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8A341D" w14:textId="77777777" w:rsidR="004D7247" w:rsidRPr="005B57E1" w:rsidRDefault="004D7247" w:rsidP="005B57E1">
      <w:pPr>
        <w:pStyle w:val="zzCover"/>
        <w:spacing w:after="240"/>
        <w:rPr>
          <w:rFonts w:eastAsia="Times New Roman"/>
          <w:szCs w:val="24"/>
          <w:lang w:val="fr-FR"/>
        </w:rPr>
      </w:pPr>
      <w:bookmarkStart w:id="0" w:name="OLE_LINK2"/>
      <w:bookmarkStart w:id="1" w:name="OLE_LINK1"/>
      <w:r w:rsidRPr="005B57E1">
        <w:rPr>
          <w:rFonts w:eastAsia="Times New Roman"/>
          <w:szCs w:val="24"/>
          <w:lang w:val="fr-FR"/>
        </w:rPr>
        <w:t>ISO/IEC</w:t>
      </w:r>
    </w:p>
    <w:p w14:paraId="19FE1BC6" w14:textId="77777777" w:rsidR="004D7247" w:rsidRPr="005B57E1" w:rsidRDefault="004D7247" w:rsidP="005B57E1">
      <w:pPr>
        <w:pStyle w:val="zzCover"/>
        <w:autoSpaceDE w:val="0"/>
        <w:autoSpaceDN w:val="0"/>
        <w:adjustRightInd w:val="0"/>
        <w:spacing w:after="480"/>
        <w:rPr>
          <w:rFonts w:eastAsia="Times New Roman"/>
          <w:szCs w:val="24"/>
          <w:lang w:val="fr-FR"/>
        </w:rPr>
      </w:pPr>
      <w:r w:rsidRPr="005B57E1">
        <w:rPr>
          <w:rFonts w:eastAsia="Times New Roman"/>
          <w:b w:val="0"/>
          <w:szCs w:val="24"/>
          <w:lang w:val="fr-FR"/>
        </w:rPr>
        <w:t>2021-05</w:t>
      </w:r>
    </w:p>
    <w:p w14:paraId="447C293C" w14:textId="77777777" w:rsidR="004D7247" w:rsidRPr="005B57E1" w:rsidRDefault="004D7247" w:rsidP="005B57E1">
      <w:pPr>
        <w:pStyle w:val="zzCover"/>
        <w:autoSpaceDE w:val="0"/>
        <w:autoSpaceDN w:val="0"/>
        <w:adjustRightInd w:val="0"/>
        <w:spacing w:after="240"/>
        <w:rPr>
          <w:rFonts w:eastAsia="Times New Roman"/>
          <w:sz w:val="32"/>
          <w:szCs w:val="32"/>
          <w:lang w:val="fr-FR"/>
        </w:rPr>
      </w:pPr>
      <w:r w:rsidRPr="005B57E1">
        <w:rPr>
          <w:rFonts w:eastAsia="Times New Roman"/>
          <w:sz w:val="32"/>
          <w:szCs w:val="32"/>
          <w:lang w:val="fr-FR"/>
        </w:rPr>
        <w:t>Directives ISO/IEC, Partie 2 — Principes et règles de structure et de rédaction des documents ISO et IEC</w:t>
      </w:r>
    </w:p>
    <w:bookmarkEnd w:id="0"/>
    <w:p w14:paraId="6A46C660" w14:textId="77777777" w:rsidR="004D7247" w:rsidRPr="005B57E1" w:rsidRDefault="004D7247" w:rsidP="005B57E1">
      <w:pPr>
        <w:pStyle w:val="zzCover"/>
        <w:autoSpaceDE w:val="0"/>
        <w:autoSpaceDN w:val="0"/>
        <w:adjustRightInd w:val="0"/>
        <w:spacing w:after="240"/>
        <w:rPr>
          <w:rFonts w:eastAsia="Times New Roman"/>
          <w:szCs w:val="24"/>
          <w:lang w:val="en-US"/>
        </w:rPr>
      </w:pPr>
      <w:r w:rsidRPr="005B57E1">
        <w:rPr>
          <w:rFonts w:eastAsia="Times New Roman"/>
          <w:b w:val="0"/>
          <w:i/>
          <w:szCs w:val="24"/>
          <w:lang w:val="en-US"/>
        </w:rPr>
        <w:t>ISO/IEC Directives, Part 2 — Principles and rules for the structure and drafting of ISO and IEC documents</w:t>
      </w:r>
    </w:p>
    <w:p w14:paraId="38353A13" w14:textId="77777777" w:rsidR="004D7247" w:rsidRPr="005B57E1" w:rsidRDefault="004D7247" w:rsidP="005B57E1">
      <w:pPr>
        <w:pStyle w:val="zzCover"/>
        <w:autoSpaceDE w:val="0"/>
        <w:autoSpaceDN w:val="0"/>
        <w:adjustRightInd w:val="0"/>
        <w:spacing w:after="240"/>
        <w:rPr>
          <w:rFonts w:eastAsia="Times New Roman"/>
          <w:szCs w:val="24"/>
          <w:lang w:val="fr-FR"/>
        </w:rPr>
      </w:pPr>
      <w:r w:rsidRPr="005B57E1">
        <w:rPr>
          <w:rFonts w:eastAsia="Times New Roman"/>
          <w:b w:val="0"/>
          <w:szCs w:val="24"/>
          <w:lang w:val="fr-FR"/>
        </w:rPr>
        <w:t>Neuvième édition, 2021</w:t>
      </w:r>
    </w:p>
    <w:p w14:paraId="6D01C5A3" w14:textId="77777777" w:rsidR="004D7247" w:rsidRPr="005B57E1" w:rsidRDefault="004D7247" w:rsidP="005B57E1">
      <w:pPr>
        <w:pStyle w:val="zzCover"/>
        <w:rPr>
          <w:lang w:val="fr-FR"/>
        </w:rPr>
        <w:sectPr w:rsidR="004D7247" w:rsidRPr="005B57E1" w:rsidSect="006E4A22">
          <w:pgSz w:w="11906" w:h="16838" w:code="9"/>
          <w:pgMar w:top="794" w:right="737" w:bottom="284" w:left="851" w:header="709" w:footer="0" w:gutter="567"/>
          <w:pgNumType w:fmt="lowerRoman" w:start="1"/>
          <w:cols w:space="720"/>
          <w:titlePg/>
          <w:docGrid w:linePitch="272"/>
        </w:sectPr>
      </w:pPr>
    </w:p>
    <w:p w14:paraId="7807FD24" w14:textId="3A63F25E" w:rsidR="004D7247" w:rsidRDefault="004D7247" w:rsidP="005B57E1">
      <w:pPr>
        <w:pStyle w:val="zzContents"/>
        <w:tabs>
          <w:tab w:val="right" w:pos="9752"/>
        </w:tabs>
        <w:autoSpaceDE w:val="0"/>
        <w:autoSpaceDN w:val="0"/>
        <w:adjustRightInd w:val="0"/>
        <w:spacing w:after="220" w:line="240" w:lineRule="atLeast"/>
        <w:jc w:val="center"/>
        <w:rPr>
          <w:rFonts w:eastAsia="Times New Roman"/>
          <w:b w:val="0"/>
          <w:sz w:val="22"/>
          <w:szCs w:val="22"/>
          <w:lang w:val="fr-FR"/>
        </w:rPr>
      </w:pPr>
      <w:bookmarkStart w:id="2" w:name="_Toc524502316"/>
      <w:bookmarkStart w:id="3" w:name="_Toc524505440"/>
      <w:r w:rsidRPr="005B57E1">
        <w:rPr>
          <w:rFonts w:eastAsia="Times New Roman"/>
          <w:szCs w:val="24"/>
          <w:lang w:val="fr-FR"/>
        </w:rPr>
        <w:lastRenderedPageBreak/>
        <w:t>Sommaire</w:t>
      </w:r>
      <w:r w:rsidRPr="005B57E1">
        <w:rPr>
          <w:rFonts w:eastAsia="Times New Roman"/>
          <w:szCs w:val="24"/>
          <w:lang w:val="fr-FR"/>
        </w:rPr>
        <w:tab/>
      </w:r>
      <w:r w:rsidRPr="005B57E1">
        <w:rPr>
          <w:rFonts w:eastAsia="Times New Roman"/>
          <w:b w:val="0"/>
          <w:sz w:val="22"/>
          <w:szCs w:val="22"/>
          <w:lang w:val="fr-FR"/>
        </w:rPr>
        <w:t>Page</w:t>
      </w:r>
    </w:p>
    <w:p w14:paraId="47124A1D" w14:textId="21823842" w:rsidR="005B57E1" w:rsidRDefault="005B57E1" w:rsidP="005B57E1">
      <w:pPr>
        <w:pStyle w:val="TOC1"/>
        <w:rPr>
          <w:rFonts w:asciiTheme="minorHAnsi" w:eastAsiaTheme="minorEastAsia" w:hAnsiTheme="minorHAnsi" w:cstheme="minorBidi"/>
          <w:noProof/>
          <w:szCs w:val="22"/>
          <w:lang w:val="en-US" w:eastAsia="en-US"/>
        </w:rPr>
      </w:pPr>
      <w:r w:rsidRPr="00B45963">
        <w:rPr>
          <w:lang w:eastAsia="en-GB"/>
        </w:rPr>
        <w:fldChar w:fldCharType="begin"/>
      </w:r>
      <w:r w:rsidRPr="00B45963">
        <w:rPr>
          <w:lang w:eastAsia="en-GB"/>
        </w:rPr>
        <w:instrText xml:space="preserve"> TOC \h \z \t "Heading 1;1;Heading 2;2;Heading 3;3;ANNEX;1;ANNEXZ;1;Introduction;1;zzBiblio;1;zzForeword;1;zzIndex;1;Foreword Title;1;Intro Title;1" </w:instrText>
      </w:r>
      <w:r w:rsidRPr="00B45963">
        <w:rPr>
          <w:lang w:eastAsia="en-GB"/>
        </w:rPr>
        <w:fldChar w:fldCharType="separate"/>
      </w:r>
      <w:hyperlink w:anchor="_Toc71621872" w:history="1">
        <w:r w:rsidRPr="00F527EA">
          <w:rPr>
            <w:rStyle w:val="Hyperlink"/>
            <w:noProof/>
          </w:rPr>
          <w:t>ARTICLES D’INTRODUCTION AUX DIRECTIVES ISO/IEC, PARTIE 2</w:t>
        </w:r>
        <w:r>
          <w:rPr>
            <w:noProof/>
            <w:webHidden/>
          </w:rPr>
          <w:tab/>
        </w:r>
        <w:r>
          <w:rPr>
            <w:noProof/>
            <w:webHidden/>
          </w:rPr>
          <w:fldChar w:fldCharType="begin"/>
        </w:r>
        <w:r>
          <w:rPr>
            <w:noProof/>
            <w:webHidden/>
          </w:rPr>
          <w:instrText xml:space="preserve"> PAGEREF _Toc71621872 \h </w:instrText>
        </w:r>
        <w:r>
          <w:rPr>
            <w:noProof/>
            <w:webHidden/>
          </w:rPr>
        </w:r>
        <w:r>
          <w:rPr>
            <w:noProof/>
            <w:webHidden/>
          </w:rPr>
          <w:fldChar w:fldCharType="separate"/>
        </w:r>
        <w:r w:rsidR="002A6FCE">
          <w:rPr>
            <w:noProof/>
            <w:webHidden/>
          </w:rPr>
          <w:t>viii</w:t>
        </w:r>
        <w:r>
          <w:rPr>
            <w:noProof/>
            <w:webHidden/>
          </w:rPr>
          <w:fldChar w:fldCharType="end"/>
        </w:r>
      </w:hyperlink>
    </w:p>
    <w:p w14:paraId="23B2260F" w14:textId="0C944A4B" w:rsidR="005B57E1" w:rsidRDefault="0023570D" w:rsidP="005B57E1">
      <w:pPr>
        <w:pStyle w:val="TOC1"/>
        <w:rPr>
          <w:rFonts w:asciiTheme="minorHAnsi" w:eastAsiaTheme="minorEastAsia" w:hAnsiTheme="minorHAnsi" w:cstheme="minorBidi"/>
          <w:noProof/>
          <w:szCs w:val="22"/>
          <w:lang w:val="en-US" w:eastAsia="en-US"/>
        </w:rPr>
      </w:pPr>
      <w:hyperlink w:anchor="_Toc71621873" w:history="1">
        <w:r w:rsidR="005B57E1" w:rsidRPr="00F527EA">
          <w:rPr>
            <w:rStyle w:val="Hyperlink"/>
            <w:noProof/>
          </w:rPr>
          <w:t>AVANT-PROPOS</w:t>
        </w:r>
        <w:r w:rsidR="005B57E1">
          <w:rPr>
            <w:noProof/>
            <w:webHidden/>
          </w:rPr>
          <w:tab/>
        </w:r>
        <w:r w:rsidR="005B57E1">
          <w:rPr>
            <w:noProof/>
            <w:webHidden/>
          </w:rPr>
          <w:fldChar w:fldCharType="begin"/>
        </w:r>
        <w:r w:rsidR="005B57E1">
          <w:rPr>
            <w:noProof/>
            <w:webHidden/>
          </w:rPr>
          <w:instrText xml:space="preserve"> PAGEREF _Toc71621873 \h </w:instrText>
        </w:r>
        <w:r w:rsidR="005B57E1">
          <w:rPr>
            <w:noProof/>
            <w:webHidden/>
          </w:rPr>
        </w:r>
        <w:r w:rsidR="005B57E1">
          <w:rPr>
            <w:noProof/>
            <w:webHidden/>
          </w:rPr>
          <w:fldChar w:fldCharType="separate"/>
        </w:r>
        <w:r w:rsidR="002A6FCE">
          <w:rPr>
            <w:noProof/>
            <w:webHidden/>
          </w:rPr>
          <w:t>ix</w:t>
        </w:r>
        <w:r w:rsidR="005B57E1">
          <w:rPr>
            <w:noProof/>
            <w:webHidden/>
          </w:rPr>
          <w:fldChar w:fldCharType="end"/>
        </w:r>
      </w:hyperlink>
    </w:p>
    <w:p w14:paraId="046ADA08" w14:textId="0FE727C4" w:rsidR="005B57E1" w:rsidRDefault="0023570D" w:rsidP="005B57E1">
      <w:pPr>
        <w:pStyle w:val="TOC1"/>
        <w:rPr>
          <w:rFonts w:asciiTheme="minorHAnsi" w:eastAsiaTheme="minorEastAsia" w:hAnsiTheme="minorHAnsi" w:cstheme="minorBidi"/>
          <w:noProof/>
          <w:szCs w:val="22"/>
          <w:lang w:val="en-US" w:eastAsia="en-US"/>
        </w:rPr>
      </w:pPr>
      <w:hyperlink w:anchor="_Toc71621874" w:history="1">
        <w:r w:rsidR="005B57E1" w:rsidRPr="00F527EA">
          <w:rPr>
            <w:rStyle w:val="Hyperlink"/>
            <w:noProof/>
          </w:rPr>
          <w:t>INTRODUCTION</w:t>
        </w:r>
        <w:r w:rsidR="005B57E1">
          <w:rPr>
            <w:noProof/>
            <w:webHidden/>
          </w:rPr>
          <w:tab/>
        </w:r>
        <w:r w:rsidR="005B57E1">
          <w:rPr>
            <w:noProof/>
            <w:webHidden/>
          </w:rPr>
          <w:fldChar w:fldCharType="begin"/>
        </w:r>
        <w:r w:rsidR="005B57E1">
          <w:rPr>
            <w:noProof/>
            <w:webHidden/>
          </w:rPr>
          <w:instrText xml:space="preserve"> PAGEREF _Toc71621874 \h </w:instrText>
        </w:r>
        <w:r w:rsidR="005B57E1">
          <w:rPr>
            <w:noProof/>
            <w:webHidden/>
          </w:rPr>
        </w:r>
        <w:r w:rsidR="005B57E1">
          <w:rPr>
            <w:noProof/>
            <w:webHidden/>
          </w:rPr>
          <w:fldChar w:fldCharType="separate"/>
        </w:r>
        <w:r w:rsidR="002A6FCE">
          <w:rPr>
            <w:noProof/>
            <w:webHidden/>
          </w:rPr>
          <w:t>x</w:t>
        </w:r>
        <w:r w:rsidR="005B57E1">
          <w:rPr>
            <w:noProof/>
            <w:webHidden/>
          </w:rPr>
          <w:fldChar w:fldCharType="end"/>
        </w:r>
      </w:hyperlink>
    </w:p>
    <w:p w14:paraId="123B0A73" w14:textId="7381239B" w:rsidR="005B57E1" w:rsidRDefault="0023570D" w:rsidP="005B57E1">
      <w:pPr>
        <w:pStyle w:val="TOC1"/>
        <w:rPr>
          <w:rFonts w:asciiTheme="minorHAnsi" w:eastAsiaTheme="minorEastAsia" w:hAnsiTheme="minorHAnsi" w:cstheme="minorBidi"/>
          <w:noProof/>
          <w:szCs w:val="22"/>
          <w:lang w:val="en-US" w:eastAsia="en-US"/>
        </w:rPr>
      </w:pPr>
      <w:hyperlink w:anchor="_Toc71621875" w:history="1">
        <w:r w:rsidR="005B57E1" w:rsidRPr="00F527EA">
          <w:rPr>
            <w:rStyle w:val="Hyperlink"/>
            <w:noProof/>
            <w:lang w:val="fr-FR"/>
          </w:rPr>
          <w:t>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Domaine d’application</w:t>
        </w:r>
        <w:r w:rsidR="005B57E1">
          <w:rPr>
            <w:noProof/>
            <w:webHidden/>
          </w:rPr>
          <w:tab/>
        </w:r>
        <w:r w:rsidR="005B57E1">
          <w:rPr>
            <w:noProof/>
            <w:webHidden/>
          </w:rPr>
          <w:fldChar w:fldCharType="begin"/>
        </w:r>
        <w:r w:rsidR="005B57E1">
          <w:rPr>
            <w:noProof/>
            <w:webHidden/>
          </w:rPr>
          <w:instrText xml:space="preserve"> PAGEREF _Toc71621875 \h </w:instrText>
        </w:r>
        <w:r w:rsidR="005B57E1">
          <w:rPr>
            <w:noProof/>
            <w:webHidden/>
          </w:rPr>
        </w:r>
        <w:r w:rsidR="005B57E1">
          <w:rPr>
            <w:noProof/>
            <w:webHidden/>
          </w:rPr>
          <w:fldChar w:fldCharType="separate"/>
        </w:r>
        <w:r w:rsidR="002A6FCE">
          <w:rPr>
            <w:noProof/>
            <w:webHidden/>
          </w:rPr>
          <w:t>1</w:t>
        </w:r>
        <w:r w:rsidR="005B57E1">
          <w:rPr>
            <w:noProof/>
            <w:webHidden/>
          </w:rPr>
          <w:fldChar w:fldCharType="end"/>
        </w:r>
      </w:hyperlink>
    </w:p>
    <w:p w14:paraId="7E0C9153" w14:textId="7C54BE01" w:rsidR="005B57E1" w:rsidRDefault="0023570D" w:rsidP="005B57E1">
      <w:pPr>
        <w:pStyle w:val="TOC1"/>
        <w:rPr>
          <w:rFonts w:asciiTheme="minorHAnsi" w:eastAsiaTheme="minorEastAsia" w:hAnsiTheme="minorHAnsi" w:cstheme="minorBidi"/>
          <w:noProof/>
          <w:szCs w:val="22"/>
          <w:lang w:val="en-US" w:eastAsia="en-US"/>
        </w:rPr>
      </w:pPr>
      <w:hyperlink w:anchor="_Toc71621876" w:history="1">
        <w:r w:rsidR="005B57E1" w:rsidRPr="00F527EA">
          <w:rPr>
            <w:rStyle w:val="Hyperlink"/>
            <w:noProof/>
            <w:lang w:val="fr-FR"/>
          </w:rPr>
          <w:t>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Références normatives</w:t>
        </w:r>
        <w:r w:rsidR="005B57E1">
          <w:rPr>
            <w:noProof/>
            <w:webHidden/>
          </w:rPr>
          <w:tab/>
        </w:r>
        <w:r w:rsidR="005B57E1">
          <w:rPr>
            <w:noProof/>
            <w:webHidden/>
          </w:rPr>
          <w:fldChar w:fldCharType="begin"/>
        </w:r>
        <w:r w:rsidR="005B57E1">
          <w:rPr>
            <w:noProof/>
            <w:webHidden/>
          </w:rPr>
          <w:instrText xml:space="preserve"> PAGEREF _Toc71621876 \h </w:instrText>
        </w:r>
        <w:r w:rsidR="005B57E1">
          <w:rPr>
            <w:noProof/>
            <w:webHidden/>
          </w:rPr>
        </w:r>
        <w:r w:rsidR="005B57E1">
          <w:rPr>
            <w:noProof/>
            <w:webHidden/>
          </w:rPr>
          <w:fldChar w:fldCharType="separate"/>
        </w:r>
        <w:r w:rsidR="002A6FCE">
          <w:rPr>
            <w:noProof/>
            <w:webHidden/>
          </w:rPr>
          <w:t>1</w:t>
        </w:r>
        <w:r w:rsidR="005B57E1">
          <w:rPr>
            <w:noProof/>
            <w:webHidden/>
          </w:rPr>
          <w:fldChar w:fldCharType="end"/>
        </w:r>
      </w:hyperlink>
    </w:p>
    <w:p w14:paraId="43301C28" w14:textId="54B858B3" w:rsidR="005B57E1" w:rsidRDefault="0023570D" w:rsidP="005B57E1">
      <w:pPr>
        <w:pStyle w:val="TOC1"/>
        <w:rPr>
          <w:rFonts w:asciiTheme="minorHAnsi" w:eastAsiaTheme="minorEastAsia" w:hAnsiTheme="minorHAnsi" w:cstheme="minorBidi"/>
          <w:noProof/>
          <w:szCs w:val="22"/>
          <w:lang w:val="en-US" w:eastAsia="en-US"/>
        </w:rPr>
      </w:pPr>
      <w:hyperlink w:anchor="_Toc71621877" w:history="1">
        <w:r w:rsidR="005B57E1" w:rsidRPr="00F527EA">
          <w:rPr>
            <w:rStyle w:val="Hyperlink"/>
            <w:noProof/>
            <w:lang w:val="fr-FR"/>
          </w:rPr>
          <w:t>3</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Termes et définitions</w:t>
        </w:r>
        <w:r w:rsidR="005B57E1">
          <w:rPr>
            <w:noProof/>
            <w:webHidden/>
          </w:rPr>
          <w:tab/>
        </w:r>
        <w:r w:rsidR="005B57E1">
          <w:rPr>
            <w:noProof/>
            <w:webHidden/>
          </w:rPr>
          <w:fldChar w:fldCharType="begin"/>
        </w:r>
        <w:r w:rsidR="005B57E1">
          <w:rPr>
            <w:noProof/>
            <w:webHidden/>
          </w:rPr>
          <w:instrText xml:space="preserve"> PAGEREF _Toc71621877 \h </w:instrText>
        </w:r>
        <w:r w:rsidR="005B57E1">
          <w:rPr>
            <w:noProof/>
            <w:webHidden/>
          </w:rPr>
        </w:r>
        <w:r w:rsidR="005B57E1">
          <w:rPr>
            <w:noProof/>
            <w:webHidden/>
          </w:rPr>
          <w:fldChar w:fldCharType="separate"/>
        </w:r>
        <w:r w:rsidR="002A6FCE">
          <w:rPr>
            <w:noProof/>
            <w:webHidden/>
          </w:rPr>
          <w:t>2</w:t>
        </w:r>
        <w:r w:rsidR="005B57E1">
          <w:rPr>
            <w:noProof/>
            <w:webHidden/>
          </w:rPr>
          <w:fldChar w:fldCharType="end"/>
        </w:r>
      </w:hyperlink>
    </w:p>
    <w:p w14:paraId="27B4FFE0" w14:textId="21C64AF8" w:rsidR="005B57E1" w:rsidRDefault="0023570D" w:rsidP="005B57E1">
      <w:pPr>
        <w:pStyle w:val="TOC2"/>
        <w:rPr>
          <w:rFonts w:asciiTheme="minorHAnsi" w:eastAsiaTheme="minorEastAsia" w:hAnsiTheme="minorHAnsi" w:cstheme="minorBidi"/>
          <w:noProof/>
          <w:szCs w:val="22"/>
          <w:lang w:val="en-US" w:eastAsia="en-US"/>
        </w:rPr>
      </w:pPr>
      <w:hyperlink w:anchor="_Toc71621878" w:history="1">
        <w:r w:rsidR="005B57E1" w:rsidRPr="00F527EA">
          <w:rPr>
            <w:rStyle w:val="Hyperlink"/>
            <w:noProof/>
            <w:lang w:val="fr-FR"/>
          </w:rPr>
          <w:t>3.1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Type de document</w:t>
        </w:r>
        <w:r w:rsidR="005B57E1">
          <w:rPr>
            <w:noProof/>
            <w:webHidden/>
          </w:rPr>
          <w:tab/>
        </w:r>
        <w:r w:rsidR="005B57E1">
          <w:rPr>
            <w:noProof/>
            <w:webHidden/>
          </w:rPr>
          <w:fldChar w:fldCharType="begin"/>
        </w:r>
        <w:r w:rsidR="005B57E1">
          <w:rPr>
            <w:noProof/>
            <w:webHidden/>
          </w:rPr>
          <w:instrText xml:space="preserve"> PAGEREF _Toc71621878 \h </w:instrText>
        </w:r>
        <w:r w:rsidR="005B57E1">
          <w:rPr>
            <w:noProof/>
            <w:webHidden/>
          </w:rPr>
        </w:r>
        <w:r w:rsidR="005B57E1">
          <w:rPr>
            <w:noProof/>
            <w:webHidden/>
          </w:rPr>
          <w:fldChar w:fldCharType="separate"/>
        </w:r>
        <w:r w:rsidR="002A6FCE">
          <w:rPr>
            <w:noProof/>
            <w:webHidden/>
          </w:rPr>
          <w:t>2</w:t>
        </w:r>
        <w:r w:rsidR="005B57E1">
          <w:rPr>
            <w:noProof/>
            <w:webHidden/>
          </w:rPr>
          <w:fldChar w:fldCharType="end"/>
        </w:r>
      </w:hyperlink>
    </w:p>
    <w:p w14:paraId="65C909F1" w14:textId="056552ED" w:rsidR="005B57E1" w:rsidRDefault="0023570D" w:rsidP="005B57E1">
      <w:pPr>
        <w:pStyle w:val="TOC2"/>
        <w:rPr>
          <w:rFonts w:asciiTheme="minorHAnsi" w:eastAsiaTheme="minorEastAsia" w:hAnsiTheme="minorHAnsi" w:cstheme="minorBidi"/>
          <w:noProof/>
          <w:szCs w:val="22"/>
          <w:lang w:val="en-US" w:eastAsia="en-US"/>
        </w:rPr>
      </w:pPr>
      <w:hyperlink w:anchor="_Toc71621879" w:history="1">
        <w:r w:rsidR="005B57E1" w:rsidRPr="00F527EA">
          <w:rPr>
            <w:rStyle w:val="Hyperlink"/>
            <w:noProof/>
            <w:lang w:val="fr-FR"/>
          </w:rPr>
          <w:t>3.2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Éléments du document</w:t>
        </w:r>
        <w:r w:rsidR="005B57E1">
          <w:rPr>
            <w:noProof/>
            <w:webHidden/>
          </w:rPr>
          <w:tab/>
        </w:r>
        <w:r w:rsidR="005B57E1">
          <w:rPr>
            <w:noProof/>
            <w:webHidden/>
          </w:rPr>
          <w:fldChar w:fldCharType="begin"/>
        </w:r>
        <w:r w:rsidR="005B57E1">
          <w:rPr>
            <w:noProof/>
            <w:webHidden/>
          </w:rPr>
          <w:instrText xml:space="preserve"> PAGEREF _Toc71621879 \h </w:instrText>
        </w:r>
        <w:r w:rsidR="005B57E1">
          <w:rPr>
            <w:noProof/>
            <w:webHidden/>
          </w:rPr>
        </w:r>
        <w:r w:rsidR="005B57E1">
          <w:rPr>
            <w:noProof/>
            <w:webHidden/>
          </w:rPr>
          <w:fldChar w:fldCharType="separate"/>
        </w:r>
        <w:r w:rsidR="002A6FCE">
          <w:rPr>
            <w:noProof/>
            <w:webHidden/>
          </w:rPr>
          <w:t>4</w:t>
        </w:r>
        <w:r w:rsidR="005B57E1">
          <w:rPr>
            <w:noProof/>
            <w:webHidden/>
          </w:rPr>
          <w:fldChar w:fldCharType="end"/>
        </w:r>
      </w:hyperlink>
    </w:p>
    <w:p w14:paraId="6C8F4D06" w14:textId="5C6F4FFF" w:rsidR="005B57E1" w:rsidRDefault="0023570D" w:rsidP="005B57E1">
      <w:pPr>
        <w:pStyle w:val="TOC2"/>
        <w:rPr>
          <w:rFonts w:asciiTheme="minorHAnsi" w:eastAsiaTheme="minorEastAsia" w:hAnsiTheme="minorHAnsi" w:cstheme="minorBidi"/>
          <w:noProof/>
          <w:szCs w:val="22"/>
          <w:lang w:val="en-US" w:eastAsia="en-US"/>
        </w:rPr>
      </w:pPr>
      <w:hyperlink w:anchor="_Toc71621880" w:history="1">
        <w:r w:rsidR="005B57E1" w:rsidRPr="00F527EA">
          <w:rPr>
            <w:rStyle w:val="Hyperlink"/>
            <w:noProof/>
            <w:lang w:val="fr-FR"/>
          </w:rPr>
          <w:t>3.3</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Dispositions</w:t>
        </w:r>
        <w:r w:rsidR="005B57E1">
          <w:rPr>
            <w:noProof/>
            <w:webHidden/>
          </w:rPr>
          <w:tab/>
        </w:r>
        <w:r w:rsidR="005B57E1">
          <w:rPr>
            <w:noProof/>
            <w:webHidden/>
          </w:rPr>
          <w:fldChar w:fldCharType="begin"/>
        </w:r>
        <w:r w:rsidR="005B57E1">
          <w:rPr>
            <w:noProof/>
            <w:webHidden/>
          </w:rPr>
          <w:instrText xml:space="preserve"> PAGEREF _Toc71621880 \h </w:instrText>
        </w:r>
        <w:r w:rsidR="005B57E1">
          <w:rPr>
            <w:noProof/>
            <w:webHidden/>
          </w:rPr>
        </w:r>
        <w:r w:rsidR="005B57E1">
          <w:rPr>
            <w:noProof/>
            <w:webHidden/>
          </w:rPr>
          <w:fldChar w:fldCharType="separate"/>
        </w:r>
        <w:r w:rsidR="002A6FCE">
          <w:rPr>
            <w:noProof/>
            <w:webHidden/>
          </w:rPr>
          <w:t>5</w:t>
        </w:r>
        <w:r w:rsidR="005B57E1">
          <w:rPr>
            <w:noProof/>
            <w:webHidden/>
          </w:rPr>
          <w:fldChar w:fldCharType="end"/>
        </w:r>
      </w:hyperlink>
    </w:p>
    <w:p w14:paraId="508ABD4A" w14:textId="426AD500" w:rsidR="005B57E1" w:rsidRDefault="0023570D" w:rsidP="005B57E1">
      <w:pPr>
        <w:pStyle w:val="TOC1"/>
        <w:rPr>
          <w:rFonts w:asciiTheme="minorHAnsi" w:eastAsiaTheme="minorEastAsia" w:hAnsiTheme="minorHAnsi" w:cstheme="minorBidi"/>
          <w:noProof/>
          <w:szCs w:val="22"/>
          <w:lang w:val="en-US" w:eastAsia="en-US"/>
        </w:rPr>
      </w:pPr>
      <w:hyperlink w:anchor="_Toc71621881" w:history="1">
        <w:r w:rsidR="005B57E1" w:rsidRPr="00F527EA">
          <w:rPr>
            <w:rStyle w:val="Hyperlink"/>
            <w:noProof/>
            <w:lang w:val="fr-FR"/>
          </w:rPr>
          <w:t>PRINCIPES GÉNÉRAUX</w:t>
        </w:r>
        <w:r w:rsidR="005B57E1">
          <w:rPr>
            <w:noProof/>
            <w:webHidden/>
          </w:rPr>
          <w:tab/>
        </w:r>
        <w:r w:rsidR="005B57E1">
          <w:rPr>
            <w:noProof/>
            <w:webHidden/>
          </w:rPr>
          <w:fldChar w:fldCharType="begin"/>
        </w:r>
        <w:r w:rsidR="005B57E1">
          <w:rPr>
            <w:noProof/>
            <w:webHidden/>
          </w:rPr>
          <w:instrText xml:space="preserve"> PAGEREF _Toc71621881 \h </w:instrText>
        </w:r>
        <w:r w:rsidR="005B57E1">
          <w:rPr>
            <w:noProof/>
            <w:webHidden/>
          </w:rPr>
        </w:r>
        <w:r w:rsidR="005B57E1">
          <w:rPr>
            <w:noProof/>
            <w:webHidden/>
          </w:rPr>
          <w:fldChar w:fldCharType="separate"/>
        </w:r>
        <w:r w:rsidR="002A6FCE">
          <w:rPr>
            <w:noProof/>
            <w:webHidden/>
          </w:rPr>
          <w:t>7</w:t>
        </w:r>
        <w:r w:rsidR="005B57E1">
          <w:rPr>
            <w:noProof/>
            <w:webHidden/>
          </w:rPr>
          <w:fldChar w:fldCharType="end"/>
        </w:r>
      </w:hyperlink>
    </w:p>
    <w:p w14:paraId="758C9F1D" w14:textId="4904A6B2" w:rsidR="005B57E1" w:rsidRDefault="0023570D" w:rsidP="005B57E1">
      <w:pPr>
        <w:pStyle w:val="TOC1"/>
        <w:rPr>
          <w:rFonts w:asciiTheme="minorHAnsi" w:eastAsiaTheme="minorEastAsia" w:hAnsiTheme="minorHAnsi" w:cstheme="minorBidi"/>
          <w:noProof/>
          <w:szCs w:val="22"/>
          <w:lang w:val="en-US" w:eastAsia="en-US"/>
        </w:rPr>
      </w:pPr>
      <w:hyperlink w:anchor="_Toc71621882" w:history="1">
        <w:r w:rsidR="005B57E1" w:rsidRPr="00F527EA">
          <w:rPr>
            <w:rStyle w:val="Hyperlink"/>
            <w:noProof/>
            <w:lang w:val="fr-FR"/>
          </w:rPr>
          <w:t>4</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Objectif de la normalisation</w:t>
        </w:r>
        <w:r w:rsidR="005B57E1">
          <w:rPr>
            <w:noProof/>
            <w:webHidden/>
          </w:rPr>
          <w:tab/>
        </w:r>
        <w:r w:rsidR="005B57E1">
          <w:rPr>
            <w:noProof/>
            <w:webHidden/>
          </w:rPr>
          <w:fldChar w:fldCharType="begin"/>
        </w:r>
        <w:r w:rsidR="005B57E1">
          <w:rPr>
            <w:noProof/>
            <w:webHidden/>
          </w:rPr>
          <w:instrText xml:space="preserve"> PAGEREF _Toc71621882 \h </w:instrText>
        </w:r>
        <w:r w:rsidR="005B57E1">
          <w:rPr>
            <w:noProof/>
            <w:webHidden/>
          </w:rPr>
        </w:r>
        <w:r w:rsidR="005B57E1">
          <w:rPr>
            <w:noProof/>
            <w:webHidden/>
          </w:rPr>
          <w:fldChar w:fldCharType="separate"/>
        </w:r>
        <w:r w:rsidR="002A6FCE">
          <w:rPr>
            <w:noProof/>
            <w:webHidden/>
          </w:rPr>
          <w:t>8</w:t>
        </w:r>
        <w:r w:rsidR="005B57E1">
          <w:rPr>
            <w:noProof/>
            <w:webHidden/>
          </w:rPr>
          <w:fldChar w:fldCharType="end"/>
        </w:r>
      </w:hyperlink>
    </w:p>
    <w:p w14:paraId="2EC11692" w14:textId="76546AD9" w:rsidR="005B57E1" w:rsidRDefault="0023570D" w:rsidP="005B57E1">
      <w:pPr>
        <w:pStyle w:val="TOC1"/>
        <w:rPr>
          <w:rFonts w:asciiTheme="minorHAnsi" w:eastAsiaTheme="minorEastAsia" w:hAnsiTheme="minorHAnsi" w:cstheme="minorBidi"/>
          <w:noProof/>
          <w:szCs w:val="22"/>
          <w:lang w:val="en-US" w:eastAsia="en-US"/>
        </w:rPr>
      </w:pPr>
      <w:hyperlink w:anchor="_Toc71621883" w:history="1">
        <w:r w:rsidR="005B57E1" w:rsidRPr="00F527EA">
          <w:rPr>
            <w:rStyle w:val="Hyperlink"/>
            <w:noProof/>
            <w:lang w:val="fr-FR"/>
          </w:rPr>
          <w:t>5</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Principes</w:t>
        </w:r>
        <w:r w:rsidR="005B57E1">
          <w:rPr>
            <w:noProof/>
            <w:webHidden/>
          </w:rPr>
          <w:tab/>
        </w:r>
        <w:r w:rsidR="005B57E1">
          <w:rPr>
            <w:noProof/>
            <w:webHidden/>
          </w:rPr>
          <w:fldChar w:fldCharType="begin"/>
        </w:r>
        <w:r w:rsidR="005B57E1">
          <w:rPr>
            <w:noProof/>
            <w:webHidden/>
          </w:rPr>
          <w:instrText xml:space="preserve"> PAGEREF _Toc71621883 \h </w:instrText>
        </w:r>
        <w:r w:rsidR="005B57E1">
          <w:rPr>
            <w:noProof/>
            <w:webHidden/>
          </w:rPr>
        </w:r>
        <w:r w:rsidR="005B57E1">
          <w:rPr>
            <w:noProof/>
            <w:webHidden/>
          </w:rPr>
          <w:fldChar w:fldCharType="separate"/>
        </w:r>
        <w:r w:rsidR="002A6FCE">
          <w:rPr>
            <w:noProof/>
            <w:webHidden/>
          </w:rPr>
          <w:t>8</w:t>
        </w:r>
        <w:r w:rsidR="005B57E1">
          <w:rPr>
            <w:noProof/>
            <w:webHidden/>
          </w:rPr>
          <w:fldChar w:fldCharType="end"/>
        </w:r>
      </w:hyperlink>
    </w:p>
    <w:p w14:paraId="408B9C68" w14:textId="0AF8EBF3" w:rsidR="005B57E1" w:rsidRDefault="0023570D" w:rsidP="005B57E1">
      <w:pPr>
        <w:pStyle w:val="TOC2"/>
        <w:rPr>
          <w:rFonts w:asciiTheme="minorHAnsi" w:eastAsiaTheme="minorEastAsia" w:hAnsiTheme="minorHAnsi" w:cstheme="minorBidi"/>
          <w:noProof/>
          <w:szCs w:val="22"/>
          <w:lang w:val="en-US" w:eastAsia="en-US"/>
        </w:rPr>
      </w:pPr>
      <w:hyperlink w:anchor="_Toc71621884" w:history="1">
        <w:r w:rsidR="005B57E1" w:rsidRPr="00F527EA">
          <w:rPr>
            <w:rStyle w:val="Hyperlink"/>
            <w:noProof/>
            <w:lang w:val="fr-FR"/>
          </w:rPr>
          <w:t>5.1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Planification et préparation</w:t>
        </w:r>
        <w:r w:rsidR="005B57E1">
          <w:rPr>
            <w:noProof/>
            <w:webHidden/>
          </w:rPr>
          <w:tab/>
        </w:r>
        <w:r w:rsidR="005B57E1">
          <w:rPr>
            <w:noProof/>
            <w:webHidden/>
          </w:rPr>
          <w:fldChar w:fldCharType="begin"/>
        </w:r>
        <w:r w:rsidR="005B57E1">
          <w:rPr>
            <w:noProof/>
            <w:webHidden/>
          </w:rPr>
          <w:instrText xml:space="preserve"> PAGEREF _Toc71621884 \h </w:instrText>
        </w:r>
        <w:r w:rsidR="005B57E1">
          <w:rPr>
            <w:noProof/>
            <w:webHidden/>
          </w:rPr>
        </w:r>
        <w:r w:rsidR="005B57E1">
          <w:rPr>
            <w:noProof/>
            <w:webHidden/>
          </w:rPr>
          <w:fldChar w:fldCharType="separate"/>
        </w:r>
        <w:r w:rsidR="002A6FCE">
          <w:rPr>
            <w:noProof/>
            <w:webHidden/>
          </w:rPr>
          <w:t>8</w:t>
        </w:r>
        <w:r w:rsidR="005B57E1">
          <w:rPr>
            <w:noProof/>
            <w:webHidden/>
          </w:rPr>
          <w:fldChar w:fldCharType="end"/>
        </w:r>
      </w:hyperlink>
    </w:p>
    <w:p w14:paraId="46FC128E" w14:textId="0127484B" w:rsidR="005B57E1" w:rsidRDefault="0023570D" w:rsidP="005B57E1">
      <w:pPr>
        <w:pStyle w:val="TOC2"/>
        <w:rPr>
          <w:rFonts w:asciiTheme="minorHAnsi" w:eastAsiaTheme="minorEastAsia" w:hAnsiTheme="minorHAnsi" w:cstheme="minorBidi"/>
          <w:noProof/>
          <w:szCs w:val="22"/>
          <w:lang w:val="en-US" w:eastAsia="en-US"/>
        </w:rPr>
      </w:pPr>
      <w:hyperlink w:anchor="_Toc71621885" w:history="1">
        <w:r w:rsidR="005B57E1" w:rsidRPr="00F527EA">
          <w:rPr>
            <w:rStyle w:val="Hyperlink"/>
            <w:noProof/>
            <w:lang w:val="fr-FR"/>
          </w:rPr>
          <w:t>5.2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Approche en termes d</w:t>
        </w:r>
        <w:r w:rsidR="005B57E1">
          <w:rPr>
            <w:rStyle w:val="Hyperlink"/>
            <w:noProof/>
            <w:lang w:val="fr-FR"/>
          </w:rPr>
          <w:t>’</w:t>
        </w:r>
        <w:r w:rsidR="005B57E1" w:rsidRPr="00F527EA">
          <w:rPr>
            <w:rStyle w:val="Hyperlink"/>
            <w:noProof/>
            <w:lang w:val="fr-FR"/>
          </w:rPr>
          <w:t>objectifs</w:t>
        </w:r>
        <w:r w:rsidR="005B57E1">
          <w:rPr>
            <w:noProof/>
            <w:webHidden/>
          </w:rPr>
          <w:tab/>
        </w:r>
        <w:r w:rsidR="005B57E1">
          <w:rPr>
            <w:noProof/>
            <w:webHidden/>
          </w:rPr>
          <w:fldChar w:fldCharType="begin"/>
        </w:r>
        <w:r w:rsidR="005B57E1">
          <w:rPr>
            <w:noProof/>
            <w:webHidden/>
          </w:rPr>
          <w:instrText xml:space="preserve"> PAGEREF _Toc71621885 \h </w:instrText>
        </w:r>
        <w:r w:rsidR="005B57E1">
          <w:rPr>
            <w:noProof/>
            <w:webHidden/>
          </w:rPr>
        </w:r>
        <w:r w:rsidR="005B57E1">
          <w:rPr>
            <w:noProof/>
            <w:webHidden/>
          </w:rPr>
          <w:fldChar w:fldCharType="separate"/>
        </w:r>
        <w:r w:rsidR="002A6FCE">
          <w:rPr>
            <w:noProof/>
            <w:webHidden/>
          </w:rPr>
          <w:t>8</w:t>
        </w:r>
        <w:r w:rsidR="005B57E1">
          <w:rPr>
            <w:noProof/>
            <w:webHidden/>
          </w:rPr>
          <w:fldChar w:fldCharType="end"/>
        </w:r>
      </w:hyperlink>
    </w:p>
    <w:p w14:paraId="4F60A415" w14:textId="216E97E4" w:rsidR="005B57E1" w:rsidRDefault="0023570D" w:rsidP="005B57E1">
      <w:pPr>
        <w:pStyle w:val="TOC2"/>
        <w:rPr>
          <w:rFonts w:asciiTheme="minorHAnsi" w:eastAsiaTheme="minorEastAsia" w:hAnsiTheme="minorHAnsi" w:cstheme="minorBidi"/>
          <w:noProof/>
          <w:szCs w:val="22"/>
          <w:lang w:val="en-US" w:eastAsia="en-US"/>
        </w:rPr>
      </w:pPr>
      <w:hyperlink w:anchor="_Toc71621886" w:history="1">
        <w:r w:rsidR="005B57E1" w:rsidRPr="00F527EA">
          <w:rPr>
            <w:rStyle w:val="Hyperlink"/>
            <w:noProof/>
            <w:lang w:val="fr-FR"/>
          </w:rPr>
          <w:t>5.3</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Aptitude à l</w:t>
        </w:r>
        <w:r w:rsidR="005B57E1">
          <w:rPr>
            <w:rStyle w:val="Hyperlink"/>
            <w:noProof/>
            <w:lang w:val="fr-FR"/>
          </w:rPr>
          <w:t>’</w:t>
        </w:r>
        <w:r w:rsidR="005B57E1" w:rsidRPr="00F527EA">
          <w:rPr>
            <w:rStyle w:val="Hyperlink"/>
            <w:noProof/>
            <w:lang w:val="fr-FR"/>
          </w:rPr>
          <w:t>application comme norme régionale ou nationale</w:t>
        </w:r>
        <w:r w:rsidR="005B57E1">
          <w:rPr>
            <w:noProof/>
            <w:webHidden/>
          </w:rPr>
          <w:tab/>
        </w:r>
        <w:r w:rsidR="005B57E1">
          <w:rPr>
            <w:noProof/>
            <w:webHidden/>
          </w:rPr>
          <w:fldChar w:fldCharType="begin"/>
        </w:r>
        <w:r w:rsidR="005B57E1">
          <w:rPr>
            <w:noProof/>
            <w:webHidden/>
          </w:rPr>
          <w:instrText xml:space="preserve"> PAGEREF _Toc71621886 \h </w:instrText>
        </w:r>
        <w:r w:rsidR="005B57E1">
          <w:rPr>
            <w:noProof/>
            <w:webHidden/>
          </w:rPr>
        </w:r>
        <w:r w:rsidR="005B57E1">
          <w:rPr>
            <w:noProof/>
            <w:webHidden/>
          </w:rPr>
          <w:fldChar w:fldCharType="separate"/>
        </w:r>
        <w:r w:rsidR="002A6FCE">
          <w:rPr>
            <w:noProof/>
            <w:webHidden/>
          </w:rPr>
          <w:t>9</w:t>
        </w:r>
        <w:r w:rsidR="005B57E1">
          <w:rPr>
            <w:noProof/>
            <w:webHidden/>
          </w:rPr>
          <w:fldChar w:fldCharType="end"/>
        </w:r>
      </w:hyperlink>
    </w:p>
    <w:p w14:paraId="498392F1" w14:textId="7F48ACA8" w:rsidR="005B57E1" w:rsidRDefault="0023570D" w:rsidP="005B57E1">
      <w:pPr>
        <w:pStyle w:val="TOC2"/>
        <w:rPr>
          <w:rFonts w:asciiTheme="minorHAnsi" w:eastAsiaTheme="minorEastAsia" w:hAnsiTheme="minorHAnsi" w:cstheme="minorBidi"/>
          <w:noProof/>
          <w:szCs w:val="22"/>
          <w:lang w:val="en-US" w:eastAsia="en-US"/>
        </w:rPr>
      </w:pPr>
      <w:hyperlink w:anchor="_Toc71621887" w:history="1">
        <w:r w:rsidR="005B57E1" w:rsidRPr="00F527EA">
          <w:rPr>
            <w:rStyle w:val="Hyperlink"/>
            <w:noProof/>
            <w:lang w:val="fr-FR"/>
          </w:rPr>
          <w:t>5.4</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Approche en termes de performance</w:t>
        </w:r>
        <w:r w:rsidR="005B57E1">
          <w:rPr>
            <w:noProof/>
            <w:webHidden/>
          </w:rPr>
          <w:tab/>
        </w:r>
        <w:r w:rsidR="005B57E1">
          <w:rPr>
            <w:noProof/>
            <w:webHidden/>
          </w:rPr>
          <w:fldChar w:fldCharType="begin"/>
        </w:r>
        <w:r w:rsidR="005B57E1">
          <w:rPr>
            <w:noProof/>
            <w:webHidden/>
          </w:rPr>
          <w:instrText xml:space="preserve"> PAGEREF _Toc71621887 \h </w:instrText>
        </w:r>
        <w:r w:rsidR="005B57E1">
          <w:rPr>
            <w:noProof/>
            <w:webHidden/>
          </w:rPr>
        </w:r>
        <w:r w:rsidR="005B57E1">
          <w:rPr>
            <w:noProof/>
            <w:webHidden/>
          </w:rPr>
          <w:fldChar w:fldCharType="separate"/>
        </w:r>
        <w:r w:rsidR="002A6FCE">
          <w:rPr>
            <w:noProof/>
            <w:webHidden/>
          </w:rPr>
          <w:t>9</w:t>
        </w:r>
        <w:r w:rsidR="005B57E1">
          <w:rPr>
            <w:noProof/>
            <w:webHidden/>
          </w:rPr>
          <w:fldChar w:fldCharType="end"/>
        </w:r>
      </w:hyperlink>
    </w:p>
    <w:p w14:paraId="57A9152B" w14:textId="0FF1DA6C" w:rsidR="005B57E1" w:rsidRDefault="0023570D" w:rsidP="005B57E1">
      <w:pPr>
        <w:pStyle w:val="TOC2"/>
        <w:rPr>
          <w:rFonts w:asciiTheme="minorHAnsi" w:eastAsiaTheme="minorEastAsia" w:hAnsiTheme="minorHAnsi" w:cstheme="minorBidi"/>
          <w:noProof/>
          <w:szCs w:val="22"/>
          <w:lang w:val="en-US" w:eastAsia="en-US"/>
        </w:rPr>
      </w:pPr>
      <w:hyperlink w:anchor="_Toc71621888" w:history="1">
        <w:r w:rsidR="005B57E1" w:rsidRPr="00F527EA">
          <w:rPr>
            <w:rStyle w:val="Hyperlink"/>
            <w:noProof/>
            <w:lang w:val="fr-FR"/>
          </w:rPr>
          <w:t>5.5</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Vérifiabilité</w:t>
        </w:r>
        <w:r w:rsidR="005B57E1">
          <w:rPr>
            <w:noProof/>
            <w:webHidden/>
          </w:rPr>
          <w:tab/>
        </w:r>
        <w:r w:rsidR="005B57E1">
          <w:rPr>
            <w:noProof/>
            <w:webHidden/>
          </w:rPr>
          <w:fldChar w:fldCharType="begin"/>
        </w:r>
        <w:r w:rsidR="005B57E1">
          <w:rPr>
            <w:noProof/>
            <w:webHidden/>
          </w:rPr>
          <w:instrText xml:space="preserve"> PAGEREF _Toc71621888 \h </w:instrText>
        </w:r>
        <w:r w:rsidR="005B57E1">
          <w:rPr>
            <w:noProof/>
            <w:webHidden/>
          </w:rPr>
        </w:r>
        <w:r w:rsidR="005B57E1">
          <w:rPr>
            <w:noProof/>
            <w:webHidden/>
          </w:rPr>
          <w:fldChar w:fldCharType="separate"/>
        </w:r>
        <w:r w:rsidR="002A6FCE">
          <w:rPr>
            <w:noProof/>
            <w:webHidden/>
          </w:rPr>
          <w:t>10</w:t>
        </w:r>
        <w:r w:rsidR="005B57E1">
          <w:rPr>
            <w:noProof/>
            <w:webHidden/>
          </w:rPr>
          <w:fldChar w:fldCharType="end"/>
        </w:r>
      </w:hyperlink>
    </w:p>
    <w:p w14:paraId="0C9E08DD" w14:textId="79BD1C9E" w:rsidR="005B57E1" w:rsidRDefault="0023570D" w:rsidP="005B57E1">
      <w:pPr>
        <w:pStyle w:val="TOC2"/>
        <w:rPr>
          <w:rFonts w:asciiTheme="minorHAnsi" w:eastAsiaTheme="minorEastAsia" w:hAnsiTheme="minorHAnsi" w:cstheme="minorBidi"/>
          <w:noProof/>
          <w:szCs w:val="22"/>
          <w:lang w:val="en-US" w:eastAsia="en-US"/>
        </w:rPr>
      </w:pPr>
      <w:hyperlink w:anchor="_Toc71621889" w:history="1">
        <w:r w:rsidR="005B57E1" w:rsidRPr="00F527EA">
          <w:rPr>
            <w:rStyle w:val="Hyperlink"/>
            <w:noProof/>
            <w:lang w:val="fr-FR"/>
          </w:rPr>
          <w:t>5.6</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Cohérence</w:t>
        </w:r>
        <w:r w:rsidR="005B57E1">
          <w:rPr>
            <w:noProof/>
            <w:webHidden/>
          </w:rPr>
          <w:tab/>
        </w:r>
        <w:r w:rsidR="005B57E1">
          <w:rPr>
            <w:noProof/>
            <w:webHidden/>
          </w:rPr>
          <w:fldChar w:fldCharType="begin"/>
        </w:r>
        <w:r w:rsidR="005B57E1">
          <w:rPr>
            <w:noProof/>
            <w:webHidden/>
          </w:rPr>
          <w:instrText xml:space="preserve"> PAGEREF _Toc71621889 \h </w:instrText>
        </w:r>
        <w:r w:rsidR="005B57E1">
          <w:rPr>
            <w:noProof/>
            <w:webHidden/>
          </w:rPr>
        </w:r>
        <w:r w:rsidR="005B57E1">
          <w:rPr>
            <w:noProof/>
            <w:webHidden/>
          </w:rPr>
          <w:fldChar w:fldCharType="separate"/>
        </w:r>
        <w:r w:rsidR="002A6FCE">
          <w:rPr>
            <w:noProof/>
            <w:webHidden/>
          </w:rPr>
          <w:t>10</w:t>
        </w:r>
        <w:r w:rsidR="005B57E1">
          <w:rPr>
            <w:noProof/>
            <w:webHidden/>
          </w:rPr>
          <w:fldChar w:fldCharType="end"/>
        </w:r>
      </w:hyperlink>
    </w:p>
    <w:p w14:paraId="25C6AB87" w14:textId="00DE542D" w:rsidR="005B57E1" w:rsidRDefault="0023570D" w:rsidP="005B57E1">
      <w:pPr>
        <w:pStyle w:val="TOC2"/>
        <w:rPr>
          <w:rFonts w:asciiTheme="minorHAnsi" w:eastAsiaTheme="minorEastAsia" w:hAnsiTheme="minorHAnsi" w:cstheme="minorBidi"/>
          <w:noProof/>
          <w:szCs w:val="22"/>
          <w:lang w:val="en-US" w:eastAsia="en-US"/>
        </w:rPr>
      </w:pPr>
      <w:hyperlink w:anchor="_Toc71621890" w:history="1">
        <w:r w:rsidR="005B57E1" w:rsidRPr="00F527EA">
          <w:rPr>
            <w:rStyle w:val="Hyperlink"/>
            <w:noProof/>
            <w:lang w:val="fr-FR"/>
          </w:rPr>
          <w:t>5.7</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Prévention des doublons et des écarts inutiles</w:t>
        </w:r>
        <w:r w:rsidR="005B57E1">
          <w:rPr>
            <w:noProof/>
            <w:webHidden/>
          </w:rPr>
          <w:tab/>
        </w:r>
        <w:r w:rsidR="005B57E1">
          <w:rPr>
            <w:noProof/>
            <w:webHidden/>
          </w:rPr>
          <w:fldChar w:fldCharType="begin"/>
        </w:r>
        <w:r w:rsidR="005B57E1">
          <w:rPr>
            <w:noProof/>
            <w:webHidden/>
          </w:rPr>
          <w:instrText xml:space="preserve"> PAGEREF _Toc71621890 \h </w:instrText>
        </w:r>
        <w:r w:rsidR="005B57E1">
          <w:rPr>
            <w:noProof/>
            <w:webHidden/>
          </w:rPr>
        </w:r>
        <w:r w:rsidR="005B57E1">
          <w:rPr>
            <w:noProof/>
            <w:webHidden/>
          </w:rPr>
          <w:fldChar w:fldCharType="separate"/>
        </w:r>
        <w:r w:rsidR="002A6FCE">
          <w:rPr>
            <w:noProof/>
            <w:webHidden/>
          </w:rPr>
          <w:t>10</w:t>
        </w:r>
        <w:r w:rsidR="005B57E1">
          <w:rPr>
            <w:noProof/>
            <w:webHidden/>
          </w:rPr>
          <w:fldChar w:fldCharType="end"/>
        </w:r>
      </w:hyperlink>
    </w:p>
    <w:p w14:paraId="51AF1815" w14:textId="51DB99BB" w:rsidR="005B57E1" w:rsidRDefault="0023570D" w:rsidP="005B57E1">
      <w:pPr>
        <w:pStyle w:val="TOC2"/>
        <w:rPr>
          <w:rFonts w:asciiTheme="minorHAnsi" w:eastAsiaTheme="minorEastAsia" w:hAnsiTheme="minorHAnsi" w:cstheme="minorBidi"/>
          <w:noProof/>
          <w:szCs w:val="22"/>
          <w:lang w:val="en-US" w:eastAsia="en-US"/>
        </w:rPr>
      </w:pPr>
      <w:hyperlink w:anchor="_Toc71621891" w:history="1">
        <w:r w:rsidR="005B57E1" w:rsidRPr="00F527EA">
          <w:rPr>
            <w:rStyle w:val="Hyperlink"/>
            <w:noProof/>
            <w:lang w:val="fr-FR"/>
          </w:rPr>
          <w:t>5.8</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Prise en compte de plus d</w:t>
        </w:r>
        <w:r w:rsidR="005B57E1">
          <w:rPr>
            <w:rStyle w:val="Hyperlink"/>
            <w:noProof/>
            <w:lang w:val="fr-FR"/>
          </w:rPr>
          <w:t>’</w:t>
        </w:r>
        <w:r w:rsidR="005B57E1" w:rsidRPr="00F527EA">
          <w:rPr>
            <w:rStyle w:val="Hyperlink"/>
            <w:noProof/>
            <w:lang w:val="fr-FR"/>
          </w:rPr>
          <w:t>une dimension du produit</w:t>
        </w:r>
        <w:r w:rsidR="005B57E1">
          <w:rPr>
            <w:noProof/>
            <w:webHidden/>
          </w:rPr>
          <w:tab/>
        </w:r>
        <w:r w:rsidR="005B57E1">
          <w:rPr>
            <w:noProof/>
            <w:webHidden/>
          </w:rPr>
          <w:fldChar w:fldCharType="begin"/>
        </w:r>
        <w:r w:rsidR="005B57E1">
          <w:rPr>
            <w:noProof/>
            <w:webHidden/>
          </w:rPr>
          <w:instrText xml:space="preserve"> PAGEREF _Toc71621891 \h </w:instrText>
        </w:r>
        <w:r w:rsidR="005B57E1">
          <w:rPr>
            <w:noProof/>
            <w:webHidden/>
          </w:rPr>
        </w:r>
        <w:r w:rsidR="005B57E1">
          <w:rPr>
            <w:noProof/>
            <w:webHidden/>
          </w:rPr>
          <w:fldChar w:fldCharType="separate"/>
        </w:r>
        <w:r w:rsidR="002A6FCE">
          <w:rPr>
            <w:noProof/>
            <w:webHidden/>
          </w:rPr>
          <w:t>11</w:t>
        </w:r>
        <w:r w:rsidR="005B57E1">
          <w:rPr>
            <w:noProof/>
            <w:webHidden/>
          </w:rPr>
          <w:fldChar w:fldCharType="end"/>
        </w:r>
      </w:hyperlink>
    </w:p>
    <w:p w14:paraId="453BC6C1" w14:textId="18100F80" w:rsidR="005B57E1" w:rsidRDefault="0023570D" w:rsidP="005B57E1">
      <w:pPr>
        <w:pStyle w:val="TOC2"/>
        <w:rPr>
          <w:rFonts w:asciiTheme="minorHAnsi" w:eastAsiaTheme="minorEastAsia" w:hAnsiTheme="minorHAnsi" w:cstheme="minorBidi"/>
          <w:noProof/>
          <w:szCs w:val="22"/>
          <w:lang w:val="en-US" w:eastAsia="en-US"/>
        </w:rPr>
      </w:pPr>
      <w:hyperlink w:anchor="_Toc71621892" w:history="1">
        <w:r w:rsidR="005B57E1" w:rsidRPr="00F527EA">
          <w:rPr>
            <w:rStyle w:val="Hyperlink"/>
            <w:noProof/>
            <w:lang w:val="fr-FR"/>
          </w:rPr>
          <w:t>5.9</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Caractéristiques non spécifiées dans un document</w:t>
        </w:r>
        <w:r w:rsidR="005B57E1">
          <w:rPr>
            <w:noProof/>
            <w:webHidden/>
          </w:rPr>
          <w:tab/>
        </w:r>
        <w:r w:rsidR="005B57E1">
          <w:rPr>
            <w:noProof/>
            <w:webHidden/>
          </w:rPr>
          <w:fldChar w:fldCharType="begin"/>
        </w:r>
        <w:r w:rsidR="005B57E1">
          <w:rPr>
            <w:noProof/>
            <w:webHidden/>
          </w:rPr>
          <w:instrText xml:space="preserve"> PAGEREF _Toc71621892 \h </w:instrText>
        </w:r>
        <w:r w:rsidR="005B57E1">
          <w:rPr>
            <w:noProof/>
            <w:webHidden/>
          </w:rPr>
        </w:r>
        <w:r w:rsidR="005B57E1">
          <w:rPr>
            <w:noProof/>
            <w:webHidden/>
          </w:rPr>
          <w:fldChar w:fldCharType="separate"/>
        </w:r>
        <w:r w:rsidR="002A6FCE">
          <w:rPr>
            <w:noProof/>
            <w:webHidden/>
          </w:rPr>
          <w:t>11</w:t>
        </w:r>
        <w:r w:rsidR="005B57E1">
          <w:rPr>
            <w:noProof/>
            <w:webHidden/>
          </w:rPr>
          <w:fldChar w:fldCharType="end"/>
        </w:r>
      </w:hyperlink>
    </w:p>
    <w:p w14:paraId="2144ADE3" w14:textId="2196CF99" w:rsidR="005B57E1" w:rsidRDefault="0023570D" w:rsidP="005B57E1">
      <w:pPr>
        <w:pStyle w:val="TOC1"/>
        <w:rPr>
          <w:rFonts w:asciiTheme="minorHAnsi" w:eastAsiaTheme="minorEastAsia" w:hAnsiTheme="minorHAnsi" w:cstheme="minorBidi"/>
          <w:noProof/>
          <w:szCs w:val="22"/>
          <w:lang w:val="en-US" w:eastAsia="en-US"/>
        </w:rPr>
      </w:pPr>
      <w:hyperlink w:anchor="_Toc71621893" w:history="1">
        <w:r w:rsidR="005B57E1" w:rsidRPr="00F527EA">
          <w:rPr>
            <w:rStyle w:val="Hyperlink"/>
            <w:noProof/>
            <w:lang w:val="fr-FR"/>
          </w:rPr>
          <w:t>6</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Organisation et subdivision du contenu</w:t>
        </w:r>
        <w:r w:rsidR="005B57E1">
          <w:rPr>
            <w:noProof/>
            <w:webHidden/>
          </w:rPr>
          <w:tab/>
        </w:r>
        <w:r w:rsidR="005B57E1">
          <w:rPr>
            <w:noProof/>
            <w:webHidden/>
          </w:rPr>
          <w:fldChar w:fldCharType="begin"/>
        </w:r>
        <w:r w:rsidR="005B57E1">
          <w:rPr>
            <w:noProof/>
            <w:webHidden/>
          </w:rPr>
          <w:instrText xml:space="preserve"> PAGEREF _Toc71621893 \h </w:instrText>
        </w:r>
        <w:r w:rsidR="005B57E1">
          <w:rPr>
            <w:noProof/>
            <w:webHidden/>
          </w:rPr>
        </w:r>
        <w:r w:rsidR="005B57E1">
          <w:rPr>
            <w:noProof/>
            <w:webHidden/>
          </w:rPr>
          <w:fldChar w:fldCharType="separate"/>
        </w:r>
        <w:r w:rsidR="002A6FCE">
          <w:rPr>
            <w:noProof/>
            <w:webHidden/>
          </w:rPr>
          <w:t>11</w:t>
        </w:r>
        <w:r w:rsidR="005B57E1">
          <w:rPr>
            <w:noProof/>
            <w:webHidden/>
          </w:rPr>
          <w:fldChar w:fldCharType="end"/>
        </w:r>
      </w:hyperlink>
    </w:p>
    <w:p w14:paraId="62CF93C9" w14:textId="6B63AF9D" w:rsidR="005B57E1" w:rsidRDefault="0023570D" w:rsidP="005B57E1">
      <w:pPr>
        <w:pStyle w:val="TOC2"/>
        <w:rPr>
          <w:rFonts w:asciiTheme="minorHAnsi" w:eastAsiaTheme="minorEastAsia" w:hAnsiTheme="minorHAnsi" w:cstheme="minorBidi"/>
          <w:noProof/>
          <w:szCs w:val="22"/>
          <w:lang w:val="en-US" w:eastAsia="en-US"/>
        </w:rPr>
      </w:pPr>
      <w:hyperlink w:anchor="_Toc71621894" w:history="1">
        <w:r w:rsidR="005B57E1" w:rsidRPr="00F527EA">
          <w:rPr>
            <w:rStyle w:val="Hyperlink"/>
            <w:noProof/>
            <w:lang w:val="fr-FR"/>
          </w:rPr>
          <w:t>6.1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Désignation des principales subdivisions</w:t>
        </w:r>
        <w:r w:rsidR="005B57E1">
          <w:rPr>
            <w:noProof/>
            <w:webHidden/>
          </w:rPr>
          <w:tab/>
        </w:r>
        <w:r w:rsidR="005B57E1">
          <w:rPr>
            <w:noProof/>
            <w:webHidden/>
          </w:rPr>
          <w:fldChar w:fldCharType="begin"/>
        </w:r>
        <w:r w:rsidR="005B57E1">
          <w:rPr>
            <w:noProof/>
            <w:webHidden/>
          </w:rPr>
          <w:instrText xml:space="preserve"> PAGEREF _Toc71621894 \h </w:instrText>
        </w:r>
        <w:r w:rsidR="005B57E1">
          <w:rPr>
            <w:noProof/>
            <w:webHidden/>
          </w:rPr>
        </w:r>
        <w:r w:rsidR="005B57E1">
          <w:rPr>
            <w:noProof/>
            <w:webHidden/>
          </w:rPr>
          <w:fldChar w:fldCharType="separate"/>
        </w:r>
        <w:r w:rsidR="002A6FCE">
          <w:rPr>
            <w:noProof/>
            <w:webHidden/>
          </w:rPr>
          <w:t>11</w:t>
        </w:r>
        <w:r w:rsidR="005B57E1">
          <w:rPr>
            <w:noProof/>
            <w:webHidden/>
          </w:rPr>
          <w:fldChar w:fldCharType="end"/>
        </w:r>
      </w:hyperlink>
    </w:p>
    <w:p w14:paraId="50657A4F" w14:textId="5CEAF2C5" w:rsidR="005B57E1" w:rsidRDefault="0023570D" w:rsidP="005B57E1">
      <w:pPr>
        <w:pStyle w:val="TOC2"/>
        <w:rPr>
          <w:rFonts w:asciiTheme="minorHAnsi" w:eastAsiaTheme="minorEastAsia" w:hAnsiTheme="minorHAnsi" w:cstheme="minorBidi"/>
          <w:noProof/>
          <w:szCs w:val="22"/>
          <w:lang w:val="en-US" w:eastAsia="en-US"/>
        </w:rPr>
      </w:pPr>
      <w:hyperlink w:anchor="_Toc71621895" w:history="1">
        <w:r w:rsidR="005B57E1" w:rsidRPr="00F527EA">
          <w:rPr>
            <w:rStyle w:val="Hyperlink"/>
            <w:noProof/>
            <w:lang w:val="fr-FR"/>
          </w:rPr>
          <w:t>6.2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Subdivision en documents</w:t>
        </w:r>
        <w:r w:rsidR="005B57E1">
          <w:rPr>
            <w:noProof/>
            <w:webHidden/>
          </w:rPr>
          <w:tab/>
        </w:r>
        <w:r w:rsidR="005B57E1">
          <w:rPr>
            <w:noProof/>
            <w:webHidden/>
          </w:rPr>
          <w:fldChar w:fldCharType="begin"/>
        </w:r>
        <w:r w:rsidR="005B57E1">
          <w:rPr>
            <w:noProof/>
            <w:webHidden/>
          </w:rPr>
          <w:instrText xml:space="preserve"> PAGEREF _Toc71621895 \h </w:instrText>
        </w:r>
        <w:r w:rsidR="005B57E1">
          <w:rPr>
            <w:noProof/>
            <w:webHidden/>
          </w:rPr>
        </w:r>
        <w:r w:rsidR="005B57E1">
          <w:rPr>
            <w:noProof/>
            <w:webHidden/>
          </w:rPr>
          <w:fldChar w:fldCharType="separate"/>
        </w:r>
        <w:r w:rsidR="002A6FCE">
          <w:rPr>
            <w:noProof/>
            <w:webHidden/>
          </w:rPr>
          <w:t>12</w:t>
        </w:r>
        <w:r w:rsidR="005B57E1">
          <w:rPr>
            <w:noProof/>
            <w:webHidden/>
          </w:rPr>
          <w:fldChar w:fldCharType="end"/>
        </w:r>
      </w:hyperlink>
    </w:p>
    <w:p w14:paraId="6011FEF1" w14:textId="3BD97FA7" w:rsidR="005B57E1" w:rsidRDefault="0023570D" w:rsidP="005B57E1">
      <w:pPr>
        <w:pStyle w:val="TOC2"/>
        <w:rPr>
          <w:rFonts w:asciiTheme="minorHAnsi" w:eastAsiaTheme="minorEastAsia" w:hAnsiTheme="minorHAnsi" w:cstheme="minorBidi"/>
          <w:noProof/>
          <w:szCs w:val="22"/>
          <w:lang w:val="en-US" w:eastAsia="en-US"/>
        </w:rPr>
      </w:pPr>
      <w:hyperlink w:anchor="_Toc71621896" w:history="1">
        <w:r w:rsidR="005B57E1" w:rsidRPr="00F527EA">
          <w:rPr>
            <w:rStyle w:val="Hyperlink"/>
            <w:noProof/>
            <w:lang w:val="fr-FR"/>
          </w:rPr>
          <w:t>6.3</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Subdivision du contenu en une série de parties</w:t>
        </w:r>
        <w:r w:rsidR="005B57E1">
          <w:rPr>
            <w:noProof/>
            <w:webHidden/>
          </w:rPr>
          <w:tab/>
        </w:r>
        <w:r w:rsidR="005B57E1">
          <w:rPr>
            <w:noProof/>
            <w:webHidden/>
          </w:rPr>
          <w:fldChar w:fldCharType="begin"/>
        </w:r>
        <w:r w:rsidR="005B57E1">
          <w:rPr>
            <w:noProof/>
            <w:webHidden/>
          </w:rPr>
          <w:instrText xml:space="preserve"> PAGEREF _Toc71621896 \h </w:instrText>
        </w:r>
        <w:r w:rsidR="005B57E1">
          <w:rPr>
            <w:noProof/>
            <w:webHidden/>
          </w:rPr>
        </w:r>
        <w:r w:rsidR="005B57E1">
          <w:rPr>
            <w:noProof/>
            <w:webHidden/>
          </w:rPr>
          <w:fldChar w:fldCharType="separate"/>
        </w:r>
        <w:r w:rsidR="002A6FCE">
          <w:rPr>
            <w:noProof/>
            <w:webHidden/>
          </w:rPr>
          <w:t>12</w:t>
        </w:r>
        <w:r w:rsidR="005B57E1">
          <w:rPr>
            <w:noProof/>
            <w:webHidden/>
          </w:rPr>
          <w:fldChar w:fldCharType="end"/>
        </w:r>
      </w:hyperlink>
    </w:p>
    <w:p w14:paraId="2D6E4004" w14:textId="64F2EEB4" w:rsidR="005B57E1" w:rsidRDefault="0023570D" w:rsidP="005B57E1">
      <w:pPr>
        <w:pStyle w:val="TOC2"/>
        <w:rPr>
          <w:rFonts w:asciiTheme="minorHAnsi" w:eastAsiaTheme="minorEastAsia" w:hAnsiTheme="minorHAnsi" w:cstheme="minorBidi"/>
          <w:noProof/>
          <w:szCs w:val="22"/>
          <w:lang w:val="en-US" w:eastAsia="en-US"/>
        </w:rPr>
      </w:pPr>
      <w:hyperlink w:anchor="_Toc71621897" w:history="1">
        <w:r w:rsidR="005B57E1" w:rsidRPr="00F527EA">
          <w:rPr>
            <w:rStyle w:val="Hyperlink"/>
            <w:noProof/>
            <w:lang w:val="fr-FR"/>
          </w:rPr>
          <w:t>6.4</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Subdivision du contenu d</w:t>
        </w:r>
        <w:r w:rsidR="005B57E1">
          <w:rPr>
            <w:rStyle w:val="Hyperlink"/>
            <w:noProof/>
            <w:lang w:val="fr-FR"/>
          </w:rPr>
          <w:t>’</w:t>
        </w:r>
        <w:r w:rsidR="005B57E1" w:rsidRPr="00F527EA">
          <w:rPr>
            <w:rStyle w:val="Hyperlink"/>
            <w:noProof/>
            <w:lang w:val="fr-FR"/>
          </w:rPr>
          <w:t>un document individuel</w:t>
        </w:r>
        <w:r w:rsidR="005B57E1">
          <w:rPr>
            <w:noProof/>
            <w:webHidden/>
          </w:rPr>
          <w:tab/>
        </w:r>
        <w:r w:rsidR="005B57E1">
          <w:rPr>
            <w:noProof/>
            <w:webHidden/>
          </w:rPr>
          <w:fldChar w:fldCharType="begin"/>
        </w:r>
        <w:r w:rsidR="005B57E1">
          <w:rPr>
            <w:noProof/>
            <w:webHidden/>
          </w:rPr>
          <w:instrText xml:space="preserve"> PAGEREF _Toc71621897 \h </w:instrText>
        </w:r>
        <w:r w:rsidR="005B57E1">
          <w:rPr>
            <w:noProof/>
            <w:webHidden/>
          </w:rPr>
        </w:r>
        <w:r w:rsidR="005B57E1">
          <w:rPr>
            <w:noProof/>
            <w:webHidden/>
          </w:rPr>
          <w:fldChar w:fldCharType="separate"/>
        </w:r>
        <w:r w:rsidR="002A6FCE">
          <w:rPr>
            <w:noProof/>
            <w:webHidden/>
          </w:rPr>
          <w:t>14</w:t>
        </w:r>
        <w:r w:rsidR="005B57E1">
          <w:rPr>
            <w:noProof/>
            <w:webHidden/>
          </w:rPr>
          <w:fldChar w:fldCharType="end"/>
        </w:r>
      </w:hyperlink>
    </w:p>
    <w:p w14:paraId="799A9278" w14:textId="13742A07" w:rsidR="005B57E1" w:rsidRDefault="0023570D" w:rsidP="005B57E1">
      <w:pPr>
        <w:pStyle w:val="TOC2"/>
        <w:rPr>
          <w:rFonts w:asciiTheme="minorHAnsi" w:eastAsiaTheme="minorEastAsia" w:hAnsiTheme="minorHAnsi" w:cstheme="minorBidi"/>
          <w:noProof/>
          <w:szCs w:val="22"/>
          <w:lang w:val="en-US" w:eastAsia="en-US"/>
        </w:rPr>
      </w:pPr>
      <w:hyperlink w:anchor="_Toc71621898" w:history="1">
        <w:r w:rsidR="005B57E1" w:rsidRPr="00F527EA">
          <w:rPr>
            <w:rStyle w:val="Hyperlink"/>
            <w:noProof/>
            <w:lang w:val="fr-FR"/>
          </w:rPr>
          <w:t>6.5</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Contenu supplémentaire</w:t>
        </w:r>
        <w:r w:rsidR="005B57E1">
          <w:rPr>
            <w:noProof/>
            <w:webHidden/>
          </w:rPr>
          <w:tab/>
        </w:r>
        <w:r w:rsidR="005B57E1">
          <w:rPr>
            <w:noProof/>
            <w:webHidden/>
          </w:rPr>
          <w:fldChar w:fldCharType="begin"/>
        </w:r>
        <w:r w:rsidR="005B57E1">
          <w:rPr>
            <w:noProof/>
            <w:webHidden/>
          </w:rPr>
          <w:instrText xml:space="preserve"> PAGEREF _Toc71621898 \h </w:instrText>
        </w:r>
        <w:r w:rsidR="005B57E1">
          <w:rPr>
            <w:noProof/>
            <w:webHidden/>
          </w:rPr>
        </w:r>
        <w:r w:rsidR="005B57E1">
          <w:rPr>
            <w:noProof/>
            <w:webHidden/>
          </w:rPr>
          <w:fldChar w:fldCharType="separate"/>
        </w:r>
        <w:r w:rsidR="002A6FCE">
          <w:rPr>
            <w:noProof/>
            <w:webHidden/>
          </w:rPr>
          <w:t>15</w:t>
        </w:r>
        <w:r w:rsidR="005B57E1">
          <w:rPr>
            <w:noProof/>
            <w:webHidden/>
          </w:rPr>
          <w:fldChar w:fldCharType="end"/>
        </w:r>
      </w:hyperlink>
    </w:p>
    <w:p w14:paraId="39F20E90" w14:textId="58DD2A53" w:rsidR="005B57E1" w:rsidRDefault="0023570D" w:rsidP="005B57E1">
      <w:pPr>
        <w:pStyle w:val="TOC2"/>
        <w:rPr>
          <w:rFonts w:asciiTheme="minorHAnsi" w:eastAsiaTheme="minorEastAsia" w:hAnsiTheme="minorHAnsi" w:cstheme="minorBidi"/>
          <w:noProof/>
          <w:szCs w:val="22"/>
          <w:lang w:val="en-US" w:eastAsia="en-US"/>
        </w:rPr>
      </w:pPr>
      <w:hyperlink w:anchor="_Toc71621899" w:history="1">
        <w:r w:rsidR="005B57E1" w:rsidRPr="00F527EA">
          <w:rPr>
            <w:rStyle w:val="Hyperlink"/>
            <w:noProof/>
            <w:lang w:val="fr-FR"/>
          </w:rPr>
          <w:t>6.6</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Subdivision du sujet en profils</w:t>
        </w:r>
        <w:r w:rsidR="005B57E1">
          <w:rPr>
            <w:noProof/>
            <w:webHidden/>
          </w:rPr>
          <w:tab/>
        </w:r>
        <w:r w:rsidR="005B57E1">
          <w:rPr>
            <w:noProof/>
            <w:webHidden/>
          </w:rPr>
          <w:fldChar w:fldCharType="begin"/>
        </w:r>
        <w:r w:rsidR="005B57E1">
          <w:rPr>
            <w:noProof/>
            <w:webHidden/>
          </w:rPr>
          <w:instrText xml:space="preserve"> PAGEREF _Toc71621899 \h </w:instrText>
        </w:r>
        <w:r w:rsidR="005B57E1">
          <w:rPr>
            <w:noProof/>
            <w:webHidden/>
          </w:rPr>
        </w:r>
        <w:r w:rsidR="005B57E1">
          <w:rPr>
            <w:noProof/>
            <w:webHidden/>
          </w:rPr>
          <w:fldChar w:fldCharType="separate"/>
        </w:r>
        <w:r w:rsidR="002A6FCE">
          <w:rPr>
            <w:noProof/>
            <w:webHidden/>
          </w:rPr>
          <w:t>16</w:t>
        </w:r>
        <w:r w:rsidR="005B57E1">
          <w:rPr>
            <w:noProof/>
            <w:webHidden/>
          </w:rPr>
          <w:fldChar w:fldCharType="end"/>
        </w:r>
      </w:hyperlink>
    </w:p>
    <w:p w14:paraId="162585A7" w14:textId="17FFFF87" w:rsidR="005B57E1" w:rsidRDefault="0023570D" w:rsidP="005B57E1">
      <w:pPr>
        <w:pStyle w:val="TOC1"/>
        <w:rPr>
          <w:rFonts w:asciiTheme="minorHAnsi" w:eastAsiaTheme="minorEastAsia" w:hAnsiTheme="minorHAnsi" w:cstheme="minorBidi"/>
          <w:noProof/>
          <w:szCs w:val="22"/>
          <w:lang w:val="en-US" w:eastAsia="en-US"/>
        </w:rPr>
      </w:pPr>
      <w:hyperlink w:anchor="_Toc71621900" w:history="1">
        <w:r w:rsidR="005B57E1" w:rsidRPr="00F527EA">
          <w:rPr>
            <w:rStyle w:val="Hyperlink"/>
            <w:noProof/>
            <w:lang w:val="fr-FR"/>
          </w:rPr>
          <w:t>7</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Formes verbales pour exprimer des dispositions</w:t>
        </w:r>
        <w:r w:rsidR="005B57E1">
          <w:rPr>
            <w:noProof/>
            <w:webHidden/>
          </w:rPr>
          <w:tab/>
        </w:r>
        <w:r w:rsidR="005B57E1">
          <w:rPr>
            <w:noProof/>
            <w:webHidden/>
          </w:rPr>
          <w:fldChar w:fldCharType="begin"/>
        </w:r>
        <w:r w:rsidR="005B57E1">
          <w:rPr>
            <w:noProof/>
            <w:webHidden/>
          </w:rPr>
          <w:instrText xml:space="preserve"> PAGEREF _Toc71621900 \h </w:instrText>
        </w:r>
        <w:r w:rsidR="005B57E1">
          <w:rPr>
            <w:noProof/>
            <w:webHidden/>
          </w:rPr>
        </w:r>
        <w:r w:rsidR="005B57E1">
          <w:rPr>
            <w:noProof/>
            <w:webHidden/>
          </w:rPr>
          <w:fldChar w:fldCharType="separate"/>
        </w:r>
        <w:r w:rsidR="002A6FCE">
          <w:rPr>
            <w:noProof/>
            <w:webHidden/>
          </w:rPr>
          <w:t>16</w:t>
        </w:r>
        <w:r w:rsidR="005B57E1">
          <w:rPr>
            <w:noProof/>
            <w:webHidden/>
          </w:rPr>
          <w:fldChar w:fldCharType="end"/>
        </w:r>
      </w:hyperlink>
    </w:p>
    <w:p w14:paraId="38851B41" w14:textId="7090D9CA" w:rsidR="005B57E1" w:rsidRDefault="0023570D" w:rsidP="005B57E1">
      <w:pPr>
        <w:pStyle w:val="TOC2"/>
        <w:rPr>
          <w:rFonts w:asciiTheme="minorHAnsi" w:eastAsiaTheme="minorEastAsia" w:hAnsiTheme="minorHAnsi" w:cstheme="minorBidi"/>
          <w:noProof/>
          <w:szCs w:val="22"/>
          <w:lang w:val="en-US" w:eastAsia="en-US"/>
        </w:rPr>
      </w:pPr>
      <w:hyperlink w:anchor="_Toc71621901" w:history="1">
        <w:r w:rsidR="005B57E1" w:rsidRPr="00F527EA">
          <w:rPr>
            <w:rStyle w:val="Hyperlink"/>
            <w:noProof/>
            <w:lang w:val="fr-FR"/>
          </w:rPr>
          <w:t>7.1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Généralités</w:t>
        </w:r>
        <w:r w:rsidR="005B57E1">
          <w:rPr>
            <w:noProof/>
            <w:webHidden/>
          </w:rPr>
          <w:tab/>
        </w:r>
        <w:r w:rsidR="005B57E1">
          <w:rPr>
            <w:noProof/>
            <w:webHidden/>
          </w:rPr>
          <w:fldChar w:fldCharType="begin"/>
        </w:r>
        <w:r w:rsidR="005B57E1">
          <w:rPr>
            <w:noProof/>
            <w:webHidden/>
          </w:rPr>
          <w:instrText xml:space="preserve"> PAGEREF _Toc71621901 \h </w:instrText>
        </w:r>
        <w:r w:rsidR="005B57E1">
          <w:rPr>
            <w:noProof/>
            <w:webHidden/>
          </w:rPr>
        </w:r>
        <w:r w:rsidR="005B57E1">
          <w:rPr>
            <w:noProof/>
            <w:webHidden/>
          </w:rPr>
          <w:fldChar w:fldCharType="separate"/>
        </w:r>
        <w:r w:rsidR="002A6FCE">
          <w:rPr>
            <w:noProof/>
            <w:webHidden/>
          </w:rPr>
          <w:t>16</w:t>
        </w:r>
        <w:r w:rsidR="005B57E1">
          <w:rPr>
            <w:noProof/>
            <w:webHidden/>
          </w:rPr>
          <w:fldChar w:fldCharType="end"/>
        </w:r>
      </w:hyperlink>
    </w:p>
    <w:p w14:paraId="6573604E" w14:textId="1CDDF747" w:rsidR="005B57E1" w:rsidRDefault="0023570D" w:rsidP="005B57E1">
      <w:pPr>
        <w:pStyle w:val="TOC2"/>
        <w:rPr>
          <w:rFonts w:asciiTheme="minorHAnsi" w:eastAsiaTheme="minorEastAsia" w:hAnsiTheme="minorHAnsi" w:cstheme="minorBidi"/>
          <w:noProof/>
          <w:szCs w:val="22"/>
          <w:lang w:val="en-US" w:eastAsia="en-US"/>
        </w:rPr>
      </w:pPr>
      <w:hyperlink w:anchor="_Toc71621902" w:history="1">
        <w:r w:rsidR="005B57E1" w:rsidRPr="00F527EA">
          <w:rPr>
            <w:rStyle w:val="Hyperlink"/>
            <w:noProof/>
            <w:lang w:val="fr-FR"/>
          </w:rPr>
          <w:t>7.2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Exigence</w:t>
        </w:r>
        <w:r w:rsidR="005B57E1">
          <w:rPr>
            <w:noProof/>
            <w:webHidden/>
          </w:rPr>
          <w:tab/>
        </w:r>
        <w:r w:rsidR="005B57E1">
          <w:rPr>
            <w:noProof/>
            <w:webHidden/>
          </w:rPr>
          <w:fldChar w:fldCharType="begin"/>
        </w:r>
        <w:r w:rsidR="005B57E1">
          <w:rPr>
            <w:noProof/>
            <w:webHidden/>
          </w:rPr>
          <w:instrText xml:space="preserve"> PAGEREF _Toc71621902 \h </w:instrText>
        </w:r>
        <w:r w:rsidR="005B57E1">
          <w:rPr>
            <w:noProof/>
            <w:webHidden/>
          </w:rPr>
        </w:r>
        <w:r w:rsidR="005B57E1">
          <w:rPr>
            <w:noProof/>
            <w:webHidden/>
          </w:rPr>
          <w:fldChar w:fldCharType="separate"/>
        </w:r>
        <w:r w:rsidR="002A6FCE">
          <w:rPr>
            <w:noProof/>
            <w:webHidden/>
          </w:rPr>
          <w:t>16</w:t>
        </w:r>
        <w:r w:rsidR="005B57E1">
          <w:rPr>
            <w:noProof/>
            <w:webHidden/>
          </w:rPr>
          <w:fldChar w:fldCharType="end"/>
        </w:r>
      </w:hyperlink>
    </w:p>
    <w:p w14:paraId="16428C6C" w14:textId="3C995AF7" w:rsidR="005B57E1" w:rsidRDefault="0023570D" w:rsidP="005B57E1">
      <w:pPr>
        <w:pStyle w:val="TOC2"/>
        <w:rPr>
          <w:rFonts w:asciiTheme="minorHAnsi" w:eastAsiaTheme="minorEastAsia" w:hAnsiTheme="minorHAnsi" w:cstheme="minorBidi"/>
          <w:noProof/>
          <w:szCs w:val="22"/>
          <w:lang w:val="en-US" w:eastAsia="en-US"/>
        </w:rPr>
      </w:pPr>
      <w:hyperlink w:anchor="_Toc71621903" w:history="1">
        <w:r w:rsidR="005B57E1" w:rsidRPr="00F527EA">
          <w:rPr>
            <w:rStyle w:val="Hyperlink"/>
            <w:noProof/>
            <w:lang w:val="fr-FR"/>
          </w:rPr>
          <w:t>7.3</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Recommandation</w:t>
        </w:r>
        <w:r w:rsidR="005B57E1">
          <w:rPr>
            <w:noProof/>
            <w:webHidden/>
          </w:rPr>
          <w:tab/>
        </w:r>
        <w:r w:rsidR="005B57E1">
          <w:rPr>
            <w:noProof/>
            <w:webHidden/>
          </w:rPr>
          <w:fldChar w:fldCharType="begin"/>
        </w:r>
        <w:r w:rsidR="005B57E1">
          <w:rPr>
            <w:noProof/>
            <w:webHidden/>
          </w:rPr>
          <w:instrText xml:space="preserve"> PAGEREF _Toc71621903 \h </w:instrText>
        </w:r>
        <w:r w:rsidR="005B57E1">
          <w:rPr>
            <w:noProof/>
            <w:webHidden/>
          </w:rPr>
        </w:r>
        <w:r w:rsidR="005B57E1">
          <w:rPr>
            <w:noProof/>
            <w:webHidden/>
          </w:rPr>
          <w:fldChar w:fldCharType="separate"/>
        </w:r>
        <w:r w:rsidR="002A6FCE">
          <w:rPr>
            <w:noProof/>
            <w:webHidden/>
          </w:rPr>
          <w:t>17</w:t>
        </w:r>
        <w:r w:rsidR="005B57E1">
          <w:rPr>
            <w:noProof/>
            <w:webHidden/>
          </w:rPr>
          <w:fldChar w:fldCharType="end"/>
        </w:r>
      </w:hyperlink>
    </w:p>
    <w:p w14:paraId="1211B6EC" w14:textId="53B4138C" w:rsidR="005B57E1" w:rsidRDefault="0023570D" w:rsidP="005B57E1">
      <w:pPr>
        <w:pStyle w:val="TOC2"/>
        <w:rPr>
          <w:rFonts w:asciiTheme="minorHAnsi" w:eastAsiaTheme="minorEastAsia" w:hAnsiTheme="minorHAnsi" w:cstheme="minorBidi"/>
          <w:noProof/>
          <w:szCs w:val="22"/>
          <w:lang w:val="en-US" w:eastAsia="en-US"/>
        </w:rPr>
      </w:pPr>
      <w:hyperlink w:anchor="_Toc71621904" w:history="1">
        <w:r w:rsidR="005B57E1" w:rsidRPr="00F527EA">
          <w:rPr>
            <w:rStyle w:val="Hyperlink"/>
            <w:noProof/>
            <w:lang w:val="fr-FR"/>
          </w:rPr>
          <w:t>7.4</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Autorisation</w:t>
        </w:r>
        <w:r w:rsidR="005B57E1">
          <w:rPr>
            <w:noProof/>
            <w:webHidden/>
          </w:rPr>
          <w:tab/>
        </w:r>
        <w:r w:rsidR="005B57E1">
          <w:rPr>
            <w:noProof/>
            <w:webHidden/>
          </w:rPr>
          <w:fldChar w:fldCharType="begin"/>
        </w:r>
        <w:r w:rsidR="005B57E1">
          <w:rPr>
            <w:noProof/>
            <w:webHidden/>
          </w:rPr>
          <w:instrText xml:space="preserve"> PAGEREF _Toc71621904 \h </w:instrText>
        </w:r>
        <w:r w:rsidR="005B57E1">
          <w:rPr>
            <w:noProof/>
            <w:webHidden/>
          </w:rPr>
        </w:r>
        <w:r w:rsidR="005B57E1">
          <w:rPr>
            <w:noProof/>
            <w:webHidden/>
          </w:rPr>
          <w:fldChar w:fldCharType="separate"/>
        </w:r>
        <w:r w:rsidR="002A6FCE">
          <w:rPr>
            <w:noProof/>
            <w:webHidden/>
          </w:rPr>
          <w:t>18</w:t>
        </w:r>
        <w:r w:rsidR="005B57E1">
          <w:rPr>
            <w:noProof/>
            <w:webHidden/>
          </w:rPr>
          <w:fldChar w:fldCharType="end"/>
        </w:r>
      </w:hyperlink>
    </w:p>
    <w:p w14:paraId="4CA32B3D" w14:textId="561993C1" w:rsidR="005B57E1" w:rsidRDefault="0023570D" w:rsidP="005B57E1">
      <w:pPr>
        <w:pStyle w:val="TOC2"/>
        <w:rPr>
          <w:rFonts w:asciiTheme="minorHAnsi" w:eastAsiaTheme="minorEastAsia" w:hAnsiTheme="minorHAnsi" w:cstheme="minorBidi"/>
          <w:noProof/>
          <w:szCs w:val="22"/>
          <w:lang w:val="en-US" w:eastAsia="en-US"/>
        </w:rPr>
      </w:pPr>
      <w:hyperlink w:anchor="_Toc71621905" w:history="1">
        <w:r w:rsidR="005B57E1" w:rsidRPr="00F527EA">
          <w:rPr>
            <w:rStyle w:val="Hyperlink"/>
            <w:noProof/>
            <w:lang w:val="fr-FR"/>
          </w:rPr>
          <w:t>7.5</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Possibilité et capacité</w:t>
        </w:r>
        <w:r w:rsidR="005B57E1">
          <w:rPr>
            <w:noProof/>
            <w:webHidden/>
          </w:rPr>
          <w:tab/>
        </w:r>
        <w:r w:rsidR="005B57E1">
          <w:rPr>
            <w:noProof/>
            <w:webHidden/>
          </w:rPr>
          <w:fldChar w:fldCharType="begin"/>
        </w:r>
        <w:r w:rsidR="005B57E1">
          <w:rPr>
            <w:noProof/>
            <w:webHidden/>
          </w:rPr>
          <w:instrText xml:space="preserve"> PAGEREF _Toc71621905 \h </w:instrText>
        </w:r>
        <w:r w:rsidR="005B57E1">
          <w:rPr>
            <w:noProof/>
            <w:webHidden/>
          </w:rPr>
        </w:r>
        <w:r w:rsidR="005B57E1">
          <w:rPr>
            <w:noProof/>
            <w:webHidden/>
          </w:rPr>
          <w:fldChar w:fldCharType="separate"/>
        </w:r>
        <w:r w:rsidR="002A6FCE">
          <w:rPr>
            <w:noProof/>
            <w:webHidden/>
          </w:rPr>
          <w:t>19</w:t>
        </w:r>
        <w:r w:rsidR="005B57E1">
          <w:rPr>
            <w:noProof/>
            <w:webHidden/>
          </w:rPr>
          <w:fldChar w:fldCharType="end"/>
        </w:r>
      </w:hyperlink>
    </w:p>
    <w:p w14:paraId="2ABEA325" w14:textId="57D5202E" w:rsidR="005B57E1" w:rsidRDefault="0023570D" w:rsidP="005B57E1">
      <w:pPr>
        <w:pStyle w:val="TOC2"/>
        <w:rPr>
          <w:rFonts w:asciiTheme="minorHAnsi" w:eastAsiaTheme="minorEastAsia" w:hAnsiTheme="minorHAnsi" w:cstheme="minorBidi"/>
          <w:noProof/>
          <w:szCs w:val="22"/>
          <w:lang w:val="en-US" w:eastAsia="en-US"/>
        </w:rPr>
      </w:pPr>
      <w:hyperlink w:anchor="_Toc71621906" w:history="1">
        <w:r w:rsidR="005B57E1" w:rsidRPr="00F527EA">
          <w:rPr>
            <w:rStyle w:val="Hyperlink"/>
            <w:noProof/>
            <w:lang w:val="fr-FR"/>
          </w:rPr>
          <w:t>7.6</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Contrainte externe</w:t>
        </w:r>
        <w:r w:rsidR="005B57E1">
          <w:rPr>
            <w:noProof/>
            <w:webHidden/>
          </w:rPr>
          <w:tab/>
        </w:r>
        <w:r w:rsidR="005B57E1">
          <w:rPr>
            <w:noProof/>
            <w:webHidden/>
          </w:rPr>
          <w:fldChar w:fldCharType="begin"/>
        </w:r>
        <w:r w:rsidR="005B57E1">
          <w:rPr>
            <w:noProof/>
            <w:webHidden/>
          </w:rPr>
          <w:instrText xml:space="preserve"> PAGEREF _Toc71621906 \h </w:instrText>
        </w:r>
        <w:r w:rsidR="005B57E1">
          <w:rPr>
            <w:noProof/>
            <w:webHidden/>
          </w:rPr>
        </w:r>
        <w:r w:rsidR="005B57E1">
          <w:rPr>
            <w:noProof/>
            <w:webHidden/>
          </w:rPr>
          <w:fldChar w:fldCharType="separate"/>
        </w:r>
        <w:r w:rsidR="002A6FCE">
          <w:rPr>
            <w:noProof/>
            <w:webHidden/>
          </w:rPr>
          <w:t>19</w:t>
        </w:r>
        <w:r w:rsidR="005B57E1">
          <w:rPr>
            <w:noProof/>
            <w:webHidden/>
          </w:rPr>
          <w:fldChar w:fldCharType="end"/>
        </w:r>
      </w:hyperlink>
    </w:p>
    <w:p w14:paraId="6E859011" w14:textId="0E3BBB9D" w:rsidR="005B57E1" w:rsidRDefault="0023570D" w:rsidP="005B57E1">
      <w:pPr>
        <w:pStyle w:val="TOC1"/>
        <w:rPr>
          <w:rFonts w:asciiTheme="minorHAnsi" w:eastAsiaTheme="minorEastAsia" w:hAnsiTheme="minorHAnsi" w:cstheme="minorBidi"/>
          <w:noProof/>
          <w:szCs w:val="22"/>
          <w:lang w:val="en-US" w:eastAsia="en-US"/>
        </w:rPr>
      </w:pPr>
      <w:hyperlink w:anchor="_Toc71621907" w:history="1">
        <w:r w:rsidR="005B57E1" w:rsidRPr="00F527EA">
          <w:rPr>
            <w:rStyle w:val="Hyperlink"/>
            <w:noProof/>
            <w:lang w:val="fr-FR"/>
          </w:rPr>
          <w:t>8</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Langue, orthographe, termes abrégés, style et ouvrages de référence de base</w:t>
        </w:r>
        <w:r w:rsidR="005B57E1">
          <w:rPr>
            <w:noProof/>
            <w:webHidden/>
          </w:rPr>
          <w:tab/>
        </w:r>
        <w:r w:rsidR="005B57E1">
          <w:rPr>
            <w:noProof/>
            <w:webHidden/>
          </w:rPr>
          <w:fldChar w:fldCharType="begin"/>
        </w:r>
        <w:r w:rsidR="005B57E1">
          <w:rPr>
            <w:noProof/>
            <w:webHidden/>
          </w:rPr>
          <w:instrText xml:space="preserve"> PAGEREF _Toc71621907 \h </w:instrText>
        </w:r>
        <w:r w:rsidR="005B57E1">
          <w:rPr>
            <w:noProof/>
            <w:webHidden/>
          </w:rPr>
        </w:r>
        <w:r w:rsidR="005B57E1">
          <w:rPr>
            <w:noProof/>
            <w:webHidden/>
          </w:rPr>
          <w:fldChar w:fldCharType="separate"/>
        </w:r>
        <w:r w:rsidR="002A6FCE">
          <w:rPr>
            <w:noProof/>
            <w:webHidden/>
          </w:rPr>
          <w:t>20</w:t>
        </w:r>
        <w:r w:rsidR="005B57E1">
          <w:rPr>
            <w:noProof/>
            <w:webHidden/>
          </w:rPr>
          <w:fldChar w:fldCharType="end"/>
        </w:r>
      </w:hyperlink>
    </w:p>
    <w:p w14:paraId="14F4BCE9" w14:textId="2441A819" w:rsidR="005B57E1" w:rsidRDefault="0023570D" w:rsidP="005B57E1">
      <w:pPr>
        <w:pStyle w:val="TOC2"/>
        <w:rPr>
          <w:rFonts w:asciiTheme="minorHAnsi" w:eastAsiaTheme="minorEastAsia" w:hAnsiTheme="minorHAnsi" w:cstheme="minorBidi"/>
          <w:noProof/>
          <w:szCs w:val="22"/>
          <w:lang w:val="en-US" w:eastAsia="en-US"/>
        </w:rPr>
      </w:pPr>
      <w:hyperlink w:anchor="_Toc71621908" w:history="1">
        <w:r w:rsidR="005B57E1" w:rsidRPr="00F527EA">
          <w:rPr>
            <w:rStyle w:val="Hyperlink"/>
            <w:noProof/>
            <w:lang w:val="fr-FR"/>
          </w:rPr>
          <w:t>8.1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Versions linguistiques</w:t>
        </w:r>
        <w:r w:rsidR="005B57E1">
          <w:rPr>
            <w:noProof/>
            <w:webHidden/>
          </w:rPr>
          <w:tab/>
        </w:r>
        <w:r w:rsidR="005B57E1">
          <w:rPr>
            <w:noProof/>
            <w:webHidden/>
          </w:rPr>
          <w:fldChar w:fldCharType="begin"/>
        </w:r>
        <w:r w:rsidR="005B57E1">
          <w:rPr>
            <w:noProof/>
            <w:webHidden/>
          </w:rPr>
          <w:instrText xml:space="preserve"> PAGEREF _Toc71621908 \h </w:instrText>
        </w:r>
        <w:r w:rsidR="005B57E1">
          <w:rPr>
            <w:noProof/>
            <w:webHidden/>
          </w:rPr>
        </w:r>
        <w:r w:rsidR="005B57E1">
          <w:rPr>
            <w:noProof/>
            <w:webHidden/>
          </w:rPr>
          <w:fldChar w:fldCharType="separate"/>
        </w:r>
        <w:r w:rsidR="002A6FCE">
          <w:rPr>
            <w:noProof/>
            <w:webHidden/>
          </w:rPr>
          <w:t>20</w:t>
        </w:r>
        <w:r w:rsidR="005B57E1">
          <w:rPr>
            <w:noProof/>
            <w:webHidden/>
          </w:rPr>
          <w:fldChar w:fldCharType="end"/>
        </w:r>
      </w:hyperlink>
    </w:p>
    <w:p w14:paraId="0BFFFD4E" w14:textId="2CD58C82" w:rsidR="005B57E1" w:rsidRDefault="0023570D" w:rsidP="005B57E1">
      <w:pPr>
        <w:pStyle w:val="TOC2"/>
        <w:rPr>
          <w:rFonts w:asciiTheme="minorHAnsi" w:eastAsiaTheme="minorEastAsia" w:hAnsiTheme="minorHAnsi" w:cstheme="minorBidi"/>
          <w:noProof/>
          <w:szCs w:val="22"/>
          <w:lang w:val="en-US" w:eastAsia="en-US"/>
        </w:rPr>
      </w:pPr>
      <w:hyperlink w:anchor="_Toc71621909" w:history="1">
        <w:r w:rsidR="005B57E1" w:rsidRPr="00F527EA">
          <w:rPr>
            <w:rStyle w:val="Hyperlink"/>
            <w:noProof/>
            <w:lang w:val="fr-FR"/>
          </w:rPr>
          <w:t>8.2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Ouvrages de référence en matière d’orthographe</w:t>
        </w:r>
        <w:r w:rsidR="005B57E1">
          <w:rPr>
            <w:noProof/>
            <w:webHidden/>
          </w:rPr>
          <w:tab/>
        </w:r>
        <w:r w:rsidR="005B57E1">
          <w:rPr>
            <w:noProof/>
            <w:webHidden/>
          </w:rPr>
          <w:fldChar w:fldCharType="begin"/>
        </w:r>
        <w:r w:rsidR="005B57E1">
          <w:rPr>
            <w:noProof/>
            <w:webHidden/>
          </w:rPr>
          <w:instrText xml:space="preserve"> PAGEREF _Toc71621909 \h </w:instrText>
        </w:r>
        <w:r w:rsidR="005B57E1">
          <w:rPr>
            <w:noProof/>
            <w:webHidden/>
          </w:rPr>
        </w:r>
        <w:r w:rsidR="005B57E1">
          <w:rPr>
            <w:noProof/>
            <w:webHidden/>
          </w:rPr>
          <w:fldChar w:fldCharType="separate"/>
        </w:r>
        <w:r w:rsidR="002A6FCE">
          <w:rPr>
            <w:noProof/>
            <w:webHidden/>
          </w:rPr>
          <w:t>20</w:t>
        </w:r>
        <w:r w:rsidR="005B57E1">
          <w:rPr>
            <w:noProof/>
            <w:webHidden/>
          </w:rPr>
          <w:fldChar w:fldCharType="end"/>
        </w:r>
      </w:hyperlink>
    </w:p>
    <w:p w14:paraId="76A557D3" w14:textId="0D9C4297" w:rsidR="005B57E1" w:rsidRDefault="0023570D" w:rsidP="005B57E1">
      <w:pPr>
        <w:pStyle w:val="TOC2"/>
        <w:rPr>
          <w:rFonts w:asciiTheme="minorHAnsi" w:eastAsiaTheme="minorEastAsia" w:hAnsiTheme="minorHAnsi" w:cstheme="minorBidi"/>
          <w:noProof/>
          <w:szCs w:val="22"/>
          <w:lang w:val="en-US" w:eastAsia="en-US"/>
        </w:rPr>
      </w:pPr>
      <w:hyperlink w:anchor="_Toc71621910" w:history="1">
        <w:r w:rsidR="005B57E1" w:rsidRPr="00F527EA">
          <w:rPr>
            <w:rStyle w:val="Hyperlink"/>
            <w:noProof/>
            <w:lang w:val="fr-FR"/>
          </w:rPr>
          <w:t>8.3</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Orthographe et sigles des noms d</w:t>
        </w:r>
        <w:r w:rsidR="005B57E1">
          <w:rPr>
            <w:rStyle w:val="Hyperlink"/>
            <w:noProof/>
            <w:lang w:val="fr-FR"/>
          </w:rPr>
          <w:t>’</w:t>
        </w:r>
        <w:r w:rsidR="005B57E1" w:rsidRPr="00F527EA">
          <w:rPr>
            <w:rStyle w:val="Hyperlink"/>
            <w:noProof/>
            <w:lang w:val="fr-FR"/>
          </w:rPr>
          <w:t>organisations</w:t>
        </w:r>
        <w:r w:rsidR="005B57E1">
          <w:rPr>
            <w:noProof/>
            <w:webHidden/>
          </w:rPr>
          <w:tab/>
        </w:r>
        <w:r w:rsidR="005B57E1">
          <w:rPr>
            <w:noProof/>
            <w:webHidden/>
          </w:rPr>
          <w:fldChar w:fldCharType="begin"/>
        </w:r>
        <w:r w:rsidR="005B57E1">
          <w:rPr>
            <w:noProof/>
            <w:webHidden/>
          </w:rPr>
          <w:instrText xml:space="preserve"> PAGEREF _Toc71621910 \h </w:instrText>
        </w:r>
        <w:r w:rsidR="005B57E1">
          <w:rPr>
            <w:noProof/>
            <w:webHidden/>
          </w:rPr>
        </w:r>
        <w:r w:rsidR="005B57E1">
          <w:rPr>
            <w:noProof/>
            <w:webHidden/>
          </w:rPr>
          <w:fldChar w:fldCharType="separate"/>
        </w:r>
        <w:r w:rsidR="002A6FCE">
          <w:rPr>
            <w:noProof/>
            <w:webHidden/>
          </w:rPr>
          <w:t>21</w:t>
        </w:r>
        <w:r w:rsidR="005B57E1">
          <w:rPr>
            <w:noProof/>
            <w:webHidden/>
          </w:rPr>
          <w:fldChar w:fldCharType="end"/>
        </w:r>
      </w:hyperlink>
    </w:p>
    <w:p w14:paraId="40272639" w14:textId="0177718B" w:rsidR="005B57E1" w:rsidRDefault="0023570D" w:rsidP="005B57E1">
      <w:pPr>
        <w:pStyle w:val="TOC2"/>
        <w:rPr>
          <w:rFonts w:asciiTheme="minorHAnsi" w:eastAsiaTheme="minorEastAsia" w:hAnsiTheme="minorHAnsi" w:cstheme="minorBidi"/>
          <w:noProof/>
          <w:szCs w:val="22"/>
          <w:lang w:val="en-US" w:eastAsia="en-US"/>
        </w:rPr>
      </w:pPr>
      <w:hyperlink w:anchor="_Toc71621911" w:history="1">
        <w:r w:rsidR="005B57E1" w:rsidRPr="00F527EA">
          <w:rPr>
            <w:rStyle w:val="Hyperlink"/>
            <w:noProof/>
            <w:lang w:val="fr-FR"/>
          </w:rPr>
          <w:t>8.4</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Termes abrégés</w:t>
        </w:r>
        <w:r w:rsidR="005B57E1">
          <w:rPr>
            <w:noProof/>
            <w:webHidden/>
          </w:rPr>
          <w:tab/>
        </w:r>
        <w:r w:rsidR="005B57E1">
          <w:rPr>
            <w:noProof/>
            <w:webHidden/>
          </w:rPr>
          <w:fldChar w:fldCharType="begin"/>
        </w:r>
        <w:r w:rsidR="005B57E1">
          <w:rPr>
            <w:noProof/>
            <w:webHidden/>
          </w:rPr>
          <w:instrText xml:space="preserve"> PAGEREF _Toc71621911 \h </w:instrText>
        </w:r>
        <w:r w:rsidR="005B57E1">
          <w:rPr>
            <w:noProof/>
            <w:webHidden/>
          </w:rPr>
        </w:r>
        <w:r w:rsidR="005B57E1">
          <w:rPr>
            <w:noProof/>
            <w:webHidden/>
          </w:rPr>
          <w:fldChar w:fldCharType="separate"/>
        </w:r>
        <w:r w:rsidR="002A6FCE">
          <w:rPr>
            <w:noProof/>
            <w:webHidden/>
          </w:rPr>
          <w:t>21</w:t>
        </w:r>
        <w:r w:rsidR="005B57E1">
          <w:rPr>
            <w:noProof/>
            <w:webHidden/>
          </w:rPr>
          <w:fldChar w:fldCharType="end"/>
        </w:r>
      </w:hyperlink>
    </w:p>
    <w:p w14:paraId="38F23A31" w14:textId="15C13912" w:rsidR="005B57E1" w:rsidRDefault="0023570D" w:rsidP="005B57E1">
      <w:pPr>
        <w:pStyle w:val="TOC2"/>
        <w:rPr>
          <w:rFonts w:asciiTheme="minorHAnsi" w:eastAsiaTheme="minorEastAsia" w:hAnsiTheme="minorHAnsi" w:cstheme="minorBidi"/>
          <w:noProof/>
          <w:szCs w:val="22"/>
          <w:lang w:val="en-US" w:eastAsia="en-US"/>
        </w:rPr>
      </w:pPr>
      <w:hyperlink w:anchor="_Toc71621912" w:history="1">
        <w:r w:rsidR="005B57E1" w:rsidRPr="00F527EA">
          <w:rPr>
            <w:rStyle w:val="Hyperlink"/>
            <w:noProof/>
            <w:lang w:val="fr-FR"/>
          </w:rPr>
          <w:t>8.5</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Style</w:t>
        </w:r>
        <w:r w:rsidR="005B57E1">
          <w:rPr>
            <w:noProof/>
            <w:webHidden/>
          </w:rPr>
          <w:tab/>
        </w:r>
        <w:r w:rsidR="005B57E1">
          <w:rPr>
            <w:noProof/>
            <w:webHidden/>
          </w:rPr>
          <w:fldChar w:fldCharType="begin"/>
        </w:r>
        <w:r w:rsidR="005B57E1">
          <w:rPr>
            <w:noProof/>
            <w:webHidden/>
          </w:rPr>
          <w:instrText xml:space="preserve"> PAGEREF _Toc71621912 \h </w:instrText>
        </w:r>
        <w:r w:rsidR="005B57E1">
          <w:rPr>
            <w:noProof/>
            <w:webHidden/>
          </w:rPr>
        </w:r>
        <w:r w:rsidR="005B57E1">
          <w:rPr>
            <w:noProof/>
            <w:webHidden/>
          </w:rPr>
          <w:fldChar w:fldCharType="separate"/>
        </w:r>
        <w:r w:rsidR="002A6FCE">
          <w:rPr>
            <w:noProof/>
            <w:webHidden/>
          </w:rPr>
          <w:t>21</w:t>
        </w:r>
        <w:r w:rsidR="005B57E1">
          <w:rPr>
            <w:noProof/>
            <w:webHidden/>
          </w:rPr>
          <w:fldChar w:fldCharType="end"/>
        </w:r>
      </w:hyperlink>
    </w:p>
    <w:p w14:paraId="3FAF2957" w14:textId="7E181D27" w:rsidR="005B57E1" w:rsidRDefault="0023570D" w:rsidP="005B57E1">
      <w:pPr>
        <w:pStyle w:val="TOC2"/>
        <w:rPr>
          <w:rFonts w:asciiTheme="minorHAnsi" w:eastAsiaTheme="minorEastAsia" w:hAnsiTheme="minorHAnsi" w:cstheme="minorBidi"/>
          <w:noProof/>
          <w:szCs w:val="22"/>
          <w:lang w:val="en-US" w:eastAsia="en-US"/>
        </w:rPr>
      </w:pPr>
      <w:hyperlink w:anchor="_Toc71621913" w:history="1">
        <w:r w:rsidR="005B57E1" w:rsidRPr="00F527EA">
          <w:rPr>
            <w:rStyle w:val="Hyperlink"/>
            <w:noProof/>
            <w:lang w:val="fr-FR"/>
          </w:rPr>
          <w:t>8.6</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Terminologie inclusive</w:t>
        </w:r>
        <w:r w:rsidR="005B57E1">
          <w:rPr>
            <w:noProof/>
            <w:webHidden/>
          </w:rPr>
          <w:tab/>
        </w:r>
        <w:r w:rsidR="005B57E1">
          <w:rPr>
            <w:noProof/>
            <w:webHidden/>
          </w:rPr>
          <w:fldChar w:fldCharType="begin"/>
        </w:r>
        <w:r w:rsidR="005B57E1">
          <w:rPr>
            <w:noProof/>
            <w:webHidden/>
          </w:rPr>
          <w:instrText xml:space="preserve"> PAGEREF _Toc71621913 \h </w:instrText>
        </w:r>
        <w:r w:rsidR="005B57E1">
          <w:rPr>
            <w:noProof/>
            <w:webHidden/>
          </w:rPr>
        </w:r>
        <w:r w:rsidR="005B57E1">
          <w:rPr>
            <w:noProof/>
            <w:webHidden/>
          </w:rPr>
          <w:fldChar w:fldCharType="separate"/>
        </w:r>
        <w:r w:rsidR="002A6FCE">
          <w:rPr>
            <w:noProof/>
            <w:webHidden/>
          </w:rPr>
          <w:t>21</w:t>
        </w:r>
        <w:r w:rsidR="005B57E1">
          <w:rPr>
            <w:noProof/>
            <w:webHidden/>
          </w:rPr>
          <w:fldChar w:fldCharType="end"/>
        </w:r>
      </w:hyperlink>
    </w:p>
    <w:p w14:paraId="3DD1C9A5" w14:textId="2DEE102D" w:rsidR="005B57E1" w:rsidRDefault="0023570D" w:rsidP="005B57E1">
      <w:pPr>
        <w:pStyle w:val="TOC1"/>
        <w:rPr>
          <w:rFonts w:asciiTheme="minorHAnsi" w:eastAsiaTheme="minorEastAsia" w:hAnsiTheme="minorHAnsi" w:cstheme="minorBidi"/>
          <w:noProof/>
          <w:szCs w:val="22"/>
          <w:lang w:val="en-US" w:eastAsia="en-US"/>
        </w:rPr>
      </w:pPr>
      <w:hyperlink w:anchor="_Toc71621914" w:history="1">
        <w:r w:rsidR="005B57E1" w:rsidRPr="00F527EA">
          <w:rPr>
            <w:rStyle w:val="Hyperlink"/>
            <w:noProof/>
            <w:lang w:val="fr-FR"/>
          </w:rPr>
          <w:t>9</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Nombres, grandeurs, unités et valeurs</w:t>
        </w:r>
        <w:r w:rsidR="005B57E1">
          <w:rPr>
            <w:noProof/>
            <w:webHidden/>
          </w:rPr>
          <w:tab/>
        </w:r>
        <w:r w:rsidR="005B57E1">
          <w:rPr>
            <w:noProof/>
            <w:webHidden/>
          </w:rPr>
          <w:fldChar w:fldCharType="begin"/>
        </w:r>
        <w:r w:rsidR="005B57E1">
          <w:rPr>
            <w:noProof/>
            <w:webHidden/>
          </w:rPr>
          <w:instrText xml:space="preserve"> PAGEREF _Toc71621914 \h </w:instrText>
        </w:r>
        <w:r w:rsidR="005B57E1">
          <w:rPr>
            <w:noProof/>
            <w:webHidden/>
          </w:rPr>
        </w:r>
        <w:r w:rsidR="005B57E1">
          <w:rPr>
            <w:noProof/>
            <w:webHidden/>
          </w:rPr>
          <w:fldChar w:fldCharType="separate"/>
        </w:r>
        <w:r w:rsidR="002A6FCE">
          <w:rPr>
            <w:noProof/>
            <w:webHidden/>
          </w:rPr>
          <w:t>21</w:t>
        </w:r>
        <w:r w:rsidR="005B57E1">
          <w:rPr>
            <w:noProof/>
            <w:webHidden/>
          </w:rPr>
          <w:fldChar w:fldCharType="end"/>
        </w:r>
      </w:hyperlink>
    </w:p>
    <w:p w14:paraId="34318D05" w14:textId="1732BC84" w:rsidR="005B57E1" w:rsidRDefault="0023570D" w:rsidP="005B57E1">
      <w:pPr>
        <w:pStyle w:val="TOC2"/>
        <w:rPr>
          <w:rFonts w:asciiTheme="minorHAnsi" w:eastAsiaTheme="minorEastAsia" w:hAnsiTheme="minorHAnsi" w:cstheme="minorBidi"/>
          <w:noProof/>
          <w:szCs w:val="22"/>
          <w:lang w:val="en-US" w:eastAsia="en-US"/>
        </w:rPr>
      </w:pPr>
      <w:hyperlink w:anchor="_Toc71621915" w:history="1">
        <w:r w:rsidR="005B57E1" w:rsidRPr="00F527EA">
          <w:rPr>
            <w:rStyle w:val="Hyperlink"/>
            <w:noProof/>
            <w:lang w:val="fr-FR"/>
          </w:rPr>
          <w:t>9.1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Représentation des nombres et valeurs numériques</w:t>
        </w:r>
        <w:r w:rsidR="005B57E1">
          <w:rPr>
            <w:noProof/>
            <w:webHidden/>
          </w:rPr>
          <w:tab/>
        </w:r>
        <w:r w:rsidR="005B57E1">
          <w:rPr>
            <w:noProof/>
            <w:webHidden/>
          </w:rPr>
          <w:fldChar w:fldCharType="begin"/>
        </w:r>
        <w:r w:rsidR="005B57E1">
          <w:rPr>
            <w:noProof/>
            <w:webHidden/>
          </w:rPr>
          <w:instrText xml:space="preserve"> PAGEREF _Toc71621915 \h </w:instrText>
        </w:r>
        <w:r w:rsidR="005B57E1">
          <w:rPr>
            <w:noProof/>
            <w:webHidden/>
          </w:rPr>
        </w:r>
        <w:r w:rsidR="005B57E1">
          <w:rPr>
            <w:noProof/>
            <w:webHidden/>
          </w:rPr>
          <w:fldChar w:fldCharType="separate"/>
        </w:r>
        <w:r w:rsidR="002A6FCE">
          <w:rPr>
            <w:noProof/>
            <w:webHidden/>
          </w:rPr>
          <w:t>21</w:t>
        </w:r>
        <w:r w:rsidR="005B57E1">
          <w:rPr>
            <w:noProof/>
            <w:webHidden/>
          </w:rPr>
          <w:fldChar w:fldCharType="end"/>
        </w:r>
      </w:hyperlink>
    </w:p>
    <w:p w14:paraId="6BFBB6A1" w14:textId="37F01715" w:rsidR="005B57E1" w:rsidRDefault="0023570D" w:rsidP="005B57E1">
      <w:pPr>
        <w:pStyle w:val="TOC2"/>
        <w:rPr>
          <w:rFonts w:asciiTheme="minorHAnsi" w:eastAsiaTheme="minorEastAsia" w:hAnsiTheme="minorHAnsi" w:cstheme="minorBidi"/>
          <w:noProof/>
          <w:szCs w:val="22"/>
          <w:lang w:val="en-US" w:eastAsia="en-US"/>
        </w:rPr>
      </w:pPr>
      <w:hyperlink w:anchor="_Toc71621916" w:history="1">
        <w:r w:rsidR="005B57E1" w:rsidRPr="00F527EA">
          <w:rPr>
            <w:rStyle w:val="Hyperlink"/>
            <w:noProof/>
            <w:lang w:val="fr-FR"/>
          </w:rPr>
          <w:t>9.2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 xml:space="preserve">Représentation des nombres, symboles pour grandeurs variables et valeurs numériques </w:t>
        </w:r>
        <w:r w:rsidR="005B57E1">
          <w:rPr>
            <w:rStyle w:val="Hyperlink"/>
            <w:noProof/>
            <w:lang w:val="fr-FR"/>
          </w:rPr>
          <w:br/>
        </w:r>
        <w:r w:rsidR="005B57E1" w:rsidRPr="00F527EA">
          <w:rPr>
            <w:rStyle w:val="Hyperlink"/>
            <w:noProof/>
            <w:lang w:val="fr-FR"/>
          </w:rPr>
          <w:t>pour langages de programmation, pseudo-code et langages de balisage</w:t>
        </w:r>
        <w:r w:rsidR="005B57E1">
          <w:rPr>
            <w:noProof/>
            <w:webHidden/>
          </w:rPr>
          <w:tab/>
        </w:r>
        <w:r w:rsidR="005B57E1">
          <w:rPr>
            <w:noProof/>
            <w:webHidden/>
          </w:rPr>
          <w:fldChar w:fldCharType="begin"/>
        </w:r>
        <w:r w:rsidR="005B57E1">
          <w:rPr>
            <w:noProof/>
            <w:webHidden/>
          </w:rPr>
          <w:instrText xml:space="preserve"> PAGEREF _Toc71621916 \h </w:instrText>
        </w:r>
        <w:r w:rsidR="005B57E1">
          <w:rPr>
            <w:noProof/>
            <w:webHidden/>
          </w:rPr>
        </w:r>
        <w:r w:rsidR="005B57E1">
          <w:rPr>
            <w:noProof/>
            <w:webHidden/>
          </w:rPr>
          <w:fldChar w:fldCharType="separate"/>
        </w:r>
        <w:r w:rsidR="002A6FCE">
          <w:rPr>
            <w:noProof/>
            <w:webHidden/>
          </w:rPr>
          <w:t>22</w:t>
        </w:r>
        <w:r w:rsidR="005B57E1">
          <w:rPr>
            <w:noProof/>
            <w:webHidden/>
          </w:rPr>
          <w:fldChar w:fldCharType="end"/>
        </w:r>
      </w:hyperlink>
    </w:p>
    <w:p w14:paraId="329A3912" w14:textId="238AD32F" w:rsidR="005B57E1" w:rsidRDefault="0023570D" w:rsidP="005B57E1">
      <w:pPr>
        <w:pStyle w:val="TOC2"/>
        <w:rPr>
          <w:rFonts w:asciiTheme="minorHAnsi" w:eastAsiaTheme="minorEastAsia" w:hAnsiTheme="minorHAnsi" w:cstheme="minorBidi"/>
          <w:noProof/>
          <w:szCs w:val="22"/>
          <w:lang w:val="en-US" w:eastAsia="en-US"/>
        </w:rPr>
      </w:pPr>
      <w:hyperlink w:anchor="_Toc71621917" w:history="1">
        <w:r w:rsidR="005B57E1" w:rsidRPr="00F527EA">
          <w:rPr>
            <w:rStyle w:val="Hyperlink"/>
            <w:noProof/>
            <w:lang w:val="fr-FR"/>
          </w:rPr>
          <w:t>9.3</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Grandeurs, unités, symboles et signes</w:t>
        </w:r>
        <w:r w:rsidR="005B57E1">
          <w:rPr>
            <w:noProof/>
            <w:webHidden/>
          </w:rPr>
          <w:tab/>
        </w:r>
        <w:r w:rsidR="005B57E1">
          <w:rPr>
            <w:noProof/>
            <w:webHidden/>
          </w:rPr>
          <w:fldChar w:fldCharType="begin"/>
        </w:r>
        <w:r w:rsidR="005B57E1">
          <w:rPr>
            <w:noProof/>
            <w:webHidden/>
          </w:rPr>
          <w:instrText xml:space="preserve"> PAGEREF _Toc71621917 \h </w:instrText>
        </w:r>
        <w:r w:rsidR="005B57E1">
          <w:rPr>
            <w:noProof/>
            <w:webHidden/>
          </w:rPr>
        </w:r>
        <w:r w:rsidR="005B57E1">
          <w:rPr>
            <w:noProof/>
            <w:webHidden/>
          </w:rPr>
          <w:fldChar w:fldCharType="separate"/>
        </w:r>
        <w:r w:rsidR="002A6FCE">
          <w:rPr>
            <w:noProof/>
            <w:webHidden/>
          </w:rPr>
          <w:t>22</w:t>
        </w:r>
        <w:r w:rsidR="005B57E1">
          <w:rPr>
            <w:noProof/>
            <w:webHidden/>
          </w:rPr>
          <w:fldChar w:fldCharType="end"/>
        </w:r>
      </w:hyperlink>
    </w:p>
    <w:p w14:paraId="618C47AC" w14:textId="355680B8" w:rsidR="005B57E1" w:rsidRDefault="0023570D">
      <w:pPr>
        <w:pStyle w:val="TOC3"/>
        <w:rPr>
          <w:rFonts w:asciiTheme="minorHAnsi" w:eastAsiaTheme="minorEastAsia" w:hAnsiTheme="minorHAnsi" w:cstheme="minorBidi"/>
          <w:noProof/>
          <w:szCs w:val="22"/>
          <w:lang w:val="en-US" w:eastAsia="en-US"/>
        </w:rPr>
      </w:pPr>
      <w:hyperlink w:anchor="_Toc71621918" w:history="1">
        <w:r w:rsidR="005B57E1" w:rsidRPr="00F527EA">
          <w:rPr>
            <w:rStyle w:val="Hyperlink"/>
            <w:noProof/>
            <w:lang w:val="fr-FR"/>
          </w:rPr>
          <w:t>9.3.1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Grandeurs</w:t>
        </w:r>
        <w:r w:rsidR="005B57E1">
          <w:rPr>
            <w:noProof/>
            <w:webHidden/>
          </w:rPr>
          <w:tab/>
        </w:r>
        <w:r w:rsidR="005B57E1">
          <w:rPr>
            <w:noProof/>
            <w:webHidden/>
          </w:rPr>
          <w:fldChar w:fldCharType="begin"/>
        </w:r>
        <w:r w:rsidR="005B57E1">
          <w:rPr>
            <w:noProof/>
            <w:webHidden/>
          </w:rPr>
          <w:instrText xml:space="preserve"> PAGEREF _Toc71621918 \h </w:instrText>
        </w:r>
        <w:r w:rsidR="005B57E1">
          <w:rPr>
            <w:noProof/>
            <w:webHidden/>
          </w:rPr>
        </w:r>
        <w:r w:rsidR="005B57E1">
          <w:rPr>
            <w:noProof/>
            <w:webHidden/>
          </w:rPr>
          <w:fldChar w:fldCharType="separate"/>
        </w:r>
        <w:r w:rsidR="002A6FCE">
          <w:rPr>
            <w:noProof/>
            <w:webHidden/>
          </w:rPr>
          <w:t>22</w:t>
        </w:r>
        <w:r w:rsidR="005B57E1">
          <w:rPr>
            <w:noProof/>
            <w:webHidden/>
          </w:rPr>
          <w:fldChar w:fldCharType="end"/>
        </w:r>
      </w:hyperlink>
    </w:p>
    <w:p w14:paraId="5DA66D0C" w14:textId="34F59682" w:rsidR="005B57E1" w:rsidRDefault="0023570D">
      <w:pPr>
        <w:pStyle w:val="TOC3"/>
        <w:rPr>
          <w:rFonts w:asciiTheme="minorHAnsi" w:eastAsiaTheme="minorEastAsia" w:hAnsiTheme="minorHAnsi" w:cstheme="minorBidi"/>
          <w:noProof/>
          <w:szCs w:val="22"/>
          <w:lang w:val="en-US" w:eastAsia="en-US"/>
        </w:rPr>
      </w:pPr>
      <w:hyperlink w:anchor="_Toc71621919" w:history="1">
        <w:r w:rsidR="005B57E1" w:rsidRPr="00F527EA">
          <w:rPr>
            <w:rStyle w:val="Hyperlink"/>
            <w:noProof/>
            <w:lang w:val="fr-FR"/>
          </w:rPr>
          <w:t>9.3.2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Unités</w:t>
        </w:r>
        <w:r w:rsidR="005B57E1">
          <w:rPr>
            <w:noProof/>
            <w:webHidden/>
          </w:rPr>
          <w:tab/>
        </w:r>
        <w:r w:rsidR="005B57E1">
          <w:rPr>
            <w:noProof/>
            <w:webHidden/>
          </w:rPr>
          <w:fldChar w:fldCharType="begin"/>
        </w:r>
        <w:r w:rsidR="005B57E1">
          <w:rPr>
            <w:noProof/>
            <w:webHidden/>
          </w:rPr>
          <w:instrText xml:space="preserve"> PAGEREF _Toc71621919 \h </w:instrText>
        </w:r>
        <w:r w:rsidR="005B57E1">
          <w:rPr>
            <w:noProof/>
            <w:webHidden/>
          </w:rPr>
        </w:r>
        <w:r w:rsidR="005B57E1">
          <w:rPr>
            <w:noProof/>
            <w:webHidden/>
          </w:rPr>
          <w:fldChar w:fldCharType="separate"/>
        </w:r>
        <w:r w:rsidR="002A6FCE">
          <w:rPr>
            <w:noProof/>
            <w:webHidden/>
          </w:rPr>
          <w:t>23</w:t>
        </w:r>
        <w:r w:rsidR="005B57E1">
          <w:rPr>
            <w:noProof/>
            <w:webHidden/>
          </w:rPr>
          <w:fldChar w:fldCharType="end"/>
        </w:r>
      </w:hyperlink>
    </w:p>
    <w:p w14:paraId="54B23DD9" w14:textId="0F0E9B18" w:rsidR="005B57E1" w:rsidRDefault="0023570D" w:rsidP="005B57E1">
      <w:pPr>
        <w:pStyle w:val="TOC2"/>
        <w:rPr>
          <w:rFonts w:asciiTheme="minorHAnsi" w:eastAsiaTheme="minorEastAsia" w:hAnsiTheme="minorHAnsi" w:cstheme="minorBidi"/>
          <w:noProof/>
          <w:szCs w:val="22"/>
          <w:lang w:val="en-US" w:eastAsia="en-US"/>
        </w:rPr>
      </w:pPr>
      <w:hyperlink w:anchor="_Toc71621920" w:history="1">
        <w:r w:rsidR="005B57E1" w:rsidRPr="00F527EA">
          <w:rPr>
            <w:rStyle w:val="Hyperlink"/>
            <w:noProof/>
            <w:lang w:val="fr-FR"/>
          </w:rPr>
          <w:t>9.4</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Valeurs, intervalles et tolérances</w:t>
        </w:r>
        <w:r w:rsidR="005B57E1">
          <w:rPr>
            <w:noProof/>
            <w:webHidden/>
          </w:rPr>
          <w:tab/>
        </w:r>
        <w:r w:rsidR="005B57E1">
          <w:rPr>
            <w:noProof/>
            <w:webHidden/>
          </w:rPr>
          <w:fldChar w:fldCharType="begin"/>
        </w:r>
        <w:r w:rsidR="005B57E1">
          <w:rPr>
            <w:noProof/>
            <w:webHidden/>
          </w:rPr>
          <w:instrText xml:space="preserve"> PAGEREF _Toc71621920 \h </w:instrText>
        </w:r>
        <w:r w:rsidR="005B57E1">
          <w:rPr>
            <w:noProof/>
            <w:webHidden/>
          </w:rPr>
        </w:r>
        <w:r w:rsidR="005B57E1">
          <w:rPr>
            <w:noProof/>
            <w:webHidden/>
          </w:rPr>
          <w:fldChar w:fldCharType="separate"/>
        </w:r>
        <w:r w:rsidR="002A6FCE">
          <w:rPr>
            <w:noProof/>
            <w:webHidden/>
          </w:rPr>
          <w:t>24</w:t>
        </w:r>
        <w:r w:rsidR="005B57E1">
          <w:rPr>
            <w:noProof/>
            <w:webHidden/>
          </w:rPr>
          <w:fldChar w:fldCharType="end"/>
        </w:r>
      </w:hyperlink>
    </w:p>
    <w:p w14:paraId="54FB9B87" w14:textId="1DDAC00F" w:rsidR="005B57E1" w:rsidRDefault="0023570D">
      <w:pPr>
        <w:pStyle w:val="TOC3"/>
        <w:rPr>
          <w:rFonts w:asciiTheme="minorHAnsi" w:eastAsiaTheme="minorEastAsia" w:hAnsiTheme="minorHAnsi" w:cstheme="minorBidi"/>
          <w:noProof/>
          <w:szCs w:val="22"/>
          <w:lang w:val="en-US" w:eastAsia="en-US"/>
        </w:rPr>
      </w:pPr>
      <w:hyperlink w:anchor="_Toc71621921" w:history="1">
        <w:r w:rsidR="005B57E1" w:rsidRPr="00F527EA">
          <w:rPr>
            <w:rStyle w:val="Hyperlink"/>
            <w:noProof/>
            <w:lang w:val="fr-FR"/>
          </w:rPr>
          <w:t>9.4.1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Généralités</w:t>
        </w:r>
        <w:r w:rsidR="005B57E1">
          <w:rPr>
            <w:noProof/>
            <w:webHidden/>
          </w:rPr>
          <w:tab/>
        </w:r>
        <w:r w:rsidR="005B57E1">
          <w:rPr>
            <w:noProof/>
            <w:webHidden/>
          </w:rPr>
          <w:fldChar w:fldCharType="begin"/>
        </w:r>
        <w:r w:rsidR="005B57E1">
          <w:rPr>
            <w:noProof/>
            <w:webHidden/>
          </w:rPr>
          <w:instrText xml:space="preserve"> PAGEREF _Toc71621921 \h </w:instrText>
        </w:r>
        <w:r w:rsidR="005B57E1">
          <w:rPr>
            <w:noProof/>
            <w:webHidden/>
          </w:rPr>
        </w:r>
        <w:r w:rsidR="005B57E1">
          <w:rPr>
            <w:noProof/>
            <w:webHidden/>
          </w:rPr>
          <w:fldChar w:fldCharType="separate"/>
        </w:r>
        <w:r w:rsidR="002A6FCE">
          <w:rPr>
            <w:noProof/>
            <w:webHidden/>
          </w:rPr>
          <w:t>24</w:t>
        </w:r>
        <w:r w:rsidR="005B57E1">
          <w:rPr>
            <w:noProof/>
            <w:webHidden/>
          </w:rPr>
          <w:fldChar w:fldCharType="end"/>
        </w:r>
      </w:hyperlink>
    </w:p>
    <w:p w14:paraId="538A60E2" w14:textId="5A77E3D5" w:rsidR="005B57E1" w:rsidRDefault="0023570D">
      <w:pPr>
        <w:pStyle w:val="TOC3"/>
        <w:rPr>
          <w:rFonts w:asciiTheme="minorHAnsi" w:eastAsiaTheme="minorEastAsia" w:hAnsiTheme="minorHAnsi" w:cstheme="minorBidi"/>
          <w:noProof/>
          <w:szCs w:val="22"/>
          <w:lang w:val="en-US" w:eastAsia="en-US"/>
        </w:rPr>
      </w:pPr>
      <w:hyperlink w:anchor="_Toc71621922" w:history="1">
        <w:r w:rsidR="005B57E1" w:rsidRPr="00F527EA">
          <w:rPr>
            <w:rStyle w:val="Hyperlink"/>
            <w:noProof/>
            <w:lang w:val="fr-FR"/>
          </w:rPr>
          <w:t>9.4.2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Valeurs limites</w:t>
        </w:r>
        <w:r w:rsidR="005B57E1">
          <w:rPr>
            <w:noProof/>
            <w:webHidden/>
          </w:rPr>
          <w:tab/>
        </w:r>
        <w:r w:rsidR="005B57E1">
          <w:rPr>
            <w:noProof/>
            <w:webHidden/>
          </w:rPr>
          <w:fldChar w:fldCharType="begin"/>
        </w:r>
        <w:r w:rsidR="005B57E1">
          <w:rPr>
            <w:noProof/>
            <w:webHidden/>
          </w:rPr>
          <w:instrText xml:space="preserve"> PAGEREF _Toc71621922 \h </w:instrText>
        </w:r>
        <w:r w:rsidR="005B57E1">
          <w:rPr>
            <w:noProof/>
            <w:webHidden/>
          </w:rPr>
        </w:r>
        <w:r w:rsidR="005B57E1">
          <w:rPr>
            <w:noProof/>
            <w:webHidden/>
          </w:rPr>
          <w:fldChar w:fldCharType="separate"/>
        </w:r>
        <w:r w:rsidR="002A6FCE">
          <w:rPr>
            <w:noProof/>
            <w:webHidden/>
          </w:rPr>
          <w:t>25</w:t>
        </w:r>
        <w:r w:rsidR="005B57E1">
          <w:rPr>
            <w:noProof/>
            <w:webHidden/>
          </w:rPr>
          <w:fldChar w:fldCharType="end"/>
        </w:r>
      </w:hyperlink>
    </w:p>
    <w:p w14:paraId="7EB3ABF1" w14:textId="0BD84DC5" w:rsidR="005B57E1" w:rsidRDefault="0023570D">
      <w:pPr>
        <w:pStyle w:val="TOC3"/>
        <w:rPr>
          <w:rFonts w:asciiTheme="minorHAnsi" w:eastAsiaTheme="minorEastAsia" w:hAnsiTheme="minorHAnsi" w:cstheme="minorBidi"/>
          <w:noProof/>
          <w:szCs w:val="22"/>
          <w:lang w:val="en-US" w:eastAsia="en-US"/>
        </w:rPr>
      </w:pPr>
      <w:hyperlink w:anchor="_Toc71621923" w:history="1">
        <w:r w:rsidR="005B57E1" w:rsidRPr="00F527EA">
          <w:rPr>
            <w:rStyle w:val="Hyperlink"/>
            <w:noProof/>
            <w:lang w:val="fr-FR"/>
          </w:rPr>
          <w:t>9.4.3</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Valeurs choisies</w:t>
        </w:r>
        <w:r w:rsidR="005B57E1">
          <w:rPr>
            <w:noProof/>
            <w:webHidden/>
          </w:rPr>
          <w:tab/>
        </w:r>
        <w:r w:rsidR="005B57E1">
          <w:rPr>
            <w:noProof/>
            <w:webHidden/>
          </w:rPr>
          <w:fldChar w:fldCharType="begin"/>
        </w:r>
        <w:r w:rsidR="005B57E1">
          <w:rPr>
            <w:noProof/>
            <w:webHidden/>
          </w:rPr>
          <w:instrText xml:space="preserve"> PAGEREF _Toc71621923 \h </w:instrText>
        </w:r>
        <w:r w:rsidR="005B57E1">
          <w:rPr>
            <w:noProof/>
            <w:webHidden/>
          </w:rPr>
        </w:r>
        <w:r w:rsidR="005B57E1">
          <w:rPr>
            <w:noProof/>
            <w:webHidden/>
          </w:rPr>
          <w:fldChar w:fldCharType="separate"/>
        </w:r>
        <w:r w:rsidR="002A6FCE">
          <w:rPr>
            <w:noProof/>
            <w:webHidden/>
          </w:rPr>
          <w:t>25</w:t>
        </w:r>
        <w:r w:rsidR="005B57E1">
          <w:rPr>
            <w:noProof/>
            <w:webHidden/>
          </w:rPr>
          <w:fldChar w:fldCharType="end"/>
        </w:r>
      </w:hyperlink>
    </w:p>
    <w:p w14:paraId="4DD847B1" w14:textId="31ECBA9D" w:rsidR="005B57E1" w:rsidRDefault="0023570D" w:rsidP="005B57E1">
      <w:pPr>
        <w:pStyle w:val="TOC1"/>
        <w:rPr>
          <w:rFonts w:asciiTheme="minorHAnsi" w:eastAsiaTheme="minorEastAsia" w:hAnsiTheme="minorHAnsi" w:cstheme="minorBidi"/>
          <w:noProof/>
          <w:szCs w:val="22"/>
          <w:lang w:val="en-US" w:eastAsia="en-US"/>
        </w:rPr>
      </w:pPr>
      <w:hyperlink w:anchor="_Toc71621924" w:history="1">
        <w:r w:rsidR="005B57E1" w:rsidRPr="00F527EA">
          <w:rPr>
            <w:rStyle w:val="Hyperlink"/>
            <w:noProof/>
            <w:lang w:val="fr-FR"/>
          </w:rPr>
          <w:t>10</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Indication des références</w:t>
        </w:r>
        <w:r w:rsidR="005B57E1">
          <w:rPr>
            <w:noProof/>
            <w:webHidden/>
          </w:rPr>
          <w:tab/>
        </w:r>
        <w:r w:rsidR="005B57E1">
          <w:rPr>
            <w:noProof/>
            <w:webHidden/>
          </w:rPr>
          <w:fldChar w:fldCharType="begin"/>
        </w:r>
        <w:r w:rsidR="005B57E1">
          <w:rPr>
            <w:noProof/>
            <w:webHidden/>
          </w:rPr>
          <w:instrText xml:space="preserve"> PAGEREF _Toc71621924 \h </w:instrText>
        </w:r>
        <w:r w:rsidR="005B57E1">
          <w:rPr>
            <w:noProof/>
            <w:webHidden/>
          </w:rPr>
        </w:r>
        <w:r w:rsidR="005B57E1">
          <w:rPr>
            <w:noProof/>
            <w:webHidden/>
          </w:rPr>
          <w:fldChar w:fldCharType="separate"/>
        </w:r>
        <w:r w:rsidR="002A6FCE">
          <w:rPr>
            <w:noProof/>
            <w:webHidden/>
          </w:rPr>
          <w:t>26</w:t>
        </w:r>
        <w:r w:rsidR="005B57E1">
          <w:rPr>
            <w:noProof/>
            <w:webHidden/>
          </w:rPr>
          <w:fldChar w:fldCharType="end"/>
        </w:r>
      </w:hyperlink>
    </w:p>
    <w:p w14:paraId="7D4336FA" w14:textId="193A6B0E" w:rsidR="005B57E1" w:rsidRDefault="0023570D" w:rsidP="005B57E1">
      <w:pPr>
        <w:pStyle w:val="TOC2"/>
        <w:rPr>
          <w:rFonts w:asciiTheme="minorHAnsi" w:eastAsiaTheme="minorEastAsia" w:hAnsiTheme="minorHAnsi" w:cstheme="minorBidi"/>
          <w:noProof/>
          <w:szCs w:val="22"/>
          <w:lang w:val="en-US" w:eastAsia="en-US"/>
        </w:rPr>
      </w:pPr>
      <w:hyperlink w:anchor="_Toc71621925" w:history="1">
        <w:r w:rsidR="005B57E1" w:rsidRPr="00F527EA">
          <w:rPr>
            <w:rStyle w:val="Hyperlink"/>
            <w:noProof/>
            <w:lang w:val="fr-FR"/>
          </w:rPr>
          <w:t>10.1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Objet ou justification</w:t>
        </w:r>
        <w:r w:rsidR="005B57E1">
          <w:rPr>
            <w:noProof/>
            <w:webHidden/>
          </w:rPr>
          <w:tab/>
        </w:r>
        <w:r w:rsidR="005B57E1">
          <w:rPr>
            <w:noProof/>
            <w:webHidden/>
          </w:rPr>
          <w:fldChar w:fldCharType="begin"/>
        </w:r>
        <w:r w:rsidR="005B57E1">
          <w:rPr>
            <w:noProof/>
            <w:webHidden/>
          </w:rPr>
          <w:instrText xml:space="preserve"> PAGEREF _Toc71621925 \h </w:instrText>
        </w:r>
        <w:r w:rsidR="005B57E1">
          <w:rPr>
            <w:noProof/>
            <w:webHidden/>
          </w:rPr>
        </w:r>
        <w:r w:rsidR="005B57E1">
          <w:rPr>
            <w:noProof/>
            <w:webHidden/>
          </w:rPr>
          <w:fldChar w:fldCharType="separate"/>
        </w:r>
        <w:r w:rsidR="002A6FCE">
          <w:rPr>
            <w:noProof/>
            <w:webHidden/>
          </w:rPr>
          <w:t>26</w:t>
        </w:r>
        <w:r w:rsidR="005B57E1">
          <w:rPr>
            <w:noProof/>
            <w:webHidden/>
          </w:rPr>
          <w:fldChar w:fldCharType="end"/>
        </w:r>
      </w:hyperlink>
    </w:p>
    <w:p w14:paraId="16A10152" w14:textId="66234AEE" w:rsidR="005B57E1" w:rsidRDefault="0023570D" w:rsidP="005B57E1">
      <w:pPr>
        <w:pStyle w:val="TOC2"/>
        <w:rPr>
          <w:rFonts w:asciiTheme="minorHAnsi" w:eastAsiaTheme="minorEastAsia" w:hAnsiTheme="minorHAnsi" w:cstheme="minorBidi"/>
          <w:noProof/>
          <w:szCs w:val="22"/>
          <w:lang w:val="en-US" w:eastAsia="en-US"/>
        </w:rPr>
      </w:pPr>
      <w:hyperlink w:anchor="_Toc71621926" w:history="1">
        <w:r w:rsidR="005B57E1" w:rsidRPr="00F527EA">
          <w:rPr>
            <w:rStyle w:val="Hyperlink"/>
            <w:noProof/>
            <w:lang w:val="fr-FR"/>
          </w:rPr>
          <w:t>10.2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Documents de référence autorisés</w:t>
        </w:r>
        <w:r w:rsidR="005B57E1">
          <w:rPr>
            <w:noProof/>
            <w:webHidden/>
          </w:rPr>
          <w:tab/>
        </w:r>
        <w:r w:rsidR="005B57E1">
          <w:rPr>
            <w:noProof/>
            <w:webHidden/>
          </w:rPr>
          <w:fldChar w:fldCharType="begin"/>
        </w:r>
        <w:r w:rsidR="005B57E1">
          <w:rPr>
            <w:noProof/>
            <w:webHidden/>
          </w:rPr>
          <w:instrText xml:space="preserve"> PAGEREF _Toc71621926 \h </w:instrText>
        </w:r>
        <w:r w:rsidR="005B57E1">
          <w:rPr>
            <w:noProof/>
            <w:webHidden/>
          </w:rPr>
        </w:r>
        <w:r w:rsidR="005B57E1">
          <w:rPr>
            <w:noProof/>
            <w:webHidden/>
          </w:rPr>
          <w:fldChar w:fldCharType="separate"/>
        </w:r>
        <w:r w:rsidR="002A6FCE">
          <w:rPr>
            <w:noProof/>
            <w:webHidden/>
          </w:rPr>
          <w:t>27</w:t>
        </w:r>
        <w:r w:rsidR="005B57E1">
          <w:rPr>
            <w:noProof/>
            <w:webHidden/>
          </w:rPr>
          <w:fldChar w:fldCharType="end"/>
        </w:r>
      </w:hyperlink>
    </w:p>
    <w:p w14:paraId="39BC5ADD" w14:textId="29FFAC16" w:rsidR="005B57E1" w:rsidRDefault="0023570D" w:rsidP="005B57E1">
      <w:pPr>
        <w:pStyle w:val="TOC2"/>
        <w:rPr>
          <w:rFonts w:asciiTheme="minorHAnsi" w:eastAsiaTheme="minorEastAsia" w:hAnsiTheme="minorHAnsi" w:cstheme="minorBidi"/>
          <w:noProof/>
          <w:szCs w:val="22"/>
          <w:lang w:val="en-US" w:eastAsia="en-US"/>
        </w:rPr>
      </w:pPr>
      <w:hyperlink w:anchor="_Toc71621927" w:history="1">
        <w:r w:rsidR="005B57E1" w:rsidRPr="00F527EA">
          <w:rPr>
            <w:rStyle w:val="Hyperlink"/>
            <w:noProof/>
            <w:lang w:val="fr-FR"/>
          </w:rPr>
          <w:t>10.3</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Présentation des références</w:t>
        </w:r>
        <w:r w:rsidR="005B57E1">
          <w:rPr>
            <w:noProof/>
            <w:webHidden/>
          </w:rPr>
          <w:tab/>
        </w:r>
        <w:r w:rsidR="005B57E1">
          <w:rPr>
            <w:noProof/>
            <w:webHidden/>
          </w:rPr>
          <w:fldChar w:fldCharType="begin"/>
        </w:r>
        <w:r w:rsidR="005B57E1">
          <w:rPr>
            <w:noProof/>
            <w:webHidden/>
          </w:rPr>
          <w:instrText xml:space="preserve"> PAGEREF _Toc71621927 \h </w:instrText>
        </w:r>
        <w:r w:rsidR="005B57E1">
          <w:rPr>
            <w:noProof/>
            <w:webHidden/>
          </w:rPr>
        </w:r>
        <w:r w:rsidR="005B57E1">
          <w:rPr>
            <w:noProof/>
            <w:webHidden/>
          </w:rPr>
          <w:fldChar w:fldCharType="separate"/>
        </w:r>
        <w:r w:rsidR="002A6FCE">
          <w:rPr>
            <w:noProof/>
            <w:webHidden/>
          </w:rPr>
          <w:t>28</w:t>
        </w:r>
        <w:r w:rsidR="005B57E1">
          <w:rPr>
            <w:noProof/>
            <w:webHidden/>
          </w:rPr>
          <w:fldChar w:fldCharType="end"/>
        </w:r>
      </w:hyperlink>
    </w:p>
    <w:p w14:paraId="09F6B358" w14:textId="6473435C" w:rsidR="005B57E1" w:rsidRDefault="0023570D" w:rsidP="005B57E1">
      <w:pPr>
        <w:pStyle w:val="TOC2"/>
        <w:rPr>
          <w:rFonts w:asciiTheme="minorHAnsi" w:eastAsiaTheme="minorEastAsia" w:hAnsiTheme="minorHAnsi" w:cstheme="minorBidi"/>
          <w:noProof/>
          <w:szCs w:val="22"/>
          <w:lang w:val="en-US" w:eastAsia="en-US"/>
        </w:rPr>
      </w:pPr>
      <w:hyperlink w:anchor="_Toc71621928" w:history="1">
        <w:r w:rsidR="005B57E1" w:rsidRPr="00F527EA">
          <w:rPr>
            <w:rStyle w:val="Hyperlink"/>
            <w:noProof/>
            <w:lang w:val="fr-FR"/>
          </w:rPr>
          <w:t>10.4</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Références non datées</w:t>
        </w:r>
        <w:r w:rsidR="005B57E1">
          <w:rPr>
            <w:noProof/>
            <w:webHidden/>
          </w:rPr>
          <w:tab/>
        </w:r>
        <w:r w:rsidR="005B57E1">
          <w:rPr>
            <w:noProof/>
            <w:webHidden/>
          </w:rPr>
          <w:fldChar w:fldCharType="begin"/>
        </w:r>
        <w:r w:rsidR="005B57E1">
          <w:rPr>
            <w:noProof/>
            <w:webHidden/>
          </w:rPr>
          <w:instrText xml:space="preserve"> PAGEREF _Toc71621928 \h </w:instrText>
        </w:r>
        <w:r w:rsidR="005B57E1">
          <w:rPr>
            <w:noProof/>
            <w:webHidden/>
          </w:rPr>
        </w:r>
        <w:r w:rsidR="005B57E1">
          <w:rPr>
            <w:noProof/>
            <w:webHidden/>
          </w:rPr>
          <w:fldChar w:fldCharType="separate"/>
        </w:r>
        <w:r w:rsidR="002A6FCE">
          <w:rPr>
            <w:noProof/>
            <w:webHidden/>
          </w:rPr>
          <w:t>29</w:t>
        </w:r>
        <w:r w:rsidR="005B57E1">
          <w:rPr>
            <w:noProof/>
            <w:webHidden/>
          </w:rPr>
          <w:fldChar w:fldCharType="end"/>
        </w:r>
      </w:hyperlink>
    </w:p>
    <w:p w14:paraId="584AEF63" w14:textId="60143E29" w:rsidR="005B57E1" w:rsidRDefault="0023570D" w:rsidP="005B57E1">
      <w:pPr>
        <w:pStyle w:val="TOC2"/>
        <w:rPr>
          <w:rFonts w:asciiTheme="minorHAnsi" w:eastAsiaTheme="minorEastAsia" w:hAnsiTheme="minorHAnsi" w:cstheme="minorBidi"/>
          <w:noProof/>
          <w:szCs w:val="22"/>
          <w:lang w:val="en-US" w:eastAsia="en-US"/>
        </w:rPr>
      </w:pPr>
      <w:hyperlink w:anchor="_Toc71621929" w:history="1">
        <w:r w:rsidR="005B57E1" w:rsidRPr="00F527EA">
          <w:rPr>
            <w:rStyle w:val="Hyperlink"/>
            <w:noProof/>
            <w:lang w:val="fr-FR"/>
          </w:rPr>
          <w:t>10.5</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Références datées</w:t>
        </w:r>
        <w:r w:rsidR="005B57E1">
          <w:rPr>
            <w:noProof/>
            <w:webHidden/>
          </w:rPr>
          <w:tab/>
        </w:r>
        <w:r w:rsidR="005B57E1">
          <w:rPr>
            <w:noProof/>
            <w:webHidden/>
          </w:rPr>
          <w:fldChar w:fldCharType="begin"/>
        </w:r>
        <w:r w:rsidR="005B57E1">
          <w:rPr>
            <w:noProof/>
            <w:webHidden/>
          </w:rPr>
          <w:instrText xml:space="preserve"> PAGEREF _Toc71621929 \h </w:instrText>
        </w:r>
        <w:r w:rsidR="005B57E1">
          <w:rPr>
            <w:noProof/>
            <w:webHidden/>
          </w:rPr>
        </w:r>
        <w:r w:rsidR="005B57E1">
          <w:rPr>
            <w:noProof/>
            <w:webHidden/>
          </w:rPr>
          <w:fldChar w:fldCharType="separate"/>
        </w:r>
        <w:r w:rsidR="002A6FCE">
          <w:rPr>
            <w:noProof/>
            <w:webHidden/>
          </w:rPr>
          <w:t>30</w:t>
        </w:r>
        <w:r w:rsidR="005B57E1">
          <w:rPr>
            <w:noProof/>
            <w:webHidden/>
          </w:rPr>
          <w:fldChar w:fldCharType="end"/>
        </w:r>
      </w:hyperlink>
    </w:p>
    <w:p w14:paraId="4DCEA08D" w14:textId="67D261EE" w:rsidR="005B57E1" w:rsidRDefault="0023570D" w:rsidP="005B57E1">
      <w:pPr>
        <w:pStyle w:val="TOC2"/>
        <w:rPr>
          <w:rFonts w:asciiTheme="minorHAnsi" w:eastAsiaTheme="minorEastAsia" w:hAnsiTheme="minorHAnsi" w:cstheme="minorBidi"/>
          <w:noProof/>
          <w:szCs w:val="22"/>
          <w:lang w:val="en-US" w:eastAsia="en-US"/>
        </w:rPr>
      </w:pPr>
      <w:hyperlink w:anchor="_Toc71621930" w:history="1">
        <w:r w:rsidR="005B57E1" w:rsidRPr="00F527EA">
          <w:rPr>
            <w:rStyle w:val="Hyperlink"/>
            <w:noProof/>
            <w:lang w:val="fr-FR"/>
          </w:rPr>
          <w:t>10.6</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Références au document même</w:t>
        </w:r>
        <w:r w:rsidR="005B57E1">
          <w:rPr>
            <w:noProof/>
            <w:webHidden/>
          </w:rPr>
          <w:tab/>
        </w:r>
        <w:r w:rsidR="005B57E1">
          <w:rPr>
            <w:noProof/>
            <w:webHidden/>
          </w:rPr>
          <w:fldChar w:fldCharType="begin"/>
        </w:r>
        <w:r w:rsidR="005B57E1">
          <w:rPr>
            <w:noProof/>
            <w:webHidden/>
          </w:rPr>
          <w:instrText xml:space="preserve"> PAGEREF _Toc71621930 \h </w:instrText>
        </w:r>
        <w:r w:rsidR="005B57E1">
          <w:rPr>
            <w:noProof/>
            <w:webHidden/>
          </w:rPr>
        </w:r>
        <w:r w:rsidR="005B57E1">
          <w:rPr>
            <w:noProof/>
            <w:webHidden/>
          </w:rPr>
          <w:fldChar w:fldCharType="separate"/>
        </w:r>
        <w:r w:rsidR="002A6FCE">
          <w:rPr>
            <w:noProof/>
            <w:webHidden/>
          </w:rPr>
          <w:t>31</w:t>
        </w:r>
        <w:r w:rsidR="005B57E1">
          <w:rPr>
            <w:noProof/>
            <w:webHidden/>
          </w:rPr>
          <w:fldChar w:fldCharType="end"/>
        </w:r>
      </w:hyperlink>
    </w:p>
    <w:p w14:paraId="0AF2172B" w14:textId="67F28C6A" w:rsidR="005B57E1" w:rsidRDefault="0023570D" w:rsidP="005B57E1">
      <w:pPr>
        <w:pStyle w:val="TOC1"/>
        <w:rPr>
          <w:rFonts w:asciiTheme="minorHAnsi" w:eastAsiaTheme="minorEastAsia" w:hAnsiTheme="minorHAnsi" w:cstheme="minorBidi"/>
          <w:noProof/>
          <w:szCs w:val="22"/>
          <w:lang w:val="en-US" w:eastAsia="en-US"/>
        </w:rPr>
      </w:pPr>
      <w:hyperlink w:anchor="_Toc71621931" w:history="1">
        <w:r w:rsidR="005B57E1" w:rsidRPr="00F527EA">
          <w:rPr>
            <w:rStyle w:val="Hyperlink"/>
            <w:noProof/>
            <w:lang w:val="fr-FR"/>
          </w:rPr>
          <w:t>SUBDIVISIONS DU DOCUMENT</w:t>
        </w:r>
        <w:r w:rsidR="005B57E1">
          <w:rPr>
            <w:noProof/>
            <w:webHidden/>
          </w:rPr>
          <w:tab/>
        </w:r>
        <w:r w:rsidR="005B57E1">
          <w:rPr>
            <w:noProof/>
            <w:webHidden/>
          </w:rPr>
          <w:fldChar w:fldCharType="begin"/>
        </w:r>
        <w:r w:rsidR="005B57E1">
          <w:rPr>
            <w:noProof/>
            <w:webHidden/>
          </w:rPr>
          <w:instrText xml:space="preserve"> PAGEREF _Toc71621931 \h </w:instrText>
        </w:r>
        <w:r w:rsidR="005B57E1">
          <w:rPr>
            <w:noProof/>
            <w:webHidden/>
          </w:rPr>
        </w:r>
        <w:r w:rsidR="005B57E1">
          <w:rPr>
            <w:noProof/>
            <w:webHidden/>
          </w:rPr>
          <w:fldChar w:fldCharType="separate"/>
        </w:r>
        <w:r w:rsidR="002A6FCE">
          <w:rPr>
            <w:noProof/>
            <w:webHidden/>
          </w:rPr>
          <w:t>33</w:t>
        </w:r>
        <w:r w:rsidR="005B57E1">
          <w:rPr>
            <w:noProof/>
            <w:webHidden/>
          </w:rPr>
          <w:fldChar w:fldCharType="end"/>
        </w:r>
      </w:hyperlink>
    </w:p>
    <w:p w14:paraId="046F8D37" w14:textId="5CAE4F73" w:rsidR="005B57E1" w:rsidRDefault="0023570D" w:rsidP="005B57E1">
      <w:pPr>
        <w:pStyle w:val="TOC1"/>
        <w:rPr>
          <w:rFonts w:asciiTheme="minorHAnsi" w:eastAsiaTheme="minorEastAsia" w:hAnsiTheme="minorHAnsi" w:cstheme="minorBidi"/>
          <w:noProof/>
          <w:szCs w:val="22"/>
          <w:lang w:val="en-US" w:eastAsia="en-US"/>
        </w:rPr>
      </w:pPr>
      <w:hyperlink w:anchor="_Toc71621932" w:history="1">
        <w:r w:rsidR="005B57E1" w:rsidRPr="00F527EA">
          <w:rPr>
            <w:rStyle w:val="Hyperlink"/>
            <w:noProof/>
            <w:lang w:val="fr-FR"/>
          </w:rPr>
          <w:t>11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Titre</w:t>
        </w:r>
        <w:r w:rsidR="005B57E1">
          <w:rPr>
            <w:noProof/>
            <w:webHidden/>
          </w:rPr>
          <w:tab/>
        </w:r>
        <w:r w:rsidR="005B57E1">
          <w:rPr>
            <w:noProof/>
            <w:webHidden/>
          </w:rPr>
          <w:fldChar w:fldCharType="begin"/>
        </w:r>
        <w:r w:rsidR="005B57E1">
          <w:rPr>
            <w:noProof/>
            <w:webHidden/>
          </w:rPr>
          <w:instrText xml:space="preserve"> PAGEREF _Toc71621932 \h </w:instrText>
        </w:r>
        <w:r w:rsidR="005B57E1">
          <w:rPr>
            <w:noProof/>
            <w:webHidden/>
          </w:rPr>
        </w:r>
        <w:r w:rsidR="005B57E1">
          <w:rPr>
            <w:noProof/>
            <w:webHidden/>
          </w:rPr>
          <w:fldChar w:fldCharType="separate"/>
        </w:r>
        <w:r w:rsidR="002A6FCE">
          <w:rPr>
            <w:noProof/>
            <w:webHidden/>
          </w:rPr>
          <w:t>34</w:t>
        </w:r>
        <w:r w:rsidR="005B57E1">
          <w:rPr>
            <w:noProof/>
            <w:webHidden/>
          </w:rPr>
          <w:fldChar w:fldCharType="end"/>
        </w:r>
      </w:hyperlink>
    </w:p>
    <w:p w14:paraId="46891A1F" w14:textId="53BDD74B" w:rsidR="005B57E1" w:rsidRDefault="0023570D" w:rsidP="005B57E1">
      <w:pPr>
        <w:pStyle w:val="TOC2"/>
        <w:rPr>
          <w:rFonts w:asciiTheme="minorHAnsi" w:eastAsiaTheme="minorEastAsia" w:hAnsiTheme="minorHAnsi" w:cstheme="minorBidi"/>
          <w:noProof/>
          <w:szCs w:val="22"/>
          <w:lang w:val="en-US" w:eastAsia="en-US"/>
        </w:rPr>
      </w:pPr>
      <w:hyperlink w:anchor="_Toc71621933" w:history="1">
        <w:r w:rsidR="005B57E1" w:rsidRPr="00F527EA">
          <w:rPr>
            <w:rStyle w:val="Hyperlink"/>
            <w:noProof/>
            <w:lang w:val="fr-FR"/>
          </w:rPr>
          <w:t>11.1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Objet ou justification</w:t>
        </w:r>
        <w:r w:rsidR="005B57E1">
          <w:rPr>
            <w:noProof/>
            <w:webHidden/>
          </w:rPr>
          <w:tab/>
        </w:r>
        <w:r w:rsidR="005B57E1">
          <w:rPr>
            <w:noProof/>
            <w:webHidden/>
          </w:rPr>
          <w:fldChar w:fldCharType="begin"/>
        </w:r>
        <w:r w:rsidR="005B57E1">
          <w:rPr>
            <w:noProof/>
            <w:webHidden/>
          </w:rPr>
          <w:instrText xml:space="preserve"> PAGEREF _Toc71621933 \h </w:instrText>
        </w:r>
        <w:r w:rsidR="005B57E1">
          <w:rPr>
            <w:noProof/>
            <w:webHidden/>
          </w:rPr>
        </w:r>
        <w:r w:rsidR="005B57E1">
          <w:rPr>
            <w:noProof/>
            <w:webHidden/>
          </w:rPr>
          <w:fldChar w:fldCharType="separate"/>
        </w:r>
        <w:r w:rsidR="002A6FCE">
          <w:rPr>
            <w:noProof/>
            <w:webHidden/>
          </w:rPr>
          <w:t>34</w:t>
        </w:r>
        <w:r w:rsidR="005B57E1">
          <w:rPr>
            <w:noProof/>
            <w:webHidden/>
          </w:rPr>
          <w:fldChar w:fldCharType="end"/>
        </w:r>
      </w:hyperlink>
    </w:p>
    <w:p w14:paraId="14BBF85F" w14:textId="5656CF6C" w:rsidR="005B57E1" w:rsidRDefault="0023570D" w:rsidP="005B57E1">
      <w:pPr>
        <w:pStyle w:val="TOC2"/>
        <w:rPr>
          <w:rFonts w:asciiTheme="minorHAnsi" w:eastAsiaTheme="minorEastAsia" w:hAnsiTheme="minorHAnsi" w:cstheme="minorBidi"/>
          <w:noProof/>
          <w:szCs w:val="22"/>
          <w:lang w:val="en-US" w:eastAsia="en-US"/>
        </w:rPr>
      </w:pPr>
      <w:hyperlink w:anchor="_Toc71621934" w:history="1">
        <w:r w:rsidR="005B57E1" w:rsidRPr="00F527EA">
          <w:rPr>
            <w:rStyle w:val="Hyperlink"/>
            <w:noProof/>
            <w:lang w:val="fr-FR"/>
          </w:rPr>
          <w:t>11.2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Normatif ou informatif?</w:t>
        </w:r>
        <w:r w:rsidR="005B57E1">
          <w:rPr>
            <w:noProof/>
            <w:webHidden/>
          </w:rPr>
          <w:tab/>
        </w:r>
        <w:r w:rsidR="005B57E1">
          <w:rPr>
            <w:noProof/>
            <w:webHidden/>
          </w:rPr>
          <w:fldChar w:fldCharType="begin"/>
        </w:r>
        <w:r w:rsidR="005B57E1">
          <w:rPr>
            <w:noProof/>
            <w:webHidden/>
          </w:rPr>
          <w:instrText xml:space="preserve"> PAGEREF _Toc71621934 \h </w:instrText>
        </w:r>
        <w:r w:rsidR="005B57E1">
          <w:rPr>
            <w:noProof/>
            <w:webHidden/>
          </w:rPr>
        </w:r>
        <w:r w:rsidR="005B57E1">
          <w:rPr>
            <w:noProof/>
            <w:webHidden/>
          </w:rPr>
          <w:fldChar w:fldCharType="separate"/>
        </w:r>
        <w:r w:rsidR="002A6FCE">
          <w:rPr>
            <w:noProof/>
            <w:webHidden/>
          </w:rPr>
          <w:t>34</w:t>
        </w:r>
        <w:r w:rsidR="005B57E1">
          <w:rPr>
            <w:noProof/>
            <w:webHidden/>
          </w:rPr>
          <w:fldChar w:fldCharType="end"/>
        </w:r>
      </w:hyperlink>
    </w:p>
    <w:p w14:paraId="0A341793" w14:textId="186B99DE" w:rsidR="005B57E1" w:rsidRDefault="0023570D" w:rsidP="005B57E1">
      <w:pPr>
        <w:pStyle w:val="TOC2"/>
        <w:rPr>
          <w:rFonts w:asciiTheme="minorHAnsi" w:eastAsiaTheme="minorEastAsia" w:hAnsiTheme="minorHAnsi" w:cstheme="minorBidi"/>
          <w:noProof/>
          <w:szCs w:val="22"/>
          <w:lang w:val="en-US" w:eastAsia="en-US"/>
        </w:rPr>
      </w:pPr>
      <w:hyperlink w:anchor="_Toc71621935" w:history="1">
        <w:r w:rsidR="005B57E1" w:rsidRPr="00F527EA">
          <w:rPr>
            <w:rStyle w:val="Hyperlink"/>
            <w:noProof/>
            <w:lang w:val="fr-FR"/>
          </w:rPr>
          <w:t>11.3</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Obligatoire, conditionnel ou facultatif?</w:t>
        </w:r>
        <w:r w:rsidR="005B57E1">
          <w:rPr>
            <w:noProof/>
            <w:webHidden/>
          </w:rPr>
          <w:tab/>
        </w:r>
        <w:r w:rsidR="005B57E1">
          <w:rPr>
            <w:noProof/>
            <w:webHidden/>
          </w:rPr>
          <w:fldChar w:fldCharType="begin"/>
        </w:r>
        <w:r w:rsidR="005B57E1">
          <w:rPr>
            <w:noProof/>
            <w:webHidden/>
          </w:rPr>
          <w:instrText xml:space="preserve"> PAGEREF _Toc71621935 \h </w:instrText>
        </w:r>
        <w:r w:rsidR="005B57E1">
          <w:rPr>
            <w:noProof/>
            <w:webHidden/>
          </w:rPr>
        </w:r>
        <w:r w:rsidR="005B57E1">
          <w:rPr>
            <w:noProof/>
            <w:webHidden/>
          </w:rPr>
          <w:fldChar w:fldCharType="separate"/>
        </w:r>
        <w:r w:rsidR="002A6FCE">
          <w:rPr>
            <w:noProof/>
            <w:webHidden/>
          </w:rPr>
          <w:t>34</w:t>
        </w:r>
        <w:r w:rsidR="005B57E1">
          <w:rPr>
            <w:noProof/>
            <w:webHidden/>
          </w:rPr>
          <w:fldChar w:fldCharType="end"/>
        </w:r>
      </w:hyperlink>
    </w:p>
    <w:p w14:paraId="0B792BB0" w14:textId="11D3CCFD" w:rsidR="005B57E1" w:rsidRDefault="0023570D" w:rsidP="005B57E1">
      <w:pPr>
        <w:pStyle w:val="TOC2"/>
        <w:rPr>
          <w:rFonts w:asciiTheme="minorHAnsi" w:eastAsiaTheme="minorEastAsia" w:hAnsiTheme="minorHAnsi" w:cstheme="minorBidi"/>
          <w:noProof/>
          <w:szCs w:val="22"/>
          <w:lang w:val="en-US" w:eastAsia="en-US"/>
        </w:rPr>
      </w:pPr>
      <w:hyperlink w:anchor="_Toc71621936" w:history="1">
        <w:r w:rsidR="005B57E1" w:rsidRPr="00F527EA">
          <w:rPr>
            <w:rStyle w:val="Hyperlink"/>
            <w:noProof/>
            <w:lang w:val="fr-FR"/>
          </w:rPr>
          <w:t>11.4</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Numérotation et subdivision</w:t>
        </w:r>
        <w:r w:rsidR="005B57E1">
          <w:rPr>
            <w:noProof/>
            <w:webHidden/>
          </w:rPr>
          <w:tab/>
        </w:r>
        <w:r w:rsidR="005B57E1">
          <w:rPr>
            <w:noProof/>
            <w:webHidden/>
          </w:rPr>
          <w:fldChar w:fldCharType="begin"/>
        </w:r>
        <w:r w:rsidR="005B57E1">
          <w:rPr>
            <w:noProof/>
            <w:webHidden/>
          </w:rPr>
          <w:instrText xml:space="preserve"> PAGEREF _Toc71621936 \h </w:instrText>
        </w:r>
        <w:r w:rsidR="005B57E1">
          <w:rPr>
            <w:noProof/>
            <w:webHidden/>
          </w:rPr>
        </w:r>
        <w:r w:rsidR="005B57E1">
          <w:rPr>
            <w:noProof/>
            <w:webHidden/>
          </w:rPr>
          <w:fldChar w:fldCharType="separate"/>
        </w:r>
        <w:r w:rsidR="002A6FCE">
          <w:rPr>
            <w:noProof/>
            <w:webHidden/>
          </w:rPr>
          <w:t>34</w:t>
        </w:r>
        <w:r w:rsidR="005B57E1">
          <w:rPr>
            <w:noProof/>
            <w:webHidden/>
          </w:rPr>
          <w:fldChar w:fldCharType="end"/>
        </w:r>
      </w:hyperlink>
    </w:p>
    <w:p w14:paraId="428DA4C7" w14:textId="122F4B92" w:rsidR="005B57E1" w:rsidRDefault="0023570D" w:rsidP="005B57E1">
      <w:pPr>
        <w:pStyle w:val="TOC2"/>
        <w:rPr>
          <w:rFonts w:asciiTheme="minorHAnsi" w:eastAsiaTheme="minorEastAsia" w:hAnsiTheme="minorHAnsi" w:cstheme="minorBidi"/>
          <w:noProof/>
          <w:szCs w:val="22"/>
          <w:lang w:val="en-US" w:eastAsia="en-US"/>
        </w:rPr>
      </w:pPr>
      <w:hyperlink w:anchor="_Toc71621937" w:history="1">
        <w:r w:rsidR="005B57E1" w:rsidRPr="00F527EA">
          <w:rPr>
            <w:rStyle w:val="Hyperlink"/>
            <w:noProof/>
            <w:lang w:val="fr-FR"/>
          </w:rPr>
          <w:t>11.5</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Principes et règles spécifiques</w:t>
        </w:r>
        <w:r w:rsidR="005B57E1">
          <w:rPr>
            <w:noProof/>
            <w:webHidden/>
          </w:rPr>
          <w:tab/>
        </w:r>
        <w:r w:rsidR="005B57E1">
          <w:rPr>
            <w:noProof/>
            <w:webHidden/>
          </w:rPr>
          <w:fldChar w:fldCharType="begin"/>
        </w:r>
        <w:r w:rsidR="005B57E1">
          <w:rPr>
            <w:noProof/>
            <w:webHidden/>
          </w:rPr>
          <w:instrText xml:space="preserve"> PAGEREF _Toc71621937 \h </w:instrText>
        </w:r>
        <w:r w:rsidR="005B57E1">
          <w:rPr>
            <w:noProof/>
            <w:webHidden/>
          </w:rPr>
        </w:r>
        <w:r w:rsidR="005B57E1">
          <w:rPr>
            <w:noProof/>
            <w:webHidden/>
          </w:rPr>
          <w:fldChar w:fldCharType="separate"/>
        </w:r>
        <w:r w:rsidR="002A6FCE">
          <w:rPr>
            <w:noProof/>
            <w:webHidden/>
          </w:rPr>
          <w:t>35</w:t>
        </w:r>
        <w:r w:rsidR="005B57E1">
          <w:rPr>
            <w:noProof/>
            <w:webHidden/>
          </w:rPr>
          <w:fldChar w:fldCharType="end"/>
        </w:r>
      </w:hyperlink>
    </w:p>
    <w:p w14:paraId="4EF735B7" w14:textId="3E0F8D4D" w:rsidR="005B57E1" w:rsidRDefault="0023570D">
      <w:pPr>
        <w:pStyle w:val="TOC3"/>
        <w:rPr>
          <w:rFonts w:asciiTheme="minorHAnsi" w:eastAsiaTheme="minorEastAsia" w:hAnsiTheme="minorHAnsi" w:cstheme="minorBidi"/>
          <w:noProof/>
          <w:szCs w:val="22"/>
          <w:lang w:val="en-US" w:eastAsia="en-US"/>
        </w:rPr>
      </w:pPr>
      <w:hyperlink w:anchor="_Toc71621938" w:history="1">
        <w:r w:rsidR="005B57E1" w:rsidRPr="00F527EA">
          <w:rPr>
            <w:rStyle w:val="Hyperlink"/>
            <w:noProof/>
            <w:lang w:val="fr-FR"/>
          </w:rPr>
          <w:t>11.5.1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Prévention des limitations involontaires du domaine d</w:t>
        </w:r>
        <w:r w:rsidR="005B57E1">
          <w:rPr>
            <w:rStyle w:val="Hyperlink"/>
            <w:noProof/>
            <w:lang w:val="fr-FR"/>
          </w:rPr>
          <w:t>’</w:t>
        </w:r>
        <w:r w:rsidR="005B57E1" w:rsidRPr="00F527EA">
          <w:rPr>
            <w:rStyle w:val="Hyperlink"/>
            <w:noProof/>
            <w:lang w:val="fr-FR"/>
          </w:rPr>
          <w:t>application</w:t>
        </w:r>
        <w:r w:rsidR="005B57E1">
          <w:rPr>
            <w:noProof/>
            <w:webHidden/>
          </w:rPr>
          <w:tab/>
        </w:r>
        <w:r w:rsidR="005B57E1">
          <w:rPr>
            <w:noProof/>
            <w:webHidden/>
          </w:rPr>
          <w:fldChar w:fldCharType="begin"/>
        </w:r>
        <w:r w:rsidR="005B57E1">
          <w:rPr>
            <w:noProof/>
            <w:webHidden/>
          </w:rPr>
          <w:instrText xml:space="preserve"> PAGEREF _Toc71621938 \h </w:instrText>
        </w:r>
        <w:r w:rsidR="005B57E1">
          <w:rPr>
            <w:noProof/>
            <w:webHidden/>
          </w:rPr>
        </w:r>
        <w:r w:rsidR="005B57E1">
          <w:rPr>
            <w:noProof/>
            <w:webHidden/>
          </w:rPr>
          <w:fldChar w:fldCharType="separate"/>
        </w:r>
        <w:r w:rsidR="002A6FCE">
          <w:rPr>
            <w:noProof/>
            <w:webHidden/>
          </w:rPr>
          <w:t>35</w:t>
        </w:r>
        <w:r w:rsidR="005B57E1">
          <w:rPr>
            <w:noProof/>
            <w:webHidden/>
          </w:rPr>
          <w:fldChar w:fldCharType="end"/>
        </w:r>
      </w:hyperlink>
    </w:p>
    <w:p w14:paraId="7CD49BFF" w14:textId="773FC94E" w:rsidR="005B57E1" w:rsidRDefault="0023570D">
      <w:pPr>
        <w:pStyle w:val="TOC3"/>
        <w:rPr>
          <w:rFonts w:asciiTheme="minorHAnsi" w:eastAsiaTheme="minorEastAsia" w:hAnsiTheme="minorHAnsi" w:cstheme="minorBidi"/>
          <w:noProof/>
          <w:szCs w:val="22"/>
          <w:lang w:val="en-US" w:eastAsia="en-US"/>
        </w:rPr>
      </w:pPr>
      <w:hyperlink w:anchor="_Toc71621939" w:history="1">
        <w:r w:rsidR="005B57E1" w:rsidRPr="00F527EA">
          <w:rPr>
            <w:rStyle w:val="Hyperlink"/>
            <w:noProof/>
            <w:lang w:val="fr-FR"/>
          </w:rPr>
          <w:t>11.5.2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Rédaction</w:t>
        </w:r>
        <w:r w:rsidR="005B57E1">
          <w:rPr>
            <w:noProof/>
            <w:webHidden/>
          </w:rPr>
          <w:tab/>
        </w:r>
        <w:r w:rsidR="005B57E1">
          <w:rPr>
            <w:noProof/>
            <w:webHidden/>
          </w:rPr>
          <w:fldChar w:fldCharType="begin"/>
        </w:r>
        <w:r w:rsidR="005B57E1">
          <w:rPr>
            <w:noProof/>
            <w:webHidden/>
          </w:rPr>
          <w:instrText xml:space="preserve"> PAGEREF _Toc71621939 \h </w:instrText>
        </w:r>
        <w:r w:rsidR="005B57E1">
          <w:rPr>
            <w:noProof/>
            <w:webHidden/>
          </w:rPr>
        </w:r>
        <w:r w:rsidR="005B57E1">
          <w:rPr>
            <w:noProof/>
            <w:webHidden/>
          </w:rPr>
          <w:fldChar w:fldCharType="separate"/>
        </w:r>
        <w:r w:rsidR="002A6FCE">
          <w:rPr>
            <w:noProof/>
            <w:webHidden/>
          </w:rPr>
          <w:t>35</w:t>
        </w:r>
        <w:r w:rsidR="005B57E1">
          <w:rPr>
            <w:noProof/>
            <w:webHidden/>
          </w:rPr>
          <w:fldChar w:fldCharType="end"/>
        </w:r>
      </w:hyperlink>
    </w:p>
    <w:p w14:paraId="037182C5" w14:textId="4A96D931" w:rsidR="005B57E1" w:rsidRDefault="0023570D" w:rsidP="005B57E1">
      <w:pPr>
        <w:pStyle w:val="TOC1"/>
        <w:rPr>
          <w:rFonts w:asciiTheme="minorHAnsi" w:eastAsiaTheme="minorEastAsia" w:hAnsiTheme="minorHAnsi" w:cstheme="minorBidi"/>
          <w:noProof/>
          <w:szCs w:val="22"/>
          <w:lang w:val="en-US" w:eastAsia="en-US"/>
        </w:rPr>
      </w:pPr>
      <w:hyperlink w:anchor="_Toc71621940" w:history="1">
        <w:r w:rsidR="005B57E1" w:rsidRPr="00F527EA">
          <w:rPr>
            <w:rStyle w:val="Hyperlink"/>
            <w:noProof/>
            <w:lang w:val="fr-FR"/>
          </w:rPr>
          <w:t>12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Avant-propos</w:t>
        </w:r>
        <w:r w:rsidR="005B57E1">
          <w:rPr>
            <w:noProof/>
            <w:webHidden/>
          </w:rPr>
          <w:tab/>
        </w:r>
        <w:r w:rsidR="005B57E1">
          <w:rPr>
            <w:noProof/>
            <w:webHidden/>
          </w:rPr>
          <w:fldChar w:fldCharType="begin"/>
        </w:r>
        <w:r w:rsidR="005B57E1">
          <w:rPr>
            <w:noProof/>
            <w:webHidden/>
          </w:rPr>
          <w:instrText xml:space="preserve"> PAGEREF _Toc71621940 \h </w:instrText>
        </w:r>
        <w:r w:rsidR="005B57E1">
          <w:rPr>
            <w:noProof/>
            <w:webHidden/>
          </w:rPr>
        </w:r>
        <w:r w:rsidR="005B57E1">
          <w:rPr>
            <w:noProof/>
            <w:webHidden/>
          </w:rPr>
          <w:fldChar w:fldCharType="separate"/>
        </w:r>
        <w:r w:rsidR="002A6FCE">
          <w:rPr>
            <w:noProof/>
            <w:webHidden/>
          </w:rPr>
          <w:t>36</w:t>
        </w:r>
        <w:r w:rsidR="005B57E1">
          <w:rPr>
            <w:noProof/>
            <w:webHidden/>
          </w:rPr>
          <w:fldChar w:fldCharType="end"/>
        </w:r>
      </w:hyperlink>
    </w:p>
    <w:p w14:paraId="34B2803B" w14:textId="48801B11" w:rsidR="005B57E1" w:rsidRDefault="0023570D" w:rsidP="005B57E1">
      <w:pPr>
        <w:pStyle w:val="TOC2"/>
        <w:rPr>
          <w:rFonts w:asciiTheme="minorHAnsi" w:eastAsiaTheme="minorEastAsia" w:hAnsiTheme="minorHAnsi" w:cstheme="minorBidi"/>
          <w:noProof/>
          <w:szCs w:val="22"/>
          <w:lang w:val="en-US" w:eastAsia="en-US"/>
        </w:rPr>
      </w:pPr>
      <w:hyperlink w:anchor="_Toc71621941" w:history="1">
        <w:r w:rsidR="005B57E1" w:rsidRPr="00F527EA">
          <w:rPr>
            <w:rStyle w:val="Hyperlink"/>
            <w:noProof/>
            <w:lang w:val="fr-FR"/>
          </w:rPr>
          <w:t>12.1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Objet ou justification</w:t>
        </w:r>
        <w:r w:rsidR="005B57E1">
          <w:rPr>
            <w:noProof/>
            <w:webHidden/>
          </w:rPr>
          <w:tab/>
        </w:r>
        <w:r w:rsidR="005B57E1">
          <w:rPr>
            <w:noProof/>
            <w:webHidden/>
          </w:rPr>
          <w:fldChar w:fldCharType="begin"/>
        </w:r>
        <w:r w:rsidR="005B57E1">
          <w:rPr>
            <w:noProof/>
            <w:webHidden/>
          </w:rPr>
          <w:instrText xml:space="preserve"> PAGEREF _Toc71621941 \h </w:instrText>
        </w:r>
        <w:r w:rsidR="005B57E1">
          <w:rPr>
            <w:noProof/>
            <w:webHidden/>
          </w:rPr>
        </w:r>
        <w:r w:rsidR="005B57E1">
          <w:rPr>
            <w:noProof/>
            <w:webHidden/>
          </w:rPr>
          <w:fldChar w:fldCharType="separate"/>
        </w:r>
        <w:r w:rsidR="002A6FCE">
          <w:rPr>
            <w:noProof/>
            <w:webHidden/>
          </w:rPr>
          <w:t>36</w:t>
        </w:r>
        <w:r w:rsidR="005B57E1">
          <w:rPr>
            <w:noProof/>
            <w:webHidden/>
          </w:rPr>
          <w:fldChar w:fldCharType="end"/>
        </w:r>
      </w:hyperlink>
    </w:p>
    <w:p w14:paraId="3EEE27E8" w14:textId="5DBB12B8" w:rsidR="005B57E1" w:rsidRDefault="0023570D" w:rsidP="005B57E1">
      <w:pPr>
        <w:pStyle w:val="TOC2"/>
        <w:rPr>
          <w:rFonts w:asciiTheme="minorHAnsi" w:eastAsiaTheme="minorEastAsia" w:hAnsiTheme="minorHAnsi" w:cstheme="minorBidi"/>
          <w:noProof/>
          <w:szCs w:val="22"/>
          <w:lang w:val="en-US" w:eastAsia="en-US"/>
        </w:rPr>
      </w:pPr>
      <w:hyperlink w:anchor="_Toc71621942" w:history="1">
        <w:r w:rsidR="005B57E1" w:rsidRPr="00F527EA">
          <w:rPr>
            <w:rStyle w:val="Hyperlink"/>
            <w:noProof/>
            <w:lang w:val="fr-FR"/>
          </w:rPr>
          <w:t>12.2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Normatif ou informatif?</w:t>
        </w:r>
        <w:r w:rsidR="005B57E1">
          <w:rPr>
            <w:noProof/>
            <w:webHidden/>
          </w:rPr>
          <w:tab/>
        </w:r>
        <w:r w:rsidR="005B57E1">
          <w:rPr>
            <w:noProof/>
            <w:webHidden/>
          </w:rPr>
          <w:fldChar w:fldCharType="begin"/>
        </w:r>
        <w:r w:rsidR="005B57E1">
          <w:rPr>
            <w:noProof/>
            <w:webHidden/>
          </w:rPr>
          <w:instrText xml:space="preserve"> PAGEREF _Toc71621942 \h </w:instrText>
        </w:r>
        <w:r w:rsidR="005B57E1">
          <w:rPr>
            <w:noProof/>
            <w:webHidden/>
          </w:rPr>
        </w:r>
        <w:r w:rsidR="005B57E1">
          <w:rPr>
            <w:noProof/>
            <w:webHidden/>
          </w:rPr>
          <w:fldChar w:fldCharType="separate"/>
        </w:r>
        <w:r w:rsidR="002A6FCE">
          <w:rPr>
            <w:noProof/>
            <w:webHidden/>
          </w:rPr>
          <w:t>36</w:t>
        </w:r>
        <w:r w:rsidR="005B57E1">
          <w:rPr>
            <w:noProof/>
            <w:webHidden/>
          </w:rPr>
          <w:fldChar w:fldCharType="end"/>
        </w:r>
      </w:hyperlink>
    </w:p>
    <w:p w14:paraId="517DCC44" w14:textId="1DBB4A36" w:rsidR="005B57E1" w:rsidRDefault="0023570D" w:rsidP="005B57E1">
      <w:pPr>
        <w:pStyle w:val="TOC2"/>
        <w:rPr>
          <w:rFonts w:asciiTheme="minorHAnsi" w:eastAsiaTheme="minorEastAsia" w:hAnsiTheme="minorHAnsi" w:cstheme="minorBidi"/>
          <w:noProof/>
          <w:szCs w:val="22"/>
          <w:lang w:val="en-US" w:eastAsia="en-US"/>
        </w:rPr>
      </w:pPr>
      <w:hyperlink w:anchor="_Toc71621943" w:history="1">
        <w:r w:rsidR="005B57E1" w:rsidRPr="00F527EA">
          <w:rPr>
            <w:rStyle w:val="Hyperlink"/>
            <w:noProof/>
            <w:lang w:val="fr-FR"/>
          </w:rPr>
          <w:t>12.3</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Obligatoire, conditionnel ou facultatif?</w:t>
        </w:r>
        <w:r w:rsidR="005B57E1">
          <w:rPr>
            <w:noProof/>
            <w:webHidden/>
          </w:rPr>
          <w:tab/>
        </w:r>
        <w:r w:rsidR="005B57E1">
          <w:rPr>
            <w:noProof/>
            <w:webHidden/>
          </w:rPr>
          <w:fldChar w:fldCharType="begin"/>
        </w:r>
        <w:r w:rsidR="005B57E1">
          <w:rPr>
            <w:noProof/>
            <w:webHidden/>
          </w:rPr>
          <w:instrText xml:space="preserve"> PAGEREF _Toc71621943 \h </w:instrText>
        </w:r>
        <w:r w:rsidR="005B57E1">
          <w:rPr>
            <w:noProof/>
            <w:webHidden/>
          </w:rPr>
        </w:r>
        <w:r w:rsidR="005B57E1">
          <w:rPr>
            <w:noProof/>
            <w:webHidden/>
          </w:rPr>
          <w:fldChar w:fldCharType="separate"/>
        </w:r>
        <w:r w:rsidR="002A6FCE">
          <w:rPr>
            <w:noProof/>
            <w:webHidden/>
          </w:rPr>
          <w:t>36</w:t>
        </w:r>
        <w:r w:rsidR="005B57E1">
          <w:rPr>
            <w:noProof/>
            <w:webHidden/>
          </w:rPr>
          <w:fldChar w:fldCharType="end"/>
        </w:r>
      </w:hyperlink>
    </w:p>
    <w:p w14:paraId="62123680" w14:textId="5CA5B56C" w:rsidR="005B57E1" w:rsidRDefault="0023570D" w:rsidP="005B57E1">
      <w:pPr>
        <w:pStyle w:val="TOC2"/>
        <w:rPr>
          <w:rFonts w:asciiTheme="minorHAnsi" w:eastAsiaTheme="minorEastAsia" w:hAnsiTheme="minorHAnsi" w:cstheme="minorBidi"/>
          <w:noProof/>
          <w:szCs w:val="22"/>
          <w:lang w:val="en-US" w:eastAsia="en-US"/>
        </w:rPr>
      </w:pPr>
      <w:hyperlink w:anchor="_Toc71621944" w:history="1">
        <w:r w:rsidR="005B57E1" w:rsidRPr="00F527EA">
          <w:rPr>
            <w:rStyle w:val="Hyperlink"/>
            <w:noProof/>
            <w:lang w:val="fr-FR"/>
          </w:rPr>
          <w:t>12.4</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Numérotation et subdivision</w:t>
        </w:r>
        <w:r w:rsidR="005B57E1">
          <w:rPr>
            <w:noProof/>
            <w:webHidden/>
          </w:rPr>
          <w:tab/>
        </w:r>
        <w:r w:rsidR="005B57E1">
          <w:rPr>
            <w:noProof/>
            <w:webHidden/>
          </w:rPr>
          <w:fldChar w:fldCharType="begin"/>
        </w:r>
        <w:r w:rsidR="005B57E1">
          <w:rPr>
            <w:noProof/>
            <w:webHidden/>
          </w:rPr>
          <w:instrText xml:space="preserve"> PAGEREF _Toc71621944 \h </w:instrText>
        </w:r>
        <w:r w:rsidR="005B57E1">
          <w:rPr>
            <w:noProof/>
            <w:webHidden/>
          </w:rPr>
        </w:r>
        <w:r w:rsidR="005B57E1">
          <w:rPr>
            <w:noProof/>
            <w:webHidden/>
          </w:rPr>
          <w:fldChar w:fldCharType="separate"/>
        </w:r>
        <w:r w:rsidR="002A6FCE">
          <w:rPr>
            <w:noProof/>
            <w:webHidden/>
          </w:rPr>
          <w:t>36</w:t>
        </w:r>
        <w:r w:rsidR="005B57E1">
          <w:rPr>
            <w:noProof/>
            <w:webHidden/>
          </w:rPr>
          <w:fldChar w:fldCharType="end"/>
        </w:r>
      </w:hyperlink>
    </w:p>
    <w:p w14:paraId="6FC1B89E" w14:textId="65E732F7" w:rsidR="005B57E1" w:rsidRDefault="0023570D" w:rsidP="005B57E1">
      <w:pPr>
        <w:pStyle w:val="TOC2"/>
        <w:rPr>
          <w:rFonts w:asciiTheme="minorHAnsi" w:eastAsiaTheme="minorEastAsia" w:hAnsiTheme="minorHAnsi" w:cstheme="minorBidi"/>
          <w:noProof/>
          <w:szCs w:val="22"/>
          <w:lang w:val="en-US" w:eastAsia="en-US"/>
        </w:rPr>
      </w:pPr>
      <w:hyperlink w:anchor="_Toc71621945" w:history="1">
        <w:r w:rsidR="005B57E1" w:rsidRPr="00F527EA">
          <w:rPr>
            <w:rStyle w:val="Hyperlink"/>
            <w:noProof/>
            <w:lang w:val="fr-FR"/>
          </w:rPr>
          <w:t>12.5</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Principes et règles spécifiques</w:t>
        </w:r>
        <w:r w:rsidR="005B57E1">
          <w:rPr>
            <w:noProof/>
            <w:webHidden/>
          </w:rPr>
          <w:tab/>
        </w:r>
        <w:r w:rsidR="005B57E1">
          <w:rPr>
            <w:noProof/>
            <w:webHidden/>
          </w:rPr>
          <w:fldChar w:fldCharType="begin"/>
        </w:r>
        <w:r w:rsidR="005B57E1">
          <w:rPr>
            <w:noProof/>
            <w:webHidden/>
          </w:rPr>
          <w:instrText xml:space="preserve"> PAGEREF _Toc71621945 \h </w:instrText>
        </w:r>
        <w:r w:rsidR="005B57E1">
          <w:rPr>
            <w:noProof/>
            <w:webHidden/>
          </w:rPr>
        </w:r>
        <w:r w:rsidR="005B57E1">
          <w:rPr>
            <w:noProof/>
            <w:webHidden/>
          </w:rPr>
          <w:fldChar w:fldCharType="separate"/>
        </w:r>
        <w:r w:rsidR="002A6FCE">
          <w:rPr>
            <w:noProof/>
            <w:webHidden/>
          </w:rPr>
          <w:t>36</w:t>
        </w:r>
        <w:r w:rsidR="005B57E1">
          <w:rPr>
            <w:noProof/>
            <w:webHidden/>
          </w:rPr>
          <w:fldChar w:fldCharType="end"/>
        </w:r>
      </w:hyperlink>
    </w:p>
    <w:p w14:paraId="75D489B8" w14:textId="67A00E1E" w:rsidR="005B57E1" w:rsidRDefault="0023570D">
      <w:pPr>
        <w:pStyle w:val="TOC3"/>
        <w:rPr>
          <w:rFonts w:asciiTheme="minorHAnsi" w:eastAsiaTheme="minorEastAsia" w:hAnsiTheme="minorHAnsi" w:cstheme="minorBidi"/>
          <w:noProof/>
          <w:szCs w:val="22"/>
          <w:lang w:val="en-US" w:eastAsia="en-US"/>
        </w:rPr>
      </w:pPr>
      <w:hyperlink w:anchor="_Toc71621946" w:history="1">
        <w:r w:rsidR="005B57E1" w:rsidRPr="00F527EA">
          <w:rPr>
            <w:rStyle w:val="Hyperlink"/>
            <w:noProof/>
            <w:lang w:val="fr-FR"/>
          </w:rPr>
          <w:t>12.5.1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Texte fixe</w:t>
        </w:r>
        <w:r w:rsidR="005B57E1">
          <w:rPr>
            <w:noProof/>
            <w:webHidden/>
          </w:rPr>
          <w:tab/>
        </w:r>
        <w:r w:rsidR="005B57E1">
          <w:rPr>
            <w:noProof/>
            <w:webHidden/>
          </w:rPr>
          <w:fldChar w:fldCharType="begin"/>
        </w:r>
        <w:r w:rsidR="005B57E1">
          <w:rPr>
            <w:noProof/>
            <w:webHidden/>
          </w:rPr>
          <w:instrText xml:space="preserve"> PAGEREF _Toc71621946 \h </w:instrText>
        </w:r>
        <w:r w:rsidR="005B57E1">
          <w:rPr>
            <w:noProof/>
            <w:webHidden/>
          </w:rPr>
        </w:r>
        <w:r w:rsidR="005B57E1">
          <w:rPr>
            <w:noProof/>
            <w:webHidden/>
          </w:rPr>
          <w:fldChar w:fldCharType="separate"/>
        </w:r>
        <w:r w:rsidR="002A6FCE">
          <w:rPr>
            <w:noProof/>
            <w:webHidden/>
          </w:rPr>
          <w:t>36</w:t>
        </w:r>
        <w:r w:rsidR="005B57E1">
          <w:rPr>
            <w:noProof/>
            <w:webHidden/>
          </w:rPr>
          <w:fldChar w:fldCharType="end"/>
        </w:r>
      </w:hyperlink>
    </w:p>
    <w:p w14:paraId="75B44FA7" w14:textId="7F2D7BCF" w:rsidR="005B57E1" w:rsidRDefault="0023570D">
      <w:pPr>
        <w:pStyle w:val="TOC3"/>
        <w:rPr>
          <w:rFonts w:asciiTheme="minorHAnsi" w:eastAsiaTheme="minorEastAsia" w:hAnsiTheme="minorHAnsi" w:cstheme="minorBidi"/>
          <w:noProof/>
          <w:szCs w:val="22"/>
          <w:lang w:val="en-US" w:eastAsia="en-US"/>
        </w:rPr>
      </w:pPr>
      <w:hyperlink w:anchor="_Toc71621947" w:history="1">
        <w:r w:rsidR="005B57E1" w:rsidRPr="00F527EA">
          <w:rPr>
            <w:rStyle w:val="Hyperlink"/>
            <w:noProof/>
            <w:lang w:val="fr-FR"/>
          </w:rPr>
          <w:t>12.5.2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Texte spécifique</w:t>
        </w:r>
        <w:r w:rsidR="005B57E1">
          <w:rPr>
            <w:noProof/>
            <w:webHidden/>
          </w:rPr>
          <w:tab/>
        </w:r>
        <w:r w:rsidR="005B57E1">
          <w:rPr>
            <w:noProof/>
            <w:webHidden/>
          </w:rPr>
          <w:fldChar w:fldCharType="begin"/>
        </w:r>
        <w:r w:rsidR="005B57E1">
          <w:rPr>
            <w:noProof/>
            <w:webHidden/>
          </w:rPr>
          <w:instrText xml:space="preserve"> PAGEREF _Toc71621947 \h </w:instrText>
        </w:r>
        <w:r w:rsidR="005B57E1">
          <w:rPr>
            <w:noProof/>
            <w:webHidden/>
          </w:rPr>
        </w:r>
        <w:r w:rsidR="005B57E1">
          <w:rPr>
            <w:noProof/>
            <w:webHidden/>
          </w:rPr>
          <w:fldChar w:fldCharType="separate"/>
        </w:r>
        <w:r w:rsidR="002A6FCE">
          <w:rPr>
            <w:noProof/>
            <w:webHidden/>
          </w:rPr>
          <w:t>37</w:t>
        </w:r>
        <w:r w:rsidR="005B57E1">
          <w:rPr>
            <w:noProof/>
            <w:webHidden/>
          </w:rPr>
          <w:fldChar w:fldCharType="end"/>
        </w:r>
      </w:hyperlink>
    </w:p>
    <w:p w14:paraId="2160A498" w14:textId="34461426" w:rsidR="005B57E1" w:rsidRDefault="0023570D" w:rsidP="005B57E1">
      <w:pPr>
        <w:pStyle w:val="TOC1"/>
        <w:rPr>
          <w:rFonts w:asciiTheme="minorHAnsi" w:eastAsiaTheme="minorEastAsia" w:hAnsiTheme="minorHAnsi" w:cstheme="minorBidi"/>
          <w:noProof/>
          <w:szCs w:val="22"/>
          <w:lang w:val="en-US" w:eastAsia="en-US"/>
        </w:rPr>
      </w:pPr>
      <w:hyperlink w:anchor="_Toc71621948" w:history="1">
        <w:r w:rsidR="005B57E1" w:rsidRPr="00F527EA">
          <w:rPr>
            <w:rStyle w:val="Hyperlink"/>
            <w:noProof/>
            <w:lang w:val="fr-FR"/>
          </w:rPr>
          <w:t>13</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Introduction</w:t>
        </w:r>
        <w:r w:rsidR="005B57E1">
          <w:rPr>
            <w:noProof/>
            <w:webHidden/>
          </w:rPr>
          <w:tab/>
        </w:r>
        <w:r w:rsidR="005B57E1">
          <w:rPr>
            <w:noProof/>
            <w:webHidden/>
          </w:rPr>
          <w:fldChar w:fldCharType="begin"/>
        </w:r>
        <w:r w:rsidR="005B57E1">
          <w:rPr>
            <w:noProof/>
            <w:webHidden/>
          </w:rPr>
          <w:instrText xml:space="preserve"> PAGEREF _Toc71621948 \h </w:instrText>
        </w:r>
        <w:r w:rsidR="005B57E1">
          <w:rPr>
            <w:noProof/>
            <w:webHidden/>
          </w:rPr>
        </w:r>
        <w:r w:rsidR="005B57E1">
          <w:rPr>
            <w:noProof/>
            <w:webHidden/>
          </w:rPr>
          <w:fldChar w:fldCharType="separate"/>
        </w:r>
        <w:r w:rsidR="002A6FCE">
          <w:rPr>
            <w:noProof/>
            <w:webHidden/>
          </w:rPr>
          <w:t>38</w:t>
        </w:r>
        <w:r w:rsidR="005B57E1">
          <w:rPr>
            <w:noProof/>
            <w:webHidden/>
          </w:rPr>
          <w:fldChar w:fldCharType="end"/>
        </w:r>
      </w:hyperlink>
    </w:p>
    <w:p w14:paraId="1397167D" w14:textId="63C3F054" w:rsidR="005B57E1" w:rsidRDefault="0023570D" w:rsidP="005B57E1">
      <w:pPr>
        <w:pStyle w:val="TOC2"/>
        <w:rPr>
          <w:rFonts w:asciiTheme="minorHAnsi" w:eastAsiaTheme="minorEastAsia" w:hAnsiTheme="minorHAnsi" w:cstheme="minorBidi"/>
          <w:noProof/>
          <w:szCs w:val="22"/>
          <w:lang w:val="en-US" w:eastAsia="en-US"/>
        </w:rPr>
      </w:pPr>
      <w:hyperlink w:anchor="_Toc71621949" w:history="1">
        <w:r w:rsidR="005B57E1" w:rsidRPr="00F527EA">
          <w:rPr>
            <w:rStyle w:val="Hyperlink"/>
            <w:noProof/>
            <w:lang w:val="fr-FR"/>
          </w:rPr>
          <w:t>13.1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Objet ou justification</w:t>
        </w:r>
        <w:r w:rsidR="005B57E1">
          <w:rPr>
            <w:noProof/>
            <w:webHidden/>
          </w:rPr>
          <w:tab/>
        </w:r>
        <w:r w:rsidR="005B57E1">
          <w:rPr>
            <w:noProof/>
            <w:webHidden/>
          </w:rPr>
          <w:fldChar w:fldCharType="begin"/>
        </w:r>
        <w:r w:rsidR="005B57E1">
          <w:rPr>
            <w:noProof/>
            <w:webHidden/>
          </w:rPr>
          <w:instrText xml:space="preserve"> PAGEREF _Toc71621949 \h </w:instrText>
        </w:r>
        <w:r w:rsidR="005B57E1">
          <w:rPr>
            <w:noProof/>
            <w:webHidden/>
          </w:rPr>
        </w:r>
        <w:r w:rsidR="005B57E1">
          <w:rPr>
            <w:noProof/>
            <w:webHidden/>
          </w:rPr>
          <w:fldChar w:fldCharType="separate"/>
        </w:r>
        <w:r w:rsidR="002A6FCE">
          <w:rPr>
            <w:noProof/>
            <w:webHidden/>
          </w:rPr>
          <w:t>38</w:t>
        </w:r>
        <w:r w:rsidR="005B57E1">
          <w:rPr>
            <w:noProof/>
            <w:webHidden/>
          </w:rPr>
          <w:fldChar w:fldCharType="end"/>
        </w:r>
      </w:hyperlink>
    </w:p>
    <w:p w14:paraId="264686E3" w14:textId="4B1025EA" w:rsidR="005B57E1" w:rsidRDefault="0023570D" w:rsidP="005B57E1">
      <w:pPr>
        <w:pStyle w:val="TOC2"/>
        <w:rPr>
          <w:rFonts w:asciiTheme="minorHAnsi" w:eastAsiaTheme="minorEastAsia" w:hAnsiTheme="minorHAnsi" w:cstheme="minorBidi"/>
          <w:noProof/>
          <w:szCs w:val="22"/>
          <w:lang w:val="en-US" w:eastAsia="en-US"/>
        </w:rPr>
      </w:pPr>
      <w:hyperlink w:anchor="_Toc71621950" w:history="1">
        <w:r w:rsidR="005B57E1" w:rsidRPr="00F527EA">
          <w:rPr>
            <w:rStyle w:val="Hyperlink"/>
            <w:noProof/>
            <w:lang w:val="fr-FR"/>
          </w:rPr>
          <w:t>13.2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Normative ou informative?</w:t>
        </w:r>
        <w:r w:rsidR="005B57E1">
          <w:rPr>
            <w:noProof/>
            <w:webHidden/>
          </w:rPr>
          <w:tab/>
        </w:r>
        <w:r w:rsidR="005B57E1">
          <w:rPr>
            <w:noProof/>
            <w:webHidden/>
          </w:rPr>
          <w:fldChar w:fldCharType="begin"/>
        </w:r>
        <w:r w:rsidR="005B57E1">
          <w:rPr>
            <w:noProof/>
            <w:webHidden/>
          </w:rPr>
          <w:instrText xml:space="preserve"> PAGEREF _Toc71621950 \h </w:instrText>
        </w:r>
        <w:r w:rsidR="005B57E1">
          <w:rPr>
            <w:noProof/>
            <w:webHidden/>
          </w:rPr>
        </w:r>
        <w:r w:rsidR="005B57E1">
          <w:rPr>
            <w:noProof/>
            <w:webHidden/>
          </w:rPr>
          <w:fldChar w:fldCharType="separate"/>
        </w:r>
        <w:r w:rsidR="002A6FCE">
          <w:rPr>
            <w:noProof/>
            <w:webHidden/>
          </w:rPr>
          <w:t>38</w:t>
        </w:r>
        <w:r w:rsidR="005B57E1">
          <w:rPr>
            <w:noProof/>
            <w:webHidden/>
          </w:rPr>
          <w:fldChar w:fldCharType="end"/>
        </w:r>
      </w:hyperlink>
    </w:p>
    <w:p w14:paraId="7AB18542" w14:textId="0EE4DEC8" w:rsidR="005B57E1" w:rsidRDefault="0023570D" w:rsidP="005B57E1">
      <w:pPr>
        <w:pStyle w:val="TOC2"/>
        <w:rPr>
          <w:rFonts w:asciiTheme="minorHAnsi" w:eastAsiaTheme="minorEastAsia" w:hAnsiTheme="minorHAnsi" w:cstheme="minorBidi"/>
          <w:noProof/>
          <w:szCs w:val="22"/>
          <w:lang w:val="en-US" w:eastAsia="en-US"/>
        </w:rPr>
      </w:pPr>
      <w:hyperlink w:anchor="_Toc71621951" w:history="1">
        <w:r w:rsidR="005B57E1" w:rsidRPr="00F527EA">
          <w:rPr>
            <w:rStyle w:val="Hyperlink"/>
            <w:noProof/>
            <w:lang w:val="fr-FR"/>
          </w:rPr>
          <w:t>13.3</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Obligatoire, conditionnelle ou facultative?</w:t>
        </w:r>
        <w:r w:rsidR="005B57E1">
          <w:rPr>
            <w:noProof/>
            <w:webHidden/>
          </w:rPr>
          <w:tab/>
        </w:r>
        <w:r w:rsidR="005B57E1">
          <w:rPr>
            <w:noProof/>
            <w:webHidden/>
          </w:rPr>
          <w:fldChar w:fldCharType="begin"/>
        </w:r>
        <w:r w:rsidR="005B57E1">
          <w:rPr>
            <w:noProof/>
            <w:webHidden/>
          </w:rPr>
          <w:instrText xml:space="preserve"> PAGEREF _Toc71621951 \h </w:instrText>
        </w:r>
        <w:r w:rsidR="005B57E1">
          <w:rPr>
            <w:noProof/>
            <w:webHidden/>
          </w:rPr>
        </w:r>
        <w:r w:rsidR="005B57E1">
          <w:rPr>
            <w:noProof/>
            <w:webHidden/>
          </w:rPr>
          <w:fldChar w:fldCharType="separate"/>
        </w:r>
        <w:r w:rsidR="002A6FCE">
          <w:rPr>
            <w:noProof/>
            <w:webHidden/>
          </w:rPr>
          <w:t>38</w:t>
        </w:r>
        <w:r w:rsidR="005B57E1">
          <w:rPr>
            <w:noProof/>
            <w:webHidden/>
          </w:rPr>
          <w:fldChar w:fldCharType="end"/>
        </w:r>
      </w:hyperlink>
    </w:p>
    <w:p w14:paraId="07522A2B" w14:textId="1D02D962" w:rsidR="005B57E1" w:rsidRDefault="0023570D" w:rsidP="005B57E1">
      <w:pPr>
        <w:pStyle w:val="TOC2"/>
        <w:rPr>
          <w:rFonts w:asciiTheme="minorHAnsi" w:eastAsiaTheme="minorEastAsia" w:hAnsiTheme="minorHAnsi" w:cstheme="minorBidi"/>
          <w:noProof/>
          <w:szCs w:val="22"/>
          <w:lang w:val="en-US" w:eastAsia="en-US"/>
        </w:rPr>
      </w:pPr>
      <w:hyperlink w:anchor="_Toc71621952" w:history="1">
        <w:r w:rsidR="005B57E1" w:rsidRPr="00F527EA">
          <w:rPr>
            <w:rStyle w:val="Hyperlink"/>
            <w:noProof/>
            <w:lang w:val="fr-FR"/>
          </w:rPr>
          <w:t>13.4</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Numérotation et subdivision</w:t>
        </w:r>
        <w:r w:rsidR="005B57E1">
          <w:rPr>
            <w:noProof/>
            <w:webHidden/>
          </w:rPr>
          <w:tab/>
        </w:r>
        <w:r w:rsidR="005B57E1">
          <w:rPr>
            <w:noProof/>
            <w:webHidden/>
          </w:rPr>
          <w:fldChar w:fldCharType="begin"/>
        </w:r>
        <w:r w:rsidR="005B57E1">
          <w:rPr>
            <w:noProof/>
            <w:webHidden/>
          </w:rPr>
          <w:instrText xml:space="preserve"> PAGEREF _Toc71621952 \h </w:instrText>
        </w:r>
        <w:r w:rsidR="005B57E1">
          <w:rPr>
            <w:noProof/>
            <w:webHidden/>
          </w:rPr>
        </w:r>
        <w:r w:rsidR="005B57E1">
          <w:rPr>
            <w:noProof/>
            <w:webHidden/>
          </w:rPr>
          <w:fldChar w:fldCharType="separate"/>
        </w:r>
        <w:r w:rsidR="002A6FCE">
          <w:rPr>
            <w:noProof/>
            <w:webHidden/>
          </w:rPr>
          <w:t>38</w:t>
        </w:r>
        <w:r w:rsidR="005B57E1">
          <w:rPr>
            <w:noProof/>
            <w:webHidden/>
          </w:rPr>
          <w:fldChar w:fldCharType="end"/>
        </w:r>
      </w:hyperlink>
    </w:p>
    <w:p w14:paraId="76286A64" w14:textId="5216F009" w:rsidR="005B57E1" w:rsidRDefault="0023570D" w:rsidP="005B57E1">
      <w:pPr>
        <w:pStyle w:val="TOC2"/>
        <w:rPr>
          <w:rFonts w:asciiTheme="minorHAnsi" w:eastAsiaTheme="minorEastAsia" w:hAnsiTheme="minorHAnsi" w:cstheme="minorBidi"/>
          <w:noProof/>
          <w:szCs w:val="22"/>
          <w:lang w:val="en-US" w:eastAsia="en-US"/>
        </w:rPr>
      </w:pPr>
      <w:hyperlink w:anchor="_Toc71621953" w:history="1">
        <w:r w:rsidR="005B57E1" w:rsidRPr="00F527EA">
          <w:rPr>
            <w:rStyle w:val="Hyperlink"/>
            <w:noProof/>
            <w:lang w:val="fr-FR"/>
          </w:rPr>
          <w:t>13.5</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Principes et règles spécifiques</w:t>
        </w:r>
        <w:r w:rsidR="005B57E1">
          <w:rPr>
            <w:noProof/>
            <w:webHidden/>
          </w:rPr>
          <w:tab/>
        </w:r>
        <w:r w:rsidR="005B57E1">
          <w:rPr>
            <w:noProof/>
            <w:webHidden/>
          </w:rPr>
          <w:fldChar w:fldCharType="begin"/>
        </w:r>
        <w:r w:rsidR="005B57E1">
          <w:rPr>
            <w:noProof/>
            <w:webHidden/>
          </w:rPr>
          <w:instrText xml:space="preserve"> PAGEREF _Toc71621953 \h </w:instrText>
        </w:r>
        <w:r w:rsidR="005B57E1">
          <w:rPr>
            <w:noProof/>
            <w:webHidden/>
          </w:rPr>
        </w:r>
        <w:r w:rsidR="005B57E1">
          <w:rPr>
            <w:noProof/>
            <w:webHidden/>
          </w:rPr>
          <w:fldChar w:fldCharType="separate"/>
        </w:r>
        <w:r w:rsidR="002A6FCE">
          <w:rPr>
            <w:noProof/>
            <w:webHidden/>
          </w:rPr>
          <w:t>38</w:t>
        </w:r>
        <w:r w:rsidR="005B57E1">
          <w:rPr>
            <w:noProof/>
            <w:webHidden/>
          </w:rPr>
          <w:fldChar w:fldCharType="end"/>
        </w:r>
      </w:hyperlink>
    </w:p>
    <w:p w14:paraId="07867611" w14:textId="7C65CD34" w:rsidR="005B57E1" w:rsidRDefault="0023570D" w:rsidP="005B57E1">
      <w:pPr>
        <w:pStyle w:val="TOC1"/>
        <w:rPr>
          <w:rFonts w:asciiTheme="minorHAnsi" w:eastAsiaTheme="minorEastAsia" w:hAnsiTheme="minorHAnsi" w:cstheme="minorBidi"/>
          <w:noProof/>
          <w:szCs w:val="22"/>
          <w:lang w:val="en-US" w:eastAsia="en-US"/>
        </w:rPr>
      </w:pPr>
      <w:hyperlink w:anchor="_Toc71621954" w:history="1">
        <w:r w:rsidR="005B57E1" w:rsidRPr="00F527EA">
          <w:rPr>
            <w:rStyle w:val="Hyperlink"/>
            <w:noProof/>
            <w:lang w:val="fr-FR"/>
          </w:rPr>
          <w:t>14</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Domaine d’application</w:t>
        </w:r>
        <w:r w:rsidR="005B57E1">
          <w:rPr>
            <w:noProof/>
            <w:webHidden/>
          </w:rPr>
          <w:tab/>
        </w:r>
        <w:r w:rsidR="005B57E1">
          <w:rPr>
            <w:noProof/>
            <w:webHidden/>
          </w:rPr>
          <w:fldChar w:fldCharType="begin"/>
        </w:r>
        <w:r w:rsidR="005B57E1">
          <w:rPr>
            <w:noProof/>
            <w:webHidden/>
          </w:rPr>
          <w:instrText xml:space="preserve"> PAGEREF _Toc71621954 \h </w:instrText>
        </w:r>
        <w:r w:rsidR="005B57E1">
          <w:rPr>
            <w:noProof/>
            <w:webHidden/>
          </w:rPr>
        </w:r>
        <w:r w:rsidR="005B57E1">
          <w:rPr>
            <w:noProof/>
            <w:webHidden/>
          </w:rPr>
          <w:fldChar w:fldCharType="separate"/>
        </w:r>
        <w:r w:rsidR="002A6FCE">
          <w:rPr>
            <w:noProof/>
            <w:webHidden/>
          </w:rPr>
          <w:t>38</w:t>
        </w:r>
        <w:r w:rsidR="005B57E1">
          <w:rPr>
            <w:noProof/>
            <w:webHidden/>
          </w:rPr>
          <w:fldChar w:fldCharType="end"/>
        </w:r>
      </w:hyperlink>
    </w:p>
    <w:p w14:paraId="4C6C27D7" w14:textId="506B8E6E" w:rsidR="005B57E1" w:rsidRDefault="0023570D" w:rsidP="005B57E1">
      <w:pPr>
        <w:pStyle w:val="TOC2"/>
        <w:rPr>
          <w:rFonts w:asciiTheme="minorHAnsi" w:eastAsiaTheme="minorEastAsia" w:hAnsiTheme="minorHAnsi" w:cstheme="minorBidi"/>
          <w:noProof/>
          <w:szCs w:val="22"/>
          <w:lang w:val="en-US" w:eastAsia="en-US"/>
        </w:rPr>
      </w:pPr>
      <w:hyperlink w:anchor="_Toc71621955" w:history="1">
        <w:r w:rsidR="005B57E1" w:rsidRPr="00F527EA">
          <w:rPr>
            <w:rStyle w:val="Hyperlink"/>
            <w:noProof/>
            <w:lang w:val="fr-FR"/>
          </w:rPr>
          <w:t>14.1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Objet ou justification</w:t>
        </w:r>
        <w:r w:rsidR="005B57E1">
          <w:rPr>
            <w:noProof/>
            <w:webHidden/>
          </w:rPr>
          <w:tab/>
        </w:r>
        <w:r w:rsidR="005B57E1">
          <w:rPr>
            <w:noProof/>
            <w:webHidden/>
          </w:rPr>
          <w:fldChar w:fldCharType="begin"/>
        </w:r>
        <w:r w:rsidR="005B57E1">
          <w:rPr>
            <w:noProof/>
            <w:webHidden/>
          </w:rPr>
          <w:instrText xml:space="preserve"> PAGEREF _Toc71621955 \h </w:instrText>
        </w:r>
        <w:r w:rsidR="005B57E1">
          <w:rPr>
            <w:noProof/>
            <w:webHidden/>
          </w:rPr>
        </w:r>
        <w:r w:rsidR="005B57E1">
          <w:rPr>
            <w:noProof/>
            <w:webHidden/>
          </w:rPr>
          <w:fldChar w:fldCharType="separate"/>
        </w:r>
        <w:r w:rsidR="002A6FCE">
          <w:rPr>
            <w:noProof/>
            <w:webHidden/>
          </w:rPr>
          <w:t>38</w:t>
        </w:r>
        <w:r w:rsidR="005B57E1">
          <w:rPr>
            <w:noProof/>
            <w:webHidden/>
          </w:rPr>
          <w:fldChar w:fldCharType="end"/>
        </w:r>
      </w:hyperlink>
    </w:p>
    <w:p w14:paraId="6C414FC0" w14:textId="4CDC931A" w:rsidR="005B57E1" w:rsidRDefault="0023570D" w:rsidP="005B57E1">
      <w:pPr>
        <w:pStyle w:val="TOC2"/>
        <w:rPr>
          <w:rFonts w:asciiTheme="minorHAnsi" w:eastAsiaTheme="minorEastAsia" w:hAnsiTheme="minorHAnsi" w:cstheme="minorBidi"/>
          <w:noProof/>
          <w:szCs w:val="22"/>
          <w:lang w:val="en-US" w:eastAsia="en-US"/>
        </w:rPr>
      </w:pPr>
      <w:hyperlink w:anchor="_Toc71621956" w:history="1">
        <w:r w:rsidR="005B57E1" w:rsidRPr="00F527EA">
          <w:rPr>
            <w:rStyle w:val="Hyperlink"/>
            <w:noProof/>
            <w:lang w:val="fr-FR"/>
          </w:rPr>
          <w:t>14.2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Normatif ou informatif?</w:t>
        </w:r>
        <w:r w:rsidR="005B57E1">
          <w:rPr>
            <w:noProof/>
            <w:webHidden/>
          </w:rPr>
          <w:tab/>
        </w:r>
        <w:r w:rsidR="005B57E1">
          <w:rPr>
            <w:noProof/>
            <w:webHidden/>
          </w:rPr>
          <w:fldChar w:fldCharType="begin"/>
        </w:r>
        <w:r w:rsidR="005B57E1">
          <w:rPr>
            <w:noProof/>
            <w:webHidden/>
          </w:rPr>
          <w:instrText xml:space="preserve"> PAGEREF _Toc71621956 \h </w:instrText>
        </w:r>
        <w:r w:rsidR="005B57E1">
          <w:rPr>
            <w:noProof/>
            <w:webHidden/>
          </w:rPr>
        </w:r>
        <w:r w:rsidR="005B57E1">
          <w:rPr>
            <w:noProof/>
            <w:webHidden/>
          </w:rPr>
          <w:fldChar w:fldCharType="separate"/>
        </w:r>
        <w:r w:rsidR="002A6FCE">
          <w:rPr>
            <w:noProof/>
            <w:webHidden/>
          </w:rPr>
          <w:t>39</w:t>
        </w:r>
        <w:r w:rsidR="005B57E1">
          <w:rPr>
            <w:noProof/>
            <w:webHidden/>
          </w:rPr>
          <w:fldChar w:fldCharType="end"/>
        </w:r>
      </w:hyperlink>
    </w:p>
    <w:p w14:paraId="209D6121" w14:textId="4CBBDEFE" w:rsidR="005B57E1" w:rsidRDefault="0023570D" w:rsidP="005B57E1">
      <w:pPr>
        <w:pStyle w:val="TOC2"/>
        <w:rPr>
          <w:rFonts w:asciiTheme="minorHAnsi" w:eastAsiaTheme="minorEastAsia" w:hAnsiTheme="minorHAnsi" w:cstheme="minorBidi"/>
          <w:noProof/>
          <w:szCs w:val="22"/>
          <w:lang w:val="en-US" w:eastAsia="en-US"/>
        </w:rPr>
      </w:pPr>
      <w:hyperlink w:anchor="_Toc71621957" w:history="1">
        <w:r w:rsidR="005B57E1" w:rsidRPr="00F527EA">
          <w:rPr>
            <w:rStyle w:val="Hyperlink"/>
            <w:noProof/>
            <w:lang w:val="fr-FR"/>
          </w:rPr>
          <w:t>14.3</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Obligatoire, conditionnel ou facultatif?</w:t>
        </w:r>
        <w:r w:rsidR="005B57E1">
          <w:rPr>
            <w:noProof/>
            <w:webHidden/>
          </w:rPr>
          <w:tab/>
        </w:r>
        <w:r w:rsidR="005B57E1">
          <w:rPr>
            <w:noProof/>
            <w:webHidden/>
          </w:rPr>
          <w:fldChar w:fldCharType="begin"/>
        </w:r>
        <w:r w:rsidR="005B57E1">
          <w:rPr>
            <w:noProof/>
            <w:webHidden/>
          </w:rPr>
          <w:instrText xml:space="preserve"> PAGEREF _Toc71621957 \h </w:instrText>
        </w:r>
        <w:r w:rsidR="005B57E1">
          <w:rPr>
            <w:noProof/>
            <w:webHidden/>
          </w:rPr>
        </w:r>
        <w:r w:rsidR="005B57E1">
          <w:rPr>
            <w:noProof/>
            <w:webHidden/>
          </w:rPr>
          <w:fldChar w:fldCharType="separate"/>
        </w:r>
        <w:r w:rsidR="002A6FCE">
          <w:rPr>
            <w:noProof/>
            <w:webHidden/>
          </w:rPr>
          <w:t>39</w:t>
        </w:r>
        <w:r w:rsidR="005B57E1">
          <w:rPr>
            <w:noProof/>
            <w:webHidden/>
          </w:rPr>
          <w:fldChar w:fldCharType="end"/>
        </w:r>
      </w:hyperlink>
    </w:p>
    <w:p w14:paraId="50A3E383" w14:textId="1DFBADFF" w:rsidR="005B57E1" w:rsidRDefault="0023570D" w:rsidP="005B57E1">
      <w:pPr>
        <w:pStyle w:val="TOC2"/>
        <w:rPr>
          <w:rFonts w:asciiTheme="minorHAnsi" w:eastAsiaTheme="minorEastAsia" w:hAnsiTheme="minorHAnsi" w:cstheme="minorBidi"/>
          <w:noProof/>
          <w:szCs w:val="22"/>
          <w:lang w:val="en-US" w:eastAsia="en-US"/>
        </w:rPr>
      </w:pPr>
      <w:hyperlink w:anchor="_Toc71621958" w:history="1">
        <w:r w:rsidR="005B57E1" w:rsidRPr="00F527EA">
          <w:rPr>
            <w:rStyle w:val="Hyperlink"/>
            <w:noProof/>
            <w:lang w:val="fr-FR"/>
          </w:rPr>
          <w:t>14.4</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Numérotation et subdivision</w:t>
        </w:r>
        <w:r w:rsidR="005B57E1">
          <w:rPr>
            <w:noProof/>
            <w:webHidden/>
          </w:rPr>
          <w:tab/>
        </w:r>
        <w:r w:rsidR="005B57E1">
          <w:rPr>
            <w:noProof/>
            <w:webHidden/>
          </w:rPr>
          <w:fldChar w:fldCharType="begin"/>
        </w:r>
        <w:r w:rsidR="005B57E1">
          <w:rPr>
            <w:noProof/>
            <w:webHidden/>
          </w:rPr>
          <w:instrText xml:space="preserve"> PAGEREF _Toc71621958 \h </w:instrText>
        </w:r>
        <w:r w:rsidR="005B57E1">
          <w:rPr>
            <w:noProof/>
            <w:webHidden/>
          </w:rPr>
        </w:r>
        <w:r w:rsidR="005B57E1">
          <w:rPr>
            <w:noProof/>
            <w:webHidden/>
          </w:rPr>
          <w:fldChar w:fldCharType="separate"/>
        </w:r>
        <w:r w:rsidR="002A6FCE">
          <w:rPr>
            <w:noProof/>
            <w:webHidden/>
          </w:rPr>
          <w:t>39</w:t>
        </w:r>
        <w:r w:rsidR="005B57E1">
          <w:rPr>
            <w:noProof/>
            <w:webHidden/>
          </w:rPr>
          <w:fldChar w:fldCharType="end"/>
        </w:r>
      </w:hyperlink>
    </w:p>
    <w:p w14:paraId="3A5BFF18" w14:textId="7A0FC524" w:rsidR="005B57E1" w:rsidRDefault="0023570D" w:rsidP="005B57E1">
      <w:pPr>
        <w:pStyle w:val="TOC2"/>
        <w:rPr>
          <w:rFonts w:asciiTheme="minorHAnsi" w:eastAsiaTheme="minorEastAsia" w:hAnsiTheme="minorHAnsi" w:cstheme="minorBidi"/>
          <w:noProof/>
          <w:szCs w:val="22"/>
          <w:lang w:val="en-US" w:eastAsia="en-US"/>
        </w:rPr>
      </w:pPr>
      <w:hyperlink w:anchor="_Toc71621959" w:history="1">
        <w:r w:rsidR="005B57E1" w:rsidRPr="00F527EA">
          <w:rPr>
            <w:rStyle w:val="Hyperlink"/>
            <w:noProof/>
            <w:lang w:val="fr-FR"/>
          </w:rPr>
          <w:t>14.5</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Principes et règles spécifiques</w:t>
        </w:r>
        <w:r w:rsidR="005B57E1">
          <w:rPr>
            <w:noProof/>
            <w:webHidden/>
          </w:rPr>
          <w:tab/>
        </w:r>
        <w:r w:rsidR="005B57E1">
          <w:rPr>
            <w:noProof/>
            <w:webHidden/>
          </w:rPr>
          <w:fldChar w:fldCharType="begin"/>
        </w:r>
        <w:r w:rsidR="005B57E1">
          <w:rPr>
            <w:noProof/>
            <w:webHidden/>
          </w:rPr>
          <w:instrText xml:space="preserve"> PAGEREF _Toc71621959 \h </w:instrText>
        </w:r>
        <w:r w:rsidR="005B57E1">
          <w:rPr>
            <w:noProof/>
            <w:webHidden/>
          </w:rPr>
        </w:r>
        <w:r w:rsidR="005B57E1">
          <w:rPr>
            <w:noProof/>
            <w:webHidden/>
          </w:rPr>
          <w:fldChar w:fldCharType="separate"/>
        </w:r>
        <w:r w:rsidR="002A6FCE">
          <w:rPr>
            <w:noProof/>
            <w:webHidden/>
          </w:rPr>
          <w:t>39</w:t>
        </w:r>
        <w:r w:rsidR="005B57E1">
          <w:rPr>
            <w:noProof/>
            <w:webHidden/>
          </w:rPr>
          <w:fldChar w:fldCharType="end"/>
        </w:r>
      </w:hyperlink>
    </w:p>
    <w:p w14:paraId="765601C6" w14:textId="1FBCAF52" w:rsidR="005B57E1" w:rsidRDefault="0023570D" w:rsidP="005B57E1">
      <w:pPr>
        <w:pStyle w:val="TOC1"/>
        <w:rPr>
          <w:rFonts w:asciiTheme="minorHAnsi" w:eastAsiaTheme="minorEastAsia" w:hAnsiTheme="minorHAnsi" w:cstheme="minorBidi"/>
          <w:noProof/>
          <w:szCs w:val="22"/>
          <w:lang w:val="en-US" w:eastAsia="en-US"/>
        </w:rPr>
      </w:pPr>
      <w:hyperlink w:anchor="_Toc71621960" w:history="1">
        <w:r w:rsidR="005B57E1" w:rsidRPr="00F527EA">
          <w:rPr>
            <w:rStyle w:val="Hyperlink"/>
            <w:noProof/>
            <w:lang w:val="fr-FR"/>
          </w:rPr>
          <w:t>15</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Références normatives</w:t>
        </w:r>
        <w:r w:rsidR="005B57E1">
          <w:rPr>
            <w:noProof/>
            <w:webHidden/>
          </w:rPr>
          <w:tab/>
        </w:r>
        <w:r w:rsidR="005B57E1">
          <w:rPr>
            <w:noProof/>
            <w:webHidden/>
          </w:rPr>
          <w:fldChar w:fldCharType="begin"/>
        </w:r>
        <w:r w:rsidR="005B57E1">
          <w:rPr>
            <w:noProof/>
            <w:webHidden/>
          </w:rPr>
          <w:instrText xml:space="preserve"> PAGEREF _Toc71621960 \h </w:instrText>
        </w:r>
        <w:r w:rsidR="005B57E1">
          <w:rPr>
            <w:noProof/>
            <w:webHidden/>
          </w:rPr>
        </w:r>
        <w:r w:rsidR="005B57E1">
          <w:rPr>
            <w:noProof/>
            <w:webHidden/>
          </w:rPr>
          <w:fldChar w:fldCharType="separate"/>
        </w:r>
        <w:r w:rsidR="002A6FCE">
          <w:rPr>
            <w:noProof/>
            <w:webHidden/>
          </w:rPr>
          <w:t>39</w:t>
        </w:r>
        <w:r w:rsidR="005B57E1">
          <w:rPr>
            <w:noProof/>
            <w:webHidden/>
          </w:rPr>
          <w:fldChar w:fldCharType="end"/>
        </w:r>
      </w:hyperlink>
    </w:p>
    <w:p w14:paraId="5C8F02C3" w14:textId="72816D54" w:rsidR="005B57E1" w:rsidRDefault="0023570D" w:rsidP="005B57E1">
      <w:pPr>
        <w:pStyle w:val="TOC2"/>
        <w:rPr>
          <w:rFonts w:asciiTheme="minorHAnsi" w:eastAsiaTheme="minorEastAsia" w:hAnsiTheme="minorHAnsi" w:cstheme="minorBidi"/>
          <w:noProof/>
          <w:szCs w:val="22"/>
          <w:lang w:val="en-US" w:eastAsia="en-US"/>
        </w:rPr>
      </w:pPr>
      <w:hyperlink w:anchor="_Toc71621961" w:history="1">
        <w:r w:rsidR="005B57E1" w:rsidRPr="00F527EA">
          <w:rPr>
            <w:rStyle w:val="Hyperlink"/>
            <w:noProof/>
            <w:lang w:val="fr-FR"/>
          </w:rPr>
          <w:t>15.1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Objet ou justification</w:t>
        </w:r>
        <w:r w:rsidR="005B57E1">
          <w:rPr>
            <w:noProof/>
            <w:webHidden/>
          </w:rPr>
          <w:tab/>
        </w:r>
        <w:r w:rsidR="005B57E1">
          <w:rPr>
            <w:noProof/>
            <w:webHidden/>
          </w:rPr>
          <w:fldChar w:fldCharType="begin"/>
        </w:r>
        <w:r w:rsidR="005B57E1">
          <w:rPr>
            <w:noProof/>
            <w:webHidden/>
          </w:rPr>
          <w:instrText xml:space="preserve"> PAGEREF _Toc71621961 \h </w:instrText>
        </w:r>
        <w:r w:rsidR="005B57E1">
          <w:rPr>
            <w:noProof/>
            <w:webHidden/>
          </w:rPr>
        </w:r>
        <w:r w:rsidR="005B57E1">
          <w:rPr>
            <w:noProof/>
            <w:webHidden/>
          </w:rPr>
          <w:fldChar w:fldCharType="separate"/>
        </w:r>
        <w:r w:rsidR="002A6FCE">
          <w:rPr>
            <w:noProof/>
            <w:webHidden/>
          </w:rPr>
          <w:t>39</w:t>
        </w:r>
        <w:r w:rsidR="005B57E1">
          <w:rPr>
            <w:noProof/>
            <w:webHidden/>
          </w:rPr>
          <w:fldChar w:fldCharType="end"/>
        </w:r>
      </w:hyperlink>
    </w:p>
    <w:p w14:paraId="7569DA2A" w14:textId="06A764D7" w:rsidR="005B57E1" w:rsidRDefault="0023570D" w:rsidP="005B57E1">
      <w:pPr>
        <w:pStyle w:val="TOC2"/>
        <w:rPr>
          <w:rFonts w:asciiTheme="minorHAnsi" w:eastAsiaTheme="minorEastAsia" w:hAnsiTheme="minorHAnsi" w:cstheme="minorBidi"/>
          <w:noProof/>
          <w:szCs w:val="22"/>
          <w:lang w:val="en-US" w:eastAsia="en-US"/>
        </w:rPr>
      </w:pPr>
      <w:hyperlink w:anchor="_Toc71621962" w:history="1">
        <w:r w:rsidR="005B57E1" w:rsidRPr="00F527EA">
          <w:rPr>
            <w:rStyle w:val="Hyperlink"/>
            <w:noProof/>
            <w:lang w:val="fr-FR"/>
          </w:rPr>
          <w:t>15.2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Normatif ou informatif?</w:t>
        </w:r>
        <w:r w:rsidR="005B57E1">
          <w:rPr>
            <w:noProof/>
            <w:webHidden/>
          </w:rPr>
          <w:tab/>
        </w:r>
        <w:r w:rsidR="005B57E1">
          <w:rPr>
            <w:noProof/>
            <w:webHidden/>
          </w:rPr>
          <w:fldChar w:fldCharType="begin"/>
        </w:r>
        <w:r w:rsidR="005B57E1">
          <w:rPr>
            <w:noProof/>
            <w:webHidden/>
          </w:rPr>
          <w:instrText xml:space="preserve"> PAGEREF _Toc71621962 \h </w:instrText>
        </w:r>
        <w:r w:rsidR="005B57E1">
          <w:rPr>
            <w:noProof/>
            <w:webHidden/>
          </w:rPr>
        </w:r>
        <w:r w:rsidR="005B57E1">
          <w:rPr>
            <w:noProof/>
            <w:webHidden/>
          </w:rPr>
          <w:fldChar w:fldCharType="separate"/>
        </w:r>
        <w:r w:rsidR="002A6FCE">
          <w:rPr>
            <w:noProof/>
            <w:webHidden/>
          </w:rPr>
          <w:t>40</w:t>
        </w:r>
        <w:r w:rsidR="005B57E1">
          <w:rPr>
            <w:noProof/>
            <w:webHidden/>
          </w:rPr>
          <w:fldChar w:fldCharType="end"/>
        </w:r>
      </w:hyperlink>
    </w:p>
    <w:p w14:paraId="78E3699A" w14:textId="0FE5A550" w:rsidR="005B57E1" w:rsidRDefault="0023570D" w:rsidP="005B57E1">
      <w:pPr>
        <w:pStyle w:val="TOC2"/>
        <w:rPr>
          <w:rFonts w:asciiTheme="minorHAnsi" w:eastAsiaTheme="minorEastAsia" w:hAnsiTheme="minorHAnsi" w:cstheme="minorBidi"/>
          <w:noProof/>
          <w:szCs w:val="22"/>
          <w:lang w:val="en-US" w:eastAsia="en-US"/>
        </w:rPr>
      </w:pPr>
      <w:hyperlink w:anchor="_Toc71621963" w:history="1">
        <w:r w:rsidR="005B57E1" w:rsidRPr="00F527EA">
          <w:rPr>
            <w:rStyle w:val="Hyperlink"/>
            <w:noProof/>
            <w:lang w:val="fr-FR"/>
          </w:rPr>
          <w:t>15.3</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Obligatoire, conditionnel ou facultatif?</w:t>
        </w:r>
        <w:r w:rsidR="005B57E1">
          <w:rPr>
            <w:noProof/>
            <w:webHidden/>
          </w:rPr>
          <w:tab/>
        </w:r>
        <w:r w:rsidR="005B57E1">
          <w:rPr>
            <w:noProof/>
            <w:webHidden/>
          </w:rPr>
          <w:fldChar w:fldCharType="begin"/>
        </w:r>
        <w:r w:rsidR="005B57E1">
          <w:rPr>
            <w:noProof/>
            <w:webHidden/>
          </w:rPr>
          <w:instrText xml:space="preserve"> PAGEREF _Toc71621963 \h </w:instrText>
        </w:r>
        <w:r w:rsidR="005B57E1">
          <w:rPr>
            <w:noProof/>
            <w:webHidden/>
          </w:rPr>
        </w:r>
        <w:r w:rsidR="005B57E1">
          <w:rPr>
            <w:noProof/>
            <w:webHidden/>
          </w:rPr>
          <w:fldChar w:fldCharType="separate"/>
        </w:r>
        <w:r w:rsidR="002A6FCE">
          <w:rPr>
            <w:noProof/>
            <w:webHidden/>
          </w:rPr>
          <w:t>40</w:t>
        </w:r>
        <w:r w:rsidR="005B57E1">
          <w:rPr>
            <w:noProof/>
            <w:webHidden/>
          </w:rPr>
          <w:fldChar w:fldCharType="end"/>
        </w:r>
      </w:hyperlink>
    </w:p>
    <w:p w14:paraId="47572BF6" w14:textId="3EDA56FC" w:rsidR="005B57E1" w:rsidRDefault="0023570D" w:rsidP="005B57E1">
      <w:pPr>
        <w:pStyle w:val="TOC2"/>
        <w:rPr>
          <w:rFonts w:asciiTheme="minorHAnsi" w:eastAsiaTheme="minorEastAsia" w:hAnsiTheme="minorHAnsi" w:cstheme="minorBidi"/>
          <w:noProof/>
          <w:szCs w:val="22"/>
          <w:lang w:val="en-US" w:eastAsia="en-US"/>
        </w:rPr>
      </w:pPr>
      <w:hyperlink w:anchor="_Toc71621964" w:history="1">
        <w:r w:rsidR="005B57E1" w:rsidRPr="00F527EA">
          <w:rPr>
            <w:rStyle w:val="Hyperlink"/>
            <w:noProof/>
            <w:lang w:val="fr-FR"/>
          </w:rPr>
          <w:t>15.4</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Numérotation et subdivision</w:t>
        </w:r>
        <w:r w:rsidR="005B57E1">
          <w:rPr>
            <w:noProof/>
            <w:webHidden/>
          </w:rPr>
          <w:tab/>
        </w:r>
        <w:r w:rsidR="005B57E1">
          <w:rPr>
            <w:noProof/>
            <w:webHidden/>
          </w:rPr>
          <w:fldChar w:fldCharType="begin"/>
        </w:r>
        <w:r w:rsidR="005B57E1">
          <w:rPr>
            <w:noProof/>
            <w:webHidden/>
          </w:rPr>
          <w:instrText xml:space="preserve"> PAGEREF _Toc71621964 \h </w:instrText>
        </w:r>
        <w:r w:rsidR="005B57E1">
          <w:rPr>
            <w:noProof/>
            <w:webHidden/>
          </w:rPr>
        </w:r>
        <w:r w:rsidR="005B57E1">
          <w:rPr>
            <w:noProof/>
            <w:webHidden/>
          </w:rPr>
          <w:fldChar w:fldCharType="separate"/>
        </w:r>
        <w:r w:rsidR="002A6FCE">
          <w:rPr>
            <w:noProof/>
            <w:webHidden/>
          </w:rPr>
          <w:t>40</w:t>
        </w:r>
        <w:r w:rsidR="005B57E1">
          <w:rPr>
            <w:noProof/>
            <w:webHidden/>
          </w:rPr>
          <w:fldChar w:fldCharType="end"/>
        </w:r>
      </w:hyperlink>
    </w:p>
    <w:p w14:paraId="763E4F4F" w14:textId="359E2C4B" w:rsidR="005B57E1" w:rsidRDefault="0023570D" w:rsidP="005B57E1">
      <w:pPr>
        <w:pStyle w:val="TOC2"/>
        <w:rPr>
          <w:rFonts w:asciiTheme="minorHAnsi" w:eastAsiaTheme="minorEastAsia" w:hAnsiTheme="minorHAnsi" w:cstheme="minorBidi"/>
          <w:noProof/>
          <w:szCs w:val="22"/>
          <w:lang w:val="en-US" w:eastAsia="en-US"/>
        </w:rPr>
      </w:pPr>
      <w:hyperlink w:anchor="_Toc71621965" w:history="1">
        <w:r w:rsidR="005B57E1" w:rsidRPr="00F527EA">
          <w:rPr>
            <w:rStyle w:val="Hyperlink"/>
            <w:noProof/>
            <w:lang w:val="fr-FR"/>
          </w:rPr>
          <w:t>15.5</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Principes et règles spécifiques</w:t>
        </w:r>
        <w:r w:rsidR="005B57E1">
          <w:rPr>
            <w:noProof/>
            <w:webHidden/>
          </w:rPr>
          <w:tab/>
        </w:r>
        <w:r w:rsidR="005B57E1">
          <w:rPr>
            <w:noProof/>
            <w:webHidden/>
          </w:rPr>
          <w:fldChar w:fldCharType="begin"/>
        </w:r>
        <w:r w:rsidR="005B57E1">
          <w:rPr>
            <w:noProof/>
            <w:webHidden/>
          </w:rPr>
          <w:instrText xml:space="preserve"> PAGEREF _Toc71621965 \h </w:instrText>
        </w:r>
        <w:r w:rsidR="005B57E1">
          <w:rPr>
            <w:noProof/>
            <w:webHidden/>
          </w:rPr>
        </w:r>
        <w:r w:rsidR="005B57E1">
          <w:rPr>
            <w:noProof/>
            <w:webHidden/>
          </w:rPr>
          <w:fldChar w:fldCharType="separate"/>
        </w:r>
        <w:r w:rsidR="002A6FCE">
          <w:rPr>
            <w:noProof/>
            <w:webHidden/>
          </w:rPr>
          <w:t>40</w:t>
        </w:r>
        <w:r w:rsidR="005B57E1">
          <w:rPr>
            <w:noProof/>
            <w:webHidden/>
          </w:rPr>
          <w:fldChar w:fldCharType="end"/>
        </w:r>
      </w:hyperlink>
    </w:p>
    <w:p w14:paraId="4F758CD3" w14:textId="366BECC2" w:rsidR="005B57E1" w:rsidRDefault="0023570D">
      <w:pPr>
        <w:pStyle w:val="TOC3"/>
        <w:rPr>
          <w:rFonts w:asciiTheme="minorHAnsi" w:eastAsiaTheme="minorEastAsia" w:hAnsiTheme="minorHAnsi" w:cstheme="minorBidi"/>
          <w:noProof/>
          <w:szCs w:val="22"/>
          <w:lang w:val="en-US" w:eastAsia="en-US"/>
        </w:rPr>
      </w:pPr>
      <w:hyperlink w:anchor="_Toc71621966" w:history="1">
        <w:r w:rsidR="005B57E1" w:rsidRPr="00F527EA">
          <w:rPr>
            <w:rStyle w:val="Hyperlink"/>
            <w:noProof/>
            <w:lang w:val="fr-FR"/>
          </w:rPr>
          <w:t>15.5.1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Généralités</w:t>
        </w:r>
        <w:r w:rsidR="005B57E1">
          <w:rPr>
            <w:noProof/>
            <w:webHidden/>
          </w:rPr>
          <w:tab/>
        </w:r>
        <w:r w:rsidR="005B57E1">
          <w:rPr>
            <w:noProof/>
            <w:webHidden/>
          </w:rPr>
          <w:fldChar w:fldCharType="begin"/>
        </w:r>
        <w:r w:rsidR="005B57E1">
          <w:rPr>
            <w:noProof/>
            <w:webHidden/>
          </w:rPr>
          <w:instrText xml:space="preserve"> PAGEREF _Toc71621966 \h </w:instrText>
        </w:r>
        <w:r w:rsidR="005B57E1">
          <w:rPr>
            <w:noProof/>
            <w:webHidden/>
          </w:rPr>
        </w:r>
        <w:r w:rsidR="005B57E1">
          <w:rPr>
            <w:noProof/>
            <w:webHidden/>
          </w:rPr>
          <w:fldChar w:fldCharType="separate"/>
        </w:r>
        <w:r w:rsidR="002A6FCE">
          <w:rPr>
            <w:noProof/>
            <w:webHidden/>
          </w:rPr>
          <w:t>40</w:t>
        </w:r>
        <w:r w:rsidR="005B57E1">
          <w:rPr>
            <w:noProof/>
            <w:webHidden/>
          </w:rPr>
          <w:fldChar w:fldCharType="end"/>
        </w:r>
      </w:hyperlink>
    </w:p>
    <w:p w14:paraId="6BA84FB2" w14:textId="2A3DAC2D" w:rsidR="005B57E1" w:rsidRDefault="0023570D">
      <w:pPr>
        <w:pStyle w:val="TOC3"/>
        <w:rPr>
          <w:rFonts w:asciiTheme="minorHAnsi" w:eastAsiaTheme="minorEastAsia" w:hAnsiTheme="minorHAnsi" w:cstheme="minorBidi"/>
          <w:noProof/>
          <w:szCs w:val="22"/>
          <w:lang w:val="en-US" w:eastAsia="en-US"/>
        </w:rPr>
      </w:pPr>
      <w:hyperlink w:anchor="_Toc71621967" w:history="1">
        <w:r w:rsidR="005B57E1" w:rsidRPr="00F527EA">
          <w:rPr>
            <w:rStyle w:val="Hyperlink"/>
            <w:noProof/>
            <w:lang w:val="fr-FR"/>
          </w:rPr>
          <w:t>15.5.2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Texte introductif</w:t>
        </w:r>
        <w:r w:rsidR="005B57E1">
          <w:rPr>
            <w:noProof/>
            <w:webHidden/>
          </w:rPr>
          <w:tab/>
        </w:r>
        <w:r w:rsidR="005B57E1">
          <w:rPr>
            <w:noProof/>
            <w:webHidden/>
          </w:rPr>
          <w:fldChar w:fldCharType="begin"/>
        </w:r>
        <w:r w:rsidR="005B57E1">
          <w:rPr>
            <w:noProof/>
            <w:webHidden/>
          </w:rPr>
          <w:instrText xml:space="preserve"> PAGEREF _Toc71621967 \h </w:instrText>
        </w:r>
        <w:r w:rsidR="005B57E1">
          <w:rPr>
            <w:noProof/>
            <w:webHidden/>
          </w:rPr>
        </w:r>
        <w:r w:rsidR="005B57E1">
          <w:rPr>
            <w:noProof/>
            <w:webHidden/>
          </w:rPr>
          <w:fldChar w:fldCharType="separate"/>
        </w:r>
        <w:r w:rsidR="002A6FCE">
          <w:rPr>
            <w:noProof/>
            <w:webHidden/>
          </w:rPr>
          <w:t>40</w:t>
        </w:r>
        <w:r w:rsidR="005B57E1">
          <w:rPr>
            <w:noProof/>
            <w:webHidden/>
          </w:rPr>
          <w:fldChar w:fldCharType="end"/>
        </w:r>
      </w:hyperlink>
    </w:p>
    <w:p w14:paraId="33063FB9" w14:textId="5AEEC360" w:rsidR="005B57E1" w:rsidRDefault="0023570D">
      <w:pPr>
        <w:pStyle w:val="TOC3"/>
        <w:rPr>
          <w:rFonts w:asciiTheme="minorHAnsi" w:eastAsiaTheme="minorEastAsia" w:hAnsiTheme="minorHAnsi" w:cstheme="minorBidi"/>
          <w:noProof/>
          <w:szCs w:val="22"/>
          <w:lang w:val="en-US" w:eastAsia="en-US"/>
        </w:rPr>
      </w:pPr>
      <w:hyperlink w:anchor="_Toc71621968" w:history="1">
        <w:r w:rsidR="005B57E1" w:rsidRPr="00F527EA">
          <w:rPr>
            <w:rStyle w:val="Hyperlink"/>
            <w:noProof/>
            <w:lang w:val="fr-FR"/>
          </w:rPr>
          <w:t>15.5.3</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Mode de référence</w:t>
        </w:r>
        <w:r w:rsidR="005B57E1">
          <w:rPr>
            <w:noProof/>
            <w:webHidden/>
          </w:rPr>
          <w:tab/>
        </w:r>
        <w:r w:rsidR="005B57E1">
          <w:rPr>
            <w:noProof/>
            <w:webHidden/>
          </w:rPr>
          <w:fldChar w:fldCharType="begin"/>
        </w:r>
        <w:r w:rsidR="005B57E1">
          <w:rPr>
            <w:noProof/>
            <w:webHidden/>
          </w:rPr>
          <w:instrText xml:space="preserve"> PAGEREF _Toc71621968 \h </w:instrText>
        </w:r>
        <w:r w:rsidR="005B57E1">
          <w:rPr>
            <w:noProof/>
            <w:webHidden/>
          </w:rPr>
        </w:r>
        <w:r w:rsidR="005B57E1">
          <w:rPr>
            <w:noProof/>
            <w:webHidden/>
          </w:rPr>
          <w:fldChar w:fldCharType="separate"/>
        </w:r>
        <w:r w:rsidR="002A6FCE">
          <w:rPr>
            <w:noProof/>
            <w:webHidden/>
          </w:rPr>
          <w:t>40</w:t>
        </w:r>
        <w:r w:rsidR="005B57E1">
          <w:rPr>
            <w:noProof/>
            <w:webHidden/>
          </w:rPr>
          <w:fldChar w:fldCharType="end"/>
        </w:r>
      </w:hyperlink>
    </w:p>
    <w:p w14:paraId="11C770F4" w14:textId="27A8220D" w:rsidR="005B57E1" w:rsidRDefault="0023570D" w:rsidP="005B57E1">
      <w:pPr>
        <w:pStyle w:val="TOC1"/>
        <w:rPr>
          <w:rFonts w:asciiTheme="minorHAnsi" w:eastAsiaTheme="minorEastAsia" w:hAnsiTheme="minorHAnsi" w:cstheme="minorBidi"/>
          <w:noProof/>
          <w:szCs w:val="22"/>
          <w:lang w:val="en-US" w:eastAsia="en-US"/>
        </w:rPr>
      </w:pPr>
      <w:hyperlink w:anchor="_Toc71621969" w:history="1">
        <w:r w:rsidR="005B57E1" w:rsidRPr="00F527EA">
          <w:rPr>
            <w:rStyle w:val="Hyperlink"/>
            <w:noProof/>
            <w:lang w:val="fr-FR"/>
          </w:rPr>
          <w:t>16</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Termes et définitions</w:t>
        </w:r>
        <w:r w:rsidR="005B57E1">
          <w:rPr>
            <w:noProof/>
            <w:webHidden/>
          </w:rPr>
          <w:tab/>
        </w:r>
        <w:r w:rsidR="005B57E1">
          <w:rPr>
            <w:noProof/>
            <w:webHidden/>
          </w:rPr>
          <w:fldChar w:fldCharType="begin"/>
        </w:r>
        <w:r w:rsidR="005B57E1">
          <w:rPr>
            <w:noProof/>
            <w:webHidden/>
          </w:rPr>
          <w:instrText xml:space="preserve"> PAGEREF _Toc71621969 \h </w:instrText>
        </w:r>
        <w:r w:rsidR="005B57E1">
          <w:rPr>
            <w:noProof/>
            <w:webHidden/>
          </w:rPr>
        </w:r>
        <w:r w:rsidR="005B57E1">
          <w:rPr>
            <w:noProof/>
            <w:webHidden/>
          </w:rPr>
          <w:fldChar w:fldCharType="separate"/>
        </w:r>
        <w:r w:rsidR="002A6FCE">
          <w:rPr>
            <w:noProof/>
            <w:webHidden/>
          </w:rPr>
          <w:t>41</w:t>
        </w:r>
        <w:r w:rsidR="005B57E1">
          <w:rPr>
            <w:noProof/>
            <w:webHidden/>
          </w:rPr>
          <w:fldChar w:fldCharType="end"/>
        </w:r>
      </w:hyperlink>
    </w:p>
    <w:p w14:paraId="2B4504D4" w14:textId="40831B0B" w:rsidR="005B57E1" w:rsidRDefault="0023570D" w:rsidP="005B57E1">
      <w:pPr>
        <w:pStyle w:val="TOC2"/>
        <w:rPr>
          <w:rFonts w:asciiTheme="minorHAnsi" w:eastAsiaTheme="minorEastAsia" w:hAnsiTheme="minorHAnsi" w:cstheme="minorBidi"/>
          <w:noProof/>
          <w:szCs w:val="22"/>
          <w:lang w:val="en-US" w:eastAsia="en-US"/>
        </w:rPr>
      </w:pPr>
      <w:hyperlink w:anchor="_Toc71621970" w:history="1">
        <w:r w:rsidR="005B57E1" w:rsidRPr="00F527EA">
          <w:rPr>
            <w:rStyle w:val="Hyperlink"/>
            <w:noProof/>
            <w:lang w:val="fr-FR"/>
          </w:rPr>
          <w:t>16.1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Objet ou justification</w:t>
        </w:r>
        <w:r w:rsidR="005B57E1">
          <w:rPr>
            <w:noProof/>
            <w:webHidden/>
          </w:rPr>
          <w:tab/>
        </w:r>
        <w:r w:rsidR="005B57E1">
          <w:rPr>
            <w:noProof/>
            <w:webHidden/>
          </w:rPr>
          <w:fldChar w:fldCharType="begin"/>
        </w:r>
        <w:r w:rsidR="005B57E1">
          <w:rPr>
            <w:noProof/>
            <w:webHidden/>
          </w:rPr>
          <w:instrText xml:space="preserve"> PAGEREF _Toc71621970 \h </w:instrText>
        </w:r>
        <w:r w:rsidR="005B57E1">
          <w:rPr>
            <w:noProof/>
            <w:webHidden/>
          </w:rPr>
        </w:r>
        <w:r w:rsidR="005B57E1">
          <w:rPr>
            <w:noProof/>
            <w:webHidden/>
          </w:rPr>
          <w:fldChar w:fldCharType="separate"/>
        </w:r>
        <w:r w:rsidR="002A6FCE">
          <w:rPr>
            <w:noProof/>
            <w:webHidden/>
          </w:rPr>
          <w:t>41</w:t>
        </w:r>
        <w:r w:rsidR="005B57E1">
          <w:rPr>
            <w:noProof/>
            <w:webHidden/>
          </w:rPr>
          <w:fldChar w:fldCharType="end"/>
        </w:r>
      </w:hyperlink>
    </w:p>
    <w:p w14:paraId="11D6F7BC" w14:textId="29E2DF2E" w:rsidR="005B57E1" w:rsidRDefault="0023570D" w:rsidP="005B57E1">
      <w:pPr>
        <w:pStyle w:val="TOC2"/>
        <w:rPr>
          <w:rFonts w:asciiTheme="minorHAnsi" w:eastAsiaTheme="minorEastAsia" w:hAnsiTheme="minorHAnsi" w:cstheme="minorBidi"/>
          <w:noProof/>
          <w:szCs w:val="22"/>
          <w:lang w:val="en-US" w:eastAsia="en-US"/>
        </w:rPr>
      </w:pPr>
      <w:hyperlink w:anchor="_Toc71621971" w:history="1">
        <w:r w:rsidR="005B57E1" w:rsidRPr="00F527EA">
          <w:rPr>
            <w:rStyle w:val="Hyperlink"/>
            <w:noProof/>
            <w:lang w:val="fr-FR"/>
          </w:rPr>
          <w:t>16.2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Normatif ou informatif?</w:t>
        </w:r>
        <w:r w:rsidR="005B57E1">
          <w:rPr>
            <w:noProof/>
            <w:webHidden/>
          </w:rPr>
          <w:tab/>
        </w:r>
        <w:r w:rsidR="005B57E1">
          <w:rPr>
            <w:noProof/>
            <w:webHidden/>
          </w:rPr>
          <w:fldChar w:fldCharType="begin"/>
        </w:r>
        <w:r w:rsidR="005B57E1">
          <w:rPr>
            <w:noProof/>
            <w:webHidden/>
          </w:rPr>
          <w:instrText xml:space="preserve"> PAGEREF _Toc71621971 \h </w:instrText>
        </w:r>
        <w:r w:rsidR="005B57E1">
          <w:rPr>
            <w:noProof/>
            <w:webHidden/>
          </w:rPr>
        </w:r>
        <w:r w:rsidR="005B57E1">
          <w:rPr>
            <w:noProof/>
            <w:webHidden/>
          </w:rPr>
          <w:fldChar w:fldCharType="separate"/>
        </w:r>
        <w:r w:rsidR="002A6FCE">
          <w:rPr>
            <w:noProof/>
            <w:webHidden/>
          </w:rPr>
          <w:t>41</w:t>
        </w:r>
        <w:r w:rsidR="005B57E1">
          <w:rPr>
            <w:noProof/>
            <w:webHidden/>
          </w:rPr>
          <w:fldChar w:fldCharType="end"/>
        </w:r>
      </w:hyperlink>
    </w:p>
    <w:p w14:paraId="7EEA9C0B" w14:textId="1E918613" w:rsidR="005B57E1" w:rsidRDefault="0023570D" w:rsidP="005B57E1">
      <w:pPr>
        <w:pStyle w:val="TOC2"/>
        <w:rPr>
          <w:rFonts w:asciiTheme="minorHAnsi" w:eastAsiaTheme="minorEastAsia" w:hAnsiTheme="minorHAnsi" w:cstheme="minorBidi"/>
          <w:noProof/>
          <w:szCs w:val="22"/>
          <w:lang w:val="en-US" w:eastAsia="en-US"/>
        </w:rPr>
      </w:pPr>
      <w:hyperlink w:anchor="_Toc71621972" w:history="1">
        <w:r w:rsidR="005B57E1" w:rsidRPr="00F527EA">
          <w:rPr>
            <w:rStyle w:val="Hyperlink"/>
            <w:noProof/>
            <w:lang w:val="fr-FR"/>
          </w:rPr>
          <w:t>16.3</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Obligatoire, conditionnel ou facultatif?</w:t>
        </w:r>
        <w:r w:rsidR="005B57E1">
          <w:rPr>
            <w:noProof/>
            <w:webHidden/>
          </w:rPr>
          <w:tab/>
        </w:r>
        <w:r w:rsidR="005B57E1">
          <w:rPr>
            <w:noProof/>
            <w:webHidden/>
          </w:rPr>
          <w:fldChar w:fldCharType="begin"/>
        </w:r>
        <w:r w:rsidR="005B57E1">
          <w:rPr>
            <w:noProof/>
            <w:webHidden/>
          </w:rPr>
          <w:instrText xml:space="preserve"> PAGEREF _Toc71621972 \h </w:instrText>
        </w:r>
        <w:r w:rsidR="005B57E1">
          <w:rPr>
            <w:noProof/>
            <w:webHidden/>
          </w:rPr>
        </w:r>
        <w:r w:rsidR="005B57E1">
          <w:rPr>
            <w:noProof/>
            <w:webHidden/>
          </w:rPr>
          <w:fldChar w:fldCharType="separate"/>
        </w:r>
        <w:r w:rsidR="002A6FCE">
          <w:rPr>
            <w:noProof/>
            <w:webHidden/>
          </w:rPr>
          <w:t>42</w:t>
        </w:r>
        <w:r w:rsidR="005B57E1">
          <w:rPr>
            <w:noProof/>
            <w:webHidden/>
          </w:rPr>
          <w:fldChar w:fldCharType="end"/>
        </w:r>
      </w:hyperlink>
    </w:p>
    <w:p w14:paraId="09714D68" w14:textId="2D70B698" w:rsidR="005B57E1" w:rsidRDefault="0023570D" w:rsidP="005B57E1">
      <w:pPr>
        <w:pStyle w:val="TOC2"/>
        <w:rPr>
          <w:rFonts w:asciiTheme="minorHAnsi" w:eastAsiaTheme="minorEastAsia" w:hAnsiTheme="minorHAnsi" w:cstheme="minorBidi"/>
          <w:noProof/>
          <w:szCs w:val="22"/>
          <w:lang w:val="en-US" w:eastAsia="en-US"/>
        </w:rPr>
      </w:pPr>
      <w:hyperlink w:anchor="_Toc71621973" w:history="1">
        <w:r w:rsidR="005B57E1" w:rsidRPr="00F527EA">
          <w:rPr>
            <w:rStyle w:val="Hyperlink"/>
            <w:noProof/>
            <w:lang w:val="fr-FR"/>
          </w:rPr>
          <w:t>16.4</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Numérotation et subdivision</w:t>
        </w:r>
        <w:r w:rsidR="005B57E1">
          <w:rPr>
            <w:noProof/>
            <w:webHidden/>
          </w:rPr>
          <w:tab/>
        </w:r>
        <w:r w:rsidR="005B57E1">
          <w:rPr>
            <w:noProof/>
            <w:webHidden/>
          </w:rPr>
          <w:fldChar w:fldCharType="begin"/>
        </w:r>
        <w:r w:rsidR="005B57E1">
          <w:rPr>
            <w:noProof/>
            <w:webHidden/>
          </w:rPr>
          <w:instrText xml:space="preserve"> PAGEREF _Toc71621973 \h </w:instrText>
        </w:r>
        <w:r w:rsidR="005B57E1">
          <w:rPr>
            <w:noProof/>
            <w:webHidden/>
          </w:rPr>
        </w:r>
        <w:r w:rsidR="005B57E1">
          <w:rPr>
            <w:noProof/>
            <w:webHidden/>
          </w:rPr>
          <w:fldChar w:fldCharType="separate"/>
        </w:r>
        <w:r w:rsidR="002A6FCE">
          <w:rPr>
            <w:noProof/>
            <w:webHidden/>
          </w:rPr>
          <w:t>42</w:t>
        </w:r>
        <w:r w:rsidR="005B57E1">
          <w:rPr>
            <w:noProof/>
            <w:webHidden/>
          </w:rPr>
          <w:fldChar w:fldCharType="end"/>
        </w:r>
      </w:hyperlink>
    </w:p>
    <w:p w14:paraId="5AB3488D" w14:textId="6E05BCA7" w:rsidR="005B57E1" w:rsidRDefault="0023570D" w:rsidP="005B57E1">
      <w:pPr>
        <w:pStyle w:val="TOC2"/>
        <w:rPr>
          <w:rFonts w:asciiTheme="minorHAnsi" w:eastAsiaTheme="minorEastAsia" w:hAnsiTheme="minorHAnsi" w:cstheme="minorBidi"/>
          <w:noProof/>
          <w:szCs w:val="22"/>
          <w:lang w:val="en-US" w:eastAsia="en-US"/>
        </w:rPr>
      </w:pPr>
      <w:hyperlink w:anchor="_Toc71621974" w:history="1">
        <w:r w:rsidR="005B57E1" w:rsidRPr="00F527EA">
          <w:rPr>
            <w:rStyle w:val="Hyperlink"/>
            <w:noProof/>
            <w:lang w:val="fr-FR"/>
          </w:rPr>
          <w:t>16.5</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Principes et règles spécifiques</w:t>
        </w:r>
        <w:r w:rsidR="005B57E1">
          <w:rPr>
            <w:noProof/>
            <w:webHidden/>
          </w:rPr>
          <w:tab/>
        </w:r>
        <w:r w:rsidR="005B57E1">
          <w:rPr>
            <w:noProof/>
            <w:webHidden/>
          </w:rPr>
          <w:fldChar w:fldCharType="begin"/>
        </w:r>
        <w:r w:rsidR="005B57E1">
          <w:rPr>
            <w:noProof/>
            <w:webHidden/>
          </w:rPr>
          <w:instrText xml:space="preserve"> PAGEREF _Toc71621974 \h </w:instrText>
        </w:r>
        <w:r w:rsidR="005B57E1">
          <w:rPr>
            <w:noProof/>
            <w:webHidden/>
          </w:rPr>
        </w:r>
        <w:r w:rsidR="005B57E1">
          <w:rPr>
            <w:noProof/>
            <w:webHidden/>
          </w:rPr>
          <w:fldChar w:fldCharType="separate"/>
        </w:r>
        <w:r w:rsidR="002A6FCE">
          <w:rPr>
            <w:noProof/>
            <w:webHidden/>
          </w:rPr>
          <w:t>43</w:t>
        </w:r>
        <w:r w:rsidR="005B57E1">
          <w:rPr>
            <w:noProof/>
            <w:webHidden/>
          </w:rPr>
          <w:fldChar w:fldCharType="end"/>
        </w:r>
      </w:hyperlink>
    </w:p>
    <w:p w14:paraId="2AF324C9" w14:textId="7FA20195" w:rsidR="005B57E1" w:rsidRDefault="0023570D">
      <w:pPr>
        <w:pStyle w:val="TOC3"/>
        <w:rPr>
          <w:rFonts w:asciiTheme="minorHAnsi" w:eastAsiaTheme="minorEastAsia" w:hAnsiTheme="minorHAnsi" w:cstheme="minorBidi"/>
          <w:noProof/>
          <w:szCs w:val="22"/>
          <w:lang w:val="en-US" w:eastAsia="en-US"/>
        </w:rPr>
      </w:pPr>
      <w:hyperlink w:anchor="_Toc71621975" w:history="1">
        <w:r w:rsidR="005B57E1" w:rsidRPr="00F527EA">
          <w:rPr>
            <w:rStyle w:val="Hyperlink"/>
            <w:noProof/>
            <w:lang w:val="fr-FR"/>
          </w:rPr>
          <w:t>16.5.1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Généralités</w:t>
        </w:r>
        <w:r w:rsidR="005B57E1">
          <w:rPr>
            <w:noProof/>
            <w:webHidden/>
          </w:rPr>
          <w:tab/>
        </w:r>
        <w:r w:rsidR="005B57E1">
          <w:rPr>
            <w:noProof/>
            <w:webHidden/>
          </w:rPr>
          <w:fldChar w:fldCharType="begin"/>
        </w:r>
        <w:r w:rsidR="005B57E1">
          <w:rPr>
            <w:noProof/>
            <w:webHidden/>
          </w:rPr>
          <w:instrText xml:space="preserve"> PAGEREF _Toc71621975 \h </w:instrText>
        </w:r>
        <w:r w:rsidR="005B57E1">
          <w:rPr>
            <w:noProof/>
            <w:webHidden/>
          </w:rPr>
        </w:r>
        <w:r w:rsidR="005B57E1">
          <w:rPr>
            <w:noProof/>
            <w:webHidden/>
          </w:rPr>
          <w:fldChar w:fldCharType="separate"/>
        </w:r>
        <w:r w:rsidR="002A6FCE">
          <w:rPr>
            <w:noProof/>
            <w:webHidden/>
          </w:rPr>
          <w:t>43</w:t>
        </w:r>
        <w:r w:rsidR="005B57E1">
          <w:rPr>
            <w:noProof/>
            <w:webHidden/>
          </w:rPr>
          <w:fldChar w:fldCharType="end"/>
        </w:r>
      </w:hyperlink>
    </w:p>
    <w:p w14:paraId="4CD70B82" w14:textId="449EE3E7" w:rsidR="005B57E1" w:rsidRDefault="0023570D">
      <w:pPr>
        <w:pStyle w:val="TOC3"/>
        <w:rPr>
          <w:rFonts w:asciiTheme="minorHAnsi" w:eastAsiaTheme="minorEastAsia" w:hAnsiTheme="minorHAnsi" w:cstheme="minorBidi"/>
          <w:noProof/>
          <w:szCs w:val="22"/>
          <w:lang w:val="en-US" w:eastAsia="en-US"/>
        </w:rPr>
      </w:pPr>
      <w:hyperlink w:anchor="_Toc71621976" w:history="1">
        <w:r w:rsidR="005B57E1" w:rsidRPr="00F527EA">
          <w:rPr>
            <w:rStyle w:val="Hyperlink"/>
            <w:noProof/>
            <w:lang w:val="fr-FR"/>
          </w:rPr>
          <w:t>16.5.2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Règles pour l’élaboration d’articles terminologiques</w:t>
        </w:r>
        <w:r w:rsidR="005B57E1">
          <w:rPr>
            <w:noProof/>
            <w:webHidden/>
          </w:rPr>
          <w:tab/>
        </w:r>
        <w:r w:rsidR="005B57E1">
          <w:rPr>
            <w:noProof/>
            <w:webHidden/>
          </w:rPr>
          <w:fldChar w:fldCharType="begin"/>
        </w:r>
        <w:r w:rsidR="005B57E1">
          <w:rPr>
            <w:noProof/>
            <w:webHidden/>
          </w:rPr>
          <w:instrText xml:space="preserve"> PAGEREF _Toc71621976 \h </w:instrText>
        </w:r>
        <w:r w:rsidR="005B57E1">
          <w:rPr>
            <w:noProof/>
            <w:webHidden/>
          </w:rPr>
        </w:r>
        <w:r w:rsidR="005B57E1">
          <w:rPr>
            <w:noProof/>
            <w:webHidden/>
          </w:rPr>
          <w:fldChar w:fldCharType="separate"/>
        </w:r>
        <w:r w:rsidR="002A6FCE">
          <w:rPr>
            <w:noProof/>
            <w:webHidden/>
          </w:rPr>
          <w:t>43</w:t>
        </w:r>
        <w:r w:rsidR="005B57E1">
          <w:rPr>
            <w:noProof/>
            <w:webHidden/>
          </w:rPr>
          <w:fldChar w:fldCharType="end"/>
        </w:r>
      </w:hyperlink>
    </w:p>
    <w:p w14:paraId="70E167EB" w14:textId="12AB772D" w:rsidR="005B57E1" w:rsidRDefault="0023570D">
      <w:pPr>
        <w:pStyle w:val="TOC3"/>
        <w:rPr>
          <w:rFonts w:asciiTheme="minorHAnsi" w:eastAsiaTheme="minorEastAsia" w:hAnsiTheme="minorHAnsi" w:cstheme="minorBidi"/>
          <w:noProof/>
          <w:szCs w:val="22"/>
          <w:lang w:val="en-US" w:eastAsia="en-US"/>
        </w:rPr>
      </w:pPr>
      <w:hyperlink w:anchor="_Toc71621977" w:history="1">
        <w:r w:rsidR="005B57E1" w:rsidRPr="00F527EA">
          <w:rPr>
            <w:rStyle w:val="Hyperlink"/>
            <w:noProof/>
            <w:lang w:val="fr-FR"/>
          </w:rPr>
          <w:t>16.5.3</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Texte introductif</w:t>
        </w:r>
        <w:r w:rsidR="005B57E1">
          <w:rPr>
            <w:noProof/>
            <w:webHidden/>
          </w:rPr>
          <w:tab/>
        </w:r>
        <w:r w:rsidR="005B57E1">
          <w:rPr>
            <w:noProof/>
            <w:webHidden/>
          </w:rPr>
          <w:fldChar w:fldCharType="begin"/>
        </w:r>
        <w:r w:rsidR="005B57E1">
          <w:rPr>
            <w:noProof/>
            <w:webHidden/>
          </w:rPr>
          <w:instrText xml:space="preserve"> PAGEREF _Toc71621977 \h </w:instrText>
        </w:r>
        <w:r w:rsidR="005B57E1">
          <w:rPr>
            <w:noProof/>
            <w:webHidden/>
          </w:rPr>
        </w:r>
        <w:r w:rsidR="005B57E1">
          <w:rPr>
            <w:noProof/>
            <w:webHidden/>
          </w:rPr>
          <w:fldChar w:fldCharType="separate"/>
        </w:r>
        <w:r w:rsidR="002A6FCE">
          <w:rPr>
            <w:noProof/>
            <w:webHidden/>
          </w:rPr>
          <w:t>43</w:t>
        </w:r>
        <w:r w:rsidR="005B57E1">
          <w:rPr>
            <w:noProof/>
            <w:webHidden/>
          </w:rPr>
          <w:fldChar w:fldCharType="end"/>
        </w:r>
      </w:hyperlink>
    </w:p>
    <w:p w14:paraId="125C9F94" w14:textId="5F77AA0D" w:rsidR="005B57E1" w:rsidRDefault="0023570D">
      <w:pPr>
        <w:pStyle w:val="TOC3"/>
        <w:rPr>
          <w:rFonts w:asciiTheme="minorHAnsi" w:eastAsiaTheme="minorEastAsia" w:hAnsiTheme="minorHAnsi" w:cstheme="minorBidi"/>
          <w:noProof/>
          <w:szCs w:val="22"/>
          <w:lang w:val="en-US" w:eastAsia="en-US"/>
        </w:rPr>
      </w:pPr>
      <w:hyperlink w:anchor="_Toc71621978" w:history="1">
        <w:r w:rsidR="005B57E1" w:rsidRPr="00F527EA">
          <w:rPr>
            <w:rStyle w:val="Hyperlink"/>
            <w:noProof/>
            <w:lang w:val="fr-FR"/>
          </w:rPr>
          <w:t>16.5.4</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Contenu autorisé</w:t>
        </w:r>
        <w:r w:rsidR="005B57E1">
          <w:rPr>
            <w:noProof/>
            <w:webHidden/>
          </w:rPr>
          <w:tab/>
        </w:r>
        <w:r w:rsidR="005B57E1">
          <w:rPr>
            <w:noProof/>
            <w:webHidden/>
          </w:rPr>
          <w:fldChar w:fldCharType="begin"/>
        </w:r>
        <w:r w:rsidR="005B57E1">
          <w:rPr>
            <w:noProof/>
            <w:webHidden/>
          </w:rPr>
          <w:instrText xml:space="preserve"> PAGEREF _Toc71621978 \h </w:instrText>
        </w:r>
        <w:r w:rsidR="005B57E1">
          <w:rPr>
            <w:noProof/>
            <w:webHidden/>
          </w:rPr>
        </w:r>
        <w:r w:rsidR="005B57E1">
          <w:rPr>
            <w:noProof/>
            <w:webHidden/>
          </w:rPr>
          <w:fldChar w:fldCharType="separate"/>
        </w:r>
        <w:r w:rsidR="002A6FCE">
          <w:rPr>
            <w:noProof/>
            <w:webHidden/>
          </w:rPr>
          <w:t>44</w:t>
        </w:r>
        <w:r w:rsidR="005B57E1">
          <w:rPr>
            <w:noProof/>
            <w:webHidden/>
          </w:rPr>
          <w:fldChar w:fldCharType="end"/>
        </w:r>
      </w:hyperlink>
    </w:p>
    <w:p w14:paraId="0662B853" w14:textId="48407974" w:rsidR="005B57E1" w:rsidRDefault="0023570D">
      <w:pPr>
        <w:pStyle w:val="TOC3"/>
        <w:rPr>
          <w:rFonts w:asciiTheme="minorHAnsi" w:eastAsiaTheme="minorEastAsia" w:hAnsiTheme="minorHAnsi" w:cstheme="minorBidi"/>
          <w:noProof/>
          <w:szCs w:val="22"/>
          <w:lang w:val="en-US" w:eastAsia="en-US"/>
        </w:rPr>
      </w:pPr>
      <w:hyperlink w:anchor="_Toc71621979" w:history="1">
        <w:r w:rsidR="005B57E1" w:rsidRPr="00F527EA">
          <w:rPr>
            <w:rStyle w:val="Hyperlink"/>
            <w:noProof/>
            <w:lang w:val="fr-FR"/>
          </w:rPr>
          <w:t>16.5.5</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Termes</w:t>
        </w:r>
        <w:r w:rsidR="005B57E1">
          <w:rPr>
            <w:noProof/>
            <w:webHidden/>
          </w:rPr>
          <w:tab/>
        </w:r>
        <w:r w:rsidR="005B57E1">
          <w:rPr>
            <w:noProof/>
            <w:webHidden/>
          </w:rPr>
          <w:fldChar w:fldCharType="begin"/>
        </w:r>
        <w:r w:rsidR="005B57E1">
          <w:rPr>
            <w:noProof/>
            <w:webHidden/>
          </w:rPr>
          <w:instrText xml:space="preserve"> PAGEREF _Toc71621979 \h </w:instrText>
        </w:r>
        <w:r w:rsidR="005B57E1">
          <w:rPr>
            <w:noProof/>
            <w:webHidden/>
          </w:rPr>
        </w:r>
        <w:r w:rsidR="005B57E1">
          <w:rPr>
            <w:noProof/>
            <w:webHidden/>
          </w:rPr>
          <w:fldChar w:fldCharType="separate"/>
        </w:r>
        <w:r w:rsidR="002A6FCE">
          <w:rPr>
            <w:noProof/>
            <w:webHidden/>
          </w:rPr>
          <w:t>44</w:t>
        </w:r>
        <w:r w:rsidR="005B57E1">
          <w:rPr>
            <w:noProof/>
            <w:webHidden/>
          </w:rPr>
          <w:fldChar w:fldCharType="end"/>
        </w:r>
      </w:hyperlink>
    </w:p>
    <w:p w14:paraId="14460D8A" w14:textId="0EA72A8E" w:rsidR="005B57E1" w:rsidRDefault="0023570D">
      <w:pPr>
        <w:pStyle w:val="TOC3"/>
        <w:rPr>
          <w:rFonts w:asciiTheme="minorHAnsi" w:eastAsiaTheme="minorEastAsia" w:hAnsiTheme="minorHAnsi" w:cstheme="minorBidi"/>
          <w:noProof/>
          <w:szCs w:val="22"/>
          <w:lang w:val="en-US" w:eastAsia="en-US"/>
        </w:rPr>
      </w:pPr>
      <w:hyperlink w:anchor="_Toc71621980" w:history="1">
        <w:r w:rsidR="005B57E1" w:rsidRPr="00F527EA">
          <w:rPr>
            <w:rStyle w:val="Hyperlink"/>
            <w:noProof/>
            <w:lang w:val="fr-FR"/>
          </w:rPr>
          <w:t>16.5.6</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Définitions</w:t>
        </w:r>
        <w:r w:rsidR="005B57E1">
          <w:rPr>
            <w:noProof/>
            <w:webHidden/>
          </w:rPr>
          <w:tab/>
        </w:r>
        <w:r w:rsidR="005B57E1">
          <w:rPr>
            <w:noProof/>
            <w:webHidden/>
          </w:rPr>
          <w:fldChar w:fldCharType="begin"/>
        </w:r>
        <w:r w:rsidR="005B57E1">
          <w:rPr>
            <w:noProof/>
            <w:webHidden/>
          </w:rPr>
          <w:instrText xml:space="preserve"> PAGEREF _Toc71621980 \h </w:instrText>
        </w:r>
        <w:r w:rsidR="005B57E1">
          <w:rPr>
            <w:noProof/>
            <w:webHidden/>
          </w:rPr>
        </w:r>
        <w:r w:rsidR="005B57E1">
          <w:rPr>
            <w:noProof/>
            <w:webHidden/>
          </w:rPr>
          <w:fldChar w:fldCharType="separate"/>
        </w:r>
        <w:r w:rsidR="002A6FCE">
          <w:rPr>
            <w:noProof/>
            <w:webHidden/>
          </w:rPr>
          <w:t>45</w:t>
        </w:r>
        <w:r w:rsidR="005B57E1">
          <w:rPr>
            <w:noProof/>
            <w:webHidden/>
          </w:rPr>
          <w:fldChar w:fldCharType="end"/>
        </w:r>
      </w:hyperlink>
    </w:p>
    <w:p w14:paraId="5E822240" w14:textId="43A35835" w:rsidR="005B57E1" w:rsidRDefault="0023570D">
      <w:pPr>
        <w:pStyle w:val="TOC3"/>
        <w:rPr>
          <w:rFonts w:asciiTheme="minorHAnsi" w:eastAsiaTheme="minorEastAsia" w:hAnsiTheme="minorHAnsi" w:cstheme="minorBidi"/>
          <w:noProof/>
          <w:szCs w:val="22"/>
          <w:lang w:val="en-US" w:eastAsia="en-US"/>
        </w:rPr>
      </w:pPr>
      <w:hyperlink w:anchor="_Toc71621981" w:history="1">
        <w:r w:rsidR="005B57E1" w:rsidRPr="00F527EA">
          <w:rPr>
            <w:rStyle w:val="Hyperlink"/>
            <w:noProof/>
            <w:lang w:val="fr-FR"/>
          </w:rPr>
          <w:t>16.5.7</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Exemples</w:t>
        </w:r>
        <w:r w:rsidR="005B57E1">
          <w:rPr>
            <w:noProof/>
            <w:webHidden/>
          </w:rPr>
          <w:tab/>
        </w:r>
        <w:r w:rsidR="005B57E1">
          <w:rPr>
            <w:noProof/>
            <w:webHidden/>
          </w:rPr>
          <w:fldChar w:fldCharType="begin"/>
        </w:r>
        <w:r w:rsidR="005B57E1">
          <w:rPr>
            <w:noProof/>
            <w:webHidden/>
          </w:rPr>
          <w:instrText xml:space="preserve"> PAGEREF _Toc71621981 \h </w:instrText>
        </w:r>
        <w:r w:rsidR="005B57E1">
          <w:rPr>
            <w:noProof/>
            <w:webHidden/>
          </w:rPr>
        </w:r>
        <w:r w:rsidR="005B57E1">
          <w:rPr>
            <w:noProof/>
            <w:webHidden/>
          </w:rPr>
          <w:fldChar w:fldCharType="separate"/>
        </w:r>
        <w:r w:rsidR="002A6FCE">
          <w:rPr>
            <w:noProof/>
            <w:webHidden/>
          </w:rPr>
          <w:t>45</w:t>
        </w:r>
        <w:r w:rsidR="005B57E1">
          <w:rPr>
            <w:noProof/>
            <w:webHidden/>
          </w:rPr>
          <w:fldChar w:fldCharType="end"/>
        </w:r>
      </w:hyperlink>
    </w:p>
    <w:p w14:paraId="4168D727" w14:textId="639EF9E3" w:rsidR="005B57E1" w:rsidRDefault="0023570D">
      <w:pPr>
        <w:pStyle w:val="TOC3"/>
        <w:rPr>
          <w:rFonts w:asciiTheme="minorHAnsi" w:eastAsiaTheme="minorEastAsia" w:hAnsiTheme="minorHAnsi" w:cstheme="minorBidi"/>
          <w:noProof/>
          <w:szCs w:val="22"/>
          <w:lang w:val="en-US" w:eastAsia="en-US"/>
        </w:rPr>
      </w:pPr>
      <w:hyperlink w:anchor="_Toc71621982" w:history="1">
        <w:r w:rsidR="005B57E1" w:rsidRPr="00F527EA">
          <w:rPr>
            <w:rStyle w:val="Hyperlink"/>
            <w:noProof/>
            <w:lang w:val="fr-FR"/>
          </w:rPr>
          <w:t>16.5.8</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Représentations non verbales</w:t>
        </w:r>
        <w:r w:rsidR="005B57E1">
          <w:rPr>
            <w:noProof/>
            <w:webHidden/>
          </w:rPr>
          <w:tab/>
        </w:r>
        <w:r w:rsidR="005B57E1">
          <w:rPr>
            <w:noProof/>
            <w:webHidden/>
          </w:rPr>
          <w:fldChar w:fldCharType="begin"/>
        </w:r>
        <w:r w:rsidR="005B57E1">
          <w:rPr>
            <w:noProof/>
            <w:webHidden/>
          </w:rPr>
          <w:instrText xml:space="preserve"> PAGEREF _Toc71621982 \h </w:instrText>
        </w:r>
        <w:r w:rsidR="005B57E1">
          <w:rPr>
            <w:noProof/>
            <w:webHidden/>
          </w:rPr>
        </w:r>
        <w:r w:rsidR="005B57E1">
          <w:rPr>
            <w:noProof/>
            <w:webHidden/>
          </w:rPr>
          <w:fldChar w:fldCharType="separate"/>
        </w:r>
        <w:r w:rsidR="002A6FCE">
          <w:rPr>
            <w:noProof/>
            <w:webHidden/>
          </w:rPr>
          <w:t>46</w:t>
        </w:r>
        <w:r w:rsidR="005B57E1">
          <w:rPr>
            <w:noProof/>
            <w:webHidden/>
          </w:rPr>
          <w:fldChar w:fldCharType="end"/>
        </w:r>
      </w:hyperlink>
    </w:p>
    <w:p w14:paraId="6E12CE34" w14:textId="5114F6D4" w:rsidR="005B57E1" w:rsidRDefault="0023570D">
      <w:pPr>
        <w:pStyle w:val="TOC3"/>
        <w:rPr>
          <w:rFonts w:asciiTheme="minorHAnsi" w:eastAsiaTheme="minorEastAsia" w:hAnsiTheme="minorHAnsi" w:cstheme="minorBidi"/>
          <w:noProof/>
          <w:szCs w:val="22"/>
          <w:lang w:val="en-US" w:eastAsia="en-US"/>
        </w:rPr>
      </w:pPr>
      <w:hyperlink w:anchor="_Toc71621983" w:history="1">
        <w:r w:rsidR="005B57E1" w:rsidRPr="00F527EA">
          <w:rPr>
            <w:rStyle w:val="Hyperlink"/>
            <w:noProof/>
            <w:lang w:val="fr-FR"/>
          </w:rPr>
          <w:t>16.5.9</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Notes à l’article</w:t>
        </w:r>
        <w:r w:rsidR="005B57E1">
          <w:rPr>
            <w:noProof/>
            <w:webHidden/>
          </w:rPr>
          <w:tab/>
        </w:r>
        <w:r w:rsidR="005B57E1">
          <w:rPr>
            <w:noProof/>
            <w:webHidden/>
          </w:rPr>
          <w:fldChar w:fldCharType="begin"/>
        </w:r>
        <w:r w:rsidR="005B57E1">
          <w:rPr>
            <w:noProof/>
            <w:webHidden/>
          </w:rPr>
          <w:instrText xml:space="preserve"> PAGEREF _Toc71621983 \h </w:instrText>
        </w:r>
        <w:r w:rsidR="005B57E1">
          <w:rPr>
            <w:noProof/>
            <w:webHidden/>
          </w:rPr>
        </w:r>
        <w:r w:rsidR="005B57E1">
          <w:rPr>
            <w:noProof/>
            <w:webHidden/>
          </w:rPr>
          <w:fldChar w:fldCharType="separate"/>
        </w:r>
        <w:r w:rsidR="002A6FCE">
          <w:rPr>
            <w:noProof/>
            <w:webHidden/>
          </w:rPr>
          <w:t>46</w:t>
        </w:r>
        <w:r w:rsidR="005B57E1">
          <w:rPr>
            <w:noProof/>
            <w:webHidden/>
          </w:rPr>
          <w:fldChar w:fldCharType="end"/>
        </w:r>
      </w:hyperlink>
    </w:p>
    <w:p w14:paraId="627D9554" w14:textId="48B05ACC" w:rsidR="005B57E1" w:rsidRDefault="0023570D">
      <w:pPr>
        <w:pStyle w:val="TOC3"/>
        <w:rPr>
          <w:rFonts w:asciiTheme="minorHAnsi" w:eastAsiaTheme="minorEastAsia" w:hAnsiTheme="minorHAnsi" w:cstheme="minorBidi"/>
          <w:noProof/>
          <w:szCs w:val="22"/>
          <w:lang w:val="en-US" w:eastAsia="en-US"/>
        </w:rPr>
      </w:pPr>
      <w:hyperlink w:anchor="_Toc71621984" w:history="1">
        <w:r w:rsidR="005B57E1" w:rsidRPr="00F527EA">
          <w:rPr>
            <w:rStyle w:val="Hyperlink"/>
            <w:noProof/>
            <w:lang w:val="fr-FR"/>
          </w:rPr>
          <w:t>16.5.10</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Source</w:t>
        </w:r>
        <w:r w:rsidR="005B57E1">
          <w:rPr>
            <w:noProof/>
            <w:webHidden/>
          </w:rPr>
          <w:tab/>
        </w:r>
        <w:r w:rsidR="005B57E1">
          <w:rPr>
            <w:noProof/>
            <w:webHidden/>
          </w:rPr>
          <w:fldChar w:fldCharType="begin"/>
        </w:r>
        <w:r w:rsidR="005B57E1">
          <w:rPr>
            <w:noProof/>
            <w:webHidden/>
          </w:rPr>
          <w:instrText xml:space="preserve"> PAGEREF _Toc71621984 \h </w:instrText>
        </w:r>
        <w:r w:rsidR="005B57E1">
          <w:rPr>
            <w:noProof/>
            <w:webHidden/>
          </w:rPr>
        </w:r>
        <w:r w:rsidR="005B57E1">
          <w:rPr>
            <w:noProof/>
            <w:webHidden/>
          </w:rPr>
          <w:fldChar w:fldCharType="separate"/>
        </w:r>
        <w:r w:rsidR="002A6FCE">
          <w:rPr>
            <w:noProof/>
            <w:webHidden/>
          </w:rPr>
          <w:t>47</w:t>
        </w:r>
        <w:r w:rsidR="005B57E1">
          <w:rPr>
            <w:noProof/>
            <w:webHidden/>
          </w:rPr>
          <w:fldChar w:fldCharType="end"/>
        </w:r>
      </w:hyperlink>
    </w:p>
    <w:p w14:paraId="06D69BD9" w14:textId="56D8C3EA" w:rsidR="005B57E1" w:rsidRDefault="0023570D">
      <w:pPr>
        <w:pStyle w:val="TOC3"/>
        <w:rPr>
          <w:rFonts w:asciiTheme="minorHAnsi" w:eastAsiaTheme="minorEastAsia" w:hAnsiTheme="minorHAnsi" w:cstheme="minorBidi"/>
          <w:noProof/>
          <w:szCs w:val="22"/>
          <w:lang w:val="en-US" w:eastAsia="en-US"/>
        </w:rPr>
      </w:pPr>
      <w:hyperlink w:anchor="_Toc71621985" w:history="1">
        <w:r w:rsidR="005B57E1" w:rsidRPr="00F527EA">
          <w:rPr>
            <w:rStyle w:val="Hyperlink"/>
            <w:noProof/>
            <w:lang w:val="fr-FR"/>
          </w:rPr>
          <w:t>16.5.11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Notes de bas de page</w:t>
        </w:r>
        <w:r w:rsidR="005B57E1">
          <w:rPr>
            <w:noProof/>
            <w:webHidden/>
          </w:rPr>
          <w:tab/>
        </w:r>
        <w:r w:rsidR="005B57E1">
          <w:rPr>
            <w:noProof/>
            <w:webHidden/>
          </w:rPr>
          <w:fldChar w:fldCharType="begin"/>
        </w:r>
        <w:r w:rsidR="005B57E1">
          <w:rPr>
            <w:noProof/>
            <w:webHidden/>
          </w:rPr>
          <w:instrText xml:space="preserve"> PAGEREF _Toc71621985 \h </w:instrText>
        </w:r>
        <w:r w:rsidR="005B57E1">
          <w:rPr>
            <w:noProof/>
            <w:webHidden/>
          </w:rPr>
        </w:r>
        <w:r w:rsidR="005B57E1">
          <w:rPr>
            <w:noProof/>
            <w:webHidden/>
          </w:rPr>
          <w:fldChar w:fldCharType="separate"/>
        </w:r>
        <w:r w:rsidR="002A6FCE">
          <w:rPr>
            <w:noProof/>
            <w:webHidden/>
          </w:rPr>
          <w:t>47</w:t>
        </w:r>
        <w:r w:rsidR="005B57E1">
          <w:rPr>
            <w:noProof/>
            <w:webHidden/>
          </w:rPr>
          <w:fldChar w:fldCharType="end"/>
        </w:r>
      </w:hyperlink>
    </w:p>
    <w:p w14:paraId="72258F9F" w14:textId="4E372AF8" w:rsidR="005B57E1" w:rsidRDefault="0023570D" w:rsidP="005B57E1">
      <w:pPr>
        <w:pStyle w:val="TOC2"/>
        <w:rPr>
          <w:rFonts w:asciiTheme="minorHAnsi" w:eastAsiaTheme="minorEastAsia" w:hAnsiTheme="minorHAnsi" w:cstheme="minorBidi"/>
          <w:noProof/>
          <w:szCs w:val="22"/>
          <w:lang w:val="en-US" w:eastAsia="en-US"/>
        </w:rPr>
      </w:pPr>
      <w:hyperlink w:anchor="_Toc71621986" w:history="1">
        <w:r w:rsidR="005B57E1" w:rsidRPr="00F527EA">
          <w:rPr>
            <w:rStyle w:val="Hyperlink"/>
            <w:noProof/>
            <w:lang w:val="fr-FR"/>
          </w:rPr>
          <w:t>16.6</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Vue d’ensemble des principaux éléments d’un article terminologique</w:t>
        </w:r>
        <w:r w:rsidR="005B57E1">
          <w:rPr>
            <w:noProof/>
            <w:webHidden/>
          </w:rPr>
          <w:tab/>
        </w:r>
        <w:r w:rsidR="005B57E1">
          <w:rPr>
            <w:noProof/>
            <w:webHidden/>
          </w:rPr>
          <w:fldChar w:fldCharType="begin"/>
        </w:r>
        <w:r w:rsidR="005B57E1">
          <w:rPr>
            <w:noProof/>
            <w:webHidden/>
          </w:rPr>
          <w:instrText xml:space="preserve"> PAGEREF _Toc71621986 \h </w:instrText>
        </w:r>
        <w:r w:rsidR="005B57E1">
          <w:rPr>
            <w:noProof/>
            <w:webHidden/>
          </w:rPr>
        </w:r>
        <w:r w:rsidR="005B57E1">
          <w:rPr>
            <w:noProof/>
            <w:webHidden/>
          </w:rPr>
          <w:fldChar w:fldCharType="separate"/>
        </w:r>
        <w:r w:rsidR="002A6FCE">
          <w:rPr>
            <w:noProof/>
            <w:webHidden/>
          </w:rPr>
          <w:t>47</w:t>
        </w:r>
        <w:r w:rsidR="005B57E1">
          <w:rPr>
            <w:noProof/>
            <w:webHidden/>
          </w:rPr>
          <w:fldChar w:fldCharType="end"/>
        </w:r>
      </w:hyperlink>
    </w:p>
    <w:p w14:paraId="2603C505" w14:textId="618A3A38" w:rsidR="005B57E1" w:rsidRDefault="0023570D" w:rsidP="005B57E1">
      <w:pPr>
        <w:pStyle w:val="TOC2"/>
        <w:rPr>
          <w:rFonts w:asciiTheme="minorHAnsi" w:eastAsiaTheme="minorEastAsia" w:hAnsiTheme="minorHAnsi" w:cstheme="minorBidi"/>
          <w:noProof/>
          <w:szCs w:val="22"/>
          <w:lang w:val="en-US" w:eastAsia="en-US"/>
        </w:rPr>
      </w:pPr>
      <w:hyperlink w:anchor="_Toc71621987" w:history="1">
        <w:r w:rsidR="005B57E1" w:rsidRPr="00F527EA">
          <w:rPr>
            <w:rStyle w:val="Hyperlink"/>
            <w:noProof/>
            <w:lang w:val="fr-FR"/>
          </w:rPr>
          <w:t>16.7</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Autres éléments d’un article terminologique</w:t>
        </w:r>
        <w:r w:rsidR="005B57E1">
          <w:rPr>
            <w:noProof/>
            <w:webHidden/>
          </w:rPr>
          <w:tab/>
        </w:r>
        <w:r w:rsidR="005B57E1">
          <w:rPr>
            <w:noProof/>
            <w:webHidden/>
          </w:rPr>
          <w:fldChar w:fldCharType="begin"/>
        </w:r>
        <w:r w:rsidR="005B57E1">
          <w:rPr>
            <w:noProof/>
            <w:webHidden/>
          </w:rPr>
          <w:instrText xml:space="preserve"> PAGEREF _Toc71621987 \h </w:instrText>
        </w:r>
        <w:r w:rsidR="005B57E1">
          <w:rPr>
            <w:noProof/>
            <w:webHidden/>
          </w:rPr>
        </w:r>
        <w:r w:rsidR="005B57E1">
          <w:rPr>
            <w:noProof/>
            <w:webHidden/>
          </w:rPr>
          <w:fldChar w:fldCharType="separate"/>
        </w:r>
        <w:r w:rsidR="002A6FCE">
          <w:rPr>
            <w:noProof/>
            <w:webHidden/>
          </w:rPr>
          <w:t>48</w:t>
        </w:r>
        <w:r w:rsidR="005B57E1">
          <w:rPr>
            <w:noProof/>
            <w:webHidden/>
          </w:rPr>
          <w:fldChar w:fldCharType="end"/>
        </w:r>
      </w:hyperlink>
    </w:p>
    <w:p w14:paraId="79AA06D6" w14:textId="04A606BA" w:rsidR="005B57E1" w:rsidRDefault="0023570D" w:rsidP="005B57E1">
      <w:pPr>
        <w:pStyle w:val="TOC1"/>
        <w:rPr>
          <w:rFonts w:asciiTheme="minorHAnsi" w:eastAsiaTheme="minorEastAsia" w:hAnsiTheme="minorHAnsi" w:cstheme="minorBidi"/>
          <w:noProof/>
          <w:szCs w:val="22"/>
          <w:lang w:val="en-US" w:eastAsia="en-US"/>
        </w:rPr>
      </w:pPr>
      <w:hyperlink w:anchor="_Toc71621988" w:history="1">
        <w:r w:rsidR="005B57E1" w:rsidRPr="00F527EA">
          <w:rPr>
            <w:rStyle w:val="Hyperlink"/>
            <w:noProof/>
            <w:lang w:val="fr-FR"/>
          </w:rPr>
          <w:t>17</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Symboles et termes abrégés</w:t>
        </w:r>
        <w:r w:rsidR="005B57E1">
          <w:rPr>
            <w:noProof/>
            <w:webHidden/>
          </w:rPr>
          <w:tab/>
        </w:r>
        <w:r w:rsidR="005B57E1">
          <w:rPr>
            <w:noProof/>
            <w:webHidden/>
          </w:rPr>
          <w:fldChar w:fldCharType="begin"/>
        </w:r>
        <w:r w:rsidR="005B57E1">
          <w:rPr>
            <w:noProof/>
            <w:webHidden/>
          </w:rPr>
          <w:instrText xml:space="preserve"> PAGEREF _Toc71621988 \h </w:instrText>
        </w:r>
        <w:r w:rsidR="005B57E1">
          <w:rPr>
            <w:noProof/>
            <w:webHidden/>
          </w:rPr>
        </w:r>
        <w:r w:rsidR="005B57E1">
          <w:rPr>
            <w:noProof/>
            <w:webHidden/>
          </w:rPr>
          <w:fldChar w:fldCharType="separate"/>
        </w:r>
        <w:r w:rsidR="002A6FCE">
          <w:rPr>
            <w:noProof/>
            <w:webHidden/>
          </w:rPr>
          <w:t>48</w:t>
        </w:r>
        <w:r w:rsidR="005B57E1">
          <w:rPr>
            <w:noProof/>
            <w:webHidden/>
          </w:rPr>
          <w:fldChar w:fldCharType="end"/>
        </w:r>
      </w:hyperlink>
    </w:p>
    <w:p w14:paraId="0AD53E86" w14:textId="33BCA022" w:rsidR="005B57E1" w:rsidRDefault="0023570D" w:rsidP="005B57E1">
      <w:pPr>
        <w:pStyle w:val="TOC2"/>
        <w:rPr>
          <w:rFonts w:asciiTheme="minorHAnsi" w:eastAsiaTheme="minorEastAsia" w:hAnsiTheme="minorHAnsi" w:cstheme="minorBidi"/>
          <w:noProof/>
          <w:szCs w:val="22"/>
          <w:lang w:val="en-US" w:eastAsia="en-US"/>
        </w:rPr>
      </w:pPr>
      <w:hyperlink w:anchor="_Toc71621989" w:history="1">
        <w:r w:rsidR="005B57E1" w:rsidRPr="00F527EA">
          <w:rPr>
            <w:rStyle w:val="Hyperlink"/>
            <w:noProof/>
            <w:lang w:val="fr-FR"/>
          </w:rPr>
          <w:t>17.1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Objet ou justification</w:t>
        </w:r>
        <w:r w:rsidR="005B57E1">
          <w:rPr>
            <w:noProof/>
            <w:webHidden/>
          </w:rPr>
          <w:tab/>
        </w:r>
        <w:r w:rsidR="005B57E1">
          <w:rPr>
            <w:noProof/>
            <w:webHidden/>
          </w:rPr>
          <w:fldChar w:fldCharType="begin"/>
        </w:r>
        <w:r w:rsidR="005B57E1">
          <w:rPr>
            <w:noProof/>
            <w:webHidden/>
          </w:rPr>
          <w:instrText xml:space="preserve"> PAGEREF _Toc71621989 \h </w:instrText>
        </w:r>
        <w:r w:rsidR="005B57E1">
          <w:rPr>
            <w:noProof/>
            <w:webHidden/>
          </w:rPr>
        </w:r>
        <w:r w:rsidR="005B57E1">
          <w:rPr>
            <w:noProof/>
            <w:webHidden/>
          </w:rPr>
          <w:fldChar w:fldCharType="separate"/>
        </w:r>
        <w:r w:rsidR="002A6FCE">
          <w:rPr>
            <w:noProof/>
            <w:webHidden/>
          </w:rPr>
          <w:t>48</w:t>
        </w:r>
        <w:r w:rsidR="005B57E1">
          <w:rPr>
            <w:noProof/>
            <w:webHidden/>
          </w:rPr>
          <w:fldChar w:fldCharType="end"/>
        </w:r>
      </w:hyperlink>
    </w:p>
    <w:p w14:paraId="31CC5B0B" w14:textId="59B94AC0" w:rsidR="005B57E1" w:rsidRDefault="0023570D" w:rsidP="005B57E1">
      <w:pPr>
        <w:pStyle w:val="TOC2"/>
        <w:rPr>
          <w:rFonts w:asciiTheme="minorHAnsi" w:eastAsiaTheme="minorEastAsia" w:hAnsiTheme="minorHAnsi" w:cstheme="minorBidi"/>
          <w:noProof/>
          <w:szCs w:val="22"/>
          <w:lang w:val="en-US" w:eastAsia="en-US"/>
        </w:rPr>
      </w:pPr>
      <w:hyperlink w:anchor="_Toc71621990" w:history="1">
        <w:r w:rsidR="005B57E1" w:rsidRPr="00F527EA">
          <w:rPr>
            <w:rStyle w:val="Hyperlink"/>
            <w:noProof/>
            <w:lang w:val="fr-FR"/>
          </w:rPr>
          <w:t>17.2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Normatif ou informatif?</w:t>
        </w:r>
        <w:r w:rsidR="005B57E1">
          <w:rPr>
            <w:noProof/>
            <w:webHidden/>
          </w:rPr>
          <w:tab/>
        </w:r>
        <w:r w:rsidR="005B57E1">
          <w:rPr>
            <w:noProof/>
            <w:webHidden/>
          </w:rPr>
          <w:fldChar w:fldCharType="begin"/>
        </w:r>
        <w:r w:rsidR="005B57E1">
          <w:rPr>
            <w:noProof/>
            <w:webHidden/>
          </w:rPr>
          <w:instrText xml:space="preserve"> PAGEREF _Toc71621990 \h </w:instrText>
        </w:r>
        <w:r w:rsidR="005B57E1">
          <w:rPr>
            <w:noProof/>
            <w:webHidden/>
          </w:rPr>
        </w:r>
        <w:r w:rsidR="005B57E1">
          <w:rPr>
            <w:noProof/>
            <w:webHidden/>
          </w:rPr>
          <w:fldChar w:fldCharType="separate"/>
        </w:r>
        <w:r w:rsidR="002A6FCE">
          <w:rPr>
            <w:noProof/>
            <w:webHidden/>
          </w:rPr>
          <w:t>49</w:t>
        </w:r>
        <w:r w:rsidR="005B57E1">
          <w:rPr>
            <w:noProof/>
            <w:webHidden/>
          </w:rPr>
          <w:fldChar w:fldCharType="end"/>
        </w:r>
      </w:hyperlink>
    </w:p>
    <w:p w14:paraId="07CD8FF6" w14:textId="1CD67A10" w:rsidR="005B57E1" w:rsidRDefault="0023570D" w:rsidP="005B57E1">
      <w:pPr>
        <w:pStyle w:val="TOC2"/>
        <w:rPr>
          <w:rFonts w:asciiTheme="minorHAnsi" w:eastAsiaTheme="minorEastAsia" w:hAnsiTheme="minorHAnsi" w:cstheme="minorBidi"/>
          <w:noProof/>
          <w:szCs w:val="22"/>
          <w:lang w:val="en-US" w:eastAsia="en-US"/>
        </w:rPr>
      </w:pPr>
      <w:hyperlink w:anchor="_Toc71621991" w:history="1">
        <w:r w:rsidR="005B57E1" w:rsidRPr="00F527EA">
          <w:rPr>
            <w:rStyle w:val="Hyperlink"/>
            <w:noProof/>
            <w:lang w:val="fr-FR"/>
          </w:rPr>
          <w:t>17.3</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Obligatoire, conditionnel ou facultatif?</w:t>
        </w:r>
        <w:r w:rsidR="005B57E1">
          <w:rPr>
            <w:noProof/>
            <w:webHidden/>
          </w:rPr>
          <w:tab/>
        </w:r>
        <w:r w:rsidR="005B57E1">
          <w:rPr>
            <w:noProof/>
            <w:webHidden/>
          </w:rPr>
          <w:fldChar w:fldCharType="begin"/>
        </w:r>
        <w:r w:rsidR="005B57E1">
          <w:rPr>
            <w:noProof/>
            <w:webHidden/>
          </w:rPr>
          <w:instrText xml:space="preserve"> PAGEREF _Toc71621991 \h </w:instrText>
        </w:r>
        <w:r w:rsidR="005B57E1">
          <w:rPr>
            <w:noProof/>
            <w:webHidden/>
          </w:rPr>
        </w:r>
        <w:r w:rsidR="005B57E1">
          <w:rPr>
            <w:noProof/>
            <w:webHidden/>
          </w:rPr>
          <w:fldChar w:fldCharType="separate"/>
        </w:r>
        <w:r w:rsidR="002A6FCE">
          <w:rPr>
            <w:noProof/>
            <w:webHidden/>
          </w:rPr>
          <w:t>49</w:t>
        </w:r>
        <w:r w:rsidR="005B57E1">
          <w:rPr>
            <w:noProof/>
            <w:webHidden/>
          </w:rPr>
          <w:fldChar w:fldCharType="end"/>
        </w:r>
      </w:hyperlink>
    </w:p>
    <w:p w14:paraId="74189779" w14:textId="30A7BD36" w:rsidR="005B57E1" w:rsidRDefault="0023570D" w:rsidP="005B57E1">
      <w:pPr>
        <w:pStyle w:val="TOC2"/>
        <w:rPr>
          <w:rFonts w:asciiTheme="minorHAnsi" w:eastAsiaTheme="minorEastAsia" w:hAnsiTheme="minorHAnsi" w:cstheme="minorBidi"/>
          <w:noProof/>
          <w:szCs w:val="22"/>
          <w:lang w:val="en-US" w:eastAsia="en-US"/>
        </w:rPr>
      </w:pPr>
      <w:hyperlink w:anchor="_Toc71621992" w:history="1">
        <w:r w:rsidR="005B57E1" w:rsidRPr="00F527EA">
          <w:rPr>
            <w:rStyle w:val="Hyperlink"/>
            <w:noProof/>
            <w:lang w:val="fr-FR"/>
          </w:rPr>
          <w:t>17.4</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Numérotation et subdivision</w:t>
        </w:r>
        <w:r w:rsidR="005B57E1">
          <w:rPr>
            <w:noProof/>
            <w:webHidden/>
          </w:rPr>
          <w:tab/>
        </w:r>
        <w:r w:rsidR="005B57E1">
          <w:rPr>
            <w:noProof/>
            <w:webHidden/>
          </w:rPr>
          <w:fldChar w:fldCharType="begin"/>
        </w:r>
        <w:r w:rsidR="005B57E1">
          <w:rPr>
            <w:noProof/>
            <w:webHidden/>
          </w:rPr>
          <w:instrText xml:space="preserve"> PAGEREF _Toc71621992 \h </w:instrText>
        </w:r>
        <w:r w:rsidR="005B57E1">
          <w:rPr>
            <w:noProof/>
            <w:webHidden/>
          </w:rPr>
        </w:r>
        <w:r w:rsidR="005B57E1">
          <w:rPr>
            <w:noProof/>
            <w:webHidden/>
          </w:rPr>
          <w:fldChar w:fldCharType="separate"/>
        </w:r>
        <w:r w:rsidR="002A6FCE">
          <w:rPr>
            <w:noProof/>
            <w:webHidden/>
          </w:rPr>
          <w:t>49</w:t>
        </w:r>
        <w:r w:rsidR="005B57E1">
          <w:rPr>
            <w:noProof/>
            <w:webHidden/>
          </w:rPr>
          <w:fldChar w:fldCharType="end"/>
        </w:r>
      </w:hyperlink>
    </w:p>
    <w:p w14:paraId="6E77E541" w14:textId="1746F403" w:rsidR="005B57E1" w:rsidRDefault="0023570D" w:rsidP="005B57E1">
      <w:pPr>
        <w:pStyle w:val="TOC2"/>
        <w:rPr>
          <w:rFonts w:asciiTheme="minorHAnsi" w:eastAsiaTheme="minorEastAsia" w:hAnsiTheme="minorHAnsi" w:cstheme="minorBidi"/>
          <w:noProof/>
          <w:szCs w:val="22"/>
          <w:lang w:val="en-US" w:eastAsia="en-US"/>
        </w:rPr>
      </w:pPr>
      <w:hyperlink w:anchor="_Toc71621993" w:history="1">
        <w:r w:rsidR="005B57E1" w:rsidRPr="00F527EA">
          <w:rPr>
            <w:rStyle w:val="Hyperlink"/>
            <w:noProof/>
            <w:lang w:val="fr-FR"/>
          </w:rPr>
          <w:t>17.5</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Principes et règles spécifiques</w:t>
        </w:r>
        <w:r w:rsidR="005B57E1">
          <w:rPr>
            <w:noProof/>
            <w:webHidden/>
          </w:rPr>
          <w:tab/>
        </w:r>
        <w:r w:rsidR="005B57E1">
          <w:rPr>
            <w:noProof/>
            <w:webHidden/>
          </w:rPr>
          <w:fldChar w:fldCharType="begin"/>
        </w:r>
        <w:r w:rsidR="005B57E1">
          <w:rPr>
            <w:noProof/>
            <w:webHidden/>
          </w:rPr>
          <w:instrText xml:space="preserve"> PAGEREF _Toc71621993 \h </w:instrText>
        </w:r>
        <w:r w:rsidR="005B57E1">
          <w:rPr>
            <w:noProof/>
            <w:webHidden/>
          </w:rPr>
        </w:r>
        <w:r w:rsidR="005B57E1">
          <w:rPr>
            <w:noProof/>
            <w:webHidden/>
          </w:rPr>
          <w:fldChar w:fldCharType="separate"/>
        </w:r>
        <w:r w:rsidR="002A6FCE">
          <w:rPr>
            <w:noProof/>
            <w:webHidden/>
          </w:rPr>
          <w:t>49</w:t>
        </w:r>
        <w:r w:rsidR="005B57E1">
          <w:rPr>
            <w:noProof/>
            <w:webHidden/>
          </w:rPr>
          <w:fldChar w:fldCharType="end"/>
        </w:r>
      </w:hyperlink>
    </w:p>
    <w:p w14:paraId="08A2E8D3" w14:textId="17D42970" w:rsidR="005B57E1" w:rsidRDefault="0023570D" w:rsidP="005B57E1">
      <w:pPr>
        <w:pStyle w:val="TOC1"/>
        <w:rPr>
          <w:rFonts w:asciiTheme="minorHAnsi" w:eastAsiaTheme="minorEastAsia" w:hAnsiTheme="minorHAnsi" w:cstheme="minorBidi"/>
          <w:noProof/>
          <w:szCs w:val="22"/>
          <w:lang w:val="en-US" w:eastAsia="en-US"/>
        </w:rPr>
      </w:pPr>
      <w:hyperlink w:anchor="_Toc71621994" w:history="1">
        <w:r w:rsidR="005B57E1" w:rsidRPr="00F527EA">
          <w:rPr>
            <w:rStyle w:val="Hyperlink"/>
            <w:noProof/>
            <w:lang w:val="fr-FR"/>
          </w:rPr>
          <w:t>18</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Méthodes de mesure et d’essai</w:t>
        </w:r>
        <w:r w:rsidR="005B57E1">
          <w:rPr>
            <w:noProof/>
            <w:webHidden/>
          </w:rPr>
          <w:tab/>
        </w:r>
        <w:r w:rsidR="005B57E1">
          <w:rPr>
            <w:noProof/>
            <w:webHidden/>
          </w:rPr>
          <w:fldChar w:fldCharType="begin"/>
        </w:r>
        <w:r w:rsidR="005B57E1">
          <w:rPr>
            <w:noProof/>
            <w:webHidden/>
          </w:rPr>
          <w:instrText xml:space="preserve"> PAGEREF _Toc71621994 \h </w:instrText>
        </w:r>
        <w:r w:rsidR="005B57E1">
          <w:rPr>
            <w:noProof/>
            <w:webHidden/>
          </w:rPr>
        </w:r>
        <w:r w:rsidR="005B57E1">
          <w:rPr>
            <w:noProof/>
            <w:webHidden/>
          </w:rPr>
          <w:fldChar w:fldCharType="separate"/>
        </w:r>
        <w:r w:rsidR="002A6FCE">
          <w:rPr>
            <w:noProof/>
            <w:webHidden/>
          </w:rPr>
          <w:t>49</w:t>
        </w:r>
        <w:r w:rsidR="005B57E1">
          <w:rPr>
            <w:noProof/>
            <w:webHidden/>
          </w:rPr>
          <w:fldChar w:fldCharType="end"/>
        </w:r>
      </w:hyperlink>
    </w:p>
    <w:p w14:paraId="6CCAA404" w14:textId="43806023" w:rsidR="005B57E1" w:rsidRDefault="0023570D" w:rsidP="005B57E1">
      <w:pPr>
        <w:pStyle w:val="TOC2"/>
        <w:rPr>
          <w:rFonts w:asciiTheme="minorHAnsi" w:eastAsiaTheme="minorEastAsia" w:hAnsiTheme="minorHAnsi" w:cstheme="minorBidi"/>
          <w:noProof/>
          <w:szCs w:val="22"/>
          <w:lang w:val="en-US" w:eastAsia="en-US"/>
        </w:rPr>
      </w:pPr>
      <w:hyperlink w:anchor="_Toc71621995" w:history="1">
        <w:r w:rsidR="005B57E1" w:rsidRPr="00F527EA">
          <w:rPr>
            <w:rStyle w:val="Hyperlink"/>
            <w:noProof/>
            <w:lang w:val="fr-FR"/>
          </w:rPr>
          <w:t>18.1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Objet ou justification</w:t>
        </w:r>
        <w:r w:rsidR="005B57E1">
          <w:rPr>
            <w:noProof/>
            <w:webHidden/>
          </w:rPr>
          <w:tab/>
        </w:r>
        <w:r w:rsidR="005B57E1">
          <w:rPr>
            <w:noProof/>
            <w:webHidden/>
          </w:rPr>
          <w:fldChar w:fldCharType="begin"/>
        </w:r>
        <w:r w:rsidR="005B57E1">
          <w:rPr>
            <w:noProof/>
            <w:webHidden/>
          </w:rPr>
          <w:instrText xml:space="preserve"> PAGEREF _Toc71621995 \h </w:instrText>
        </w:r>
        <w:r w:rsidR="005B57E1">
          <w:rPr>
            <w:noProof/>
            <w:webHidden/>
          </w:rPr>
        </w:r>
        <w:r w:rsidR="005B57E1">
          <w:rPr>
            <w:noProof/>
            <w:webHidden/>
          </w:rPr>
          <w:fldChar w:fldCharType="separate"/>
        </w:r>
        <w:r w:rsidR="002A6FCE">
          <w:rPr>
            <w:noProof/>
            <w:webHidden/>
          </w:rPr>
          <w:t>49</w:t>
        </w:r>
        <w:r w:rsidR="005B57E1">
          <w:rPr>
            <w:noProof/>
            <w:webHidden/>
          </w:rPr>
          <w:fldChar w:fldCharType="end"/>
        </w:r>
      </w:hyperlink>
    </w:p>
    <w:p w14:paraId="35032497" w14:textId="07C4E7B1" w:rsidR="005B57E1" w:rsidRDefault="0023570D" w:rsidP="005B57E1">
      <w:pPr>
        <w:pStyle w:val="TOC2"/>
        <w:rPr>
          <w:rFonts w:asciiTheme="minorHAnsi" w:eastAsiaTheme="minorEastAsia" w:hAnsiTheme="minorHAnsi" w:cstheme="minorBidi"/>
          <w:noProof/>
          <w:szCs w:val="22"/>
          <w:lang w:val="en-US" w:eastAsia="en-US"/>
        </w:rPr>
      </w:pPr>
      <w:hyperlink w:anchor="_Toc71621996" w:history="1">
        <w:r w:rsidR="005B57E1" w:rsidRPr="00F527EA">
          <w:rPr>
            <w:rStyle w:val="Hyperlink"/>
            <w:noProof/>
            <w:lang w:val="fr-FR"/>
          </w:rPr>
          <w:t>18.2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Normatif ou informatif?</w:t>
        </w:r>
        <w:r w:rsidR="005B57E1">
          <w:rPr>
            <w:noProof/>
            <w:webHidden/>
          </w:rPr>
          <w:tab/>
        </w:r>
        <w:r w:rsidR="005B57E1">
          <w:rPr>
            <w:noProof/>
            <w:webHidden/>
          </w:rPr>
          <w:fldChar w:fldCharType="begin"/>
        </w:r>
        <w:r w:rsidR="005B57E1">
          <w:rPr>
            <w:noProof/>
            <w:webHidden/>
          </w:rPr>
          <w:instrText xml:space="preserve"> PAGEREF _Toc71621996 \h </w:instrText>
        </w:r>
        <w:r w:rsidR="005B57E1">
          <w:rPr>
            <w:noProof/>
            <w:webHidden/>
          </w:rPr>
        </w:r>
        <w:r w:rsidR="005B57E1">
          <w:rPr>
            <w:noProof/>
            <w:webHidden/>
          </w:rPr>
          <w:fldChar w:fldCharType="separate"/>
        </w:r>
        <w:r w:rsidR="002A6FCE">
          <w:rPr>
            <w:noProof/>
            <w:webHidden/>
          </w:rPr>
          <w:t>49</w:t>
        </w:r>
        <w:r w:rsidR="005B57E1">
          <w:rPr>
            <w:noProof/>
            <w:webHidden/>
          </w:rPr>
          <w:fldChar w:fldCharType="end"/>
        </w:r>
      </w:hyperlink>
    </w:p>
    <w:p w14:paraId="549F8780" w14:textId="1C3E3561" w:rsidR="005B57E1" w:rsidRDefault="0023570D" w:rsidP="005B57E1">
      <w:pPr>
        <w:pStyle w:val="TOC2"/>
        <w:rPr>
          <w:rFonts w:asciiTheme="minorHAnsi" w:eastAsiaTheme="minorEastAsia" w:hAnsiTheme="minorHAnsi" w:cstheme="minorBidi"/>
          <w:noProof/>
          <w:szCs w:val="22"/>
          <w:lang w:val="en-US" w:eastAsia="en-US"/>
        </w:rPr>
      </w:pPr>
      <w:hyperlink w:anchor="_Toc71621997" w:history="1">
        <w:r w:rsidR="005B57E1" w:rsidRPr="00F527EA">
          <w:rPr>
            <w:rStyle w:val="Hyperlink"/>
            <w:noProof/>
            <w:lang w:val="fr-FR"/>
          </w:rPr>
          <w:t>18.3</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Obligatoire, conditionnel ou facultatif?</w:t>
        </w:r>
        <w:r w:rsidR="005B57E1">
          <w:rPr>
            <w:noProof/>
            <w:webHidden/>
          </w:rPr>
          <w:tab/>
        </w:r>
        <w:r w:rsidR="005B57E1">
          <w:rPr>
            <w:noProof/>
            <w:webHidden/>
          </w:rPr>
          <w:fldChar w:fldCharType="begin"/>
        </w:r>
        <w:r w:rsidR="005B57E1">
          <w:rPr>
            <w:noProof/>
            <w:webHidden/>
          </w:rPr>
          <w:instrText xml:space="preserve"> PAGEREF _Toc71621997 \h </w:instrText>
        </w:r>
        <w:r w:rsidR="005B57E1">
          <w:rPr>
            <w:noProof/>
            <w:webHidden/>
          </w:rPr>
        </w:r>
        <w:r w:rsidR="005B57E1">
          <w:rPr>
            <w:noProof/>
            <w:webHidden/>
          </w:rPr>
          <w:fldChar w:fldCharType="separate"/>
        </w:r>
        <w:r w:rsidR="002A6FCE">
          <w:rPr>
            <w:noProof/>
            <w:webHidden/>
          </w:rPr>
          <w:t>49</w:t>
        </w:r>
        <w:r w:rsidR="005B57E1">
          <w:rPr>
            <w:noProof/>
            <w:webHidden/>
          </w:rPr>
          <w:fldChar w:fldCharType="end"/>
        </w:r>
      </w:hyperlink>
    </w:p>
    <w:p w14:paraId="071E20C1" w14:textId="28C1AF8B" w:rsidR="005B57E1" w:rsidRDefault="0023570D" w:rsidP="005B57E1">
      <w:pPr>
        <w:pStyle w:val="TOC2"/>
        <w:rPr>
          <w:rFonts w:asciiTheme="minorHAnsi" w:eastAsiaTheme="minorEastAsia" w:hAnsiTheme="minorHAnsi" w:cstheme="minorBidi"/>
          <w:noProof/>
          <w:szCs w:val="22"/>
          <w:lang w:val="en-US" w:eastAsia="en-US"/>
        </w:rPr>
      </w:pPr>
      <w:hyperlink w:anchor="_Toc71621998" w:history="1">
        <w:r w:rsidR="005B57E1" w:rsidRPr="00F527EA">
          <w:rPr>
            <w:rStyle w:val="Hyperlink"/>
            <w:noProof/>
            <w:lang w:val="fr-FR"/>
          </w:rPr>
          <w:t>18.4</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Numérotation et subdivision</w:t>
        </w:r>
        <w:r w:rsidR="005B57E1">
          <w:rPr>
            <w:noProof/>
            <w:webHidden/>
          </w:rPr>
          <w:tab/>
        </w:r>
        <w:r w:rsidR="005B57E1">
          <w:rPr>
            <w:noProof/>
            <w:webHidden/>
          </w:rPr>
          <w:fldChar w:fldCharType="begin"/>
        </w:r>
        <w:r w:rsidR="005B57E1">
          <w:rPr>
            <w:noProof/>
            <w:webHidden/>
          </w:rPr>
          <w:instrText xml:space="preserve"> PAGEREF _Toc71621998 \h </w:instrText>
        </w:r>
        <w:r w:rsidR="005B57E1">
          <w:rPr>
            <w:noProof/>
            <w:webHidden/>
          </w:rPr>
        </w:r>
        <w:r w:rsidR="005B57E1">
          <w:rPr>
            <w:noProof/>
            <w:webHidden/>
          </w:rPr>
          <w:fldChar w:fldCharType="separate"/>
        </w:r>
        <w:r w:rsidR="002A6FCE">
          <w:rPr>
            <w:noProof/>
            <w:webHidden/>
          </w:rPr>
          <w:t>50</w:t>
        </w:r>
        <w:r w:rsidR="005B57E1">
          <w:rPr>
            <w:noProof/>
            <w:webHidden/>
          </w:rPr>
          <w:fldChar w:fldCharType="end"/>
        </w:r>
      </w:hyperlink>
    </w:p>
    <w:p w14:paraId="29DB4B21" w14:textId="04445F5E" w:rsidR="005B57E1" w:rsidRDefault="0023570D" w:rsidP="005B57E1">
      <w:pPr>
        <w:pStyle w:val="TOC2"/>
        <w:rPr>
          <w:rFonts w:asciiTheme="minorHAnsi" w:eastAsiaTheme="minorEastAsia" w:hAnsiTheme="minorHAnsi" w:cstheme="minorBidi"/>
          <w:noProof/>
          <w:szCs w:val="22"/>
          <w:lang w:val="en-US" w:eastAsia="en-US"/>
        </w:rPr>
      </w:pPr>
      <w:hyperlink w:anchor="_Toc71621999" w:history="1">
        <w:r w:rsidR="005B57E1" w:rsidRPr="00F527EA">
          <w:rPr>
            <w:rStyle w:val="Hyperlink"/>
            <w:noProof/>
            <w:lang w:val="fr-FR"/>
          </w:rPr>
          <w:t>18.5</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Principes et règles spécifiques</w:t>
        </w:r>
        <w:r w:rsidR="005B57E1">
          <w:rPr>
            <w:noProof/>
            <w:webHidden/>
          </w:rPr>
          <w:tab/>
        </w:r>
        <w:r w:rsidR="005B57E1">
          <w:rPr>
            <w:noProof/>
            <w:webHidden/>
          </w:rPr>
          <w:fldChar w:fldCharType="begin"/>
        </w:r>
        <w:r w:rsidR="005B57E1">
          <w:rPr>
            <w:noProof/>
            <w:webHidden/>
          </w:rPr>
          <w:instrText xml:space="preserve"> PAGEREF _Toc71621999 \h </w:instrText>
        </w:r>
        <w:r w:rsidR="005B57E1">
          <w:rPr>
            <w:noProof/>
            <w:webHidden/>
          </w:rPr>
        </w:r>
        <w:r w:rsidR="005B57E1">
          <w:rPr>
            <w:noProof/>
            <w:webHidden/>
          </w:rPr>
          <w:fldChar w:fldCharType="separate"/>
        </w:r>
        <w:r w:rsidR="002A6FCE">
          <w:rPr>
            <w:noProof/>
            <w:webHidden/>
          </w:rPr>
          <w:t>50</w:t>
        </w:r>
        <w:r w:rsidR="005B57E1">
          <w:rPr>
            <w:noProof/>
            <w:webHidden/>
          </w:rPr>
          <w:fldChar w:fldCharType="end"/>
        </w:r>
      </w:hyperlink>
    </w:p>
    <w:p w14:paraId="5CDE019C" w14:textId="23731D32" w:rsidR="005B57E1" w:rsidRDefault="0023570D">
      <w:pPr>
        <w:pStyle w:val="TOC3"/>
        <w:rPr>
          <w:rFonts w:asciiTheme="minorHAnsi" w:eastAsiaTheme="minorEastAsia" w:hAnsiTheme="minorHAnsi" w:cstheme="minorBidi"/>
          <w:noProof/>
          <w:szCs w:val="22"/>
          <w:lang w:val="en-US" w:eastAsia="en-US"/>
        </w:rPr>
      </w:pPr>
      <w:hyperlink w:anchor="_Toc71622000" w:history="1">
        <w:r w:rsidR="005B57E1" w:rsidRPr="00F527EA">
          <w:rPr>
            <w:rStyle w:val="Hyperlink"/>
            <w:noProof/>
            <w:lang w:val="fr-FR"/>
          </w:rPr>
          <w:t>18.5.1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Généralités</w:t>
        </w:r>
        <w:r w:rsidR="005B57E1">
          <w:rPr>
            <w:noProof/>
            <w:webHidden/>
          </w:rPr>
          <w:tab/>
        </w:r>
        <w:r w:rsidR="005B57E1">
          <w:rPr>
            <w:noProof/>
            <w:webHidden/>
          </w:rPr>
          <w:fldChar w:fldCharType="begin"/>
        </w:r>
        <w:r w:rsidR="005B57E1">
          <w:rPr>
            <w:noProof/>
            <w:webHidden/>
          </w:rPr>
          <w:instrText xml:space="preserve"> PAGEREF _Toc71622000 \h </w:instrText>
        </w:r>
        <w:r w:rsidR="005B57E1">
          <w:rPr>
            <w:noProof/>
            <w:webHidden/>
          </w:rPr>
        </w:r>
        <w:r w:rsidR="005B57E1">
          <w:rPr>
            <w:noProof/>
            <w:webHidden/>
          </w:rPr>
          <w:fldChar w:fldCharType="separate"/>
        </w:r>
        <w:r w:rsidR="002A6FCE">
          <w:rPr>
            <w:noProof/>
            <w:webHidden/>
          </w:rPr>
          <w:t>50</w:t>
        </w:r>
        <w:r w:rsidR="005B57E1">
          <w:rPr>
            <w:noProof/>
            <w:webHidden/>
          </w:rPr>
          <w:fldChar w:fldCharType="end"/>
        </w:r>
      </w:hyperlink>
    </w:p>
    <w:p w14:paraId="4BF0A898" w14:textId="66946B5A" w:rsidR="005B57E1" w:rsidRDefault="0023570D">
      <w:pPr>
        <w:pStyle w:val="TOC3"/>
        <w:rPr>
          <w:rFonts w:asciiTheme="minorHAnsi" w:eastAsiaTheme="minorEastAsia" w:hAnsiTheme="minorHAnsi" w:cstheme="minorBidi"/>
          <w:noProof/>
          <w:szCs w:val="22"/>
          <w:lang w:val="en-US" w:eastAsia="en-US"/>
        </w:rPr>
      </w:pPr>
      <w:hyperlink w:anchor="_Toc71622001" w:history="1">
        <w:r w:rsidR="005B57E1" w:rsidRPr="00F527EA">
          <w:rPr>
            <w:rStyle w:val="Hyperlink"/>
            <w:noProof/>
            <w:lang w:val="fr-FR"/>
          </w:rPr>
          <w:t>18.5.2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Numérotation</w:t>
        </w:r>
        <w:r w:rsidR="005B57E1">
          <w:rPr>
            <w:noProof/>
            <w:webHidden/>
          </w:rPr>
          <w:tab/>
        </w:r>
        <w:r w:rsidR="005B57E1">
          <w:rPr>
            <w:noProof/>
            <w:webHidden/>
          </w:rPr>
          <w:fldChar w:fldCharType="begin"/>
        </w:r>
        <w:r w:rsidR="005B57E1">
          <w:rPr>
            <w:noProof/>
            <w:webHidden/>
          </w:rPr>
          <w:instrText xml:space="preserve"> PAGEREF _Toc71622001 \h </w:instrText>
        </w:r>
        <w:r w:rsidR="005B57E1">
          <w:rPr>
            <w:noProof/>
            <w:webHidden/>
          </w:rPr>
        </w:r>
        <w:r w:rsidR="005B57E1">
          <w:rPr>
            <w:noProof/>
            <w:webHidden/>
          </w:rPr>
          <w:fldChar w:fldCharType="separate"/>
        </w:r>
        <w:r w:rsidR="002A6FCE">
          <w:rPr>
            <w:noProof/>
            <w:webHidden/>
          </w:rPr>
          <w:t>51</w:t>
        </w:r>
        <w:r w:rsidR="005B57E1">
          <w:rPr>
            <w:noProof/>
            <w:webHidden/>
          </w:rPr>
          <w:fldChar w:fldCharType="end"/>
        </w:r>
      </w:hyperlink>
    </w:p>
    <w:p w14:paraId="6A80B0C6" w14:textId="4F98D375" w:rsidR="005B57E1" w:rsidRDefault="0023570D">
      <w:pPr>
        <w:pStyle w:val="TOC3"/>
        <w:rPr>
          <w:rFonts w:asciiTheme="minorHAnsi" w:eastAsiaTheme="minorEastAsia" w:hAnsiTheme="minorHAnsi" w:cstheme="minorBidi"/>
          <w:noProof/>
          <w:szCs w:val="22"/>
          <w:lang w:val="en-US" w:eastAsia="en-US"/>
        </w:rPr>
      </w:pPr>
      <w:hyperlink w:anchor="_Toc71622002" w:history="1">
        <w:r w:rsidR="005B57E1" w:rsidRPr="00F527EA">
          <w:rPr>
            <w:rStyle w:val="Hyperlink"/>
            <w:noProof/>
            <w:lang w:val="fr-FR"/>
          </w:rPr>
          <w:t>18.5.3</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Réactifs et matériaux</w:t>
        </w:r>
        <w:r w:rsidR="005B57E1">
          <w:rPr>
            <w:noProof/>
            <w:webHidden/>
          </w:rPr>
          <w:tab/>
        </w:r>
        <w:r w:rsidR="005B57E1">
          <w:rPr>
            <w:noProof/>
            <w:webHidden/>
          </w:rPr>
          <w:fldChar w:fldCharType="begin"/>
        </w:r>
        <w:r w:rsidR="005B57E1">
          <w:rPr>
            <w:noProof/>
            <w:webHidden/>
          </w:rPr>
          <w:instrText xml:space="preserve"> PAGEREF _Toc71622002 \h </w:instrText>
        </w:r>
        <w:r w:rsidR="005B57E1">
          <w:rPr>
            <w:noProof/>
            <w:webHidden/>
          </w:rPr>
        </w:r>
        <w:r w:rsidR="005B57E1">
          <w:rPr>
            <w:noProof/>
            <w:webHidden/>
          </w:rPr>
          <w:fldChar w:fldCharType="separate"/>
        </w:r>
        <w:r w:rsidR="002A6FCE">
          <w:rPr>
            <w:noProof/>
            <w:webHidden/>
          </w:rPr>
          <w:t>52</w:t>
        </w:r>
        <w:r w:rsidR="005B57E1">
          <w:rPr>
            <w:noProof/>
            <w:webHidden/>
          </w:rPr>
          <w:fldChar w:fldCharType="end"/>
        </w:r>
      </w:hyperlink>
    </w:p>
    <w:p w14:paraId="660A88CC" w14:textId="38883A3A" w:rsidR="005B57E1" w:rsidRDefault="0023570D">
      <w:pPr>
        <w:pStyle w:val="TOC3"/>
        <w:rPr>
          <w:rFonts w:asciiTheme="minorHAnsi" w:eastAsiaTheme="minorEastAsia" w:hAnsiTheme="minorHAnsi" w:cstheme="minorBidi"/>
          <w:noProof/>
          <w:szCs w:val="22"/>
          <w:lang w:val="en-US" w:eastAsia="en-US"/>
        </w:rPr>
      </w:pPr>
      <w:hyperlink w:anchor="_Toc71622003" w:history="1">
        <w:r w:rsidR="005B57E1" w:rsidRPr="00F527EA">
          <w:rPr>
            <w:rStyle w:val="Hyperlink"/>
            <w:noProof/>
            <w:lang w:val="fr-FR"/>
          </w:rPr>
          <w:t>18.5.4</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Appareillage</w:t>
        </w:r>
        <w:r w:rsidR="005B57E1">
          <w:rPr>
            <w:noProof/>
            <w:webHidden/>
          </w:rPr>
          <w:tab/>
        </w:r>
        <w:r w:rsidR="005B57E1">
          <w:rPr>
            <w:noProof/>
            <w:webHidden/>
          </w:rPr>
          <w:fldChar w:fldCharType="begin"/>
        </w:r>
        <w:r w:rsidR="005B57E1">
          <w:rPr>
            <w:noProof/>
            <w:webHidden/>
          </w:rPr>
          <w:instrText xml:space="preserve"> PAGEREF _Toc71622003 \h </w:instrText>
        </w:r>
        <w:r w:rsidR="005B57E1">
          <w:rPr>
            <w:noProof/>
            <w:webHidden/>
          </w:rPr>
        </w:r>
        <w:r w:rsidR="005B57E1">
          <w:rPr>
            <w:noProof/>
            <w:webHidden/>
          </w:rPr>
          <w:fldChar w:fldCharType="separate"/>
        </w:r>
        <w:r w:rsidR="002A6FCE">
          <w:rPr>
            <w:noProof/>
            <w:webHidden/>
          </w:rPr>
          <w:t>52</w:t>
        </w:r>
        <w:r w:rsidR="005B57E1">
          <w:rPr>
            <w:noProof/>
            <w:webHidden/>
          </w:rPr>
          <w:fldChar w:fldCharType="end"/>
        </w:r>
      </w:hyperlink>
    </w:p>
    <w:p w14:paraId="3D2EF764" w14:textId="5E693DC8" w:rsidR="005B57E1" w:rsidRDefault="0023570D">
      <w:pPr>
        <w:pStyle w:val="TOC3"/>
        <w:rPr>
          <w:rFonts w:asciiTheme="minorHAnsi" w:eastAsiaTheme="minorEastAsia" w:hAnsiTheme="minorHAnsi" w:cstheme="minorBidi"/>
          <w:noProof/>
          <w:szCs w:val="22"/>
          <w:lang w:val="en-US" w:eastAsia="en-US"/>
        </w:rPr>
      </w:pPr>
      <w:hyperlink w:anchor="_Toc71622004" w:history="1">
        <w:r w:rsidR="005B57E1" w:rsidRPr="00F527EA">
          <w:rPr>
            <w:rStyle w:val="Hyperlink"/>
            <w:noProof/>
            <w:lang w:val="fr-FR"/>
          </w:rPr>
          <w:t>18.5.5</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Autres méthodes d’essai</w:t>
        </w:r>
        <w:r w:rsidR="005B57E1">
          <w:rPr>
            <w:noProof/>
            <w:webHidden/>
          </w:rPr>
          <w:tab/>
        </w:r>
        <w:r w:rsidR="005B57E1">
          <w:rPr>
            <w:noProof/>
            <w:webHidden/>
          </w:rPr>
          <w:fldChar w:fldCharType="begin"/>
        </w:r>
        <w:r w:rsidR="005B57E1">
          <w:rPr>
            <w:noProof/>
            <w:webHidden/>
          </w:rPr>
          <w:instrText xml:space="preserve"> PAGEREF _Toc71622004 \h </w:instrText>
        </w:r>
        <w:r w:rsidR="005B57E1">
          <w:rPr>
            <w:noProof/>
            <w:webHidden/>
          </w:rPr>
        </w:r>
        <w:r w:rsidR="005B57E1">
          <w:rPr>
            <w:noProof/>
            <w:webHidden/>
          </w:rPr>
          <w:fldChar w:fldCharType="separate"/>
        </w:r>
        <w:r w:rsidR="002A6FCE">
          <w:rPr>
            <w:noProof/>
            <w:webHidden/>
          </w:rPr>
          <w:t>53</w:t>
        </w:r>
        <w:r w:rsidR="005B57E1">
          <w:rPr>
            <w:noProof/>
            <w:webHidden/>
          </w:rPr>
          <w:fldChar w:fldCharType="end"/>
        </w:r>
      </w:hyperlink>
    </w:p>
    <w:p w14:paraId="4DD585C7" w14:textId="2F3B527E" w:rsidR="005B57E1" w:rsidRDefault="0023570D">
      <w:pPr>
        <w:pStyle w:val="TOC3"/>
        <w:rPr>
          <w:rFonts w:asciiTheme="minorHAnsi" w:eastAsiaTheme="minorEastAsia" w:hAnsiTheme="minorHAnsi" w:cstheme="minorBidi"/>
          <w:noProof/>
          <w:szCs w:val="22"/>
          <w:lang w:val="en-US" w:eastAsia="en-US"/>
        </w:rPr>
      </w:pPr>
      <w:hyperlink w:anchor="_Toc71622005" w:history="1">
        <w:r w:rsidR="005B57E1" w:rsidRPr="00F527EA">
          <w:rPr>
            <w:rStyle w:val="Hyperlink"/>
            <w:noProof/>
            <w:lang w:val="fr-FR"/>
          </w:rPr>
          <w:t>18.5.6</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Choix des méthodes d’essai selon leur exactitude</w:t>
        </w:r>
        <w:r w:rsidR="005B57E1">
          <w:rPr>
            <w:noProof/>
            <w:webHidden/>
          </w:rPr>
          <w:tab/>
        </w:r>
        <w:r w:rsidR="005B57E1">
          <w:rPr>
            <w:noProof/>
            <w:webHidden/>
          </w:rPr>
          <w:fldChar w:fldCharType="begin"/>
        </w:r>
        <w:r w:rsidR="005B57E1">
          <w:rPr>
            <w:noProof/>
            <w:webHidden/>
          </w:rPr>
          <w:instrText xml:space="preserve"> PAGEREF _Toc71622005 \h </w:instrText>
        </w:r>
        <w:r w:rsidR="005B57E1">
          <w:rPr>
            <w:noProof/>
            <w:webHidden/>
          </w:rPr>
        </w:r>
        <w:r w:rsidR="005B57E1">
          <w:rPr>
            <w:noProof/>
            <w:webHidden/>
          </w:rPr>
          <w:fldChar w:fldCharType="separate"/>
        </w:r>
        <w:r w:rsidR="002A6FCE">
          <w:rPr>
            <w:noProof/>
            <w:webHidden/>
          </w:rPr>
          <w:t>53</w:t>
        </w:r>
        <w:r w:rsidR="005B57E1">
          <w:rPr>
            <w:noProof/>
            <w:webHidden/>
          </w:rPr>
          <w:fldChar w:fldCharType="end"/>
        </w:r>
      </w:hyperlink>
    </w:p>
    <w:p w14:paraId="137A03F4" w14:textId="39CCF23E" w:rsidR="005B57E1" w:rsidRDefault="0023570D">
      <w:pPr>
        <w:pStyle w:val="TOC3"/>
        <w:rPr>
          <w:rFonts w:asciiTheme="minorHAnsi" w:eastAsiaTheme="minorEastAsia" w:hAnsiTheme="minorHAnsi" w:cstheme="minorBidi"/>
          <w:noProof/>
          <w:szCs w:val="22"/>
          <w:lang w:val="en-US" w:eastAsia="en-US"/>
        </w:rPr>
      </w:pPr>
      <w:hyperlink w:anchor="_Toc71622006" w:history="1">
        <w:r w:rsidR="005B57E1" w:rsidRPr="00F527EA">
          <w:rPr>
            <w:rStyle w:val="Hyperlink"/>
            <w:noProof/>
            <w:lang w:val="fr-FR"/>
          </w:rPr>
          <w:t>18.5.7</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Appareillage d’essai</w:t>
        </w:r>
        <w:r w:rsidR="005B57E1">
          <w:rPr>
            <w:noProof/>
            <w:webHidden/>
          </w:rPr>
          <w:tab/>
        </w:r>
        <w:r w:rsidR="005B57E1">
          <w:rPr>
            <w:noProof/>
            <w:webHidden/>
          </w:rPr>
          <w:fldChar w:fldCharType="begin"/>
        </w:r>
        <w:r w:rsidR="005B57E1">
          <w:rPr>
            <w:noProof/>
            <w:webHidden/>
          </w:rPr>
          <w:instrText xml:space="preserve"> PAGEREF _Toc71622006 \h </w:instrText>
        </w:r>
        <w:r w:rsidR="005B57E1">
          <w:rPr>
            <w:noProof/>
            <w:webHidden/>
          </w:rPr>
        </w:r>
        <w:r w:rsidR="005B57E1">
          <w:rPr>
            <w:noProof/>
            <w:webHidden/>
          </w:rPr>
          <w:fldChar w:fldCharType="separate"/>
        </w:r>
        <w:r w:rsidR="002A6FCE">
          <w:rPr>
            <w:noProof/>
            <w:webHidden/>
          </w:rPr>
          <w:t>53</w:t>
        </w:r>
        <w:r w:rsidR="005B57E1">
          <w:rPr>
            <w:noProof/>
            <w:webHidden/>
          </w:rPr>
          <w:fldChar w:fldCharType="end"/>
        </w:r>
      </w:hyperlink>
    </w:p>
    <w:p w14:paraId="4AF66741" w14:textId="7A84D248" w:rsidR="005B57E1" w:rsidRDefault="0023570D">
      <w:pPr>
        <w:pStyle w:val="TOC3"/>
        <w:rPr>
          <w:rFonts w:asciiTheme="minorHAnsi" w:eastAsiaTheme="minorEastAsia" w:hAnsiTheme="minorHAnsi" w:cstheme="minorBidi"/>
          <w:noProof/>
          <w:szCs w:val="22"/>
          <w:lang w:val="en-US" w:eastAsia="en-US"/>
        </w:rPr>
      </w:pPr>
      <w:hyperlink w:anchor="_Toc71622007" w:history="1">
        <w:r w:rsidR="005B57E1" w:rsidRPr="00F527EA">
          <w:rPr>
            <w:rStyle w:val="Hyperlink"/>
            <w:noProof/>
            <w:lang w:val="fr-FR"/>
          </w:rPr>
          <w:t>18.5.8</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Rapport d’essai</w:t>
        </w:r>
        <w:r w:rsidR="005B57E1">
          <w:rPr>
            <w:noProof/>
            <w:webHidden/>
          </w:rPr>
          <w:tab/>
        </w:r>
        <w:r w:rsidR="005B57E1">
          <w:rPr>
            <w:noProof/>
            <w:webHidden/>
          </w:rPr>
          <w:fldChar w:fldCharType="begin"/>
        </w:r>
        <w:r w:rsidR="005B57E1">
          <w:rPr>
            <w:noProof/>
            <w:webHidden/>
          </w:rPr>
          <w:instrText xml:space="preserve"> PAGEREF _Toc71622007 \h </w:instrText>
        </w:r>
        <w:r w:rsidR="005B57E1">
          <w:rPr>
            <w:noProof/>
            <w:webHidden/>
          </w:rPr>
        </w:r>
        <w:r w:rsidR="005B57E1">
          <w:rPr>
            <w:noProof/>
            <w:webHidden/>
          </w:rPr>
          <w:fldChar w:fldCharType="separate"/>
        </w:r>
        <w:r w:rsidR="002A6FCE">
          <w:rPr>
            <w:noProof/>
            <w:webHidden/>
          </w:rPr>
          <w:t>53</w:t>
        </w:r>
        <w:r w:rsidR="005B57E1">
          <w:rPr>
            <w:noProof/>
            <w:webHidden/>
          </w:rPr>
          <w:fldChar w:fldCharType="end"/>
        </w:r>
      </w:hyperlink>
    </w:p>
    <w:p w14:paraId="69E40A9E" w14:textId="6847B39A" w:rsidR="005B57E1" w:rsidRDefault="0023570D" w:rsidP="005B57E1">
      <w:pPr>
        <w:pStyle w:val="TOC1"/>
        <w:rPr>
          <w:rFonts w:asciiTheme="minorHAnsi" w:eastAsiaTheme="minorEastAsia" w:hAnsiTheme="minorHAnsi" w:cstheme="minorBidi"/>
          <w:noProof/>
          <w:szCs w:val="22"/>
          <w:lang w:val="en-US" w:eastAsia="en-US"/>
        </w:rPr>
      </w:pPr>
      <w:hyperlink w:anchor="_Toc71622008" w:history="1">
        <w:r w:rsidR="005B57E1" w:rsidRPr="00F527EA">
          <w:rPr>
            <w:rStyle w:val="Hyperlink"/>
            <w:noProof/>
            <w:lang w:val="fr-FR"/>
          </w:rPr>
          <w:t>19</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Marquage, étiquetage et emballage</w:t>
        </w:r>
        <w:r w:rsidR="005B57E1">
          <w:rPr>
            <w:noProof/>
            <w:webHidden/>
          </w:rPr>
          <w:tab/>
        </w:r>
        <w:r w:rsidR="005B57E1">
          <w:rPr>
            <w:noProof/>
            <w:webHidden/>
          </w:rPr>
          <w:fldChar w:fldCharType="begin"/>
        </w:r>
        <w:r w:rsidR="005B57E1">
          <w:rPr>
            <w:noProof/>
            <w:webHidden/>
          </w:rPr>
          <w:instrText xml:space="preserve"> PAGEREF _Toc71622008 \h </w:instrText>
        </w:r>
        <w:r w:rsidR="005B57E1">
          <w:rPr>
            <w:noProof/>
            <w:webHidden/>
          </w:rPr>
        </w:r>
        <w:r w:rsidR="005B57E1">
          <w:rPr>
            <w:noProof/>
            <w:webHidden/>
          </w:rPr>
          <w:fldChar w:fldCharType="separate"/>
        </w:r>
        <w:r w:rsidR="002A6FCE">
          <w:rPr>
            <w:noProof/>
            <w:webHidden/>
          </w:rPr>
          <w:t>54</w:t>
        </w:r>
        <w:r w:rsidR="005B57E1">
          <w:rPr>
            <w:noProof/>
            <w:webHidden/>
          </w:rPr>
          <w:fldChar w:fldCharType="end"/>
        </w:r>
      </w:hyperlink>
    </w:p>
    <w:p w14:paraId="6C783FB7" w14:textId="29AA6B41" w:rsidR="005B57E1" w:rsidRDefault="0023570D" w:rsidP="005B57E1">
      <w:pPr>
        <w:pStyle w:val="TOC2"/>
        <w:rPr>
          <w:rFonts w:asciiTheme="minorHAnsi" w:eastAsiaTheme="minorEastAsia" w:hAnsiTheme="minorHAnsi" w:cstheme="minorBidi"/>
          <w:noProof/>
          <w:szCs w:val="22"/>
          <w:lang w:val="en-US" w:eastAsia="en-US"/>
        </w:rPr>
      </w:pPr>
      <w:hyperlink w:anchor="_Toc71622009" w:history="1">
        <w:r w:rsidR="005B57E1" w:rsidRPr="00F527EA">
          <w:rPr>
            <w:rStyle w:val="Hyperlink"/>
            <w:noProof/>
            <w:lang w:val="fr-FR"/>
          </w:rPr>
          <w:t>19.1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Objet ou justification</w:t>
        </w:r>
        <w:r w:rsidR="005B57E1">
          <w:rPr>
            <w:noProof/>
            <w:webHidden/>
          </w:rPr>
          <w:tab/>
        </w:r>
        <w:r w:rsidR="005B57E1">
          <w:rPr>
            <w:noProof/>
            <w:webHidden/>
          </w:rPr>
          <w:fldChar w:fldCharType="begin"/>
        </w:r>
        <w:r w:rsidR="005B57E1">
          <w:rPr>
            <w:noProof/>
            <w:webHidden/>
          </w:rPr>
          <w:instrText xml:space="preserve"> PAGEREF _Toc71622009 \h </w:instrText>
        </w:r>
        <w:r w:rsidR="005B57E1">
          <w:rPr>
            <w:noProof/>
            <w:webHidden/>
          </w:rPr>
        </w:r>
        <w:r w:rsidR="005B57E1">
          <w:rPr>
            <w:noProof/>
            <w:webHidden/>
          </w:rPr>
          <w:fldChar w:fldCharType="separate"/>
        </w:r>
        <w:r w:rsidR="002A6FCE">
          <w:rPr>
            <w:noProof/>
            <w:webHidden/>
          </w:rPr>
          <w:t>54</w:t>
        </w:r>
        <w:r w:rsidR="005B57E1">
          <w:rPr>
            <w:noProof/>
            <w:webHidden/>
          </w:rPr>
          <w:fldChar w:fldCharType="end"/>
        </w:r>
      </w:hyperlink>
    </w:p>
    <w:p w14:paraId="5C313408" w14:textId="24A1EA54" w:rsidR="005B57E1" w:rsidRDefault="0023570D" w:rsidP="005B57E1">
      <w:pPr>
        <w:pStyle w:val="TOC2"/>
        <w:rPr>
          <w:rFonts w:asciiTheme="minorHAnsi" w:eastAsiaTheme="minorEastAsia" w:hAnsiTheme="minorHAnsi" w:cstheme="minorBidi"/>
          <w:noProof/>
          <w:szCs w:val="22"/>
          <w:lang w:val="en-US" w:eastAsia="en-US"/>
        </w:rPr>
      </w:pPr>
      <w:hyperlink w:anchor="_Toc71622010" w:history="1">
        <w:r w:rsidR="005B57E1" w:rsidRPr="00F527EA">
          <w:rPr>
            <w:rStyle w:val="Hyperlink"/>
            <w:noProof/>
            <w:lang w:val="fr-FR"/>
          </w:rPr>
          <w:t>19.2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Normatifs ou informatifs?</w:t>
        </w:r>
        <w:r w:rsidR="005B57E1">
          <w:rPr>
            <w:noProof/>
            <w:webHidden/>
          </w:rPr>
          <w:tab/>
        </w:r>
        <w:r w:rsidR="005B57E1">
          <w:rPr>
            <w:noProof/>
            <w:webHidden/>
          </w:rPr>
          <w:fldChar w:fldCharType="begin"/>
        </w:r>
        <w:r w:rsidR="005B57E1">
          <w:rPr>
            <w:noProof/>
            <w:webHidden/>
          </w:rPr>
          <w:instrText xml:space="preserve"> PAGEREF _Toc71622010 \h </w:instrText>
        </w:r>
        <w:r w:rsidR="005B57E1">
          <w:rPr>
            <w:noProof/>
            <w:webHidden/>
          </w:rPr>
        </w:r>
        <w:r w:rsidR="005B57E1">
          <w:rPr>
            <w:noProof/>
            <w:webHidden/>
          </w:rPr>
          <w:fldChar w:fldCharType="separate"/>
        </w:r>
        <w:r w:rsidR="002A6FCE">
          <w:rPr>
            <w:noProof/>
            <w:webHidden/>
          </w:rPr>
          <w:t>54</w:t>
        </w:r>
        <w:r w:rsidR="005B57E1">
          <w:rPr>
            <w:noProof/>
            <w:webHidden/>
          </w:rPr>
          <w:fldChar w:fldCharType="end"/>
        </w:r>
      </w:hyperlink>
    </w:p>
    <w:p w14:paraId="66A60E1D" w14:textId="1C764342" w:rsidR="005B57E1" w:rsidRDefault="0023570D" w:rsidP="005B57E1">
      <w:pPr>
        <w:pStyle w:val="TOC2"/>
        <w:rPr>
          <w:rFonts w:asciiTheme="minorHAnsi" w:eastAsiaTheme="minorEastAsia" w:hAnsiTheme="minorHAnsi" w:cstheme="minorBidi"/>
          <w:noProof/>
          <w:szCs w:val="22"/>
          <w:lang w:val="en-US" w:eastAsia="en-US"/>
        </w:rPr>
      </w:pPr>
      <w:hyperlink w:anchor="_Toc71622011" w:history="1">
        <w:r w:rsidR="005B57E1" w:rsidRPr="00F527EA">
          <w:rPr>
            <w:rStyle w:val="Hyperlink"/>
            <w:noProof/>
            <w:lang w:val="fr-FR"/>
          </w:rPr>
          <w:t>19.3</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Obligatoires, conditionnels ou facultatifs?</w:t>
        </w:r>
        <w:r w:rsidR="005B57E1">
          <w:rPr>
            <w:noProof/>
            <w:webHidden/>
          </w:rPr>
          <w:tab/>
        </w:r>
        <w:r w:rsidR="005B57E1">
          <w:rPr>
            <w:noProof/>
            <w:webHidden/>
          </w:rPr>
          <w:fldChar w:fldCharType="begin"/>
        </w:r>
        <w:r w:rsidR="005B57E1">
          <w:rPr>
            <w:noProof/>
            <w:webHidden/>
          </w:rPr>
          <w:instrText xml:space="preserve"> PAGEREF _Toc71622011 \h </w:instrText>
        </w:r>
        <w:r w:rsidR="005B57E1">
          <w:rPr>
            <w:noProof/>
            <w:webHidden/>
          </w:rPr>
        </w:r>
        <w:r w:rsidR="005B57E1">
          <w:rPr>
            <w:noProof/>
            <w:webHidden/>
          </w:rPr>
          <w:fldChar w:fldCharType="separate"/>
        </w:r>
        <w:r w:rsidR="002A6FCE">
          <w:rPr>
            <w:noProof/>
            <w:webHidden/>
          </w:rPr>
          <w:t>54</w:t>
        </w:r>
        <w:r w:rsidR="005B57E1">
          <w:rPr>
            <w:noProof/>
            <w:webHidden/>
          </w:rPr>
          <w:fldChar w:fldCharType="end"/>
        </w:r>
      </w:hyperlink>
    </w:p>
    <w:p w14:paraId="0B786E5E" w14:textId="765E7826" w:rsidR="005B57E1" w:rsidRDefault="0023570D" w:rsidP="005B57E1">
      <w:pPr>
        <w:pStyle w:val="TOC2"/>
        <w:rPr>
          <w:rFonts w:asciiTheme="minorHAnsi" w:eastAsiaTheme="minorEastAsia" w:hAnsiTheme="minorHAnsi" w:cstheme="minorBidi"/>
          <w:noProof/>
          <w:szCs w:val="22"/>
          <w:lang w:val="en-US" w:eastAsia="en-US"/>
        </w:rPr>
      </w:pPr>
      <w:hyperlink w:anchor="_Toc71622012" w:history="1">
        <w:r w:rsidR="005B57E1" w:rsidRPr="00F527EA">
          <w:rPr>
            <w:rStyle w:val="Hyperlink"/>
            <w:noProof/>
            <w:lang w:val="fr-FR"/>
          </w:rPr>
          <w:t>19.4</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Principes et règles spécifiques</w:t>
        </w:r>
        <w:r w:rsidR="005B57E1">
          <w:rPr>
            <w:noProof/>
            <w:webHidden/>
          </w:rPr>
          <w:tab/>
        </w:r>
        <w:r w:rsidR="005B57E1">
          <w:rPr>
            <w:noProof/>
            <w:webHidden/>
          </w:rPr>
          <w:fldChar w:fldCharType="begin"/>
        </w:r>
        <w:r w:rsidR="005B57E1">
          <w:rPr>
            <w:noProof/>
            <w:webHidden/>
          </w:rPr>
          <w:instrText xml:space="preserve"> PAGEREF _Toc71622012 \h </w:instrText>
        </w:r>
        <w:r w:rsidR="005B57E1">
          <w:rPr>
            <w:noProof/>
            <w:webHidden/>
          </w:rPr>
        </w:r>
        <w:r w:rsidR="005B57E1">
          <w:rPr>
            <w:noProof/>
            <w:webHidden/>
          </w:rPr>
          <w:fldChar w:fldCharType="separate"/>
        </w:r>
        <w:r w:rsidR="002A6FCE">
          <w:rPr>
            <w:noProof/>
            <w:webHidden/>
          </w:rPr>
          <w:t>54</w:t>
        </w:r>
        <w:r w:rsidR="005B57E1">
          <w:rPr>
            <w:noProof/>
            <w:webHidden/>
          </w:rPr>
          <w:fldChar w:fldCharType="end"/>
        </w:r>
      </w:hyperlink>
    </w:p>
    <w:p w14:paraId="262EBAFB" w14:textId="6C8C918B" w:rsidR="005B57E1" w:rsidRDefault="0023570D">
      <w:pPr>
        <w:pStyle w:val="TOC3"/>
        <w:rPr>
          <w:rFonts w:asciiTheme="minorHAnsi" w:eastAsiaTheme="minorEastAsia" w:hAnsiTheme="minorHAnsi" w:cstheme="minorBidi"/>
          <w:noProof/>
          <w:szCs w:val="22"/>
          <w:lang w:val="en-US" w:eastAsia="en-US"/>
        </w:rPr>
      </w:pPr>
      <w:hyperlink w:anchor="_Toc71622013" w:history="1">
        <w:r w:rsidR="005B57E1" w:rsidRPr="00F527EA">
          <w:rPr>
            <w:rStyle w:val="Hyperlink"/>
            <w:noProof/>
            <w:lang w:val="fr-FR"/>
          </w:rPr>
          <w:t>19.4.1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Généralités</w:t>
        </w:r>
        <w:r w:rsidR="005B57E1">
          <w:rPr>
            <w:noProof/>
            <w:webHidden/>
          </w:rPr>
          <w:tab/>
        </w:r>
        <w:r w:rsidR="005B57E1">
          <w:rPr>
            <w:noProof/>
            <w:webHidden/>
          </w:rPr>
          <w:fldChar w:fldCharType="begin"/>
        </w:r>
        <w:r w:rsidR="005B57E1">
          <w:rPr>
            <w:noProof/>
            <w:webHidden/>
          </w:rPr>
          <w:instrText xml:space="preserve"> PAGEREF _Toc71622013 \h </w:instrText>
        </w:r>
        <w:r w:rsidR="005B57E1">
          <w:rPr>
            <w:noProof/>
            <w:webHidden/>
          </w:rPr>
        </w:r>
        <w:r w:rsidR="005B57E1">
          <w:rPr>
            <w:noProof/>
            <w:webHidden/>
          </w:rPr>
          <w:fldChar w:fldCharType="separate"/>
        </w:r>
        <w:r w:rsidR="002A6FCE">
          <w:rPr>
            <w:noProof/>
            <w:webHidden/>
          </w:rPr>
          <w:t>54</w:t>
        </w:r>
        <w:r w:rsidR="005B57E1">
          <w:rPr>
            <w:noProof/>
            <w:webHidden/>
          </w:rPr>
          <w:fldChar w:fldCharType="end"/>
        </w:r>
      </w:hyperlink>
    </w:p>
    <w:p w14:paraId="69C7F6D0" w14:textId="28974CEB" w:rsidR="005B57E1" w:rsidRDefault="0023570D">
      <w:pPr>
        <w:pStyle w:val="TOC3"/>
        <w:rPr>
          <w:rFonts w:asciiTheme="minorHAnsi" w:eastAsiaTheme="minorEastAsia" w:hAnsiTheme="minorHAnsi" w:cstheme="minorBidi"/>
          <w:noProof/>
          <w:szCs w:val="22"/>
          <w:lang w:val="en-US" w:eastAsia="en-US"/>
        </w:rPr>
      </w:pPr>
      <w:hyperlink w:anchor="_Toc71622014" w:history="1">
        <w:r w:rsidR="005B57E1" w:rsidRPr="00F527EA">
          <w:rPr>
            <w:rStyle w:val="Hyperlink"/>
            <w:noProof/>
            <w:lang w:val="fr-FR"/>
          </w:rPr>
          <w:t>19.4.2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Exigences concernant le marquage, l’étiquetage et l’emballage des produits</w:t>
        </w:r>
        <w:r w:rsidR="005B57E1">
          <w:rPr>
            <w:noProof/>
            <w:webHidden/>
          </w:rPr>
          <w:tab/>
        </w:r>
        <w:r w:rsidR="005B57E1">
          <w:rPr>
            <w:noProof/>
            <w:webHidden/>
          </w:rPr>
          <w:fldChar w:fldCharType="begin"/>
        </w:r>
        <w:r w:rsidR="005B57E1">
          <w:rPr>
            <w:noProof/>
            <w:webHidden/>
          </w:rPr>
          <w:instrText xml:space="preserve"> PAGEREF _Toc71622014 \h </w:instrText>
        </w:r>
        <w:r w:rsidR="005B57E1">
          <w:rPr>
            <w:noProof/>
            <w:webHidden/>
          </w:rPr>
        </w:r>
        <w:r w:rsidR="005B57E1">
          <w:rPr>
            <w:noProof/>
            <w:webHidden/>
          </w:rPr>
          <w:fldChar w:fldCharType="separate"/>
        </w:r>
        <w:r w:rsidR="002A6FCE">
          <w:rPr>
            <w:noProof/>
            <w:webHidden/>
          </w:rPr>
          <w:t>54</w:t>
        </w:r>
        <w:r w:rsidR="005B57E1">
          <w:rPr>
            <w:noProof/>
            <w:webHidden/>
          </w:rPr>
          <w:fldChar w:fldCharType="end"/>
        </w:r>
      </w:hyperlink>
    </w:p>
    <w:p w14:paraId="37547C47" w14:textId="5EED1C5B" w:rsidR="005B57E1" w:rsidRDefault="0023570D">
      <w:pPr>
        <w:pStyle w:val="TOC3"/>
        <w:rPr>
          <w:rFonts w:asciiTheme="minorHAnsi" w:eastAsiaTheme="minorEastAsia" w:hAnsiTheme="minorHAnsi" w:cstheme="minorBidi"/>
          <w:noProof/>
          <w:szCs w:val="22"/>
          <w:lang w:val="en-US" w:eastAsia="en-US"/>
        </w:rPr>
      </w:pPr>
      <w:hyperlink w:anchor="_Toc71622015" w:history="1">
        <w:r w:rsidR="005B57E1" w:rsidRPr="00F527EA">
          <w:rPr>
            <w:rStyle w:val="Hyperlink"/>
            <w:noProof/>
            <w:lang w:val="fr-FR"/>
          </w:rPr>
          <w:t>19.4.3</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Exigences concernant la documentation accompagnant le produit</w:t>
        </w:r>
        <w:r w:rsidR="005B57E1">
          <w:rPr>
            <w:noProof/>
            <w:webHidden/>
          </w:rPr>
          <w:tab/>
        </w:r>
        <w:r w:rsidR="005B57E1">
          <w:rPr>
            <w:noProof/>
            <w:webHidden/>
          </w:rPr>
          <w:fldChar w:fldCharType="begin"/>
        </w:r>
        <w:r w:rsidR="005B57E1">
          <w:rPr>
            <w:noProof/>
            <w:webHidden/>
          </w:rPr>
          <w:instrText xml:space="preserve"> PAGEREF _Toc71622015 \h </w:instrText>
        </w:r>
        <w:r w:rsidR="005B57E1">
          <w:rPr>
            <w:noProof/>
            <w:webHidden/>
          </w:rPr>
        </w:r>
        <w:r w:rsidR="005B57E1">
          <w:rPr>
            <w:noProof/>
            <w:webHidden/>
          </w:rPr>
          <w:fldChar w:fldCharType="separate"/>
        </w:r>
        <w:r w:rsidR="002A6FCE">
          <w:rPr>
            <w:noProof/>
            <w:webHidden/>
          </w:rPr>
          <w:t>55</w:t>
        </w:r>
        <w:r w:rsidR="005B57E1">
          <w:rPr>
            <w:noProof/>
            <w:webHidden/>
          </w:rPr>
          <w:fldChar w:fldCharType="end"/>
        </w:r>
      </w:hyperlink>
    </w:p>
    <w:p w14:paraId="3F308D27" w14:textId="5D52229C" w:rsidR="005B57E1" w:rsidRDefault="0023570D">
      <w:pPr>
        <w:pStyle w:val="TOC3"/>
        <w:rPr>
          <w:rFonts w:asciiTheme="minorHAnsi" w:eastAsiaTheme="minorEastAsia" w:hAnsiTheme="minorHAnsi" w:cstheme="minorBidi"/>
          <w:noProof/>
          <w:szCs w:val="22"/>
          <w:lang w:val="en-US" w:eastAsia="en-US"/>
        </w:rPr>
      </w:pPr>
      <w:hyperlink w:anchor="_Toc71622016" w:history="1">
        <w:r w:rsidR="005B57E1" w:rsidRPr="00F527EA">
          <w:rPr>
            <w:rStyle w:val="Hyperlink"/>
            <w:noProof/>
            <w:lang w:val="fr-FR"/>
          </w:rPr>
          <w:t>19.4.4</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Avis de mise en garde et instructions</w:t>
        </w:r>
        <w:r w:rsidR="005B57E1">
          <w:rPr>
            <w:noProof/>
            <w:webHidden/>
          </w:rPr>
          <w:tab/>
        </w:r>
        <w:r w:rsidR="005B57E1">
          <w:rPr>
            <w:noProof/>
            <w:webHidden/>
          </w:rPr>
          <w:fldChar w:fldCharType="begin"/>
        </w:r>
        <w:r w:rsidR="005B57E1">
          <w:rPr>
            <w:noProof/>
            <w:webHidden/>
          </w:rPr>
          <w:instrText xml:space="preserve"> PAGEREF _Toc71622016 \h </w:instrText>
        </w:r>
        <w:r w:rsidR="005B57E1">
          <w:rPr>
            <w:noProof/>
            <w:webHidden/>
          </w:rPr>
        </w:r>
        <w:r w:rsidR="005B57E1">
          <w:rPr>
            <w:noProof/>
            <w:webHidden/>
          </w:rPr>
          <w:fldChar w:fldCharType="separate"/>
        </w:r>
        <w:r w:rsidR="002A6FCE">
          <w:rPr>
            <w:noProof/>
            <w:webHidden/>
          </w:rPr>
          <w:t>55</w:t>
        </w:r>
        <w:r w:rsidR="005B57E1">
          <w:rPr>
            <w:noProof/>
            <w:webHidden/>
          </w:rPr>
          <w:fldChar w:fldCharType="end"/>
        </w:r>
      </w:hyperlink>
    </w:p>
    <w:p w14:paraId="44A3F772" w14:textId="235E9F02" w:rsidR="005B57E1" w:rsidRDefault="0023570D" w:rsidP="005B57E1">
      <w:pPr>
        <w:pStyle w:val="TOC1"/>
        <w:rPr>
          <w:rFonts w:asciiTheme="minorHAnsi" w:eastAsiaTheme="minorEastAsia" w:hAnsiTheme="minorHAnsi" w:cstheme="minorBidi"/>
          <w:noProof/>
          <w:szCs w:val="22"/>
          <w:lang w:val="en-US" w:eastAsia="en-US"/>
        </w:rPr>
      </w:pPr>
      <w:hyperlink w:anchor="_Toc71622017" w:history="1">
        <w:r w:rsidR="005B57E1" w:rsidRPr="00F527EA">
          <w:rPr>
            <w:rStyle w:val="Hyperlink"/>
            <w:noProof/>
            <w:lang w:val="fr-FR"/>
          </w:rPr>
          <w:t>20</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Annexes</w:t>
        </w:r>
        <w:r w:rsidR="005B57E1">
          <w:rPr>
            <w:noProof/>
            <w:webHidden/>
          </w:rPr>
          <w:tab/>
        </w:r>
        <w:r w:rsidR="005B57E1">
          <w:rPr>
            <w:noProof/>
            <w:webHidden/>
          </w:rPr>
          <w:fldChar w:fldCharType="begin"/>
        </w:r>
        <w:r w:rsidR="005B57E1">
          <w:rPr>
            <w:noProof/>
            <w:webHidden/>
          </w:rPr>
          <w:instrText xml:space="preserve"> PAGEREF _Toc71622017 \h </w:instrText>
        </w:r>
        <w:r w:rsidR="005B57E1">
          <w:rPr>
            <w:noProof/>
            <w:webHidden/>
          </w:rPr>
        </w:r>
        <w:r w:rsidR="005B57E1">
          <w:rPr>
            <w:noProof/>
            <w:webHidden/>
          </w:rPr>
          <w:fldChar w:fldCharType="separate"/>
        </w:r>
        <w:r w:rsidR="002A6FCE">
          <w:rPr>
            <w:noProof/>
            <w:webHidden/>
          </w:rPr>
          <w:t>55</w:t>
        </w:r>
        <w:r w:rsidR="005B57E1">
          <w:rPr>
            <w:noProof/>
            <w:webHidden/>
          </w:rPr>
          <w:fldChar w:fldCharType="end"/>
        </w:r>
      </w:hyperlink>
    </w:p>
    <w:p w14:paraId="6158A7EE" w14:textId="1FF9C25D" w:rsidR="005B57E1" w:rsidRDefault="0023570D" w:rsidP="005B57E1">
      <w:pPr>
        <w:pStyle w:val="TOC2"/>
        <w:rPr>
          <w:rFonts w:asciiTheme="minorHAnsi" w:eastAsiaTheme="minorEastAsia" w:hAnsiTheme="minorHAnsi" w:cstheme="minorBidi"/>
          <w:noProof/>
          <w:szCs w:val="22"/>
          <w:lang w:val="en-US" w:eastAsia="en-US"/>
        </w:rPr>
      </w:pPr>
      <w:hyperlink w:anchor="_Toc71622018" w:history="1">
        <w:r w:rsidR="005B57E1" w:rsidRPr="00F527EA">
          <w:rPr>
            <w:rStyle w:val="Hyperlink"/>
            <w:noProof/>
            <w:lang w:val="fr-FR"/>
          </w:rPr>
          <w:t>20.1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Objet ou justification</w:t>
        </w:r>
        <w:r w:rsidR="005B57E1">
          <w:rPr>
            <w:noProof/>
            <w:webHidden/>
          </w:rPr>
          <w:tab/>
        </w:r>
        <w:r w:rsidR="005B57E1">
          <w:rPr>
            <w:noProof/>
            <w:webHidden/>
          </w:rPr>
          <w:fldChar w:fldCharType="begin"/>
        </w:r>
        <w:r w:rsidR="005B57E1">
          <w:rPr>
            <w:noProof/>
            <w:webHidden/>
          </w:rPr>
          <w:instrText xml:space="preserve"> PAGEREF _Toc71622018 \h </w:instrText>
        </w:r>
        <w:r w:rsidR="005B57E1">
          <w:rPr>
            <w:noProof/>
            <w:webHidden/>
          </w:rPr>
        </w:r>
        <w:r w:rsidR="005B57E1">
          <w:rPr>
            <w:noProof/>
            <w:webHidden/>
          </w:rPr>
          <w:fldChar w:fldCharType="separate"/>
        </w:r>
        <w:r w:rsidR="002A6FCE">
          <w:rPr>
            <w:noProof/>
            <w:webHidden/>
          </w:rPr>
          <w:t>55</w:t>
        </w:r>
        <w:r w:rsidR="005B57E1">
          <w:rPr>
            <w:noProof/>
            <w:webHidden/>
          </w:rPr>
          <w:fldChar w:fldCharType="end"/>
        </w:r>
      </w:hyperlink>
    </w:p>
    <w:p w14:paraId="212F354C" w14:textId="29516439" w:rsidR="005B57E1" w:rsidRDefault="0023570D" w:rsidP="005B57E1">
      <w:pPr>
        <w:pStyle w:val="TOC2"/>
        <w:rPr>
          <w:rFonts w:asciiTheme="minorHAnsi" w:eastAsiaTheme="minorEastAsia" w:hAnsiTheme="minorHAnsi" w:cstheme="minorBidi"/>
          <w:noProof/>
          <w:szCs w:val="22"/>
          <w:lang w:val="en-US" w:eastAsia="en-US"/>
        </w:rPr>
      </w:pPr>
      <w:hyperlink w:anchor="_Toc71622019" w:history="1">
        <w:r w:rsidR="005B57E1" w:rsidRPr="00F527EA">
          <w:rPr>
            <w:rStyle w:val="Hyperlink"/>
            <w:noProof/>
            <w:lang w:val="fr-FR"/>
          </w:rPr>
          <w:t>20.2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Normatives ou informatives?</w:t>
        </w:r>
        <w:r w:rsidR="005B57E1">
          <w:rPr>
            <w:noProof/>
            <w:webHidden/>
          </w:rPr>
          <w:tab/>
        </w:r>
        <w:r w:rsidR="005B57E1">
          <w:rPr>
            <w:noProof/>
            <w:webHidden/>
          </w:rPr>
          <w:fldChar w:fldCharType="begin"/>
        </w:r>
        <w:r w:rsidR="005B57E1">
          <w:rPr>
            <w:noProof/>
            <w:webHidden/>
          </w:rPr>
          <w:instrText xml:space="preserve"> PAGEREF _Toc71622019 \h </w:instrText>
        </w:r>
        <w:r w:rsidR="005B57E1">
          <w:rPr>
            <w:noProof/>
            <w:webHidden/>
          </w:rPr>
        </w:r>
        <w:r w:rsidR="005B57E1">
          <w:rPr>
            <w:noProof/>
            <w:webHidden/>
          </w:rPr>
          <w:fldChar w:fldCharType="separate"/>
        </w:r>
        <w:r w:rsidR="002A6FCE">
          <w:rPr>
            <w:noProof/>
            <w:webHidden/>
          </w:rPr>
          <w:t>56</w:t>
        </w:r>
        <w:r w:rsidR="005B57E1">
          <w:rPr>
            <w:noProof/>
            <w:webHidden/>
          </w:rPr>
          <w:fldChar w:fldCharType="end"/>
        </w:r>
      </w:hyperlink>
    </w:p>
    <w:p w14:paraId="2B1C644D" w14:textId="3F80E6CE" w:rsidR="005B57E1" w:rsidRDefault="0023570D" w:rsidP="005B57E1">
      <w:pPr>
        <w:pStyle w:val="TOC2"/>
        <w:rPr>
          <w:rFonts w:asciiTheme="minorHAnsi" w:eastAsiaTheme="minorEastAsia" w:hAnsiTheme="minorHAnsi" w:cstheme="minorBidi"/>
          <w:noProof/>
          <w:szCs w:val="22"/>
          <w:lang w:val="en-US" w:eastAsia="en-US"/>
        </w:rPr>
      </w:pPr>
      <w:hyperlink w:anchor="_Toc71622020" w:history="1">
        <w:r w:rsidR="005B57E1" w:rsidRPr="00F527EA">
          <w:rPr>
            <w:rStyle w:val="Hyperlink"/>
            <w:noProof/>
            <w:lang w:val="fr-FR"/>
          </w:rPr>
          <w:t>20.3</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Obligatoires, conditionnelles ou facultatives?</w:t>
        </w:r>
        <w:r w:rsidR="005B57E1">
          <w:rPr>
            <w:noProof/>
            <w:webHidden/>
          </w:rPr>
          <w:tab/>
        </w:r>
        <w:r w:rsidR="005B57E1">
          <w:rPr>
            <w:noProof/>
            <w:webHidden/>
          </w:rPr>
          <w:fldChar w:fldCharType="begin"/>
        </w:r>
        <w:r w:rsidR="005B57E1">
          <w:rPr>
            <w:noProof/>
            <w:webHidden/>
          </w:rPr>
          <w:instrText xml:space="preserve"> PAGEREF _Toc71622020 \h </w:instrText>
        </w:r>
        <w:r w:rsidR="005B57E1">
          <w:rPr>
            <w:noProof/>
            <w:webHidden/>
          </w:rPr>
        </w:r>
        <w:r w:rsidR="005B57E1">
          <w:rPr>
            <w:noProof/>
            <w:webHidden/>
          </w:rPr>
          <w:fldChar w:fldCharType="separate"/>
        </w:r>
        <w:r w:rsidR="002A6FCE">
          <w:rPr>
            <w:noProof/>
            <w:webHidden/>
          </w:rPr>
          <w:t>56</w:t>
        </w:r>
        <w:r w:rsidR="005B57E1">
          <w:rPr>
            <w:noProof/>
            <w:webHidden/>
          </w:rPr>
          <w:fldChar w:fldCharType="end"/>
        </w:r>
      </w:hyperlink>
    </w:p>
    <w:p w14:paraId="7B40A095" w14:textId="1439309B" w:rsidR="005B57E1" w:rsidRDefault="0023570D" w:rsidP="005B57E1">
      <w:pPr>
        <w:pStyle w:val="TOC2"/>
        <w:rPr>
          <w:rFonts w:asciiTheme="minorHAnsi" w:eastAsiaTheme="minorEastAsia" w:hAnsiTheme="minorHAnsi" w:cstheme="minorBidi"/>
          <w:noProof/>
          <w:szCs w:val="22"/>
          <w:lang w:val="en-US" w:eastAsia="en-US"/>
        </w:rPr>
      </w:pPr>
      <w:hyperlink w:anchor="_Toc71622021" w:history="1">
        <w:r w:rsidR="005B57E1" w:rsidRPr="00F527EA">
          <w:rPr>
            <w:rStyle w:val="Hyperlink"/>
            <w:noProof/>
            <w:lang w:val="fr-FR"/>
          </w:rPr>
          <w:t>20.4</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Numérotation et subdivision</w:t>
        </w:r>
        <w:r w:rsidR="005B57E1">
          <w:rPr>
            <w:noProof/>
            <w:webHidden/>
          </w:rPr>
          <w:tab/>
        </w:r>
        <w:r w:rsidR="005B57E1">
          <w:rPr>
            <w:noProof/>
            <w:webHidden/>
          </w:rPr>
          <w:fldChar w:fldCharType="begin"/>
        </w:r>
        <w:r w:rsidR="005B57E1">
          <w:rPr>
            <w:noProof/>
            <w:webHidden/>
          </w:rPr>
          <w:instrText xml:space="preserve"> PAGEREF _Toc71622021 \h </w:instrText>
        </w:r>
        <w:r w:rsidR="005B57E1">
          <w:rPr>
            <w:noProof/>
            <w:webHidden/>
          </w:rPr>
        </w:r>
        <w:r w:rsidR="005B57E1">
          <w:rPr>
            <w:noProof/>
            <w:webHidden/>
          </w:rPr>
          <w:fldChar w:fldCharType="separate"/>
        </w:r>
        <w:r w:rsidR="002A6FCE">
          <w:rPr>
            <w:noProof/>
            <w:webHidden/>
          </w:rPr>
          <w:t>56</w:t>
        </w:r>
        <w:r w:rsidR="005B57E1">
          <w:rPr>
            <w:noProof/>
            <w:webHidden/>
          </w:rPr>
          <w:fldChar w:fldCharType="end"/>
        </w:r>
      </w:hyperlink>
    </w:p>
    <w:p w14:paraId="795D6052" w14:textId="35805C68" w:rsidR="005B57E1" w:rsidRDefault="0023570D" w:rsidP="005B57E1">
      <w:pPr>
        <w:pStyle w:val="TOC2"/>
        <w:rPr>
          <w:rFonts w:asciiTheme="minorHAnsi" w:eastAsiaTheme="minorEastAsia" w:hAnsiTheme="minorHAnsi" w:cstheme="minorBidi"/>
          <w:noProof/>
          <w:szCs w:val="22"/>
          <w:lang w:val="en-US" w:eastAsia="en-US"/>
        </w:rPr>
      </w:pPr>
      <w:hyperlink w:anchor="_Toc71622022" w:history="1">
        <w:r w:rsidR="005B57E1" w:rsidRPr="00F527EA">
          <w:rPr>
            <w:rStyle w:val="Hyperlink"/>
            <w:noProof/>
            <w:lang w:val="fr-FR"/>
          </w:rPr>
          <w:t>20.5</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Principes et règles spécifiques</w:t>
        </w:r>
        <w:r w:rsidR="005B57E1">
          <w:rPr>
            <w:noProof/>
            <w:webHidden/>
          </w:rPr>
          <w:tab/>
        </w:r>
        <w:r w:rsidR="005B57E1">
          <w:rPr>
            <w:noProof/>
            <w:webHidden/>
          </w:rPr>
          <w:fldChar w:fldCharType="begin"/>
        </w:r>
        <w:r w:rsidR="005B57E1">
          <w:rPr>
            <w:noProof/>
            <w:webHidden/>
          </w:rPr>
          <w:instrText xml:space="preserve"> PAGEREF _Toc71622022 \h </w:instrText>
        </w:r>
        <w:r w:rsidR="005B57E1">
          <w:rPr>
            <w:noProof/>
            <w:webHidden/>
          </w:rPr>
        </w:r>
        <w:r w:rsidR="005B57E1">
          <w:rPr>
            <w:noProof/>
            <w:webHidden/>
          </w:rPr>
          <w:fldChar w:fldCharType="separate"/>
        </w:r>
        <w:r w:rsidR="002A6FCE">
          <w:rPr>
            <w:noProof/>
            <w:webHidden/>
          </w:rPr>
          <w:t>57</w:t>
        </w:r>
        <w:r w:rsidR="005B57E1">
          <w:rPr>
            <w:noProof/>
            <w:webHidden/>
          </w:rPr>
          <w:fldChar w:fldCharType="end"/>
        </w:r>
      </w:hyperlink>
    </w:p>
    <w:p w14:paraId="0E453516" w14:textId="18116424" w:rsidR="005B57E1" w:rsidRDefault="0023570D" w:rsidP="005B57E1">
      <w:pPr>
        <w:pStyle w:val="TOC1"/>
        <w:rPr>
          <w:rFonts w:asciiTheme="minorHAnsi" w:eastAsiaTheme="minorEastAsia" w:hAnsiTheme="minorHAnsi" w:cstheme="minorBidi"/>
          <w:noProof/>
          <w:szCs w:val="22"/>
          <w:lang w:val="en-US" w:eastAsia="en-US"/>
        </w:rPr>
      </w:pPr>
      <w:hyperlink w:anchor="_Toc71622023" w:history="1">
        <w:r w:rsidR="005B57E1" w:rsidRPr="00F527EA">
          <w:rPr>
            <w:rStyle w:val="Hyperlink"/>
            <w:noProof/>
            <w:lang w:val="fr-FR"/>
          </w:rPr>
          <w:t>21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Bibliographie</w:t>
        </w:r>
        <w:r w:rsidR="005B57E1">
          <w:rPr>
            <w:noProof/>
            <w:webHidden/>
          </w:rPr>
          <w:tab/>
        </w:r>
        <w:r w:rsidR="005B57E1">
          <w:rPr>
            <w:noProof/>
            <w:webHidden/>
          </w:rPr>
          <w:fldChar w:fldCharType="begin"/>
        </w:r>
        <w:r w:rsidR="005B57E1">
          <w:rPr>
            <w:noProof/>
            <w:webHidden/>
          </w:rPr>
          <w:instrText xml:space="preserve"> PAGEREF _Toc71622023 \h </w:instrText>
        </w:r>
        <w:r w:rsidR="005B57E1">
          <w:rPr>
            <w:noProof/>
            <w:webHidden/>
          </w:rPr>
        </w:r>
        <w:r w:rsidR="005B57E1">
          <w:rPr>
            <w:noProof/>
            <w:webHidden/>
          </w:rPr>
          <w:fldChar w:fldCharType="separate"/>
        </w:r>
        <w:r w:rsidR="002A6FCE">
          <w:rPr>
            <w:noProof/>
            <w:webHidden/>
          </w:rPr>
          <w:t>57</w:t>
        </w:r>
        <w:r w:rsidR="005B57E1">
          <w:rPr>
            <w:noProof/>
            <w:webHidden/>
          </w:rPr>
          <w:fldChar w:fldCharType="end"/>
        </w:r>
      </w:hyperlink>
    </w:p>
    <w:p w14:paraId="101233E2" w14:textId="7B5B3740" w:rsidR="005B57E1" w:rsidRDefault="0023570D" w:rsidP="005B57E1">
      <w:pPr>
        <w:pStyle w:val="TOC2"/>
        <w:rPr>
          <w:rFonts w:asciiTheme="minorHAnsi" w:eastAsiaTheme="minorEastAsia" w:hAnsiTheme="minorHAnsi" w:cstheme="minorBidi"/>
          <w:noProof/>
          <w:szCs w:val="22"/>
          <w:lang w:val="en-US" w:eastAsia="en-US"/>
        </w:rPr>
      </w:pPr>
      <w:hyperlink w:anchor="_Toc71622024" w:history="1">
        <w:r w:rsidR="005B57E1" w:rsidRPr="00F527EA">
          <w:rPr>
            <w:rStyle w:val="Hyperlink"/>
            <w:noProof/>
            <w:lang w:val="fr-FR"/>
          </w:rPr>
          <w:t>21.1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Objet ou justification</w:t>
        </w:r>
        <w:r w:rsidR="005B57E1">
          <w:rPr>
            <w:noProof/>
            <w:webHidden/>
          </w:rPr>
          <w:tab/>
        </w:r>
        <w:r w:rsidR="005B57E1">
          <w:rPr>
            <w:noProof/>
            <w:webHidden/>
          </w:rPr>
          <w:fldChar w:fldCharType="begin"/>
        </w:r>
        <w:r w:rsidR="005B57E1">
          <w:rPr>
            <w:noProof/>
            <w:webHidden/>
          </w:rPr>
          <w:instrText xml:space="preserve"> PAGEREF _Toc71622024 \h </w:instrText>
        </w:r>
        <w:r w:rsidR="005B57E1">
          <w:rPr>
            <w:noProof/>
            <w:webHidden/>
          </w:rPr>
        </w:r>
        <w:r w:rsidR="005B57E1">
          <w:rPr>
            <w:noProof/>
            <w:webHidden/>
          </w:rPr>
          <w:fldChar w:fldCharType="separate"/>
        </w:r>
        <w:r w:rsidR="002A6FCE">
          <w:rPr>
            <w:noProof/>
            <w:webHidden/>
          </w:rPr>
          <w:t>57</w:t>
        </w:r>
        <w:r w:rsidR="005B57E1">
          <w:rPr>
            <w:noProof/>
            <w:webHidden/>
          </w:rPr>
          <w:fldChar w:fldCharType="end"/>
        </w:r>
      </w:hyperlink>
    </w:p>
    <w:p w14:paraId="255D22FF" w14:textId="085DB93C" w:rsidR="005B57E1" w:rsidRDefault="0023570D" w:rsidP="005B57E1">
      <w:pPr>
        <w:pStyle w:val="TOC2"/>
        <w:rPr>
          <w:rFonts w:asciiTheme="minorHAnsi" w:eastAsiaTheme="minorEastAsia" w:hAnsiTheme="minorHAnsi" w:cstheme="minorBidi"/>
          <w:noProof/>
          <w:szCs w:val="22"/>
          <w:lang w:val="en-US" w:eastAsia="en-US"/>
        </w:rPr>
      </w:pPr>
      <w:hyperlink w:anchor="_Toc71622025" w:history="1">
        <w:r w:rsidR="005B57E1" w:rsidRPr="00F527EA">
          <w:rPr>
            <w:rStyle w:val="Hyperlink"/>
            <w:noProof/>
            <w:lang w:val="fr-FR"/>
          </w:rPr>
          <w:t>21.2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Normative ou informative?</w:t>
        </w:r>
        <w:r w:rsidR="005B57E1">
          <w:rPr>
            <w:noProof/>
            <w:webHidden/>
          </w:rPr>
          <w:tab/>
        </w:r>
        <w:r w:rsidR="005B57E1">
          <w:rPr>
            <w:noProof/>
            <w:webHidden/>
          </w:rPr>
          <w:fldChar w:fldCharType="begin"/>
        </w:r>
        <w:r w:rsidR="005B57E1">
          <w:rPr>
            <w:noProof/>
            <w:webHidden/>
          </w:rPr>
          <w:instrText xml:space="preserve"> PAGEREF _Toc71622025 \h </w:instrText>
        </w:r>
        <w:r w:rsidR="005B57E1">
          <w:rPr>
            <w:noProof/>
            <w:webHidden/>
          </w:rPr>
        </w:r>
        <w:r w:rsidR="005B57E1">
          <w:rPr>
            <w:noProof/>
            <w:webHidden/>
          </w:rPr>
          <w:fldChar w:fldCharType="separate"/>
        </w:r>
        <w:r w:rsidR="002A6FCE">
          <w:rPr>
            <w:noProof/>
            <w:webHidden/>
          </w:rPr>
          <w:t>57</w:t>
        </w:r>
        <w:r w:rsidR="005B57E1">
          <w:rPr>
            <w:noProof/>
            <w:webHidden/>
          </w:rPr>
          <w:fldChar w:fldCharType="end"/>
        </w:r>
      </w:hyperlink>
    </w:p>
    <w:p w14:paraId="01144577" w14:textId="762A48EC" w:rsidR="005B57E1" w:rsidRDefault="0023570D" w:rsidP="005B57E1">
      <w:pPr>
        <w:pStyle w:val="TOC2"/>
        <w:rPr>
          <w:rFonts w:asciiTheme="minorHAnsi" w:eastAsiaTheme="minorEastAsia" w:hAnsiTheme="minorHAnsi" w:cstheme="minorBidi"/>
          <w:noProof/>
          <w:szCs w:val="22"/>
          <w:lang w:val="en-US" w:eastAsia="en-US"/>
        </w:rPr>
      </w:pPr>
      <w:hyperlink w:anchor="_Toc71622026" w:history="1">
        <w:r w:rsidR="005B57E1" w:rsidRPr="00F527EA">
          <w:rPr>
            <w:rStyle w:val="Hyperlink"/>
            <w:noProof/>
            <w:lang w:val="fr-FR"/>
          </w:rPr>
          <w:t>21.3</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Obligatoire, conditionnelle ou facultative?</w:t>
        </w:r>
        <w:r w:rsidR="005B57E1">
          <w:rPr>
            <w:noProof/>
            <w:webHidden/>
          </w:rPr>
          <w:tab/>
        </w:r>
        <w:r w:rsidR="005B57E1">
          <w:rPr>
            <w:noProof/>
            <w:webHidden/>
          </w:rPr>
          <w:fldChar w:fldCharType="begin"/>
        </w:r>
        <w:r w:rsidR="005B57E1">
          <w:rPr>
            <w:noProof/>
            <w:webHidden/>
          </w:rPr>
          <w:instrText xml:space="preserve"> PAGEREF _Toc71622026 \h </w:instrText>
        </w:r>
        <w:r w:rsidR="005B57E1">
          <w:rPr>
            <w:noProof/>
            <w:webHidden/>
          </w:rPr>
        </w:r>
        <w:r w:rsidR="005B57E1">
          <w:rPr>
            <w:noProof/>
            <w:webHidden/>
          </w:rPr>
          <w:fldChar w:fldCharType="separate"/>
        </w:r>
        <w:r w:rsidR="002A6FCE">
          <w:rPr>
            <w:noProof/>
            <w:webHidden/>
          </w:rPr>
          <w:t>57</w:t>
        </w:r>
        <w:r w:rsidR="005B57E1">
          <w:rPr>
            <w:noProof/>
            <w:webHidden/>
          </w:rPr>
          <w:fldChar w:fldCharType="end"/>
        </w:r>
      </w:hyperlink>
    </w:p>
    <w:p w14:paraId="01B99BE2" w14:textId="613E4AAC" w:rsidR="005B57E1" w:rsidRDefault="0023570D" w:rsidP="005B57E1">
      <w:pPr>
        <w:pStyle w:val="TOC2"/>
        <w:rPr>
          <w:rFonts w:asciiTheme="minorHAnsi" w:eastAsiaTheme="minorEastAsia" w:hAnsiTheme="minorHAnsi" w:cstheme="minorBidi"/>
          <w:noProof/>
          <w:szCs w:val="22"/>
          <w:lang w:val="en-US" w:eastAsia="en-US"/>
        </w:rPr>
      </w:pPr>
      <w:hyperlink w:anchor="_Toc71622027" w:history="1">
        <w:r w:rsidR="005B57E1" w:rsidRPr="00F527EA">
          <w:rPr>
            <w:rStyle w:val="Hyperlink"/>
            <w:noProof/>
            <w:lang w:val="fr-FR"/>
          </w:rPr>
          <w:t>21.4</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Numérotation et subdivision</w:t>
        </w:r>
        <w:r w:rsidR="005B57E1">
          <w:rPr>
            <w:noProof/>
            <w:webHidden/>
          </w:rPr>
          <w:tab/>
        </w:r>
        <w:r w:rsidR="005B57E1">
          <w:rPr>
            <w:noProof/>
            <w:webHidden/>
          </w:rPr>
          <w:fldChar w:fldCharType="begin"/>
        </w:r>
        <w:r w:rsidR="005B57E1">
          <w:rPr>
            <w:noProof/>
            <w:webHidden/>
          </w:rPr>
          <w:instrText xml:space="preserve"> PAGEREF _Toc71622027 \h </w:instrText>
        </w:r>
        <w:r w:rsidR="005B57E1">
          <w:rPr>
            <w:noProof/>
            <w:webHidden/>
          </w:rPr>
        </w:r>
        <w:r w:rsidR="005B57E1">
          <w:rPr>
            <w:noProof/>
            <w:webHidden/>
          </w:rPr>
          <w:fldChar w:fldCharType="separate"/>
        </w:r>
        <w:r w:rsidR="002A6FCE">
          <w:rPr>
            <w:noProof/>
            <w:webHidden/>
          </w:rPr>
          <w:t>57</w:t>
        </w:r>
        <w:r w:rsidR="005B57E1">
          <w:rPr>
            <w:noProof/>
            <w:webHidden/>
          </w:rPr>
          <w:fldChar w:fldCharType="end"/>
        </w:r>
      </w:hyperlink>
    </w:p>
    <w:p w14:paraId="489DE2AD" w14:textId="4342BB1B" w:rsidR="005B57E1" w:rsidRDefault="0023570D" w:rsidP="005B57E1">
      <w:pPr>
        <w:pStyle w:val="TOC2"/>
        <w:rPr>
          <w:rFonts w:asciiTheme="minorHAnsi" w:eastAsiaTheme="minorEastAsia" w:hAnsiTheme="minorHAnsi" w:cstheme="minorBidi"/>
          <w:noProof/>
          <w:szCs w:val="22"/>
          <w:lang w:val="en-US" w:eastAsia="en-US"/>
        </w:rPr>
      </w:pPr>
      <w:hyperlink w:anchor="_Toc71622028" w:history="1">
        <w:r w:rsidR="005B57E1" w:rsidRPr="00F527EA">
          <w:rPr>
            <w:rStyle w:val="Hyperlink"/>
            <w:noProof/>
            <w:lang w:val="fr-FR"/>
          </w:rPr>
          <w:t>21.5</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Principes et règles spécifiques</w:t>
        </w:r>
        <w:r w:rsidR="005B57E1">
          <w:rPr>
            <w:noProof/>
            <w:webHidden/>
          </w:rPr>
          <w:tab/>
        </w:r>
        <w:r w:rsidR="005B57E1">
          <w:rPr>
            <w:noProof/>
            <w:webHidden/>
          </w:rPr>
          <w:fldChar w:fldCharType="begin"/>
        </w:r>
        <w:r w:rsidR="005B57E1">
          <w:rPr>
            <w:noProof/>
            <w:webHidden/>
          </w:rPr>
          <w:instrText xml:space="preserve"> PAGEREF _Toc71622028 \h </w:instrText>
        </w:r>
        <w:r w:rsidR="005B57E1">
          <w:rPr>
            <w:noProof/>
            <w:webHidden/>
          </w:rPr>
        </w:r>
        <w:r w:rsidR="005B57E1">
          <w:rPr>
            <w:noProof/>
            <w:webHidden/>
          </w:rPr>
          <w:fldChar w:fldCharType="separate"/>
        </w:r>
        <w:r w:rsidR="002A6FCE">
          <w:rPr>
            <w:noProof/>
            <w:webHidden/>
          </w:rPr>
          <w:t>57</w:t>
        </w:r>
        <w:r w:rsidR="005B57E1">
          <w:rPr>
            <w:noProof/>
            <w:webHidden/>
          </w:rPr>
          <w:fldChar w:fldCharType="end"/>
        </w:r>
      </w:hyperlink>
    </w:p>
    <w:p w14:paraId="6C0DE750" w14:textId="09A3E286" w:rsidR="005B57E1" w:rsidRDefault="0023570D" w:rsidP="005B57E1">
      <w:pPr>
        <w:pStyle w:val="TOC1"/>
        <w:rPr>
          <w:rFonts w:asciiTheme="minorHAnsi" w:eastAsiaTheme="minorEastAsia" w:hAnsiTheme="minorHAnsi" w:cstheme="minorBidi"/>
          <w:noProof/>
          <w:szCs w:val="22"/>
          <w:lang w:val="en-US" w:eastAsia="en-US"/>
        </w:rPr>
      </w:pPr>
      <w:hyperlink w:anchor="_Toc71622029" w:history="1">
        <w:r w:rsidR="005B57E1" w:rsidRPr="00F527EA">
          <w:rPr>
            <w:rStyle w:val="Hyperlink"/>
            <w:noProof/>
            <w:lang w:val="fr-FR"/>
          </w:rPr>
          <w:t>ÉLÉMENTS DU TEXTE</w:t>
        </w:r>
        <w:r w:rsidR="005B57E1">
          <w:rPr>
            <w:noProof/>
            <w:webHidden/>
          </w:rPr>
          <w:tab/>
        </w:r>
        <w:r w:rsidR="005B57E1">
          <w:rPr>
            <w:noProof/>
            <w:webHidden/>
          </w:rPr>
          <w:fldChar w:fldCharType="begin"/>
        </w:r>
        <w:r w:rsidR="005B57E1">
          <w:rPr>
            <w:noProof/>
            <w:webHidden/>
          </w:rPr>
          <w:instrText xml:space="preserve"> PAGEREF _Toc71622029 \h </w:instrText>
        </w:r>
        <w:r w:rsidR="005B57E1">
          <w:rPr>
            <w:noProof/>
            <w:webHidden/>
          </w:rPr>
        </w:r>
        <w:r w:rsidR="005B57E1">
          <w:rPr>
            <w:noProof/>
            <w:webHidden/>
          </w:rPr>
          <w:fldChar w:fldCharType="separate"/>
        </w:r>
        <w:r w:rsidR="002A6FCE">
          <w:rPr>
            <w:noProof/>
            <w:webHidden/>
          </w:rPr>
          <w:t>59</w:t>
        </w:r>
        <w:r w:rsidR="005B57E1">
          <w:rPr>
            <w:noProof/>
            <w:webHidden/>
          </w:rPr>
          <w:fldChar w:fldCharType="end"/>
        </w:r>
      </w:hyperlink>
    </w:p>
    <w:p w14:paraId="6C6FDF32" w14:textId="038D8F0C" w:rsidR="005B57E1" w:rsidRDefault="0023570D" w:rsidP="005B57E1">
      <w:pPr>
        <w:pStyle w:val="TOC1"/>
        <w:rPr>
          <w:rFonts w:asciiTheme="minorHAnsi" w:eastAsiaTheme="minorEastAsia" w:hAnsiTheme="minorHAnsi" w:cstheme="minorBidi"/>
          <w:noProof/>
          <w:szCs w:val="22"/>
          <w:lang w:val="en-US" w:eastAsia="en-US"/>
        </w:rPr>
      </w:pPr>
      <w:hyperlink w:anchor="_Toc71622030" w:history="1">
        <w:r w:rsidR="005B57E1" w:rsidRPr="00F527EA">
          <w:rPr>
            <w:rStyle w:val="Hyperlink"/>
            <w:noProof/>
            <w:lang w:val="fr-FR"/>
          </w:rPr>
          <w:t>22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Articles et paragraphes</w:t>
        </w:r>
        <w:r w:rsidR="005B57E1">
          <w:rPr>
            <w:noProof/>
            <w:webHidden/>
          </w:rPr>
          <w:tab/>
        </w:r>
        <w:r w:rsidR="005B57E1">
          <w:rPr>
            <w:noProof/>
            <w:webHidden/>
          </w:rPr>
          <w:fldChar w:fldCharType="begin"/>
        </w:r>
        <w:r w:rsidR="005B57E1">
          <w:rPr>
            <w:noProof/>
            <w:webHidden/>
          </w:rPr>
          <w:instrText xml:space="preserve"> PAGEREF _Toc71622030 \h </w:instrText>
        </w:r>
        <w:r w:rsidR="005B57E1">
          <w:rPr>
            <w:noProof/>
            <w:webHidden/>
          </w:rPr>
        </w:r>
        <w:r w:rsidR="005B57E1">
          <w:rPr>
            <w:noProof/>
            <w:webHidden/>
          </w:rPr>
          <w:fldChar w:fldCharType="separate"/>
        </w:r>
        <w:r w:rsidR="002A6FCE">
          <w:rPr>
            <w:noProof/>
            <w:webHidden/>
          </w:rPr>
          <w:t>60</w:t>
        </w:r>
        <w:r w:rsidR="005B57E1">
          <w:rPr>
            <w:noProof/>
            <w:webHidden/>
          </w:rPr>
          <w:fldChar w:fldCharType="end"/>
        </w:r>
      </w:hyperlink>
    </w:p>
    <w:p w14:paraId="1AD27A2D" w14:textId="167BB0F7" w:rsidR="005B57E1" w:rsidRDefault="0023570D" w:rsidP="005B57E1">
      <w:pPr>
        <w:pStyle w:val="TOC2"/>
        <w:rPr>
          <w:rFonts w:asciiTheme="minorHAnsi" w:eastAsiaTheme="minorEastAsia" w:hAnsiTheme="minorHAnsi" w:cstheme="minorBidi"/>
          <w:noProof/>
          <w:szCs w:val="22"/>
          <w:lang w:val="en-US" w:eastAsia="en-US"/>
        </w:rPr>
      </w:pPr>
      <w:hyperlink w:anchor="_Toc71622031" w:history="1">
        <w:r w:rsidR="005B57E1" w:rsidRPr="00F527EA">
          <w:rPr>
            <w:rStyle w:val="Hyperlink"/>
            <w:noProof/>
            <w:lang w:val="fr-FR"/>
          </w:rPr>
          <w:t>22.1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Objet ou justification</w:t>
        </w:r>
        <w:r w:rsidR="005B57E1">
          <w:rPr>
            <w:noProof/>
            <w:webHidden/>
          </w:rPr>
          <w:tab/>
        </w:r>
        <w:r w:rsidR="005B57E1">
          <w:rPr>
            <w:noProof/>
            <w:webHidden/>
          </w:rPr>
          <w:fldChar w:fldCharType="begin"/>
        </w:r>
        <w:r w:rsidR="005B57E1">
          <w:rPr>
            <w:noProof/>
            <w:webHidden/>
          </w:rPr>
          <w:instrText xml:space="preserve"> PAGEREF _Toc71622031 \h </w:instrText>
        </w:r>
        <w:r w:rsidR="005B57E1">
          <w:rPr>
            <w:noProof/>
            <w:webHidden/>
          </w:rPr>
        </w:r>
        <w:r w:rsidR="005B57E1">
          <w:rPr>
            <w:noProof/>
            <w:webHidden/>
          </w:rPr>
          <w:fldChar w:fldCharType="separate"/>
        </w:r>
        <w:r w:rsidR="002A6FCE">
          <w:rPr>
            <w:noProof/>
            <w:webHidden/>
          </w:rPr>
          <w:t>60</w:t>
        </w:r>
        <w:r w:rsidR="005B57E1">
          <w:rPr>
            <w:noProof/>
            <w:webHidden/>
          </w:rPr>
          <w:fldChar w:fldCharType="end"/>
        </w:r>
      </w:hyperlink>
    </w:p>
    <w:p w14:paraId="17A5D150" w14:textId="27669664" w:rsidR="005B57E1" w:rsidRDefault="0023570D" w:rsidP="005B57E1">
      <w:pPr>
        <w:pStyle w:val="TOC2"/>
        <w:rPr>
          <w:rFonts w:asciiTheme="minorHAnsi" w:eastAsiaTheme="minorEastAsia" w:hAnsiTheme="minorHAnsi" w:cstheme="minorBidi"/>
          <w:noProof/>
          <w:szCs w:val="22"/>
          <w:lang w:val="en-US" w:eastAsia="en-US"/>
        </w:rPr>
      </w:pPr>
      <w:hyperlink w:anchor="_Toc71622032" w:history="1">
        <w:r w:rsidR="005B57E1" w:rsidRPr="00F527EA">
          <w:rPr>
            <w:rStyle w:val="Hyperlink"/>
            <w:noProof/>
            <w:lang w:val="fr-FR"/>
          </w:rPr>
          <w:t>22.2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Titre</w:t>
        </w:r>
        <w:r w:rsidR="005B57E1">
          <w:rPr>
            <w:noProof/>
            <w:webHidden/>
          </w:rPr>
          <w:tab/>
        </w:r>
        <w:r w:rsidR="005B57E1">
          <w:rPr>
            <w:noProof/>
            <w:webHidden/>
          </w:rPr>
          <w:fldChar w:fldCharType="begin"/>
        </w:r>
        <w:r w:rsidR="005B57E1">
          <w:rPr>
            <w:noProof/>
            <w:webHidden/>
          </w:rPr>
          <w:instrText xml:space="preserve"> PAGEREF _Toc71622032 \h </w:instrText>
        </w:r>
        <w:r w:rsidR="005B57E1">
          <w:rPr>
            <w:noProof/>
            <w:webHidden/>
          </w:rPr>
        </w:r>
        <w:r w:rsidR="005B57E1">
          <w:rPr>
            <w:noProof/>
            <w:webHidden/>
          </w:rPr>
          <w:fldChar w:fldCharType="separate"/>
        </w:r>
        <w:r w:rsidR="002A6FCE">
          <w:rPr>
            <w:noProof/>
            <w:webHidden/>
          </w:rPr>
          <w:t>60</w:t>
        </w:r>
        <w:r w:rsidR="005B57E1">
          <w:rPr>
            <w:noProof/>
            <w:webHidden/>
          </w:rPr>
          <w:fldChar w:fldCharType="end"/>
        </w:r>
      </w:hyperlink>
    </w:p>
    <w:p w14:paraId="4F5BB00B" w14:textId="2901EC8A" w:rsidR="005B57E1" w:rsidRDefault="0023570D" w:rsidP="005B57E1">
      <w:pPr>
        <w:pStyle w:val="TOC2"/>
        <w:rPr>
          <w:rFonts w:asciiTheme="minorHAnsi" w:eastAsiaTheme="minorEastAsia" w:hAnsiTheme="minorHAnsi" w:cstheme="minorBidi"/>
          <w:noProof/>
          <w:szCs w:val="22"/>
          <w:lang w:val="en-US" w:eastAsia="en-US"/>
        </w:rPr>
      </w:pPr>
      <w:hyperlink w:anchor="_Toc71622033" w:history="1">
        <w:r w:rsidR="005B57E1" w:rsidRPr="00F527EA">
          <w:rPr>
            <w:rStyle w:val="Hyperlink"/>
            <w:noProof/>
            <w:lang w:val="fr-FR"/>
          </w:rPr>
          <w:t>22.3</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Numérotation, subdivision et alinéas suspendus</w:t>
        </w:r>
        <w:r w:rsidR="005B57E1">
          <w:rPr>
            <w:noProof/>
            <w:webHidden/>
          </w:rPr>
          <w:tab/>
        </w:r>
        <w:r w:rsidR="005B57E1">
          <w:rPr>
            <w:noProof/>
            <w:webHidden/>
          </w:rPr>
          <w:fldChar w:fldCharType="begin"/>
        </w:r>
        <w:r w:rsidR="005B57E1">
          <w:rPr>
            <w:noProof/>
            <w:webHidden/>
          </w:rPr>
          <w:instrText xml:space="preserve"> PAGEREF _Toc71622033 \h </w:instrText>
        </w:r>
        <w:r w:rsidR="005B57E1">
          <w:rPr>
            <w:noProof/>
            <w:webHidden/>
          </w:rPr>
        </w:r>
        <w:r w:rsidR="005B57E1">
          <w:rPr>
            <w:noProof/>
            <w:webHidden/>
          </w:rPr>
          <w:fldChar w:fldCharType="separate"/>
        </w:r>
        <w:r w:rsidR="002A6FCE">
          <w:rPr>
            <w:noProof/>
            <w:webHidden/>
          </w:rPr>
          <w:t>60</w:t>
        </w:r>
        <w:r w:rsidR="005B57E1">
          <w:rPr>
            <w:noProof/>
            <w:webHidden/>
          </w:rPr>
          <w:fldChar w:fldCharType="end"/>
        </w:r>
      </w:hyperlink>
    </w:p>
    <w:p w14:paraId="0B7D88DD" w14:textId="21BB3E0C" w:rsidR="005B57E1" w:rsidRDefault="0023570D">
      <w:pPr>
        <w:pStyle w:val="TOC3"/>
        <w:rPr>
          <w:rFonts w:asciiTheme="minorHAnsi" w:eastAsiaTheme="minorEastAsia" w:hAnsiTheme="minorHAnsi" w:cstheme="minorBidi"/>
          <w:noProof/>
          <w:szCs w:val="22"/>
          <w:lang w:val="en-US" w:eastAsia="en-US"/>
        </w:rPr>
      </w:pPr>
      <w:hyperlink w:anchor="_Toc71622034" w:history="1">
        <w:r w:rsidR="005B57E1" w:rsidRPr="00F527EA">
          <w:rPr>
            <w:rStyle w:val="Hyperlink"/>
            <w:noProof/>
            <w:lang w:val="fr-FR"/>
          </w:rPr>
          <w:t>22.3.1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Numérotation</w:t>
        </w:r>
        <w:r w:rsidR="005B57E1">
          <w:rPr>
            <w:noProof/>
            <w:webHidden/>
          </w:rPr>
          <w:tab/>
        </w:r>
        <w:r w:rsidR="005B57E1">
          <w:rPr>
            <w:noProof/>
            <w:webHidden/>
          </w:rPr>
          <w:fldChar w:fldCharType="begin"/>
        </w:r>
        <w:r w:rsidR="005B57E1">
          <w:rPr>
            <w:noProof/>
            <w:webHidden/>
          </w:rPr>
          <w:instrText xml:space="preserve"> PAGEREF _Toc71622034 \h </w:instrText>
        </w:r>
        <w:r w:rsidR="005B57E1">
          <w:rPr>
            <w:noProof/>
            <w:webHidden/>
          </w:rPr>
        </w:r>
        <w:r w:rsidR="005B57E1">
          <w:rPr>
            <w:noProof/>
            <w:webHidden/>
          </w:rPr>
          <w:fldChar w:fldCharType="separate"/>
        </w:r>
        <w:r w:rsidR="002A6FCE">
          <w:rPr>
            <w:noProof/>
            <w:webHidden/>
          </w:rPr>
          <w:t>60</w:t>
        </w:r>
        <w:r w:rsidR="005B57E1">
          <w:rPr>
            <w:noProof/>
            <w:webHidden/>
          </w:rPr>
          <w:fldChar w:fldCharType="end"/>
        </w:r>
      </w:hyperlink>
    </w:p>
    <w:p w14:paraId="69F84B38" w14:textId="117C2FC3" w:rsidR="005B57E1" w:rsidRDefault="0023570D">
      <w:pPr>
        <w:pStyle w:val="TOC3"/>
        <w:rPr>
          <w:rFonts w:asciiTheme="minorHAnsi" w:eastAsiaTheme="minorEastAsia" w:hAnsiTheme="minorHAnsi" w:cstheme="minorBidi"/>
          <w:noProof/>
          <w:szCs w:val="22"/>
          <w:lang w:val="en-US" w:eastAsia="en-US"/>
        </w:rPr>
      </w:pPr>
      <w:hyperlink w:anchor="_Toc71622035" w:history="1">
        <w:r w:rsidR="005B57E1" w:rsidRPr="00F527EA">
          <w:rPr>
            <w:rStyle w:val="Hyperlink"/>
            <w:noProof/>
            <w:lang w:val="fr-FR"/>
          </w:rPr>
          <w:t>22.3.2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Subdivision</w:t>
        </w:r>
        <w:r w:rsidR="005B57E1">
          <w:rPr>
            <w:noProof/>
            <w:webHidden/>
          </w:rPr>
          <w:tab/>
        </w:r>
        <w:r w:rsidR="005B57E1">
          <w:rPr>
            <w:noProof/>
            <w:webHidden/>
          </w:rPr>
          <w:fldChar w:fldCharType="begin"/>
        </w:r>
        <w:r w:rsidR="005B57E1">
          <w:rPr>
            <w:noProof/>
            <w:webHidden/>
          </w:rPr>
          <w:instrText xml:space="preserve"> PAGEREF _Toc71622035 \h </w:instrText>
        </w:r>
        <w:r w:rsidR="005B57E1">
          <w:rPr>
            <w:noProof/>
            <w:webHidden/>
          </w:rPr>
        </w:r>
        <w:r w:rsidR="005B57E1">
          <w:rPr>
            <w:noProof/>
            <w:webHidden/>
          </w:rPr>
          <w:fldChar w:fldCharType="separate"/>
        </w:r>
        <w:r w:rsidR="002A6FCE">
          <w:rPr>
            <w:noProof/>
            <w:webHidden/>
          </w:rPr>
          <w:t>61</w:t>
        </w:r>
        <w:r w:rsidR="005B57E1">
          <w:rPr>
            <w:noProof/>
            <w:webHidden/>
          </w:rPr>
          <w:fldChar w:fldCharType="end"/>
        </w:r>
      </w:hyperlink>
    </w:p>
    <w:p w14:paraId="756A8160" w14:textId="2D41D015" w:rsidR="005B57E1" w:rsidRDefault="0023570D">
      <w:pPr>
        <w:pStyle w:val="TOC3"/>
        <w:rPr>
          <w:rFonts w:asciiTheme="minorHAnsi" w:eastAsiaTheme="minorEastAsia" w:hAnsiTheme="minorHAnsi" w:cstheme="minorBidi"/>
          <w:noProof/>
          <w:szCs w:val="22"/>
          <w:lang w:val="en-US" w:eastAsia="en-US"/>
        </w:rPr>
      </w:pPr>
      <w:hyperlink w:anchor="_Toc71622036" w:history="1">
        <w:r w:rsidR="005B57E1" w:rsidRPr="00F527EA">
          <w:rPr>
            <w:rStyle w:val="Hyperlink"/>
            <w:noProof/>
            <w:lang w:val="fr-FR"/>
          </w:rPr>
          <w:t>22.3.3</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Alinéas suspendus</w:t>
        </w:r>
        <w:r w:rsidR="005B57E1">
          <w:rPr>
            <w:noProof/>
            <w:webHidden/>
          </w:rPr>
          <w:tab/>
        </w:r>
        <w:r w:rsidR="005B57E1">
          <w:rPr>
            <w:noProof/>
            <w:webHidden/>
          </w:rPr>
          <w:fldChar w:fldCharType="begin"/>
        </w:r>
        <w:r w:rsidR="005B57E1">
          <w:rPr>
            <w:noProof/>
            <w:webHidden/>
          </w:rPr>
          <w:instrText xml:space="preserve"> PAGEREF _Toc71622036 \h </w:instrText>
        </w:r>
        <w:r w:rsidR="005B57E1">
          <w:rPr>
            <w:noProof/>
            <w:webHidden/>
          </w:rPr>
        </w:r>
        <w:r w:rsidR="005B57E1">
          <w:rPr>
            <w:noProof/>
            <w:webHidden/>
          </w:rPr>
          <w:fldChar w:fldCharType="separate"/>
        </w:r>
        <w:r w:rsidR="002A6FCE">
          <w:rPr>
            <w:noProof/>
            <w:webHidden/>
          </w:rPr>
          <w:t>61</w:t>
        </w:r>
        <w:r w:rsidR="005B57E1">
          <w:rPr>
            <w:noProof/>
            <w:webHidden/>
          </w:rPr>
          <w:fldChar w:fldCharType="end"/>
        </w:r>
      </w:hyperlink>
    </w:p>
    <w:p w14:paraId="11F23E82" w14:textId="1B27ECC2" w:rsidR="005B57E1" w:rsidRDefault="0023570D" w:rsidP="005B57E1">
      <w:pPr>
        <w:pStyle w:val="TOC2"/>
        <w:rPr>
          <w:rFonts w:asciiTheme="minorHAnsi" w:eastAsiaTheme="minorEastAsia" w:hAnsiTheme="minorHAnsi" w:cstheme="minorBidi"/>
          <w:noProof/>
          <w:szCs w:val="22"/>
          <w:lang w:val="en-US" w:eastAsia="en-US"/>
        </w:rPr>
      </w:pPr>
      <w:hyperlink w:anchor="_Toc71622037" w:history="1">
        <w:r w:rsidR="005B57E1" w:rsidRPr="00F527EA">
          <w:rPr>
            <w:rStyle w:val="Hyperlink"/>
            <w:noProof/>
            <w:lang w:val="fr-FR"/>
          </w:rPr>
          <w:t>22.4</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Références</w:t>
        </w:r>
        <w:r w:rsidR="005B57E1">
          <w:rPr>
            <w:noProof/>
            <w:webHidden/>
          </w:rPr>
          <w:tab/>
        </w:r>
        <w:r w:rsidR="005B57E1">
          <w:rPr>
            <w:noProof/>
            <w:webHidden/>
          </w:rPr>
          <w:fldChar w:fldCharType="begin"/>
        </w:r>
        <w:r w:rsidR="005B57E1">
          <w:rPr>
            <w:noProof/>
            <w:webHidden/>
          </w:rPr>
          <w:instrText xml:space="preserve"> PAGEREF _Toc71622037 \h </w:instrText>
        </w:r>
        <w:r w:rsidR="005B57E1">
          <w:rPr>
            <w:noProof/>
            <w:webHidden/>
          </w:rPr>
        </w:r>
        <w:r w:rsidR="005B57E1">
          <w:rPr>
            <w:noProof/>
            <w:webHidden/>
          </w:rPr>
          <w:fldChar w:fldCharType="separate"/>
        </w:r>
        <w:r w:rsidR="002A6FCE">
          <w:rPr>
            <w:noProof/>
            <w:webHidden/>
          </w:rPr>
          <w:t>62</w:t>
        </w:r>
        <w:r w:rsidR="005B57E1">
          <w:rPr>
            <w:noProof/>
            <w:webHidden/>
          </w:rPr>
          <w:fldChar w:fldCharType="end"/>
        </w:r>
      </w:hyperlink>
    </w:p>
    <w:p w14:paraId="1554B3CE" w14:textId="0BDA0332" w:rsidR="005B57E1" w:rsidRDefault="0023570D" w:rsidP="005B57E1">
      <w:pPr>
        <w:pStyle w:val="TOC1"/>
        <w:rPr>
          <w:rFonts w:asciiTheme="minorHAnsi" w:eastAsiaTheme="minorEastAsia" w:hAnsiTheme="minorHAnsi" w:cstheme="minorBidi"/>
          <w:noProof/>
          <w:szCs w:val="22"/>
          <w:lang w:val="en-US" w:eastAsia="en-US"/>
        </w:rPr>
      </w:pPr>
      <w:hyperlink w:anchor="_Toc71622038" w:history="1">
        <w:r w:rsidR="005B57E1" w:rsidRPr="00F527EA">
          <w:rPr>
            <w:rStyle w:val="Hyperlink"/>
            <w:noProof/>
            <w:lang w:val="fr-FR"/>
          </w:rPr>
          <w:t>23</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Énumérations</w:t>
        </w:r>
        <w:r w:rsidR="005B57E1">
          <w:rPr>
            <w:noProof/>
            <w:webHidden/>
          </w:rPr>
          <w:tab/>
        </w:r>
        <w:r w:rsidR="005B57E1">
          <w:rPr>
            <w:noProof/>
            <w:webHidden/>
          </w:rPr>
          <w:fldChar w:fldCharType="begin"/>
        </w:r>
        <w:r w:rsidR="005B57E1">
          <w:rPr>
            <w:noProof/>
            <w:webHidden/>
          </w:rPr>
          <w:instrText xml:space="preserve"> PAGEREF _Toc71622038 \h </w:instrText>
        </w:r>
        <w:r w:rsidR="005B57E1">
          <w:rPr>
            <w:noProof/>
            <w:webHidden/>
          </w:rPr>
        </w:r>
        <w:r w:rsidR="005B57E1">
          <w:rPr>
            <w:noProof/>
            <w:webHidden/>
          </w:rPr>
          <w:fldChar w:fldCharType="separate"/>
        </w:r>
        <w:r w:rsidR="002A6FCE">
          <w:rPr>
            <w:noProof/>
            <w:webHidden/>
          </w:rPr>
          <w:t>62</w:t>
        </w:r>
        <w:r w:rsidR="005B57E1">
          <w:rPr>
            <w:noProof/>
            <w:webHidden/>
          </w:rPr>
          <w:fldChar w:fldCharType="end"/>
        </w:r>
      </w:hyperlink>
    </w:p>
    <w:p w14:paraId="6D82B09D" w14:textId="715AFF48" w:rsidR="005B57E1" w:rsidRDefault="0023570D" w:rsidP="005B57E1">
      <w:pPr>
        <w:pStyle w:val="TOC2"/>
        <w:rPr>
          <w:rFonts w:asciiTheme="minorHAnsi" w:eastAsiaTheme="minorEastAsia" w:hAnsiTheme="minorHAnsi" w:cstheme="minorBidi"/>
          <w:noProof/>
          <w:szCs w:val="22"/>
          <w:lang w:val="en-US" w:eastAsia="en-US"/>
        </w:rPr>
      </w:pPr>
      <w:hyperlink w:anchor="_Toc71622039" w:history="1">
        <w:r w:rsidR="005B57E1" w:rsidRPr="00F527EA">
          <w:rPr>
            <w:rStyle w:val="Hyperlink"/>
            <w:noProof/>
            <w:lang w:val="fr-FR"/>
          </w:rPr>
          <w:t>23.1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Objet ou justification</w:t>
        </w:r>
        <w:r w:rsidR="005B57E1">
          <w:rPr>
            <w:noProof/>
            <w:webHidden/>
          </w:rPr>
          <w:tab/>
        </w:r>
        <w:r w:rsidR="005B57E1">
          <w:rPr>
            <w:noProof/>
            <w:webHidden/>
          </w:rPr>
          <w:fldChar w:fldCharType="begin"/>
        </w:r>
        <w:r w:rsidR="005B57E1">
          <w:rPr>
            <w:noProof/>
            <w:webHidden/>
          </w:rPr>
          <w:instrText xml:space="preserve"> PAGEREF _Toc71622039 \h </w:instrText>
        </w:r>
        <w:r w:rsidR="005B57E1">
          <w:rPr>
            <w:noProof/>
            <w:webHidden/>
          </w:rPr>
        </w:r>
        <w:r w:rsidR="005B57E1">
          <w:rPr>
            <w:noProof/>
            <w:webHidden/>
          </w:rPr>
          <w:fldChar w:fldCharType="separate"/>
        </w:r>
        <w:r w:rsidR="002A6FCE">
          <w:rPr>
            <w:noProof/>
            <w:webHidden/>
          </w:rPr>
          <w:t>62</w:t>
        </w:r>
        <w:r w:rsidR="005B57E1">
          <w:rPr>
            <w:noProof/>
            <w:webHidden/>
          </w:rPr>
          <w:fldChar w:fldCharType="end"/>
        </w:r>
      </w:hyperlink>
    </w:p>
    <w:p w14:paraId="49BE5B84" w14:textId="66E99CC6" w:rsidR="005B57E1" w:rsidRDefault="0023570D" w:rsidP="005B57E1">
      <w:pPr>
        <w:pStyle w:val="TOC2"/>
        <w:rPr>
          <w:rFonts w:asciiTheme="minorHAnsi" w:eastAsiaTheme="minorEastAsia" w:hAnsiTheme="minorHAnsi" w:cstheme="minorBidi"/>
          <w:noProof/>
          <w:szCs w:val="22"/>
          <w:lang w:val="en-US" w:eastAsia="en-US"/>
        </w:rPr>
      </w:pPr>
      <w:hyperlink w:anchor="_Toc71622040" w:history="1">
        <w:r w:rsidR="005B57E1" w:rsidRPr="00F527EA">
          <w:rPr>
            <w:rStyle w:val="Hyperlink"/>
            <w:noProof/>
            <w:lang w:val="fr-FR"/>
          </w:rPr>
          <w:t>23.2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Titre</w:t>
        </w:r>
        <w:r w:rsidR="005B57E1">
          <w:rPr>
            <w:noProof/>
            <w:webHidden/>
          </w:rPr>
          <w:tab/>
        </w:r>
        <w:r w:rsidR="005B57E1">
          <w:rPr>
            <w:noProof/>
            <w:webHidden/>
          </w:rPr>
          <w:fldChar w:fldCharType="begin"/>
        </w:r>
        <w:r w:rsidR="005B57E1">
          <w:rPr>
            <w:noProof/>
            <w:webHidden/>
          </w:rPr>
          <w:instrText xml:space="preserve"> PAGEREF _Toc71622040 \h </w:instrText>
        </w:r>
        <w:r w:rsidR="005B57E1">
          <w:rPr>
            <w:noProof/>
            <w:webHidden/>
          </w:rPr>
        </w:r>
        <w:r w:rsidR="005B57E1">
          <w:rPr>
            <w:noProof/>
            <w:webHidden/>
          </w:rPr>
          <w:fldChar w:fldCharType="separate"/>
        </w:r>
        <w:r w:rsidR="002A6FCE">
          <w:rPr>
            <w:noProof/>
            <w:webHidden/>
          </w:rPr>
          <w:t>62</w:t>
        </w:r>
        <w:r w:rsidR="005B57E1">
          <w:rPr>
            <w:noProof/>
            <w:webHidden/>
          </w:rPr>
          <w:fldChar w:fldCharType="end"/>
        </w:r>
      </w:hyperlink>
    </w:p>
    <w:p w14:paraId="26C9A0C2" w14:textId="781F489E" w:rsidR="005B57E1" w:rsidRDefault="0023570D" w:rsidP="005B57E1">
      <w:pPr>
        <w:pStyle w:val="TOC2"/>
        <w:rPr>
          <w:rFonts w:asciiTheme="minorHAnsi" w:eastAsiaTheme="minorEastAsia" w:hAnsiTheme="minorHAnsi" w:cstheme="minorBidi"/>
          <w:noProof/>
          <w:szCs w:val="22"/>
          <w:lang w:val="en-US" w:eastAsia="en-US"/>
        </w:rPr>
      </w:pPr>
      <w:hyperlink w:anchor="_Toc71622041" w:history="1">
        <w:r w:rsidR="005B57E1" w:rsidRPr="00F527EA">
          <w:rPr>
            <w:rStyle w:val="Hyperlink"/>
            <w:noProof/>
            <w:lang w:val="fr-FR"/>
          </w:rPr>
          <w:t>23.3</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Numérotation et subdivision</w:t>
        </w:r>
        <w:r w:rsidR="005B57E1">
          <w:rPr>
            <w:noProof/>
            <w:webHidden/>
          </w:rPr>
          <w:tab/>
        </w:r>
        <w:r w:rsidR="005B57E1">
          <w:rPr>
            <w:noProof/>
            <w:webHidden/>
          </w:rPr>
          <w:fldChar w:fldCharType="begin"/>
        </w:r>
        <w:r w:rsidR="005B57E1">
          <w:rPr>
            <w:noProof/>
            <w:webHidden/>
          </w:rPr>
          <w:instrText xml:space="preserve"> PAGEREF _Toc71622041 \h </w:instrText>
        </w:r>
        <w:r w:rsidR="005B57E1">
          <w:rPr>
            <w:noProof/>
            <w:webHidden/>
          </w:rPr>
        </w:r>
        <w:r w:rsidR="005B57E1">
          <w:rPr>
            <w:noProof/>
            <w:webHidden/>
          </w:rPr>
          <w:fldChar w:fldCharType="separate"/>
        </w:r>
        <w:r w:rsidR="002A6FCE">
          <w:rPr>
            <w:noProof/>
            <w:webHidden/>
          </w:rPr>
          <w:t>62</w:t>
        </w:r>
        <w:r w:rsidR="005B57E1">
          <w:rPr>
            <w:noProof/>
            <w:webHidden/>
          </w:rPr>
          <w:fldChar w:fldCharType="end"/>
        </w:r>
      </w:hyperlink>
    </w:p>
    <w:p w14:paraId="20290919" w14:textId="06CB8A14" w:rsidR="005B57E1" w:rsidRDefault="0023570D" w:rsidP="005B57E1">
      <w:pPr>
        <w:pStyle w:val="TOC2"/>
        <w:rPr>
          <w:rFonts w:asciiTheme="minorHAnsi" w:eastAsiaTheme="minorEastAsia" w:hAnsiTheme="minorHAnsi" w:cstheme="minorBidi"/>
          <w:noProof/>
          <w:szCs w:val="22"/>
          <w:lang w:val="en-US" w:eastAsia="en-US"/>
        </w:rPr>
      </w:pPr>
      <w:hyperlink w:anchor="_Toc71622042" w:history="1">
        <w:r w:rsidR="005B57E1" w:rsidRPr="00F527EA">
          <w:rPr>
            <w:rStyle w:val="Hyperlink"/>
            <w:noProof/>
            <w:lang w:val="fr-FR"/>
          </w:rPr>
          <w:t>23.4</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Références</w:t>
        </w:r>
        <w:r w:rsidR="005B57E1">
          <w:rPr>
            <w:noProof/>
            <w:webHidden/>
          </w:rPr>
          <w:tab/>
        </w:r>
        <w:r w:rsidR="005B57E1">
          <w:rPr>
            <w:noProof/>
            <w:webHidden/>
          </w:rPr>
          <w:fldChar w:fldCharType="begin"/>
        </w:r>
        <w:r w:rsidR="005B57E1">
          <w:rPr>
            <w:noProof/>
            <w:webHidden/>
          </w:rPr>
          <w:instrText xml:space="preserve"> PAGEREF _Toc71622042 \h </w:instrText>
        </w:r>
        <w:r w:rsidR="005B57E1">
          <w:rPr>
            <w:noProof/>
            <w:webHidden/>
          </w:rPr>
        </w:r>
        <w:r w:rsidR="005B57E1">
          <w:rPr>
            <w:noProof/>
            <w:webHidden/>
          </w:rPr>
          <w:fldChar w:fldCharType="separate"/>
        </w:r>
        <w:r w:rsidR="002A6FCE">
          <w:rPr>
            <w:noProof/>
            <w:webHidden/>
          </w:rPr>
          <w:t>63</w:t>
        </w:r>
        <w:r w:rsidR="005B57E1">
          <w:rPr>
            <w:noProof/>
            <w:webHidden/>
          </w:rPr>
          <w:fldChar w:fldCharType="end"/>
        </w:r>
      </w:hyperlink>
    </w:p>
    <w:p w14:paraId="614EB6A8" w14:textId="53200408" w:rsidR="005B57E1" w:rsidRDefault="0023570D" w:rsidP="005B57E1">
      <w:pPr>
        <w:pStyle w:val="TOC1"/>
        <w:rPr>
          <w:rFonts w:asciiTheme="minorHAnsi" w:eastAsiaTheme="minorEastAsia" w:hAnsiTheme="minorHAnsi" w:cstheme="minorBidi"/>
          <w:noProof/>
          <w:szCs w:val="22"/>
          <w:lang w:val="en-US" w:eastAsia="en-US"/>
        </w:rPr>
      </w:pPr>
      <w:hyperlink w:anchor="_Toc71622043" w:history="1">
        <w:r w:rsidR="005B57E1" w:rsidRPr="00F527EA">
          <w:rPr>
            <w:rStyle w:val="Hyperlink"/>
            <w:noProof/>
            <w:lang w:val="fr-FR"/>
          </w:rPr>
          <w:t>24</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Notes</w:t>
        </w:r>
        <w:r w:rsidR="005B57E1">
          <w:rPr>
            <w:noProof/>
            <w:webHidden/>
          </w:rPr>
          <w:tab/>
        </w:r>
        <w:r w:rsidR="005B57E1">
          <w:rPr>
            <w:noProof/>
            <w:webHidden/>
          </w:rPr>
          <w:fldChar w:fldCharType="begin"/>
        </w:r>
        <w:r w:rsidR="005B57E1">
          <w:rPr>
            <w:noProof/>
            <w:webHidden/>
          </w:rPr>
          <w:instrText xml:space="preserve"> PAGEREF _Toc71622043 \h </w:instrText>
        </w:r>
        <w:r w:rsidR="005B57E1">
          <w:rPr>
            <w:noProof/>
            <w:webHidden/>
          </w:rPr>
        </w:r>
        <w:r w:rsidR="005B57E1">
          <w:rPr>
            <w:noProof/>
            <w:webHidden/>
          </w:rPr>
          <w:fldChar w:fldCharType="separate"/>
        </w:r>
        <w:r w:rsidR="002A6FCE">
          <w:rPr>
            <w:noProof/>
            <w:webHidden/>
          </w:rPr>
          <w:t>63</w:t>
        </w:r>
        <w:r w:rsidR="005B57E1">
          <w:rPr>
            <w:noProof/>
            <w:webHidden/>
          </w:rPr>
          <w:fldChar w:fldCharType="end"/>
        </w:r>
      </w:hyperlink>
    </w:p>
    <w:p w14:paraId="23C23C2D" w14:textId="6C3C21DA" w:rsidR="005B57E1" w:rsidRDefault="0023570D" w:rsidP="005B57E1">
      <w:pPr>
        <w:pStyle w:val="TOC2"/>
        <w:rPr>
          <w:rFonts w:asciiTheme="minorHAnsi" w:eastAsiaTheme="minorEastAsia" w:hAnsiTheme="minorHAnsi" w:cstheme="minorBidi"/>
          <w:noProof/>
          <w:szCs w:val="22"/>
          <w:lang w:val="en-US" w:eastAsia="en-US"/>
        </w:rPr>
      </w:pPr>
      <w:hyperlink w:anchor="_Toc71622044" w:history="1">
        <w:r w:rsidR="005B57E1" w:rsidRPr="00F527EA">
          <w:rPr>
            <w:rStyle w:val="Hyperlink"/>
            <w:noProof/>
            <w:lang w:val="fr-FR"/>
          </w:rPr>
          <w:t>24.1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Objet ou justification</w:t>
        </w:r>
        <w:r w:rsidR="005B57E1">
          <w:rPr>
            <w:noProof/>
            <w:webHidden/>
          </w:rPr>
          <w:tab/>
        </w:r>
        <w:r w:rsidR="005B57E1">
          <w:rPr>
            <w:noProof/>
            <w:webHidden/>
          </w:rPr>
          <w:fldChar w:fldCharType="begin"/>
        </w:r>
        <w:r w:rsidR="005B57E1">
          <w:rPr>
            <w:noProof/>
            <w:webHidden/>
          </w:rPr>
          <w:instrText xml:space="preserve"> PAGEREF _Toc71622044 \h </w:instrText>
        </w:r>
        <w:r w:rsidR="005B57E1">
          <w:rPr>
            <w:noProof/>
            <w:webHidden/>
          </w:rPr>
        </w:r>
        <w:r w:rsidR="005B57E1">
          <w:rPr>
            <w:noProof/>
            <w:webHidden/>
          </w:rPr>
          <w:fldChar w:fldCharType="separate"/>
        </w:r>
        <w:r w:rsidR="002A6FCE">
          <w:rPr>
            <w:noProof/>
            <w:webHidden/>
          </w:rPr>
          <w:t>63</w:t>
        </w:r>
        <w:r w:rsidR="005B57E1">
          <w:rPr>
            <w:noProof/>
            <w:webHidden/>
          </w:rPr>
          <w:fldChar w:fldCharType="end"/>
        </w:r>
      </w:hyperlink>
    </w:p>
    <w:p w14:paraId="6D8B4876" w14:textId="3F63517E" w:rsidR="005B57E1" w:rsidRDefault="0023570D" w:rsidP="005B57E1">
      <w:pPr>
        <w:pStyle w:val="TOC2"/>
        <w:rPr>
          <w:rFonts w:asciiTheme="minorHAnsi" w:eastAsiaTheme="minorEastAsia" w:hAnsiTheme="minorHAnsi" w:cstheme="minorBidi"/>
          <w:noProof/>
          <w:szCs w:val="22"/>
          <w:lang w:val="en-US" w:eastAsia="en-US"/>
        </w:rPr>
      </w:pPr>
      <w:hyperlink w:anchor="_Toc71622045" w:history="1">
        <w:r w:rsidR="005B57E1" w:rsidRPr="00F527EA">
          <w:rPr>
            <w:rStyle w:val="Hyperlink"/>
            <w:noProof/>
            <w:lang w:val="fr-FR"/>
          </w:rPr>
          <w:t>24.2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Titre</w:t>
        </w:r>
        <w:r w:rsidR="005B57E1">
          <w:rPr>
            <w:noProof/>
            <w:webHidden/>
          </w:rPr>
          <w:tab/>
        </w:r>
        <w:r w:rsidR="005B57E1">
          <w:rPr>
            <w:noProof/>
            <w:webHidden/>
          </w:rPr>
          <w:fldChar w:fldCharType="begin"/>
        </w:r>
        <w:r w:rsidR="005B57E1">
          <w:rPr>
            <w:noProof/>
            <w:webHidden/>
          </w:rPr>
          <w:instrText xml:space="preserve"> PAGEREF _Toc71622045 \h </w:instrText>
        </w:r>
        <w:r w:rsidR="005B57E1">
          <w:rPr>
            <w:noProof/>
            <w:webHidden/>
          </w:rPr>
        </w:r>
        <w:r w:rsidR="005B57E1">
          <w:rPr>
            <w:noProof/>
            <w:webHidden/>
          </w:rPr>
          <w:fldChar w:fldCharType="separate"/>
        </w:r>
        <w:r w:rsidR="002A6FCE">
          <w:rPr>
            <w:noProof/>
            <w:webHidden/>
          </w:rPr>
          <w:t>65</w:t>
        </w:r>
        <w:r w:rsidR="005B57E1">
          <w:rPr>
            <w:noProof/>
            <w:webHidden/>
          </w:rPr>
          <w:fldChar w:fldCharType="end"/>
        </w:r>
      </w:hyperlink>
    </w:p>
    <w:p w14:paraId="1367C6F7" w14:textId="2F46A276" w:rsidR="005B57E1" w:rsidRDefault="0023570D" w:rsidP="005B57E1">
      <w:pPr>
        <w:pStyle w:val="TOC2"/>
        <w:rPr>
          <w:rFonts w:asciiTheme="minorHAnsi" w:eastAsiaTheme="minorEastAsia" w:hAnsiTheme="minorHAnsi" w:cstheme="minorBidi"/>
          <w:noProof/>
          <w:szCs w:val="22"/>
          <w:lang w:val="en-US" w:eastAsia="en-US"/>
        </w:rPr>
      </w:pPr>
      <w:hyperlink w:anchor="_Toc71622046" w:history="1">
        <w:r w:rsidR="005B57E1" w:rsidRPr="00F527EA">
          <w:rPr>
            <w:rStyle w:val="Hyperlink"/>
            <w:noProof/>
            <w:lang w:val="fr-FR"/>
          </w:rPr>
          <w:t>24.3</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Numérotation et subdivision</w:t>
        </w:r>
        <w:r w:rsidR="005B57E1">
          <w:rPr>
            <w:noProof/>
            <w:webHidden/>
          </w:rPr>
          <w:tab/>
        </w:r>
        <w:r w:rsidR="005B57E1">
          <w:rPr>
            <w:noProof/>
            <w:webHidden/>
          </w:rPr>
          <w:fldChar w:fldCharType="begin"/>
        </w:r>
        <w:r w:rsidR="005B57E1">
          <w:rPr>
            <w:noProof/>
            <w:webHidden/>
          </w:rPr>
          <w:instrText xml:space="preserve"> PAGEREF _Toc71622046 \h </w:instrText>
        </w:r>
        <w:r w:rsidR="005B57E1">
          <w:rPr>
            <w:noProof/>
            <w:webHidden/>
          </w:rPr>
        </w:r>
        <w:r w:rsidR="005B57E1">
          <w:rPr>
            <w:noProof/>
            <w:webHidden/>
          </w:rPr>
          <w:fldChar w:fldCharType="separate"/>
        </w:r>
        <w:r w:rsidR="002A6FCE">
          <w:rPr>
            <w:noProof/>
            <w:webHidden/>
          </w:rPr>
          <w:t>65</w:t>
        </w:r>
        <w:r w:rsidR="005B57E1">
          <w:rPr>
            <w:noProof/>
            <w:webHidden/>
          </w:rPr>
          <w:fldChar w:fldCharType="end"/>
        </w:r>
      </w:hyperlink>
    </w:p>
    <w:p w14:paraId="0F489B05" w14:textId="1FA3E9BF" w:rsidR="005B57E1" w:rsidRDefault="0023570D" w:rsidP="005B57E1">
      <w:pPr>
        <w:pStyle w:val="TOC2"/>
        <w:rPr>
          <w:rFonts w:asciiTheme="minorHAnsi" w:eastAsiaTheme="minorEastAsia" w:hAnsiTheme="minorHAnsi" w:cstheme="minorBidi"/>
          <w:noProof/>
          <w:szCs w:val="22"/>
          <w:lang w:val="en-US" w:eastAsia="en-US"/>
        </w:rPr>
      </w:pPr>
      <w:hyperlink w:anchor="_Toc71622047" w:history="1">
        <w:r w:rsidR="005B57E1" w:rsidRPr="00F527EA">
          <w:rPr>
            <w:rStyle w:val="Hyperlink"/>
            <w:noProof/>
            <w:lang w:val="fr-FR"/>
          </w:rPr>
          <w:t>24.4</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Références</w:t>
        </w:r>
        <w:r w:rsidR="005B57E1">
          <w:rPr>
            <w:noProof/>
            <w:webHidden/>
          </w:rPr>
          <w:tab/>
        </w:r>
        <w:r w:rsidR="005B57E1">
          <w:rPr>
            <w:noProof/>
            <w:webHidden/>
          </w:rPr>
          <w:fldChar w:fldCharType="begin"/>
        </w:r>
        <w:r w:rsidR="005B57E1">
          <w:rPr>
            <w:noProof/>
            <w:webHidden/>
          </w:rPr>
          <w:instrText xml:space="preserve"> PAGEREF _Toc71622047 \h </w:instrText>
        </w:r>
        <w:r w:rsidR="005B57E1">
          <w:rPr>
            <w:noProof/>
            <w:webHidden/>
          </w:rPr>
        </w:r>
        <w:r w:rsidR="005B57E1">
          <w:rPr>
            <w:noProof/>
            <w:webHidden/>
          </w:rPr>
          <w:fldChar w:fldCharType="separate"/>
        </w:r>
        <w:r w:rsidR="002A6FCE">
          <w:rPr>
            <w:noProof/>
            <w:webHidden/>
          </w:rPr>
          <w:t>65</w:t>
        </w:r>
        <w:r w:rsidR="005B57E1">
          <w:rPr>
            <w:noProof/>
            <w:webHidden/>
          </w:rPr>
          <w:fldChar w:fldCharType="end"/>
        </w:r>
      </w:hyperlink>
    </w:p>
    <w:p w14:paraId="6F6FC583" w14:textId="507AA3C5" w:rsidR="005B57E1" w:rsidRDefault="0023570D" w:rsidP="005B57E1">
      <w:pPr>
        <w:pStyle w:val="TOC2"/>
        <w:rPr>
          <w:rFonts w:asciiTheme="minorHAnsi" w:eastAsiaTheme="minorEastAsia" w:hAnsiTheme="minorHAnsi" w:cstheme="minorBidi"/>
          <w:noProof/>
          <w:szCs w:val="22"/>
          <w:lang w:val="en-US" w:eastAsia="en-US"/>
        </w:rPr>
      </w:pPr>
      <w:hyperlink w:anchor="_Toc71622048" w:history="1">
        <w:r w:rsidR="005B57E1" w:rsidRPr="00F527EA">
          <w:rPr>
            <w:rStyle w:val="Hyperlink"/>
            <w:noProof/>
            <w:lang w:val="fr-FR"/>
          </w:rPr>
          <w:t>24.5</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Principes et règles spécifiques</w:t>
        </w:r>
        <w:r w:rsidR="005B57E1">
          <w:rPr>
            <w:noProof/>
            <w:webHidden/>
          </w:rPr>
          <w:tab/>
        </w:r>
        <w:r w:rsidR="005B57E1">
          <w:rPr>
            <w:noProof/>
            <w:webHidden/>
          </w:rPr>
          <w:fldChar w:fldCharType="begin"/>
        </w:r>
        <w:r w:rsidR="005B57E1">
          <w:rPr>
            <w:noProof/>
            <w:webHidden/>
          </w:rPr>
          <w:instrText xml:space="preserve"> PAGEREF _Toc71622048 \h </w:instrText>
        </w:r>
        <w:r w:rsidR="005B57E1">
          <w:rPr>
            <w:noProof/>
            <w:webHidden/>
          </w:rPr>
        </w:r>
        <w:r w:rsidR="005B57E1">
          <w:rPr>
            <w:noProof/>
            <w:webHidden/>
          </w:rPr>
          <w:fldChar w:fldCharType="separate"/>
        </w:r>
        <w:r w:rsidR="002A6FCE">
          <w:rPr>
            <w:noProof/>
            <w:webHidden/>
          </w:rPr>
          <w:t>65</w:t>
        </w:r>
        <w:r w:rsidR="005B57E1">
          <w:rPr>
            <w:noProof/>
            <w:webHidden/>
          </w:rPr>
          <w:fldChar w:fldCharType="end"/>
        </w:r>
      </w:hyperlink>
    </w:p>
    <w:p w14:paraId="2DF9235C" w14:textId="1DC5883A" w:rsidR="005B57E1" w:rsidRDefault="0023570D" w:rsidP="005B57E1">
      <w:pPr>
        <w:pStyle w:val="TOC2"/>
        <w:rPr>
          <w:rFonts w:asciiTheme="minorHAnsi" w:eastAsiaTheme="minorEastAsia" w:hAnsiTheme="minorHAnsi" w:cstheme="minorBidi"/>
          <w:noProof/>
          <w:szCs w:val="22"/>
          <w:lang w:val="en-US" w:eastAsia="en-US"/>
        </w:rPr>
      </w:pPr>
      <w:hyperlink w:anchor="_Toc71622049" w:history="1">
        <w:r w:rsidR="005B57E1" w:rsidRPr="00F527EA">
          <w:rPr>
            <w:rStyle w:val="Hyperlink"/>
            <w:noProof/>
            <w:lang w:val="fr-FR"/>
          </w:rPr>
          <w:t>24.6</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Exemples</w:t>
        </w:r>
        <w:r w:rsidR="005B57E1">
          <w:rPr>
            <w:noProof/>
            <w:webHidden/>
          </w:rPr>
          <w:tab/>
        </w:r>
        <w:r w:rsidR="005B57E1">
          <w:rPr>
            <w:noProof/>
            <w:webHidden/>
          </w:rPr>
          <w:fldChar w:fldCharType="begin"/>
        </w:r>
        <w:r w:rsidR="005B57E1">
          <w:rPr>
            <w:noProof/>
            <w:webHidden/>
          </w:rPr>
          <w:instrText xml:space="preserve"> PAGEREF _Toc71622049 \h </w:instrText>
        </w:r>
        <w:r w:rsidR="005B57E1">
          <w:rPr>
            <w:noProof/>
            <w:webHidden/>
          </w:rPr>
        </w:r>
        <w:r w:rsidR="005B57E1">
          <w:rPr>
            <w:noProof/>
            <w:webHidden/>
          </w:rPr>
          <w:fldChar w:fldCharType="separate"/>
        </w:r>
        <w:r w:rsidR="002A6FCE">
          <w:rPr>
            <w:noProof/>
            <w:webHidden/>
          </w:rPr>
          <w:t>65</w:t>
        </w:r>
        <w:r w:rsidR="005B57E1">
          <w:rPr>
            <w:noProof/>
            <w:webHidden/>
          </w:rPr>
          <w:fldChar w:fldCharType="end"/>
        </w:r>
      </w:hyperlink>
    </w:p>
    <w:p w14:paraId="49CE4222" w14:textId="50553975" w:rsidR="005B57E1" w:rsidRDefault="0023570D" w:rsidP="005B57E1">
      <w:pPr>
        <w:pStyle w:val="TOC1"/>
        <w:rPr>
          <w:rFonts w:asciiTheme="minorHAnsi" w:eastAsiaTheme="minorEastAsia" w:hAnsiTheme="minorHAnsi" w:cstheme="minorBidi"/>
          <w:noProof/>
          <w:szCs w:val="22"/>
          <w:lang w:val="en-US" w:eastAsia="en-US"/>
        </w:rPr>
      </w:pPr>
      <w:hyperlink w:anchor="_Toc71622050" w:history="1">
        <w:r w:rsidR="005B57E1" w:rsidRPr="00F527EA">
          <w:rPr>
            <w:rStyle w:val="Hyperlink"/>
            <w:noProof/>
            <w:lang w:val="fr-FR"/>
          </w:rPr>
          <w:t>25</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Exemples</w:t>
        </w:r>
        <w:r w:rsidR="005B57E1">
          <w:rPr>
            <w:noProof/>
            <w:webHidden/>
          </w:rPr>
          <w:tab/>
        </w:r>
        <w:r w:rsidR="005B57E1">
          <w:rPr>
            <w:noProof/>
            <w:webHidden/>
          </w:rPr>
          <w:fldChar w:fldCharType="begin"/>
        </w:r>
        <w:r w:rsidR="005B57E1">
          <w:rPr>
            <w:noProof/>
            <w:webHidden/>
          </w:rPr>
          <w:instrText xml:space="preserve"> PAGEREF _Toc71622050 \h </w:instrText>
        </w:r>
        <w:r w:rsidR="005B57E1">
          <w:rPr>
            <w:noProof/>
            <w:webHidden/>
          </w:rPr>
        </w:r>
        <w:r w:rsidR="005B57E1">
          <w:rPr>
            <w:noProof/>
            <w:webHidden/>
          </w:rPr>
          <w:fldChar w:fldCharType="separate"/>
        </w:r>
        <w:r w:rsidR="002A6FCE">
          <w:rPr>
            <w:noProof/>
            <w:webHidden/>
          </w:rPr>
          <w:t>66</w:t>
        </w:r>
        <w:r w:rsidR="005B57E1">
          <w:rPr>
            <w:noProof/>
            <w:webHidden/>
          </w:rPr>
          <w:fldChar w:fldCharType="end"/>
        </w:r>
      </w:hyperlink>
    </w:p>
    <w:p w14:paraId="08CBF7A9" w14:textId="7C07A423" w:rsidR="005B57E1" w:rsidRDefault="0023570D" w:rsidP="005B57E1">
      <w:pPr>
        <w:pStyle w:val="TOC2"/>
        <w:rPr>
          <w:rFonts w:asciiTheme="minorHAnsi" w:eastAsiaTheme="minorEastAsia" w:hAnsiTheme="minorHAnsi" w:cstheme="minorBidi"/>
          <w:noProof/>
          <w:szCs w:val="22"/>
          <w:lang w:val="en-US" w:eastAsia="en-US"/>
        </w:rPr>
      </w:pPr>
      <w:hyperlink w:anchor="_Toc71622051" w:history="1">
        <w:r w:rsidR="005B57E1" w:rsidRPr="00F527EA">
          <w:rPr>
            <w:rStyle w:val="Hyperlink"/>
            <w:noProof/>
            <w:lang w:val="fr-FR"/>
          </w:rPr>
          <w:t>25.1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Objet ou justification</w:t>
        </w:r>
        <w:r w:rsidR="005B57E1">
          <w:rPr>
            <w:noProof/>
            <w:webHidden/>
          </w:rPr>
          <w:tab/>
        </w:r>
        <w:r w:rsidR="005B57E1">
          <w:rPr>
            <w:noProof/>
            <w:webHidden/>
          </w:rPr>
          <w:fldChar w:fldCharType="begin"/>
        </w:r>
        <w:r w:rsidR="005B57E1">
          <w:rPr>
            <w:noProof/>
            <w:webHidden/>
          </w:rPr>
          <w:instrText xml:space="preserve"> PAGEREF _Toc71622051 \h </w:instrText>
        </w:r>
        <w:r w:rsidR="005B57E1">
          <w:rPr>
            <w:noProof/>
            <w:webHidden/>
          </w:rPr>
        </w:r>
        <w:r w:rsidR="005B57E1">
          <w:rPr>
            <w:noProof/>
            <w:webHidden/>
          </w:rPr>
          <w:fldChar w:fldCharType="separate"/>
        </w:r>
        <w:r w:rsidR="002A6FCE">
          <w:rPr>
            <w:noProof/>
            <w:webHidden/>
          </w:rPr>
          <w:t>66</w:t>
        </w:r>
        <w:r w:rsidR="005B57E1">
          <w:rPr>
            <w:noProof/>
            <w:webHidden/>
          </w:rPr>
          <w:fldChar w:fldCharType="end"/>
        </w:r>
      </w:hyperlink>
    </w:p>
    <w:p w14:paraId="13E8B1B0" w14:textId="095A44A3" w:rsidR="005B57E1" w:rsidRDefault="0023570D" w:rsidP="005B57E1">
      <w:pPr>
        <w:pStyle w:val="TOC2"/>
        <w:rPr>
          <w:rFonts w:asciiTheme="minorHAnsi" w:eastAsiaTheme="minorEastAsia" w:hAnsiTheme="minorHAnsi" w:cstheme="minorBidi"/>
          <w:noProof/>
          <w:szCs w:val="22"/>
          <w:lang w:val="en-US" w:eastAsia="en-US"/>
        </w:rPr>
      </w:pPr>
      <w:hyperlink w:anchor="_Toc71622052" w:history="1">
        <w:r w:rsidR="005B57E1" w:rsidRPr="00F527EA">
          <w:rPr>
            <w:rStyle w:val="Hyperlink"/>
            <w:noProof/>
            <w:lang w:val="fr-FR"/>
          </w:rPr>
          <w:t>25.2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Titre</w:t>
        </w:r>
        <w:r w:rsidR="005B57E1">
          <w:rPr>
            <w:noProof/>
            <w:webHidden/>
          </w:rPr>
          <w:tab/>
        </w:r>
        <w:r w:rsidR="005B57E1">
          <w:rPr>
            <w:noProof/>
            <w:webHidden/>
          </w:rPr>
          <w:fldChar w:fldCharType="begin"/>
        </w:r>
        <w:r w:rsidR="005B57E1">
          <w:rPr>
            <w:noProof/>
            <w:webHidden/>
          </w:rPr>
          <w:instrText xml:space="preserve"> PAGEREF _Toc71622052 \h </w:instrText>
        </w:r>
        <w:r w:rsidR="005B57E1">
          <w:rPr>
            <w:noProof/>
            <w:webHidden/>
          </w:rPr>
        </w:r>
        <w:r w:rsidR="005B57E1">
          <w:rPr>
            <w:noProof/>
            <w:webHidden/>
          </w:rPr>
          <w:fldChar w:fldCharType="separate"/>
        </w:r>
        <w:r w:rsidR="002A6FCE">
          <w:rPr>
            <w:noProof/>
            <w:webHidden/>
          </w:rPr>
          <w:t>66</w:t>
        </w:r>
        <w:r w:rsidR="005B57E1">
          <w:rPr>
            <w:noProof/>
            <w:webHidden/>
          </w:rPr>
          <w:fldChar w:fldCharType="end"/>
        </w:r>
      </w:hyperlink>
    </w:p>
    <w:p w14:paraId="60F5759E" w14:textId="334372CB" w:rsidR="005B57E1" w:rsidRDefault="0023570D" w:rsidP="005B57E1">
      <w:pPr>
        <w:pStyle w:val="TOC2"/>
        <w:rPr>
          <w:rFonts w:asciiTheme="minorHAnsi" w:eastAsiaTheme="minorEastAsia" w:hAnsiTheme="minorHAnsi" w:cstheme="minorBidi"/>
          <w:noProof/>
          <w:szCs w:val="22"/>
          <w:lang w:val="en-US" w:eastAsia="en-US"/>
        </w:rPr>
      </w:pPr>
      <w:hyperlink w:anchor="_Toc71622053" w:history="1">
        <w:r w:rsidR="005B57E1" w:rsidRPr="00F527EA">
          <w:rPr>
            <w:rStyle w:val="Hyperlink"/>
            <w:noProof/>
            <w:lang w:val="fr-FR"/>
          </w:rPr>
          <w:t>25.3</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Numérotation et subdivision</w:t>
        </w:r>
        <w:r w:rsidR="005B57E1">
          <w:rPr>
            <w:noProof/>
            <w:webHidden/>
          </w:rPr>
          <w:tab/>
        </w:r>
        <w:r w:rsidR="005B57E1">
          <w:rPr>
            <w:noProof/>
            <w:webHidden/>
          </w:rPr>
          <w:fldChar w:fldCharType="begin"/>
        </w:r>
        <w:r w:rsidR="005B57E1">
          <w:rPr>
            <w:noProof/>
            <w:webHidden/>
          </w:rPr>
          <w:instrText xml:space="preserve"> PAGEREF _Toc71622053 \h </w:instrText>
        </w:r>
        <w:r w:rsidR="005B57E1">
          <w:rPr>
            <w:noProof/>
            <w:webHidden/>
          </w:rPr>
        </w:r>
        <w:r w:rsidR="005B57E1">
          <w:rPr>
            <w:noProof/>
            <w:webHidden/>
          </w:rPr>
          <w:fldChar w:fldCharType="separate"/>
        </w:r>
        <w:r w:rsidR="002A6FCE">
          <w:rPr>
            <w:noProof/>
            <w:webHidden/>
          </w:rPr>
          <w:t>66</w:t>
        </w:r>
        <w:r w:rsidR="005B57E1">
          <w:rPr>
            <w:noProof/>
            <w:webHidden/>
          </w:rPr>
          <w:fldChar w:fldCharType="end"/>
        </w:r>
      </w:hyperlink>
    </w:p>
    <w:p w14:paraId="43AE0F95" w14:textId="7B8BE973" w:rsidR="005B57E1" w:rsidRDefault="0023570D" w:rsidP="005B57E1">
      <w:pPr>
        <w:pStyle w:val="TOC2"/>
        <w:rPr>
          <w:rFonts w:asciiTheme="minorHAnsi" w:eastAsiaTheme="minorEastAsia" w:hAnsiTheme="minorHAnsi" w:cstheme="minorBidi"/>
          <w:noProof/>
          <w:szCs w:val="22"/>
          <w:lang w:val="en-US" w:eastAsia="en-US"/>
        </w:rPr>
      </w:pPr>
      <w:hyperlink w:anchor="_Toc71622054" w:history="1">
        <w:r w:rsidR="005B57E1" w:rsidRPr="00F527EA">
          <w:rPr>
            <w:rStyle w:val="Hyperlink"/>
            <w:noProof/>
            <w:lang w:val="fr-FR"/>
          </w:rPr>
          <w:t>25.4</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Références</w:t>
        </w:r>
        <w:r w:rsidR="005B57E1">
          <w:rPr>
            <w:noProof/>
            <w:webHidden/>
          </w:rPr>
          <w:tab/>
        </w:r>
        <w:r w:rsidR="005B57E1">
          <w:rPr>
            <w:noProof/>
            <w:webHidden/>
          </w:rPr>
          <w:fldChar w:fldCharType="begin"/>
        </w:r>
        <w:r w:rsidR="005B57E1">
          <w:rPr>
            <w:noProof/>
            <w:webHidden/>
          </w:rPr>
          <w:instrText xml:space="preserve"> PAGEREF _Toc71622054 \h </w:instrText>
        </w:r>
        <w:r w:rsidR="005B57E1">
          <w:rPr>
            <w:noProof/>
            <w:webHidden/>
          </w:rPr>
        </w:r>
        <w:r w:rsidR="005B57E1">
          <w:rPr>
            <w:noProof/>
            <w:webHidden/>
          </w:rPr>
          <w:fldChar w:fldCharType="separate"/>
        </w:r>
        <w:r w:rsidR="002A6FCE">
          <w:rPr>
            <w:noProof/>
            <w:webHidden/>
          </w:rPr>
          <w:t>66</w:t>
        </w:r>
        <w:r w:rsidR="005B57E1">
          <w:rPr>
            <w:noProof/>
            <w:webHidden/>
          </w:rPr>
          <w:fldChar w:fldCharType="end"/>
        </w:r>
      </w:hyperlink>
    </w:p>
    <w:p w14:paraId="07989129" w14:textId="15786761" w:rsidR="005B57E1" w:rsidRDefault="0023570D" w:rsidP="005B57E1">
      <w:pPr>
        <w:pStyle w:val="TOC2"/>
        <w:rPr>
          <w:rFonts w:asciiTheme="minorHAnsi" w:eastAsiaTheme="minorEastAsia" w:hAnsiTheme="minorHAnsi" w:cstheme="minorBidi"/>
          <w:noProof/>
          <w:szCs w:val="22"/>
          <w:lang w:val="en-US" w:eastAsia="en-US"/>
        </w:rPr>
      </w:pPr>
      <w:hyperlink w:anchor="_Toc71622055" w:history="1">
        <w:r w:rsidR="005B57E1" w:rsidRPr="00F527EA">
          <w:rPr>
            <w:rStyle w:val="Hyperlink"/>
            <w:noProof/>
            <w:lang w:val="fr-FR"/>
          </w:rPr>
          <w:t>25.5</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Principes et règles spécifiques</w:t>
        </w:r>
        <w:r w:rsidR="005B57E1">
          <w:rPr>
            <w:noProof/>
            <w:webHidden/>
          </w:rPr>
          <w:tab/>
        </w:r>
        <w:r w:rsidR="005B57E1">
          <w:rPr>
            <w:noProof/>
            <w:webHidden/>
          </w:rPr>
          <w:fldChar w:fldCharType="begin"/>
        </w:r>
        <w:r w:rsidR="005B57E1">
          <w:rPr>
            <w:noProof/>
            <w:webHidden/>
          </w:rPr>
          <w:instrText xml:space="preserve"> PAGEREF _Toc71622055 \h </w:instrText>
        </w:r>
        <w:r w:rsidR="005B57E1">
          <w:rPr>
            <w:noProof/>
            <w:webHidden/>
          </w:rPr>
        </w:r>
        <w:r w:rsidR="005B57E1">
          <w:rPr>
            <w:noProof/>
            <w:webHidden/>
          </w:rPr>
          <w:fldChar w:fldCharType="separate"/>
        </w:r>
        <w:r w:rsidR="002A6FCE">
          <w:rPr>
            <w:noProof/>
            <w:webHidden/>
          </w:rPr>
          <w:t>66</w:t>
        </w:r>
        <w:r w:rsidR="005B57E1">
          <w:rPr>
            <w:noProof/>
            <w:webHidden/>
          </w:rPr>
          <w:fldChar w:fldCharType="end"/>
        </w:r>
      </w:hyperlink>
    </w:p>
    <w:p w14:paraId="0305970F" w14:textId="179D0840" w:rsidR="005B57E1" w:rsidRDefault="0023570D" w:rsidP="005B57E1">
      <w:pPr>
        <w:pStyle w:val="TOC2"/>
        <w:rPr>
          <w:rFonts w:asciiTheme="minorHAnsi" w:eastAsiaTheme="minorEastAsia" w:hAnsiTheme="minorHAnsi" w:cstheme="minorBidi"/>
          <w:noProof/>
          <w:szCs w:val="22"/>
          <w:lang w:val="en-US" w:eastAsia="en-US"/>
        </w:rPr>
      </w:pPr>
      <w:hyperlink w:anchor="_Toc71622056" w:history="1">
        <w:r w:rsidR="005B57E1" w:rsidRPr="00F527EA">
          <w:rPr>
            <w:rStyle w:val="Hyperlink"/>
            <w:noProof/>
            <w:lang w:val="fr-FR"/>
          </w:rPr>
          <w:t>25.6</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Exemples</w:t>
        </w:r>
        <w:r w:rsidR="005B57E1">
          <w:rPr>
            <w:noProof/>
            <w:webHidden/>
          </w:rPr>
          <w:tab/>
        </w:r>
        <w:r w:rsidR="005B57E1">
          <w:rPr>
            <w:noProof/>
            <w:webHidden/>
          </w:rPr>
          <w:fldChar w:fldCharType="begin"/>
        </w:r>
        <w:r w:rsidR="005B57E1">
          <w:rPr>
            <w:noProof/>
            <w:webHidden/>
          </w:rPr>
          <w:instrText xml:space="preserve"> PAGEREF _Toc71622056 \h </w:instrText>
        </w:r>
        <w:r w:rsidR="005B57E1">
          <w:rPr>
            <w:noProof/>
            <w:webHidden/>
          </w:rPr>
        </w:r>
        <w:r w:rsidR="005B57E1">
          <w:rPr>
            <w:noProof/>
            <w:webHidden/>
          </w:rPr>
          <w:fldChar w:fldCharType="separate"/>
        </w:r>
        <w:r w:rsidR="002A6FCE">
          <w:rPr>
            <w:noProof/>
            <w:webHidden/>
          </w:rPr>
          <w:t>67</w:t>
        </w:r>
        <w:r w:rsidR="005B57E1">
          <w:rPr>
            <w:noProof/>
            <w:webHidden/>
          </w:rPr>
          <w:fldChar w:fldCharType="end"/>
        </w:r>
      </w:hyperlink>
    </w:p>
    <w:p w14:paraId="0880C0AB" w14:textId="33CCAB98" w:rsidR="005B57E1" w:rsidRDefault="0023570D" w:rsidP="005B57E1">
      <w:pPr>
        <w:pStyle w:val="TOC1"/>
        <w:rPr>
          <w:rFonts w:asciiTheme="minorHAnsi" w:eastAsiaTheme="minorEastAsia" w:hAnsiTheme="minorHAnsi" w:cstheme="minorBidi"/>
          <w:noProof/>
          <w:szCs w:val="22"/>
          <w:lang w:val="en-US" w:eastAsia="en-US"/>
        </w:rPr>
      </w:pPr>
      <w:hyperlink w:anchor="_Toc71622057" w:history="1">
        <w:r w:rsidR="005B57E1" w:rsidRPr="00F527EA">
          <w:rPr>
            <w:rStyle w:val="Hyperlink"/>
            <w:noProof/>
            <w:lang w:val="fr-FR"/>
          </w:rPr>
          <w:t>26</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Notes de bas de page</w:t>
        </w:r>
        <w:r w:rsidR="005B57E1">
          <w:rPr>
            <w:noProof/>
            <w:webHidden/>
          </w:rPr>
          <w:tab/>
        </w:r>
        <w:r w:rsidR="005B57E1">
          <w:rPr>
            <w:noProof/>
            <w:webHidden/>
          </w:rPr>
          <w:fldChar w:fldCharType="begin"/>
        </w:r>
        <w:r w:rsidR="005B57E1">
          <w:rPr>
            <w:noProof/>
            <w:webHidden/>
          </w:rPr>
          <w:instrText xml:space="preserve"> PAGEREF _Toc71622057 \h </w:instrText>
        </w:r>
        <w:r w:rsidR="005B57E1">
          <w:rPr>
            <w:noProof/>
            <w:webHidden/>
          </w:rPr>
        </w:r>
        <w:r w:rsidR="005B57E1">
          <w:rPr>
            <w:noProof/>
            <w:webHidden/>
          </w:rPr>
          <w:fldChar w:fldCharType="separate"/>
        </w:r>
        <w:r w:rsidR="002A6FCE">
          <w:rPr>
            <w:noProof/>
            <w:webHidden/>
          </w:rPr>
          <w:t>67</w:t>
        </w:r>
        <w:r w:rsidR="005B57E1">
          <w:rPr>
            <w:noProof/>
            <w:webHidden/>
          </w:rPr>
          <w:fldChar w:fldCharType="end"/>
        </w:r>
      </w:hyperlink>
    </w:p>
    <w:p w14:paraId="4E6C05A9" w14:textId="1BCC51A4" w:rsidR="005B57E1" w:rsidRDefault="0023570D" w:rsidP="005B57E1">
      <w:pPr>
        <w:pStyle w:val="TOC2"/>
        <w:rPr>
          <w:rFonts w:asciiTheme="minorHAnsi" w:eastAsiaTheme="minorEastAsia" w:hAnsiTheme="minorHAnsi" w:cstheme="minorBidi"/>
          <w:noProof/>
          <w:szCs w:val="22"/>
          <w:lang w:val="en-US" w:eastAsia="en-US"/>
        </w:rPr>
      </w:pPr>
      <w:hyperlink w:anchor="_Toc71622058" w:history="1">
        <w:r w:rsidR="005B57E1" w:rsidRPr="00F527EA">
          <w:rPr>
            <w:rStyle w:val="Hyperlink"/>
            <w:noProof/>
            <w:lang w:val="fr-FR"/>
          </w:rPr>
          <w:t>26.1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Objet ou justification</w:t>
        </w:r>
        <w:r w:rsidR="005B57E1">
          <w:rPr>
            <w:noProof/>
            <w:webHidden/>
          </w:rPr>
          <w:tab/>
        </w:r>
        <w:r w:rsidR="005B57E1">
          <w:rPr>
            <w:noProof/>
            <w:webHidden/>
          </w:rPr>
          <w:fldChar w:fldCharType="begin"/>
        </w:r>
        <w:r w:rsidR="005B57E1">
          <w:rPr>
            <w:noProof/>
            <w:webHidden/>
          </w:rPr>
          <w:instrText xml:space="preserve"> PAGEREF _Toc71622058 \h </w:instrText>
        </w:r>
        <w:r w:rsidR="005B57E1">
          <w:rPr>
            <w:noProof/>
            <w:webHidden/>
          </w:rPr>
        </w:r>
        <w:r w:rsidR="005B57E1">
          <w:rPr>
            <w:noProof/>
            <w:webHidden/>
          </w:rPr>
          <w:fldChar w:fldCharType="separate"/>
        </w:r>
        <w:r w:rsidR="002A6FCE">
          <w:rPr>
            <w:noProof/>
            <w:webHidden/>
          </w:rPr>
          <w:t>67</w:t>
        </w:r>
        <w:r w:rsidR="005B57E1">
          <w:rPr>
            <w:noProof/>
            <w:webHidden/>
          </w:rPr>
          <w:fldChar w:fldCharType="end"/>
        </w:r>
      </w:hyperlink>
    </w:p>
    <w:p w14:paraId="2122154E" w14:textId="1CC37316" w:rsidR="005B57E1" w:rsidRDefault="0023570D" w:rsidP="005B57E1">
      <w:pPr>
        <w:pStyle w:val="TOC2"/>
        <w:rPr>
          <w:rFonts w:asciiTheme="minorHAnsi" w:eastAsiaTheme="minorEastAsia" w:hAnsiTheme="minorHAnsi" w:cstheme="minorBidi"/>
          <w:noProof/>
          <w:szCs w:val="22"/>
          <w:lang w:val="en-US" w:eastAsia="en-US"/>
        </w:rPr>
      </w:pPr>
      <w:hyperlink w:anchor="_Toc71622059" w:history="1">
        <w:r w:rsidR="005B57E1" w:rsidRPr="00F527EA">
          <w:rPr>
            <w:rStyle w:val="Hyperlink"/>
            <w:noProof/>
            <w:lang w:val="fr-FR"/>
          </w:rPr>
          <w:t>26.2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Titre</w:t>
        </w:r>
        <w:r w:rsidR="005B57E1">
          <w:rPr>
            <w:noProof/>
            <w:webHidden/>
          </w:rPr>
          <w:tab/>
        </w:r>
        <w:r w:rsidR="005B57E1">
          <w:rPr>
            <w:noProof/>
            <w:webHidden/>
          </w:rPr>
          <w:fldChar w:fldCharType="begin"/>
        </w:r>
        <w:r w:rsidR="005B57E1">
          <w:rPr>
            <w:noProof/>
            <w:webHidden/>
          </w:rPr>
          <w:instrText xml:space="preserve"> PAGEREF _Toc71622059 \h </w:instrText>
        </w:r>
        <w:r w:rsidR="005B57E1">
          <w:rPr>
            <w:noProof/>
            <w:webHidden/>
          </w:rPr>
        </w:r>
        <w:r w:rsidR="005B57E1">
          <w:rPr>
            <w:noProof/>
            <w:webHidden/>
          </w:rPr>
          <w:fldChar w:fldCharType="separate"/>
        </w:r>
        <w:r w:rsidR="002A6FCE">
          <w:rPr>
            <w:noProof/>
            <w:webHidden/>
          </w:rPr>
          <w:t>67</w:t>
        </w:r>
        <w:r w:rsidR="005B57E1">
          <w:rPr>
            <w:noProof/>
            <w:webHidden/>
          </w:rPr>
          <w:fldChar w:fldCharType="end"/>
        </w:r>
      </w:hyperlink>
    </w:p>
    <w:p w14:paraId="339811A0" w14:textId="7E24BB43" w:rsidR="005B57E1" w:rsidRDefault="0023570D" w:rsidP="005B57E1">
      <w:pPr>
        <w:pStyle w:val="TOC2"/>
        <w:rPr>
          <w:rFonts w:asciiTheme="minorHAnsi" w:eastAsiaTheme="minorEastAsia" w:hAnsiTheme="minorHAnsi" w:cstheme="minorBidi"/>
          <w:noProof/>
          <w:szCs w:val="22"/>
          <w:lang w:val="en-US" w:eastAsia="en-US"/>
        </w:rPr>
      </w:pPr>
      <w:hyperlink w:anchor="_Toc71622060" w:history="1">
        <w:r w:rsidR="005B57E1" w:rsidRPr="00F527EA">
          <w:rPr>
            <w:rStyle w:val="Hyperlink"/>
            <w:noProof/>
            <w:lang w:val="fr-FR"/>
          </w:rPr>
          <w:t>26.3</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Numérotation et subdivision</w:t>
        </w:r>
        <w:r w:rsidR="005B57E1">
          <w:rPr>
            <w:noProof/>
            <w:webHidden/>
          </w:rPr>
          <w:tab/>
        </w:r>
        <w:r w:rsidR="005B57E1">
          <w:rPr>
            <w:noProof/>
            <w:webHidden/>
          </w:rPr>
          <w:fldChar w:fldCharType="begin"/>
        </w:r>
        <w:r w:rsidR="005B57E1">
          <w:rPr>
            <w:noProof/>
            <w:webHidden/>
          </w:rPr>
          <w:instrText xml:space="preserve"> PAGEREF _Toc71622060 \h </w:instrText>
        </w:r>
        <w:r w:rsidR="005B57E1">
          <w:rPr>
            <w:noProof/>
            <w:webHidden/>
          </w:rPr>
        </w:r>
        <w:r w:rsidR="005B57E1">
          <w:rPr>
            <w:noProof/>
            <w:webHidden/>
          </w:rPr>
          <w:fldChar w:fldCharType="separate"/>
        </w:r>
        <w:r w:rsidR="002A6FCE">
          <w:rPr>
            <w:noProof/>
            <w:webHidden/>
          </w:rPr>
          <w:t>67</w:t>
        </w:r>
        <w:r w:rsidR="005B57E1">
          <w:rPr>
            <w:noProof/>
            <w:webHidden/>
          </w:rPr>
          <w:fldChar w:fldCharType="end"/>
        </w:r>
      </w:hyperlink>
    </w:p>
    <w:p w14:paraId="6BE8FB1E" w14:textId="0BD0DC06" w:rsidR="005B57E1" w:rsidRDefault="0023570D" w:rsidP="005B57E1">
      <w:pPr>
        <w:pStyle w:val="TOC2"/>
        <w:rPr>
          <w:rFonts w:asciiTheme="minorHAnsi" w:eastAsiaTheme="minorEastAsia" w:hAnsiTheme="minorHAnsi" w:cstheme="minorBidi"/>
          <w:noProof/>
          <w:szCs w:val="22"/>
          <w:lang w:val="en-US" w:eastAsia="en-US"/>
        </w:rPr>
      </w:pPr>
      <w:hyperlink w:anchor="_Toc71622061" w:history="1">
        <w:r w:rsidR="005B57E1" w:rsidRPr="00F527EA">
          <w:rPr>
            <w:rStyle w:val="Hyperlink"/>
            <w:noProof/>
            <w:lang w:val="fr-FR"/>
          </w:rPr>
          <w:t>26.4</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Références</w:t>
        </w:r>
        <w:r w:rsidR="005B57E1">
          <w:rPr>
            <w:noProof/>
            <w:webHidden/>
          </w:rPr>
          <w:tab/>
        </w:r>
        <w:r w:rsidR="005B57E1">
          <w:rPr>
            <w:noProof/>
            <w:webHidden/>
          </w:rPr>
          <w:fldChar w:fldCharType="begin"/>
        </w:r>
        <w:r w:rsidR="005B57E1">
          <w:rPr>
            <w:noProof/>
            <w:webHidden/>
          </w:rPr>
          <w:instrText xml:space="preserve"> PAGEREF _Toc71622061 \h </w:instrText>
        </w:r>
        <w:r w:rsidR="005B57E1">
          <w:rPr>
            <w:noProof/>
            <w:webHidden/>
          </w:rPr>
        </w:r>
        <w:r w:rsidR="005B57E1">
          <w:rPr>
            <w:noProof/>
            <w:webHidden/>
          </w:rPr>
          <w:fldChar w:fldCharType="separate"/>
        </w:r>
        <w:r w:rsidR="002A6FCE">
          <w:rPr>
            <w:noProof/>
            <w:webHidden/>
          </w:rPr>
          <w:t>67</w:t>
        </w:r>
        <w:r w:rsidR="005B57E1">
          <w:rPr>
            <w:noProof/>
            <w:webHidden/>
          </w:rPr>
          <w:fldChar w:fldCharType="end"/>
        </w:r>
      </w:hyperlink>
    </w:p>
    <w:p w14:paraId="63F69F7D" w14:textId="10243BFE" w:rsidR="005B57E1" w:rsidRDefault="0023570D" w:rsidP="005B57E1">
      <w:pPr>
        <w:pStyle w:val="TOC2"/>
        <w:rPr>
          <w:rFonts w:asciiTheme="minorHAnsi" w:eastAsiaTheme="minorEastAsia" w:hAnsiTheme="minorHAnsi" w:cstheme="minorBidi"/>
          <w:noProof/>
          <w:szCs w:val="22"/>
          <w:lang w:val="en-US" w:eastAsia="en-US"/>
        </w:rPr>
      </w:pPr>
      <w:hyperlink w:anchor="_Toc71622062" w:history="1">
        <w:r w:rsidR="005B57E1" w:rsidRPr="00F527EA">
          <w:rPr>
            <w:rStyle w:val="Hyperlink"/>
            <w:noProof/>
            <w:lang w:val="fr-FR"/>
          </w:rPr>
          <w:t>26.5</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Principes et règles spécifiques</w:t>
        </w:r>
        <w:r w:rsidR="005B57E1">
          <w:rPr>
            <w:noProof/>
            <w:webHidden/>
          </w:rPr>
          <w:tab/>
        </w:r>
        <w:r w:rsidR="005B57E1">
          <w:rPr>
            <w:noProof/>
            <w:webHidden/>
          </w:rPr>
          <w:fldChar w:fldCharType="begin"/>
        </w:r>
        <w:r w:rsidR="005B57E1">
          <w:rPr>
            <w:noProof/>
            <w:webHidden/>
          </w:rPr>
          <w:instrText xml:space="preserve"> PAGEREF _Toc71622062 \h </w:instrText>
        </w:r>
        <w:r w:rsidR="005B57E1">
          <w:rPr>
            <w:noProof/>
            <w:webHidden/>
          </w:rPr>
        </w:r>
        <w:r w:rsidR="005B57E1">
          <w:rPr>
            <w:noProof/>
            <w:webHidden/>
          </w:rPr>
          <w:fldChar w:fldCharType="separate"/>
        </w:r>
        <w:r w:rsidR="002A6FCE">
          <w:rPr>
            <w:noProof/>
            <w:webHidden/>
          </w:rPr>
          <w:t>68</w:t>
        </w:r>
        <w:r w:rsidR="005B57E1">
          <w:rPr>
            <w:noProof/>
            <w:webHidden/>
          </w:rPr>
          <w:fldChar w:fldCharType="end"/>
        </w:r>
      </w:hyperlink>
    </w:p>
    <w:p w14:paraId="07516657" w14:textId="77AA549E" w:rsidR="005B57E1" w:rsidRDefault="0023570D" w:rsidP="005B57E1">
      <w:pPr>
        <w:pStyle w:val="TOC2"/>
        <w:rPr>
          <w:rFonts w:asciiTheme="minorHAnsi" w:eastAsiaTheme="minorEastAsia" w:hAnsiTheme="minorHAnsi" w:cstheme="minorBidi"/>
          <w:noProof/>
          <w:szCs w:val="22"/>
          <w:lang w:val="en-US" w:eastAsia="en-US"/>
        </w:rPr>
      </w:pPr>
      <w:hyperlink w:anchor="_Toc71622063" w:history="1">
        <w:r w:rsidR="005B57E1" w:rsidRPr="00F527EA">
          <w:rPr>
            <w:rStyle w:val="Hyperlink"/>
            <w:noProof/>
            <w:lang w:val="fr-FR"/>
          </w:rPr>
          <w:t>26.6</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Exemples</w:t>
        </w:r>
        <w:r w:rsidR="005B57E1">
          <w:rPr>
            <w:noProof/>
            <w:webHidden/>
          </w:rPr>
          <w:tab/>
        </w:r>
        <w:r w:rsidR="005B57E1">
          <w:rPr>
            <w:noProof/>
            <w:webHidden/>
          </w:rPr>
          <w:fldChar w:fldCharType="begin"/>
        </w:r>
        <w:r w:rsidR="005B57E1">
          <w:rPr>
            <w:noProof/>
            <w:webHidden/>
          </w:rPr>
          <w:instrText xml:space="preserve"> PAGEREF _Toc71622063 \h </w:instrText>
        </w:r>
        <w:r w:rsidR="005B57E1">
          <w:rPr>
            <w:noProof/>
            <w:webHidden/>
          </w:rPr>
        </w:r>
        <w:r w:rsidR="005B57E1">
          <w:rPr>
            <w:noProof/>
            <w:webHidden/>
          </w:rPr>
          <w:fldChar w:fldCharType="separate"/>
        </w:r>
        <w:r w:rsidR="002A6FCE">
          <w:rPr>
            <w:noProof/>
            <w:webHidden/>
          </w:rPr>
          <w:t>68</w:t>
        </w:r>
        <w:r w:rsidR="005B57E1">
          <w:rPr>
            <w:noProof/>
            <w:webHidden/>
          </w:rPr>
          <w:fldChar w:fldCharType="end"/>
        </w:r>
      </w:hyperlink>
    </w:p>
    <w:p w14:paraId="58CFC89B" w14:textId="462D3D6D" w:rsidR="005B57E1" w:rsidRDefault="0023570D" w:rsidP="005B57E1">
      <w:pPr>
        <w:pStyle w:val="TOC1"/>
        <w:rPr>
          <w:rFonts w:asciiTheme="minorHAnsi" w:eastAsiaTheme="minorEastAsia" w:hAnsiTheme="minorHAnsi" w:cstheme="minorBidi"/>
          <w:noProof/>
          <w:szCs w:val="22"/>
          <w:lang w:val="en-US" w:eastAsia="en-US"/>
        </w:rPr>
      </w:pPr>
      <w:hyperlink w:anchor="_Toc71622064" w:history="1">
        <w:r w:rsidR="005B57E1" w:rsidRPr="00F527EA">
          <w:rPr>
            <w:rStyle w:val="Hyperlink"/>
            <w:noProof/>
            <w:lang w:val="fr-FR"/>
          </w:rPr>
          <w:t>27</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Formules mathématiques</w:t>
        </w:r>
        <w:r w:rsidR="005B57E1">
          <w:rPr>
            <w:noProof/>
            <w:webHidden/>
          </w:rPr>
          <w:tab/>
        </w:r>
        <w:r w:rsidR="005B57E1">
          <w:rPr>
            <w:noProof/>
            <w:webHidden/>
          </w:rPr>
          <w:fldChar w:fldCharType="begin"/>
        </w:r>
        <w:r w:rsidR="005B57E1">
          <w:rPr>
            <w:noProof/>
            <w:webHidden/>
          </w:rPr>
          <w:instrText xml:space="preserve"> PAGEREF _Toc71622064 \h </w:instrText>
        </w:r>
        <w:r w:rsidR="005B57E1">
          <w:rPr>
            <w:noProof/>
            <w:webHidden/>
          </w:rPr>
        </w:r>
        <w:r w:rsidR="005B57E1">
          <w:rPr>
            <w:noProof/>
            <w:webHidden/>
          </w:rPr>
          <w:fldChar w:fldCharType="separate"/>
        </w:r>
        <w:r w:rsidR="002A6FCE">
          <w:rPr>
            <w:noProof/>
            <w:webHidden/>
          </w:rPr>
          <w:t>68</w:t>
        </w:r>
        <w:r w:rsidR="005B57E1">
          <w:rPr>
            <w:noProof/>
            <w:webHidden/>
          </w:rPr>
          <w:fldChar w:fldCharType="end"/>
        </w:r>
      </w:hyperlink>
    </w:p>
    <w:p w14:paraId="364FDA92" w14:textId="49A1D07E" w:rsidR="005B57E1" w:rsidRDefault="0023570D" w:rsidP="005B57E1">
      <w:pPr>
        <w:pStyle w:val="TOC2"/>
        <w:rPr>
          <w:rFonts w:asciiTheme="minorHAnsi" w:eastAsiaTheme="minorEastAsia" w:hAnsiTheme="minorHAnsi" w:cstheme="minorBidi"/>
          <w:noProof/>
          <w:szCs w:val="22"/>
          <w:lang w:val="en-US" w:eastAsia="en-US"/>
        </w:rPr>
      </w:pPr>
      <w:hyperlink w:anchor="_Toc71622065" w:history="1">
        <w:r w:rsidR="005B57E1" w:rsidRPr="00F527EA">
          <w:rPr>
            <w:rStyle w:val="Hyperlink"/>
            <w:noProof/>
            <w:lang w:val="fr-FR"/>
          </w:rPr>
          <w:t>27.1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Objet ou justification</w:t>
        </w:r>
        <w:r w:rsidR="005B57E1">
          <w:rPr>
            <w:noProof/>
            <w:webHidden/>
          </w:rPr>
          <w:tab/>
        </w:r>
        <w:r w:rsidR="005B57E1">
          <w:rPr>
            <w:noProof/>
            <w:webHidden/>
          </w:rPr>
          <w:fldChar w:fldCharType="begin"/>
        </w:r>
        <w:r w:rsidR="005B57E1">
          <w:rPr>
            <w:noProof/>
            <w:webHidden/>
          </w:rPr>
          <w:instrText xml:space="preserve"> PAGEREF _Toc71622065 \h </w:instrText>
        </w:r>
        <w:r w:rsidR="005B57E1">
          <w:rPr>
            <w:noProof/>
            <w:webHidden/>
          </w:rPr>
        </w:r>
        <w:r w:rsidR="005B57E1">
          <w:rPr>
            <w:noProof/>
            <w:webHidden/>
          </w:rPr>
          <w:fldChar w:fldCharType="separate"/>
        </w:r>
        <w:r w:rsidR="002A6FCE">
          <w:rPr>
            <w:noProof/>
            <w:webHidden/>
          </w:rPr>
          <w:t>68</w:t>
        </w:r>
        <w:r w:rsidR="005B57E1">
          <w:rPr>
            <w:noProof/>
            <w:webHidden/>
          </w:rPr>
          <w:fldChar w:fldCharType="end"/>
        </w:r>
      </w:hyperlink>
    </w:p>
    <w:p w14:paraId="3080DAF9" w14:textId="2223768C" w:rsidR="005B57E1" w:rsidRDefault="0023570D" w:rsidP="005B57E1">
      <w:pPr>
        <w:pStyle w:val="TOC2"/>
        <w:rPr>
          <w:rFonts w:asciiTheme="minorHAnsi" w:eastAsiaTheme="minorEastAsia" w:hAnsiTheme="minorHAnsi" w:cstheme="minorBidi"/>
          <w:noProof/>
          <w:szCs w:val="22"/>
          <w:lang w:val="en-US" w:eastAsia="en-US"/>
        </w:rPr>
      </w:pPr>
      <w:hyperlink w:anchor="_Toc71622066" w:history="1">
        <w:r w:rsidR="005B57E1" w:rsidRPr="00F527EA">
          <w:rPr>
            <w:rStyle w:val="Hyperlink"/>
            <w:noProof/>
            <w:lang w:val="fr-FR"/>
          </w:rPr>
          <w:t>27.2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Titre</w:t>
        </w:r>
        <w:r w:rsidR="005B57E1">
          <w:rPr>
            <w:noProof/>
            <w:webHidden/>
          </w:rPr>
          <w:tab/>
        </w:r>
        <w:r w:rsidR="005B57E1">
          <w:rPr>
            <w:noProof/>
            <w:webHidden/>
          </w:rPr>
          <w:fldChar w:fldCharType="begin"/>
        </w:r>
        <w:r w:rsidR="005B57E1">
          <w:rPr>
            <w:noProof/>
            <w:webHidden/>
          </w:rPr>
          <w:instrText xml:space="preserve"> PAGEREF _Toc71622066 \h </w:instrText>
        </w:r>
        <w:r w:rsidR="005B57E1">
          <w:rPr>
            <w:noProof/>
            <w:webHidden/>
          </w:rPr>
        </w:r>
        <w:r w:rsidR="005B57E1">
          <w:rPr>
            <w:noProof/>
            <w:webHidden/>
          </w:rPr>
          <w:fldChar w:fldCharType="separate"/>
        </w:r>
        <w:r w:rsidR="002A6FCE">
          <w:rPr>
            <w:noProof/>
            <w:webHidden/>
          </w:rPr>
          <w:t>68</w:t>
        </w:r>
        <w:r w:rsidR="005B57E1">
          <w:rPr>
            <w:noProof/>
            <w:webHidden/>
          </w:rPr>
          <w:fldChar w:fldCharType="end"/>
        </w:r>
      </w:hyperlink>
    </w:p>
    <w:p w14:paraId="5A5D4451" w14:textId="7C3F2F7D" w:rsidR="005B57E1" w:rsidRDefault="0023570D" w:rsidP="005B57E1">
      <w:pPr>
        <w:pStyle w:val="TOC2"/>
        <w:rPr>
          <w:rFonts w:asciiTheme="minorHAnsi" w:eastAsiaTheme="minorEastAsia" w:hAnsiTheme="minorHAnsi" w:cstheme="minorBidi"/>
          <w:noProof/>
          <w:szCs w:val="22"/>
          <w:lang w:val="en-US" w:eastAsia="en-US"/>
        </w:rPr>
      </w:pPr>
      <w:hyperlink w:anchor="_Toc71622067" w:history="1">
        <w:r w:rsidR="005B57E1" w:rsidRPr="00F527EA">
          <w:rPr>
            <w:rStyle w:val="Hyperlink"/>
            <w:noProof/>
            <w:lang w:val="fr-FR"/>
          </w:rPr>
          <w:t>27.3</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Numérotation et subdivision</w:t>
        </w:r>
        <w:r w:rsidR="005B57E1">
          <w:rPr>
            <w:noProof/>
            <w:webHidden/>
          </w:rPr>
          <w:tab/>
        </w:r>
        <w:r w:rsidR="005B57E1">
          <w:rPr>
            <w:noProof/>
            <w:webHidden/>
          </w:rPr>
          <w:fldChar w:fldCharType="begin"/>
        </w:r>
        <w:r w:rsidR="005B57E1">
          <w:rPr>
            <w:noProof/>
            <w:webHidden/>
          </w:rPr>
          <w:instrText xml:space="preserve"> PAGEREF _Toc71622067 \h </w:instrText>
        </w:r>
        <w:r w:rsidR="005B57E1">
          <w:rPr>
            <w:noProof/>
            <w:webHidden/>
          </w:rPr>
        </w:r>
        <w:r w:rsidR="005B57E1">
          <w:rPr>
            <w:noProof/>
            <w:webHidden/>
          </w:rPr>
          <w:fldChar w:fldCharType="separate"/>
        </w:r>
        <w:r w:rsidR="002A6FCE">
          <w:rPr>
            <w:noProof/>
            <w:webHidden/>
          </w:rPr>
          <w:t>69</w:t>
        </w:r>
        <w:r w:rsidR="005B57E1">
          <w:rPr>
            <w:noProof/>
            <w:webHidden/>
          </w:rPr>
          <w:fldChar w:fldCharType="end"/>
        </w:r>
      </w:hyperlink>
    </w:p>
    <w:p w14:paraId="4712CAAA" w14:textId="6E9F9B82" w:rsidR="005B57E1" w:rsidRDefault="0023570D" w:rsidP="005B57E1">
      <w:pPr>
        <w:pStyle w:val="TOC2"/>
        <w:rPr>
          <w:rFonts w:asciiTheme="minorHAnsi" w:eastAsiaTheme="minorEastAsia" w:hAnsiTheme="minorHAnsi" w:cstheme="minorBidi"/>
          <w:noProof/>
          <w:szCs w:val="22"/>
          <w:lang w:val="en-US" w:eastAsia="en-US"/>
        </w:rPr>
      </w:pPr>
      <w:hyperlink w:anchor="_Toc71622068" w:history="1">
        <w:r w:rsidR="005B57E1" w:rsidRPr="00F527EA">
          <w:rPr>
            <w:rStyle w:val="Hyperlink"/>
            <w:noProof/>
            <w:lang w:val="fr-FR"/>
          </w:rPr>
          <w:t>27.4</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Références</w:t>
        </w:r>
        <w:r w:rsidR="005B57E1">
          <w:rPr>
            <w:noProof/>
            <w:webHidden/>
          </w:rPr>
          <w:tab/>
        </w:r>
        <w:r w:rsidR="005B57E1">
          <w:rPr>
            <w:noProof/>
            <w:webHidden/>
          </w:rPr>
          <w:fldChar w:fldCharType="begin"/>
        </w:r>
        <w:r w:rsidR="005B57E1">
          <w:rPr>
            <w:noProof/>
            <w:webHidden/>
          </w:rPr>
          <w:instrText xml:space="preserve"> PAGEREF _Toc71622068 \h </w:instrText>
        </w:r>
        <w:r w:rsidR="005B57E1">
          <w:rPr>
            <w:noProof/>
            <w:webHidden/>
          </w:rPr>
        </w:r>
        <w:r w:rsidR="005B57E1">
          <w:rPr>
            <w:noProof/>
            <w:webHidden/>
          </w:rPr>
          <w:fldChar w:fldCharType="separate"/>
        </w:r>
        <w:r w:rsidR="002A6FCE">
          <w:rPr>
            <w:noProof/>
            <w:webHidden/>
          </w:rPr>
          <w:t>69</w:t>
        </w:r>
        <w:r w:rsidR="005B57E1">
          <w:rPr>
            <w:noProof/>
            <w:webHidden/>
          </w:rPr>
          <w:fldChar w:fldCharType="end"/>
        </w:r>
      </w:hyperlink>
    </w:p>
    <w:p w14:paraId="36F5C389" w14:textId="1BC0E8BF" w:rsidR="005B57E1" w:rsidRDefault="0023570D" w:rsidP="005B57E1">
      <w:pPr>
        <w:pStyle w:val="TOC2"/>
        <w:rPr>
          <w:rFonts w:asciiTheme="minorHAnsi" w:eastAsiaTheme="minorEastAsia" w:hAnsiTheme="minorHAnsi" w:cstheme="minorBidi"/>
          <w:noProof/>
          <w:szCs w:val="22"/>
          <w:lang w:val="en-US" w:eastAsia="en-US"/>
        </w:rPr>
      </w:pPr>
      <w:hyperlink w:anchor="_Toc71622069" w:history="1">
        <w:r w:rsidR="005B57E1" w:rsidRPr="00F527EA">
          <w:rPr>
            <w:rStyle w:val="Hyperlink"/>
            <w:noProof/>
            <w:lang w:val="fr-FR"/>
          </w:rPr>
          <w:t>27.5</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Principes et règles spécifiques</w:t>
        </w:r>
        <w:r w:rsidR="005B57E1">
          <w:rPr>
            <w:noProof/>
            <w:webHidden/>
          </w:rPr>
          <w:tab/>
        </w:r>
        <w:r w:rsidR="005B57E1">
          <w:rPr>
            <w:noProof/>
            <w:webHidden/>
          </w:rPr>
          <w:fldChar w:fldCharType="begin"/>
        </w:r>
        <w:r w:rsidR="005B57E1">
          <w:rPr>
            <w:noProof/>
            <w:webHidden/>
          </w:rPr>
          <w:instrText xml:space="preserve"> PAGEREF _Toc71622069 \h </w:instrText>
        </w:r>
        <w:r w:rsidR="005B57E1">
          <w:rPr>
            <w:noProof/>
            <w:webHidden/>
          </w:rPr>
        </w:r>
        <w:r w:rsidR="005B57E1">
          <w:rPr>
            <w:noProof/>
            <w:webHidden/>
          </w:rPr>
          <w:fldChar w:fldCharType="separate"/>
        </w:r>
        <w:r w:rsidR="002A6FCE">
          <w:rPr>
            <w:noProof/>
            <w:webHidden/>
          </w:rPr>
          <w:t>69</w:t>
        </w:r>
        <w:r w:rsidR="005B57E1">
          <w:rPr>
            <w:noProof/>
            <w:webHidden/>
          </w:rPr>
          <w:fldChar w:fldCharType="end"/>
        </w:r>
      </w:hyperlink>
    </w:p>
    <w:p w14:paraId="0D5B2834" w14:textId="69995C44" w:rsidR="005B57E1" w:rsidRDefault="0023570D" w:rsidP="005B57E1">
      <w:pPr>
        <w:pStyle w:val="TOC1"/>
        <w:rPr>
          <w:rFonts w:asciiTheme="minorHAnsi" w:eastAsiaTheme="minorEastAsia" w:hAnsiTheme="minorHAnsi" w:cstheme="minorBidi"/>
          <w:noProof/>
          <w:szCs w:val="22"/>
          <w:lang w:val="en-US" w:eastAsia="en-US"/>
        </w:rPr>
      </w:pPr>
      <w:hyperlink w:anchor="_Toc71622070" w:history="1">
        <w:r w:rsidR="005B57E1" w:rsidRPr="00F527EA">
          <w:rPr>
            <w:rStyle w:val="Hyperlink"/>
            <w:noProof/>
            <w:lang w:val="fr-FR"/>
          </w:rPr>
          <w:t>28</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Figures</w:t>
        </w:r>
        <w:r w:rsidR="005B57E1">
          <w:rPr>
            <w:noProof/>
            <w:webHidden/>
          </w:rPr>
          <w:tab/>
        </w:r>
        <w:r w:rsidR="005B57E1">
          <w:rPr>
            <w:noProof/>
            <w:webHidden/>
          </w:rPr>
          <w:fldChar w:fldCharType="begin"/>
        </w:r>
        <w:r w:rsidR="005B57E1">
          <w:rPr>
            <w:noProof/>
            <w:webHidden/>
          </w:rPr>
          <w:instrText xml:space="preserve"> PAGEREF _Toc71622070 \h </w:instrText>
        </w:r>
        <w:r w:rsidR="005B57E1">
          <w:rPr>
            <w:noProof/>
            <w:webHidden/>
          </w:rPr>
        </w:r>
        <w:r w:rsidR="005B57E1">
          <w:rPr>
            <w:noProof/>
            <w:webHidden/>
          </w:rPr>
          <w:fldChar w:fldCharType="separate"/>
        </w:r>
        <w:r w:rsidR="002A6FCE">
          <w:rPr>
            <w:noProof/>
            <w:webHidden/>
          </w:rPr>
          <w:t>71</w:t>
        </w:r>
        <w:r w:rsidR="005B57E1">
          <w:rPr>
            <w:noProof/>
            <w:webHidden/>
          </w:rPr>
          <w:fldChar w:fldCharType="end"/>
        </w:r>
      </w:hyperlink>
    </w:p>
    <w:p w14:paraId="7D2206AA" w14:textId="25D2B2D7" w:rsidR="005B57E1" w:rsidRDefault="0023570D" w:rsidP="005B57E1">
      <w:pPr>
        <w:pStyle w:val="TOC2"/>
        <w:rPr>
          <w:rFonts w:asciiTheme="minorHAnsi" w:eastAsiaTheme="minorEastAsia" w:hAnsiTheme="minorHAnsi" w:cstheme="minorBidi"/>
          <w:noProof/>
          <w:szCs w:val="22"/>
          <w:lang w:val="en-US" w:eastAsia="en-US"/>
        </w:rPr>
      </w:pPr>
      <w:hyperlink w:anchor="_Toc71622071" w:history="1">
        <w:r w:rsidR="005B57E1" w:rsidRPr="00F527EA">
          <w:rPr>
            <w:rStyle w:val="Hyperlink"/>
            <w:noProof/>
            <w:lang w:val="fr-FR"/>
          </w:rPr>
          <w:t>28.1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Objet ou justification</w:t>
        </w:r>
        <w:r w:rsidR="005B57E1">
          <w:rPr>
            <w:noProof/>
            <w:webHidden/>
          </w:rPr>
          <w:tab/>
        </w:r>
        <w:r w:rsidR="005B57E1">
          <w:rPr>
            <w:noProof/>
            <w:webHidden/>
          </w:rPr>
          <w:fldChar w:fldCharType="begin"/>
        </w:r>
        <w:r w:rsidR="005B57E1">
          <w:rPr>
            <w:noProof/>
            <w:webHidden/>
          </w:rPr>
          <w:instrText xml:space="preserve"> PAGEREF _Toc71622071 \h </w:instrText>
        </w:r>
        <w:r w:rsidR="005B57E1">
          <w:rPr>
            <w:noProof/>
            <w:webHidden/>
          </w:rPr>
        </w:r>
        <w:r w:rsidR="005B57E1">
          <w:rPr>
            <w:noProof/>
            <w:webHidden/>
          </w:rPr>
          <w:fldChar w:fldCharType="separate"/>
        </w:r>
        <w:r w:rsidR="002A6FCE">
          <w:rPr>
            <w:noProof/>
            <w:webHidden/>
          </w:rPr>
          <w:t>71</w:t>
        </w:r>
        <w:r w:rsidR="005B57E1">
          <w:rPr>
            <w:noProof/>
            <w:webHidden/>
          </w:rPr>
          <w:fldChar w:fldCharType="end"/>
        </w:r>
      </w:hyperlink>
    </w:p>
    <w:p w14:paraId="1D66954E" w14:textId="36981F7D" w:rsidR="005B57E1" w:rsidRDefault="0023570D" w:rsidP="005B57E1">
      <w:pPr>
        <w:pStyle w:val="TOC2"/>
        <w:rPr>
          <w:rFonts w:asciiTheme="minorHAnsi" w:eastAsiaTheme="minorEastAsia" w:hAnsiTheme="minorHAnsi" w:cstheme="minorBidi"/>
          <w:noProof/>
          <w:szCs w:val="22"/>
          <w:lang w:val="en-US" w:eastAsia="en-US"/>
        </w:rPr>
      </w:pPr>
      <w:hyperlink w:anchor="_Toc71622072" w:history="1">
        <w:r w:rsidR="005B57E1" w:rsidRPr="00F527EA">
          <w:rPr>
            <w:rStyle w:val="Hyperlink"/>
            <w:noProof/>
            <w:lang w:val="fr-FR"/>
          </w:rPr>
          <w:t>28.2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Titre</w:t>
        </w:r>
        <w:r w:rsidR="005B57E1">
          <w:rPr>
            <w:noProof/>
            <w:webHidden/>
          </w:rPr>
          <w:tab/>
        </w:r>
        <w:r w:rsidR="005B57E1">
          <w:rPr>
            <w:noProof/>
            <w:webHidden/>
          </w:rPr>
          <w:fldChar w:fldCharType="begin"/>
        </w:r>
        <w:r w:rsidR="005B57E1">
          <w:rPr>
            <w:noProof/>
            <w:webHidden/>
          </w:rPr>
          <w:instrText xml:space="preserve"> PAGEREF _Toc71622072 \h </w:instrText>
        </w:r>
        <w:r w:rsidR="005B57E1">
          <w:rPr>
            <w:noProof/>
            <w:webHidden/>
          </w:rPr>
        </w:r>
        <w:r w:rsidR="005B57E1">
          <w:rPr>
            <w:noProof/>
            <w:webHidden/>
          </w:rPr>
          <w:fldChar w:fldCharType="separate"/>
        </w:r>
        <w:r w:rsidR="002A6FCE">
          <w:rPr>
            <w:noProof/>
            <w:webHidden/>
          </w:rPr>
          <w:t>71</w:t>
        </w:r>
        <w:r w:rsidR="005B57E1">
          <w:rPr>
            <w:noProof/>
            <w:webHidden/>
          </w:rPr>
          <w:fldChar w:fldCharType="end"/>
        </w:r>
      </w:hyperlink>
    </w:p>
    <w:p w14:paraId="037A9A65" w14:textId="6F29CD26" w:rsidR="005B57E1" w:rsidRDefault="0023570D" w:rsidP="005B57E1">
      <w:pPr>
        <w:pStyle w:val="TOC2"/>
        <w:rPr>
          <w:rFonts w:asciiTheme="minorHAnsi" w:eastAsiaTheme="minorEastAsia" w:hAnsiTheme="minorHAnsi" w:cstheme="minorBidi"/>
          <w:noProof/>
          <w:szCs w:val="22"/>
          <w:lang w:val="en-US" w:eastAsia="en-US"/>
        </w:rPr>
      </w:pPr>
      <w:hyperlink w:anchor="_Toc71622073" w:history="1">
        <w:r w:rsidR="005B57E1" w:rsidRPr="00F527EA">
          <w:rPr>
            <w:rStyle w:val="Hyperlink"/>
            <w:noProof/>
            <w:lang w:val="fr-FR"/>
          </w:rPr>
          <w:t>28.3</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Numérotation et subdivision</w:t>
        </w:r>
        <w:r w:rsidR="005B57E1">
          <w:rPr>
            <w:noProof/>
            <w:webHidden/>
          </w:rPr>
          <w:tab/>
        </w:r>
        <w:r w:rsidR="005B57E1">
          <w:rPr>
            <w:noProof/>
            <w:webHidden/>
          </w:rPr>
          <w:fldChar w:fldCharType="begin"/>
        </w:r>
        <w:r w:rsidR="005B57E1">
          <w:rPr>
            <w:noProof/>
            <w:webHidden/>
          </w:rPr>
          <w:instrText xml:space="preserve"> PAGEREF _Toc71622073 \h </w:instrText>
        </w:r>
        <w:r w:rsidR="005B57E1">
          <w:rPr>
            <w:noProof/>
            <w:webHidden/>
          </w:rPr>
        </w:r>
        <w:r w:rsidR="005B57E1">
          <w:rPr>
            <w:noProof/>
            <w:webHidden/>
          </w:rPr>
          <w:fldChar w:fldCharType="separate"/>
        </w:r>
        <w:r w:rsidR="002A6FCE">
          <w:rPr>
            <w:noProof/>
            <w:webHidden/>
          </w:rPr>
          <w:t>71</w:t>
        </w:r>
        <w:r w:rsidR="005B57E1">
          <w:rPr>
            <w:noProof/>
            <w:webHidden/>
          </w:rPr>
          <w:fldChar w:fldCharType="end"/>
        </w:r>
      </w:hyperlink>
    </w:p>
    <w:p w14:paraId="1181CBFE" w14:textId="4CDC4F94" w:rsidR="005B57E1" w:rsidRDefault="0023570D">
      <w:pPr>
        <w:pStyle w:val="TOC3"/>
        <w:rPr>
          <w:rFonts w:asciiTheme="minorHAnsi" w:eastAsiaTheme="minorEastAsia" w:hAnsiTheme="minorHAnsi" w:cstheme="minorBidi"/>
          <w:noProof/>
          <w:szCs w:val="22"/>
          <w:lang w:val="en-US" w:eastAsia="en-US"/>
        </w:rPr>
      </w:pPr>
      <w:hyperlink w:anchor="_Toc71622074" w:history="1">
        <w:r w:rsidR="005B57E1" w:rsidRPr="00F527EA">
          <w:rPr>
            <w:rStyle w:val="Hyperlink"/>
            <w:noProof/>
            <w:lang w:val="fr-FR"/>
          </w:rPr>
          <w:t>28.3.1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Désignation de la figure</w:t>
        </w:r>
        <w:r w:rsidR="005B57E1">
          <w:rPr>
            <w:noProof/>
            <w:webHidden/>
          </w:rPr>
          <w:tab/>
        </w:r>
        <w:r w:rsidR="005B57E1">
          <w:rPr>
            <w:noProof/>
            <w:webHidden/>
          </w:rPr>
          <w:fldChar w:fldCharType="begin"/>
        </w:r>
        <w:r w:rsidR="005B57E1">
          <w:rPr>
            <w:noProof/>
            <w:webHidden/>
          </w:rPr>
          <w:instrText xml:space="preserve"> PAGEREF _Toc71622074 \h </w:instrText>
        </w:r>
        <w:r w:rsidR="005B57E1">
          <w:rPr>
            <w:noProof/>
            <w:webHidden/>
          </w:rPr>
        </w:r>
        <w:r w:rsidR="005B57E1">
          <w:rPr>
            <w:noProof/>
            <w:webHidden/>
          </w:rPr>
          <w:fldChar w:fldCharType="separate"/>
        </w:r>
        <w:r w:rsidR="002A6FCE">
          <w:rPr>
            <w:noProof/>
            <w:webHidden/>
          </w:rPr>
          <w:t>71</w:t>
        </w:r>
        <w:r w:rsidR="005B57E1">
          <w:rPr>
            <w:noProof/>
            <w:webHidden/>
          </w:rPr>
          <w:fldChar w:fldCharType="end"/>
        </w:r>
      </w:hyperlink>
    </w:p>
    <w:p w14:paraId="3B7B84B3" w14:textId="1B683025" w:rsidR="005B57E1" w:rsidRDefault="0023570D">
      <w:pPr>
        <w:pStyle w:val="TOC3"/>
        <w:rPr>
          <w:rFonts w:asciiTheme="minorHAnsi" w:eastAsiaTheme="minorEastAsia" w:hAnsiTheme="minorHAnsi" w:cstheme="minorBidi"/>
          <w:noProof/>
          <w:szCs w:val="22"/>
          <w:lang w:val="en-US" w:eastAsia="en-US"/>
        </w:rPr>
      </w:pPr>
      <w:hyperlink w:anchor="_Toc71622075" w:history="1">
        <w:r w:rsidR="005B57E1" w:rsidRPr="00F527EA">
          <w:rPr>
            <w:rStyle w:val="Hyperlink"/>
            <w:noProof/>
            <w:lang w:val="fr-FR"/>
          </w:rPr>
          <w:t>28.3.2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Sous-figures</w:t>
        </w:r>
        <w:r w:rsidR="005B57E1">
          <w:rPr>
            <w:noProof/>
            <w:webHidden/>
          </w:rPr>
          <w:tab/>
        </w:r>
        <w:r w:rsidR="005B57E1">
          <w:rPr>
            <w:noProof/>
            <w:webHidden/>
          </w:rPr>
          <w:fldChar w:fldCharType="begin"/>
        </w:r>
        <w:r w:rsidR="005B57E1">
          <w:rPr>
            <w:noProof/>
            <w:webHidden/>
          </w:rPr>
          <w:instrText xml:space="preserve"> PAGEREF _Toc71622075 \h </w:instrText>
        </w:r>
        <w:r w:rsidR="005B57E1">
          <w:rPr>
            <w:noProof/>
            <w:webHidden/>
          </w:rPr>
        </w:r>
        <w:r w:rsidR="005B57E1">
          <w:rPr>
            <w:noProof/>
            <w:webHidden/>
          </w:rPr>
          <w:fldChar w:fldCharType="separate"/>
        </w:r>
        <w:r w:rsidR="002A6FCE">
          <w:rPr>
            <w:noProof/>
            <w:webHidden/>
          </w:rPr>
          <w:t>72</w:t>
        </w:r>
        <w:r w:rsidR="005B57E1">
          <w:rPr>
            <w:noProof/>
            <w:webHidden/>
          </w:rPr>
          <w:fldChar w:fldCharType="end"/>
        </w:r>
      </w:hyperlink>
    </w:p>
    <w:p w14:paraId="0C9E8E10" w14:textId="69197E52" w:rsidR="005B57E1" w:rsidRDefault="0023570D" w:rsidP="005B57E1">
      <w:pPr>
        <w:pStyle w:val="TOC2"/>
        <w:rPr>
          <w:rFonts w:asciiTheme="minorHAnsi" w:eastAsiaTheme="minorEastAsia" w:hAnsiTheme="minorHAnsi" w:cstheme="minorBidi"/>
          <w:noProof/>
          <w:szCs w:val="22"/>
          <w:lang w:val="en-US" w:eastAsia="en-US"/>
        </w:rPr>
      </w:pPr>
      <w:hyperlink w:anchor="_Toc71622076" w:history="1">
        <w:r w:rsidR="005B57E1" w:rsidRPr="00F527EA">
          <w:rPr>
            <w:rStyle w:val="Hyperlink"/>
            <w:noProof/>
            <w:lang w:val="fr-FR"/>
          </w:rPr>
          <w:t>28.4</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Références</w:t>
        </w:r>
        <w:r w:rsidR="005B57E1">
          <w:rPr>
            <w:noProof/>
            <w:webHidden/>
          </w:rPr>
          <w:tab/>
        </w:r>
        <w:r w:rsidR="005B57E1">
          <w:rPr>
            <w:noProof/>
            <w:webHidden/>
          </w:rPr>
          <w:fldChar w:fldCharType="begin"/>
        </w:r>
        <w:r w:rsidR="005B57E1">
          <w:rPr>
            <w:noProof/>
            <w:webHidden/>
          </w:rPr>
          <w:instrText xml:space="preserve"> PAGEREF _Toc71622076 \h </w:instrText>
        </w:r>
        <w:r w:rsidR="005B57E1">
          <w:rPr>
            <w:noProof/>
            <w:webHidden/>
          </w:rPr>
        </w:r>
        <w:r w:rsidR="005B57E1">
          <w:rPr>
            <w:noProof/>
            <w:webHidden/>
          </w:rPr>
          <w:fldChar w:fldCharType="separate"/>
        </w:r>
        <w:r w:rsidR="002A6FCE">
          <w:rPr>
            <w:noProof/>
            <w:webHidden/>
          </w:rPr>
          <w:t>72</w:t>
        </w:r>
        <w:r w:rsidR="005B57E1">
          <w:rPr>
            <w:noProof/>
            <w:webHidden/>
          </w:rPr>
          <w:fldChar w:fldCharType="end"/>
        </w:r>
      </w:hyperlink>
    </w:p>
    <w:p w14:paraId="39BCB6C8" w14:textId="0C2B817E" w:rsidR="005B57E1" w:rsidRDefault="0023570D" w:rsidP="005B57E1">
      <w:pPr>
        <w:pStyle w:val="TOC2"/>
        <w:rPr>
          <w:rFonts w:asciiTheme="minorHAnsi" w:eastAsiaTheme="minorEastAsia" w:hAnsiTheme="minorHAnsi" w:cstheme="minorBidi"/>
          <w:noProof/>
          <w:szCs w:val="22"/>
          <w:lang w:val="en-US" w:eastAsia="en-US"/>
        </w:rPr>
      </w:pPr>
      <w:hyperlink w:anchor="_Toc71622077" w:history="1">
        <w:r w:rsidR="005B57E1" w:rsidRPr="00F527EA">
          <w:rPr>
            <w:rStyle w:val="Hyperlink"/>
            <w:noProof/>
            <w:lang w:val="fr-FR"/>
          </w:rPr>
          <w:t>28.5</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Principes et règles spécifiques</w:t>
        </w:r>
        <w:r w:rsidR="005B57E1">
          <w:rPr>
            <w:noProof/>
            <w:webHidden/>
          </w:rPr>
          <w:tab/>
        </w:r>
        <w:r w:rsidR="005B57E1">
          <w:rPr>
            <w:noProof/>
            <w:webHidden/>
          </w:rPr>
          <w:fldChar w:fldCharType="begin"/>
        </w:r>
        <w:r w:rsidR="005B57E1">
          <w:rPr>
            <w:noProof/>
            <w:webHidden/>
          </w:rPr>
          <w:instrText xml:space="preserve"> PAGEREF _Toc71622077 \h </w:instrText>
        </w:r>
        <w:r w:rsidR="005B57E1">
          <w:rPr>
            <w:noProof/>
            <w:webHidden/>
          </w:rPr>
        </w:r>
        <w:r w:rsidR="005B57E1">
          <w:rPr>
            <w:noProof/>
            <w:webHidden/>
          </w:rPr>
          <w:fldChar w:fldCharType="separate"/>
        </w:r>
        <w:r w:rsidR="002A6FCE">
          <w:rPr>
            <w:noProof/>
            <w:webHidden/>
          </w:rPr>
          <w:t>72</w:t>
        </w:r>
        <w:r w:rsidR="005B57E1">
          <w:rPr>
            <w:noProof/>
            <w:webHidden/>
          </w:rPr>
          <w:fldChar w:fldCharType="end"/>
        </w:r>
      </w:hyperlink>
    </w:p>
    <w:p w14:paraId="17BCEEA0" w14:textId="136B97E5" w:rsidR="005B57E1" w:rsidRDefault="0023570D">
      <w:pPr>
        <w:pStyle w:val="TOC3"/>
        <w:rPr>
          <w:rFonts w:asciiTheme="minorHAnsi" w:eastAsiaTheme="minorEastAsia" w:hAnsiTheme="minorHAnsi" w:cstheme="minorBidi"/>
          <w:noProof/>
          <w:szCs w:val="22"/>
          <w:lang w:val="en-US" w:eastAsia="en-US"/>
        </w:rPr>
      </w:pPr>
      <w:hyperlink w:anchor="_Toc71622078" w:history="1">
        <w:r w:rsidR="005B57E1" w:rsidRPr="00F527EA">
          <w:rPr>
            <w:rStyle w:val="Hyperlink"/>
            <w:noProof/>
            <w:lang w:val="fr-FR"/>
          </w:rPr>
          <w:t>28.5.1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Normes utilisées dans la création de contenu graphique</w:t>
        </w:r>
        <w:r w:rsidR="005B57E1">
          <w:rPr>
            <w:noProof/>
            <w:webHidden/>
          </w:rPr>
          <w:tab/>
        </w:r>
        <w:r w:rsidR="005B57E1">
          <w:rPr>
            <w:noProof/>
            <w:webHidden/>
          </w:rPr>
          <w:fldChar w:fldCharType="begin"/>
        </w:r>
        <w:r w:rsidR="005B57E1">
          <w:rPr>
            <w:noProof/>
            <w:webHidden/>
          </w:rPr>
          <w:instrText xml:space="preserve"> PAGEREF _Toc71622078 \h </w:instrText>
        </w:r>
        <w:r w:rsidR="005B57E1">
          <w:rPr>
            <w:noProof/>
            <w:webHidden/>
          </w:rPr>
        </w:r>
        <w:r w:rsidR="005B57E1">
          <w:rPr>
            <w:noProof/>
            <w:webHidden/>
          </w:rPr>
          <w:fldChar w:fldCharType="separate"/>
        </w:r>
        <w:r w:rsidR="002A6FCE">
          <w:rPr>
            <w:noProof/>
            <w:webHidden/>
          </w:rPr>
          <w:t>72</w:t>
        </w:r>
        <w:r w:rsidR="005B57E1">
          <w:rPr>
            <w:noProof/>
            <w:webHidden/>
          </w:rPr>
          <w:fldChar w:fldCharType="end"/>
        </w:r>
      </w:hyperlink>
    </w:p>
    <w:p w14:paraId="461B2D0B" w14:textId="4FE0D119" w:rsidR="005B57E1" w:rsidRDefault="0023570D">
      <w:pPr>
        <w:pStyle w:val="TOC3"/>
        <w:rPr>
          <w:rFonts w:asciiTheme="minorHAnsi" w:eastAsiaTheme="minorEastAsia" w:hAnsiTheme="minorHAnsi" w:cstheme="minorBidi"/>
          <w:noProof/>
          <w:szCs w:val="22"/>
          <w:lang w:val="en-US" w:eastAsia="en-US"/>
        </w:rPr>
      </w:pPr>
      <w:hyperlink w:anchor="_Toc71622079" w:history="1">
        <w:r w:rsidR="005B57E1" w:rsidRPr="00F527EA">
          <w:rPr>
            <w:rStyle w:val="Hyperlink"/>
            <w:noProof/>
            <w:lang w:val="fr-FR"/>
          </w:rPr>
          <w:t>28.5.2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Choix des symboles littéraux, type d</w:t>
        </w:r>
        <w:r w:rsidR="005B57E1">
          <w:rPr>
            <w:rStyle w:val="Hyperlink"/>
            <w:noProof/>
            <w:lang w:val="fr-FR"/>
          </w:rPr>
          <w:t>’</w:t>
        </w:r>
        <w:r w:rsidR="005B57E1" w:rsidRPr="00F527EA">
          <w:rPr>
            <w:rStyle w:val="Hyperlink"/>
            <w:noProof/>
            <w:lang w:val="fr-FR"/>
          </w:rPr>
          <w:t>écriture</w:t>
        </w:r>
        <w:r w:rsidR="005B57E1">
          <w:rPr>
            <w:noProof/>
            <w:webHidden/>
          </w:rPr>
          <w:tab/>
        </w:r>
        <w:r w:rsidR="005B57E1">
          <w:rPr>
            <w:noProof/>
            <w:webHidden/>
          </w:rPr>
          <w:fldChar w:fldCharType="begin"/>
        </w:r>
        <w:r w:rsidR="005B57E1">
          <w:rPr>
            <w:noProof/>
            <w:webHidden/>
          </w:rPr>
          <w:instrText xml:space="preserve"> PAGEREF _Toc71622079 \h </w:instrText>
        </w:r>
        <w:r w:rsidR="005B57E1">
          <w:rPr>
            <w:noProof/>
            <w:webHidden/>
          </w:rPr>
        </w:r>
        <w:r w:rsidR="005B57E1">
          <w:rPr>
            <w:noProof/>
            <w:webHidden/>
          </w:rPr>
          <w:fldChar w:fldCharType="separate"/>
        </w:r>
        <w:r w:rsidR="002A6FCE">
          <w:rPr>
            <w:noProof/>
            <w:webHidden/>
          </w:rPr>
          <w:t>73</w:t>
        </w:r>
        <w:r w:rsidR="005B57E1">
          <w:rPr>
            <w:noProof/>
            <w:webHidden/>
          </w:rPr>
          <w:fldChar w:fldCharType="end"/>
        </w:r>
      </w:hyperlink>
    </w:p>
    <w:p w14:paraId="1B9BCC53" w14:textId="098CA9E8" w:rsidR="005B57E1" w:rsidRDefault="0023570D">
      <w:pPr>
        <w:pStyle w:val="TOC3"/>
        <w:rPr>
          <w:rFonts w:asciiTheme="minorHAnsi" w:eastAsiaTheme="minorEastAsia" w:hAnsiTheme="minorHAnsi" w:cstheme="minorBidi"/>
          <w:noProof/>
          <w:szCs w:val="22"/>
          <w:lang w:val="en-US" w:eastAsia="en-US"/>
        </w:rPr>
      </w:pPr>
      <w:hyperlink w:anchor="_Toc71622080" w:history="1">
        <w:r w:rsidR="005B57E1" w:rsidRPr="00F527EA">
          <w:rPr>
            <w:rStyle w:val="Hyperlink"/>
            <w:noProof/>
            <w:lang w:val="fr-FR"/>
          </w:rPr>
          <w:t>28.5.3</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Légendes et libellé des figures</w:t>
        </w:r>
        <w:r w:rsidR="005B57E1">
          <w:rPr>
            <w:noProof/>
            <w:webHidden/>
          </w:rPr>
          <w:tab/>
        </w:r>
        <w:r w:rsidR="005B57E1">
          <w:rPr>
            <w:noProof/>
            <w:webHidden/>
          </w:rPr>
          <w:fldChar w:fldCharType="begin"/>
        </w:r>
        <w:r w:rsidR="005B57E1">
          <w:rPr>
            <w:noProof/>
            <w:webHidden/>
          </w:rPr>
          <w:instrText xml:space="preserve"> PAGEREF _Toc71622080 \h </w:instrText>
        </w:r>
        <w:r w:rsidR="005B57E1">
          <w:rPr>
            <w:noProof/>
            <w:webHidden/>
          </w:rPr>
        </w:r>
        <w:r w:rsidR="005B57E1">
          <w:rPr>
            <w:noProof/>
            <w:webHidden/>
          </w:rPr>
          <w:fldChar w:fldCharType="separate"/>
        </w:r>
        <w:r w:rsidR="002A6FCE">
          <w:rPr>
            <w:noProof/>
            <w:webHidden/>
          </w:rPr>
          <w:t>74</w:t>
        </w:r>
        <w:r w:rsidR="005B57E1">
          <w:rPr>
            <w:noProof/>
            <w:webHidden/>
          </w:rPr>
          <w:fldChar w:fldCharType="end"/>
        </w:r>
      </w:hyperlink>
    </w:p>
    <w:p w14:paraId="42FA5103" w14:textId="77FCBC7D" w:rsidR="005B57E1" w:rsidRDefault="0023570D">
      <w:pPr>
        <w:pStyle w:val="TOC3"/>
        <w:rPr>
          <w:rFonts w:asciiTheme="minorHAnsi" w:eastAsiaTheme="minorEastAsia" w:hAnsiTheme="minorHAnsi" w:cstheme="minorBidi"/>
          <w:noProof/>
          <w:szCs w:val="22"/>
          <w:lang w:val="en-US" w:eastAsia="en-US"/>
        </w:rPr>
      </w:pPr>
      <w:hyperlink w:anchor="_Toc71622081" w:history="1">
        <w:r w:rsidR="005B57E1" w:rsidRPr="00F527EA">
          <w:rPr>
            <w:rStyle w:val="Hyperlink"/>
            <w:noProof/>
            <w:lang w:val="fr-FR"/>
          </w:rPr>
          <w:t>28.5.4</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Notes dans les figures</w:t>
        </w:r>
        <w:r w:rsidR="005B57E1">
          <w:rPr>
            <w:noProof/>
            <w:webHidden/>
          </w:rPr>
          <w:tab/>
        </w:r>
        <w:r w:rsidR="005B57E1">
          <w:rPr>
            <w:noProof/>
            <w:webHidden/>
          </w:rPr>
          <w:fldChar w:fldCharType="begin"/>
        </w:r>
        <w:r w:rsidR="005B57E1">
          <w:rPr>
            <w:noProof/>
            <w:webHidden/>
          </w:rPr>
          <w:instrText xml:space="preserve"> PAGEREF _Toc71622081 \h </w:instrText>
        </w:r>
        <w:r w:rsidR="005B57E1">
          <w:rPr>
            <w:noProof/>
            <w:webHidden/>
          </w:rPr>
        </w:r>
        <w:r w:rsidR="005B57E1">
          <w:rPr>
            <w:noProof/>
            <w:webHidden/>
          </w:rPr>
          <w:fldChar w:fldCharType="separate"/>
        </w:r>
        <w:r w:rsidR="002A6FCE">
          <w:rPr>
            <w:noProof/>
            <w:webHidden/>
          </w:rPr>
          <w:t>75</w:t>
        </w:r>
        <w:r w:rsidR="005B57E1">
          <w:rPr>
            <w:noProof/>
            <w:webHidden/>
          </w:rPr>
          <w:fldChar w:fldCharType="end"/>
        </w:r>
      </w:hyperlink>
    </w:p>
    <w:p w14:paraId="1802B729" w14:textId="39BA7A07" w:rsidR="005B57E1" w:rsidRDefault="0023570D">
      <w:pPr>
        <w:pStyle w:val="TOC3"/>
        <w:rPr>
          <w:rFonts w:asciiTheme="minorHAnsi" w:eastAsiaTheme="minorEastAsia" w:hAnsiTheme="minorHAnsi" w:cstheme="minorBidi"/>
          <w:noProof/>
          <w:szCs w:val="22"/>
          <w:lang w:val="en-US" w:eastAsia="en-US"/>
        </w:rPr>
      </w:pPr>
      <w:hyperlink w:anchor="_Toc71622082" w:history="1">
        <w:r w:rsidR="005B57E1" w:rsidRPr="00F527EA">
          <w:rPr>
            <w:rStyle w:val="Hyperlink"/>
            <w:noProof/>
            <w:lang w:val="fr-FR"/>
          </w:rPr>
          <w:t>28.5.5</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Notes de bas de figure</w:t>
        </w:r>
        <w:r w:rsidR="005B57E1">
          <w:rPr>
            <w:noProof/>
            <w:webHidden/>
          </w:rPr>
          <w:tab/>
        </w:r>
        <w:r w:rsidR="005B57E1">
          <w:rPr>
            <w:noProof/>
            <w:webHidden/>
          </w:rPr>
          <w:fldChar w:fldCharType="begin"/>
        </w:r>
        <w:r w:rsidR="005B57E1">
          <w:rPr>
            <w:noProof/>
            <w:webHidden/>
          </w:rPr>
          <w:instrText xml:space="preserve"> PAGEREF _Toc71622082 \h </w:instrText>
        </w:r>
        <w:r w:rsidR="005B57E1">
          <w:rPr>
            <w:noProof/>
            <w:webHidden/>
          </w:rPr>
        </w:r>
        <w:r w:rsidR="005B57E1">
          <w:rPr>
            <w:noProof/>
            <w:webHidden/>
          </w:rPr>
          <w:fldChar w:fldCharType="separate"/>
        </w:r>
        <w:r w:rsidR="002A6FCE">
          <w:rPr>
            <w:noProof/>
            <w:webHidden/>
          </w:rPr>
          <w:t>76</w:t>
        </w:r>
        <w:r w:rsidR="005B57E1">
          <w:rPr>
            <w:noProof/>
            <w:webHidden/>
          </w:rPr>
          <w:fldChar w:fldCharType="end"/>
        </w:r>
      </w:hyperlink>
    </w:p>
    <w:p w14:paraId="3B3955EB" w14:textId="02BF90AF" w:rsidR="005B57E1" w:rsidRDefault="0023570D" w:rsidP="005B57E1">
      <w:pPr>
        <w:pStyle w:val="TOC2"/>
        <w:rPr>
          <w:rFonts w:asciiTheme="minorHAnsi" w:eastAsiaTheme="minorEastAsia" w:hAnsiTheme="minorHAnsi" w:cstheme="minorBidi"/>
          <w:noProof/>
          <w:szCs w:val="22"/>
          <w:lang w:val="en-US" w:eastAsia="en-US"/>
        </w:rPr>
      </w:pPr>
      <w:hyperlink w:anchor="_Toc71622083" w:history="1">
        <w:r w:rsidR="005B57E1" w:rsidRPr="00F527EA">
          <w:rPr>
            <w:rStyle w:val="Hyperlink"/>
            <w:noProof/>
            <w:lang w:val="fr-FR"/>
          </w:rPr>
          <w:t>28.6</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Types de figures</w:t>
        </w:r>
        <w:r w:rsidR="005B57E1">
          <w:rPr>
            <w:noProof/>
            <w:webHidden/>
          </w:rPr>
          <w:tab/>
        </w:r>
        <w:r w:rsidR="005B57E1">
          <w:rPr>
            <w:noProof/>
            <w:webHidden/>
          </w:rPr>
          <w:fldChar w:fldCharType="begin"/>
        </w:r>
        <w:r w:rsidR="005B57E1">
          <w:rPr>
            <w:noProof/>
            <w:webHidden/>
          </w:rPr>
          <w:instrText xml:space="preserve"> PAGEREF _Toc71622083 \h </w:instrText>
        </w:r>
        <w:r w:rsidR="005B57E1">
          <w:rPr>
            <w:noProof/>
            <w:webHidden/>
          </w:rPr>
        </w:r>
        <w:r w:rsidR="005B57E1">
          <w:rPr>
            <w:noProof/>
            <w:webHidden/>
          </w:rPr>
          <w:fldChar w:fldCharType="separate"/>
        </w:r>
        <w:r w:rsidR="002A6FCE">
          <w:rPr>
            <w:noProof/>
            <w:webHidden/>
          </w:rPr>
          <w:t>76</w:t>
        </w:r>
        <w:r w:rsidR="005B57E1">
          <w:rPr>
            <w:noProof/>
            <w:webHidden/>
          </w:rPr>
          <w:fldChar w:fldCharType="end"/>
        </w:r>
      </w:hyperlink>
    </w:p>
    <w:p w14:paraId="21A1F0CA" w14:textId="479430D1" w:rsidR="005B57E1" w:rsidRDefault="0023570D">
      <w:pPr>
        <w:pStyle w:val="TOC3"/>
        <w:rPr>
          <w:rFonts w:asciiTheme="minorHAnsi" w:eastAsiaTheme="minorEastAsia" w:hAnsiTheme="minorHAnsi" w:cstheme="minorBidi"/>
          <w:noProof/>
          <w:szCs w:val="22"/>
          <w:lang w:val="en-US" w:eastAsia="en-US"/>
        </w:rPr>
      </w:pPr>
      <w:hyperlink w:anchor="_Toc71622084" w:history="1">
        <w:r w:rsidR="005B57E1" w:rsidRPr="00F527EA">
          <w:rPr>
            <w:rStyle w:val="Hyperlink"/>
            <w:noProof/>
            <w:lang w:val="fr-FR"/>
          </w:rPr>
          <w:t>28.6.1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Dessins industriels</w:t>
        </w:r>
        <w:r w:rsidR="005B57E1">
          <w:rPr>
            <w:noProof/>
            <w:webHidden/>
          </w:rPr>
          <w:tab/>
        </w:r>
        <w:r w:rsidR="005B57E1">
          <w:rPr>
            <w:noProof/>
            <w:webHidden/>
          </w:rPr>
          <w:fldChar w:fldCharType="begin"/>
        </w:r>
        <w:r w:rsidR="005B57E1">
          <w:rPr>
            <w:noProof/>
            <w:webHidden/>
          </w:rPr>
          <w:instrText xml:space="preserve"> PAGEREF _Toc71622084 \h </w:instrText>
        </w:r>
        <w:r w:rsidR="005B57E1">
          <w:rPr>
            <w:noProof/>
            <w:webHidden/>
          </w:rPr>
        </w:r>
        <w:r w:rsidR="005B57E1">
          <w:rPr>
            <w:noProof/>
            <w:webHidden/>
          </w:rPr>
          <w:fldChar w:fldCharType="separate"/>
        </w:r>
        <w:r w:rsidR="002A6FCE">
          <w:rPr>
            <w:noProof/>
            <w:webHidden/>
          </w:rPr>
          <w:t>76</w:t>
        </w:r>
        <w:r w:rsidR="005B57E1">
          <w:rPr>
            <w:noProof/>
            <w:webHidden/>
          </w:rPr>
          <w:fldChar w:fldCharType="end"/>
        </w:r>
      </w:hyperlink>
    </w:p>
    <w:p w14:paraId="5C9F35BF" w14:textId="7280EDF3" w:rsidR="005B57E1" w:rsidRDefault="0023570D">
      <w:pPr>
        <w:pStyle w:val="TOC3"/>
        <w:rPr>
          <w:rFonts w:asciiTheme="minorHAnsi" w:eastAsiaTheme="minorEastAsia" w:hAnsiTheme="minorHAnsi" w:cstheme="minorBidi"/>
          <w:noProof/>
          <w:szCs w:val="22"/>
          <w:lang w:val="en-US" w:eastAsia="en-US"/>
        </w:rPr>
      </w:pPr>
      <w:hyperlink w:anchor="_Toc71622085" w:history="1">
        <w:r w:rsidR="005B57E1" w:rsidRPr="00F527EA">
          <w:rPr>
            <w:rStyle w:val="Hyperlink"/>
            <w:noProof/>
            <w:lang w:val="fr-FR"/>
          </w:rPr>
          <w:t>28.6.2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Symboles graphiques</w:t>
        </w:r>
        <w:r w:rsidR="005B57E1">
          <w:rPr>
            <w:noProof/>
            <w:webHidden/>
          </w:rPr>
          <w:tab/>
        </w:r>
        <w:r w:rsidR="005B57E1">
          <w:rPr>
            <w:noProof/>
            <w:webHidden/>
          </w:rPr>
          <w:fldChar w:fldCharType="begin"/>
        </w:r>
        <w:r w:rsidR="005B57E1">
          <w:rPr>
            <w:noProof/>
            <w:webHidden/>
          </w:rPr>
          <w:instrText xml:space="preserve"> PAGEREF _Toc71622085 \h </w:instrText>
        </w:r>
        <w:r w:rsidR="005B57E1">
          <w:rPr>
            <w:noProof/>
            <w:webHidden/>
          </w:rPr>
        </w:r>
        <w:r w:rsidR="005B57E1">
          <w:rPr>
            <w:noProof/>
            <w:webHidden/>
          </w:rPr>
          <w:fldChar w:fldCharType="separate"/>
        </w:r>
        <w:r w:rsidR="002A6FCE">
          <w:rPr>
            <w:noProof/>
            <w:webHidden/>
          </w:rPr>
          <w:t>77</w:t>
        </w:r>
        <w:r w:rsidR="005B57E1">
          <w:rPr>
            <w:noProof/>
            <w:webHidden/>
          </w:rPr>
          <w:fldChar w:fldCharType="end"/>
        </w:r>
      </w:hyperlink>
    </w:p>
    <w:p w14:paraId="62DDBB59" w14:textId="370E04F4" w:rsidR="005B57E1" w:rsidRDefault="0023570D">
      <w:pPr>
        <w:pStyle w:val="TOC3"/>
        <w:rPr>
          <w:rFonts w:asciiTheme="minorHAnsi" w:eastAsiaTheme="minorEastAsia" w:hAnsiTheme="minorHAnsi" w:cstheme="minorBidi"/>
          <w:noProof/>
          <w:szCs w:val="22"/>
          <w:lang w:val="en-US" w:eastAsia="en-US"/>
        </w:rPr>
      </w:pPr>
      <w:hyperlink w:anchor="_Toc71622086" w:history="1">
        <w:r w:rsidR="005B57E1" w:rsidRPr="00F527EA">
          <w:rPr>
            <w:rStyle w:val="Hyperlink"/>
            <w:noProof/>
            <w:lang w:val="fr-FR"/>
          </w:rPr>
          <w:t>28.6.3</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Schémas de circuits et schémas de connexion</w:t>
        </w:r>
        <w:r w:rsidR="005B57E1">
          <w:rPr>
            <w:noProof/>
            <w:webHidden/>
          </w:rPr>
          <w:tab/>
        </w:r>
        <w:r w:rsidR="005B57E1">
          <w:rPr>
            <w:noProof/>
            <w:webHidden/>
          </w:rPr>
          <w:fldChar w:fldCharType="begin"/>
        </w:r>
        <w:r w:rsidR="005B57E1">
          <w:rPr>
            <w:noProof/>
            <w:webHidden/>
          </w:rPr>
          <w:instrText xml:space="preserve"> PAGEREF _Toc71622086 \h </w:instrText>
        </w:r>
        <w:r w:rsidR="005B57E1">
          <w:rPr>
            <w:noProof/>
            <w:webHidden/>
          </w:rPr>
        </w:r>
        <w:r w:rsidR="005B57E1">
          <w:rPr>
            <w:noProof/>
            <w:webHidden/>
          </w:rPr>
          <w:fldChar w:fldCharType="separate"/>
        </w:r>
        <w:r w:rsidR="002A6FCE">
          <w:rPr>
            <w:noProof/>
            <w:webHidden/>
          </w:rPr>
          <w:t>79</w:t>
        </w:r>
        <w:r w:rsidR="005B57E1">
          <w:rPr>
            <w:noProof/>
            <w:webHidden/>
          </w:rPr>
          <w:fldChar w:fldCharType="end"/>
        </w:r>
      </w:hyperlink>
    </w:p>
    <w:p w14:paraId="6F6932CD" w14:textId="60AA0785" w:rsidR="005B57E1" w:rsidRDefault="0023570D">
      <w:pPr>
        <w:pStyle w:val="TOC3"/>
        <w:rPr>
          <w:rFonts w:asciiTheme="minorHAnsi" w:eastAsiaTheme="minorEastAsia" w:hAnsiTheme="minorHAnsi" w:cstheme="minorBidi"/>
          <w:noProof/>
          <w:szCs w:val="22"/>
          <w:lang w:val="en-US" w:eastAsia="en-US"/>
        </w:rPr>
      </w:pPr>
      <w:hyperlink w:anchor="_Toc71622087" w:history="1">
        <w:r w:rsidR="005B57E1" w:rsidRPr="00F527EA">
          <w:rPr>
            <w:rStyle w:val="Hyperlink"/>
            <w:noProof/>
            <w:lang w:val="fr-FR"/>
          </w:rPr>
          <w:t>28.6.4</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Organigrammes</w:t>
        </w:r>
        <w:r w:rsidR="005B57E1">
          <w:rPr>
            <w:noProof/>
            <w:webHidden/>
          </w:rPr>
          <w:tab/>
        </w:r>
        <w:r w:rsidR="005B57E1">
          <w:rPr>
            <w:noProof/>
            <w:webHidden/>
          </w:rPr>
          <w:fldChar w:fldCharType="begin"/>
        </w:r>
        <w:r w:rsidR="005B57E1">
          <w:rPr>
            <w:noProof/>
            <w:webHidden/>
          </w:rPr>
          <w:instrText xml:space="preserve"> PAGEREF _Toc71622087 \h </w:instrText>
        </w:r>
        <w:r w:rsidR="005B57E1">
          <w:rPr>
            <w:noProof/>
            <w:webHidden/>
          </w:rPr>
        </w:r>
        <w:r w:rsidR="005B57E1">
          <w:rPr>
            <w:noProof/>
            <w:webHidden/>
          </w:rPr>
          <w:fldChar w:fldCharType="separate"/>
        </w:r>
        <w:r w:rsidR="002A6FCE">
          <w:rPr>
            <w:noProof/>
            <w:webHidden/>
          </w:rPr>
          <w:t>79</w:t>
        </w:r>
        <w:r w:rsidR="005B57E1">
          <w:rPr>
            <w:noProof/>
            <w:webHidden/>
          </w:rPr>
          <w:fldChar w:fldCharType="end"/>
        </w:r>
      </w:hyperlink>
    </w:p>
    <w:p w14:paraId="31CECAC6" w14:textId="7913DA2D" w:rsidR="005B57E1" w:rsidRDefault="0023570D" w:rsidP="005B57E1">
      <w:pPr>
        <w:pStyle w:val="TOC1"/>
        <w:rPr>
          <w:rFonts w:asciiTheme="minorHAnsi" w:eastAsiaTheme="minorEastAsia" w:hAnsiTheme="minorHAnsi" w:cstheme="minorBidi"/>
          <w:noProof/>
          <w:szCs w:val="22"/>
          <w:lang w:val="en-US" w:eastAsia="en-US"/>
        </w:rPr>
      </w:pPr>
      <w:hyperlink w:anchor="_Toc71622088" w:history="1">
        <w:r w:rsidR="005B57E1" w:rsidRPr="00F527EA">
          <w:rPr>
            <w:rStyle w:val="Hyperlink"/>
            <w:noProof/>
            <w:lang w:val="fr-FR"/>
          </w:rPr>
          <w:t>29</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Tableaux</w:t>
        </w:r>
        <w:r w:rsidR="005B57E1">
          <w:rPr>
            <w:noProof/>
            <w:webHidden/>
          </w:rPr>
          <w:tab/>
        </w:r>
        <w:r w:rsidR="005B57E1">
          <w:rPr>
            <w:noProof/>
            <w:webHidden/>
          </w:rPr>
          <w:fldChar w:fldCharType="begin"/>
        </w:r>
        <w:r w:rsidR="005B57E1">
          <w:rPr>
            <w:noProof/>
            <w:webHidden/>
          </w:rPr>
          <w:instrText xml:space="preserve"> PAGEREF _Toc71622088 \h </w:instrText>
        </w:r>
        <w:r w:rsidR="005B57E1">
          <w:rPr>
            <w:noProof/>
            <w:webHidden/>
          </w:rPr>
        </w:r>
        <w:r w:rsidR="005B57E1">
          <w:rPr>
            <w:noProof/>
            <w:webHidden/>
          </w:rPr>
          <w:fldChar w:fldCharType="separate"/>
        </w:r>
        <w:r w:rsidR="002A6FCE">
          <w:rPr>
            <w:noProof/>
            <w:webHidden/>
          </w:rPr>
          <w:t>80</w:t>
        </w:r>
        <w:r w:rsidR="005B57E1">
          <w:rPr>
            <w:noProof/>
            <w:webHidden/>
          </w:rPr>
          <w:fldChar w:fldCharType="end"/>
        </w:r>
      </w:hyperlink>
    </w:p>
    <w:p w14:paraId="6545E1C6" w14:textId="3AF0C6AA" w:rsidR="005B57E1" w:rsidRDefault="0023570D" w:rsidP="005B57E1">
      <w:pPr>
        <w:pStyle w:val="TOC2"/>
        <w:rPr>
          <w:rFonts w:asciiTheme="minorHAnsi" w:eastAsiaTheme="minorEastAsia" w:hAnsiTheme="minorHAnsi" w:cstheme="minorBidi"/>
          <w:noProof/>
          <w:szCs w:val="22"/>
          <w:lang w:val="en-US" w:eastAsia="en-US"/>
        </w:rPr>
      </w:pPr>
      <w:hyperlink w:anchor="_Toc71622089" w:history="1">
        <w:r w:rsidR="005B57E1" w:rsidRPr="00F527EA">
          <w:rPr>
            <w:rStyle w:val="Hyperlink"/>
            <w:noProof/>
            <w:lang w:val="fr-FR"/>
          </w:rPr>
          <w:t>29.1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Objet ou justification</w:t>
        </w:r>
        <w:r w:rsidR="005B57E1">
          <w:rPr>
            <w:noProof/>
            <w:webHidden/>
          </w:rPr>
          <w:tab/>
        </w:r>
        <w:r w:rsidR="005B57E1">
          <w:rPr>
            <w:noProof/>
            <w:webHidden/>
          </w:rPr>
          <w:fldChar w:fldCharType="begin"/>
        </w:r>
        <w:r w:rsidR="005B57E1">
          <w:rPr>
            <w:noProof/>
            <w:webHidden/>
          </w:rPr>
          <w:instrText xml:space="preserve"> PAGEREF _Toc71622089 \h </w:instrText>
        </w:r>
        <w:r w:rsidR="005B57E1">
          <w:rPr>
            <w:noProof/>
            <w:webHidden/>
          </w:rPr>
        </w:r>
        <w:r w:rsidR="005B57E1">
          <w:rPr>
            <w:noProof/>
            <w:webHidden/>
          </w:rPr>
          <w:fldChar w:fldCharType="separate"/>
        </w:r>
        <w:r w:rsidR="002A6FCE">
          <w:rPr>
            <w:noProof/>
            <w:webHidden/>
          </w:rPr>
          <w:t>80</w:t>
        </w:r>
        <w:r w:rsidR="005B57E1">
          <w:rPr>
            <w:noProof/>
            <w:webHidden/>
          </w:rPr>
          <w:fldChar w:fldCharType="end"/>
        </w:r>
      </w:hyperlink>
    </w:p>
    <w:p w14:paraId="44F34C96" w14:textId="6A900847" w:rsidR="005B57E1" w:rsidRDefault="0023570D" w:rsidP="005B57E1">
      <w:pPr>
        <w:pStyle w:val="TOC2"/>
        <w:rPr>
          <w:rFonts w:asciiTheme="minorHAnsi" w:eastAsiaTheme="minorEastAsia" w:hAnsiTheme="minorHAnsi" w:cstheme="minorBidi"/>
          <w:noProof/>
          <w:szCs w:val="22"/>
          <w:lang w:val="en-US" w:eastAsia="en-US"/>
        </w:rPr>
      </w:pPr>
      <w:hyperlink w:anchor="_Toc71622090" w:history="1">
        <w:r w:rsidR="005B57E1" w:rsidRPr="00F527EA">
          <w:rPr>
            <w:rStyle w:val="Hyperlink"/>
            <w:noProof/>
            <w:lang w:val="fr-FR"/>
          </w:rPr>
          <w:t>29.2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Titre</w:t>
        </w:r>
        <w:r w:rsidR="005B57E1">
          <w:rPr>
            <w:noProof/>
            <w:webHidden/>
          </w:rPr>
          <w:tab/>
        </w:r>
        <w:r w:rsidR="005B57E1">
          <w:rPr>
            <w:noProof/>
            <w:webHidden/>
          </w:rPr>
          <w:fldChar w:fldCharType="begin"/>
        </w:r>
        <w:r w:rsidR="005B57E1">
          <w:rPr>
            <w:noProof/>
            <w:webHidden/>
          </w:rPr>
          <w:instrText xml:space="preserve"> PAGEREF _Toc71622090 \h </w:instrText>
        </w:r>
        <w:r w:rsidR="005B57E1">
          <w:rPr>
            <w:noProof/>
            <w:webHidden/>
          </w:rPr>
        </w:r>
        <w:r w:rsidR="005B57E1">
          <w:rPr>
            <w:noProof/>
            <w:webHidden/>
          </w:rPr>
          <w:fldChar w:fldCharType="separate"/>
        </w:r>
        <w:r w:rsidR="002A6FCE">
          <w:rPr>
            <w:noProof/>
            <w:webHidden/>
          </w:rPr>
          <w:t>80</w:t>
        </w:r>
        <w:r w:rsidR="005B57E1">
          <w:rPr>
            <w:noProof/>
            <w:webHidden/>
          </w:rPr>
          <w:fldChar w:fldCharType="end"/>
        </w:r>
      </w:hyperlink>
    </w:p>
    <w:p w14:paraId="44CDE04C" w14:textId="6DD9E8BB" w:rsidR="005B57E1" w:rsidRDefault="0023570D" w:rsidP="005B57E1">
      <w:pPr>
        <w:pStyle w:val="TOC2"/>
        <w:rPr>
          <w:rFonts w:asciiTheme="minorHAnsi" w:eastAsiaTheme="minorEastAsia" w:hAnsiTheme="minorHAnsi" w:cstheme="minorBidi"/>
          <w:noProof/>
          <w:szCs w:val="22"/>
          <w:lang w:val="en-US" w:eastAsia="en-US"/>
        </w:rPr>
      </w:pPr>
      <w:hyperlink w:anchor="_Toc71622091" w:history="1">
        <w:r w:rsidR="005B57E1" w:rsidRPr="00F527EA">
          <w:rPr>
            <w:rStyle w:val="Hyperlink"/>
            <w:noProof/>
            <w:lang w:val="fr-FR"/>
          </w:rPr>
          <w:t>29.3</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Numérotation et subdivision</w:t>
        </w:r>
        <w:r w:rsidR="005B57E1">
          <w:rPr>
            <w:noProof/>
            <w:webHidden/>
          </w:rPr>
          <w:tab/>
        </w:r>
        <w:r w:rsidR="005B57E1">
          <w:rPr>
            <w:noProof/>
            <w:webHidden/>
          </w:rPr>
          <w:fldChar w:fldCharType="begin"/>
        </w:r>
        <w:r w:rsidR="005B57E1">
          <w:rPr>
            <w:noProof/>
            <w:webHidden/>
          </w:rPr>
          <w:instrText xml:space="preserve"> PAGEREF _Toc71622091 \h </w:instrText>
        </w:r>
        <w:r w:rsidR="005B57E1">
          <w:rPr>
            <w:noProof/>
            <w:webHidden/>
          </w:rPr>
        </w:r>
        <w:r w:rsidR="005B57E1">
          <w:rPr>
            <w:noProof/>
            <w:webHidden/>
          </w:rPr>
          <w:fldChar w:fldCharType="separate"/>
        </w:r>
        <w:r w:rsidR="002A6FCE">
          <w:rPr>
            <w:noProof/>
            <w:webHidden/>
          </w:rPr>
          <w:t>80</w:t>
        </w:r>
        <w:r w:rsidR="005B57E1">
          <w:rPr>
            <w:noProof/>
            <w:webHidden/>
          </w:rPr>
          <w:fldChar w:fldCharType="end"/>
        </w:r>
      </w:hyperlink>
    </w:p>
    <w:p w14:paraId="29229A3A" w14:textId="4376BD80" w:rsidR="005B57E1" w:rsidRDefault="0023570D" w:rsidP="005B57E1">
      <w:pPr>
        <w:pStyle w:val="TOC2"/>
        <w:rPr>
          <w:rFonts w:asciiTheme="minorHAnsi" w:eastAsiaTheme="minorEastAsia" w:hAnsiTheme="minorHAnsi" w:cstheme="minorBidi"/>
          <w:noProof/>
          <w:szCs w:val="22"/>
          <w:lang w:val="en-US" w:eastAsia="en-US"/>
        </w:rPr>
      </w:pPr>
      <w:hyperlink w:anchor="_Toc71622092" w:history="1">
        <w:r w:rsidR="005B57E1" w:rsidRPr="00F527EA">
          <w:rPr>
            <w:rStyle w:val="Hyperlink"/>
            <w:noProof/>
            <w:lang w:val="fr-FR"/>
          </w:rPr>
          <w:t>29.4</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Références</w:t>
        </w:r>
        <w:r w:rsidR="005B57E1">
          <w:rPr>
            <w:noProof/>
            <w:webHidden/>
          </w:rPr>
          <w:tab/>
        </w:r>
        <w:r w:rsidR="005B57E1">
          <w:rPr>
            <w:noProof/>
            <w:webHidden/>
          </w:rPr>
          <w:fldChar w:fldCharType="begin"/>
        </w:r>
        <w:r w:rsidR="005B57E1">
          <w:rPr>
            <w:noProof/>
            <w:webHidden/>
          </w:rPr>
          <w:instrText xml:space="preserve"> PAGEREF _Toc71622092 \h </w:instrText>
        </w:r>
        <w:r w:rsidR="005B57E1">
          <w:rPr>
            <w:noProof/>
            <w:webHidden/>
          </w:rPr>
        </w:r>
        <w:r w:rsidR="005B57E1">
          <w:rPr>
            <w:noProof/>
            <w:webHidden/>
          </w:rPr>
          <w:fldChar w:fldCharType="separate"/>
        </w:r>
        <w:r w:rsidR="002A6FCE">
          <w:rPr>
            <w:noProof/>
            <w:webHidden/>
          </w:rPr>
          <w:t>81</w:t>
        </w:r>
        <w:r w:rsidR="005B57E1">
          <w:rPr>
            <w:noProof/>
            <w:webHidden/>
          </w:rPr>
          <w:fldChar w:fldCharType="end"/>
        </w:r>
      </w:hyperlink>
    </w:p>
    <w:p w14:paraId="2F837C03" w14:textId="5BB8C7E3" w:rsidR="005B57E1" w:rsidRDefault="0023570D" w:rsidP="005B57E1">
      <w:pPr>
        <w:pStyle w:val="TOC2"/>
        <w:rPr>
          <w:rFonts w:asciiTheme="minorHAnsi" w:eastAsiaTheme="minorEastAsia" w:hAnsiTheme="minorHAnsi" w:cstheme="minorBidi"/>
          <w:noProof/>
          <w:szCs w:val="22"/>
          <w:lang w:val="en-US" w:eastAsia="en-US"/>
        </w:rPr>
      </w:pPr>
      <w:hyperlink w:anchor="_Toc71622093" w:history="1">
        <w:r w:rsidR="005B57E1" w:rsidRPr="00F527EA">
          <w:rPr>
            <w:rStyle w:val="Hyperlink"/>
            <w:noProof/>
            <w:lang w:val="fr-FR"/>
          </w:rPr>
          <w:t>29.5</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Principes et règles spécifiques</w:t>
        </w:r>
        <w:r w:rsidR="005B57E1">
          <w:rPr>
            <w:noProof/>
            <w:webHidden/>
          </w:rPr>
          <w:tab/>
        </w:r>
        <w:r w:rsidR="005B57E1">
          <w:rPr>
            <w:noProof/>
            <w:webHidden/>
          </w:rPr>
          <w:fldChar w:fldCharType="begin"/>
        </w:r>
        <w:r w:rsidR="005B57E1">
          <w:rPr>
            <w:noProof/>
            <w:webHidden/>
          </w:rPr>
          <w:instrText xml:space="preserve"> PAGEREF _Toc71622093 \h </w:instrText>
        </w:r>
        <w:r w:rsidR="005B57E1">
          <w:rPr>
            <w:noProof/>
            <w:webHidden/>
          </w:rPr>
        </w:r>
        <w:r w:rsidR="005B57E1">
          <w:rPr>
            <w:noProof/>
            <w:webHidden/>
          </w:rPr>
          <w:fldChar w:fldCharType="separate"/>
        </w:r>
        <w:r w:rsidR="002A6FCE">
          <w:rPr>
            <w:noProof/>
            <w:webHidden/>
          </w:rPr>
          <w:t>81</w:t>
        </w:r>
        <w:r w:rsidR="005B57E1">
          <w:rPr>
            <w:noProof/>
            <w:webHidden/>
          </w:rPr>
          <w:fldChar w:fldCharType="end"/>
        </w:r>
      </w:hyperlink>
    </w:p>
    <w:p w14:paraId="623949DE" w14:textId="5BE69AE8" w:rsidR="005B57E1" w:rsidRDefault="0023570D">
      <w:pPr>
        <w:pStyle w:val="TOC3"/>
        <w:rPr>
          <w:rFonts w:asciiTheme="minorHAnsi" w:eastAsiaTheme="minorEastAsia" w:hAnsiTheme="minorHAnsi" w:cstheme="minorBidi"/>
          <w:noProof/>
          <w:szCs w:val="22"/>
          <w:lang w:val="en-US" w:eastAsia="en-US"/>
        </w:rPr>
      </w:pPr>
      <w:hyperlink w:anchor="_Toc71622094" w:history="1">
        <w:r w:rsidR="005B57E1" w:rsidRPr="00F527EA">
          <w:rPr>
            <w:rStyle w:val="Hyperlink"/>
            <w:noProof/>
            <w:lang w:val="fr-FR"/>
          </w:rPr>
          <w:t>29.5.1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Notes dans les tableaux</w:t>
        </w:r>
        <w:r w:rsidR="005B57E1">
          <w:rPr>
            <w:noProof/>
            <w:webHidden/>
          </w:rPr>
          <w:tab/>
        </w:r>
        <w:r w:rsidR="005B57E1">
          <w:rPr>
            <w:noProof/>
            <w:webHidden/>
          </w:rPr>
          <w:fldChar w:fldCharType="begin"/>
        </w:r>
        <w:r w:rsidR="005B57E1">
          <w:rPr>
            <w:noProof/>
            <w:webHidden/>
          </w:rPr>
          <w:instrText xml:space="preserve"> PAGEREF _Toc71622094 \h </w:instrText>
        </w:r>
        <w:r w:rsidR="005B57E1">
          <w:rPr>
            <w:noProof/>
            <w:webHidden/>
          </w:rPr>
        </w:r>
        <w:r w:rsidR="005B57E1">
          <w:rPr>
            <w:noProof/>
            <w:webHidden/>
          </w:rPr>
          <w:fldChar w:fldCharType="separate"/>
        </w:r>
        <w:r w:rsidR="002A6FCE">
          <w:rPr>
            <w:noProof/>
            <w:webHidden/>
          </w:rPr>
          <w:t>81</w:t>
        </w:r>
        <w:r w:rsidR="005B57E1">
          <w:rPr>
            <w:noProof/>
            <w:webHidden/>
          </w:rPr>
          <w:fldChar w:fldCharType="end"/>
        </w:r>
      </w:hyperlink>
    </w:p>
    <w:p w14:paraId="4AD3AE20" w14:textId="5CA0CF44" w:rsidR="005B57E1" w:rsidRDefault="0023570D">
      <w:pPr>
        <w:pStyle w:val="TOC3"/>
        <w:rPr>
          <w:rFonts w:asciiTheme="minorHAnsi" w:eastAsiaTheme="minorEastAsia" w:hAnsiTheme="minorHAnsi" w:cstheme="minorBidi"/>
          <w:noProof/>
          <w:szCs w:val="22"/>
          <w:lang w:val="en-US" w:eastAsia="en-US"/>
        </w:rPr>
      </w:pPr>
      <w:hyperlink w:anchor="_Toc71622095" w:history="1">
        <w:r w:rsidR="005B57E1" w:rsidRPr="00F527EA">
          <w:rPr>
            <w:rStyle w:val="Hyperlink"/>
            <w:noProof/>
            <w:lang w:val="fr-FR"/>
          </w:rPr>
          <w:t>29.5.2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Notes de bas de tableau</w:t>
        </w:r>
        <w:r w:rsidR="005B57E1">
          <w:rPr>
            <w:noProof/>
            <w:webHidden/>
          </w:rPr>
          <w:tab/>
        </w:r>
        <w:r w:rsidR="005B57E1">
          <w:rPr>
            <w:noProof/>
            <w:webHidden/>
          </w:rPr>
          <w:fldChar w:fldCharType="begin"/>
        </w:r>
        <w:r w:rsidR="005B57E1">
          <w:rPr>
            <w:noProof/>
            <w:webHidden/>
          </w:rPr>
          <w:instrText xml:space="preserve"> PAGEREF _Toc71622095 \h </w:instrText>
        </w:r>
        <w:r w:rsidR="005B57E1">
          <w:rPr>
            <w:noProof/>
            <w:webHidden/>
          </w:rPr>
        </w:r>
        <w:r w:rsidR="005B57E1">
          <w:rPr>
            <w:noProof/>
            <w:webHidden/>
          </w:rPr>
          <w:fldChar w:fldCharType="separate"/>
        </w:r>
        <w:r w:rsidR="002A6FCE">
          <w:rPr>
            <w:noProof/>
            <w:webHidden/>
          </w:rPr>
          <w:t>81</w:t>
        </w:r>
        <w:r w:rsidR="005B57E1">
          <w:rPr>
            <w:noProof/>
            <w:webHidden/>
          </w:rPr>
          <w:fldChar w:fldCharType="end"/>
        </w:r>
      </w:hyperlink>
    </w:p>
    <w:p w14:paraId="35CBF1B8" w14:textId="43F79950" w:rsidR="005B57E1" w:rsidRDefault="0023570D">
      <w:pPr>
        <w:pStyle w:val="TOC3"/>
        <w:rPr>
          <w:rFonts w:asciiTheme="minorHAnsi" w:eastAsiaTheme="minorEastAsia" w:hAnsiTheme="minorHAnsi" w:cstheme="minorBidi"/>
          <w:noProof/>
          <w:szCs w:val="22"/>
          <w:lang w:val="en-US" w:eastAsia="en-US"/>
        </w:rPr>
      </w:pPr>
      <w:hyperlink w:anchor="_Toc71622096" w:history="1">
        <w:r w:rsidR="005B57E1" w:rsidRPr="00F527EA">
          <w:rPr>
            <w:rStyle w:val="Hyperlink"/>
            <w:noProof/>
            <w:lang w:val="fr-FR"/>
          </w:rPr>
          <w:t>29.5.3</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Légendes des tableaux</w:t>
        </w:r>
        <w:r w:rsidR="005B57E1">
          <w:rPr>
            <w:noProof/>
            <w:webHidden/>
          </w:rPr>
          <w:tab/>
        </w:r>
        <w:r w:rsidR="005B57E1">
          <w:rPr>
            <w:noProof/>
            <w:webHidden/>
          </w:rPr>
          <w:fldChar w:fldCharType="begin"/>
        </w:r>
        <w:r w:rsidR="005B57E1">
          <w:rPr>
            <w:noProof/>
            <w:webHidden/>
          </w:rPr>
          <w:instrText xml:space="preserve"> PAGEREF _Toc71622096 \h </w:instrText>
        </w:r>
        <w:r w:rsidR="005B57E1">
          <w:rPr>
            <w:noProof/>
            <w:webHidden/>
          </w:rPr>
        </w:r>
        <w:r w:rsidR="005B57E1">
          <w:rPr>
            <w:noProof/>
            <w:webHidden/>
          </w:rPr>
          <w:fldChar w:fldCharType="separate"/>
        </w:r>
        <w:r w:rsidR="002A6FCE">
          <w:rPr>
            <w:noProof/>
            <w:webHidden/>
          </w:rPr>
          <w:t>82</w:t>
        </w:r>
        <w:r w:rsidR="005B57E1">
          <w:rPr>
            <w:noProof/>
            <w:webHidden/>
          </w:rPr>
          <w:fldChar w:fldCharType="end"/>
        </w:r>
      </w:hyperlink>
    </w:p>
    <w:p w14:paraId="6C04EF7D" w14:textId="7260F994" w:rsidR="005B57E1" w:rsidRDefault="0023570D">
      <w:pPr>
        <w:pStyle w:val="TOC3"/>
        <w:rPr>
          <w:rFonts w:asciiTheme="minorHAnsi" w:eastAsiaTheme="minorEastAsia" w:hAnsiTheme="minorHAnsi" w:cstheme="minorBidi"/>
          <w:noProof/>
          <w:szCs w:val="22"/>
          <w:lang w:val="en-US" w:eastAsia="en-US"/>
        </w:rPr>
      </w:pPr>
      <w:hyperlink w:anchor="_Toc71622097" w:history="1">
        <w:r w:rsidR="005B57E1" w:rsidRPr="00F527EA">
          <w:rPr>
            <w:rStyle w:val="Hyperlink"/>
            <w:noProof/>
            <w:lang w:val="fr-FR"/>
          </w:rPr>
          <w:t>29.5.4</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Titres dans les tableaux</w:t>
        </w:r>
        <w:r w:rsidR="005B57E1">
          <w:rPr>
            <w:noProof/>
            <w:webHidden/>
          </w:rPr>
          <w:tab/>
        </w:r>
        <w:r w:rsidR="005B57E1">
          <w:rPr>
            <w:noProof/>
            <w:webHidden/>
          </w:rPr>
          <w:fldChar w:fldCharType="begin"/>
        </w:r>
        <w:r w:rsidR="005B57E1">
          <w:rPr>
            <w:noProof/>
            <w:webHidden/>
          </w:rPr>
          <w:instrText xml:space="preserve"> PAGEREF _Toc71622097 \h </w:instrText>
        </w:r>
        <w:r w:rsidR="005B57E1">
          <w:rPr>
            <w:noProof/>
            <w:webHidden/>
          </w:rPr>
        </w:r>
        <w:r w:rsidR="005B57E1">
          <w:rPr>
            <w:noProof/>
            <w:webHidden/>
          </w:rPr>
          <w:fldChar w:fldCharType="separate"/>
        </w:r>
        <w:r w:rsidR="002A6FCE">
          <w:rPr>
            <w:noProof/>
            <w:webHidden/>
          </w:rPr>
          <w:t>82</w:t>
        </w:r>
        <w:r w:rsidR="005B57E1">
          <w:rPr>
            <w:noProof/>
            <w:webHidden/>
          </w:rPr>
          <w:fldChar w:fldCharType="end"/>
        </w:r>
      </w:hyperlink>
    </w:p>
    <w:p w14:paraId="146491D6" w14:textId="5D4F2DE0" w:rsidR="005B57E1" w:rsidRDefault="0023570D" w:rsidP="005B57E1">
      <w:pPr>
        <w:pStyle w:val="TOC2"/>
        <w:rPr>
          <w:rFonts w:asciiTheme="minorHAnsi" w:eastAsiaTheme="minorEastAsia" w:hAnsiTheme="minorHAnsi" w:cstheme="minorBidi"/>
          <w:noProof/>
          <w:szCs w:val="22"/>
          <w:lang w:val="en-US" w:eastAsia="en-US"/>
        </w:rPr>
      </w:pPr>
      <w:hyperlink w:anchor="_Toc71622098" w:history="1">
        <w:r w:rsidR="005B57E1" w:rsidRPr="00F527EA">
          <w:rPr>
            <w:rStyle w:val="Hyperlink"/>
            <w:noProof/>
            <w:lang w:val="fr-FR"/>
          </w:rPr>
          <w:t>29.6</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Exemples</w:t>
        </w:r>
        <w:r w:rsidR="005B57E1">
          <w:rPr>
            <w:noProof/>
            <w:webHidden/>
          </w:rPr>
          <w:tab/>
        </w:r>
        <w:r w:rsidR="005B57E1">
          <w:rPr>
            <w:noProof/>
            <w:webHidden/>
          </w:rPr>
          <w:fldChar w:fldCharType="begin"/>
        </w:r>
        <w:r w:rsidR="005B57E1">
          <w:rPr>
            <w:noProof/>
            <w:webHidden/>
          </w:rPr>
          <w:instrText xml:space="preserve"> PAGEREF _Toc71622098 \h </w:instrText>
        </w:r>
        <w:r w:rsidR="005B57E1">
          <w:rPr>
            <w:noProof/>
            <w:webHidden/>
          </w:rPr>
        </w:r>
        <w:r w:rsidR="005B57E1">
          <w:rPr>
            <w:noProof/>
            <w:webHidden/>
          </w:rPr>
          <w:fldChar w:fldCharType="separate"/>
        </w:r>
        <w:r w:rsidR="002A6FCE">
          <w:rPr>
            <w:noProof/>
            <w:webHidden/>
          </w:rPr>
          <w:t>83</w:t>
        </w:r>
        <w:r w:rsidR="005B57E1">
          <w:rPr>
            <w:noProof/>
            <w:webHidden/>
          </w:rPr>
          <w:fldChar w:fldCharType="end"/>
        </w:r>
      </w:hyperlink>
    </w:p>
    <w:p w14:paraId="713B894B" w14:textId="2BB846D0" w:rsidR="005B57E1" w:rsidRDefault="0023570D" w:rsidP="005B57E1">
      <w:pPr>
        <w:pStyle w:val="TOC1"/>
        <w:rPr>
          <w:rFonts w:asciiTheme="minorHAnsi" w:eastAsiaTheme="minorEastAsia" w:hAnsiTheme="minorHAnsi" w:cstheme="minorBidi"/>
          <w:noProof/>
          <w:szCs w:val="22"/>
          <w:lang w:val="en-US" w:eastAsia="en-US"/>
        </w:rPr>
      </w:pPr>
      <w:hyperlink w:anchor="_Toc71622099" w:history="1">
        <w:r w:rsidR="005B57E1" w:rsidRPr="00F527EA">
          <w:rPr>
            <w:rStyle w:val="Hyperlink"/>
            <w:noProof/>
            <w:lang w:val="fr-FR"/>
          </w:rPr>
          <w:t>POLITIQUE</w:t>
        </w:r>
        <w:r w:rsidR="005B57E1">
          <w:rPr>
            <w:noProof/>
            <w:webHidden/>
          </w:rPr>
          <w:tab/>
        </w:r>
        <w:r w:rsidR="005B57E1">
          <w:rPr>
            <w:noProof/>
            <w:webHidden/>
          </w:rPr>
          <w:fldChar w:fldCharType="begin"/>
        </w:r>
        <w:r w:rsidR="005B57E1">
          <w:rPr>
            <w:noProof/>
            <w:webHidden/>
          </w:rPr>
          <w:instrText xml:space="preserve"> PAGEREF _Toc71622099 \h </w:instrText>
        </w:r>
        <w:r w:rsidR="005B57E1">
          <w:rPr>
            <w:noProof/>
            <w:webHidden/>
          </w:rPr>
        </w:r>
        <w:r w:rsidR="005B57E1">
          <w:rPr>
            <w:noProof/>
            <w:webHidden/>
          </w:rPr>
          <w:fldChar w:fldCharType="separate"/>
        </w:r>
        <w:r w:rsidR="002A6FCE">
          <w:rPr>
            <w:noProof/>
            <w:webHidden/>
          </w:rPr>
          <w:t>85</w:t>
        </w:r>
        <w:r w:rsidR="005B57E1">
          <w:rPr>
            <w:noProof/>
            <w:webHidden/>
          </w:rPr>
          <w:fldChar w:fldCharType="end"/>
        </w:r>
      </w:hyperlink>
    </w:p>
    <w:p w14:paraId="140EF830" w14:textId="1C65E5E5" w:rsidR="005B57E1" w:rsidRDefault="0023570D" w:rsidP="005B57E1">
      <w:pPr>
        <w:pStyle w:val="TOC1"/>
        <w:rPr>
          <w:rFonts w:asciiTheme="minorHAnsi" w:eastAsiaTheme="minorEastAsia" w:hAnsiTheme="minorHAnsi" w:cstheme="minorBidi"/>
          <w:noProof/>
          <w:szCs w:val="22"/>
          <w:lang w:val="en-US" w:eastAsia="en-US"/>
        </w:rPr>
      </w:pPr>
      <w:hyperlink w:anchor="_Toc71622100" w:history="1">
        <w:r w:rsidR="005B57E1" w:rsidRPr="00F527EA">
          <w:rPr>
            <w:rStyle w:val="Hyperlink"/>
            <w:noProof/>
            <w:lang w:val="fr-FR"/>
          </w:rPr>
          <w:t>30</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Droits de propriété intellectuelle</w:t>
        </w:r>
        <w:r w:rsidR="005B57E1">
          <w:rPr>
            <w:noProof/>
            <w:webHidden/>
          </w:rPr>
          <w:tab/>
        </w:r>
        <w:r w:rsidR="005B57E1">
          <w:rPr>
            <w:noProof/>
            <w:webHidden/>
          </w:rPr>
          <w:fldChar w:fldCharType="begin"/>
        </w:r>
        <w:r w:rsidR="005B57E1">
          <w:rPr>
            <w:noProof/>
            <w:webHidden/>
          </w:rPr>
          <w:instrText xml:space="preserve"> PAGEREF _Toc71622100 \h </w:instrText>
        </w:r>
        <w:r w:rsidR="005B57E1">
          <w:rPr>
            <w:noProof/>
            <w:webHidden/>
          </w:rPr>
        </w:r>
        <w:r w:rsidR="005B57E1">
          <w:rPr>
            <w:noProof/>
            <w:webHidden/>
          </w:rPr>
          <w:fldChar w:fldCharType="separate"/>
        </w:r>
        <w:r w:rsidR="002A6FCE">
          <w:rPr>
            <w:noProof/>
            <w:webHidden/>
          </w:rPr>
          <w:t>86</w:t>
        </w:r>
        <w:r w:rsidR="005B57E1">
          <w:rPr>
            <w:noProof/>
            <w:webHidden/>
          </w:rPr>
          <w:fldChar w:fldCharType="end"/>
        </w:r>
      </w:hyperlink>
    </w:p>
    <w:p w14:paraId="1D53F952" w14:textId="57D3480F" w:rsidR="005B57E1" w:rsidRDefault="0023570D" w:rsidP="005B57E1">
      <w:pPr>
        <w:pStyle w:val="TOC1"/>
        <w:rPr>
          <w:rFonts w:asciiTheme="minorHAnsi" w:eastAsiaTheme="minorEastAsia" w:hAnsiTheme="minorHAnsi" w:cstheme="minorBidi"/>
          <w:noProof/>
          <w:szCs w:val="22"/>
          <w:lang w:val="en-US" w:eastAsia="en-US"/>
        </w:rPr>
      </w:pPr>
      <w:hyperlink w:anchor="_Toc71622101" w:history="1">
        <w:r w:rsidR="005B57E1" w:rsidRPr="00F527EA">
          <w:rPr>
            <w:rStyle w:val="Hyperlink"/>
            <w:noProof/>
            <w:lang w:val="fr-FR"/>
          </w:rPr>
          <w:t>31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Utilisation des appellations commerciales et des marques</w:t>
        </w:r>
        <w:r w:rsidR="005B57E1">
          <w:rPr>
            <w:noProof/>
            <w:webHidden/>
          </w:rPr>
          <w:tab/>
        </w:r>
        <w:r w:rsidR="005B57E1">
          <w:rPr>
            <w:noProof/>
            <w:webHidden/>
          </w:rPr>
          <w:fldChar w:fldCharType="begin"/>
        </w:r>
        <w:r w:rsidR="005B57E1">
          <w:rPr>
            <w:noProof/>
            <w:webHidden/>
          </w:rPr>
          <w:instrText xml:space="preserve"> PAGEREF _Toc71622101 \h </w:instrText>
        </w:r>
        <w:r w:rsidR="005B57E1">
          <w:rPr>
            <w:noProof/>
            <w:webHidden/>
          </w:rPr>
        </w:r>
        <w:r w:rsidR="005B57E1">
          <w:rPr>
            <w:noProof/>
            <w:webHidden/>
          </w:rPr>
          <w:fldChar w:fldCharType="separate"/>
        </w:r>
        <w:r w:rsidR="002A6FCE">
          <w:rPr>
            <w:noProof/>
            <w:webHidden/>
          </w:rPr>
          <w:t>86</w:t>
        </w:r>
        <w:r w:rsidR="005B57E1">
          <w:rPr>
            <w:noProof/>
            <w:webHidden/>
          </w:rPr>
          <w:fldChar w:fldCharType="end"/>
        </w:r>
      </w:hyperlink>
    </w:p>
    <w:p w14:paraId="399074E3" w14:textId="56BFE0C5" w:rsidR="005B57E1" w:rsidRDefault="0023570D" w:rsidP="005B57E1">
      <w:pPr>
        <w:pStyle w:val="TOC1"/>
        <w:rPr>
          <w:rFonts w:asciiTheme="minorHAnsi" w:eastAsiaTheme="minorEastAsia" w:hAnsiTheme="minorHAnsi" w:cstheme="minorBidi"/>
          <w:noProof/>
          <w:szCs w:val="22"/>
          <w:lang w:val="en-US" w:eastAsia="en-US"/>
        </w:rPr>
      </w:pPr>
      <w:hyperlink w:anchor="_Toc71622102" w:history="1">
        <w:r w:rsidR="005B57E1" w:rsidRPr="00F527EA">
          <w:rPr>
            <w:rStyle w:val="Hyperlink"/>
            <w:noProof/>
            <w:lang w:val="fr-FR"/>
          </w:rPr>
          <w:t>32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Droits d’auteur</w:t>
        </w:r>
        <w:r w:rsidR="005B57E1">
          <w:rPr>
            <w:noProof/>
            <w:webHidden/>
          </w:rPr>
          <w:tab/>
        </w:r>
        <w:r w:rsidR="005B57E1">
          <w:rPr>
            <w:noProof/>
            <w:webHidden/>
          </w:rPr>
          <w:fldChar w:fldCharType="begin"/>
        </w:r>
        <w:r w:rsidR="005B57E1">
          <w:rPr>
            <w:noProof/>
            <w:webHidden/>
          </w:rPr>
          <w:instrText xml:space="preserve"> PAGEREF _Toc71622102 \h </w:instrText>
        </w:r>
        <w:r w:rsidR="005B57E1">
          <w:rPr>
            <w:noProof/>
            <w:webHidden/>
          </w:rPr>
        </w:r>
        <w:r w:rsidR="005B57E1">
          <w:rPr>
            <w:noProof/>
            <w:webHidden/>
          </w:rPr>
          <w:fldChar w:fldCharType="separate"/>
        </w:r>
        <w:r w:rsidR="002A6FCE">
          <w:rPr>
            <w:noProof/>
            <w:webHidden/>
          </w:rPr>
          <w:t>87</w:t>
        </w:r>
        <w:r w:rsidR="005B57E1">
          <w:rPr>
            <w:noProof/>
            <w:webHidden/>
          </w:rPr>
          <w:fldChar w:fldCharType="end"/>
        </w:r>
      </w:hyperlink>
    </w:p>
    <w:p w14:paraId="75E107D8" w14:textId="28B5E98D" w:rsidR="005B57E1" w:rsidRDefault="0023570D" w:rsidP="005B57E1">
      <w:pPr>
        <w:pStyle w:val="TOC1"/>
        <w:rPr>
          <w:rFonts w:asciiTheme="minorHAnsi" w:eastAsiaTheme="minorEastAsia" w:hAnsiTheme="minorHAnsi" w:cstheme="minorBidi"/>
          <w:noProof/>
          <w:szCs w:val="22"/>
          <w:lang w:val="en-US" w:eastAsia="en-US"/>
        </w:rPr>
      </w:pPr>
      <w:hyperlink w:anchor="_Toc71622103" w:history="1">
        <w:r w:rsidR="005B57E1" w:rsidRPr="00F527EA">
          <w:rPr>
            <w:rStyle w:val="Hyperlink"/>
            <w:noProof/>
            <w:lang w:val="fr-FR"/>
          </w:rPr>
          <w:t>33</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Aspects de l</w:t>
        </w:r>
        <w:r w:rsidR="005B57E1">
          <w:rPr>
            <w:rStyle w:val="Hyperlink"/>
            <w:noProof/>
            <w:lang w:val="fr-FR"/>
          </w:rPr>
          <w:t>’</w:t>
        </w:r>
        <w:r w:rsidR="005B57E1" w:rsidRPr="00F527EA">
          <w:rPr>
            <w:rStyle w:val="Hyperlink"/>
            <w:noProof/>
            <w:lang w:val="fr-FR"/>
          </w:rPr>
          <w:t>évaluation de la conformité</w:t>
        </w:r>
        <w:r w:rsidR="005B57E1">
          <w:rPr>
            <w:noProof/>
            <w:webHidden/>
          </w:rPr>
          <w:tab/>
        </w:r>
        <w:r w:rsidR="005B57E1">
          <w:rPr>
            <w:noProof/>
            <w:webHidden/>
          </w:rPr>
          <w:fldChar w:fldCharType="begin"/>
        </w:r>
        <w:r w:rsidR="005B57E1">
          <w:rPr>
            <w:noProof/>
            <w:webHidden/>
          </w:rPr>
          <w:instrText xml:space="preserve"> PAGEREF _Toc71622103 \h </w:instrText>
        </w:r>
        <w:r w:rsidR="005B57E1">
          <w:rPr>
            <w:noProof/>
            <w:webHidden/>
          </w:rPr>
        </w:r>
        <w:r w:rsidR="005B57E1">
          <w:rPr>
            <w:noProof/>
            <w:webHidden/>
          </w:rPr>
          <w:fldChar w:fldCharType="separate"/>
        </w:r>
        <w:r w:rsidR="002A6FCE">
          <w:rPr>
            <w:noProof/>
            <w:webHidden/>
          </w:rPr>
          <w:t>87</w:t>
        </w:r>
        <w:r w:rsidR="005B57E1">
          <w:rPr>
            <w:noProof/>
            <w:webHidden/>
          </w:rPr>
          <w:fldChar w:fldCharType="end"/>
        </w:r>
      </w:hyperlink>
    </w:p>
    <w:p w14:paraId="54F6F270" w14:textId="181E6A0E" w:rsidR="005B57E1" w:rsidRDefault="0023570D" w:rsidP="005B57E1">
      <w:pPr>
        <w:pStyle w:val="TOC2"/>
        <w:rPr>
          <w:rFonts w:asciiTheme="minorHAnsi" w:eastAsiaTheme="minorEastAsia" w:hAnsiTheme="minorHAnsi" w:cstheme="minorBidi"/>
          <w:noProof/>
          <w:szCs w:val="22"/>
          <w:lang w:val="en-US" w:eastAsia="en-US"/>
        </w:rPr>
      </w:pPr>
      <w:hyperlink w:anchor="_Toc71622104" w:history="1">
        <w:r w:rsidR="005B57E1" w:rsidRPr="00F527EA">
          <w:rPr>
            <w:rStyle w:val="Hyperlink"/>
            <w:noProof/>
            <w:lang w:val="fr-FR"/>
          </w:rPr>
          <w:t>33.1</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 xml:space="preserve">Documents contenant des exigences relatives à des produits, des processus, des services, </w:t>
        </w:r>
        <w:r w:rsidR="005B57E1">
          <w:rPr>
            <w:rStyle w:val="Hyperlink"/>
            <w:noProof/>
            <w:lang w:val="fr-FR"/>
          </w:rPr>
          <w:br/>
        </w:r>
        <w:r w:rsidR="005B57E1" w:rsidRPr="00F527EA">
          <w:rPr>
            <w:rStyle w:val="Hyperlink"/>
            <w:noProof/>
            <w:lang w:val="fr-FR"/>
          </w:rPr>
          <w:t>des personnes, des systèmes et des structures</w:t>
        </w:r>
        <w:r w:rsidR="005B57E1">
          <w:rPr>
            <w:noProof/>
            <w:webHidden/>
          </w:rPr>
          <w:tab/>
        </w:r>
        <w:r w:rsidR="005B57E1">
          <w:rPr>
            <w:noProof/>
            <w:webHidden/>
          </w:rPr>
          <w:fldChar w:fldCharType="begin"/>
        </w:r>
        <w:r w:rsidR="005B57E1">
          <w:rPr>
            <w:noProof/>
            <w:webHidden/>
          </w:rPr>
          <w:instrText xml:space="preserve"> PAGEREF _Toc71622104 \h </w:instrText>
        </w:r>
        <w:r w:rsidR="005B57E1">
          <w:rPr>
            <w:noProof/>
            <w:webHidden/>
          </w:rPr>
        </w:r>
        <w:r w:rsidR="005B57E1">
          <w:rPr>
            <w:noProof/>
            <w:webHidden/>
          </w:rPr>
          <w:fldChar w:fldCharType="separate"/>
        </w:r>
        <w:r w:rsidR="002A6FCE">
          <w:rPr>
            <w:noProof/>
            <w:webHidden/>
          </w:rPr>
          <w:t>87</w:t>
        </w:r>
        <w:r w:rsidR="005B57E1">
          <w:rPr>
            <w:noProof/>
            <w:webHidden/>
          </w:rPr>
          <w:fldChar w:fldCharType="end"/>
        </w:r>
      </w:hyperlink>
    </w:p>
    <w:p w14:paraId="20BF8E07" w14:textId="1BDF5CA2" w:rsidR="005B57E1" w:rsidRDefault="0023570D" w:rsidP="005B57E1">
      <w:pPr>
        <w:pStyle w:val="TOC2"/>
        <w:rPr>
          <w:rFonts w:asciiTheme="minorHAnsi" w:eastAsiaTheme="minorEastAsia" w:hAnsiTheme="minorHAnsi" w:cstheme="minorBidi"/>
          <w:noProof/>
          <w:szCs w:val="22"/>
          <w:lang w:val="en-US" w:eastAsia="en-US"/>
        </w:rPr>
      </w:pPr>
      <w:hyperlink w:anchor="_Toc71622105" w:history="1">
        <w:r w:rsidR="005B57E1" w:rsidRPr="00F527EA">
          <w:rPr>
            <w:rStyle w:val="Hyperlink"/>
            <w:noProof/>
            <w:lang w:val="fr-FR"/>
          </w:rPr>
          <w:t>33.2</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Programmes et systèmes d’évaluation de la conformité</w:t>
        </w:r>
        <w:r w:rsidR="005B57E1">
          <w:rPr>
            <w:noProof/>
            <w:webHidden/>
          </w:rPr>
          <w:tab/>
        </w:r>
        <w:r w:rsidR="005B57E1">
          <w:rPr>
            <w:noProof/>
            <w:webHidden/>
          </w:rPr>
          <w:fldChar w:fldCharType="begin"/>
        </w:r>
        <w:r w:rsidR="005B57E1">
          <w:rPr>
            <w:noProof/>
            <w:webHidden/>
          </w:rPr>
          <w:instrText xml:space="preserve"> PAGEREF _Toc71622105 \h </w:instrText>
        </w:r>
        <w:r w:rsidR="005B57E1">
          <w:rPr>
            <w:noProof/>
            <w:webHidden/>
          </w:rPr>
        </w:r>
        <w:r w:rsidR="005B57E1">
          <w:rPr>
            <w:noProof/>
            <w:webHidden/>
          </w:rPr>
          <w:fldChar w:fldCharType="separate"/>
        </w:r>
        <w:r w:rsidR="002A6FCE">
          <w:rPr>
            <w:noProof/>
            <w:webHidden/>
          </w:rPr>
          <w:t>87</w:t>
        </w:r>
        <w:r w:rsidR="005B57E1">
          <w:rPr>
            <w:noProof/>
            <w:webHidden/>
          </w:rPr>
          <w:fldChar w:fldCharType="end"/>
        </w:r>
      </w:hyperlink>
    </w:p>
    <w:p w14:paraId="6FB86620" w14:textId="64F4B366" w:rsidR="005B57E1" w:rsidRDefault="0023570D" w:rsidP="005B57E1">
      <w:pPr>
        <w:pStyle w:val="TOC2"/>
        <w:rPr>
          <w:rFonts w:asciiTheme="minorHAnsi" w:eastAsiaTheme="minorEastAsia" w:hAnsiTheme="minorHAnsi" w:cstheme="minorBidi"/>
          <w:noProof/>
          <w:szCs w:val="22"/>
          <w:lang w:val="en-US" w:eastAsia="en-US"/>
        </w:rPr>
      </w:pPr>
      <w:hyperlink w:anchor="_Toc71622106" w:history="1">
        <w:r w:rsidR="005B57E1" w:rsidRPr="00F527EA">
          <w:rPr>
            <w:rStyle w:val="Hyperlink"/>
            <w:noProof/>
            <w:lang w:val="fr-FR"/>
          </w:rPr>
          <w:t>33.3</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Références à des documents d’évaluation de la conformité ISO/IEC</w:t>
        </w:r>
        <w:r w:rsidR="005B57E1">
          <w:rPr>
            <w:noProof/>
            <w:webHidden/>
          </w:rPr>
          <w:tab/>
        </w:r>
        <w:r w:rsidR="005B57E1">
          <w:rPr>
            <w:noProof/>
            <w:webHidden/>
          </w:rPr>
          <w:fldChar w:fldCharType="begin"/>
        </w:r>
        <w:r w:rsidR="005B57E1">
          <w:rPr>
            <w:noProof/>
            <w:webHidden/>
          </w:rPr>
          <w:instrText xml:space="preserve"> PAGEREF _Toc71622106 \h </w:instrText>
        </w:r>
        <w:r w:rsidR="005B57E1">
          <w:rPr>
            <w:noProof/>
            <w:webHidden/>
          </w:rPr>
        </w:r>
        <w:r w:rsidR="005B57E1">
          <w:rPr>
            <w:noProof/>
            <w:webHidden/>
          </w:rPr>
          <w:fldChar w:fldCharType="separate"/>
        </w:r>
        <w:r w:rsidR="002A6FCE">
          <w:rPr>
            <w:noProof/>
            <w:webHidden/>
          </w:rPr>
          <w:t>88</w:t>
        </w:r>
        <w:r w:rsidR="005B57E1">
          <w:rPr>
            <w:noProof/>
            <w:webHidden/>
          </w:rPr>
          <w:fldChar w:fldCharType="end"/>
        </w:r>
      </w:hyperlink>
    </w:p>
    <w:p w14:paraId="1032D3B0" w14:textId="1B4221CA" w:rsidR="005B57E1" w:rsidRDefault="0023570D" w:rsidP="005B57E1">
      <w:pPr>
        <w:pStyle w:val="TOC1"/>
        <w:rPr>
          <w:rFonts w:asciiTheme="minorHAnsi" w:eastAsiaTheme="minorEastAsia" w:hAnsiTheme="minorHAnsi" w:cstheme="minorBidi"/>
          <w:noProof/>
          <w:szCs w:val="22"/>
          <w:lang w:val="en-US" w:eastAsia="en-US"/>
        </w:rPr>
      </w:pPr>
      <w:hyperlink w:anchor="_Toc71622107" w:history="1">
        <w:r w:rsidR="005B57E1" w:rsidRPr="00F527EA">
          <w:rPr>
            <w:rStyle w:val="Hyperlink"/>
            <w:noProof/>
            <w:lang w:val="fr-FR"/>
          </w:rPr>
          <w:t>34</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Aspects des systèmes de management de la qualité, de la fiabilité et de </w:t>
        </w:r>
        <w:r w:rsidR="005B57E1">
          <w:rPr>
            <w:rStyle w:val="Hyperlink"/>
            <w:noProof/>
            <w:lang w:val="fr-FR"/>
          </w:rPr>
          <w:br/>
        </w:r>
        <w:r w:rsidR="005B57E1" w:rsidRPr="00F527EA">
          <w:rPr>
            <w:rStyle w:val="Hyperlink"/>
            <w:noProof/>
            <w:lang w:val="fr-FR"/>
          </w:rPr>
          <w:t>l</w:t>
        </w:r>
        <w:r w:rsidR="005B57E1">
          <w:rPr>
            <w:rStyle w:val="Hyperlink"/>
            <w:noProof/>
            <w:lang w:val="fr-FR"/>
          </w:rPr>
          <w:t>’</w:t>
        </w:r>
        <w:r w:rsidR="005B57E1" w:rsidRPr="00F527EA">
          <w:rPr>
            <w:rStyle w:val="Hyperlink"/>
            <w:noProof/>
            <w:lang w:val="fr-FR"/>
          </w:rPr>
          <w:t>échantillonnage</w:t>
        </w:r>
        <w:r w:rsidR="005B57E1">
          <w:rPr>
            <w:noProof/>
            <w:webHidden/>
          </w:rPr>
          <w:tab/>
        </w:r>
        <w:r w:rsidR="005B57E1">
          <w:rPr>
            <w:noProof/>
            <w:webHidden/>
          </w:rPr>
          <w:fldChar w:fldCharType="begin"/>
        </w:r>
        <w:r w:rsidR="005B57E1">
          <w:rPr>
            <w:noProof/>
            <w:webHidden/>
          </w:rPr>
          <w:instrText xml:space="preserve"> PAGEREF _Toc71622107 \h </w:instrText>
        </w:r>
        <w:r w:rsidR="005B57E1">
          <w:rPr>
            <w:noProof/>
            <w:webHidden/>
          </w:rPr>
        </w:r>
        <w:r w:rsidR="005B57E1">
          <w:rPr>
            <w:noProof/>
            <w:webHidden/>
          </w:rPr>
          <w:fldChar w:fldCharType="separate"/>
        </w:r>
        <w:r w:rsidR="002A6FCE">
          <w:rPr>
            <w:noProof/>
            <w:webHidden/>
          </w:rPr>
          <w:t>88</w:t>
        </w:r>
        <w:r w:rsidR="005B57E1">
          <w:rPr>
            <w:noProof/>
            <w:webHidden/>
          </w:rPr>
          <w:fldChar w:fldCharType="end"/>
        </w:r>
      </w:hyperlink>
    </w:p>
    <w:p w14:paraId="08EFB65F" w14:textId="3289AE9B" w:rsidR="005B57E1" w:rsidRDefault="0023570D" w:rsidP="005B57E1">
      <w:pPr>
        <w:pStyle w:val="TOC1"/>
        <w:rPr>
          <w:rFonts w:asciiTheme="minorHAnsi" w:eastAsiaTheme="minorEastAsia" w:hAnsiTheme="minorHAnsi" w:cstheme="minorBidi"/>
          <w:noProof/>
          <w:szCs w:val="22"/>
          <w:lang w:val="en-US" w:eastAsia="en-US"/>
        </w:rPr>
      </w:pPr>
      <w:hyperlink w:anchor="_Toc71622108" w:history="1">
        <w:r w:rsidR="005B57E1" w:rsidRPr="00F527EA">
          <w:rPr>
            <w:rStyle w:val="Hyperlink"/>
            <w:noProof/>
            <w:lang w:val="fr-FR"/>
          </w:rPr>
          <w:t>35</w:t>
        </w:r>
        <w:r w:rsidR="005B57E1">
          <w:rPr>
            <w:rFonts w:asciiTheme="minorHAnsi" w:eastAsiaTheme="minorEastAsia" w:hAnsiTheme="minorHAnsi" w:cstheme="minorBidi"/>
            <w:noProof/>
            <w:szCs w:val="22"/>
            <w:lang w:val="en-US" w:eastAsia="en-US"/>
          </w:rPr>
          <w:tab/>
        </w:r>
        <w:r w:rsidR="005B57E1" w:rsidRPr="00F527EA">
          <w:rPr>
            <w:rStyle w:val="Hyperlink"/>
            <w:noProof/>
            <w:lang w:val="fr-FR"/>
          </w:rPr>
          <w:t>Normes de management (NM) et normes de systèmes de management (NSM)</w:t>
        </w:r>
        <w:r w:rsidR="005B57E1">
          <w:rPr>
            <w:noProof/>
            <w:webHidden/>
          </w:rPr>
          <w:tab/>
        </w:r>
        <w:r w:rsidR="005B57E1">
          <w:rPr>
            <w:noProof/>
            <w:webHidden/>
          </w:rPr>
          <w:fldChar w:fldCharType="begin"/>
        </w:r>
        <w:r w:rsidR="005B57E1">
          <w:rPr>
            <w:noProof/>
            <w:webHidden/>
          </w:rPr>
          <w:instrText xml:space="preserve"> PAGEREF _Toc71622108 \h </w:instrText>
        </w:r>
        <w:r w:rsidR="005B57E1">
          <w:rPr>
            <w:noProof/>
            <w:webHidden/>
          </w:rPr>
        </w:r>
        <w:r w:rsidR="005B57E1">
          <w:rPr>
            <w:noProof/>
            <w:webHidden/>
          </w:rPr>
          <w:fldChar w:fldCharType="separate"/>
        </w:r>
        <w:r w:rsidR="002A6FCE">
          <w:rPr>
            <w:noProof/>
            <w:webHidden/>
          </w:rPr>
          <w:t>88</w:t>
        </w:r>
        <w:r w:rsidR="005B57E1">
          <w:rPr>
            <w:noProof/>
            <w:webHidden/>
          </w:rPr>
          <w:fldChar w:fldCharType="end"/>
        </w:r>
      </w:hyperlink>
    </w:p>
    <w:p w14:paraId="6F340D29" w14:textId="73CA329C" w:rsidR="005B57E1" w:rsidRDefault="0023570D" w:rsidP="005B57E1">
      <w:pPr>
        <w:pStyle w:val="TOC1"/>
        <w:rPr>
          <w:rFonts w:asciiTheme="minorHAnsi" w:eastAsiaTheme="minorEastAsia" w:hAnsiTheme="minorHAnsi" w:cstheme="minorBidi"/>
          <w:noProof/>
          <w:szCs w:val="22"/>
          <w:lang w:val="en-US" w:eastAsia="en-US"/>
        </w:rPr>
      </w:pPr>
      <w:hyperlink w:anchor="_Toc71622109" w:history="1">
        <w:r w:rsidR="005B57E1" w:rsidRPr="00F527EA">
          <w:rPr>
            <w:rStyle w:val="Hyperlink"/>
            <w:noProof/>
            <w:lang w:val="fr-FR"/>
          </w:rPr>
          <w:t>ANNEXES</w:t>
        </w:r>
        <w:r w:rsidR="005B57E1">
          <w:rPr>
            <w:noProof/>
            <w:webHidden/>
          </w:rPr>
          <w:tab/>
        </w:r>
        <w:r w:rsidR="005B57E1">
          <w:rPr>
            <w:noProof/>
            <w:webHidden/>
          </w:rPr>
          <w:fldChar w:fldCharType="begin"/>
        </w:r>
        <w:r w:rsidR="005B57E1">
          <w:rPr>
            <w:noProof/>
            <w:webHidden/>
          </w:rPr>
          <w:instrText xml:space="preserve"> PAGEREF _Toc71622109 \h </w:instrText>
        </w:r>
        <w:r w:rsidR="005B57E1">
          <w:rPr>
            <w:noProof/>
            <w:webHidden/>
          </w:rPr>
        </w:r>
        <w:r w:rsidR="005B57E1">
          <w:rPr>
            <w:noProof/>
            <w:webHidden/>
          </w:rPr>
          <w:fldChar w:fldCharType="separate"/>
        </w:r>
        <w:r w:rsidR="002A6FCE">
          <w:rPr>
            <w:noProof/>
            <w:webHidden/>
          </w:rPr>
          <w:t>89</w:t>
        </w:r>
        <w:r w:rsidR="005B57E1">
          <w:rPr>
            <w:noProof/>
            <w:webHidden/>
          </w:rPr>
          <w:fldChar w:fldCharType="end"/>
        </w:r>
      </w:hyperlink>
    </w:p>
    <w:p w14:paraId="3AE9D601" w14:textId="59510793" w:rsidR="005B57E1" w:rsidRDefault="0023570D" w:rsidP="005B57E1">
      <w:pPr>
        <w:pStyle w:val="TOC1"/>
        <w:rPr>
          <w:rFonts w:asciiTheme="minorHAnsi" w:eastAsiaTheme="minorEastAsia" w:hAnsiTheme="minorHAnsi" w:cstheme="minorBidi"/>
          <w:noProof/>
          <w:szCs w:val="22"/>
          <w:lang w:val="en-US" w:eastAsia="en-US"/>
        </w:rPr>
      </w:pPr>
      <w:hyperlink w:anchor="_Toc71622110" w:history="1">
        <w:r w:rsidR="005B57E1" w:rsidRPr="00F527EA">
          <w:rPr>
            <w:rStyle w:val="Hyperlink"/>
            <w:rFonts w:eastAsia="Times New Roman"/>
            <w:noProof/>
            <w:lang w:val="fr-FR"/>
          </w:rPr>
          <w:t>Annexe A (informative)  Liste de contrôle pour les auteurs et rédacteurs de documents</w:t>
        </w:r>
        <w:r w:rsidR="005B57E1">
          <w:rPr>
            <w:noProof/>
            <w:webHidden/>
          </w:rPr>
          <w:tab/>
        </w:r>
        <w:r w:rsidR="005B57E1">
          <w:rPr>
            <w:noProof/>
            <w:webHidden/>
          </w:rPr>
          <w:fldChar w:fldCharType="begin"/>
        </w:r>
        <w:r w:rsidR="005B57E1">
          <w:rPr>
            <w:noProof/>
            <w:webHidden/>
          </w:rPr>
          <w:instrText xml:space="preserve"> PAGEREF _Toc71622110 \h </w:instrText>
        </w:r>
        <w:r w:rsidR="005B57E1">
          <w:rPr>
            <w:noProof/>
            <w:webHidden/>
          </w:rPr>
        </w:r>
        <w:r w:rsidR="005B57E1">
          <w:rPr>
            <w:noProof/>
            <w:webHidden/>
          </w:rPr>
          <w:fldChar w:fldCharType="separate"/>
        </w:r>
        <w:r w:rsidR="002A6FCE">
          <w:rPr>
            <w:noProof/>
            <w:webHidden/>
          </w:rPr>
          <w:t>90</w:t>
        </w:r>
        <w:r w:rsidR="005B57E1">
          <w:rPr>
            <w:noProof/>
            <w:webHidden/>
          </w:rPr>
          <w:fldChar w:fldCharType="end"/>
        </w:r>
      </w:hyperlink>
    </w:p>
    <w:p w14:paraId="37C3C4CC" w14:textId="53CB4BD6" w:rsidR="005B57E1" w:rsidRDefault="0023570D" w:rsidP="005B57E1">
      <w:pPr>
        <w:pStyle w:val="TOC1"/>
        <w:rPr>
          <w:rFonts w:asciiTheme="minorHAnsi" w:eastAsiaTheme="minorEastAsia" w:hAnsiTheme="minorHAnsi" w:cstheme="minorBidi"/>
          <w:noProof/>
          <w:szCs w:val="22"/>
          <w:lang w:val="en-US" w:eastAsia="en-US"/>
        </w:rPr>
      </w:pPr>
      <w:hyperlink w:anchor="_Toc71622111" w:history="1">
        <w:r w:rsidR="005B57E1" w:rsidRPr="00F527EA">
          <w:rPr>
            <w:rStyle w:val="Hyperlink"/>
            <w:rFonts w:eastAsia="Times New Roman"/>
            <w:noProof/>
            <w:lang w:val="fr-FR"/>
          </w:rPr>
          <w:t>Annexe B (normative)  Grandeurs et unités</w:t>
        </w:r>
        <w:r w:rsidR="005B57E1">
          <w:rPr>
            <w:noProof/>
            <w:webHidden/>
          </w:rPr>
          <w:tab/>
        </w:r>
        <w:r w:rsidR="005B57E1">
          <w:rPr>
            <w:noProof/>
            <w:webHidden/>
          </w:rPr>
          <w:fldChar w:fldCharType="begin"/>
        </w:r>
        <w:r w:rsidR="005B57E1">
          <w:rPr>
            <w:noProof/>
            <w:webHidden/>
          </w:rPr>
          <w:instrText xml:space="preserve"> PAGEREF _Toc71622111 \h </w:instrText>
        </w:r>
        <w:r w:rsidR="005B57E1">
          <w:rPr>
            <w:noProof/>
            <w:webHidden/>
          </w:rPr>
        </w:r>
        <w:r w:rsidR="005B57E1">
          <w:rPr>
            <w:noProof/>
            <w:webHidden/>
          </w:rPr>
          <w:fldChar w:fldCharType="separate"/>
        </w:r>
        <w:r w:rsidR="002A6FCE">
          <w:rPr>
            <w:noProof/>
            <w:webHidden/>
          </w:rPr>
          <w:t>93</w:t>
        </w:r>
        <w:r w:rsidR="005B57E1">
          <w:rPr>
            <w:noProof/>
            <w:webHidden/>
          </w:rPr>
          <w:fldChar w:fldCharType="end"/>
        </w:r>
      </w:hyperlink>
    </w:p>
    <w:p w14:paraId="6C61972E" w14:textId="7C253E5B" w:rsidR="005B57E1" w:rsidRDefault="0023570D" w:rsidP="005B57E1">
      <w:pPr>
        <w:pStyle w:val="TOC1"/>
        <w:rPr>
          <w:rFonts w:asciiTheme="minorHAnsi" w:eastAsiaTheme="minorEastAsia" w:hAnsiTheme="minorHAnsi" w:cstheme="minorBidi"/>
          <w:noProof/>
          <w:szCs w:val="22"/>
          <w:lang w:val="en-US" w:eastAsia="en-US"/>
        </w:rPr>
      </w:pPr>
      <w:hyperlink w:anchor="_Toc71622112" w:history="1">
        <w:r w:rsidR="005B57E1" w:rsidRPr="00F527EA">
          <w:rPr>
            <w:rStyle w:val="Hyperlink"/>
            <w:rFonts w:eastAsia="Times New Roman"/>
            <w:noProof/>
            <w:lang w:val="fr-FR"/>
          </w:rPr>
          <w:t>Annexe C (normative)  Désignation des objets normalisés sur le plan international</w:t>
        </w:r>
        <w:r w:rsidR="005B57E1">
          <w:rPr>
            <w:noProof/>
            <w:webHidden/>
          </w:rPr>
          <w:tab/>
        </w:r>
        <w:r w:rsidR="005B57E1">
          <w:rPr>
            <w:noProof/>
            <w:webHidden/>
          </w:rPr>
          <w:fldChar w:fldCharType="begin"/>
        </w:r>
        <w:r w:rsidR="005B57E1">
          <w:rPr>
            <w:noProof/>
            <w:webHidden/>
          </w:rPr>
          <w:instrText xml:space="preserve"> PAGEREF _Toc71622112 \h </w:instrText>
        </w:r>
        <w:r w:rsidR="005B57E1">
          <w:rPr>
            <w:noProof/>
            <w:webHidden/>
          </w:rPr>
        </w:r>
        <w:r w:rsidR="005B57E1">
          <w:rPr>
            <w:noProof/>
            <w:webHidden/>
          </w:rPr>
          <w:fldChar w:fldCharType="separate"/>
        </w:r>
        <w:r w:rsidR="002A6FCE">
          <w:rPr>
            <w:noProof/>
            <w:webHidden/>
          </w:rPr>
          <w:t>97</w:t>
        </w:r>
        <w:r w:rsidR="005B57E1">
          <w:rPr>
            <w:noProof/>
            <w:webHidden/>
          </w:rPr>
          <w:fldChar w:fldCharType="end"/>
        </w:r>
      </w:hyperlink>
    </w:p>
    <w:p w14:paraId="76F1AE14" w14:textId="22D15777" w:rsidR="005B57E1" w:rsidRDefault="0023570D" w:rsidP="005B57E1">
      <w:pPr>
        <w:pStyle w:val="TOC1"/>
        <w:rPr>
          <w:rFonts w:asciiTheme="minorHAnsi" w:eastAsiaTheme="minorEastAsia" w:hAnsiTheme="minorHAnsi" w:cstheme="minorBidi"/>
          <w:noProof/>
          <w:szCs w:val="22"/>
          <w:lang w:val="en-US" w:eastAsia="en-US"/>
        </w:rPr>
      </w:pPr>
      <w:hyperlink w:anchor="_Toc71622113" w:history="1">
        <w:r w:rsidR="005B57E1" w:rsidRPr="00F527EA">
          <w:rPr>
            <w:rStyle w:val="Hyperlink"/>
            <w:rFonts w:eastAsia="Times New Roman"/>
            <w:noProof/>
            <w:lang w:val="fr-FR"/>
          </w:rPr>
          <w:t>Annexe D (informative)  Documents de référence et ressources pour la rédaction</w:t>
        </w:r>
        <w:r w:rsidR="005B57E1">
          <w:rPr>
            <w:noProof/>
            <w:webHidden/>
          </w:rPr>
          <w:tab/>
        </w:r>
        <w:r w:rsidR="005B57E1">
          <w:rPr>
            <w:noProof/>
            <w:webHidden/>
          </w:rPr>
          <w:fldChar w:fldCharType="begin"/>
        </w:r>
        <w:r w:rsidR="005B57E1">
          <w:rPr>
            <w:noProof/>
            <w:webHidden/>
          </w:rPr>
          <w:instrText xml:space="preserve"> PAGEREF _Toc71622113 \h </w:instrText>
        </w:r>
        <w:r w:rsidR="005B57E1">
          <w:rPr>
            <w:noProof/>
            <w:webHidden/>
          </w:rPr>
        </w:r>
        <w:r w:rsidR="005B57E1">
          <w:rPr>
            <w:noProof/>
            <w:webHidden/>
          </w:rPr>
          <w:fldChar w:fldCharType="separate"/>
        </w:r>
        <w:r w:rsidR="002A6FCE">
          <w:rPr>
            <w:noProof/>
            <w:webHidden/>
          </w:rPr>
          <w:t>105</w:t>
        </w:r>
        <w:r w:rsidR="005B57E1">
          <w:rPr>
            <w:noProof/>
            <w:webHidden/>
          </w:rPr>
          <w:fldChar w:fldCharType="end"/>
        </w:r>
      </w:hyperlink>
    </w:p>
    <w:p w14:paraId="55CC47BB" w14:textId="162C930E" w:rsidR="005B57E1" w:rsidRPr="00B45963" w:rsidRDefault="005B57E1" w:rsidP="005B57E1">
      <w:pPr>
        <w:pStyle w:val="TOC1"/>
      </w:pPr>
      <w:r w:rsidRPr="00B45963">
        <w:rPr>
          <w:lang w:eastAsia="en-GB"/>
        </w:rPr>
        <w:fldChar w:fldCharType="end"/>
      </w:r>
    </w:p>
    <w:p w14:paraId="55FBFCE4" w14:textId="77777777" w:rsidR="005B57E1" w:rsidRPr="005B57E1" w:rsidRDefault="005B57E1" w:rsidP="005B57E1">
      <w:pPr>
        <w:pStyle w:val="BodyText"/>
        <w:pageBreakBefore/>
        <w:autoSpaceDE w:val="0"/>
        <w:autoSpaceDN w:val="0"/>
        <w:adjustRightInd w:val="0"/>
        <w:rPr>
          <w:szCs w:val="24"/>
        </w:rPr>
      </w:pPr>
      <w:bookmarkStart w:id="4" w:name="_Toc70924054"/>
      <w:bookmarkStart w:id="5" w:name="_Toc71621872"/>
      <w:r w:rsidRPr="005B57E1">
        <w:rPr>
          <w:szCs w:val="24"/>
        </w:rPr>
        <w:t> </w:t>
      </w:r>
    </w:p>
    <w:p w14:paraId="3F21A965" w14:textId="77777777" w:rsidR="005B57E1" w:rsidRPr="005B57E1" w:rsidRDefault="005B57E1" w:rsidP="005B57E1">
      <w:pPr>
        <w:pStyle w:val="BodyText"/>
        <w:autoSpaceDE w:val="0"/>
        <w:autoSpaceDN w:val="0"/>
        <w:adjustRightInd w:val="0"/>
        <w:rPr>
          <w:szCs w:val="24"/>
        </w:rPr>
      </w:pPr>
      <w:r w:rsidRPr="005B57E1">
        <w:rPr>
          <w:szCs w:val="24"/>
        </w:rPr>
        <w:t> </w:t>
      </w:r>
    </w:p>
    <w:p w14:paraId="096C571E" w14:textId="77777777" w:rsidR="005B57E1" w:rsidRPr="005B57E1" w:rsidRDefault="005B57E1" w:rsidP="005B57E1">
      <w:pPr>
        <w:pStyle w:val="BodyText"/>
        <w:autoSpaceDE w:val="0"/>
        <w:autoSpaceDN w:val="0"/>
        <w:adjustRightInd w:val="0"/>
        <w:rPr>
          <w:szCs w:val="24"/>
        </w:rPr>
      </w:pPr>
      <w:r w:rsidRPr="005B57E1">
        <w:rPr>
          <w:szCs w:val="24"/>
        </w:rPr>
        <w:t> </w:t>
      </w:r>
    </w:p>
    <w:p w14:paraId="1C56E20F" w14:textId="77777777" w:rsidR="005B57E1" w:rsidRPr="005B57E1" w:rsidRDefault="005B57E1" w:rsidP="005B57E1">
      <w:pPr>
        <w:pStyle w:val="BodyText"/>
        <w:autoSpaceDE w:val="0"/>
        <w:autoSpaceDN w:val="0"/>
        <w:adjustRightInd w:val="0"/>
        <w:rPr>
          <w:szCs w:val="24"/>
        </w:rPr>
      </w:pPr>
      <w:r>
        <w:rPr>
          <w:szCs w:val="24"/>
        </w:rPr>
        <w:t> </w:t>
      </w:r>
    </w:p>
    <w:p w14:paraId="1E46E0C6" w14:textId="77777777" w:rsidR="004D7247" w:rsidRPr="005B57E1" w:rsidRDefault="004D7247" w:rsidP="005B57E1">
      <w:pPr>
        <w:pStyle w:val="ForewordTitle"/>
        <w:pageBreakBefore w:val="0"/>
        <w:autoSpaceDE w:val="0"/>
        <w:autoSpaceDN w:val="0"/>
        <w:adjustRightInd w:val="0"/>
        <w:jc w:val="center"/>
        <w:rPr>
          <w:szCs w:val="24"/>
        </w:rPr>
      </w:pPr>
      <w:r w:rsidRPr="005B57E1">
        <w:rPr>
          <w:szCs w:val="24"/>
        </w:rPr>
        <w:t>ARTICLES D’INTRODUCTION AUX DIRECTIVES ISO/IEC, PARTIE 2</w:t>
      </w:r>
      <w:bookmarkEnd w:id="2"/>
      <w:bookmarkEnd w:id="3"/>
      <w:bookmarkEnd w:id="4"/>
      <w:bookmarkEnd w:id="5"/>
    </w:p>
    <w:p w14:paraId="7EABF2EA" w14:textId="77777777" w:rsidR="004D7247" w:rsidRPr="005B57E1" w:rsidRDefault="004D7247" w:rsidP="005B57E1">
      <w:pPr>
        <w:pStyle w:val="ForewordTitle"/>
        <w:autoSpaceDE w:val="0"/>
        <w:autoSpaceDN w:val="0"/>
        <w:adjustRightInd w:val="0"/>
        <w:rPr>
          <w:szCs w:val="24"/>
        </w:rPr>
      </w:pPr>
      <w:bookmarkStart w:id="6" w:name="_Toc524502317"/>
      <w:bookmarkStart w:id="7" w:name="_Toc524505441"/>
      <w:bookmarkStart w:id="8" w:name="_Toc70924055"/>
      <w:bookmarkStart w:id="9" w:name="_Toc71621873"/>
      <w:r w:rsidRPr="005B57E1">
        <w:rPr>
          <w:szCs w:val="24"/>
        </w:rPr>
        <w:t>AVANT-PROPOS</w:t>
      </w:r>
      <w:bookmarkEnd w:id="6"/>
      <w:bookmarkEnd w:id="7"/>
      <w:bookmarkEnd w:id="8"/>
      <w:bookmarkEnd w:id="9"/>
    </w:p>
    <w:p w14:paraId="2592E5A2" w14:textId="165D2FC7" w:rsidR="004D7247" w:rsidRPr="005B57E1" w:rsidRDefault="004D7247" w:rsidP="005B57E1">
      <w:pPr>
        <w:pStyle w:val="ForewordText"/>
        <w:autoSpaceDE w:val="0"/>
        <w:autoSpaceDN w:val="0"/>
        <w:adjustRightInd w:val="0"/>
        <w:rPr>
          <w:szCs w:val="24"/>
        </w:rPr>
      </w:pPr>
      <w:r w:rsidRPr="005B57E1">
        <w:rPr>
          <w:szCs w:val="24"/>
        </w:rPr>
        <w:t>Les Directives ISO/IEC, Partie 2 ont été préparées par l</w:t>
      </w:r>
      <w:r w:rsidR="005B57E1">
        <w:rPr>
          <w:szCs w:val="24"/>
        </w:rPr>
        <w:t>’</w:t>
      </w:r>
      <w:r w:rsidRPr="005B57E1">
        <w:rPr>
          <w:szCs w:val="24"/>
        </w:rPr>
        <w:t>Équipe mixte ISO/IEC de maintenance des Directives (JDMT) et approuvées par le Bureau de gestion technique de l</w:t>
      </w:r>
      <w:r w:rsidR="005B57E1">
        <w:rPr>
          <w:szCs w:val="24"/>
        </w:rPr>
        <w:t>’</w:t>
      </w:r>
      <w:r w:rsidRPr="005B57E1">
        <w:rPr>
          <w:szCs w:val="24"/>
        </w:rPr>
        <w:t>ISO (ISO/TMB), ainsi que par le Bureau de gestion de la normalisation de l’IEC (IEC/SMB).</w:t>
      </w:r>
    </w:p>
    <w:p w14:paraId="0F803D9D" w14:textId="77777777" w:rsidR="004D7247" w:rsidRPr="005B57E1" w:rsidRDefault="004D7247" w:rsidP="005B57E1">
      <w:pPr>
        <w:pStyle w:val="ForewordText"/>
        <w:autoSpaceDE w:val="0"/>
        <w:autoSpaceDN w:val="0"/>
        <w:adjustRightInd w:val="0"/>
        <w:rPr>
          <w:szCs w:val="24"/>
        </w:rPr>
      </w:pPr>
      <w:r w:rsidRPr="005B57E1">
        <w:rPr>
          <w:szCs w:val="24"/>
        </w:rPr>
        <w:t>Cette neuvième édition des Directives ISO/IEC, Partie 2 annule et remplace la huitième édition, publiée en 2018.</w:t>
      </w:r>
    </w:p>
    <w:p w14:paraId="45C867A2" w14:textId="3714B9C5" w:rsidR="004D7247" w:rsidRPr="005B57E1" w:rsidRDefault="004D7247" w:rsidP="005B57E1">
      <w:pPr>
        <w:pStyle w:val="ForewordText"/>
        <w:autoSpaceDE w:val="0"/>
        <w:autoSpaceDN w:val="0"/>
        <w:adjustRightInd w:val="0"/>
        <w:rPr>
          <w:szCs w:val="24"/>
        </w:rPr>
      </w:pPr>
      <w:r w:rsidRPr="005B57E1">
        <w:rPr>
          <w:szCs w:val="24"/>
        </w:rPr>
        <w:t>La présente édition intègre, par rapport à l</w:t>
      </w:r>
      <w:r w:rsidR="005B57E1">
        <w:rPr>
          <w:szCs w:val="24"/>
        </w:rPr>
        <w:t>’</w:t>
      </w:r>
      <w:r w:rsidRPr="005B57E1">
        <w:rPr>
          <w:szCs w:val="24"/>
        </w:rPr>
        <w:t>édition précédente, les principales modifications suivantes:</w:t>
      </w:r>
    </w:p>
    <w:p w14:paraId="343C8326"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r>
      <w:r w:rsidRPr="005B57E1">
        <w:rPr>
          <w:rStyle w:val="citesec"/>
          <w:shd w:val="clear" w:color="auto" w:fill="auto"/>
        </w:rPr>
        <w:t>3.1.8</w:t>
      </w:r>
      <w:r w:rsidRPr="005B57E1">
        <w:rPr>
          <w:szCs w:val="24"/>
        </w:rPr>
        <w:t>: ajout d’une nouvelle note à l’article clarifiant le contenu autorisé des Rapports techniques;</w:t>
      </w:r>
    </w:p>
    <w:p w14:paraId="108025B8"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r>
      <w:r w:rsidRPr="005B57E1">
        <w:rPr>
          <w:rStyle w:val="citesec"/>
          <w:shd w:val="clear" w:color="auto" w:fill="auto"/>
        </w:rPr>
        <w:t>6.5</w:t>
      </w:r>
      <w:r w:rsidRPr="005B57E1">
        <w:rPr>
          <w:szCs w:val="24"/>
        </w:rPr>
        <w:t>: introduction de la notion de contenu supplémentaire (fichier ou données accessibles par URL;</w:t>
      </w:r>
    </w:p>
    <w:p w14:paraId="1F33C050"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r>
      <w:r w:rsidRPr="005B57E1">
        <w:rPr>
          <w:rStyle w:val="citesec"/>
          <w:shd w:val="clear" w:color="auto" w:fill="auto"/>
        </w:rPr>
        <w:t>6.6</w:t>
      </w:r>
      <w:r w:rsidRPr="005B57E1">
        <w:rPr>
          <w:szCs w:val="24"/>
        </w:rPr>
        <w:t>: introduction de la notion de subdivision de sujet en profils;</w:t>
      </w:r>
    </w:p>
    <w:p w14:paraId="1F6586F2"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r>
      <w:r w:rsidRPr="005B57E1">
        <w:rPr>
          <w:rStyle w:val="citesec"/>
          <w:shd w:val="clear" w:color="auto" w:fill="auto"/>
        </w:rPr>
        <w:t>7.1</w:t>
      </w:r>
      <w:r w:rsidRPr="005B57E1">
        <w:rPr>
          <w:szCs w:val="24"/>
        </w:rPr>
        <w:t>: clarification indiquant que l’expression des dispositions doit être limitée aux formes verbales définies dans les Tableaux 3, 4, 5, 6 et 7;</w:t>
      </w:r>
    </w:p>
    <w:p w14:paraId="14F6A924"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r>
      <w:r w:rsidRPr="005B57E1">
        <w:rPr>
          <w:rStyle w:val="citesec"/>
          <w:shd w:val="clear" w:color="auto" w:fill="auto"/>
        </w:rPr>
        <w:t>7.4</w:t>
      </w:r>
      <w:r w:rsidRPr="005B57E1">
        <w:rPr>
          <w:szCs w:val="24"/>
        </w:rPr>
        <w:t xml:space="preserve">: clarification dans le </w:t>
      </w:r>
      <w:r w:rsidRPr="005B57E1">
        <w:rPr>
          <w:rStyle w:val="citetbl"/>
          <w:shd w:val="clear" w:color="auto" w:fill="auto"/>
        </w:rPr>
        <w:t>Tableau 5</w:t>
      </w:r>
      <w:r w:rsidRPr="005B57E1">
        <w:rPr>
          <w:szCs w:val="24"/>
        </w:rPr>
        <w:t xml:space="preserve"> indiquant que les formes verbales négatives ne sont plus autorisées;</w:t>
      </w:r>
    </w:p>
    <w:p w14:paraId="55C37888"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r>
      <w:r w:rsidRPr="005B57E1">
        <w:rPr>
          <w:rStyle w:val="citesec"/>
          <w:shd w:val="clear" w:color="auto" w:fill="auto"/>
        </w:rPr>
        <w:t>8.6</w:t>
      </w:r>
      <w:r w:rsidRPr="005B57E1">
        <w:rPr>
          <w:szCs w:val="24"/>
        </w:rPr>
        <w:t>: ajout d’un nouveau paragraphe relatif à la terminologie inclusive;</w:t>
      </w:r>
    </w:p>
    <w:p w14:paraId="46F3EAEC"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r>
      <w:r w:rsidRPr="005B57E1">
        <w:rPr>
          <w:rStyle w:val="citesec"/>
          <w:shd w:val="clear" w:color="auto" w:fill="auto"/>
        </w:rPr>
        <w:t>Article 9</w:t>
      </w:r>
      <w:r w:rsidRPr="005B57E1">
        <w:rPr>
          <w:szCs w:val="24"/>
        </w:rPr>
        <w:t>: contenu intégralement revu et réorganisé;</w:t>
      </w:r>
    </w:p>
    <w:p w14:paraId="168840B2"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r>
      <w:r w:rsidRPr="005B57E1">
        <w:rPr>
          <w:rStyle w:val="citesec"/>
          <w:shd w:val="clear" w:color="auto" w:fill="auto"/>
        </w:rPr>
        <w:t>9.2</w:t>
      </w:r>
      <w:r w:rsidRPr="005B57E1">
        <w:rPr>
          <w:szCs w:val="24"/>
        </w:rPr>
        <w:t>: autorisation d’un autre mode de représentation des nombres, symboles pour les grandeurs variables et des valeurs numériques pour les langages de programmation, les pseudo-codes et les langages de balisage;</w:t>
      </w:r>
    </w:p>
    <w:p w14:paraId="0426A1CB"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r>
      <w:r w:rsidRPr="005B57E1">
        <w:rPr>
          <w:rStyle w:val="citesec"/>
          <w:shd w:val="clear" w:color="auto" w:fill="auto"/>
        </w:rPr>
        <w:t>27.3, 28.3.1 et 29.3</w:t>
      </w:r>
      <w:r w:rsidRPr="005B57E1">
        <w:rPr>
          <w:szCs w:val="24"/>
        </w:rPr>
        <w:t>: autorisation d’un autre système de numérotation pour les formules, les figures et les tableaux;</w:t>
      </w:r>
    </w:p>
    <w:p w14:paraId="591993E7"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r>
      <w:r w:rsidRPr="005B57E1">
        <w:rPr>
          <w:rStyle w:val="citesec"/>
          <w:shd w:val="clear" w:color="auto" w:fill="auto"/>
        </w:rPr>
        <w:t xml:space="preserve">Article 31: inclusion admise </w:t>
      </w:r>
      <w:r w:rsidRPr="005B57E1">
        <w:rPr>
          <w:szCs w:val="24"/>
        </w:rPr>
        <w:t>d’appellations commerciales et de marques pour des raisons d’intérêt du public ou de sécurité publique.</w:t>
      </w:r>
    </w:p>
    <w:p w14:paraId="454BF6BC" w14:textId="77777777" w:rsidR="004D7247" w:rsidRPr="005B57E1" w:rsidRDefault="004D7247" w:rsidP="005B57E1">
      <w:pPr>
        <w:pStyle w:val="ForewordText"/>
        <w:autoSpaceDE w:val="0"/>
        <w:autoSpaceDN w:val="0"/>
        <w:adjustRightInd w:val="0"/>
        <w:rPr>
          <w:szCs w:val="24"/>
        </w:rPr>
      </w:pPr>
      <w:r w:rsidRPr="005B57E1">
        <w:rPr>
          <w:szCs w:val="24"/>
        </w:rPr>
        <w:t xml:space="preserve">Les présentes Directives ISO/IEC, Partie 2 ne suivent pas les mêmes règles de structure et de rédaction que les Normes internationales et publications connexes (collectivement désignées par le terme générique «document», voir </w:t>
      </w:r>
      <w:r w:rsidRPr="005B57E1">
        <w:rPr>
          <w:rStyle w:val="citesec"/>
          <w:shd w:val="clear" w:color="auto" w:fill="auto"/>
        </w:rPr>
        <w:t>3.1.1</w:t>
      </w:r>
      <w:r w:rsidRPr="005B57E1">
        <w:rPr>
          <w:szCs w:val="24"/>
        </w:rPr>
        <w:t>).</w:t>
      </w:r>
    </w:p>
    <w:p w14:paraId="0E4560C4" w14:textId="77777777" w:rsidR="004D7247" w:rsidRPr="005B57E1" w:rsidRDefault="004D7247" w:rsidP="005B57E1">
      <w:pPr>
        <w:pStyle w:val="ForewordText"/>
        <w:autoSpaceDE w:val="0"/>
        <w:autoSpaceDN w:val="0"/>
        <w:adjustRightInd w:val="0"/>
        <w:rPr>
          <w:szCs w:val="24"/>
        </w:rPr>
      </w:pPr>
      <w:r w:rsidRPr="005B57E1">
        <w:rPr>
          <w:szCs w:val="24"/>
        </w:rPr>
        <w:t>Cette neuvième édition des Directives ISO/IEC, Partie 2 est applicable à tous les projets pour enquête et à tous les projets finals enregistrés après le 2021-10-01.</w:t>
      </w:r>
    </w:p>
    <w:p w14:paraId="169E0A36" w14:textId="5827E5AD" w:rsidR="004D7247" w:rsidRPr="005B57E1" w:rsidRDefault="004D7247" w:rsidP="005B57E1">
      <w:pPr>
        <w:pStyle w:val="ForewordText"/>
        <w:autoSpaceDE w:val="0"/>
        <w:autoSpaceDN w:val="0"/>
        <w:adjustRightInd w:val="0"/>
        <w:rPr>
          <w:szCs w:val="24"/>
        </w:rPr>
      </w:pPr>
      <w:r w:rsidRPr="005B57E1">
        <w:rPr>
          <w:szCs w:val="24"/>
        </w:rPr>
        <w:t>L</w:t>
      </w:r>
      <w:r w:rsidR="005B57E1">
        <w:rPr>
          <w:szCs w:val="24"/>
        </w:rPr>
        <w:t>’</w:t>
      </w:r>
      <w:r w:rsidRPr="005B57E1">
        <w:rPr>
          <w:szCs w:val="24"/>
        </w:rPr>
        <w:t>ISO et l’IEC ont toutes deux publié des guides relatifs à l</w:t>
      </w:r>
      <w:r w:rsidR="005B57E1">
        <w:rPr>
          <w:szCs w:val="24"/>
        </w:rPr>
        <w:t>’</w:t>
      </w:r>
      <w:r w:rsidRPr="005B57E1">
        <w:rPr>
          <w:szCs w:val="24"/>
        </w:rPr>
        <w:t>utilisation des modèles et autres outils pour l</w:t>
      </w:r>
      <w:r w:rsidR="005B57E1">
        <w:rPr>
          <w:szCs w:val="24"/>
        </w:rPr>
        <w:t>’</w:t>
      </w:r>
      <w:r w:rsidRPr="005B57E1">
        <w:rPr>
          <w:szCs w:val="24"/>
        </w:rPr>
        <w:t>élaboration des documents préparés conformément aux Directives ISO/IEC. Ces guides sont disponibles sur les sites web de l</w:t>
      </w:r>
      <w:r w:rsidR="005B57E1">
        <w:rPr>
          <w:szCs w:val="24"/>
        </w:rPr>
        <w:t>’</w:t>
      </w:r>
      <w:r w:rsidRPr="005B57E1">
        <w:rPr>
          <w:szCs w:val="24"/>
        </w:rPr>
        <w:t>ISO (</w:t>
      </w:r>
      <w:hyperlink r:id="rId7" w:history="1">
        <w:r w:rsidRPr="005B57E1">
          <w:rPr>
            <w:rStyle w:val="Hyperlink"/>
            <w:szCs w:val="24"/>
          </w:rPr>
          <w:t>https://www.iso.org</w:t>
        </w:r>
      </w:hyperlink>
      <w:r w:rsidRPr="005B57E1">
        <w:rPr>
          <w:szCs w:val="24"/>
        </w:rPr>
        <w:t>) et de l’IEC (</w:t>
      </w:r>
      <w:hyperlink r:id="rId8" w:history="1">
        <w:r w:rsidRPr="005B57E1">
          <w:rPr>
            <w:rStyle w:val="Hyperlink"/>
            <w:szCs w:val="24"/>
          </w:rPr>
          <w:t>https://www.iec.ch</w:t>
        </w:r>
      </w:hyperlink>
      <w:r w:rsidRPr="005B57E1">
        <w:rPr>
          <w:szCs w:val="24"/>
        </w:rPr>
        <w:t>).</w:t>
      </w:r>
    </w:p>
    <w:p w14:paraId="47FA6646" w14:textId="77777777" w:rsidR="004D7247" w:rsidRPr="005B57E1" w:rsidRDefault="004D7247" w:rsidP="005B57E1">
      <w:pPr>
        <w:pStyle w:val="IntroTitle"/>
        <w:autoSpaceDE w:val="0"/>
        <w:autoSpaceDN w:val="0"/>
        <w:adjustRightInd w:val="0"/>
        <w:rPr>
          <w:szCs w:val="24"/>
        </w:rPr>
      </w:pPr>
      <w:bookmarkStart w:id="10" w:name="_Toc524502318"/>
      <w:bookmarkStart w:id="11" w:name="_Toc524505442"/>
      <w:bookmarkStart w:id="12" w:name="_Toc71621874"/>
      <w:r w:rsidRPr="005B57E1">
        <w:rPr>
          <w:szCs w:val="24"/>
        </w:rPr>
        <w:t>INTRODUCTION</w:t>
      </w:r>
      <w:bookmarkEnd w:id="10"/>
      <w:bookmarkEnd w:id="11"/>
      <w:bookmarkEnd w:id="12"/>
    </w:p>
    <w:p w14:paraId="6C326F28" w14:textId="77777777" w:rsidR="004D7247" w:rsidRPr="005B57E1" w:rsidRDefault="004D7247" w:rsidP="005B57E1">
      <w:pPr>
        <w:pStyle w:val="BodyText"/>
        <w:autoSpaceDE w:val="0"/>
        <w:autoSpaceDN w:val="0"/>
        <w:adjustRightInd w:val="0"/>
        <w:rPr>
          <w:szCs w:val="24"/>
        </w:rPr>
      </w:pPr>
      <w:r w:rsidRPr="005B57E1">
        <w:rPr>
          <w:szCs w:val="24"/>
        </w:rPr>
        <w:t>Les Directives ISO/IEC, Partie 2 établissent les principes généraux de rédaction des documents de l’ISO et de l’IEC et prévoient certaines règles à appliquer pour en garantir la clarté, la précision et l’absence d’ambiguïté. Ces règles sont également importantes pour veiller à ce que chaque document contribue efficacement à la cohérence du corpus de connaissances interdépendantes constitué par l’ISO et l’IEC.</w:t>
      </w:r>
    </w:p>
    <w:p w14:paraId="65DF48AA" w14:textId="3192A7EB" w:rsidR="004D7247" w:rsidRPr="005B57E1" w:rsidRDefault="004D7247" w:rsidP="005B57E1">
      <w:pPr>
        <w:pStyle w:val="BodyText"/>
        <w:autoSpaceDE w:val="0"/>
        <w:autoSpaceDN w:val="0"/>
        <w:adjustRightInd w:val="0"/>
        <w:rPr>
          <w:szCs w:val="24"/>
        </w:rPr>
      </w:pPr>
      <w:r w:rsidRPr="005B57E1">
        <w:rPr>
          <w:szCs w:val="24"/>
        </w:rPr>
        <w:t>Il est reconnu que l’éventail toujours plus large de sujets couverts par l</w:t>
      </w:r>
      <w:r w:rsidR="005B57E1">
        <w:rPr>
          <w:szCs w:val="24"/>
        </w:rPr>
        <w:t>’</w:t>
      </w:r>
      <w:r w:rsidRPr="005B57E1">
        <w:rPr>
          <w:szCs w:val="24"/>
        </w:rPr>
        <w:t>ISO et l’IEC correspond à une diversité toujours plus grande d’utilisateurs de leurs documents, tant en termes géographiques qu’en termes de niveau et de type d</w:t>
      </w:r>
      <w:r w:rsidR="005B57E1">
        <w:rPr>
          <w:szCs w:val="24"/>
        </w:rPr>
        <w:t>’</w:t>
      </w:r>
      <w:r w:rsidRPr="005B57E1">
        <w:rPr>
          <w:szCs w:val="24"/>
        </w:rPr>
        <w:t>expertise technique que l’on peut en attendre. Il est important que les rédacteurs des documents ISO et IEC s’efforcent de tenir compte des besoins particuliers des utilisateurs concernés et qu’ils écrivent dans un style facile à comprendre, sachant qu’il est probable que ces documents seront traduits.</w:t>
      </w:r>
    </w:p>
    <w:p w14:paraId="41F39AC4" w14:textId="6856173A" w:rsidR="004D7247" w:rsidRPr="005B57E1" w:rsidRDefault="004D7247" w:rsidP="005B57E1">
      <w:pPr>
        <w:pStyle w:val="BodyText"/>
        <w:autoSpaceDE w:val="0"/>
        <w:autoSpaceDN w:val="0"/>
        <w:adjustRightInd w:val="0"/>
        <w:rPr>
          <w:szCs w:val="24"/>
        </w:rPr>
      </w:pPr>
      <w:r w:rsidRPr="005B57E1">
        <w:rPr>
          <w:szCs w:val="24"/>
        </w:rPr>
        <w:t>Le Secrétariat central de l</w:t>
      </w:r>
      <w:r w:rsidR="005B57E1">
        <w:rPr>
          <w:szCs w:val="24"/>
        </w:rPr>
        <w:t>’</w:t>
      </w:r>
      <w:r w:rsidRPr="005B57E1">
        <w:rPr>
          <w:szCs w:val="24"/>
        </w:rPr>
        <w:t>ISO et le Bureau central de l’IEC sont à disposition pour vous conseiller quant à la mise en application des Directives ISO/IEC, Partie 2; n’hésitez pas à faire appel à leurs services si vous rencontrez des difficultés.</w:t>
      </w:r>
    </w:p>
    <w:p w14:paraId="39853874" w14:textId="77777777" w:rsidR="004D7247" w:rsidRPr="005B57E1" w:rsidRDefault="004D7247" w:rsidP="005B57E1">
      <w:pPr>
        <w:pStyle w:val="BodyText"/>
        <w:sectPr w:rsidR="004D7247" w:rsidRPr="005B57E1" w:rsidSect="005B57E1">
          <w:headerReference w:type="even" r:id="rId9"/>
          <w:headerReference w:type="default" r:id="rId10"/>
          <w:footerReference w:type="even" r:id="rId11"/>
          <w:footerReference w:type="default" r:id="rId12"/>
          <w:type w:val="evenPage"/>
          <w:pgSz w:w="11906" w:h="16838" w:code="9"/>
          <w:pgMar w:top="794" w:right="737" w:bottom="284" w:left="851" w:header="709" w:footer="0" w:gutter="567"/>
          <w:pgNumType w:fmt="lowerRoman"/>
          <w:cols w:space="720"/>
          <w:docGrid w:linePitch="299"/>
        </w:sectPr>
      </w:pPr>
    </w:p>
    <w:p w14:paraId="46D39F85" w14:textId="77777777" w:rsidR="004D7247" w:rsidRPr="005B57E1" w:rsidRDefault="004D7247" w:rsidP="005B57E1">
      <w:pPr>
        <w:pStyle w:val="Heading1"/>
        <w:rPr>
          <w:lang w:val="fr-FR"/>
        </w:rPr>
      </w:pPr>
      <w:bookmarkStart w:id="13" w:name="_Toc524502319"/>
      <w:bookmarkStart w:id="14" w:name="_Toc524505443"/>
      <w:bookmarkStart w:id="15" w:name="_Toc70924056"/>
      <w:bookmarkStart w:id="16" w:name="_Toc71621875"/>
      <w:r w:rsidRPr="005B57E1">
        <w:rPr>
          <w:lang w:val="fr-FR"/>
        </w:rPr>
        <w:t>Domaine d’application</w:t>
      </w:r>
      <w:bookmarkEnd w:id="13"/>
      <w:bookmarkEnd w:id="14"/>
      <w:bookmarkEnd w:id="15"/>
      <w:bookmarkEnd w:id="16"/>
    </w:p>
    <w:p w14:paraId="3F9B81F1" w14:textId="4B84659D" w:rsidR="004D7247" w:rsidRPr="005B57E1" w:rsidRDefault="004D7247" w:rsidP="005B57E1">
      <w:pPr>
        <w:pStyle w:val="BodyText"/>
        <w:autoSpaceDE w:val="0"/>
        <w:autoSpaceDN w:val="0"/>
        <w:adjustRightInd w:val="0"/>
        <w:rPr>
          <w:szCs w:val="24"/>
        </w:rPr>
      </w:pPr>
      <w:r w:rsidRPr="005B57E1">
        <w:rPr>
          <w:szCs w:val="24"/>
        </w:rPr>
        <w:t>Les Directives ISO/IEC, Partie 2 contiennent les principes et les règles de structure et de rédaction des Normes internationales, des Spécifications techniques et des Spécifications accessibles au public. Dans la mesure du possible, ces principes et ces règles s</w:t>
      </w:r>
      <w:r w:rsidR="005B57E1">
        <w:rPr>
          <w:szCs w:val="24"/>
        </w:rPr>
        <w:t>’</w:t>
      </w:r>
      <w:r w:rsidRPr="005B57E1">
        <w:rPr>
          <w:szCs w:val="24"/>
        </w:rPr>
        <w:t>appliquent également aux Rapports techniques et aux Guides. Sauf indication contraire, ces référentiels sont tous désignés dans le corps du texte par le terme générique «</w:t>
      </w:r>
      <w:r w:rsidRPr="005B57E1">
        <w:rPr>
          <w:i/>
          <w:szCs w:val="24"/>
        </w:rPr>
        <w:t>document»</w:t>
      </w:r>
      <w:r w:rsidRPr="005B57E1">
        <w:rPr>
          <w:szCs w:val="24"/>
        </w:rPr>
        <w:t>.</w:t>
      </w:r>
    </w:p>
    <w:p w14:paraId="4BD4BF1C" w14:textId="4237EF67" w:rsidR="004D7247" w:rsidRPr="005B57E1" w:rsidRDefault="004D7247" w:rsidP="005B57E1">
      <w:pPr>
        <w:pStyle w:val="BodyText"/>
        <w:autoSpaceDE w:val="0"/>
        <w:autoSpaceDN w:val="0"/>
        <w:adjustRightInd w:val="0"/>
        <w:rPr>
          <w:szCs w:val="24"/>
        </w:rPr>
      </w:pPr>
      <w:r w:rsidRPr="005B57E1">
        <w:rPr>
          <w:szCs w:val="24"/>
        </w:rPr>
        <w:t>Les Directives ISO/IEC, Partie 2 ne spécifient ni la typographie ni la mise en page des documents publiés, qui sont déterminées par le style de l</w:t>
      </w:r>
      <w:r w:rsidR="005B57E1">
        <w:rPr>
          <w:szCs w:val="24"/>
        </w:rPr>
        <w:t>’</w:t>
      </w:r>
      <w:r w:rsidRPr="005B57E1">
        <w:rPr>
          <w:szCs w:val="24"/>
        </w:rPr>
        <w:t>organisation éditrice. La présentation ne relève pas du domaine d’application des Directives ISO/IEC, Partie 2.</w:t>
      </w:r>
    </w:p>
    <w:p w14:paraId="3BB476BB" w14:textId="77777777" w:rsidR="004D7247" w:rsidRPr="005B57E1" w:rsidRDefault="004D7247" w:rsidP="005B57E1">
      <w:pPr>
        <w:pStyle w:val="BodyText"/>
        <w:autoSpaceDE w:val="0"/>
        <w:autoSpaceDN w:val="0"/>
        <w:adjustRightInd w:val="0"/>
        <w:rPr>
          <w:szCs w:val="24"/>
        </w:rPr>
      </w:pPr>
      <w:r w:rsidRPr="005B57E1">
        <w:rPr>
          <w:szCs w:val="24"/>
        </w:rPr>
        <w:t>Les Directives ISO/IEC, Partie 2 ne spécifient pas les règles applicables aux processus et aux procédures d’élaboration des documents ISO et IEC. Ces règles sont énoncées dans les Directives ISO/IEC, Partie 1 et dans les Suppléments ISO, IEC et JTC 1.</w:t>
      </w:r>
    </w:p>
    <w:p w14:paraId="153BAA72" w14:textId="77777777" w:rsidR="004D7247" w:rsidRPr="005B57E1" w:rsidRDefault="004D7247" w:rsidP="005B57E1">
      <w:pPr>
        <w:pStyle w:val="Heading1"/>
        <w:rPr>
          <w:lang w:val="fr-FR"/>
        </w:rPr>
      </w:pPr>
      <w:bookmarkStart w:id="17" w:name="_Toc524502320"/>
      <w:bookmarkStart w:id="18" w:name="_Toc524505444"/>
      <w:bookmarkStart w:id="19" w:name="_Toc70924057"/>
      <w:bookmarkStart w:id="20" w:name="_Toc71621876"/>
      <w:r w:rsidRPr="005B57E1">
        <w:rPr>
          <w:lang w:val="fr-FR"/>
        </w:rPr>
        <w:t>Références normatives</w:t>
      </w:r>
      <w:bookmarkEnd w:id="17"/>
      <w:bookmarkEnd w:id="18"/>
      <w:bookmarkEnd w:id="19"/>
      <w:bookmarkEnd w:id="20"/>
    </w:p>
    <w:p w14:paraId="2D0687F8" w14:textId="3E6925FD" w:rsidR="004D7247" w:rsidRPr="005B57E1" w:rsidRDefault="004D7247" w:rsidP="005B57E1">
      <w:pPr>
        <w:pStyle w:val="BodyText"/>
        <w:autoSpaceDE w:val="0"/>
        <w:autoSpaceDN w:val="0"/>
        <w:adjustRightInd w:val="0"/>
        <w:rPr>
          <w:szCs w:val="24"/>
        </w:rPr>
      </w:pPr>
      <w:r w:rsidRPr="005B57E1">
        <w:rPr>
          <w:szCs w:val="24"/>
        </w:rPr>
        <w:t>Les documents suivants sont cités dans le texte de sorte qu’ils constituent, pour tout ou partie de leur contenu, des exigences du présent document. Pour les références datées, seule l’édition citée s’applique. Pour les références non datées, la dernière édition du document de référence s</w:t>
      </w:r>
      <w:r w:rsidR="005B57E1">
        <w:rPr>
          <w:szCs w:val="24"/>
        </w:rPr>
        <w:t>’</w:t>
      </w:r>
      <w:r w:rsidRPr="005B57E1">
        <w:rPr>
          <w:szCs w:val="24"/>
        </w:rPr>
        <w:t>applique (y compris les éventuels amendements).</w:t>
      </w:r>
    </w:p>
    <w:p w14:paraId="6E9B038B" w14:textId="2EC3890E" w:rsidR="004D7247" w:rsidRPr="005B57E1" w:rsidRDefault="004D7247" w:rsidP="005B57E1">
      <w:pPr>
        <w:pStyle w:val="RefNorm"/>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128</w:t>
      </w:r>
      <w:r w:rsidRPr="005B57E1">
        <w:rPr>
          <w:szCs w:val="24"/>
        </w:rPr>
        <w:noBreakHyphen/>
      </w:r>
      <w:r w:rsidRPr="005B57E1">
        <w:rPr>
          <w:rStyle w:val="stddocPartNumber"/>
          <w:szCs w:val="24"/>
          <w:shd w:val="clear" w:color="auto" w:fill="auto"/>
        </w:rPr>
        <w:t>3</w:t>
      </w:r>
      <w:r w:rsidRPr="005B57E1">
        <w:rPr>
          <w:szCs w:val="24"/>
        </w:rPr>
        <w:t xml:space="preserve">, </w:t>
      </w:r>
      <w:r w:rsidRPr="005B57E1">
        <w:rPr>
          <w:rStyle w:val="stddocTitle"/>
          <w:szCs w:val="24"/>
          <w:shd w:val="clear" w:color="auto" w:fill="auto"/>
        </w:rPr>
        <w:t>Documentation technique de produits (TPD) — Principes généraux de représentation — Partie 3: Vues, sections et coupes</w:t>
      </w:r>
    </w:p>
    <w:p w14:paraId="4BE3CC27" w14:textId="724FAF9A" w:rsidR="004D7247" w:rsidRPr="005B57E1" w:rsidRDefault="004D7247" w:rsidP="005B57E1">
      <w:pPr>
        <w:pStyle w:val="RefNorm"/>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690</w:t>
      </w:r>
      <w:r w:rsidRPr="005B57E1">
        <w:rPr>
          <w:szCs w:val="24"/>
        </w:rPr>
        <w:t xml:space="preserve">, </w:t>
      </w:r>
      <w:r w:rsidRPr="005B57E1">
        <w:rPr>
          <w:rStyle w:val="stddocTitle"/>
          <w:szCs w:val="24"/>
          <w:shd w:val="clear" w:color="auto" w:fill="auto"/>
        </w:rPr>
        <w:t>Information et documentation — Principes directeurs pour la rédaction des références bibliographiques et des citations des ressources d’information</w:t>
      </w:r>
    </w:p>
    <w:p w14:paraId="7D1BDA4B" w14:textId="7808CD33" w:rsidR="004D7247" w:rsidRPr="005B57E1" w:rsidRDefault="004D7247" w:rsidP="005B57E1">
      <w:pPr>
        <w:pStyle w:val="RefNorm"/>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3098</w:t>
      </w:r>
      <w:r w:rsidRPr="005B57E1">
        <w:rPr>
          <w:szCs w:val="24"/>
        </w:rPr>
        <w:t xml:space="preserve"> (</w:t>
      </w:r>
      <w:r w:rsidRPr="005B57E1">
        <w:rPr>
          <w:rStyle w:val="stddocPartNumber"/>
          <w:szCs w:val="24"/>
          <w:shd w:val="clear" w:color="auto" w:fill="auto"/>
        </w:rPr>
        <w:t>toutes les parties</w:t>
      </w:r>
      <w:r w:rsidRPr="005B57E1">
        <w:rPr>
          <w:szCs w:val="24"/>
        </w:rPr>
        <w:t xml:space="preserve">), </w:t>
      </w:r>
      <w:r w:rsidRPr="005B57E1">
        <w:rPr>
          <w:rStyle w:val="stddocTitle"/>
          <w:szCs w:val="24"/>
          <w:shd w:val="clear" w:color="auto" w:fill="auto"/>
        </w:rPr>
        <w:t>Documentation technique de produits — Écriture</w:t>
      </w:r>
    </w:p>
    <w:p w14:paraId="30925F31" w14:textId="343F554D" w:rsidR="004D7247" w:rsidRPr="005B57E1" w:rsidRDefault="004D7247" w:rsidP="005B57E1">
      <w:pPr>
        <w:pStyle w:val="RefNorm"/>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5807</w:t>
      </w:r>
      <w:r w:rsidRPr="005B57E1">
        <w:rPr>
          <w:szCs w:val="24"/>
        </w:rPr>
        <w:t xml:space="preserve">, </w:t>
      </w:r>
      <w:r w:rsidRPr="005B57E1">
        <w:rPr>
          <w:rStyle w:val="stddocTitle"/>
          <w:szCs w:val="24"/>
          <w:shd w:val="clear" w:color="auto" w:fill="auto"/>
        </w:rPr>
        <w:t>Traitement de l’information — Symboles de documentation et conventions applicables aux données, aux organigrammes de programmation et d’analyse, aux schémas des réseaux de programmes et des ressources de système</w:t>
      </w:r>
    </w:p>
    <w:p w14:paraId="7A5A9CA9" w14:textId="4293E3FD" w:rsidR="004D7247" w:rsidRPr="005B57E1" w:rsidRDefault="004D7247" w:rsidP="005B57E1">
      <w:pPr>
        <w:pStyle w:val="RefNorm"/>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7000</w:t>
      </w:r>
      <w:r w:rsidRPr="005B57E1">
        <w:rPr>
          <w:rStyle w:val="FootnoteReference"/>
        </w:rPr>
        <w:footnoteReference w:id="1"/>
      </w:r>
      <w:r w:rsidRPr="005B57E1">
        <w:rPr>
          <w:szCs w:val="24"/>
        </w:rPr>
        <w:t xml:space="preserve">, </w:t>
      </w:r>
      <w:r w:rsidRPr="005B57E1">
        <w:rPr>
          <w:rStyle w:val="stddocTitle"/>
          <w:szCs w:val="24"/>
          <w:shd w:val="clear" w:color="auto" w:fill="auto"/>
        </w:rPr>
        <w:t>Symboles graphiques utilisables sur le matériel — Symboles enregistrés</w:t>
      </w:r>
    </w:p>
    <w:p w14:paraId="0138F2A3" w14:textId="54C28622" w:rsidR="004D7247" w:rsidRPr="005B57E1" w:rsidRDefault="004D7247" w:rsidP="005B57E1">
      <w:pPr>
        <w:pStyle w:val="RefNorm"/>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7001</w:t>
      </w:r>
      <w:r w:rsidRPr="005B57E1">
        <w:rPr>
          <w:szCs w:val="24"/>
          <w:vertAlign w:val="superscript"/>
        </w:rPr>
        <w:t>1)</w:t>
      </w:r>
      <w:r w:rsidRPr="005B57E1">
        <w:rPr>
          <w:szCs w:val="24"/>
        </w:rPr>
        <w:t xml:space="preserve">, </w:t>
      </w:r>
      <w:r w:rsidRPr="005B57E1">
        <w:rPr>
          <w:rStyle w:val="stddocTitle"/>
          <w:szCs w:val="24"/>
          <w:shd w:val="clear" w:color="auto" w:fill="auto"/>
        </w:rPr>
        <w:t>Symboles graphiques — Symboles destinés à l’information du public</w:t>
      </w:r>
    </w:p>
    <w:p w14:paraId="00C118C8" w14:textId="3D3CD456" w:rsidR="004D7247" w:rsidRPr="005B57E1" w:rsidRDefault="004D7247" w:rsidP="005B57E1">
      <w:pPr>
        <w:pStyle w:val="RefNorm"/>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7010</w:t>
      </w:r>
      <w:r w:rsidRPr="005B57E1">
        <w:rPr>
          <w:szCs w:val="24"/>
          <w:vertAlign w:val="superscript"/>
        </w:rPr>
        <w:t>1)</w:t>
      </w:r>
      <w:r w:rsidRPr="005B57E1">
        <w:rPr>
          <w:szCs w:val="24"/>
        </w:rPr>
        <w:t xml:space="preserve">, </w:t>
      </w:r>
      <w:r w:rsidRPr="005B57E1">
        <w:rPr>
          <w:rStyle w:val="stddocTitle"/>
          <w:szCs w:val="24"/>
          <w:shd w:val="clear" w:color="auto" w:fill="auto"/>
        </w:rPr>
        <w:t>Symboles graphiques — Couleurs de sécurité et signaux de sécurité — Signaux de sécurité enregistrés</w:t>
      </w:r>
    </w:p>
    <w:p w14:paraId="0AE061AA" w14:textId="6ECF5386" w:rsidR="004D7247" w:rsidRPr="005B57E1" w:rsidRDefault="004D7247" w:rsidP="005B57E1">
      <w:pPr>
        <w:pStyle w:val="RefNorm"/>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10241</w:t>
      </w:r>
      <w:r w:rsidRPr="005B57E1">
        <w:rPr>
          <w:szCs w:val="24"/>
        </w:rPr>
        <w:noBreakHyphen/>
      </w:r>
      <w:r w:rsidRPr="005B57E1">
        <w:rPr>
          <w:rStyle w:val="stddocPartNumber"/>
          <w:szCs w:val="24"/>
          <w:shd w:val="clear" w:color="auto" w:fill="auto"/>
        </w:rPr>
        <w:t>1</w:t>
      </w:r>
      <w:r w:rsidRPr="005B57E1">
        <w:rPr>
          <w:szCs w:val="24"/>
        </w:rPr>
        <w:t xml:space="preserve">, </w:t>
      </w:r>
      <w:r w:rsidRPr="005B57E1">
        <w:rPr>
          <w:rStyle w:val="stddocTitle"/>
          <w:szCs w:val="24"/>
          <w:shd w:val="clear" w:color="auto" w:fill="auto"/>
        </w:rPr>
        <w:t>Articles terminologiques dans les normes — Partie 1: Exigences générales et exemples de présentation</w:t>
      </w:r>
    </w:p>
    <w:p w14:paraId="5D0F6DCA" w14:textId="59744A4D" w:rsidR="004D7247" w:rsidRPr="005B57E1" w:rsidRDefault="004D7247" w:rsidP="005B57E1">
      <w:pPr>
        <w:pStyle w:val="RefNorm"/>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14617</w:t>
      </w:r>
      <w:r w:rsidRPr="005B57E1">
        <w:rPr>
          <w:szCs w:val="24"/>
        </w:rPr>
        <w:t xml:space="preserve"> (</w:t>
      </w:r>
      <w:r w:rsidRPr="005B57E1">
        <w:rPr>
          <w:rStyle w:val="stddocPartNumber"/>
          <w:szCs w:val="24"/>
          <w:shd w:val="clear" w:color="auto" w:fill="auto"/>
        </w:rPr>
        <w:t>toutes les parties</w:t>
      </w:r>
      <w:r w:rsidRPr="005B57E1">
        <w:rPr>
          <w:szCs w:val="24"/>
        </w:rPr>
        <w:t>)</w:t>
      </w:r>
      <w:r w:rsidRPr="005B57E1">
        <w:rPr>
          <w:szCs w:val="24"/>
          <w:vertAlign w:val="superscript"/>
        </w:rPr>
        <w:t>1)</w:t>
      </w:r>
      <w:r w:rsidRPr="005B57E1">
        <w:rPr>
          <w:szCs w:val="24"/>
        </w:rPr>
        <w:t xml:space="preserve">, </w:t>
      </w:r>
      <w:r w:rsidRPr="005B57E1">
        <w:rPr>
          <w:rStyle w:val="stddocTitle"/>
          <w:szCs w:val="24"/>
          <w:shd w:val="clear" w:color="auto" w:fill="auto"/>
        </w:rPr>
        <w:t>Symboles graphiques pour schémas</w:t>
      </w:r>
    </w:p>
    <w:p w14:paraId="33F3C455" w14:textId="602E1CC6" w:rsidR="004D7247" w:rsidRPr="005B57E1" w:rsidRDefault="004D7247" w:rsidP="005B57E1">
      <w:pPr>
        <w:pStyle w:val="RefNorm"/>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80000</w:t>
      </w:r>
      <w:r w:rsidRPr="005B57E1">
        <w:rPr>
          <w:szCs w:val="24"/>
        </w:rPr>
        <w:t xml:space="preserve"> (</w:t>
      </w:r>
      <w:r w:rsidRPr="005B57E1">
        <w:rPr>
          <w:rStyle w:val="stddocPartNumber"/>
          <w:szCs w:val="24"/>
          <w:shd w:val="clear" w:color="auto" w:fill="auto"/>
        </w:rPr>
        <w:t>toutes les parties</w:t>
      </w:r>
      <w:r w:rsidRPr="005B57E1">
        <w:rPr>
          <w:szCs w:val="24"/>
        </w:rPr>
        <w:t xml:space="preserve">), </w:t>
      </w:r>
      <w:r w:rsidRPr="005B57E1">
        <w:rPr>
          <w:rStyle w:val="stddocTitle"/>
          <w:szCs w:val="24"/>
          <w:shd w:val="clear" w:color="auto" w:fill="auto"/>
        </w:rPr>
        <w:t>Grandeurs et unités</w:t>
      </w:r>
    </w:p>
    <w:p w14:paraId="29BFCB78" w14:textId="3F066409" w:rsidR="004D7247" w:rsidRPr="005B57E1" w:rsidRDefault="004D7247" w:rsidP="005B57E1">
      <w:pPr>
        <w:pStyle w:val="RefNorm"/>
        <w:autoSpaceDE w:val="0"/>
        <w:autoSpaceDN w:val="0"/>
        <w:adjustRightInd w:val="0"/>
        <w:rPr>
          <w:szCs w:val="24"/>
        </w:rPr>
      </w:pPr>
      <w:r w:rsidRPr="005B57E1">
        <w:rPr>
          <w:rStyle w:val="stdpublisher"/>
          <w:shd w:val="clear" w:color="auto" w:fill="auto"/>
        </w:rPr>
        <w:t>IEC</w:t>
      </w:r>
      <w:r w:rsidRPr="005B57E1">
        <w:rPr>
          <w:szCs w:val="24"/>
        </w:rPr>
        <w:t> </w:t>
      </w:r>
      <w:r w:rsidRPr="005B57E1">
        <w:rPr>
          <w:rStyle w:val="stddocNumber"/>
          <w:szCs w:val="24"/>
          <w:shd w:val="clear" w:color="auto" w:fill="auto"/>
        </w:rPr>
        <w:t>60027</w:t>
      </w:r>
      <w:r w:rsidRPr="005B57E1">
        <w:rPr>
          <w:szCs w:val="24"/>
        </w:rPr>
        <w:t xml:space="preserve"> (</w:t>
      </w:r>
      <w:r w:rsidRPr="005B57E1">
        <w:rPr>
          <w:rStyle w:val="stddocPartNumber"/>
          <w:szCs w:val="24"/>
          <w:shd w:val="clear" w:color="auto" w:fill="auto"/>
        </w:rPr>
        <w:t>toutes les parties</w:t>
      </w:r>
      <w:r w:rsidRPr="005B57E1">
        <w:rPr>
          <w:szCs w:val="24"/>
        </w:rPr>
        <w:t xml:space="preserve">), </w:t>
      </w:r>
      <w:r w:rsidRPr="005B57E1">
        <w:rPr>
          <w:rStyle w:val="stddocTitle"/>
          <w:szCs w:val="24"/>
          <w:shd w:val="clear" w:color="auto" w:fill="auto"/>
        </w:rPr>
        <w:t>S</w:t>
      </w:r>
      <w:r w:rsidRPr="005B57E1">
        <w:rPr>
          <w:rStyle w:val="stddocTitle"/>
          <w:i w:val="0"/>
          <w:szCs w:val="24"/>
          <w:shd w:val="clear" w:color="auto" w:fill="auto"/>
        </w:rPr>
        <w:t>ymboles littéraux à utiliser en électrotechnique</w:t>
      </w:r>
    </w:p>
    <w:p w14:paraId="3DED8539" w14:textId="5C059EEF" w:rsidR="004D7247" w:rsidRPr="005B57E1" w:rsidRDefault="004D7247" w:rsidP="005B57E1">
      <w:pPr>
        <w:pStyle w:val="RefNorm"/>
        <w:autoSpaceDE w:val="0"/>
        <w:autoSpaceDN w:val="0"/>
        <w:adjustRightInd w:val="0"/>
        <w:rPr>
          <w:szCs w:val="24"/>
        </w:rPr>
      </w:pPr>
      <w:r w:rsidRPr="005B57E1">
        <w:rPr>
          <w:rStyle w:val="stdpublisher"/>
          <w:shd w:val="clear" w:color="auto" w:fill="auto"/>
        </w:rPr>
        <w:t>IEC</w:t>
      </w:r>
      <w:r w:rsidRPr="005B57E1">
        <w:rPr>
          <w:szCs w:val="24"/>
        </w:rPr>
        <w:t> </w:t>
      </w:r>
      <w:r w:rsidRPr="005B57E1">
        <w:rPr>
          <w:rStyle w:val="stddocNumber"/>
          <w:szCs w:val="24"/>
          <w:shd w:val="clear" w:color="auto" w:fill="auto"/>
        </w:rPr>
        <w:t>60417</w:t>
      </w:r>
      <w:r w:rsidRPr="005B57E1">
        <w:rPr>
          <w:rStyle w:val="FootnoteReference"/>
        </w:rPr>
        <w:footnoteReference w:id="2"/>
      </w:r>
      <w:r w:rsidRPr="005B57E1">
        <w:rPr>
          <w:szCs w:val="24"/>
        </w:rPr>
        <w:t xml:space="preserve">, </w:t>
      </w:r>
      <w:r w:rsidRPr="005B57E1">
        <w:rPr>
          <w:rStyle w:val="stddocTitle"/>
          <w:szCs w:val="24"/>
          <w:shd w:val="clear" w:color="auto" w:fill="auto"/>
        </w:rPr>
        <w:t>Symboles graphiques utilisables sur le matériel</w:t>
      </w:r>
    </w:p>
    <w:p w14:paraId="5C1CB23F" w14:textId="019727F6" w:rsidR="004D7247" w:rsidRPr="005B57E1" w:rsidRDefault="004D7247" w:rsidP="005B57E1">
      <w:pPr>
        <w:pStyle w:val="RefNorm"/>
        <w:autoSpaceDE w:val="0"/>
        <w:autoSpaceDN w:val="0"/>
        <w:adjustRightInd w:val="0"/>
        <w:rPr>
          <w:szCs w:val="24"/>
        </w:rPr>
      </w:pPr>
      <w:r w:rsidRPr="005B57E1">
        <w:rPr>
          <w:rStyle w:val="stdpublisher"/>
          <w:shd w:val="clear" w:color="auto" w:fill="auto"/>
        </w:rPr>
        <w:t>IEC</w:t>
      </w:r>
      <w:r w:rsidRPr="005B57E1">
        <w:rPr>
          <w:szCs w:val="24"/>
        </w:rPr>
        <w:t> </w:t>
      </w:r>
      <w:r w:rsidRPr="005B57E1">
        <w:rPr>
          <w:rStyle w:val="stddocNumber"/>
          <w:szCs w:val="24"/>
          <w:shd w:val="clear" w:color="auto" w:fill="auto"/>
        </w:rPr>
        <w:t>60617</w:t>
      </w:r>
      <w:r w:rsidRPr="005B57E1">
        <w:rPr>
          <w:rStyle w:val="FootnoteReference"/>
        </w:rPr>
        <w:footnoteReference w:id="3"/>
      </w:r>
      <w:r w:rsidRPr="005B57E1">
        <w:rPr>
          <w:szCs w:val="24"/>
        </w:rPr>
        <w:t xml:space="preserve">, </w:t>
      </w:r>
      <w:r w:rsidRPr="005B57E1">
        <w:rPr>
          <w:rStyle w:val="stddocTitle"/>
          <w:szCs w:val="24"/>
          <w:shd w:val="clear" w:color="auto" w:fill="auto"/>
        </w:rPr>
        <w:t>Symboles graphiques pour schémas</w:t>
      </w:r>
    </w:p>
    <w:p w14:paraId="53EF1338" w14:textId="49600F9F" w:rsidR="004D7247" w:rsidRPr="005B57E1" w:rsidRDefault="004D7247" w:rsidP="005B57E1">
      <w:pPr>
        <w:pStyle w:val="RefNorm"/>
        <w:autoSpaceDE w:val="0"/>
        <w:autoSpaceDN w:val="0"/>
        <w:adjustRightInd w:val="0"/>
        <w:rPr>
          <w:szCs w:val="24"/>
        </w:rPr>
      </w:pPr>
      <w:r w:rsidRPr="005B57E1">
        <w:rPr>
          <w:rStyle w:val="stdpublisher"/>
          <w:shd w:val="clear" w:color="auto" w:fill="auto"/>
        </w:rPr>
        <w:t>IEC</w:t>
      </w:r>
      <w:r w:rsidRPr="005B57E1">
        <w:rPr>
          <w:szCs w:val="24"/>
        </w:rPr>
        <w:t> </w:t>
      </w:r>
      <w:r w:rsidRPr="005B57E1">
        <w:rPr>
          <w:rStyle w:val="stddocNumber"/>
          <w:szCs w:val="24"/>
          <w:shd w:val="clear" w:color="auto" w:fill="auto"/>
        </w:rPr>
        <w:t>61082</w:t>
      </w:r>
      <w:r w:rsidRPr="005B57E1">
        <w:rPr>
          <w:szCs w:val="24"/>
        </w:rPr>
        <w:noBreakHyphen/>
      </w:r>
      <w:r w:rsidRPr="005B57E1">
        <w:rPr>
          <w:rStyle w:val="stddocPartNumber"/>
          <w:szCs w:val="24"/>
          <w:shd w:val="clear" w:color="auto" w:fill="auto"/>
        </w:rPr>
        <w:t>1</w:t>
      </w:r>
      <w:r w:rsidRPr="005B57E1">
        <w:rPr>
          <w:szCs w:val="24"/>
        </w:rPr>
        <w:t xml:space="preserve">, </w:t>
      </w:r>
      <w:r w:rsidRPr="005B57E1">
        <w:rPr>
          <w:rStyle w:val="stddocTitle"/>
          <w:szCs w:val="24"/>
          <w:shd w:val="clear" w:color="auto" w:fill="auto"/>
        </w:rPr>
        <w:t>Établissement des documents utilisés en électrotechnique — Partie 1: Règles</w:t>
      </w:r>
    </w:p>
    <w:p w14:paraId="15C1409C" w14:textId="23EC7B57" w:rsidR="004D7247" w:rsidRPr="005B57E1" w:rsidRDefault="004D7247" w:rsidP="005B57E1">
      <w:pPr>
        <w:pStyle w:val="RefNorm"/>
        <w:autoSpaceDE w:val="0"/>
        <w:autoSpaceDN w:val="0"/>
        <w:adjustRightInd w:val="0"/>
        <w:rPr>
          <w:szCs w:val="24"/>
        </w:rPr>
      </w:pPr>
      <w:r w:rsidRPr="005B57E1">
        <w:rPr>
          <w:rStyle w:val="stdpublisher"/>
          <w:shd w:val="clear" w:color="auto" w:fill="auto"/>
        </w:rPr>
        <w:t>IEC</w:t>
      </w:r>
      <w:r w:rsidRPr="005B57E1">
        <w:rPr>
          <w:szCs w:val="24"/>
        </w:rPr>
        <w:t> </w:t>
      </w:r>
      <w:r w:rsidRPr="005B57E1">
        <w:rPr>
          <w:rStyle w:val="stddocNumber"/>
          <w:szCs w:val="24"/>
          <w:shd w:val="clear" w:color="auto" w:fill="auto"/>
        </w:rPr>
        <w:t>61175</w:t>
      </w:r>
      <w:r w:rsidRPr="005B57E1">
        <w:rPr>
          <w:szCs w:val="24"/>
        </w:rPr>
        <w:noBreakHyphen/>
      </w:r>
      <w:r w:rsidRPr="005B57E1">
        <w:rPr>
          <w:rStyle w:val="stddocPartNumber"/>
          <w:szCs w:val="24"/>
          <w:shd w:val="clear" w:color="auto" w:fill="auto"/>
        </w:rPr>
        <w:t>1</w:t>
      </w:r>
      <w:r w:rsidRPr="005B57E1">
        <w:rPr>
          <w:szCs w:val="24"/>
        </w:rPr>
        <w:t xml:space="preserve">, </w:t>
      </w:r>
      <w:r w:rsidRPr="005B57E1">
        <w:rPr>
          <w:rStyle w:val="stddocTitle"/>
          <w:szCs w:val="24"/>
          <w:shd w:val="clear" w:color="auto" w:fill="auto"/>
        </w:rPr>
        <w:t>Systèmes, installations, appareils et produits industriels — Désignations des signaux — Partie 1: Règles de base</w:t>
      </w:r>
    </w:p>
    <w:p w14:paraId="31D85E6A" w14:textId="573524D1" w:rsidR="004D7247" w:rsidRPr="005B57E1" w:rsidRDefault="004D7247" w:rsidP="005B57E1">
      <w:pPr>
        <w:pStyle w:val="RefNorm"/>
        <w:autoSpaceDE w:val="0"/>
        <w:autoSpaceDN w:val="0"/>
        <w:adjustRightInd w:val="0"/>
        <w:rPr>
          <w:szCs w:val="24"/>
        </w:rPr>
      </w:pPr>
      <w:r w:rsidRPr="005B57E1">
        <w:rPr>
          <w:rStyle w:val="stdpublisher"/>
          <w:shd w:val="clear" w:color="auto" w:fill="auto"/>
        </w:rPr>
        <w:t>IEC</w:t>
      </w:r>
      <w:r w:rsidRPr="005B57E1">
        <w:rPr>
          <w:szCs w:val="24"/>
        </w:rPr>
        <w:t> </w:t>
      </w:r>
      <w:r w:rsidRPr="005B57E1">
        <w:rPr>
          <w:rStyle w:val="stddocNumber"/>
          <w:szCs w:val="24"/>
          <w:shd w:val="clear" w:color="auto" w:fill="auto"/>
        </w:rPr>
        <w:t>80000</w:t>
      </w:r>
      <w:r w:rsidRPr="005B57E1">
        <w:rPr>
          <w:szCs w:val="24"/>
        </w:rPr>
        <w:t xml:space="preserve"> (</w:t>
      </w:r>
      <w:r w:rsidRPr="005B57E1">
        <w:rPr>
          <w:rStyle w:val="stddocPartNumber"/>
          <w:szCs w:val="24"/>
          <w:shd w:val="clear" w:color="auto" w:fill="auto"/>
        </w:rPr>
        <w:t>toutes les parties</w:t>
      </w:r>
      <w:r w:rsidRPr="005B57E1">
        <w:rPr>
          <w:szCs w:val="24"/>
        </w:rPr>
        <w:t xml:space="preserve">), </w:t>
      </w:r>
      <w:r w:rsidRPr="005B57E1">
        <w:rPr>
          <w:rStyle w:val="stddocTitle"/>
          <w:szCs w:val="24"/>
          <w:shd w:val="clear" w:color="auto" w:fill="auto"/>
        </w:rPr>
        <w:t>Grandeurs et unités</w:t>
      </w:r>
    </w:p>
    <w:p w14:paraId="54AAD5C2" w14:textId="18A5D6B9" w:rsidR="004D7247" w:rsidRPr="005B57E1" w:rsidRDefault="004D7247" w:rsidP="005B57E1">
      <w:pPr>
        <w:pStyle w:val="RefNorm"/>
        <w:autoSpaceDE w:val="0"/>
        <w:autoSpaceDN w:val="0"/>
        <w:adjustRightInd w:val="0"/>
        <w:rPr>
          <w:szCs w:val="24"/>
        </w:rPr>
      </w:pPr>
      <w:r w:rsidRPr="005B57E1">
        <w:rPr>
          <w:rStyle w:val="stdpublisher"/>
          <w:shd w:val="clear" w:color="auto" w:fill="auto"/>
        </w:rPr>
        <w:t>IEC</w:t>
      </w:r>
      <w:r w:rsidRPr="005B57E1">
        <w:rPr>
          <w:szCs w:val="24"/>
        </w:rPr>
        <w:t> </w:t>
      </w:r>
      <w:r w:rsidRPr="005B57E1">
        <w:rPr>
          <w:rStyle w:val="stddocNumber"/>
          <w:szCs w:val="24"/>
          <w:shd w:val="clear" w:color="auto" w:fill="auto"/>
        </w:rPr>
        <w:t>81346</w:t>
      </w:r>
      <w:r w:rsidRPr="005B57E1">
        <w:rPr>
          <w:szCs w:val="24"/>
        </w:rPr>
        <w:t xml:space="preserve"> (</w:t>
      </w:r>
      <w:r w:rsidRPr="005B57E1">
        <w:rPr>
          <w:rStyle w:val="stddocPartNumber"/>
          <w:szCs w:val="24"/>
          <w:shd w:val="clear" w:color="auto" w:fill="auto"/>
        </w:rPr>
        <w:t>toutes les parties</w:t>
      </w:r>
      <w:r w:rsidRPr="005B57E1">
        <w:rPr>
          <w:szCs w:val="24"/>
        </w:rPr>
        <w:t xml:space="preserve">), </w:t>
      </w:r>
      <w:r w:rsidRPr="005B57E1">
        <w:rPr>
          <w:rStyle w:val="stddocTitle"/>
          <w:szCs w:val="24"/>
          <w:shd w:val="clear" w:color="auto" w:fill="auto"/>
        </w:rPr>
        <w:t>Systèmes industriels, installations et appareils, et produits industriels — Principes de structuration et désignations de référence</w:t>
      </w:r>
    </w:p>
    <w:p w14:paraId="38D757BB" w14:textId="6E16B5F7" w:rsidR="004D7247" w:rsidRPr="005B57E1" w:rsidRDefault="004D7247" w:rsidP="005B57E1">
      <w:pPr>
        <w:pStyle w:val="RefNorm"/>
        <w:autoSpaceDE w:val="0"/>
        <w:autoSpaceDN w:val="0"/>
        <w:adjustRightInd w:val="0"/>
        <w:rPr>
          <w:szCs w:val="24"/>
        </w:rPr>
      </w:pPr>
      <w:r w:rsidRPr="005B57E1">
        <w:rPr>
          <w:rStyle w:val="biborganization"/>
          <w:szCs w:val="24"/>
          <w:shd w:val="clear" w:color="auto" w:fill="auto"/>
        </w:rPr>
        <w:t>ISO/IEC Directives</w:t>
      </w:r>
      <w:r w:rsidRPr="005B57E1">
        <w:rPr>
          <w:szCs w:val="24"/>
        </w:rPr>
        <w:t xml:space="preserve">, Partie 1, </w:t>
      </w:r>
      <w:r w:rsidRPr="005B57E1">
        <w:rPr>
          <w:i/>
          <w:szCs w:val="24"/>
        </w:rPr>
        <w:t>Procédures pour les travaux techniques</w:t>
      </w:r>
    </w:p>
    <w:p w14:paraId="384D7C1F" w14:textId="25432D98" w:rsidR="004D7247" w:rsidRPr="005B57E1" w:rsidRDefault="004D7247" w:rsidP="005B57E1">
      <w:pPr>
        <w:pStyle w:val="RefNorm"/>
        <w:autoSpaceDE w:val="0"/>
        <w:autoSpaceDN w:val="0"/>
        <w:adjustRightInd w:val="0"/>
        <w:rPr>
          <w:szCs w:val="24"/>
        </w:rPr>
      </w:pPr>
      <w:r w:rsidRPr="005B57E1">
        <w:rPr>
          <w:rStyle w:val="biborganization"/>
          <w:szCs w:val="24"/>
          <w:shd w:val="clear" w:color="auto" w:fill="auto"/>
        </w:rPr>
        <w:t>ISO/IEC Directives</w:t>
      </w:r>
      <w:r w:rsidRPr="005B57E1">
        <w:rPr>
          <w:szCs w:val="24"/>
        </w:rPr>
        <w:t xml:space="preserve">, Partie 1, </w:t>
      </w:r>
      <w:r w:rsidRPr="005B57E1">
        <w:rPr>
          <w:i/>
          <w:szCs w:val="24"/>
        </w:rPr>
        <w:t>Supplément ISO consolidé</w:t>
      </w:r>
    </w:p>
    <w:p w14:paraId="0F9F8D47" w14:textId="29CD51F0" w:rsidR="004D7247" w:rsidRPr="005B57E1" w:rsidRDefault="004D7247" w:rsidP="005B57E1">
      <w:pPr>
        <w:pStyle w:val="RefNorm"/>
        <w:autoSpaceDE w:val="0"/>
        <w:autoSpaceDN w:val="0"/>
        <w:adjustRightInd w:val="0"/>
        <w:rPr>
          <w:szCs w:val="24"/>
        </w:rPr>
      </w:pPr>
      <w:r w:rsidRPr="005B57E1">
        <w:rPr>
          <w:rStyle w:val="biborganization"/>
          <w:szCs w:val="24"/>
          <w:shd w:val="clear" w:color="auto" w:fill="auto"/>
        </w:rPr>
        <w:t>ISO/IEC Directives</w:t>
      </w:r>
      <w:r w:rsidRPr="005B57E1">
        <w:rPr>
          <w:szCs w:val="24"/>
        </w:rPr>
        <w:t xml:space="preserve">, </w:t>
      </w:r>
      <w:r w:rsidRPr="005B57E1">
        <w:rPr>
          <w:i/>
          <w:szCs w:val="24"/>
        </w:rPr>
        <w:t>Supplément — Procédures spécifiques à l’IEC</w:t>
      </w:r>
    </w:p>
    <w:p w14:paraId="76FB925D" w14:textId="10196C7F" w:rsidR="004D7247" w:rsidRPr="005B57E1" w:rsidRDefault="004D7247" w:rsidP="005B57E1">
      <w:pPr>
        <w:pStyle w:val="RefNorm"/>
        <w:autoSpaceDE w:val="0"/>
        <w:autoSpaceDN w:val="0"/>
        <w:adjustRightInd w:val="0"/>
        <w:rPr>
          <w:szCs w:val="24"/>
        </w:rPr>
      </w:pPr>
      <w:r w:rsidRPr="005B57E1">
        <w:rPr>
          <w:i/>
          <w:szCs w:val="24"/>
        </w:rPr>
        <w:t>Quality management systems — Guidance and criteria for the development of documents to meet needs of specific product and industry/economic sectors</w:t>
      </w:r>
      <w:r w:rsidRPr="005B57E1">
        <w:rPr>
          <w:szCs w:val="24"/>
        </w:rPr>
        <w:t xml:space="preserve"> [Systèmes de management de la qualité — Lignes directrices et critères pour le développement de documents pour satisfaire les besoins des produits ou des secteurs économiques ou industriels spécifiques], ISO/TC 176</w:t>
      </w:r>
      <w:r w:rsidRPr="005B57E1">
        <w:rPr>
          <w:rStyle w:val="FootnoteReference"/>
        </w:rPr>
        <w:footnoteReference w:id="4"/>
      </w:r>
    </w:p>
    <w:p w14:paraId="2C2AF51E" w14:textId="77777777" w:rsidR="004D7247" w:rsidRPr="005B57E1" w:rsidRDefault="004D7247" w:rsidP="005B57E1">
      <w:pPr>
        <w:pStyle w:val="Heading1"/>
        <w:rPr>
          <w:lang w:val="fr-FR"/>
        </w:rPr>
      </w:pPr>
      <w:bookmarkStart w:id="21" w:name="_Toc524502321"/>
      <w:bookmarkStart w:id="22" w:name="_Toc524505445"/>
      <w:bookmarkStart w:id="23" w:name="_Toc70924058"/>
      <w:bookmarkStart w:id="24" w:name="_Toc71621877"/>
      <w:r w:rsidRPr="005B57E1">
        <w:rPr>
          <w:lang w:val="fr-FR"/>
        </w:rPr>
        <w:t>Termes et définitions</w:t>
      </w:r>
      <w:bookmarkEnd w:id="21"/>
      <w:bookmarkEnd w:id="22"/>
      <w:bookmarkEnd w:id="23"/>
      <w:bookmarkEnd w:id="24"/>
    </w:p>
    <w:p w14:paraId="070A5924" w14:textId="426E2FC8" w:rsidR="004D7247" w:rsidRPr="005B57E1" w:rsidRDefault="004D7247" w:rsidP="005B57E1">
      <w:pPr>
        <w:pStyle w:val="BodyText"/>
        <w:autoSpaceDE w:val="0"/>
        <w:autoSpaceDN w:val="0"/>
        <w:adjustRightInd w:val="0"/>
        <w:rPr>
          <w:szCs w:val="24"/>
        </w:rPr>
      </w:pPr>
      <w:r w:rsidRPr="005B57E1">
        <w:rPr>
          <w:szCs w:val="24"/>
        </w:rPr>
        <w:t>Pour les besoins du présent document, les termes et définitions suivants s</w:t>
      </w:r>
      <w:r w:rsidR="005B57E1">
        <w:rPr>
          <w:szCs w:val="24"/>
        </w:rPr>
        <w:t>’</w:t>
      </w:r>
      <w:r w:rsidRPr="005B57E1">
        <w:rPr>
          <w:szCs w:val="24"/>
        </w:rPr>
        <w:t>appliquent.</w:t>
      </w:r>
    </w:p>
    <w:p w14:paraId="330A7A5E" w14:textId="52E45055" w:rsidR="004D7247" w:rsidRPr="005B57E1" w:rsidRDefault="004D7247" w:rsidP="005B57E1">
      <w:pPr>
        <w:pStyle w:val="BodyText"/>
        <w:autoSpaceDE w:val="0"/>
        <w:autoSpaceDN w:val="0"/>
        <w:adjustRightInd w:val="0"/>
        <w:rPr>
          <w:szCs w:val="24"/>
        </w:rPr>
      </w:pPr>
      <w:r w:rsidRPr="005B57E1">
        <w:rPr>
          <w:szCs w:val="24"/>
        </w:rPr>
        <w:t>L</w:t>
      </w:r>
      <w:r w:rsidR="005B57E1">
        <w:rPr>
          <w:szCs w:val="24"/>
        </w:rPr>
        <w:t>’</w:t>
      </w:r>
      <w:r w:rsidRPr="005B57E1">
        <w:rPr>
          <w:szCs w:val="24"/>
        </w:rPr>
        <w:t>ISO et l</w:t>
      </w:r>
      <w:r w:rsidR="005B57E1">
        <w:rPr>
          <w:szCs w:val="24"/>
        </w:rPr>
        <w:t>’</w:t>
      </w:r>
      <w:r w:rsidRPr="005B57E1">
        <w:rPr>
          <w:szCs w:val="24"/>
        </w:rPr>
        <w:t>IEC tiennent à jour des bases de données terminologiques destinées à être utilisées en normalisation, consultables aux adresses suivantes:</w:t>
      </w:r>
    </w:p>
    <w:p w14:paraId="34053C25" w14:textId="175D8C3D"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ISO Online browsing platform: disponible à l</w:t>
      </w:r>
      <w:r w:rsidR="005B57E1">
        <w:rPr>
          <w:szCs w:val="24"/>
        </w:rPr>
        <w:t>’</w:t>
      </w:r>
      <w:r w:rsidRPr="005B57E1">
        <w:rPr>
          <w:szCs w:val="24"/>
        </w:rPr>
        <w:t xml:space="preserve">adresse </w:t>
      </w:r>
      <w:hyperlink r:id="rId13" w:history="1">
        <w:r w:rsidRPr="005B57E1">
          <w:rPr>
            <w:rStyle w:val="Hyperlink"/>
            <w:szCs w:val="24"/>
          </w:rPr>
          <w:t>https://www.iso.org/obp</w:t>
        </w:r>
      </w:hyperlink>
    </w:p>
    <w:p w14:paraId="47E122AB" w14:textId="0DE6F93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IEC Electropedia: disponible à l</w:t>
      </w:r>
      <w:r w:rsidR="005B57E1">
        <w:rPr>
          <w:szCs w:val="24"/>
        </w:rPr>
        <w:t>’</w:t>
      </w:r>
      <w:r w:rsidRPr="005B57E1">
        <w:rPr>
          <w:szCs w:val="24"/>
        </w:rPr>
        <w:t xml:space="preserve">adresse </w:t>
      </w:r>
      <w:hyperlink r:id="rId14" w:history="1">
        <w:r w:rsidRPr="005B57E1">
          <w:rPr>
            <w:rStyle w:val="Hyperlink"/>
            <w:szCs w:val="24"/>
          </w:rPr>
          <w:t>https://www.electropedia.org/</w:t>
        </w:r>
      </w:hyperlink>
    </w:p>
    <w:p w14:paraId="22FBE20C" w14:textId="77777777" w:rsidR="004D7247" w:rsidRPr="005B57E1" w:rsidRDefault="004D7247" w:rsidP="005B57E1">
      <w:pPr>
        <w:pStyle w:val="Heading2"/>
        <w:rPr>
          <w:lang w:val="fr-FR"/>
        </w:rPr>
      </w:pPr>
      <w:bookmarkStart w:id="25" w:name="_Toc524502322"/>
      <w:bookmarkStart w:id="26" w:name="_Toc524505446"/>
      <w:bookmarkStart w:id="27" w:name="_Toc70924059"/>
      <w:bookmarkStart w:id="28" w:name="_Toc71621878"/>
      <w:r w:rsidRPr="005B57E1">
        <w:rPr>
          <w:lang w:val="fr-FR"/>
        </w:rPr>
        <w:t>Type de document</w:t>
      </w:r>
      <w:bookmarkEnd w:id="25"/>
      <w:bookmarkEnd w:id="26"/>
      <w:bookmarkEnd w:id="27"/>
      <w:bookmarkEnd w:id="28"/>
    </w:p>
    <w:p w14:paraId="341BBDBA" w14:textId="77777777" w:rsidR="004D7247" w:rsidRPr="005B57E1" w:rsidRDefault="004D7247" w:rsidP="005B57E1">
      <w:pPr>
        <w:pStyle w:val="TermNum"/>
        <w:autoSpaceDE w:val="0"/>
        <w:autoSpaceDN w:val="0"/>
        <w:adjustRightInd w:val="0"/>
        <w:rPr>
          <w:szCs w:val="24"/>
        </w:rPr>
      </w:pPr>
      <w:r w:rsidRPr="005B57E1">
        <w:rPr>
          <w:szCs w:val="24"/>
        </w:rPr>
        <w:t>3.1.1</w:t>
      </w:r>
    </w:p>
    <w:p w14:paraId="274A5A78" w14:textId="77777777" w:rsidR="004D7247" w:rsidRPr="005B57E1" w:rsidRDefault="004D7247" w:rsidP="005B57E1">
      <w:pPr>
        <w:pStyle w:val="Terms"/>
        <w:autoSpaceDE w:val="0"/>
        <w:autoSpaceDN w:val="0"/>
        <w:adjustRightInd w:val="0"/>
        <w:rPr>
          <w:szCs w:val="24"/>
        </w:rPr>
      </w:pPr>
      <w:r w:rsidRPr="005B57E1">
        <w:rPr>
          <w:szCs w:val="24"/>
        </w:rPr>
        <w:t>document</w:t>
      </w:r>
    </w:p>
    <w:p w14:paraId="6A7D7586" w14:textId="77777777" w:rsidR="004D7247" w:rsidRPr="005B57E1" w:rsidRDefault="004D7247" w:rsidP="005B57E1">
      <w:pPr>
        <w:pStyle w:val="Definition"/>
        <w:autoSpaceDE w:val="0"/>
        <w:autoSpaceDN w:val="0"/>
        <w:adjustRightInd w:val="0"/>
        <w:rPr>
          <w:szCs w:val="24"/>
        </w:rPr>
      </w:pPr>
      <w:r w:rsidRPr="005B57E1">
        <w:rPr>
          <w:szCs w:val="24"/>
        </w:rPr>
        <w:t>projet ou publication ISO ou IEC relatif à la normalisation</w:t>
      </w:r>
    </w:p>
    <w:p w14:paraId="6A127DE7" w14:textId="77777777" w:rsidR="004D7247" w:rsidRPr="005B57E1" w:rsidRDefault="004D7247" w:rsidP="005B57E1">
      <w:pPr>
        <w:pStyle w:val="Example0"/>
        <w:autoSpaceDE w:val="0"/>
        <w:autoSpaceDN w:val="0"/>
        <w:adjustRightInd w:val="0"/>
        <w:rPr>
          <w:szCs w:val="24"/>
        </w:rPr>
      </w:pPr>
      <w:r w:rsidRPr="005B57E1">
        <w:rPr>
          <w:szCs w:val="24"/>
        </w:rPr>
        <w:t>EXEMPLE</w:t>
      </w:r>
      <w:r w:rsidRPr="005B57E1">
        <w:rPr>
          <w:szCs w:val="24"/>
        </w:rPr>
        <w:tab/>
      </w:r>
      <w:r w:rsidRPr="005B57E1">
        <w:rPr>
          <w:i/>
          <w:szCs w:val="24"/>
        </w:rPr>
        <w:t>Normes internationales</w:t>
      </w:r>
      <w:r w:rsidRPr="005B57E1">
        <w:rPr>
          <w:szCs w:val="24"/>
        </w:rPr>
        <w:t xml:space="preserve"> (</w:t>
      </w:r>
      <w:r w:rsidRPr="005B57E1">
        <w:rPr>
          <w:rStyle w:val="citesec"/>
          <w:shd w:val="clear" w:color="auto" w:fill="auto"/>
        </w:rPr>
        <w:t>3.1.4</w:t>
      </w:r>
      <w:r w:rsidRPr="005B57E1">
        <w:rPr>
          <w:szCs w:val="24"/>
        </w:rPr>
        <w:t xml:space="preserve">), </w:t>
      </w:r>
      <w:r w:rsidRPr="005B57E1">
        <w:rPr>
          <w:i/>
          <w:szCs w:val="24"/>
        </w:rPr>
        <w:t>Spécifications techniques</w:t>
      </w:r>
      <w:r w:rsidRPr="005B57E1">
        <w:rPr>
          <w:szCs w:val="24"/>
        </w:rPr>
        <w:t xml:space="preserve"> (</w:t>
      </w:r>
      <w:r w:rsidRPr="005B57E1">
        <w:rPr>
          <w:rStyle w:val="citesec"/>
          <w:shd w:val="clear" w:color="auto" w:fill="auto"/>
        </w:rPr>
        <w:t>3.1.5</w:t>
      </w:r>
      <w:r w:rsidRPr="005B57E1">
        <w:rPr>
          <w:szCs w:val="24"/>
        </w:rPr>
        <w:t xml:space="preserve">), </w:t>
      </w:r>
      <w:r w:rsidRPr="005B57E1">
        <w:rPr>
          <w:i/>
          <w:szCs w:val="24"/>
        </w:rPr>
        <w:t>Spécifications accessibles au public</w:t>
      </w:r>
      <w:r w:rsidRPr="005B57E1">
        <w:rPr>
          <w:szCs w:val="24"/>
        </w:rPr>
        <w:t xml:space="preserve"> (</w:t>
      </w:r>
      <w:r w:rsidRPr="005B57E1">
        <w:rPr>
          <w:rStyle w:val="citesec"/>
          <w:shd w:val="clear" w:color="auto" w:fill="auto"/>
        </w:rPr>
        <w:t>3.1.6</w:t>
      </w:r>
      <w:r w:rsidRPr="005B57E1">
        <w:rPr>
          <w:szCs w:val="24"/>
        </w:rPr>
        <w:t xml:space="preserve">), </w:t>
      </w:r>
      <w:r w:rsidRPr="005B57E1">
        <w:rPr>
          <w:i/>
          <w:szCs w:val="24"/>
        </w:rPr>
        <w:t>Rapports techniques</w:t>
      </w:r>
      <w:r w:rsidRPr="005B57E1">
        <w:rPr>
          <w:szCs w:val="24"/>
        </w:rPr>
        <w:t xml:space="preserve"> (</w:t>
      </w:r>
      <w:r w:rsidRPr="005B57E1">
        <w:rPr>
          <w:rStyle w:val="citesec"/>
          <w:shd w:val="clear" w:color="auto" w:fill="auto"/>
        </w:rPr>
        <w:t>3.1.8</w:t>
      </w:r>
      <w:r w:rsidRPr="005B57E1">
        <w:rPr>
          <w:szCs w:val="24"/>
        </w:rPr>
        <w:t xml:space="preserve">) et </w:t>
      </w:r>
      <w:r w:rsidRPr="005B57E1">
        <w:rPr>
          <w:i/>
          <w:szCs w:val="24"/>
        </w:rPr>
        <w:t>Guides</w:t>
      </w:r>
      <w:r w:rsidRPr="005B57E1">
        <w:rPr>
          <w:szCs w:val="24"/>
        </w:rPr>
        <w:t xml:space="preserve"> (</w:t>
      </w:r>
      <w:r w:rsidRPr="005B57E1">
        <w:rPr>
          <w:rStyle w:val="citesec"/>
          <w:shd w:val="clear" w:color="auto" w:fill="auto"/>
        </w:rPr>
        <w:t>3.1.7</w:t>
      </w:r>
      <w:r w:rsidRPr="005B57E1">
        <w:rPr>
          <w:szCs w:val="24"/>
        </w:rPr>
        <w:t>).</w:t>
      </w:r>
    </w:p>
    <w:p w14:paraId="6274FA28" w14:textId="77777777" w:rsidR="004D7247" w:rsidRPr="005B57E1" w:rsidRDefault="004D7247" w:rsidP="005B57E1">
      <w:pPr>
        <w:pStyle w:val="TermNum"/>
        <w:keepNext/>
        <w:autoSpaceDE w:val="0"/>
        <w:autoSpaceDN w:val="0"/>
        <w:adjustRightInd w:val="0"/>
        <w:rPr>
          <w:szCs w:val="24"/>
        </w:rPr>
      </w:pPr>
      <w:r w:rsidRPr="005B57E1">
        <w:rPr>
          <w:szCs w:val="24"/>
        </w:rPr>
        <w:t>3.1.2</w:t>
      </w:r>
    </w:p>
    <w:p w14:paraId="3CADB84F" w14:textId="77777777" w:rsidR="004D7247" w:rsidRPr="005B57E1" w:rsidRDefault="004D7247" w:rsidP="005B57E1">
      <w:pPr>
        <w:pStyle w:val="Terms"/>
        <w:keepNext/>
        <w:autoSpaceDE w:val="0"/>
        <w:autoSpaceDN w:val="0"/>
        <w:adjustRightInd w:val="0"/>
        <w:rPr>
          <w:szCs w:val="24"/>
        </w:rPr>
      </w:pPr>
      <w:r w:rsidRPr="005B57E1">
        <w:rPr>
          <w:szCs w:val="24"/>
        </w:rPr>
        <w:t>norme</w:t>
      </w:r>
    </w:p>
    <w:p w14:paraId="6F847820" w14:textId="4754C9A8" w:rsidR="004D7247" w:rsidRPr="005B57E1" w:rsidRDefault="004D7247" w:rsidP="005B57E1">
      <w:pPr>
        <w:pStyle w:val="Definition"/>
        <w:autoSpaceDE w:val="0"/>
        <w:autoSpaceDN w:val="0"/>
        <w:adjustRightInd w:val="0"/>
        <w:rPr>
          <w:szCs w:val="24"/>
        </w:rPr>
      </w:pPr>
      <w:r w:rsidRPr="005B57E1">
        <w:rPr>
          <w:i/>
          <w:szCs w:val="24"/>
        </w:rPr>
        <w:t>document</w:t>
      </w:r>
      <w:r w:rsidRPr="005B57E1">
        <w:rPr>
          <w:szCs w:val="24"/>
        </w:rPr>
        <w:t xml:space="preserve"> (</w:t>
      </w:r>
      <w:r w:rsidRPr="005B57E1">
        <w:rPr>
          <w:rStyle w:val="citesec"/>
          <w:shd w:val="clear" w:color="auto" w:fill="auto"/>
        </w:rPr>
        <w:t>3.1.1</w:t>
      </w:r>
      <w:r w:rsidRPr="005B57E1">
        <w:rPr>
          <w:szCs w:val="24"/>
        </w:rPr>
        <w:t>), établi par consensus et approuvé par un organisme reconnu, qui fournit, pour des usages communs et répétés, des règles, des lignes directrices ou des caractéristiques pour des activités ou leurs résultats, garantissant un niveau d</w:t>
      </w:r>
      <w:r w:rsidR="005B57E1">
        <w:rPr>
          <w:szCs w:val="24"/>
        </w:rPr>
        <w:t>’</w:t>
      </w:r>
      <w:r w:rsidRPr="005B57E1">
        <w:rPr>
          <w:szCs w:val="24"/>
        </w:rPr>
        <w:t>ordre optimal dans un contexte donné</w:t>
      </w:r>
    </w:p>
    <w:p w14:paraId="48016420" w14:textId="4B5409A5" w:rsidR="004D7247" w:rsidRPr="005B57E1" w:rsidRDefault="004D7247" w:rsidP="005B57E1">
      <w:pPr>
        <w:pStyle w:val="Note0"/>
        <w:autoSpaceDE w:val="0"/>
        <w:autoSpaceDN w:val="0"/>
        <w:adjustRightInd w:val="0"/>
        <w:rPr>
          <w:szCs w:val="24"/>
        </w:rPr>
      </w:pPr>
      <w:r w:rsidRPr="005B57E1">
        <w:rPr>
          <w:szCs w:val="24"/>
        </w:rPr>
        <w:t>Note 1 à l’article: Il convient que les normes soient fondées sur les acquis conjugués de la science, de la technique et de l</w:t>
      </w:r>
      <w:r w:rsidR="005B57E1">
        <w:rPr>
          <w:szCs w:val="24"/>
        </w:rPr>
        <w:t>’</w:t>
      </w:r>
      <w:r w:rsidRPr="005B57E1">
        <w:rPr>
          <w:szCs w:val="24"/>
        </w:rPr>
        <w:t>expérience et visent à l</w:t>
      </w:r>
      <w:r w:rsidR="005B57E1">
        <w:rPr>
          <w:szCs w:val="24"/>
        </w:rPr>
        <w:t>’</w:t>
      </w:r>
      <w:r w:rsidRPr="005B57E1">
        <w:rPr>
          <w:szCs w:val="24"/>
        </w:rPr>
        <w:t>avantage optimal de la communauté.</w:t>
      </w:r>
    </w:p>
    <w:p w14:paraId="786B0D3E" w14:textId="77777777" w:rsidR="004D7247" w:rsidRPr="005B57E1" w:rsidRDefault="004D7247" w:rsidP="005B57E1">
      <w:pPr>
        <w:pStyle w:val="Source"/>
        <w:autoSpaceDE w:val="0"/>
        <w:autoSpaceDN w:val="0"/>
        <w:adjustRightInd w:val="0"/>
        <w:rPr>
          <w:szCs w:val="24"/>
        </w:rPr>
      </w:pPr>
      <w:r w:rsidRPr="005B57E1">
        <w:rPr>
          <w:szCs w:val="24"/>
        </w:rPr>
        <w:t xml:space="preserve">[SOURCE: </w:t>
      </w:r>
      <w:r w:rsidRPr="005B57E1">
        <w:rPr>
          <w:rStyle w:val="stddocumentType"/>
          <w:szCs w:val="24"/>
          <w:shd w:val="clear" w:color="auto" w:fill="auto"/>
        </w:rPr>
        <w:t>Guide</w:t>
      </w:r>
      <w:r w:rsidRPr="005B57E1">
        <w:rPr>
          <w:szCs w:val="24"/>
        </w:rPr>
        <w:t> </w:t>
      </w:r>
      <w:r w:rsidRPr="005B57E1">
        <w:rPr>
          <w:rStyle w:val="stdpublisher"/>
          <w:shd w:val="clear" w:color="auto" w:fill="auto"/>
        </w:rPr>
        <w:t>ISO/IEC</w:t>
      </w:r>
      <w:r w:rsidRPr="005B57E1">
        <w:rPr>
          <w:szCs w:val="24"/>
        </w:rPr>
        <w:t> </w:t>
      </w:r>
      <w:r w:rsidRPr="005B57E1">
        <w:rPr>
          <w:rStyle w:val="stddocNumber"/>
          <w:szCs w:val="24"/>
          <w:shd w:val="clear" w:color="auto" w:fill="auto"/>
        </w:rPr>
        <w:t>2</w:t>
      </w:r>
      <w:r w:rsidRPr="005B57E1">
        <w:rPr>
          <w:szCs w:val="24"/>
        </w:rPr>
        <w:t>:</w:t>
      </w:r>
      <w:r w:rsidRPr="005B57E1">
        <w:rPr>
          <w:rStyle w:val="stdyear"/>
          <w:szCs w:val="24"/>
          <w:shd w:val="clear" w:color="auto" w:fill="auto"/>
        </w:rPr>
        <w:t>2004</w:t>
      </w:r>
      <w:r w:rsidRPr="005B57E1">
        <w:rPr>
          <w:szCs w:val="24"/>
        </w:rPr>
        <w:t xml:space="preserve">, </w:t>
      </w:r>
      <w:r w:rsidRPr="005B57E1">
        <w:rPr>
          <w:rStyle w:val="stdsection"/>
          <w:szCs w:val="24"/>
          <w:shd w:val="clear" w:color="auto" w:fill="auto"/>
        </w:rPr>
        <w:t>3.2</w:t>
      </w:r>
      <w:r w:rsidRPr="005B57E1">
        <w:rPr>
          <w:szCs w:val="24"/>
        </w:rPr>
        <w:t>]</w:t>
      </w:r>
    </w:p>
    <w:p w14:paraId="3DE7F9C3" w14:textId="77777777" w:rsidR="004D7247" w:rsidRPr="005B57E1" w:rsidRDefault="004D7247" w:rsidP="005B57E1">
      <w:pPr>
        <w:pStyle w:val="TermNum"/>
        <w:autoSpaceDE w:val="0"/>
        <w:autoSpaceDN w:val="0"/>
        <w:adjustRightInd w:val="0"/>
        <w:rPr>
          <w:szCs w:val="24"/>
        </w:rPr>
      </w:pPr>
      <w:r w:rsidRPr="005B57E1">
        <w:rPr>
          <w:szCs w:val="24"/>
        </w:rPr>
        <w:t>3.1.3</w:t>
      </w:r>
    </w:p>
    <w:p w14:paraId="07657999" w14:textId="77777777" w:rsidR="004D7247" w:rsidRPr="005B57E1" w:rsidRDefault="004D7247" w:rsidP="005B57E1">
      <w:pPr>
        <w:pStyle w:val="Terms"/>
        <w:autoSpaceDE w:val="0"/>
        <w:autoSpaceDN w:val="0"/>
        <w:adjustRightInd w:val="0"/>
        <w:rPr>
          <w:szCs w:val="24"/>
        </w:rPr>
      </w:pPr>
      <w:r w:rsidRPr="005B57E1">
        <w:rPr>
          <w:szCs w:val="24"/>
        </w:rPr>
        <w:t>norme internationale</w:t>
      </w:r>
    </w:p>
    <w:p w14:paraId="5AF68832" w14:textId="77777777" w:rsidR="004D7247" w:rsidRPr="005B57E1" w:rsidRDefault="004D7247" w:rsidP="005B57E1">
      <w:pPr>
        <w:pStyle w:val="Definition"/>
        <w:autoSpaceDE w:val="0"/>
        <w:autoSpaceDN w:val="0"/>
        <w:adjustRightInd w:val="0"/>
        <w:rPr>
          <w:szCs w:val="24"/>
        </w:rPr>
      </w:pPr>
      <w:r w:rsidRPr="005B57E1">
        <w:rPr>
          <w:i/>
          <w:szCs w:val="24"/>
        </w:rPr>
        <w:t>norme</w:t>
      </w:r>
      <w:r w:rsidRPr="005B57E1">
        <w:rPr>
          <w:szCs w:val="24"/>
        </w:rPr>
        <w:t xml:space="preserve"> (</w:t>
      </w:r>
      <w:r w:rsidRPr="005B57E1">
        <w:rPr>
          <w:rStyle w:val="citesec"/>
          <w:shd w:val="clear" w:color="auto" w:fill="auto"/>
        </w:rPr>
        <w:t>3.1.2</w:t>
      </w:r>
      <w:r w:rsidRPr="005B57E1">
        <w:rPr>
          <w:szCs w:val="24"/>
        </w:rPr>
        <w:t>) qui est adoptée par une organisation internationale à activités normatives/de normalisation et qui est mise à la disposition du public</w:t>
      </w:r>
    </w:p>
    <w:p w14:paraId="3ED3C70C" w14:textId="77777777" w:rsidR="004D7247" w:rsidRPr="005B57E1" w:rsidRDefault="004D7247" w:rsidP="005B57E1">
      <w:pPr>
        <w:pStyle w:val="Source"/>
        <w:autoSpaceDE w:val="0"/>
        <w:autoSpaceDN w:val="0"/>
        <w:adjustRightInd w:val="0"/>
        <w:rPr>
          <w:szCs w:val="24"/>
        </w:rPr>
      </w:pPr>
      <w:r w:rsidRPr="005B57E1">
        <w:rPr>
          <w:szCs w:val="24"/>
        </w:rPr>
        <w:t xml:space="preserve">[SOURCE: </w:t>
      </w:r>
      <w:r w:rsidRPr="005B57E1">
        <w:rPr>
          <w:rStyle w:val="stddocumentType"/>
          <w:szCs w:val="24"/>
          <w:shd w:val="clear" w:color="auto" w:fill="auto"/>
        </w:rPr>
        <w:t>Guide</w:t>
      </w:r>
      <w:r w:rsidRPr="005B57E1">
        <w:rPr>
          <w:szCs w:val="24"/>
        </w:rPr>
        <w:t> </w:t>
      </w:r>
      <w:r w:rsidRPr="005B57E1">
        <w:rPr>
          <w:rStyle w:val="stdpublisher"/>
          <w:shd w:val="clear" w:color="auto" w:fill="auto"/>
        </w:rPr>
        <w:t>ISO/IEC</w:t>
      </w:r>
      <w:r w:rsidRPr="005B57E1">
        <w:rPr>
          <w:szCs w:val="24"/>
        </w:rPr>
        <w:t> </w:t>
      </w:r>
      <w:r w:rsidRPr="005B57E1">
        <w:rPr>
          <w:rStyle w:val="stddocNumber"/>
          <w:szCs w:val="24"/>
          <w:shd w:val="clear" w:color="auto" w:fill="auto"/>
        </w:rPr>
        <w:t>2</w:t>
      </w:r>
      <w:r w:rsidRPr="005B57E1">
        <w:rPr>
          <w:szCs w:val="24"/>
        </w:rPr>
        <w:t>:</w:t>
      </w:r>
      <w:r w:rsidRPr="005B57E1">
        <w:rPr>
          <w:rStyle w:val="stdyear"/>
          <w:szCs w:val="24"/>
          <w:shd w:val="clear" w:color="auto" w:fill="auto"/>
        </w:rPr>
        <w:t>2004</w:t>
      </w:r>
      <w:r w:rsidRPr="005B57E1">
        <w:rPr>
          <w:szCs w:val="24"/>
        </w:rPr>
        <w:t xml:space="preserve">, </w:t>
      </w:r>
      <w:r w:rsidRPr="005B57E1">
        <w:rPr>
          <w:rStyle w:val="stdsection"/>
          <w:szCs w:val="24"/>
          <w:shd w:val="clear" w:color="auto" w:fill="auto"/>
        </w:rPr>
        <w:t>3.2.1.1</w:t>
      </w:r>
      <w:r w:rsidRPr="005B57E1">
        <w:rPr>
          <w:szCs w:val="24"/>
        </w:rPr>
        <w:t>]</w:t>
      </w:r>
    </w:p>
    <w:p w14:paraId="5D87EBE1" w14:textId="77777777" w:rsidR="004D7247" w:rsidRPr="005B57E1" w:rsidRDefault="004D7247" w:rsidP="005B57E1">
      <w:pPr>
        <w:pStyle w:val="TermNum"/>
        <w:autoSpaceDE w:val="0"/>
        <w:autoSpaceDN w:val="0"/>
        <w:adjustRightInd w:val="0"/>
        <w:rPr>
          <w:szCs w:val="24"/>
        </w:rPr>
      </w:pPr>
      <w:r w:rsidRPr="005B57E1">
        <w:rPr>
          <w:szCs w:val="24"/>
        </w:rPr>
        <w:t>3.1.4</w:t>
      </w:r>
    </w:p>
    <w:p w14:paraId="4270EC62" w14:textId="77777777" w:rsidR="004D7247" w:rsidRPr="005B57E1" w:rsidRDefault="004D7247" w:rsidP="005B57E1">
      <w:pPr>
        <w:pStyle w:val="Terms"/>
        <w:autoSpaceDE w:val="0"/>
        <w:autoSpaceDN w:val="0"/>
        <w:adjustRightInd w:val="0"/>
        <w:rPr>
          <w:szCs w:val="24"/>
        </w:rPr>
      </w:pPr>
      <w:r w:rsidRPr="005B57E1">
        <w:rPr>
          <w:szCs w:val="24"/>
        </w:rPr>
        <w:t>Norme internationale</w:t>
      </w:r>
    </w:p>
    <w:p w14:paraId="012936AF" w14:textId="4A596DAA" w:rsidR="004D7247" w:rsidRPr="005B57E1" w:rsidRDefault="004D7247" w:rsidP="005B57E1">
      <w:pPr>
        <w:pStyle w:val="Definition"/>
        <w:autoSpaceDE w:val="0"/>
        <w:autoSpaceDN w:val="0"/>
        <w:adjustRightInd w:val="0"/>
        <w:rPr>
          <w:szCs w:val="24"/>
        </w:rPr>
      </w:pPr>
      <w:r w:rsidRPr="005B57E1">
        <w:rPr>
          <w:i/>
          <w:szCs w:val="24"/>
        </w:rPr>
        <w:t>norme internationale</w:t>
      </w:r>
      <w:r w:rsidRPr="005B57E1">
        <w:rPr>
          <w:szCs w:val="24"/>
        </w:rPr>
        <w:t xml:space="preserve"> (</w:t>
      </w:r>
      <w:r w:rsidRPr="005B57E1">
        <w:rPr>
          <w:rStyle w:val="citesec"/>
          <w:shd w:val="clear" w:color="auto" w:fill="auto"/>
        </w:rPr>
        <w:t>3.1.3</w:t>
      </w:r>
      <w:r w:rsidRPr="005B57E1">
        <w:rPr>
          <w:szCs w:val="24"/>
        </w:rPr>
        <w:t>) pour laquelle l</w:t>
      </w:r>
      <w:r w:rsidR="005B57E1">
        <w:rPr>
          <w:szCs w:val="24"/>
        </w:rPr>
        <w:t>’</w:t>
      </w:r>
      <w:r w:rsidRPr="005B57E1">
        <w:rPr>
          <w:szCs w:val="24"/>
        </w:rPr>
        <w:t>organisation internationale de normalisation est l</w:t>
      </w:r>
      <w:r w:rsidR="005B57E1">
        <w:rPr>
          <w:szCs w:val="24"/>
        </w:rPr>
        <w:t>’</w:t>
      </w:r>
      <w:r w:rsidRPr="005B57E1">
        <w:rPr>
          <w:szCs w:val="24"/>
        </w:rPr>
        <w:t>ISO ou l’IEC</w:t>
      </w:r>
    </w:p>
    <w:p w14:paraId="25238B34" w14:textId="77777777" w:rsidR="004D7247" w:rsidRPr="005B57E1" w:rsidRDefault="004D7247" w:rsidP="005B57E1">
      <w:pPr>
        <w:pStyle w:val="TermNum"/>
        <w:autoSpaceDE w:val="0"/>
        <w:autoSpaceDN w:val="0"/>
        <w:adjustRightInd w:val="0"/>
        <w:rPr>
          <w:szCs w:val="24"/>
        </w:rPr>
      </w:pPr>
      <w:r w:rsidRPr="005B57E1">
        <w:rPr>
          <w:szCs w:val="24"/>
        </w:rPr>
        <w:t>3.1.5</w:t>
      </w:r>
    </w:p>
    <w:p w14:paraId="5FA00323" w14:textId="77777777" w:rsidR="004D7247" w:rsidRPr="005B57E1" w:rsidRDefault="004D7247" w:rsidP="005B57E1">
      <w:pPr>
        <w:pStyle w:val="Terms"/>
        <w:autoSpaceDE w:val="0"/>
        <w:autoSpaceDN w:val="0"/>
        <w:adjustRightInd w:val="0"/>
        <w:rPr>
          <w:szCs w:val="24"/>
        </w:rPr>
      </w:pPr>
      <w:r w:rsidRPr="005B57E1">
        <w:rPr>
          <w:szCs w:val="24"/>
        </w:rPr>
        <w:t>Spécification technique</w:t>
      </w:r>
    </w:p>
    <w:p w14:paraId="18A5325E" w14:textId="77777777" w:rsidR="004D7247" w:rsidRPr="005B57E1" w:rsidRDefault="004D7247" w:rsidP="005B57E1">
      <w:pPr>
        <w:pStyle w:val="Terms"/>
        <w:autoSpaceDE w:val="0"/>
        <w:autoSpaceDN w:val="0"/>
        <w:adjustRightInd w:val="0"/>
        <w:rPr>
          <w:szCs w:val="24"/>
        </w:rPr>
      </w:pPr>
      <w:r w:rsidRPr="005B57E1">
        <w:rPr>
          <w:szCs w:val="24"/>
        </w:rPr>
        <w:t>TS</w:t>
      </w:r>
    </w:p>
    <w:p w14:paraId="1489F773" w14:textId="77777777" w:rsidR="004D7247" w:rsidRPr="005B57E1" w:rsidRDefault="004D7247" w:rsidP="005B57E1">
      <w:pPr>
        <w:pStyle w:val="Definition"/>
        <w:autoSpaceDE w:val="0"/>
        <w:autoSpaceDN w:val="0"/>
        <w:adjustRightInd w:val="0"/>
        <w:rPr>
          <w:szCs w:val="24"/>
        </w:rPr>
      </w:pPr>
      <w:r w:rsidRPr="005B57E1">
        <w:rPr>
          <w:i/>
          <w:szCs w:val="24"/>
        </w:rPr>
        <w:t>document</w:t>
      </w:r>
      <w:r w:rsidRPr="005B57E1">
        <w:rPr>
          <w:szCs w:val="24"/>
        </w:rPr>
        <w:t xml:space="preserve"> (</w:t>
      </w:r>
      <w:r w:rsidRPr="005B57E1">
        <w:rPr>
          <w:rStyle w:val="citesec"/>
          <w:shd w:val="clear" w:color="auto" w:fill="auto"/>
        </w:rPr>
        <w:t>3.1.1</w:t>
      </w:r>
      <w:r w:rsidRPr="005B57E1">
        <w:rPr>
          <w:szCs w:val="24"/>
        </w:rPr>
        <w:t xml:space="preserve">) publié par l’ISO ou l’IEC, pour lequel il existe une </w:t>
      </w:r>
      <w:r w:rsidRPr="005B57E1">
        <w:rPr>
          <w:i/>
          <w:szCs w:val="24"/>
        </w:rPr>
        <w:t>possibilité</w:t>
      </w:r>
      <w:r w:rsidRPr="005B57E1">
        <w:rPr>
          <w:szCs w:val="24"/>
        </w:rPr>
        <w:t xml:space="preserve"> (</w:t>
      </w:r>
      <w:r w:rsidRPr="005B57E1">
        <w:rPr>
          <w:rStyle w:val="citesec"/>
          <w:shd w:val="clear" w:color="auto" w:fill="auto"/>
        </w:rPr>
        <w:t>3.3.6</w:t>
      </w:r>
      <w:r w:rsidRPr="005B57E1">
        <w:rPr>
          <w:szCs w:val="24"/>
        </w:rPr>
        <w:t xml:space="preserve">) d’un futur accord pour une </w:t>
      </w:r>
      <w:r w:rsidRPr="005B57E1">
        <w:rPr>
          <w:i/>
          <w:szCs w:val="24"/>
        </w:rPr>
        <w:t>Norme internationale</w:t>
      </w:r>
      <w:r w:rsidRPr="005B57E1">
        <w:rPr>
          <w:szCs w:val="24"/>
        </w:rPr>
        <w:t xml:space="preserve"> (</w:t>
      </w:r>
      <w:r w:rsidRPr="005B57E1">
        <w:rPr>
          <w:rStyle w:val="citesec"/>
          <w:shd w:val="clear" w:color="auto" w:fill="auto"/>
        </w:rPr>
        <w:t>3.1.4</w:t>
      </w:r>
      <w:r w:rsidRPr="005B57E1">
        <w:rPr>
          <w:szCs w:val="24"/>
        </w:rPr>
        <w:t>) mais pour lequel</w:t>
      </w:r>
    </w:p>
    <w:p w14:paraId="0BE6AC34"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il n’a pas été possible de recueillir le soutien nécessaire à l’approbation en tant que Norme internationale,</w:t>
      </w:r>
    </w:p>
    <w:p w14:paraId="2B690DED"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il y a des doutes concernant l’obtention d’un consensus,</w:t>
      </w:r>
    </w:p>
    <w:p w14:paraId="7847F810"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le sujet est encore en cours de développement technique, ou</w:t>
      </w:r>
    </w:p>
    <w:p w14:paraId="7C047C23"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il y a une autre raison empêchant la publication immédiate d’une Norme internationale</w:t>
      </w:r>
    </w:p>
    <w:p w14:paraId="531B5482" w14:textId="77777777" w:rsidR="004D7247" w:rsidRPr="005B57E1" w:rsidRDefault="004D7247" w:rsidP="005B57E1">
      <w:pPr>
        <w:pStyle w:val="Note0"/>
        <w:autoSpaceDE w:val="0"/>
        <w:autoSpaceDN w:val="0"/>
        <w:adjustRightInd w:val="0"/>
        <w:rPr>
          <w:szCs w:val="24"/>
        </w:rPr>
      </w:pPr>
      <w:r w:rsidRPr="005B57E1">
        <w:rPr>
          <w:szCs w:val="24"/>
        </w:rPr>
        <w:t xml:space="preserve">Note 1 à l’article: Le contenu d’une Spécification technique, y compris ses annexes, peut comprendre des </w:t>
      </w:r>
      <w:r w:rsidRPr="005B57E1">
        <w:rPr>
          <w:i/>
          <w:szCs w:val="24"/>
        </w:rPr>
        <w:t>exigences</w:t>
      </w:r>
      <w:r w:rsidRPr="005B57E1">
        <w:rPr>
          <w:szCs w:val="24"/>
        </w:rPr>
        <w:t xml:space="preserve"> (</w:t>
      </w:r>
      <w:r w:rsidRPr="005B57E1">
        <w:rPr>
          <w:rStyle w:val="citesec"/>
          <w:shd w:val="clear" w:color="auto" w:fill="auto"/>
        </w:rPr>
        <w:t>3.3.3</w:t>
      </w:r>
      <w:r w:rsidRPr="005B57E1">
        <w:rPr>
          <w:szCs w:val="24"/>
        </w:rPr>
        <w:t>).</w:t>
      </w:r>
    </w:p>
    <w:p w14:paraId="5A85DA90" w14:textId="77777777" w:rsidR="004D7247" w:rsidRPr="005B57E1" w:rsidRDefault="004D7247" w:rsidP="005B57E1">
      <w:pPr>
        <w:pStyle w:val="Note0"/>
        <w:autoSpaceDE w:val="0"/>
        <w:autoSpaceDN w:val="0"/>
        <w:adjustRightInd w:val="0"/>
        <w:rPr>
          <w:szCs w:val="24"/>
        </w:rPr>
      </w:pPr>
      <w:r w:rsidRPr="005B57E1">
        <w:rPr>
          <w:szCs w:val="24"/>
        </w:rPr>
        <w:t>Note 2 à l’article: Il n’est pas permis qu’une Spécification technique soit en contradiction avec une Norme internationale existante.</w:t>
      </w:r>
    </w:p>
    <w:p w14:paraId="5C1EB042" w14:textId="77777777" w:rsidR="004D7247" w:rsidRPr="005B57E1" w:rsidRDefault="004D7247" w:rsidP="005B57E1">
      <w:pPr>
        <w:pStyle w:val="Note0"/>
        <w:autoSpaceDE w:val="0"/>
        <w:autoSpaceDN w:val="0"/>
        <w:adjustRightInd w:val="0"/>
        <w:rPr>
          <w:szCs w:val="24"/>
        </w:rPr>
      </w:pPr>
      <w:r w:rsidRPr="005B57E1">
        <w:rPr>
          <w:szCs w:val="24"/>
        </w:rPr>
        <w:t>Note 3 à l’article: Des Spécifications techniques se faisant concurrence sur le même sujet sont permises.</w:t>
      </w:r>
    </w:p>
    <w:p w14:paraId="205CCE09" w14:textId="77777777" w:rsidR="004D7247" w:rsidRPr="005B57E1" w:rsidRDefault="004D7247" w:rsidP="005B57E1">
      <w:pPr>
        <w:pStyle w:val="Note0"/>
        <w:autoSpaceDE w:val="0"/>
        <w:autoSpaceDN w:val="0"/>
        <w:adjustRightInd w:val="0"/>
        <w:rPr>
          <w:szCs w:val="24"/>
        </w:rPr>
      </w:pPr>
      <w:r w:rsidRPr="005B57E1">
        <w:rPr>
          <w:szCs w:val="24"/>
        </w:rPr>
        <w:t>Note 4 à l’article: Avant mi-1999, les Spécifications techniques étaient désignées «Rapports techniques de type 1 ou 2».</w:t>
      </w:r>
    </w:p>
    <w:p w14:paraId="235904FD" w14:textId="77777777" w:rsidR="004D7247" w:rsidRPr="005B57E1" w:rsidRDefault="004D7247" w:rsidP="005B57E1">
      <w:pPr>
        <w:pStyle w:val="TermNum"/>
        <w:autoSpaceDE w:val="0"/>
        <w:autoSpaceDN w:val="0"/>
        <w:adjustRightInd w:val="0"/>
        <w:rPr>
          <w:szCs w:val="24"/>
        </w:rPr>
      </w:pPr>
      <w:r w:rsidRPr="005B57E1">
        <w:rPr>
          <w:szCs w:val="24"/>
        </w:rPr>
        <w:t>3.1.6</w:t>
      </w:r>
    </w:p>
    <w:p w14:paraId="29212FF5" w14:textId="77777777" w:rsidR="004D7247" w:rsidRPr="005B57E1" w:rsidRDefault="004D7247" w:rsidP="005B57E1">
      <w:pPr>
        <w:pStyle w:val="Terms"/>
        <w:autoSpaceDE w:val="0"/>
        <w:autoSpaceDN w:val="0"/>
        <w:adjustRightInd w:val="0"/>
        <w:rPr>
          <w:szCs w:val="24"/>
        </w:rPr>
      </w:pPr>
      <w:r w:rsidRPr="005B57E1">
        <w:rPr>
          <w:szCs w:val="24"/>
        </w:rPr>
        <w:t>Spécification accessible au public</w:t>
      </w:r>
    </w:p>
    <w:p w14:paraId="79399FDE" w14:textId="77777777" w:rsidR="004D7247" w:rsidRPr="005B57E1" w:rsidRDefault="004D7247" w:rsidP="005B57E1">
      <w:pPr>
        <w:pStyle w:val="Terms"/>
        <w:autoSpaceDE w:val="0"/>
        <w:autoSpaceDN w:val="0"/>
        <w:adjustRightInd w:val="0"/>
        <w:rPr>
          <w:szCs w:val="24"/>
        </w:rPr>
      </w:pPr>
      <w:r w:rsidRPr="005B57E1">
        <w:rPr>
          <w:szCs w:val="24"/>
        </w:rPr>
        <w:t>PAS</w:t>
      </w:r>
    </w:p>
    <w:p w14:paraId="32B70DFF" w14:textId="77777777" w:rsidR="004D7247" w:rsidRPr="005B57E1" w:rsidRDefault="004D7247" w:rsidP="005B57E1">
      <w:pPr>
        <w:pStyle w:val="Definition"/>
        <w:autoSpaceDE w:val="0"/>
        <w:autoSpaceDN w:val="0"/>
        <w:adjustRightInd w:val="0"/>
        <w:rPr>
          <w:szCs w:val="24"/>
        </w:rPr>
      </w:pPr>
      <w:r w:rsidRPr="005B57E1">
        <w:rPr>
          <w:i/>
          <w:szCs w:val="24"/>
        </w:rPr>
        <w:t>document</w:t>
      </w:r>
      <w:r w:rsidRPr="005B57E1">
        <w:rPr>
          <w:szCs w:val="24"/>
        </w:rPr>
        <w:t xml:space="preserve"> (</w:t>
      </w:r>
      <w:r w:rsidRPr="005B57E1">
        <w:rPr>
          <w:rStyle w:val="citesec"/>
          <w:shd w:val="clear" w:color="auto" w:fill="auto"/>
        </w:rPr>
        <w:t>3.1.1</w:t>
      </w:r>
      <w:r w:rsidRPr="005B57E1">
        <w:rPr>
          <w:szCs w:val="24"/>
        </w:rPr>
        <w:t>) publié par l’ISO ou l’IEC pour répondre à une demande urgente du marché, représentant</w:t>
      </w:r>
    </w:p>
    <w:p w14:paraId="33A0BD57" w14:textId="77777777" w:rsidR="004D7247" w:rsidRPr="005B57E1" w:rsidRDefault="004D7247" w:rsidP="005B57E1">
      <w:pPr>
        <w:pStyle w:val="ListNumber1"/>
        <w:autoSpaceDE w:val="0"/>
        <w:autoSpaceDN w:val="0"/>
        <w:adjustRightInd w:val="0"/>
        <w:rPr>
          <w:szCs w:val="24"/>
        </w:rPr>
      </w:pPr>
      <w:r w:rsidRPr="005B57E1">
        <w:rPr>
          <w:szCs w:val="24"/>
        </w:rPr>
        <w:t>a)</w:t>
      </w:r>
      <w:r w:rsidRPr="005B57E1">
        <w:rPr>
          <w:szCs w:val="24"/>
        </w:rPr>
        <w:tab/>
        <w:t>soit un consensus dans une organisation externe à l’ISO ou à l’IEC,</w:t>
      </w:r>
    </w:p>
    <w:p w14:paraId="388C73F2" w14:textId="77777777" w:rsidR="004D7247" w:rsidRPr="005B57E1" w:rsidRDefault="004D7247" w:rsidP="005B57E1">
      <w:pPr>
        <w:pStyle w:val="ListNumber1"/>
        <w:autoSpaceDE w:val="0"/>
        <w:autoSpaceDN w:val="0"/>
        <w:adjustRightInd w:val="0"/>
        <w:rPr>
          <w:szCs w:val="24"/>
        </w:rPr>
      </w:pPr>
      <w:r w:rsidRPr="005B57E1">
        <w:rPr>
          <w:szCs w:val="24"/>
        </w:rPr>
        <w:t>b)</w:t>
      </w:r>
      <w:r w:rsidRPr="005B57E1">
        <w:rPr>
          <w:szCs w:val="24"/>
        </w:rPr>
        <w:tab/>
        <w:t>soit un consensus des experts dans un groupe de travail</w:t>
      </w:r>
    </w:p>
    <w:p w14:paraId="7F48CD5F" w14:textId="77777777" w:rsidR="004D7247" w:rsidRPr="005B57E1" w:rsidRDefault="004D7247" w:rsidP="005B57E1">
      <w:pPr>
        <w:pStyle w:val="Note0"/>
        <w:autoSpaceDE w:val="0"/>
        <w:autoSpaceDN w:val="0"/>
        <w:adjustRightInd w:val="0"/>
        <w:rPr>
          <w:szCs w:val="24"/>
        </w:rPr>
      </w:pPr>
      <w:r w:rsidRPr="005B57E1">
        <w:rPr>
          <w:szCs w:val="24"/>
        </w:rPr>
        <w:t xml:space="preserve">Note 1 à l’article: Il n’est pas permis qu’une Spécification accessible au public soit en contradiction avec une </w:t>
      </w:r>
      <w:r w:rsidRPr="005B57E1">
        <w:rPr>
          <w:i/>
          <w:szCs w:val="24"/>
        </w:rPr>
        <w:t>Norme internationale</w:t>
      </w:r>
      <w:r w:rsidRPr="005B57E1">
        <w:rPr>
          <w:szCs w:val="24"/>
        </w:rPr>
        <w:t xml:space="preserve"> (</w:t>
      </w:r>
      <w:r w:rsidRPr="005B57E1">
        <w:rPr>
          <w:rStyle w:val="citesec"/>
          <w:shd w:val="clear" w:color="auto" w:fill="auto"/>
        </w:rPr>
        <w:t>3.1.4</w:t>
      </w:r>
      <w:r w:rsidRPr="005B57E1">
        <w:rPr>
          <w:szCs w:val="24"/>
        </w:rPr>
        <w:t>).</w:t>
      </w:r>
    </w:p>
    <w:p w14:paraId="26FBBA23" w14:textId="77777777" w:rsidR="004D7247" w:rsidRPr="005B57E1" w:rsidRDefault="004D7247" w:rsidP="005B57E1">
      <w:pPr>
        <w:pStyle w:val="Note0"/>
        <w:autoSpaceDE w:val="0"/>
        <w:autoSpaceDN w:val="0"/>
        <w:adjustRightInd w:val="0"/>
        <w:rPr>
          <w:szCs w:val="24"/>
        </w:rPr>
      </w:pPr>
      <w:r w:rsidRPr="005B57E1">
        <w:rPr>
          <w:szCs w:val="24"/>
        </w:rPr>
        <w:t>Note 2 à l’article: Des Spécifications accessibles au public se faisant concurrence sur le même sujet sont permises.</w:t>
      </w:r>
    </w:p>
    <w:p w14:paraId="222097AD" w14:textId="77777777" w:rsidR="004D7247" w:rsidRPr="005B57E1" w:rsidRDefault="004D7247" w:rsidP="005B57E1">
      <w:pPr>
        <w:pStyle w:val="TermNum"/>
        <w:autoSpaceDE w:val="0"/>
        <w:autoSpaceDN w:val="0"/>
        <w:adjustRightInd w:val="0"/>
        <w:rPr>
          <w:szCs w:val="24"/>
        </w:rPr>
      </w:pPr>
      <w:r w:rsidRPr="005B57E1">
        <w:rPr>
          <w:szCs w:val="24"/>
        </w:rPr>
        <w:t>3.1.7</w:t>
      </w:r>
    </w:p>
    <w:p w14:paraId="57677BD9" w14:textId="77777777" w:rsidR="004D7247" w:rsidRPr="005B57E1" w:rsidRDefault="004D7247" w:rsidP="005B57E1">
      <w:pPr>
        <w:pStyle w:val="Terms"/>
        <w:autoSpaceDE w:val="0"/>
        <w:autoSpaceDN w:val="0"/>
        <w:adjustRightInd w:val="0"/>
        <w:rPr>
          <w:szCs w:val="24"/>
        </w:rPr>
      </w:pPr>
      <w:r w:rsidRPr="005B57E1">
        <w:rPr>
          <w:szCs w:val="24"/>
        </w:rPr>
        <w:t>Guide</w:t>
      </w:r>
    </w:p>
    <w:p w14:paraId="38070FEB" w14:textId="77777777" w:rsidR="004D7247" w:rsidRPr="005B57E1" w:rsidRDefault="004D7247" w:rsidP="005B57E1">
      <w:pPr>
        <w:pStyle w:val="Definition"/>
        <w:autoSpaceDE w:val="0"/>
        <w:autoSpaceDN w:val="0"/>
        <w:adjustRightInd w:val="0"/>
        <w:rPr>
          <w:szCs w:val="24"/>
        </w:rPr>
      </w:pPr>
      <w:r w:rsidRPr="005B57E1">
        <w:rPr>
          <w:i/>
          <w:szCs w:val="24"/>
        </w:rPr>
        <w:t>document</w:t>
      </w:r>
      <w:r w:rsidRPr="005B57E1">
        <w:rPr>
          <w:szCs w:val="24"/>
        </w:rPr>
        <w:t xml:space="preserve"> (</w:t>
      </w:r>
      <w:r w:rsidRPr="005B57E1">
        <w:rPr>
          <w:rStyle w:val="citesec"/>
          <w:shd w:val="clear" w:color="auto" w:fill="auto"/>
        </w:rPr>
        <w:t>3.1.1</w:t>
      </w:r>
      <w:r w:rsidRPr="005B57E1">
        <w:rPr>
          <w:szCs w:val="24"/>
        </w:rPr>
        <w:t xml:space="preserve">) publié par l’ISO ou l’IEC, donnant des règles, des orientations, des conseils ou des </w:t>
      </w:r>
      <w:r w:rsidRPr="005B57E1">
        <w:rPr>
          <w:i/>
          <w:szCs w:val="24"/>
        </w:rPr>
        <w:t>recommandations</w:t>
      </w:r>
      <w:r w:rsidRPr="005B57E1">
        <w:rPr>
          <w:szCs w:val="24"/>
        </w:rPr>
        <w:t xml:space="preserve"> (</w:t>
      </w:r>
      <w:r w:rsidRPr="005B57E1">
        <w:rPr>
          <w:rStyle w:val="citesec"/>
          <w:shd w:val="clear" w:color="auto" w:fill="auto"/>
        </w:rPr>
        <w:t>3.3.4</w:t>
      </w:r>
      <w:r w:rsidRPr="005B57E1">
        <w:rPr>
          <w:szCs w:val="24"/>
        </w:rPr>
        <w:t>) en matière de normalisation internationale</w:t>
      </w:r>
    </w:p>
    <w:p w14:paraId="01FA8D48" w14:textId="77777777" w:rsidR="004D7247" w:rsidRPr="005B57E1" w:rsidRDefault="004D7247" w:rsidP="005B57E1">
      <w:pPr>
        <w:pStyle w:val="Note0"/>
        <w:autoSpaceDE w:val="0"/>
        <w:autoSpaceDN w:val="0"/>
        <w:adjustRightInd w:val="0"/>
        <w:rPr>
          <w:szCs w:val="24"/>
        </w:rPr>
      </w:pPr>
      <w:r w:rsidRPr="005B57E1">
        <w:rPr>
          <w:szCs w:val="24"/>
        </w:rPr>
        <w:t>Note 1 à l’article: Les Guides peuvent traiter de sujets intéressant tous les utilisateurs de documents publiés par l’ISO et l’IEC.</w:t>
      </w:r>
    </w:p>
    <w:p w14:paraId="040AADA5" w14:textId="77777777" w:rsidR="004D7247" w:rsidRPr="005B57E1" w:rsidRDefault="004D7247" w:rsidP="005B57E1">
      <w:pPr>
        <w:pStyle w:val="TermNum"/>
        <w:autoSpaceDE w:val="0"/>
        <w:autoSpaceDN w:val="0"/>
        <w:adjustRightInd w:val="0"/>
        <w:rPr>
          <w:szCs w:val="24"/>
        </w:rPr>
      </w:pPr>
      <w:r w:rsidRPr="005B57E1">
        <w:rPr>
          <w:szCs w:val="24"/>
        </w:rPr>
        <w:t>3.1.8</w:t>
      </w:r>
    </w:p>
    <w:p w14:paraId="28B4460C" w14:textId="77777777" w:rsidR="004D7247" w:rsidRPr="005B57E1" w:rsidRDefault="004D7247" w:rsidP="005B57E1">
      <w:pPr>
        <w:pStyle w:val="Terms"/>
        <w:autoSpaceDE w:val="0"/>
        <w:autoSpaceDN w:val="0"/>
        <w:adjustRightInd w:val="0"/>
        <w:rPr>
          <w:szCs w:val="24"/>
        </w:rPr>
      </w:pPr>
      <w:r w:rsidRPr="005B57E1">
        <w:rPr>
          <w:szCs w:val="24"/>
        </w:rPr>
        <w:t>Rapport technique</w:t>
      </w:r>
    </w:p>
    <w:p w14:paraId="26F0002F" w14:textId="77777777" w:rsidR="004D7247" w:rsidRPr="005B57E1" w:rsidRDefault="004D7247" w:rsidP="005B57E1">
      <w:pPr>
        <w:pStyle w:val="Terms"/>
        <w:autoSpaceDE w:val="0"/>
        <w:autoSpaceDN w:val="0"/>
        <w:adjustRightInd w:val="0"/>
        <w:rPr>
          <w:szCs w:val="24"/>
        </w:rPr>
      </w:pPr>
      <w:r w:rsidRPr="005B57E1">
        <w:rPr>
          <w:szCs w:val="24"/>
        </w:rPr>
        <w:t>TR</w:t>
      </w:r>
    </w:p>
    <w:p w14:paraId="6043E0C1" w14:textId="77777777" w:rsidR="004D7247" w:rsidRPr="005B57E1" w:rsidRDefault="004D7247" w:rsidP="005B57E1">
      <w:pPr>
        <w:pStyle w:val="Definition"/>
        <w:autoSpaceDE w:val="0"/>
        <w:autoSpaceDN w:val="0"/>
        <w:adjustRightInd w:val="0"/>
        <w:rPr>
          <w:szCs w:val="24"/>
        </w:rPr>
      </w:pPr>
      <w:r w:rsidRPr="005B57E1">
        <w:rPr>
          <w:i/>
          <w:szCs w:val="24"/>
        </w:rPr>
        <w:t>document</w:t>
      </w:r>
      <w:r w:rsidRPr="005B57E1">
        <w:rPr>
          <w:szCs w:val="24"/>
        </w:rPr>
        <w:t xml:space="preserve"> (</w:t>
      </w:r>
      <w:r w:rsidRPr="005B57E1">
        <w:rPr>
          <w:rStyle w:val="citesec"/>
          <w:shd w:val="clear" w:color="auto" w:fill="auto"/>
        </w:rPr>
        <w:t>3.1.1</w:t>
      </w:r>
      <w:r w:rsidRPr="005B57E1">
        <w:rPr>
          <w:szCs w:val="24"/>
        </w:rPr>
        <w:t xml:space="preserve">) publié par l’ISO ou l’IEC, réunissant des données de nature différente de celles normalement publiées comme </w:t>
      </w:r>
      <w:r w:rsidRPr="005B57E1">
        <w:rPr>
          <w:i/>
          <w:szCs w:val="24"/>
        </w:rPr>
        <w:t>Normes internationales</w:t>
      </w:r>
      <w:r w:rsidRPr="005B57E1">
        <w:rPr>
          <w:szCs w:val="24"/>
        </w:rPr>
        <w:t xml:space="preserve"> (</w:t>
      </w:r>
      <w:r w:rsidRPr="005B57E1">
        <w:rPr>
          <w:rStyle w:val="citesec"/>
          <w:shd w:val="clear" w:color="auto" w:fill="auto"/>
        </w:rPr>
        <w:t>3.1.4</w:t>
      </w:r>
      <w:r w:rsidRPr="005B57E1">
        <w:rPr>
          <w:szCs w:val="24"/>
        </w:rPr>
        <w:t xml:space="preserve">) ou </w:t>
      </w:r>
      <w:r w:rsidRPr="005B57E1">
        <w:rPr>
          <w:i/>
          <w:szCs w:val="24"/>
        </w:rPr>
        <w:t>Spécifications techniques</w:t>
      </w:r>
      <w:r w:rsidRPr="005B57E1">
        <w:rPr>
          <w:szCs w:val="24"/>
        </w:rPr>
        <w:t xml:space="preserve"> (</w:t>
      </w:r>
      <w:r w:rsidRPr="005B57E1">
        <w:rPr>
          <w:rStyle w:val="citesec"/>
          <w:shd w:val="clear" w:color="auto" w:fill="auto"/>
        </w:rPr>
        <w:t>3.1.5</w:t>
      </w:r>
      <w:r w:rsidRPr="005B57E1">
        <w:rPr>
          <w:szCs w:val="24"/>
        </w:rPr>
        <w:t>)</w:t>
      </w:r>
    </w:p>
    <w:p w14:paraId="27122DDC" w14:textId="77777777" w:rsidR="004D7247" w:rsidRPr="005B57E1" w:rsidRDefault="004D7247" w:rsidP="005B57E1">
      <w:pPr>
        <w:pStyle w:val="Note0"/>
        <w:autoSpaceDE w:val="0"/>
        <w:autoSpaceDN w:val="0"/>
        <w:adjustRightInd w:val="0"/>
        <w:rPr>
          <w:szCs w:val="24"/>
        </w:rPr>
      </w:pPr>
      <w:r w:rsidRPr="005B57E1">
        <w:rPr>
          <w:szCs w:val="24"/>
        </w:rPr>
        <w:t>Note 1 à l’article: Il peut s’agir, par exemple, de données résultant d’une enquête effectuée auprès d’organismes nationaux, de données sur des travaux effectués au sein d’autres organisations internationales ou de données sur l’</w:t>
      </w:r>
      <w:r w:rsidRPr="005B57E1">
        <w:rPr>
          <w:i/>
          <w:szCs w:val="24"/>
        </w:rPr>
        <w:t>état de l’art</w:t>
      </w:r>
      <w:r w:rsidRPr="005B57E1">
        <w:rPr>
          <w:szCs w:val="24"/>
        </w:rPr>
        <w:t xml:space="preserve"> (</w:t>
      </w:r>
      <w:r w:rsidRPr="005B57E1">
        <w:rPr>
          <w:rStyle w:val="citesec"/>
          <w:shd w:val="clear" w:color="auto" w:fill="auto"/>
        </w:rPr>
        <w:t>3.4</w:t>
      </w:r>
      <w:r w:rsidRPr="005B57E1">
        <w:rPr>
          <w:szCs w:val="24"/>
        </w:rPr>
        <w:t>) en rapport avec des normes d’organismes nationaux sur un sujet particulier.</w:t>
      </w:r>
    </w:p>
    <w:p w14:paraId="7F7615B4" w14:textId="77777777" w:rsidR="004D7247" w:rsidRPr="005B57E1" w:rsidRDefault="004D7247" w:rsidP="005B57E1">
      <w:pPr>
        <w:pStyle w:val="Note0"/>
        <w:autoSpaceDE w:val="0"/>
        <w:autoSpaceDN w:val="0"/>
        <w:adjustRightInd w:val="0"/>
        <w:rPr>
          <w:szCs w:val="24"/>
        </w:rPr>
      </w:pPr>
      <w:r w:rsidRPr="005B57E1">
        <w:rPr>
          <w:szCs w:val="24"/>
        </w:rPr>
        <w:t>Note 2 à l’article: Avant mi-1999, les Rapports techniques étaient désignés «Rapports techniques de type 3».</w:t>
      </w:r>
    </w:p>
    <w:p w14:paraId="702B90DA" w14:textId="77777777" w:rsidR="004D7247" w:rsidRPr="005B57E1" w:rsidRDefault="004D7247" w:rsidP="005B57E1">
      <w:pPr>
        <w:pStyle w:val="Note0"/>
        <w:autoSpaceDE w:val="0"/>
        <w:autoSpaceDN w:val="0"/>
        <w:adjustRightInd w:val="0"/>
        <w:rPr>
          <w:szCs w:val="24"/>
        </w:rPr>
      </w:pPr>
      <w:r w:rsidRPr="005B57E1">
        <w:rPr>
          <w:szCs w:val="24"/>
        </w:rPr>
        <w:t xml:space="preserve">Note 3 à l’article: Dans le contenu d’un Rapport technique il n’est pas autorisé d’inclure des </w:t>
      </w:r>
      <w:r w:rsidRPr="005B57E1">
        <w:rPr>
          <w:i/>
          <w:szCs w:val="24"/>
        </w:rPr>
        <w:t>exigences</w:t>
      </w:r>
      <w:r w:rsidRPr="005B57E1">
        <w:rPr>
          <w:szCs w:val="24"/>
        </w:rPr>
        <w:t xml:space="preserve"> (</w:t>
      </w:r>
      <w:r w:rsidRPr="005B57E1">
        <w:rPr>
          <w:rStyle w:val="citesec"/>
          <w:shd w:val="clear" w:color="auto" w:fill="auto"/>
        </w:rPr>
        <w:t>3.3.3</w:t>
      </w:r>
      <w:r w:rsidRPr="005B57E1">
        <w:rPr>
          <w:szCs w:val="24"/>
        </w:rPr>
        <w:t xml:space="preserve">), </w:t>
      </w:r>
      <w:r w:rsidRPr="005B57E1">
        <w:rPr>
          <w:i/>
          <w:szCs w:val="24"/>
        </w:rPr>
        <w:t>des recommandations</w:t>
      </w:r>
      <w:r w:rsidRPr="005B57E1">
        <w:rPr>
          <w:szCs w:val="24"/>
        </w:rPr>
        <w:t xml:space="preserve"> (</w:t>
      </w:r>
      <w:r w:rsidRPr="005B57E1">
        <w:rPr>
          <w:rStyle w:val="citesec"/>
          <w:shd w:val="clear" w:color="auto" w:fill="auto"/>
        </w:rPr>
        <w:t>3.3.4</w:t>
      </w:r>
      <w:r w:rsidRPr="005B57E1">
        <w:rPr>
          <w:szCs w:val="24"/>
        </w:rPr>
        <w:t xml:space="preserve">) ou des </w:t>
      </w:r>
      <w:r w:rsidRPr="005B57E1">
        <w:rPr>
          <w:i/>
          <w:szCs w:val="24"/>
        </w:rPr>
        <w:t>autorisations</w:t>
      </w:r>
      <w:r w:rsidRPr="005B57E1">
        <w:rPr>
          <w:szCs w:val="24"/>
        </w:rPr>
        <w:t xml:space="preserve"> (</w:t>
      </w:r>
      <w:r w:rsidRPr="005B57E1">
        <w:rPr>
          <w:rStyle w:val="citesec"/>
          <w:shd w:val="clear" w:color="auto" w:fill="auto"/>
        </w:rPr>
        <w:t>3.3.5</w:t>
      </w:r>
      <w:r w:rsidRPr="005B57E1">
        <w:rPr>
          <w:szCs w:val="24"/>
        </w:rPr>
        <w:t>).</w:t>
      </w:r>
    </w:p>
    <w:p w14:paraId="5260DBC7" w14:textId="77777777" w:rsidR="004D7247" w:rsidRPr="005B57E1" w:rsidRDefault="004D7247" w:rsidP="005B57E1">
      <w:pPr>
        <w:pStyle w:val="TermNum"/>
        <w:autoSpaceDE w:val="0"/>
        <w:autoSpaceDN w:val="0"/>
        <w:adjustRightInd w:val="0"/>
        <w:rPr>
          <w:szCs w:val="24"/>
        </w:rPr>
      </w:pPr>
      <w:r w:rsidRPr="005B57E1">
        <w:rPr>
          <w:szCs w:val="24"/>
        </w:rPr>
        <w:t>3.1.9</w:t>
      </w:r>
    </w:p>
    <w:p w14:paraId="68DC4060" w14:textId="77777777" w:rsidR="004D7247" w:rsidRPr="005B57E1" w:rsidRDefault="004D7247" w:rsidP="005B57E1">
      <w:pPr>
        <w:pStyle w:val="Terms"/>
        <w:autoSpaceDE w:val="0"/>
        <w:autoSpaceDN w:val="0"/>
        <w:adjustRightInd w:val="0"/>
        <w:rPr>
          <w:szCs w:val="24"/>
        </w:rPr>
      </w:pPr>
      <w:r w:rsidRPr="005B57E1">
        <w:rPr>
          <w:szCs w:val="24"/>
        </w:rPr>
        <w:t>Document normatif</w:t>
      </w:r>
    </w:p>
    <w:p w14:paraId="649E8FF8" w14:textId="77777777" w:rsidR="004D7247" w:rsidRPr="005B57E1" w:rsidRDefault="004D7247" w:rsidP="005B57E1">
      <w:pPr>
        <w:pStyle w:val="Definition"/>
        <w:autoSpaceDE w:val="0"/>
        <w:autoSpaceDN w:val="0"/>
        <w:adjustRightInd w:val="0"/>
        <w:rPr>
          <w:szCs w:val="24"/>
        </w:rPr>
      </w:pPr>
      <w:r w:rsidRPr="005B57E1">
        <w:rPr>
          <w:szCs w:val="24"/>
        </w:rPr>
        <w:t>Document qui donne des règles, des lignes directrices ou des caractéristiques pour des activités ou leurs résultats</w:t>
      </w:r>
    </w:p>
    <w:p w14:paraId="320608EB" w14:textId="77777777" w:rsidR="004D7247" w:rsidRPr="005B57E1" w:rsidRDefault="004D7247" w:rsidP="005B57E1">
      <w:pPr>
        <w:pStyle w:val="Source"/>
        <w:autoSpaceDE w:val="0"/>
        <w:autoSpaceDN w:val="0"/>
        <w:adjustRightInd w:val="0"/>
        <w:rPr>
          <w:szCs w:val="24"/>
        </w:rPr>
      </w:pPr>
      <w:r w:rsidRPr="005B57E1">
        <w:rPr>
          <w:szCs w:val="24"/>
        </w:rPr>
        <w:t xml:space="preserve">[SOURCE: </w:t>
      </w:r>
      <w:r w:rsidRPr="005B57E1">
        <w:rPr>
          <w:rStyle w:val="stdpublisher"/>
          <w:shd w:val="clear" w:color="auto" w:fill="auto"/>
        </w:rPr>
        <w:t>ISO/IEC</w:t>
      </w:r>
      <w:r w:rsidRPr="005B57E1">
        <w:rPr>
          <w:szCs w:val="24"/>
        </w:rPr>
        <w:t> </w:t>
      </w:r>
      <w:r w:rsidRPr="005B57E1">
        <w:rPr>
          <w:rStyle w:val="stddocumentType"/>
          <w:szCs w:val="24"/>
          <w:shd w:val="clear" w:color="auto" w:fill="auto"/>
        </w:rPr>
        <w:t>Guide</w:t>
      </w:r>
      <w:r w:rsidRPr="005B57E1">
        <w:rPr>
          <w:szCs w:val="24"/>
        </w:rPr>
        <w:t xml:space="preserve"> </w:t>
      </w:r>
      <w:r w:rsidRPr="005B57E1">
        <w:rPr>
          <w:rStyle w:val="stddocNumber"/>
          <w:szCs w:val="24"/>
          <w:shd w:val="clear" w:color="auto" w:fill="auto"/>
        </w:rPr>
        <w:t>2</w:t>
      </w:r>
      <w:r w:rsidRPr="005B57E1">
        <w:rPr>
          <w:szCs w:val="24"/>
        </w:rPr>
        <w:t>:</w:t>
      </w:r>
      <w:r w:rsidRPr="005B57E1">
        <w:rPr>
          <w:rStyle w:val="stdyear"/>
          <w:szCs w:val="24"/>
          <w:shd w:val="clear" w:color="auto" w:fill="auto"/>
        </w:rPr>
        <w:t>2004</w:t>
      </w:r>
      <w:r w:rsidRPr="005B57E1">
        <w:rPr>
          <w:szCs w:val="24"/>
        </w:rPr>
        <w:t xml:space="preserve">, </w:t>
      </w:r>
      <w:r w:rsidRPr="005B57E1">
        <w:rPr>
          <w:rStyle w:val="stdsection"/>
          <w:szCs w:val="24"/>
          <w:shd w:val="clear" w:color="auto" w:fill="auto"/>
        </w:rPr>
        <w:t>3.1</w:t>
      </w:r>
      <w:r w:rsidRPr="005B57E1">
        <w:rPr>
          <w:szCs w:val="24"/>
        </w:rPr>
        <w:t>, modifié — Les Notes à l’article initiales ont été supprimées.]</w:t>
      </w:r>
    </w:p>
    <w:p w14:paraId="2C90E176" w14:textId="77777777" w:rsidR="004D7247" w:rsidRPr="005B57E1" w:rsidRDefault="004D7247" w:rsidP="005B57E1">
      <w:pPr>
        <w:pStyle w:val="Heading2"/>
        <w:rPr>
          <w:lang w:val="fr-FR"/>
        </w:rPr>
      </w:pPr>
      <w:bookmarkStart w:id="29" w:name="_Toc524502323"/>
      <w:bookmarkStart w:id="30" w:name="_Toc524505447"/>
      <w:bookmarkStart w:id="31" w:name="_Toc70924060"/>
      <w:bookmarkStart w:id="32" w:name="_Toc71621879"/>
      <w:r w:rsidRPr="005B57E1">
        <w:rPr>
          <w:lang w:val="fr-FR"/>
        </w:rPr>
        <w:t>Éléments du document</w:t>
      </w:r>
      <w:bookmarkEnd w:id="29"/>
      <w:bookmarkEnd w:id="30"/>
      <w:bookmarkEnd w:id="31"/>
      <w:bookmarkEnd w:id="32"/>
    </w:p>
    <w:p w14:paraId="4D262749" w14:textId="77777777" w:rsidR="004D7247" w:rsidRPr="005B57E1" w:rsidRDefault="004D7247" w:rsidP="005B57E1">
      <w:pPr>
        <w:pStyle w:val="TermNum"/>
        <w:autoSpaceDE w:val="0"/>
        <w:autoSpaceDN w:val="0"/>
        <w:adjustRightInd w:val="0"/>
        <w:rPr>
          <w:szCs w:val="24"/>
        </w:rPr>
      </w:pPr>
      <w:r w:rsidRPr="005B57E1">
        <w:rPr>
          <w:szCs w:val="24"/>
        </w:rPr>
        <w:t>3.2.1</w:t>
      </w:r>
    </w:p>
    <w:p w14:paraId="4BBDF6EF" w14:textId="77777777" w:rsidR="004D7247" w:rsidRPr="005B57E1" w:rsidRDefault="004D7247" w:rsidP="005B57E1">
      <w:pPr>
        <w:pStyle w:val="Terms"/>
        <w:autoSpaceDE w:val="0"/>
        <w:autoSpaceDN w:val="0"/>
        <w:adjustRightInd w:val="0"/>
        <w:rPr>
          <w:szCs w:val="24"/>
        </w:rPr>
      </w:pPr>
      <w:r w:rsidRPr="005B57E1">
        <w:rPr>
          <w:szCs w:val="24"/>
        </w:rPr>
        <w:t>élément normatif</w:t>
      </w:r>
    </w:p>
    <w:p w14:paraId="51B6F961" w14:textId="610E9B62" w:rsidR="004D7247" w:rsidRPr="005B57E1" w:rsidRDefault="004D7247" w:rsidP="005B57E1">
      <w:pPr>
        <w:pStyle w:val="Definition"/>
        <w:autoSpaceDE w:val="0"/>
        <w:autoSpaceDN w:val="0"/>
        <w:adjustRightInd w:val="0"/>
        <w:rPr>
          <w:szCs w:val="24"/>
        </w:rPr>
      </w:pPr>
      <w:r w:rsidRPr="005B57E1">
        <w:rPr>
          <w:szCs w:val="24"/>
        </w:rPr>
        <w:t>élément qui décrit le domaine d</w:t>
      </w:r>
      <w:r w:rsidR="005B57E1">
        <w:rPr>
          <w:szCs w:val="24"/>
        </w:rPr>
        <w:t>’</w:t>
      </w:r>
      <w:r w:rsidRPr="005B57E1">
        <w:rPr>
          <w:szCs w:val="24"/>
        </w:rPr>
        <w:t xml:space="preserve">application du </w:t>
      </w:r>
      <w:r w:rsidRPr="005B57E1">
        <w:rPr>
          <w:i/>
          <w:szCs w:val="24"/>
        </w:rPr>
        <w:t>document</w:t>
      </w:r>
      <w:r w:rsidRPr="005B57E1">
        <w:rPr>
          <w:szCs w:val="24"/>
        </w:rPr>
        <w:t xml:space="preserve"> (</w:t>
      </w:r>
      <w:r w:rsidRPr="005B57E1">
        <w:rPr>
          <w:rStyle w:val="citesec"/>
          <w:shd w:val="clear" w:color="auto" w:fill="auto"/>
        </w:rPr>
        <w:t>3.1.1</w:t>
      </w:r>
      <w:r w:rsidRPr="005B57E1">
        <w:rPr>
          <w:szCs w:val="24"/>
        </w:rPr>
        <w:t xml:space="preserve">) ou donne des </w:t>
      </w:r>
      <w:r w:rsidRPr="005B57E1">
        <w:rPr>
          <w:i/>
          <w:szCs w:val="24"/>
        </w:rPr>
        <w:t>dispositions</w:t>
      </w:r>
      <w:r w:rsidRPr="005B57E1">
        <w:rPr>
          <w:szCs w:val="24"/>
        </w:rPr>
        <w:t xml:space="preserve"> (</w:t>
      </w:r>
      <w:r w:rsidRPr="005B57E1">
        <w:rPr>
          <w:rStyle w:val="citesec"/>
          <w:shd w:val="clear" w:color="auto" w:fill="auto"/>
        </w:rPr>
        <w:t>3.3.1</w:t>
      </w:r>
      <w:r w:rsidRPr="005B57E1">
        <w:rPr>
          <w:szCs w:val="24"/>
        </w:rPr>
        <w:t>)</w:t>
      </w:r>
    </w:p>
    <w:p w14:paraId="7389CDCF" w14:textId="77777777" w:rsidR="004D7247" w:rsidRPr="005B57E1" w:rsidRDefault="004D7247" w:rsidP="005B57E1">
      <w:pPr>
        <w:pStyle w:val="TermNum"/>
        <w:autoSpaceDE w:val="0"/>
        <w:autoSpaceDN w:val="0"/>
        <w:adjustRightInd w:val="0"/>
        <w:rPr>
          <w:szCs w:val="24"/>
        </w:rPr>
      </w:pPr>
      <w:r w:rsidRPr="005B57E1">
        <w:rPr>
          <w:szCs w:val="24"/>
        </w:rPr>
        <w:t>3.2.2</w:t>
      </w:r>
    </w:p>
    <w:p w14:paraId="08A97AA9" w14:textId="77777777" w:rsidR="004D7247" w:rsidRPr="005B57E1" w:rsidRDefault="004D7247" w:rsidP="005B57E1">
      <w:pPr>
        <w:pStyle w:val="Terms"/>
        <w:autoSpaceDE w:val="0"/>
        <w:autoSpaceDN w:val="0"/>
        <w:adjustRightInd w:val="0"/>
        <w:rPr>
          <w:szCs w:val="24"/>
        </w:rPr>
      </w:pPr>
      <w:r w:rsidRPr="005B57E1">
        <w:rPr>
          <w:szCs w:val="24"/>
        </w:rPr>
        <w:t>élément informatif</w:t>
      </w:r>
    </w:p>
    <w:p w14:paraId="68D34DA1" w14:textId="141F17BF" w:rsidR="004D7247" w:rsidRPr="005B57E1" w:rsidRDefault="004D7247" w:rsidP="005B57E1">
      <w:pPr>
        <w:pStyle w:val="Definition"/>
        <w:autoSpaceDE w:val="0"/>
        <w:autoSpaceDN w:val="0"/>
        <w:adjustRightInd w:val="0"/>
        <w:rPr>
          <w:szCs w:val="24"/>
        </w:rPr>
      </w:pPr>
      <w:r w:rsidRPr="005B57E1">
        <w:rPr>
          <w:szCs w:val="24"/>
        </w:rPr>
        <w:t>élément destiné à faciliter la compréhension ou l</w:t>
      </w:r>
      <w:r w:rsidR="005B57E1">
        <w:rPr>
          <w:szCs w:val="24"/>
        </w:rPr>
        <w:t>’</w:t>
      </w:r>
      <w:r w:rsidRPr="005B57E1">
        <w:rPr>
          <w:szCs w:val="24"/>
        </w:rPr>
        <w:t xml:space="preserve">utilisation du </w:t>
      </w:r>
      <w:r w:rsidRPr="005B57E1">
        <w:rPr>
          <w:i/>
          <w:szCs w:val="24"/>
        </w:rPr>
        <w:t>document</w:t>
      </w:r>
      <w:r w:rsidRPr="005B57E1">
        <w:rPr>
          <w:szCs w:val="24"/>
        </w:rPr>
        <w:t xml:space="preserve"> (</w:t>
      </w:r>
      <w:r w:rsidRPr="005B57E1">
        <w:rPr>
          <w:rStyle w:val="citesec"/>
          <w:shd w:val="clear" w:color="auto" w:fill="auto"/>
        </w:rPr>
        <w:t>3.1.1</w:t>
      </w:r>
      <w:r w:rsidRPr="005B57E1">
        <w:rPr>
          <w:szCs w:val="24"/>
        </w:rPr>
        <w:t>) ou qui fournit des informations d’ordre contextuel sur son contenu, son origine ou ses relations avec d</w:t>
      </w:r>
      <w:r w:rsidR="005B57E1">
        <w:rPr>
          <w:szCs w:val="24"/>
        </w:rPr>
        <w:t>’</w:t>
      </w:r>
      <w:r w:rsidRPr="005B57E1">
        <w:rPr>
          <w:szCs w:val="24"/>
        </w:rPr>
        <w:t>autres documents</w:t>
      </w:r>
    </w:p>
    <w:p w14:paraId="0D560816" w14:textId="77777777" w:rsidR="004D7247" w:rsidRPr="005B57E1" w:rsidRDefault="004D7247" w:rsidP="005B57E1">
      <w:pPr>
        <w:pStyle w:val="TermNum"/>
        <w:autoSpaceDE w:val="0"/>
        <w:autoSpaceDN w:val="0"/>
        <w:adjustRightInd w:val="0"/>
        <w:rPr>
          <w:szCs w:val="24"/>
        </w:rPr>
      </w:pPr>
      <w:r w:rsidRPr="005B57E1">
        <w:rPr>
          <w:szCs w:val="24"/>
        </w:rPr>
        <w:t>3.2.3</w:t>
      </w:r>
    </w:p>
    <w:p w14:paraId="3880EB5D" w14:textId="77777777" w:rsidR="004D7247" w:rsidRPr="005B57E1" w:rsidRDefault="004D7247" w:rsidP="005B57E1">
      <w:pPr>
        <w:pStyle w:val="Terms"/>
        <w:autoSpaceDE w:val="0"/>
        <w:autoSpaceDN w:val="0"/>
        <w:adjustRightInd w:val="0"/>
        <w:rPr>
          <w:szCs w:val="24"/>
        </w:rPr>
      </w:pPr>
      <w:r w:rsidRPr="005B57E1">
        <w:rPr>
          <w:szCs w:val="24"/>
        </w:rPr>
        <w:t>élément obligatoire</w:t>
      </w:r>
    </w:p>
    <w:p w14:paraId="44D2318A" w14:textId="77777777" w:rsidR="004D7247" w:rsidRPr="005B57E1" w:rsidRDefault="004D7247" w:rsidP="005B57E1">
      <w:pPr>
        <w:pStyle w:val="Definition"/>
        <w:autoSpaceDE w:val="0"/>
        <w:autoSpaceDN w:val="0"/>
        <w:adjustRightInd w:val="0"/>
        <w:rPr>
          <w:szCs w:val="24"/>
        </w:rPr>
      </w:pPr>
      <w:r w:rsidRPr="005B57E1">
        <w:rPr>
          <w:szCs w:val="24"/>
        </w:rPr>
        <w:t xml:space="preserve">élément qui doit figurer dans un </w:t>
      </w:r>
      <w:r w:rsidRPr="005B57E1">
        <w:rPr>
          <w:i/>
          <w:szCs w:val="24"/>
        </w:rPr>
        <w:t>document</w:t>
      </w:r>
      <w:r w:rsidRPr="005B57E1">
        <w:rPr>
          <w:szCs w:val="24"/>
        </w:rPr>
        <w:t xml:space="preserve"> (</w:t>
      </w:r>
      <w:r w:rsidRPr="005B57E1">
        <w:rPr>
          <w:rStyle w:val="citesec"/>
          <w:shd w:val="clear" w:color="auto" w:fill="auto"/>
        </w:rPr>
        <w:t>3.1.1</w:t>
      </w:r>
      <w:r w:rsidRPr="005B57E1">
        <w:rPr>
          <w:szCs w:val="24"/>
        </w:rPr>
        <w:t>)</w:t>
      </w:r>
    </w:p>
    <w:p w14:paraId="4EC36468" w14:textId="77777777" w:rsidR="004D7247" w:rsidRPr="005B57E1" w:rsidRDefault="004D7247" w:rsidP="005B57E1">
      <w:pPr>
        <w:pStyle w:val="Example0"/>
        <w:autoSpaceDE w:val="0"/>
        <w:autoSpaceDN w:val="0"/>
        <w:adjustRightInd w:val="0"/>
        <w:rPr>
          <w:szCs w:val="24"/>
        </w:rPr>
      </w:pPr>
      <w:r w:rsidRPr="005B57E1">
        <w:rPr>
          <w:szCs w:val="24"/>
        </w:rPr>
        <w:t>EXEMPLE</w:t>
      </w:r>
      <w:r w:rsidRPr="005B57E1">
        <w:rPr>
          <w:szCs w:val="24"/>
        </w:rPr>
        <w:tab/>
        <w:t>Le Domaine d’application est un exemple d’élément obligatoire.</w:t>
      </w:r>
    </w:p>
    <w:p w14:paraId="38EFCB7D" w14:textId="77777777" w:rsidR="004D7247" w:rsidRPr="005B57E1" w:rsidRDefault="004D7247" w:rsidP="005B57E1">
      <w:pPr>
        <w:pStyle w:val="TermNum"/>
        <w:keepNext/>
        <w:autoSpaceDE w:val="0"/>
        <w:autoSpaceDN w:val="0"/>
        <w:adjustRightInd w:val="0"/>
        <w:rPr>
          <w:szCs w:val="24"/>
        </w:rPr>
      </w:pPr>
      <w:r w:rsidRPr="005B57E1">
        <w:rPr>
          <w:szCs w:val="24"/>
        </w:rPr>
        <w:t>3.2.4</w:t>
      </w:r>
    </w:p>
    <w:p w14:paraId="625E4EDA" w14:textId="77777777" w:rsidR="004D7247" w:rsidRPr="005B57E1" w:rsidRDefault="004D7247" w:rsidP="005B57E1">
      <w:pPr>
        <w:pStyle w:val="Terms"/>
        <w:keepNext/>
        <w:autoSpaceDE w:val="0"/>
        <w:autoSpaceDN w:val="0"/>
        <w:adjustRightInd w:val="0"/>
        <w:rPr>
          <w:szCs w:val="24"/>
        </w:rPr>
      </w:pPr>
      <w:r w:rsidRPr="005B57E1">
        <w:rPr>
          <w:szCs w:val="24"/>
        </w:rPr>
        <w:t>élément conditionnel</w:t>
      </w:r>
    </w:p>
    <w:p w14:paraId="5703F63B" w14:textId="77777777" w:rsidR="004D7247" w:rsidRPr="005B57E1" w:rsidRDefault="004D7247" w:rsidP="005B57E1">
      <w:pPr>
        <w:pStyle w:val="Definition"/>
        <w:keepNext/>
        <w:autoSpaceDE w:val="0"/>
        <w:autoSpaceDN w:val="0"/>
        <w:adjustRightInd w:val="0"/>
        <w:rPr>
          <w:szCs w:val="24"/>
        </w:rPr>
      </w:pPr>
      <w:r w:rsidRPr="005B57E1">
        <w:rPr>
          <w:szCs w:val="24"/>
        </w:rPr>
        <w:t xml:space="preserve">élément dont la présence dans un document dépend des </w:t>
      </w:r>
      <w:r w:rsidRPr="005B57E1">
        <w:rPr>
          <w:i/>
          <w:szCs w:val="24"/>
        </w:rPr>
        <w:t>dispositions</w:t>
      </w:r>
      <w:r w:rsidRPr="005B57E1">
        <w:rPr>
          <w:szCs w:val="24"/>
        </w:rPr>
        <w:t xml:space="preserve"> (</w:t>
      </w:r>
      <w:r w:rsidRPr="005B57E1">
        <w:rPr>
          <w:rStyle w:val="citesec"/>
          <w:shd w:val="clear" w:color="auto" w:fill="auto"/>
        </w:rPr>
        <w:t>3.3.1</w:t>
      </w:r>
      <w:r w:rsidRPr="005B57E1">
        <w:rPr>
          <w:szCs w:val="24"/>
        </w:rPr>
        <w:t xml:space="preserve">) du </w:t>
      </w:r>
      <w:r w:rsidRPr="005B57E1">
        <w:rPr>
          <w:i/>
          <w:szCs w:val="24"/>
        </w:rPr>
        <w:t>document</w:t>
      </w:r>
      <w:r w:rsidRPr="005B57E1">
        <w:rPr>
          <w:szCs w:val="24"/>
        </w:rPr>
        <w:t xml:space="preserve"> (</w:t>
      </w:r>
      <w:r w:rsidRPr="005B57E1">
        <w:rPr>
          <w:rStyle w:val="citesec"/>
          <w:shd w:val="clear" w:color="auto" w:fill="auto"/>
        </w:rPr>
        <w:t>3.1.1</w:t>
      </w:r>
      <w:r w:rsidRPr="005B57E1">
        <w:rPr>
          <w:szCs w:val="24"/>
        </w:rPr>
        <w:t>) concerné</w:t>
      </w:r>
    </w:p>
    <w:p w14:paraId="4E0A2AFF" w14:textId="77777777" w:rsidR="004D7247" w:rsidRPr="005B57E1" w:rsidRDefault="004D7247" w:rsidP="005B57E1">
      <w:pPr>
        <w:pStyle w:val="Example0"/>
        <w:autoSpaceDE w:val="0"/>
        <w:autoSpaceDN w:val="0"/>
        <w:adjustRightInd w:val="0"/>
        <w:rPr>
          <w:szCs w:val="24"/>
        </w:rPr>
      </w:pPr>
      <w:r w:rsidRPr="005B57E1">
        <w:rPr>
          <w:szCs w:val="24"/>
        </w:rPr>
        <w:t>EXEMPLE</w:t>
      </w:r>
      <w:r w:rsidRPr="005B57E1">
        <w:rPr>
          <w:szCs w:val="24"/>
        </w:rPr>
        <w:tab/>
        <w:t>L’article relatif aux symboles et termes abrégés est un exemple d’élément conditionnel.</w:t>
      </w:r>
    </w:p>
    <w:p w14:paraId="7720523F" w14:textId="77777777" w:rsidR="004D7247" w:rsidRPr="005B57E1" w:rsidRDefault="004D7247" w:rsidP="005B57E1">
      <w:pPr>
        <w:pStyle w:val="TermNum"/>
        <w:autoSpaceDE w:val="0"/>
        <w:autoSpaceDN w:val="0"/>
        <w:adjustRightInd w:val="0"/>
        <w:rPr>
          <w:szCs w:val="24"/>
        </w:rPr>
      </w:pPr>
      <w:r w:rsidRPr="005B57E1">
        <w:rPr>
          <w:szCs w:val="24"/>
        </w:rPr>
        <w:t>3.2.5</w:t>
      </w:r>
    </w:p>
    <w:p w14:paraId="2E004462" w14:textId="77777777" w:rsidR="004D7247" w:rsidRPr="005B57E1" w:rsidRDefault="004D7247" w:rsidP="005B57E1">
      <w:pPr>
        <w:pStyle w:val="Terms"/>
        <w:autoSpaceDE w:val="0"/>
        <w:autoSpaceDN w:val="0"/>
        <w:adjustRightInd w:val="0"/>
        <w:rPr>
          <w:szCs w:val="24"/>
        </w:rPr>
      </w:pPr>
      <w:r w:rsidRPr="005B57E1">
        <w:rPr>
          <w:szCs w:val="24"/>
        </w:rPr>
        <w:t>élément facultatif</w:t>
      </w:r>
    </w:p>
    <w:p w14:paraId="5B4C2311" w14:textId="77777777" w:rsidR="004D7247" w:rsidRPr="005B57E1" w:rsidRDefault="004D7247" w:rsidP="005B57E1">
      <w:pPr>
        <w:pStyle w:val="Definition"/>
        <w:autoSpaceDE w:val="0"/>
        <w:autoSpaceDN w:val="0"/>
        <w:adjustRightInd w:val="0"/>
        <w:rPr>
          <w:szCs w:val="24"/>
        </w:rPr>
      </w:pPr>
      <w:r w:rsidRPr="005B57E1">
        <w:rPr>
          <w:szCs w:val="24"/>
        </w:rPr>
        <w:t xml:space="preserve">élément que l’auteur d’un </w:t>
      </w:r>
      <w:r w:rsidRPr="005B57E1">
        <w:rPr>
          <w:i/>
          <w:szCs w:val="24"/>
        </w:rPr>
        <w:t>document</w:t>
      </w:r>
      <w:r w:rsidRPr="005B57E1">
        <w:rPr>
          <w:szCs w:val="24"/>
        </w:rPr>
        <w:t xml:space="preserve"> (</w:t>
      </w:r>
      <w:r w:rsidRPr="005B57E1">
        <w:rPr>
          <w:rStyle w:val="citesec"/>
          <w:shd w:val="clear" w:color="auto" w:fill="auto"/>
        </w:rPr>
        <w:t>3.1.1</w:t>
      </w:r>
      <w:r w:rsidRPr="005B57E1">
        <w:rPr>
          <w:szCs w:val="24"/>
        </w:rPr>
        <w:t>) peut choisir d’inclure ou non</w:t>
      </w:r>
    </w:p>
    <w:p w14:paraId="12EA1740" w14:textId="77777777" w:rsidR="004D7247" w:rsidRPr="005B57E1" w:rsidRDefault="004D7247" w:rsidP="005B57E1">
      <w:pPr>
        <w:pStyle w:val="Example0"/>
        <w:autoSpaceDE w:val="0"/>
        <w:autoSpaceDN w:val="0"/>
        <w:adjustRightInd w:val="0"/>
        <w:rPr>
          <w:szCs w:val="24"/>
        </w:rPr>
      </w:pPr>
      <w:r w:rsidRPr="005B57E1">
        <w:rPr>
          <w:szCs w:val="24"/>
        </w:rPr>
        <w:t>EXEMPLE</w:t>
      </w:r>
      <w:r w:rsidRPr="005B57E1">
        <w:rPr>
          <w:szCs w:val="24"/>
        </w:rPr>
        <w:tab/>
        <w:t>L’Introduction est un exemple d’élément facultatif.</w:t>
      </w:r>
    </w:p>
    <w:p w14:paraId="398A9E15" w14:textId="77777777" w:rsidR="004D7247" w:rsidRPr="005B57E1" w:rsidRDefault="004D7247" w:rsidP="005B57E1">
      <w:pPr>
        <w:pStyle w:val="Heading2"/>
        <w:rPr>
          <w:lang w:val="fr-FR"/>
        </w:rPr>
      </w:pPr>
      <w:bookmarkStart w:id="33" w:name="_Toc524502324"/>
      <w:bookmarkStart w:id="34" w:name="_Toc524505448"/>
      <w:bookmarkStart w:id="35" w:name="_Toc70924061"/>
      <w:bookmarkStart w:id="36" w:name="_Toc71621880"/>
      <w:r w:rsidRPr="005B57E1">
        <w:rPr>
          <w:lang w:val="fr-FR"/>
        </w:rPr>
        <w:t>Dispositions</w:t>
      </w:r>
      <w:bookmarkEnd w:id="33"/>
      <w:bookmarkEnd w:id="34"/>
      <w:bookmarkEnd w:id="35"/>
      <w:bookmarkEnd w:id="36"/>
    </w:p>
    <w:p w14:paraId="15DF6F70" w14:textId="77777777" w:rsidR="004D7247" w:rsidRPr="005B57E1" w:rsidRDefault="004D7247" w:rsidP="005B57E1">
      <w:pPr>
        <w:pStyle w:val="TermNum"/>
        <w:autoSpaceDE w:val="0"/>
        <w:autoSpaceDN w:val="0"/>
        <w:adjustRightInd w:val="0"/>
        <w:rPr>
          <w:szCs w:val="24"/>
        </w:rPr>
      </w:pPr>
      <w:r w:rsidRPr="005B57E1">
        <w:rPr>
          <w:szCs w:val="24"/>
        </w:rPr>
        <w:t>3.3.1</w:t>
      </w:r>
    </w:p>
    <w:p w14:paraId="37C2CD11" w14:textId="77777777" w:rsidR="004D7247" w:rsidRPr="005B57E1" w:rsidRDefault="004D7247" w:rsidP="005B57E1">
      <w:pPr>
        <w:pStyle w:val="Terms"/>
        <w:autoSpaceDE w:val="0"/>
        <w:autoSpaceDN w:val="0"/>
        <w:adjustRightInd w:val="0"/>
        <w:rPr>
          <w:szCs w:val="24"/>
        </w:rPr>
      </w:pPr>
      <w:r w:rsidRPr="005B57E1">
        <w:rPr>
          <w:szCs w:val="24"/>
        </w:rPr>
        <w:t>disposition</w:t>
      </w:r>
    </w:p>
    <w:p w14:paraId="4741D38D" w14:textId="77777777" w:rsidR="004D7247" w:rsidRPr="005B57E1" w:rsidRDefault="004D7247" w:rsidP="005B57E1">
      <w:pPr>
        <w:pStyle w:val="Definition"/>
        <w:autoSpaceDE w:val="0"/>
        <w:autoSpaceDN w:val="0"/>
        <w:adjustRightInd w:val="0"/>
        <w:rPr>
          <w:szCs w:val="24"/>
        </w:rPr>
      </w:pPr>
      <w:r w:rsidRPr="005B57E1">
        <w:rPr>
          <w:szCs w:val="24"/>
        </w:rPr>
        <w:t xml:space="preserve">expression figurant dans le contenu d’un </w:t>
      </w:r>
      <w:r w:rsidRPr="005B57E1">
        <w:rPr>
          <w:i/>
          <w:szCs w:val="24"/>
        </w:rPr>
        <w:t>document</w:t>
      </w:r>
      <w:r w:rsidRPr="005B57E1">
        <w:rPr>
          <w:szCs w:val="24"/>
        </w:rPr>
        <w:t xml:space="preserve"> </w:t>
      </w:r>
      <w:r w:rsidRPr="005B57E1">
        <w:rPr>
          <w:i/>
          <w:szCs w:val="24"/>
        </w:rPr>
        <w:t>normatif</w:t>
      </w:r>
      <w:r w:rsidRPr="005B57E1">
        <w:rPr>
          <w:szCs w:val="24"/>
        </w:rPr>
        <w:t xml:space="preserve"> (</w:t>
      </w:r>
      <w:r w:rsidRPr="005B57E1">
        <w:rPr>
          <w:rStyle w:val="citesec"/>
          <w:shd w:val="clear" w:color="auto" w:fill="auto"/>
        </w:rPr>
        <w:t>3.1.9</w:t>
      </w:r>
      <w:r w:rsidRPr="005B57E1">
        <w:rPr>
          <w:szCs w:val="24"/>
        </w:rPr>
        <w:t xml:space="preserve">) prenant la forme d’un </w:t>
      </w:r>
      <w:r w:rsidRPr="005B57E1">
        <w:rPr>
          <w:i/>
          <w:szCs w:val="24"/>
        </w:rPr>
        <w:t>énoncé</w:t>
      </w:r>
      <w:r w:rsidRPr="005B57E1">
        <w:rPr>
          <w:szCs w:val="24"/>
        </w:rPr>
        <w:t xml:space="preserve"> (</w:t>
      </w:r>
      <w:r w:rsidRPr="005B57E1">
        <w:rPr>
          <w:rStyle w:val="citesec"/>
          <w:shd w:val="clear" w:color="auto" w:fill="auto"/>
        </w:rPr>
        <w:t>3.3.2</w:t>
      </w:r>
      <w:r w:rsidRPr="005B57E1">
        <w:rPr>
          <w:szCs w:val="24"/>
        </w:rPr>
        <w:t xml:space="preserve">), d’une instruction, d’une </w:t>
      </w:r>
      <w:r w:rsidRPr="005B57E1">
        <w:rPr>
          <w:i/>
          <w:szCs w:val="24"/>
        </w:rPr>
        <w:t>recommandation</w:t>
      </w:r>
      <w:r w:rsidRPr="005B57E1">
        <w:rPr>
          <w:szCs w:val="24"/>
        </w:rPr>
        <w:t xml:space="preserve"> (</w:t>
      </w:r>
      <w:r w:rsidRPr="005B57E1">
        <w:rPr>
          <w:rStyle w:val="citesec"/>
          <w:shd w:val="clear" w:color="auto" w:fill="auto"/>
        </w:rPr>
        <w:t>3.3.4</w:t>
      </w:r>
      <w:r w:rsidRPr="005B57E1">
        <w:rPr>
          <w:szCs w:val="24"/>
        </w:rPr>
        <w:t xml:space="preserve">) ou d’une </w:t>
      </w:r>
      <w:r w:rsidRPr="005B57E1">
        <w:rPr>
          <w:i/>
          <w:szCs w:val="24"/>
        </w:rPr>
        <w:t>exigence</w:t>
      </w:r>
      <w:r w:rsidRPr="005B57E1">
        <w:rPr>
          <w:szCs w:val="24"/>
        </w:rPr>
        <w:t xml:space="preserve"> (</w:t>
      </w:r>
      <w:r w:rsidRPr="005B57E1">
        <w:rPr>
          <w:rStyle w:val="citesec"/>
          <w:shd w:val="clear" w:color="auto" w:fill="auto"/>
        </w:rPr>
        <w:t>3.3.3</w:t>
      </w:r>
      <w:r w:rsidRPr="005B57E1">
        <w:rPr>
          <w:szCs w:val="24"/>
        </w:rPr>
        <w:t>)</w:t>
      </w:r>
    </w:p>
    <w:p w14:paraId="435DA1E9" w14:textId="77777777" w:rsidR="004D7247" w:rsidRPr="005B57E1" w:rsidRDefault="004D7247" w:rsidP="005B57E1">
      <w:pPr>
        <w:pStyle w:val="Note0"/>
        <w:autoSpaceDE w:val="0"/>
        <w:autoSpaceDN w:val="0"/>
        <w:adjustRightInd w:val="0"/>
        <w:rPr>
          <w:szCs w:val="24"/>
        </w:rPr>
      </w:pPr>
      <w:r w:rsidRPr="005B57E1">
        <w:rPr>
          <w:szCs w:val="24"/>
        </w:rPr>
        <w:t>Note 1 à l’article: Ces types de dispositions se distinguent par leur formulation; ainsi les instructions sont-elles exprimées généralement à l’infinitif, parfois à l’impératif; les recommandations s’accompagnent généralement de la formule «il convient de», tandis que les exigences utilisent plutôt la formule «doit».</w:t>
      </w:r>
    </w:p>
    <w:p w14:paraId="7A1951BD" w14:textId="77777777" w:rsidR="004D7247" w:rsidRPr="005B57E1" w:rsidRDefault="004D7247" w:rsidP="005B57E1">
      <w:pPr>
        <w:pStyle w:val="Source"/>
        <w:autoSpaceDE w:val="0"/>
        <w:autoSpaceDN w:val="0"/>
        <w:adjustRightInd w:val="0"/>
        <w:rPr>
          <w:szCs w:val="24"/>
        </w:rPr>
      </w:pPr>
      <w:r w:rsidRPr="005B57E1">
        <w:rPr>
          <w:szCs w:val="24"/>
        </w:rPr>
        <w:t xml:space="preserve">[SOURCE: </w:t>
      </w:r>
      <w:r w:rsidRPr="005B57E1">
        <w:rPr>
          <w:rStyle w:val="stddocumentType"/>
          <w:szCs w:val="24"/>
          <w:shd w:val="clear" w:color="auto" w:fill="auto"/>
        </w:rPr>
        <w:t>Guide</w:t>
      </w:r>
      <w:r w:rsidRPr="005B57E1">
        <w:rPr>
          <w:szCs w:val="24"/>
        </w:rPr>
        <w:t> </w:t>
      </w:r>
      <w:r w:rsidRPr="005B57E1">
        <w:rPr>
          <w:rStyle w:val="stdpublisher"/>
          <w:shd w:val="clear" w:color="auto" w:fill="auto"/>
        </w:rPr>
        <w:t>ISO/IEC</w:t>
      </w:r>
      <w:r w:rsidRPr="005B57E1">
        <w:rPr>
          <w:szCs w:val="24"/>
        </w:rPr>
        <w:t> </w:t>
      </w:r>
      <w:r w:rsidRPr="005B57E1">
        <w:rPr>
          <w:rStyle w:val="stddocNumber"/>
          <w:szCs w:val="24"/>
          <w:shd w:val="clear" w:color="auto" w:fill="auto"/>
        </w:rPr>
        <w:t>2</w:t>
      </w:r>
      <w:r w:rsidRPr="005B57E1">
        <w:rPr>
          <w:szCs w:val="24"/>
        </w:rPr>
        <w:t>:</w:t>
      </w:r>
      <w:r w:rsidRPr="005B57E1">
        <w:rPr>
          <w:rStyle w:val="stdyear"/>
          <w:szCs w:val="24"/>
          <w:shd w:val="clear" w:color="auto" w:fill="auto"/>
        </w:rPr>
        <w:t>2004</w:t>
      </w:r>
      <w:r w:rsidRPr="005B57E1">
        <w:rPr>
          <w:szCs w:val="24"/>
        </w:rPr>
        <w:t xml:space="preserve">, </w:t>
      </w:r>
      <w:r w:rsidRPr="005B57E1">
        <w:rPr>
          <w:rStyle w:val="stdsection"/>
          <w:szCs w:val="24"/>
          <w:shd w:val="clear" w:color="auto" w:fill="auto"/>
        </w:rPr>
        <w:t>7.1</w:t>
      </w:r>
      <w:r w:rsidRPr="005B57E1">
        <w:rPr>
          <w:szCs w:val="24"/>
        </w:rPr>
        <w:t>]</w:t>
      </w:r>
    </w:p>
    <w:p w14:paraId="3861C7A8" w14:textId="77777777" w:rsidR="004D7247" w:rsidRPr="005B57E1" w:rsidRDefault="004D7247" w:rsidP="005B57E1">
      <w:pPr>
        <w:pStyle w:val="TermNum"/>
        <w:autoSpaceDE w:val="0"/>
        <w:autoSpaceDN w:val="0"/>
        <w:adjustRightInd w:val="0"/>
        <w:rPr>
          <w:szCs w:val="24"/>
        </w:rPr>
      </w:pPr>
      <w:r w:rsidRPr="005B57E1">
        <w:rPr>
          <w:szCs w:val="24"/>
        </w:rPr>
        <w:t>3.3.2</w:t>
      </w:r>
    </w:p>
    <w:p w14:paraId="1A354596" w14:textId="77777777" w:rsidR="004D7247" w:rsidRPr="005B57E1" w:rsidRDefault="004D7247" w:rsidP="005B57E1">
      <w:pPr>
        <w:pStyle w:val="Terms"/>
        <w:autoSpaceDE w:val="0"/>
        <w:autoSpaceDN w:val="0"/>
        <w:adjustRightInd w:val="0"/>
        <w:rPr>
          <w:szCs w:val="24"/>
        </w:rPr>
      </w:pPr>
      <w:r w:rsidRPr="005B57E1">
        <w:rPr>
          <w:szCs w:val="24"/>
        </w:rPr>
        <w:t>énoncé</w:t>
      </w:r>
    </w:p>
    <w:p w14:paraId="08BB3EE6" w14:textId="0587200A" w:rsidR="004D7247" w:rsidRPr="005B57E1" w:rsidRDefault="004D7247" w:rsidP="005B57E1">
      <w:pPr>
        <w:pStyle w:val="Definition"/>
        <w:autoSpaceDE w:val="0"/>
        <w:autoSpaceDN w:val="0"/>
        <w:adjustRightInd w:val="0"/>
        <w:rPr>
          <w:szCs w:val="24"/>
        </w:rPr>
      </w:pPr>
      <w:r w:rsidRPr="005B57E1">
        <w:rPr>
          <w:szCs w:val="24"/>
        </w:rPr>
        <w:t>expression, dans le contenu d</w:t>
      </w:r>
      <w:r w:rsidR="005B57E1">
        <w:rPr>
          <w:szCs w:val="24"/>
        </w:rPr>
        <w:t>’</w:t>
      </w:r>
      <w:r w:rsidRPr="005B57E1">
        <w:rPr>
          <w:szCs w:val="24"/>
        </w:rPr>
        <w:t xml:space="preserve">un </w:t>
      </w:r>
      <w:r w:rsidRPr="005B57E1">
        <w:rPr>
          <w:i/>
          <w:szCs w:val="24"/>
        </w:rPr>
        <w:t>document</w:t>
      </w:r>
      <w:r w:rsidRPr="005B57E1">
        <w:rPr>
          <w:szCs w:val="24"/>
        </w:rPr>
        <w:t xml:space="preserve"> (</w:t>
      </w:r>
      <w:r w:rsidRPr="005B57E1">
        <w:rPr>
          <w:rStyle w:val="citesec"/>
          <w:shd w:val="clear" w:color="auto" w:fill="auto"/>
        </w:rPr>
        <w:t>3.1.1</w:t>
      </w:r>
      <w:r w:rsidRPr="005B57E1">
        <w:rPr>
          <w:szCs w:val="24"/>
        </w:rPr>
        <w:t>), formulant une information</w:t>
      </w:r>
    </w:p>
    <w:p w14:paraId="1268A1E6" w14:textId="77777777" w:rsidR="004D7247" w:rsidRPr="005B57E1" w:rsidRDefault="004D7247" w:rsidP="005B57E1">
      <w:pPr>
        <w:pStyle w:val="Note0"/>
        <w:autoSpaceDE w:val="0"/>
        <w:autoSpaceDN w:val="0"/>
        <w:adjustRightInd w:val="0"/>
        <w:rPr>
          <w:szCs w:val="24"/>
        </w:rPr>
      </w:pPr>
      <w:r w:rsidRPr="005B57E1">
        <w:rPr>
          <w:szCs w:val="24"/>
        </w:rPr>
        <w:t xml:space="preserve">Note 1 à l’article: Le </w:t>
      </w:r>
      <w:r w:rsidRPr="005B57E1">
        <w:rPr>
          <w:rStyle w:val="citetbl"/>
          <w:shd w:val="clear" w:color="auto" w:fill="auto"/>
        </w:rPr>
        <w:t>Tableau 5</w:t>
      </w:r>
      <w:r w:rsidRPr="005B57E1">
        <w:rPr>
          <w:szCs w:val="24"/>
        </w:rPr>
        <w:t xml:space="preserve"> spécifie la forme verbale à utiliser pour indiquer les énoncés d’</w:t>
      </w:r>
      <w:r w:rsidRPr="005B57E1">
        <w:rPr>
          <w:i/>
          <w:szCs w:val="24"/>
        </w:rPr>
        <w:t>autorisation</w:t>
      </w:r>
      <w:r w:rsidRPr="005B57E1">
        <w:rPr>
          <w:szCs w:val="24"/>
        </w:rPr>
        <w:t xml:space="preserve"> (</w:t>
      </w:r>
      <w:r w:rsidRPr="005B57E1">
        <w:rPr>
          <w:rStyle w:val="citesec"/>
          <w:shd w:val="clear" w:color="auto" w:fill="auto"/>
        </w:rPr>
        <w:t>3.3.5</w:t>
      </w:r>
      <w:r w:rsidRPr="005B57E1">
        <w:rPr>
          <w:szCs w:val="24"/>
        </w:rPr>
        <w:t xml:space="preserve">). Le </w:t>
      </w:r>
      <w:r w:rsidRPr="005B57E1">
        <w:rPr>
          <w:rStyle w:val="citetbl"/>
          <w:shd w:val="clear" w:color="auto" w:fill="auto"/>
        </w:rPr>
        <w:t>Tableau 6</w:t>
      </w:r>
      <w:r w:rsidRPr="005B57E1">
        <w:rPr>
          <w:szCs w:val="24"/>
        </w:rPr>
        <w:t xml:space="preserve"> spécifie les formes verbales à utiliser pour exprimer des </w:t>
      </w:r>
      <w:r w:rsidRPr="005B57E1">
        <w:rPr>
          <w:i/>
          <w:szCs w:val="24"/>
        </w:rPr>
        <w:t>possibilités</w:t>
      </w:r>
      <w:r w:rsidRPr="005B57E1">
        <w:rPr>
          <w:szCs w:val="24"/>
        </w:rPr>
        <w:t xml:space="preserve"> (</w:t>
      </w:r>
      <w:r w:rsidRPr="005B57E1">
        <w:rPr>
          <w:rStyle w:val="citesec"/>
          <w:shd w:val="clear" w:color="auto" w:fill="auto"/>
        </w:rPr>
        <w:t>3.3.6</w:t>
      </w:r>
      <w:r w:rsidRPr="005B57E1">
        <w:rPr>
          <w:szCs w:val="24"/>
        </w:rPr>
        <w:t xml:space="preserve">) et des </w:t>
      </w:r>
      <w:r w:rsidRPr="005B57E1">
        <w:rPr>
          <w:i/>
          <w:szCs w:val="24"/>
        </w:rPr>
        <w:t>capacités</w:t>
      </w:r>
      <w:r w:rsidRPr="005B57E1">
        <w:rPr>
          <w:szCs w:val="24"/>
        </w:rPr>
        <w:t xml:space="preserve"> (</w:t>
      </w:r>
      <w:r w:rsidRPr="005B57E1">
        <w:rPr>
          <w:rStyle w:val="citesec"/>
          <w:shd w:val="clear" w:color="auto" w:fill="auto"/>
        </w:rPr>
        <w:t>3.3.7</w:t>
      </w:r>
      <w:r w:rsidRPr="005B57E1">
        <w:rPr>
          <w:szCs w:val="24"/>
        </w:rPr>
        <w:t>).</w:t>
      </w:r>
    </w:p>
    <w:p w14:paraId="5317ABB3" w14:textId="77777777" w:rsidR="004D7247" w:rsidRPr="005B57E1" w:rsidRDefault="004D7247" w:rsidP="005B57E1">
      <w:pPr>
        <w:pStyle w:val="TermNum"/>
        <w:autoSpaceDE w:val="0"/>
        <w:autoSpaceDN w:val="0"/>
        <w:adjustRightInd w:val="0"/>
        <w:rPr>
          <w:szCs w:val="24"/>
        </w:rPr>
      </w:pPr>
      <w:r w:rsidRPr="005B57E1">
        <w:rPr>
          <w:szCs w:val="24"/>
        </w:rPr>
        <w:t>3.3.3</w:t>
      </w:r>
    </w:p>
    <w:p w14:paraId="4E22E63E" w14:textId="77777777" w:rsidR="004D7247" w:rsidRPr="005B57E1" w:rsidRDefault="004D7247" w:rsidP="005B57E1">
      <w:pPr>
        <w:pStyle w:val="Terms"/>
        <w:autoSpaceDE w:val="0"/>
        <w:autoSpaceDN w:val="0"/>
        <w:adjustRightInd w:val="0"/>
        <w:rPr>
          <w:szCs w:val="24"/>
        </w:rPr>
      </w:pPr>
      <w:r w:rsidRPr="005B57E1">
        <w:rPr>
          <w:szCs w:val="24"/>
        </w:rPr>
        <w:t>exigence</w:t>
      </w:r>
    </w:p>
    <w:p w14:paraId="2BE7A7CD" w14:textId="7AF73F25" w:rsidR="004D7247" w:rsidRPr="005B57E1" w:rsidRDefault="004D7247" w:rsidP="005B57E1">
      <w:pPr>
        <w:pStyle w:val="Definition"/>
        <w:autoSpaceDE w:val="0"/>
        <w:autoSpaceDN w:val="0"/>
        <w:adjustRightInd w:val="0"/>
        <w:rPr>
          <w:szCs w:val="24"/>
        </w:rPr>
      </w:pPr>
      <w:r w:rsidRPr="005B57E1">
        <w:rPr>
          <w:szCs w:val="24"/>
        </w:rPr>
        <w:t>expression, dans le contenu d</w:t>
      </w:r>
      <w:r w:rsidR="005B57E1">
        <w:rPr>
          <w:szCs w:val="24"/>
        </w:rPr>
        <w:t>’</w:t>
      </w:r>
      <w:r w:rsidRPr="005B57E1">
        <w:rPr>
          <w:szCs w:val="24"/>
        </w:rPr>
        <w:t xml:space="preserve">un </w:t>
      </w:r>
      <w:r w:rsidRPr="005B57E1">
        <w:rPr>
          <w:i/>
          <w:szCs w:val="24"/>
        </w:rPr>
        <w:t>document</w:t>
      </w:r>
      <w:r w:rsidRPr="005B57E1">
        <w:rPr>
          <w:szCs w:val="24"/>
        </w:rPr>
        <w:t xml:space="preserve"> (</w:t>
      </w:r>
      <w:r w:rsidRPr="005B57E1">
        <w:rPr>
          <w:rStyle w:val="citesec"/>
          <w:shd w:val="clear" w:color="auto" w:fill="auto"/>
        </w:rPr>
        <w:t>3.1.1</w:t>
      </w:r>
      <w:r w:rsidRPr="005B57E1">
        <w:rPr>
          <w:szCs w:val="24"/>
        </w:rPr>
        <w:t>), formulant les critères objectivement vérifiables à respecter et avec lesquels aucun écart n</w:t>
      </w:r>
      <w:r w:rsidR="005B57E1">
        <w:rPr>
          <w:szCs w:val="24"/>
        </w:rPr>
        <w:t>’</w:t>
      </w:r>
      <w:r w:rsidRPr="005B57E1">
        <w:rPr>
          <w:szCs w:val="24"/>
        </w:rPr>
        <w:t>est permis afin de prétendre à la conformité avec le document</w:t>
      </w:r>
    </w:p>
    <w:p w14:paraId="711D1DB0" w14:textId="77777777" w:rsidR="004D7247" w:rsidRPr="005B57E1" w:rsidRDefault="004D7247" w:rsidP="005B57E1">
      <w:pPr>
        <w:pStyle w:val="Note0"/>
        <w:autoSpaceDE w:val="0"/>
        <w:autoSpaceDN w:val="0"/>
        <w:adjustRightInd w:val="0"/>
        <w:rPr>
          <w:szCs w:val="24"/>
        </w:rPr>
      </w:pPr>
      <w:r w:rsidRPr="005B57E1">
        <w:rPr>
          <w:szCs w:val="24"/>
        </w:rPr>
        <w:t xml:space="preserve">Note 1 à l’article: Les exigences sont exprimées par les formes verbales spécifiées dans le </w:t>
      </w:r>
      <w:r w:rsidRPr="005B57E1">
        <w:rPr>
          <w:rStyle w:val="citetbl"/>
          <w:shd w:val="clear" w:color="auto" w:fill="auto"/>
        </w:rPr>
        <w:t>Tableau 3</w:t>
      </w:r>
      <w:r w:rsidRPr="005B57E1">
        <w:rPr>
          <w:szCs w:val="24"/>
        </w:rPr>
        <w:t>.</w:t>
      </w:r>
    </w:p>
    <w:p w14:paraId="0508EE50" w14:textId="77777777" w:rsidR="004D7247" w:rsidRPr="005B57E1" w:rsidRDefault="004D7247" w:rsidP="005B57E1">
      <w:pPr>
        <w:pStyle w:val="TermNum"/>
        <w:autoSpaceDE w:val="0"/>
        <w:autoSpaceDN w:val="0"/>
        <w:adjustRightInd w:val="0"/>
        <w:rPr>
          <w:szCs w:val="24"/>
        </w:rPr>
      </w:pPr>
      <w:r w:rsidRPr="005B57E1">
        <w:rPr>
          <w:szCs w:val="24"/>
        </w:rPr>
        <w:t>3.3.4</w:t>
      </w:r>
    </w:p>
    <w:p w14:paraId="42AB32D4" w14:textId="77777777" w:rsidR="004D7247" w:rsidRPr="005B57E1" w:rsidRDefault="004D7247" w:rsidP="005B57E1">
      <w:pPr>
        <w:pStyle w:val="Terms"/>
        <w:autoSpaceDE w:val="0"/>
        <w:autoSpaceDN w:val="0"/>
        <w:adjustRightInd w:val="0"/>
        <w:rPr>
          <w:szCs w:val="24"/>
        </w:rPr>
      </w:pPr>
      <w:r w:rsidRPr="005B57E1">
        <w:rPr>
          <w:szCs w:val="24"/>
        </w:rPr>
        <w:t>recommandation</w:t>
      </w:r>
    </w:p>
    <w:p w14:paraId="3CC9B899" w14:textId="4907B79A" w:rsidR="004D7247" w:rsidRPr="005B57E1" w:rsidRDefault="004D7247" w:rsidP="005B57E1">
      <w:pPr>
        <w:pStyle w:val="Definition"/>
        <w:autoSpaceDE w:val="0"/>
        <w:autoSpaceDN w:val="0"/>
        <w:adjustRightInd w:val="0"/>
        <w:rPr>
          <w:szCs w:val="24"/>
        </w:rPr>
      </w:pPr>
      <w:r w:rsidRPr="005B57E1">
        <w:rPr>
          <w:szCs w:val="24"/>
        </w:rPr>
        <w:t>expression, dans le contenu d</w:t>
      </w:r>
      <w:r w:rsidR="005B57E1">
        <w:rPr>
          <w:szCs w:val="24"/>
        </w:rPr>
        <w:t>’</w:t>
      </w:r>
      <w:r w:rsidRPr="005B57E1">
        <w:rPr>
          <w:szCs w:val="24"/>
        </w:rPr>
        <w:t xml:space="preserve">un </w:t>
      </w:r>
      <w:r w:rsidRPr="005B57E1">
        <w:rPr>
          <w:i/>
          <w:szCs w:val="24"/>
        </w:rPr>
        <w:t>document</w:t>
      </w:r>
      <w:r w:rsidRPr="005B57E1">
        <w:rPr>
          <w:szCs w:val="24"/>
        </w:rPr>
        <w:t xml:space="preserve"> (</w:t>
      </w:r>
      <w:r w:rsidRPr="005B57E1">
        <w:rPr>
          <w:rStyle w:val="citesec"/>
          <w:shd w:val="clear" w:color="auto" w:fill="auto"/>
        </w:rPr>
        <w:t>3.1.1</w:t>
      </w:r>
      <w:r w:rsidRPr="005B57E1">
        <w:rPr>
          <w:szCs w:val="24"/>
        </w:rPr>
        <w:t>), suggérant une possibilité de choix ou de mode de faire jugé particulièrement approprié sans pour autant en mentionner ou exclure d’autres</w:t>
      </w:r>
    </w:p>
    <w:p w14:paraId="21BB874C" w14:textId="77777777" w:rsidR="004D7247" w:rsidRPr="005B57E1" w:rsidRDefault="004D7247" w:rsidP="005B57E1">
      <w:pPr>
        <w:pStyle w:val="Note0"/>
        <w:autoSpaceDE w:val="0"/>
        <w:autoSpaceDN w:val="0"/>
        <w:adjustRightInd w:val="0"/>
        <w:rPr>
          <w:szCs w:val="24"/>
        </w:rPr>
      </w:pPr>
      <w:r w:rsidRPr="005B57E1">
        <w:rPr>
          <w:szCs w:val="24"/>
        </w:rPr>
        <w:t xml:space="preserve">Note 1 à l’article: Les recommandations sont exprimées par les formes verbales spécifiées dans le </w:t>
      </w:r>
      <w:r w:rsidRPr="005B57E1">
        <w:rPr>
          <w:rStyle w:val="citetbl"/>
          <w:shd w:val="clear" w:color="auto" w:fill="auto"/>
        </w:rPr>
        <w:t>Tableau 4</w:t>
      </w:r>
      <w:r w:rsidRPr="005B57E1">
        <w:rPr>
          <w:szCs w:val="24"/>
        </w:rPr>
        <w:t>.</w:t>
      </w:r>
    </w:p>
    <w:p w14:paraId="32422D8D" w14:textId="77777777" w:rsidR="004D7247" w:rsidRPr="005B57E1" w:rsidRDefault="004D7247" w:rsidP="005B57E1">
      <w:pPr>
        <w:pStyle w:val="Note0"/>
        <w:autoSpaceDE w:val="0"/>
        <w:autoSpaceDN w:val="0"/>
        <w:adjustRightInd w:val="0"/>
        <w:rPr>
          <w:szCs w:val="24"/>
        </w:rPr>
      </w:pPr>
      <w:r w:rsidRPr="005B57E1">
        <w:rPr>
          <w:szCs w:val="24"/>
        </w:rPr>
        <w:t>Note 2 à l’article: À la forme négative, une recommandation indique qu’un choix ou un mode de faire possible n’est pas privilégié mais n’est pas interdit.</w:t>
      </w:r>
    </w:p>
    <w:p w14:paraId="2FDA43E1" w14:textId="77777777" w:rsidR="004D7247" w:rsidRPr="005B57E1" w:rsidRDefault="004D7247" w:rsidP="005B57E1">
      <w:pPr>
        <w:pStyle w:val="TermNum"/>
        <w:autoSpaceDE w:val="0"/>
        <w:autoSpaceDN w:val="0"/>
        <w:adjustRightInd w:val="0"/>
        <w:rPr>
          <w:szCs w:val="24"/>
        </w:rPr>
      </w:pPr>
      <w:r w:rsidRPr="005B57E1">
        <w:rPr>
          <w:szCs w:val="24"/>
        </w:rPr>
        <w:t>3.3.5</w:t>
      </w:r>
    </w:p>
    <w:p w14:paraId="636AD76B" w14:textId="77777777" w:rsidR="004D7247" w:rsidRPr="005B57E1" w:rsidRDefault="004D7247" w:rsidP="005B57E1">
      <w:pPr>
        <w:pStyle w:val="Terms"/>
        <w:autoSpaceDE w:val="0"/>
        <w:autoSpaceDN w:val="0"/>
        <w:adjustRightInd w:val="0"/>
        <w:rPr>
          <w:szCs w:val="24"/>
        </w:rPr>
      </w:pPr>
      <w:r w:rsidRPr="005B57E1">
        <w:rPr>
          <w:szCs w:val="24"/>
        </w:rPr>
        <w:t>autorisation</w:t>
      </w:r>
    </w:p>
    <w:p w14:paraId="14D7050E" w14:textId="77777777" w:rsidR="004D7247" w:rsidRPr="005B57E1" w:rsidRDefault="004D7247" w:rsidP="005B57E1">
      <w:pPr>
        <w:pStyle w:val="Terms"/>
        <w:autoSpaceDE w:val="0"/>
        <w:autoSpaceDN w:val="0"/>
        <w:adjustRightInd w:val="0"/>
        <w:rPr>
          <w:szCs w:val="24"/>
        </w:rPr>
      </w:pPr>
      <w:r w:rsidRPr="005B57E1">
        <w:rPr>
          <w:szCs w:val="24"/>
        </w:rPr>
        <w:t>permission</w:t>
      </w:r>
    </w:p>
    <w:p w14:paraId="17E9B41E" w14:textId="5D5F0666" w:rsidR="004D7247" w:rsidRPr="005B57E1" w:rsidRDefault="004D7247" w:rsidP="005B57E1">
      <w:pPr>
        <w:pStyle w:val="Definition"/>
        <w:autoSpaceDE w:val="0"/>
        <w:autoSpaceDN w:val="0"/>
        <w:adjustRightInd w:val="0"/>
        <w:rPr>
          <w:szCs w:val="24"/>
        </w:rPr>
      </w:pPr>
      <w:r w:rsidRPr="005B57E1">
        <w:rPr>
          <w:szCs w:val="24"/>
        </w:rPr>
        <w:t>expression, dans le contenu d</w:t>
      </w:r>
      <w:r w:rsidR="005B57E1">
        <w:rPr>
          <w:szCs w:val="24"/>
        </w:rPr>
        <w:t>’</w:t>
      </w:r>
      <w:r w:rsidRPr="005B57E1">
        <w:rPr>
          <w:szCs w:val="24"/>
        </w:rPr>
        <w:t xml:space="preserve">un </w:t>
      </w:r>
      <w:r w:rsidRPr="005B57E1">
        <w:rPr>
          <w:i/>
          <w:szCs w:val="24"/>
        </w:rPr>
        <w:t>document</w:t>
      </w:r>
      <w:r w:rsidRPr="005B57E1">
        <w:rPr>
          <w:szCs w:val="24"/>
        </w:rPr>
        <w:t xml:space="preserve"> (</w:t>
      </w:r>
      <w:r w:rsidRPr="005B57E1">
        <w:rPr>
          <w:rStyle w:val="citesec"/>
          <w:shd w:val="clear" w:color="auto" w:fill="auto"/>
        </w:rPr>
        <w:t>3.1.1</w:t>
      </w:r>
      <w:r w:rsidRPr="005B57E1">
        <w:rPr>
          <w:szCs w:val="24"/>
        </w:rPr>
        <w:t>), indiquant le consentement ou la liberté (ou l’opportunité) de faire quelque chose</w:t>
      </w:r>
    </w:p>
    <w:p w14:paraId="7BAFA80E" w14:textId="77777777" w:rsidR="004D7247" w:rsidRPr="005B57E1" w:rsidRDefault="004D7247" w:rsidP="005B57E1">
      <w:pPr>
        <w:pStyle w:val="Note0"/>
        <w:autoSpaceDE w:val="0"/>
        <w:autoSpaceDN w:val="0"/>
        <w:adjustRightInd w:val="0"/>
        <w:rPr>
          <w:szCs w:val="24"/>
        </w:rPr>
      </w:pPr>
      <w:r w:rsidRPr="005B57E1">
        <w:rPr>
          <w:szCs w:val="24"/>
        </w:rPr>
        <w:t xml:space="preserve">Note 1 à l’article: Les autorisations sont exprimées par les formes verbales spécifiées dans le </w:t>
      </w:r>
      <w:r w:rsidRPr="005B57E1">
        <w:rPr>
          <w:rStyle w:val="citetbl"/>
          <w:shd w:val="clear" w:color="auto" w:fill="auto"/>
        </w:rPr>
        <w:t>Tableau 5</w:t>
      </w:r>
      <w:r w:rsidRPr="005B57E1">
        <w:rPr>
          <w:szCs w:val="24"/>
        </w:rPr>
        <w:t>.</w:t>
      </w:r>
    </w:p>
    <w:p w14:paraId="1CCF1407" w14:textId="77777777" w:rsidR="004D7247" w:rsidRPr="005B57E1" w:rsidRDefault="004D7247" w:rsidP="005B57E1">
      <w:pPr>
        <w:pStyle w:val="TermNum"/>
        <w:keepNext/>
        <w:autoSpaceDE w:val="0"/>
        <w:autoSpaceDN w:val="0"/>
        <w:adjustRightInd w:val="0"/>
        <w:rPr>
          <w:szCs w:val="24"/>
        </w:rPr>
      </w:pPr>
      <w:r w:rsidRPr="005B57E1">
        <w:rPr>
          <w:szCs w:val="24"/>
        </w:rPr>
        <w:t>3.3.6</w:t>
      </w:r>
    </w:p>
    <w:p w14:paraId="4F401C98" w14:textId="77777777" w:rsidR="004D7247" w:rsidRPr="005B57E1" w:rsidRDefault="004D7247" w:rsidP="005B57E1">
      <w:pPr>
        <w:pStyle w:val="Terms"/>
        <w:keepNext/>
        <w:autoSpaceDE w:val="0"/>
        <w:autoSpaceDN w:val="0"/>
        <w:adjustRightInd w:val="0"/>
        <w:rPr>
          <w:szCs w:val="24"/>
        </w:rPr>
      </w:pPr>
      <w:r w:rsidRPr="005B57E1">
        <w:rPr>
          <w:szCs w:val="24"/>
        </w:rPr>
        <w:t>possibilité</w:t>
      </w:r>
    </w:p>
    <w:p w14:paraId="6995DB11" w14:textId="14A51A09" w:rsidR="004D7247" w:rsidRPr="005B57E1" w:rsidRDefault="004D7247" w:rsidP="005B57E1">
      <w:pPr>
        <w:pStyle w:val="Definition"/>
        <w:autoSpaceDE w:val="0"/>
        <w:autoSpaceDN w:val="0"/>
        <w:adjustRightInd w:val="0"/>
        <w:rPr>
          <w:szCs w:val="24"/>
        </w:rPr>
      </w:pPr>
      <w:r w:rsidRPr="005B57E1">
        <w:rPr>
          <w:szCs w:val="24"/>
        </w:rPr>
        <w:t>expression, dans le contenu d</w:t>
      </w:r>
      <w:r w:rsidR="005B57E1">
        <w:rPr>
          <w:szCs w:val="24"/>
        </w:rPr>
        <w:t>’</w:t>
      </w:r>
      <w:r w:rsidRPr="005B57E1">
        <w:rPr>
          <w:szCs w:val="24"/>
        </w:rPr>
        <w:t xml:space="preserve">un </w:t>
      </w:r>
      <w:r w:rsidRPr="005B57E1">
        <w:rPr>
          <w:i/>
          <w:szCs w:val="24"/>
        </w:rPr>
        <w:t>document</w:t>
      </w:r>
      <w:r w:rsidRPr="005B57E1">
        <w:rPr>
          <w:szCs w:val="24"/>
        </w:rPr>
        <w:t xml:space="preserve"> (</w:t>
      </w:r>
      <w:r w:rsidRPr="005B57E1">
        <w:rPr>
          <w:rStyle w:val="citesec"/>
          <w:shd w:val="clear" w:color="auto" w:fill="auto"/>
        </w:rPr>
        <w:t>3.1.1</w:t>
      </w:r>
      <w:r w:rsidRPr="005B57E1">
        <w:rPr>
          <w:szCs w:val="24"/>
        </w:rPr>
        <w:t>), indiquant un résultat matériel, physique ou causal attendu ou concevable</w:t>
      </w:r>
    </w:p>
    <w:p w14:paraId="350211F0" w14:textId="77777777" w:rsidR="004D7247" w:rsidRPr="005B57E1" w:rsidRDefault="004D7247" w:rsidP="005B57E1">
      <w:pPr>
        <w:pStyle w:val="Note0"/>
        <w:autoSpaceDE w:val="0"/>
        <w:autoSpaceDN w:val="0"/>
        <w:adjustRightInd w:val="0"/>
        <w:rPr>
          <w:szCs w:val="24"/>
        </w:rPr>
      </w:pPr>
      <w:r w:rsidRPr="005B57E1">
        <w:rPr>
          <w:szCs w:val="24"/>
        </w:rPr>
        <w:t xml:space="preserve">Note 1 à l’article: Les possibilités sont exprimées par les formes verbales spécifiées dans le </w:t>
      </w:r>
      <w:r w:rsidRPr="005B57E1">
        <w:rPr>
          <w:rStyle w:val="citetbl"/>
          <w:shd w:val="clear" w:color="auto" w:fill="auto"/>
        </w:rPr>
        <w:t>Tableau 6</w:t>
      </w:r>
      <w:r w:rsidRPr="005B57E1">
        <w:rPr>
          <w:szCs w:val="24"/>
        </w:rPr>
        <w:t>.</w:t>
      </w:r>
    </w:p>
    <w:p w14:paraId="2B76FA35" w14:textId="77777777" w:rsidR="004D7247" w:rsidRPr="005B57E1" w:rsidRDefault="004D7247" w:rsidP="005B57E1">
      <w:pPr>
        <w:pStyle w:val="TermNum"/>
        <w:autoSpaceDE w:val="0"/>
        <w:autoSpaceDN w:val="0"/>
        <w:adjustRightInd w:val="0"/>
        <w:rPr>
          <w:szCs w:val="24"/>
        </w:rPr>
      </w:pPr>
      <w:r w:rsidRPr="005B57E1">
        <w:rPr>
          <w:szCs w:val="24"/>
        </w:rPr>
        <w:t>3.3.7</w:t>
      </w:r>
    </w:p>
    <w:p w14:paraId="0E698AD0" w14:textId="77777777" w:rsidR="004D7247" w:rsidRPr="005B57E1" w:rsidRDefault="004D7247" w:rsidP="005B57E1">
      <w:pPr>
        <w:pStyle w:val="Terms"/>
        <w:autoSpaceDE w:val="0"/>
        <w:autoSpaceDN w:val="0"/>
        <w:adjustRightInd w:val="0"/>
        <w:rPr>
          <w:szCs w:val="24"/>
        </w:rPr>
      </w:pPr>
      <w:r w:rsidRPr="005B57E1">
        <w:rPr>
          <w:szCs w:val="24"/>
        </w:rPr>
        <w:t>capacité</w:t>
      </w:r>
    </w:p>
    <w:p w14:paraId="01FF12F3" w14:textId="06F5DF02" w:rsidR="004D7247" w:rsidRPr="005B57E1" w:rsidRDefault="004D7247" w:rsidP="005B57E1">
      <w:pPr>
        <w:pStyle w:val="Definition"/>
        <w:autoSpaceDE w:val="0"/>
        <w:autoSpaceDN w:val="0"/>
        <w:adjustRightInd w:val="0"/>
        <w:rPr>
          <w:szCs w:val="24"/>
        </w:rPr>
      </w:pPr>
      <w:r w:rsidRPr="005B57E1">
        <w:rPr>
          <w:szCs w:val="24"/>
        </w:rPr>
        <w:t>expression, dans le contenu d</w:t>
      </w:r>
      <w:r w:rsidR="005B57E1">
        <w:rPr>
          <w:szCs w:val="24"/>
        </w:rPr>
        <w:t>’</w:t>
      </w:r>
      <w:r w:rsidRPr="005B57E1">
        <w:rPr>
          <w:szCs w:val="24"/>
        </w:rPr>
        <w:t xml:space="preserve">un </w:t>
      </w:r>
      <w:r w:rsidRPr="005B57E1">
        <w:rPr>
          <w:i/>
          <w:szCs w:val="24"/>
        </w:rPr>
        <w:t>document</w:t>
      </w:r>
      <w:r w:rsidRPr="005B57E1">
        <w:rPr>
          <w:szCs w:val="24"/>
        </w:rPr>
        <w:t xml:space="preserve"> (</w:t>
      </w:r>
      <w:r w:rsidRPr="005B57E1">
        <w:rPr>
          <w:rStyle w:val="citesec"/>
          <w:shd w:val="clear" w:color="auto" w:fill="auto"/>
        </w:rPr>
        <w:t>3.1.1</w:t>
      </w:r>
      <w:r w:rsidRPr="005B57E1">
        <w:rPr>
          <w:szCs w:val="24"/>
        </w:rPr>
        <w:t>), indiquant la compétence, l’aptitude ou la qualification nécessaires pour faire ou réaliser une chose spécifiée</w:t>
      </w:r>
    </w:p>
    <w:p w14:paraId="3186AF66" w14:textId="77777777" w:rsidR="004D7247" w:rsidRPr="005B57E1" w:rsidRDefault="004D7247" w:rsidP="005B57E1">
      <w:pPr>
        <w:pStyle w:val="Note0"/>
        <w:autoSpaceDE w:val="0"/>
        <w:autoSpaceDN w:val="0"/>
        <w:adjustRightInd w:val="0"/>
        <w:rPr>
          <w:szCs w:val="24"/>
        </w:rPr>
      </w:pPr>
      <w:r w:rsidRPr="005B57E1">
        <w:rPr>
          <w:szCs w:val="24"/>
        </w:rPr>
        <w:t xml:space="preserve">Note 1 à l’article: Les capacités sont exprimées par les formes verbales spécifiées dans le </w:t>
      </w:r>
      <w:r w:rsidRPr="005B57E1">
        <w:rPr>
          <w:rStyle w:val="citetbl"/>
          <w:shd w:val="clear" w:color="auto" w:fill="auto"/>
        </w:rPr>
        <w:t>Tableau 6</w:t>
      </w:r>
      <w:r w:rsidRPr="005B57E1">
        <w:rPr>
          <w:szCs w:val="24"/>
        </w:rPr>
        <w:t>.</w:t>
      </w:r>
    </w:p>
    <w:p w14:paraId="17039B99" w14:textId="77777777" w:rsidR="004D7247" w:rsidRPr="005B57E1" w:rsidRDefault="004D7247" w:rsidP="005B57E1">
      <w:pPr>
        <w:pStyle w:val="TermNum"/>
        <w:autoSpaceDE w:val="0"/>
        <w:autoSpaceDN w:val="0"/>
        <w:adjustRightInd w:val="0"/>
        <w:rPr>
          <w:szCs w:val="24"/>
        </w:rPr>
      </w:pPr>
      <w:r w:rsidRPr="005B57E1">
        <w:rPr>
          <w:szCs w:val="24"/>
        </w:rPr>
        <w:t>3.3.8</w:t>
      </w:r>
    </w:p>
    <w:p w14:paraId="00750844" w14:textId="77777777" w:rsidR="004D7247" w:rsidRPr="005B57E1" w:rsidRDefault="004D7247" w:rsidP="005B57E1">
      <w:pPr>
        <w:pStyle w:val="Terms"/>
        <w:autoSpaceDE w:val="0"/>
        <w:autoSpaceDN w:val="0"/>
        <w:adjustRightInd w:val="0"/>
        <w:rPr>
          <w:szCs w:val="24"/>
        </w:rPr>
      </w:pPr>
      <w:r w:rsidRPr="005B57E1">
        <w:rPr>
          <w:szCs w:val="24"/>
        </w:rPr>
        <w:t>contrainte externe</w:t>
      </w:r>
    </w:p>
    <w:p w14:paraId="24CAB75A" w14:textId="77777777" w:rsidR="004D7247" w:rsidRPr="005B57E1" w:rsidRDefault="004D7247" w:rsidP="005B57E1">
      <w:pPr>
        <w:pStyle w:val="Definition"/>
        <w:autoSpaceDE w:val="0"/>
        <w:autoSpaceDN w:val="0"/>
        <w:adjustRightInd w:val="0"/>
        <w:rPr>
          <w:szCs w:val="24"/>
        </w:rPr>
      </w:pPr>
      <w:r w:rsidRPr="005B57E1">
        <w:rPr>
          <w:szCs w:val="24"/>
        </w:rPr>
        <w:t xml:space="preserve">contrainte ou obligation pour l’utilisateur du </w:t>
      </w:r>
      <w:r w:rsidRPr="005B57E1">
        <w:rPr>
          <w:i/>
          <w:szCs w:val="24"/>
        </w:rPr>
        <w:t>document</w:t>
      </w:r>
      <w:r w:rsidRPr="005B57E1">
        <w:rPr>
          <w:szCs w:val="24"/>
        </w:rPr>
        <w:t xml:space="preserve"> (</w:t>
      </w:r>
      <w:r w:rsidRPr="005B57E1">
        <w:rPr>
          <w:rStyle w:val="citesec"/>
          <w:shd w:val="clear" w:color="auto" w:fill="auto"/>
        </w:rPr>
        <w:t>3.1.1</w:t>
      </w:r>
      <w:r w:rsidRPr="005B57E1">
        <w:rPr>
          <w:szCs w:val="24"/>
        </w:rPr>
        <w:t xml:space="preserve">) (par exemple lois de la nature ou conditions particulières existant dans certains pays ou régions) qui n’est pas indiquée comme une </w:t>
      </w:r>
      <w:r w:rsidRPr="005B57E1">
        <w:rPr>
          <w:i/>
          <w:szCs w:val="24"/>
        </w:rPr>
        <w:t>disposition</w:t>
      </w:r>
      <w:r w:rsidRPr="005B57E1">
        <w:rPr>
          <w:szCs w:val="24"/>
        </w:rPr>
        <w:t xml:space="preserve"> (</w:t>
      </w:r>
      <w:r w:rsidRPr="005B57E1">
        <w:rPr>
          <w:rStyle w:val="citesec"/>
          <w:shd w:val="clear" w:color="auto" w:fill="auto"/>
        </w:rPr>
        <w:t>3.3.1</w:t>
      </w:r>
      <w:r w:rsidRPr="005B57E1">
        <w:rPr>
          <w:szCs w:val="24"/>
        </w:rPr>
        <w:t>) du document</w:t>
      </w:r>
    </w:p>
    <w:p w14:paraId="0FE8B657" w14:textId="77777777" w:rsidR="004D7247" w:rsidRPr="005B57E1" w:rsidRDefault="004D7247" w:rsidP="005B57E1">
      <w:pPr>
        <w:pStyle w:val="Note0"/>
        <w:autoSpaceDE w:val="0"/>
        <w:autoSpaceDN w:val="0"/>
        <w:adjustRightInd w:val="0"/>
        <w:rPr>
          <w:szCs w:val="24"/>
        </w:rPr>
      </w:pPr>
      <w:r w:rsidRPr="005B57E1">
        <w:rPr>
          <w:szCs w:val="24"/>
        </w:rPr>
        <w:t xml:space="preserve">Note 1 à l’article: Les contraintes externes sont exprimées par les formes verbales spécifiées dans le </w:t>
      </w:r>
      <w:r w:rsidRPr="005B57E1">
        <w:rPr>
          <w:rStyle w:val="citetbl"/>
          <w:shd w:val="clear" w:color="auto" w:fill="auto"/>
        </w:rPr>
        <w:t>Tableau 7</w:t>
      </w:r>
      <w:r w:rsidRPr="005B57E1">
        <w:rPr>
          <w:szCs w:val="24"/>
        </w:rPr>
        <w:t>.</w:t>
      </w:r>
    </w:p>
    <w:p w14:paraId="6DA7E0E3" w14:textId="77777777" w:rsidR="004D7247" w:rsidRPr="005B57E1" w:rsidRDefault="004D7247" w:rsidP="005B57E1">
      <w:pPr>
        <w:pStyle w:val="Note0"/>
        <w:autoSpaceDE w:val="0"/>
        <w:autoSpaceDN w:val="0"/>
        <w:adjustRightInd w:val="0"/>
        <w:rPr>
          <w:szCs w:val="24"/>
        </w:rPr>
      </w:pPr>
      <w:r w:rsidRPr="005B57E1">
        <w:rPr>
          <w:szCs w:val="24"/>
        </w:rPr>
        <w:t xml:space="preserve">Note 2 à l’article: L’utilisation de «doit» n’implique pas que la contrainte externe visée soit une </w:t>
      </w:r>
      <w:r w:rsidRPr="005B57E1">
        <w:rPr>
          <w:i/>
          <w:szCs w:val="24"/>
        </w:rPr>
        <w:t>exigence</w:t>
      </w:r>
      <w:r w:rsidRPr="005B57E1">
        <w:rPr>
          <w:szCs w:val="24"/>
        </w:rPr>
        <w:t xml:space="preserve"> (</w:t>
      </w:r>
      <w:r w:rsidRPr="005B57E1">
        <w:rPr>
          <w:rStyle w:val="citesec"/>
          <w:shd w:val="clear" w:color="auto" w:fill="auto"/>
        </w:rPr>
        <w:t>3.3.3</w:t>
      </w:r>
      <w:r w:rsidRPr="005B57E1">
        <w:rPr>
          <w:szCs w:val="24"/>
        </w:rPr>
        <w:t>) du document.</w:t>
      </w:r>
    </w:p>
    <w:p w14:paraId="5C6B4C47" w14:textId="77777777" w:rsidR="004D7247" w:rsidRPr="005B57E1" w:rsidRDefault="004D7247" w:rsidP="005B57E1">
      <w:pPr>
        <w:pStyle w:val="TermNum"/>
        <w:autoSpaceDE w:val="0"/>
        <w:autoSpaceDN w:val="0"/>
        <w:adjustRightInd w:val="0"/>
        <w:rPr>
          <w:szCs w:val="24"/>
        </w:rPr>
      </w:pPr>
      <w:r w:rsidRPr="005B57E1">
        <w:rPr>
          <w:szCs w:val="24"/>
        </w:rPr>
        <w:t>3.4</w:t>
      </w:r>
    </w:p>
    <w:p w14:paraId="1B5A1FEE" w14:textId="77777777" w:rsidR="004D7247" w:rsidRPr="005B57E1" w:rsidRDefault="004D7247" w:rsidP="005B57E1">
      <w:pPr>
        <w:pStyle w:val="Terms"/>
        <w:autoSpaceDE w:val="0"/>
        <w:autoSpaceDN w:val="0"/>
        <w:adjustRightInd w:val="0"/>
        <w:rPr>
          <w:szCs w:val="24"/>
        </w:rPr>
      </w:pPr>
      <w:r w:rsidRPr="005B57E1">
        <w:rPr>
          <w:szCs w:val="24"/>
        </w:rPr>
        <w:t>état de la technique</w:t>
      </w:r>
    </w:p>
    <w:p w14:paraId="6B87A2A8" w14:textId="77777777" w:rsidR="004D7247" w:rsidRPr="005B57E1" w:rsidRDefault="004D7247" w:rsidP="005B57E1">
      <w:pPr>
        <w:pStyle w:val="AdmittedTerm"/>
        <w:autoSpaceDE w:val="0"/>
        <w:autoSpaceDN w:val="0"/>
        <w:adjustRightInd w:val="0"/>
        <w:rPr>
          <w:szCs w:val="24"/>
        </w:rPr>
      </w:pPr>
      <w:r w:rsidRPr="005B57E1">
        <w:rPr>
          <w:szCs w:val="24"/>
        </w:rPr>
        <w:t>«état de l’art»</w:t>
      </w:r>
    </w:p>
    <w:p w14:paraId="4D7805E2" w14:textId="29182C6E" w:rsidR="004D7247" w:rsidRPr="005B57E1" w:rsidRDefault="004D7247" w:rsidP="005B57E1">
      <w:pPr>
        <w:pStyle w:val="Definition"/>
        <w:autoSpaceDE w:val="0"/>
        <w:autoSpaceDN w:val="0"/>
        <w:adjustRightInd w:val="0"/>
        <w:rPr>
          <w:szCs w:val="24"/>
        </w:rPr>
      </w:pPr>
      <w:r w:rsidRPr="005B57E1">
        <w:rPr>
          <w:szCs w:val="24"/>
        </w:rPr>
        <w:t>état d</w:t>
      </w:r>
      <w:r w:rsidR="005B57E1">
        <w:rPr>
          <w:szCs w:val="24"/>
        </w:rPr>
        <w:t>’</w:t>
      </w:r>
      <w:r w:rsidRPr="005B57E1">
        <w:rPr>
          <w:szCs w:val="24"/>
        </w:rPr>
        <w:t>avancement d</w:t>
      </w:r>
      <w:r w:rsidR="005B57E1">
        <w:rPr>
          <w:szCs w:val="24"/>
        </w:rPr>
        <w:t>’</w:t>
      </w:r>
      <w:r w:rsidRPr="005B57E1">
        <w:rPr>
          <w:szCs w:val="24"/>
        </w:rPr>
        <w:t xml:space="preserve">une </w:t>
      </w:r>
      <w:r w:rsidRPr="005B57E1">
        <w:rPr>
          <w:i/>
          <w:szCs w:val="24"/>
        </w:rPr>
        <w:t>capacité</w:t>
      </w:r>
      <w:r w:rsidRPr="005B57E1">
        <w:rPr>
          <w:szCs w:val="24"/>
        </w:rPr>
        <w:t xml:space="preserve"> (</w:t>
      </w:r>
      <w:r w:rsidRPr="005B57E1">
        <w:rPr>
          <w:rStyle w:val="citesec"/>
          <w:shd w:val="clear" w:color="auto" w:fill="auto"/>
        </w:rPr>
        <w:t>3.3.7</w:t>
      </w:r>
      <w:r w:rsidRPr="005B57E1">
        <w:rPr>
          <w:szCs w:val="24"/>
        </w:rPr>
        <w:t>) technique à un moment donné, en ce qui concerne un produit, un processus ou un service, fondé sur des découvertes scientifiques, techniques et expérimentales pertinentes</w:t>
      </w:r>
    </w:p>
    <w:p w14:paraId="10869CE0" w14:textId="77777777" w:rsidR="004D7247" w:rsidRPr="005B57E1" w:rsidRDefault="004D7247" w:rsidP="005B57E1">
      <w:pPr>
        <w:pStyle w:val="Source"/>
        <w:autoSpaceDE w:val="0"/>
        <w:autoSpaceDN w:val="0"/>
        <w:adjustRightInd w:val="0"/>
        <w:rPr>
          <w:szCs w:val="24"/>
        </w:rPr>
      </w:pPr>
      <w:r w:rsidRPr="005B57E1">
        <w:rPr>
          <w:szCs w:val="24"/>
        </w:rPr>
        <w:t xml:space="preserve">[SOURCE: </w:t>
      </w:r>
      <w:r w:rsidRPr="005B57E1">
        <w:rPr>
          <w:rStyle w:val="stddocumentType"/>
          <w:szCs w:val="24"/>
          <w:shd w:val="clear" w:color="auto" w:fill="auto"/>
        </w:rPr>
        <w:t>Guide</w:t>
      </w:r>
      <w:r w:rsidRPr="005B57E1">
        <w:rPr>
          <w:szCs w:val="24"/>
        </w:rPr>
        <w:t> </w:t>
      </w:r>
      <w:r w:rsidRPr="005B57E1">
        <w:rPr>
          <w:rStyle w:val="stdpublisher"/>
          <w:shd w:val="clear" w:color="auto" w:fill="auto"/>
        </w:rPr>
        <w:t>ISO/IEC</w:t>
      </w:r>
      <w:r w:rsidRPr="005B57E1">
        <w:rPr>
          <w:szCs w:val="24"/>
        </w:rPr>
        <w:t> </w:t>
      </w:r>
      <w:r w:rsidRPr="005B57E1">
        <w:rPr>
          <w:rStyle w:val="stddocNumber"/>
          <w:szCs w:val="24"/>
          <w:shd w:val="clear" w:color="auto" w:fill="auto"/>
        </w:rPr>
        <w:t>2</w:t>
      </w:r>
      <w:r w:rsidRPr="005B57E1">
        <w:rPr>
          <w:szCs w:val="24"/>
        </w:rPr>
        <w:t>:</w:t>
      </w:r>
      <w:r w:rsidRPr="005B57E1">
        <w:rPr>
          <w:rStyle w:val="stdyear"/>
          <w:szCs w:val="24"/>
          <w:shd w:val="clear" w:color="auto" w:fill="auto"/>
        </w:rPr>
        <w:t>2004</w:t>
      </w:r>
      <w:r w:rsidRPr="005B57E1">
        <w:rPr>
          <w:szCs w:val="24"/>
        </w:rPr>
        <w:t xml:space="preserve">, </w:t>
      </w:r>
      <w:r w:rsidRPr="005B57E1">
        <w:rPr>
          <w:rStyle w:val="stdsection"/>
          <w:szCs w:val="24"/>
          <w:shd w:val="clear" w:color="auto" w:fill="auto"/>
        </w:rPr>
        <w:t>1.4</w:t>
      </w:r>
      <w:r w:rsidRPr="005B57E1">
        <w:rPr>
          <w:szCs w:val="24"/>
        </w:rPr>
        <w:t>]</w:t>
      </w:r>
    </w:p>
    <w:p w14:paraId="173CF4D3" w14:textId="77777777" w:rsidR="004D7247" w:rsidRPr="005B57E1" w:rsidRDefault="004D7247" w:rsidP="005B57E1">
      <w:pPr>
        <w:pStyle w:val="TermNum"/>
        <w:autoSpaceDE w:val="0"/>
        <w:autoSpaceDN w:val="0"/>
        <w:adjustRightInd w:val="0"/>
        <w:rPr>
          <w:szCs w:val="24"/>
        </w:rPr>
      </w:pPr>
      <w:r w:rsidRPr="005B57E1">
        <w:rPr>
          <w:szCs w:val="24"/>
        </w:rPr>
        <w:t>3.5</w:t>
      </w:r>
    </w:p>
    <w:p w14:paraId="18890604" w14:textId="77777777" w:rsidR="004D7247" w:rsidRPr="005B57E1" w:rsidRDefault="004D7247" w:rsidP="005B57E1">
      <w:pPr>
        <w:pStyle w:val="Terms"/>
        <w:autoSpaceDE w:val="0"/>
        <w:autoSpaceDN w:val="0"/>
        <w:adjustRightInd w:val="0"/>
        <w:rPr>
          <w:szCs w:val="24"/>
        </w:rPr>
      </w:pPr>
      <w:r w:rsidRPr="005B57E1">
        <w:rPr>
          <w:szCs w:val="24"/>
        </w:rPr>
        <w:t>profil</w:t>
      </w:r>
    </w:p>
    <w:p w14:paraId="5BB8863E" w14:textId="3BAF27C6" w:rsidR="004D7247" w:rsidRPr="005B57E1" w:rsidRDefault="004D7247" w:rsidP="005B57E1">
      <w:pPr>
        <w:pStyle w:val="Definition"/>
        <w:autoSpaceDE w:val="0"/>
        <w:autoSpaceDN w:val="0"/>
        <w:adjustRightInd w:val="0"/>
        <w:rPr>
          <w:szCs w:val="24"/>
        </w:rPr>
      </w:pPr>
      <w:r w:rsidRPr="005B57E1">
        <w:rPr>
          <w:szCs w:val="24"/>
        </w:rPr>
        <w:t>ensemble d</w:t>
      </w:r>
      <w:r w:rsidR="005B57E1">
        <w:rPr>
          <w:szCs w:val="24"/>
        </w:rPr>
        <w:t>’</w:t>
      </w:r>
      <w:r w:rsidRPr="005B57E1">
        <w:rPr>
          <w:szCs w:val="24"/>
        </w:rPr>
        <w:t>options désignée par un nom, choisies selon un cadre spécifié, qui sont nécessaires pour accomplir une fonction particulière</w:t>
      </w:r>
    </w:p>
    <w:p w14:paraId="5102DA9B" w14:textId="77777777" w:rsidR="004D7247" w:rsidRPr="005B57E1" w:rsidRDefault="004D7247" w:rsidP="005B57E1">
      <w:pPr>
        <w:pStyle w:val="Note0"/>
        <w:autoSpaceDE w:val="0"/>
        <w:autoSpaceDN w:val="0"/>
        <w:adjustRightInd w:val="0"/>
        <w:rPr>
          <w:szCs w:val="24"/>
        </w:rPr>
      </w:pPr>
      <w:r w:rsidRPr="005B57E1">
        <w:rPr>
          <w:szCs w:val="24"/>
        </w:rPr>
        <w:t>Note 1 à l’article: Les options peuvent être choisies parmi un ou plusieurs documents ou subdivisions de documents.</w:t>
      </w:r>
    </w:p>
    <w:p w14:paraId="728A0FD6" w14:textId="77777777" w:rsidR="005B57E1" w:rsidRPr="005B57E1" w:rsidRDefault="004D7247" w:rsidP="005B57E1">
      <w:pPr>
        <w:pStyle w:val="BodyText"/>
        <w:autoSpaceDE w:val="0"/>
        <w:autoSpaceDN w:val="0"/>
        <w:adjustRightInd w:val="0"/>
        <w:rPr>
          <w:szCs w:val="24"/>
        </w:rPr>
      </w:pPr>
      <w:r w:rsidRPr="005B57E1">
        <w:br w:type="page"/>
      </w:r>
      <w:bookmarkStart w:id="37" w:name="_Toc524502325"/>
      <w:bookmarkStart w:id="38" w:name="_Toc524505449"/>
      <w:bookmarkStart w:id="39" w:name="_Toc70924062"/>
      <w:bookmarkStart w:id="40" w:name="_Toc71621881"/>
      <w:r w:rsidR="005B57E1" w:rsidRPr="005B57E1">
        <w:rPr>
          <w:szCs w:val="24"/>
        </w:rPr>
        <w:t> </w:t>
      </w:r>
    </w:p>
    <w:p w14:paraId="358E7CC7" w14:textId="77777777" w:rsidR="005B57E1" w:rsidRPr="005B57E1" w:rsidRDefault="005B57E1" w:rsidP="005B57E1">
      <w:pPr>
        <w:pStyle w:val="BodyText"/>
        <w:autoSpaceDE w:val="0"/>
        <w:autoSpaceDN w:val="0"/>
        <w:adjustRightInd w:val="0"/>
        <w:rPr>
          <w:szCs w:val="24"/>
        </w:rPr>
      </w:pPr>
      <w:r w:rsidRPr="005B57E1">
        <w:rPr>
          <w:szCs w:val="24"/>
        </w:rPr>
        <w:t> </w:t>
      </w:r>
    </w:p>
    <w:p w14:paraId="3655B7D5" w14:textId="77777777" w:rsidR="005B57E1" w:rsidRPr="005B57E1" w:rsidRDefault="005B57E1" w:rsidP="005B57E1">
      <w:pPr>
        <w:pStyle w:val="BodyText"/>
        <w:autoSpaceDE w:val="0"/>
        <w:autoSpaceDN w:val="0"/>
        <w:adjustRightInd w:val="0"/>
        <w:rPr>
          <w:szCs w:val="24"/>
        </w:rPr>
      </w:pPr>
      <w:r w:rsidRPr="005B57E1">
        <w:rPr>
          <w:szCs w:val="24"/>
        </w:rPr>
        <w:t> </w:t>
      </w:r>
    </w:p>
    <w:p w14:paraId="117A428B" w14:textId="77777777" w:rsidR="005B57E1" w:rsidRPr="005B57E1" w:rsidRDefault="005B57E1" w:rsidP="005B57E1">
      <w:pPr>
        <w:pStyle w:val="BodyText"/>
        <w:autoSpaceDE w:val="0"/>
        <w:autoSpaceDN w:val="0"/>
        <w:adjustRightInd w:val="0"/>
        <w:rPr>
          <w:szCs w:val="24"/>
        </w:rPr>
      </w:pPr>
      <w:r>
        <w:rPr>
          <w:szCs w:val="24"/>
        </w:rPr>
        <w:t> </w:t>
      </w:r>
    </w:p>
    <w:p w14:paraId="75893D3A" w14:textId="77777777" w:rsidR="004D7247" w:rsidRPr="005B57E1" w:rsidRDefault="004D7247" w:rsidP="005B57E1">
      <w:pPr>
        <w:pStyle w:val="Heading1"/>
        <w:numPr>
          <w:ilvl w:val="0"/>
          <w:numId w:val="0"/>
        </w:numPr>
        <w:jc w:val="center"/>
        <w:rPr>
          <w:sz w:val="28"/>
          <w:szCs w:val="28"/>
          <w:lang w:val="fr-FR"/>
        </w:rPr>
      </w:pPr>
      <w:r w:rsidRPr="005B57E1">
        <w:rPr>
          <w:sz w:val="28"/>
          <w:szCs w:val="28"/>
          <w:lang w:val="fr-FR"/>
        </w:rPr>
        <w:t>PRINCIPES GÉNÉRAUX</w:t>
      </w:r>
      <w:bookmarkEnd w:id="37"/>
      <w:bookmarkEnd w:id="38"/>
      <w:bookmarkEnd w:id="39"/>
      <w:bookmarkEnd w:id="40"/>
    </w:p>
    <w:p w14:paraId="490575CC" w14:textId="77777777" w:rsidR="004D7247" w:rsidRPr="005B57E1" w:rsidRDefault="004D7247" w:rsidP="005B57E1">
      <w:pPr>
        <w:pStyle w:val="Heading1"/>
        <w:rPr>
          <w:lang w:val="fr-FR"/>
        </w:rPr>
      </w:pPr>
      <w:r w:rsidRPr="005B57E1">
        <w:rPr>
          <w:lang w:val="fr-FR"/>
        </w:rPr>
        <w:br w:type="page"/>
      </w:r>
      <w:bookmarkStart w:id="41" w:name="_Toc524502326"/>
      <w:bookmarkStart w:id="42" w:name="_Toc524505450"/>
      <w:bookmarkStart w:id="43" w:name="_Toc70924063"/>
      <w:bookmarkStart w:id="44" w:name="_Toc71621882"/>
      <w:r w:rsidRPr="005B57E1">
        <w:rPr>
          <w:lang w:val="fr-FR"/>
        </w:rPr>
        <w:t>Objectif de la normalisation</w:t>
      </w:r>
      <w:bookmarkEnd w:id="41"/>
      <w:bookmarkEnd w:id="42"/>
      <w:bookmarkEnd w:id="43"/>
      <w:bookmarkEnd w:id="44"/>
    </w:p>
    <w:p w14:paraId="7184E215" w14:textId="24FD5B31" w:rsidR="004D7247" w:rsidRPr="005B57E1" w:rsidRDefault="004D7247" w:rsidP="005B57E1">
      <w:pPr>
        <w:pStyle w:val="BodyText"/>
        <w:autoSpaceDE w:val="0"/>
        <w:autoSpaceDN w:val="0"/>
        <w:adjustRightInd w:val="0"/>
        <w:rPr>
          <w:szCs w:val="24"/>
        </w:rPr>
      </w:pPr>
      <w:r w:rsidRPr="005B57E1">
        <w:rPr>
          <w:szCs w:val="24"/>
        </w:rPr>
        <w:t>L</w:t>
      </w:r>
      <w:r w:rsidR="005B57E1">
        <w:rPr>
          <w:szCs w:val="24"/>
        </w:rPr>
        <w:t>’</w:t>
      </w:r>
      <w:r w:rsidRPr="005B57E1">
        <w:rPr>
          <w:szCs w:val="24"/>
        </w:rPr>
        <w:t>objectif des documents est d</w:t>
      </w:r>
      <w:r w:rsidR="005B57E1">
        <w:rPr>
          <w:szCs w:val="24"/>
        </w:rPr>
        <w:t>’</w:t>
      </w:r>
      <w:r w:rsidRPr="005B57E1">
        <w:rPr>
          <w:szCs w:val="24"/>
        </w:rPr>
        <w:t>établir des dispositions claires et non ambiguës qui facilitent la communication et les échanges internationaux. Pour atteindre cet objectif, les documents doivent:</w:t>
      </w:r>
    </w:p>
    <w:p w14:paraId="11E22AB4" w14:textId="69A3AA5D"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être complets dans les limites définies par leur domaine d</w:t>
      </w:r>
      <w:r w:rsidR="005B57E1">
        <w:rPr>
          <w:szCs w:val="24"/>
        </w:rPr>
        <w:t>’</w:t>
      </w:r>
      <w:r w:rsidRPr="005B57E1">
        <w:rPr>
          <w:szCs w:val="24"/>
        </w:rPr>
        <w:t>application;</w:t>
      </w:r>
    </w:p>
    <w:p w14:paraId="2C8D0499" w14:textId="77777777" w:rsidR="004D7247" w:rsidRPr="005B57E1" w:rsidRDefault="004D7247" w:rsidP="005B57E1">
      <w:pPr>
        <w:pStyle w:val="Noteindent"/>
        <w:tabs>
          <w:tab w:val="left" w:pos="965"/>
        </w:tabs>
        <w:autoSpaceDE w:val="0"/>
        <w:autoSpaceDN w:val="0"/>
        <w:adjustRightInd w:val="0"/>
        <w:rPr>
          <w:szCs w:val="24"/>
        </w:rPr>
      </w:pPr>
      <w:r w:rsidRPr="005B57E1">
        <w:rPr>
          <w:szCs w:val="24"/>
        </w:rPr>
        <w:t>NOTE 1</w:t>
      </w:r>
      <w:r w:rsidRPr="005B57E1">
        <w:rPr>
          <w:szCs w:val="24"/>
        </w:rPr>
        <w:tab/>
        <w:t xml:space="preserve">Lorsqu’un document fournit des exigences ou des recommandations, celles-ci sont soit explicitement indiquées, soit stipulées par référence à d’autres documents (voir </w:t>
      </w:r>
      <w:r w:rsidRPr="005B57E1">
        <w:rPr>
          <w:rStyle w:val="citesec"/>
          <w:shd w:val="clear" w:color="auto" w:fill="auto"/>
        </w:rPr>
        <w:t>Article 10</w:t>
      </w:r>
      <w:r w:rsidRPr="005B57E1">
        <w:rPr>
          <w:szCs w:val="24"/>
        </w:rPr>
        <w:t>).</w:t>
      </w:r>
    </w:p>
    <w:p w14:paraId="38F626D1"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être cohérents, clairs et précis;</w:t>
      </w:r>
    </w:p>
    <w:p w14:paraId="563BF378"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être rédigés en tenant compte de toutes les connaissances disponibles selon l’état de la technique;</w:t>
      </w:r>
    </w:p>
    <w:p w14:paraId="54F830BD"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tenir compte de l’état actuel du marché;</w:t>
      </w:r>
    </w:p>
    <w:p w14:paraId="50729CF3" w14:textId="77777777" w:rsidR="004D7247" w:rsidRPr="005B57E1" w:rsidRDefault="004D7247" w:rsidP="005B57E1">
      <w:pPr>
        <w:pStyle w:val="Noteindent"/>
        <w:tabs>
          <w:tab w:val="left" w:pos="965"/>
        </w:tabs>
        <w:autoSpaceDE w:val="0"/>
        <w:autoSpaceDN w:val="0"/>
        <w:adjustRightInd w:val="0"/>
        <w:rPr>
          <w:szCs w:val="24"/>
        </w:rPr>
      </w:pPr>
      <w:r w:rsidRPr="005B57E1">
        <w:rPr>
          <w:szCs w:val="24"/>
        </w:rPr>
        <w:t>NOTE 2</w:t>
      </w:r>
      <w:r w:rsidRPr="005B57E1">
        <w:rPr>
          <w:szCs w:val="24"/>
        </w:rPr>
        <w:tab/>
        <w:t>Il y a parfois une différence sensible entre ce qui est techniquement faisable et ce dont le marché a véritablement besoin et ce qu’il est prêt à payer.</w:t>
      </w:r>
    </w:p>
    <w:p w14:paraId="57FBEB65"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donner une base pour le progrès de la technique;</w:t>
      </w:r>
    </w:p>
    <w:p w14:paraId="768268B7" w14:textId="0E6CB49D"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pouvoir être compris par des personnes qualifiées qui n</w:t>
      </w:r>
      <w:r w:rsidR="005B57E1">
        <w:rPr>
          <w:szCs w:val="24"/>
        </w:rPr>
        <w:t>’</w:t>
      </w:r>
      <w:r w:rsidRPr="005B57E1">
        <w:rPr>
          <w:szCs w:val="24"/>
        </w:rPr>
        <w:t>ont pas pris part à leur élaboration; et</w:t>
      </w:r>
    </w:p>
    <w:p w14:paraId="03F82B52"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être conformes aux Directives ISO/IEC, Partie 2.</w:t>
      </w:r>
    </w:p>
    <w:p w14:paraId="62A29F8F" w14:textId="38033AAF" w:rsidR="004D7247" w:rsidRPr="005B57E1" w:rsidRDefault="004D7247" w:rsidP="005B57E1">
      <w:pPr>
        <w:pStyle w:val="BodyText"/>
        <w:autoSpaceDE w:val="0"/>
        <w:autoSpaceDN w:val="0"/>
        <w:adjustRightInd w:val="0"/>
        <w:rPr>
          <w:szCs w:val="24"/>
        </w:rPr>
      </w:pPr>
      <w:r w:rsidRPr="005B57E1">
        <w:rPr>
          <w:szCs w:val="24"/>
        </w:rPr>
        <w:t>Un document n</w:t>
      </w:r>
      <w:r w:rsidR="005B57E1">
        <w:rPr>
          <w:szCs w:val="24"/>
        </w:rPr>
        <w:t>’</w:t>
      </w:r>
      <w:r w:rsidRPr="005B57E1">
        <w:rPr>
          <w:szCs w:val="24"/>
        </w:rPr>
        <w:t>a pas par lui-même de caractère obligatoire. Cependant, ce caractère obligatoire peut lui être conféré, par exemple par la législation ou par un contrat qui fait référence au document.</w:t>
      </w:r>
    </w:p>
    <w:p w14:paraId="13D028B0" w14:textId="7207104F" w:rsidR="004D7247" w:rsidRPr="005B57E1" w:rsidRDefault="004D7247" w:rsidP="005B57E1">
      <w:pPr>
        <w:pStyle w:val="BodyText"/>
        <w:autoSpaceDE w:val="0"/>
        <w:autoSpaceDN w:val="0"/>
        <w:adjustRightInd w:val="0"/>
        <w:rPr>
          <w:szCs w:val="24"/>
        </w:rPr>
      </w:pPr>
      <w:r w:rsidRPr="005B57E1">
        <w:rPr>
          <w:szCs w:val="24"/>
        </w:rPr>
        <w:t>Un document ne doit pas inclure d</w:t>
      </w:r>
      <w:r w:rsidR="005B57E1">
        <w:rPr>
          <w:szCs w:val="24"/>
        </w:rPr>
        <w:t>’</w:t>
      </w:r>
      <w:r w:rsidRPr="005B57E1">
        <w:rPr>
          <w:szCs w:val="24"/>
        </w:rPr>
        <w:t>exigences contractuelles (par exemple concernant des réclamations, des garanties, l</w:t>
      </w:r>
      <w:r w:rsidR="005B57E1">
        <w:rPr>
          <w:szCs w:val="24"/>
        </w:rPr>
        <w:t>’</w:t>
      </w:r>
      <w:r w:rsidRPr="005B57E1">
        <w:rPr>
          <w:szCs w:val="24"/>
        </w:rPr>
        <w:t>imputation de dépenses) ou d</w:t>
      </w:r>
      <w:r w:rsidR="005B57E1">
        <w:rPr>
          <w:szCs w:val="24"/>
        </w:rPr>
        <w:t>’</w:t>
      </w:r>
      <w:r w:rsidRPr="005B57E1">
        <w:rPr>
          <w:szCs w:val="24"/>
        </w:rPr>
        <w:t>obligations légales ou statutaires.</w:t>
      </w:r>
    </w:p>
    <w:p w14:paraId="33B5A574" w14:textId="77777777" w:rsidR="004D7247" w:rsidRPr="005B57E1" w:rsidRDefault="004D7247" w:rsidP="005B57E1">
      <w:pPr>
        <w:pStyle w:val="Heading1"/>
        <w:rPr>
          <w:lang w:val="fr-FR"/>
        </w:rPr>
      </w:pPr>
      <w:bookmarkStart w:id="45" w:name="_Toc524502327"/>
      <w:bookmarkStart w:id="46" w:name="_Toc524505451"/>
      <w:bookmarkStart w:id="47" w:name="_Toc70924064"/>
      <w:bookmarkStart w:id="48" w:name="_Toc71621883"/>
      <w:r w:rsidRPr="005B57E1">
        <w:rPr>
          <w:lang w:val="fr-FR"/>
        </w:rPr>
        <w:t>Principes</w:t>
      </w:r>
      <w:bookmarkEnd w:id="45"/>
      <w:bookmarkEnd w:id="46"/>
      <w:bookmarkEnd w:id="47"/>
      <w:bookmarkEnd w:id="48"/>
    </w:p>
    <w:p w14:paraId="5A9931D9" w14:textId="77777777" w:rsidR="004D7247" w:rsidRPr="005B57E1" w:rsidRDefault="004D7247" w:rsidP="005B57E1">
      <w:pPr>
        <w:pStyle w:val="Heading2"/>
        <w:rPr>
          <w:lang w:val="fr-FR"/>
        </w:rPr>
      </w:pPr>
      <w:bookmarkStart w:id="49" w:name="_Toc524502328"/>
      <w:bookmarkStart w:id="50" w:name="_Toc524505452"/>
      <w:bookmarkStart w:id="51" w:name="_Toc70924065"/>
      <w:bookmarkStart w:id="52" w:name="_Toc71621884"/>
      <w:r w:rsidRPr="005B57E1">
        <w:rPr>
          <w:lang w:val="fr-FR"/>
        </w:rPr>
        <w:t>Planification et préparation</w:t>
      </w:r>
      <w:bookmarkEnd w:id="49"/>
      <w:bookmarkEnd w:id="50"/>
      <w:bookmarkEnd w:id="51"/>
      <w:bookmarkEnd w:id="52"/>
    </w:p>
    <w:p w14:paraId="421A4273" w14:textId="4FB1DDE9" w:rsidR="004D7247" w:rsidRPr="005B57E1" w:rsidRDefault="004D7247" w:rsidP="005B57E1">
      <w:pPr>
        <w:pStyle w:val="BodyText"/>
        <w:autoSpaceDE w:val="0"/>
        <w:autoSpaceDN w:val="0"/>
        <w:adjustRightInd w:val="0"/>
        <w:rPr>
          <w:szCs w:val="24"/>
        </w:rPr>
      </w:pPr>
      <w:r w:rsidRPr="005B57E1">
        <w:rPr>
          <w:szCs w:val="24"/>
        </w:rPr>
        <w:t>Les règles pour la planification et la préparation d’études nouvelles sont données dans les Directives ISO/IEC, Partie 1. Les règles données dans les Directives ISO/IEC et les Suppléments ISO et IEC doivent être appliquées à tous les stades d</w:t>
      </w:r>
      <w:r w:rsidR="005B57E1">
        <w:rPr>
          <w:szCs w:val="24"/>
        </w:rPr>
        <w:t>’</w:t>
      </w:r>
      <w:r w:rsidRPr="005B57E1">
        <w:rPr>
          <w:szCs w:val="24"/>
        </w:rPr>
        <w:t>élaboration pour éviter les retards. Afin de respecter les délais de publication d</w:t>
      </w:r>
      <w:r w:rsidR="005B57E1">
        <w:rPr>
          <w:szCs w:val="24"/>
        </w:rPr>
        <w:t>’</w:t>
      </w:r>
      <w:r w:rsidRPr="005B57E1">
        <w:rPr>
          <w:szCs w:val="24"/>
        </w:rPr>
        <w:t>un document ou d</w:t>
      </w:r>
      <w:r w:rsidR="005B57E1">
        <w:rPr>
          <w:szCs w:val="24"/>
        </w:rPr>
        <w:t>’</w:t>
      </w:r>
      <w:r w:rsidRPr="005B57E1">
        <w:rPr>
          <w:szCs w:val="24"/>
        </w:rPr>
        <w:t>une série de documents connexes, les éléments suivants doivent être définis avant le début des travaux de rédaction:</w:t>
      </w:r>
    </w:p>
    <w:p w14:paraId="04740FD8"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la structure prévue;</w:t>
      </w:r>
    </w:p>
    <w:p w14:paraId="739091AE"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les éventuelles interdépendances;</w:t>
      </w:r>
    </w:p>
    <w:p w14:paraId="0C31B39B"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 xml:space="preserve">l’organisation et la subdivision du contenu (voir </w:t>
      </w:r>
      <w:r w:rsidRPr="005B57E1">
        <w:rPr>
          <w:rStyle w:val="citesec"/>
          <w:shd w:val="clear" w:color="auto" w:fill="auto"/>
        </w:rPr>
        <w:t>Article 6</w:t>
      </w:r>
      <w:r w:rsidRPr="005B57E1">
        <w:rPr>
          <w:szCs w:val="24"/>
        </w:rPr>
        <w:t>).</w:t>
      </w:r>
    </w:p>
    <w:p w14:paraId="69C3EA4B" w14:textId="58C5BB31" w:rsidR="004D7247" w:rsidRPr="005B57E1" w:rsidRDefault="004D7247" w:rsidP="005B57E1">
      <w:pPr>
        <w:pStyle w:val="BodyText"/>
        <w:autoSpaceDE w:val="0"/>
        <w:autoSpaceDN w:val="0"/>
        <w:adjustRightInd w:val="0"/>
        <w:rPr>
          <w:szCs w:val="24"/>
        </w:rPr>
      </w:pPr>
      <w:r w:rsidRPr="005B57E1">
        <w:rPr>
          <w:szCs w:val="24"/>
        </w:rPr>
        <w:t>Dans le cas d</w:t>
      </w:r>
      <w:r w:rsidR="005B57E1">
        <w:rPr>
          <w:szCs w:val="24"/>
        </w:rPr>
        <w:t>’</w:t>
      </w:r>
      <w:r w:rsidRPr="005B57E1">
        <w:rPr>
          <w:szCs w:val="24"/>
        </w:rPr>
        <w:t>une série comprenan plusieurs parties, il convient d’établir une liste des parties prévues (de préférence avec leurs titres et domaines d’application).</w:t>
      </w:r>
    </w:p>
    <w:p w14:paraId="1C0026CD" w14:textId="256335FE" w:rsidR="004D7247" w:rsidRPr="005B57E1" w:rsidRDefault="004D7247" w:rsidP="005B57E1">
      <w:pPr>
        <w:pStyle w:val="Heading2"/>
        <w:rPr>
          <w:lang w:val="fr-FR"/>
        </w:rPr>
      </w:pPr>
      <w:bookmarkStart w:id="53" w:name="_Toc524502329"/>
      <w:bookmarkStart w:id="54" w:name="_Toc524505453"/>
      <w:bookmarkStart w:id="55" w:name="_Toc70924066"/>
      <w:bookmarkStart w:id="56" w:name="_Toc71621885"/>
      <w:r w:rsidRPr="005B57E1">
        <w:rPr>
          <w:lang w:val="fr-FR"/>
        </w:rPr>
        <w:t>Approche en termes d</w:t>
      </w:r>
      <w:r w:rsidR="005B57E1">
        <w:rPr>
          <w:lang w:val="fr-FR"/>
        </w:rPr>
        <w:t>’</w:t>
      </w:r>
      <w:r w:rsidRPr="005B57E1">
        <w:rPr>
          <w:lang w:val="fr-FR"/>
        </w:rPr>
        <w:t>objectifs</w:t>
      </w:r>
      <w:bookmarkEnd w:id="53"/>
      <w:bookmarkEnd w:id="54"/>
      <w:bookmarkEnd w:id="55"/>
      <w:bookmarkEnd w:id="56"/>
    </w:p>
    <w:p w14:paraId="4CDD3AFF" w14:textId="48D954D7" w:rsidR="004D7247" w:rsidRPr="005B57E1" w:rsidRDefault="004D7247" w:rsidP="005B57E1">
      <w:pPr>
        <w:pStyle w:val="BodyText"/>
        <w:autoSpaceDE w:val="0"/>
        <w:autoSpaceDN w:val="0"/>
        <w:adjustRightInd w:val="0"/>
        <w:rPr>
          <w:szCs w:val="24"/>
        </w:rPr>
      </w:pPr>
      <w:r w:rsidRPr="005B57E1">
        <w:rPr>
          <w:szCs w:val="24"/>
        </w:rPr>
        <w:t>Il n’est pas toujours nécessaire ni possible de normaliser toutes les caractéristiques d’un objet ou d’un sujet. Le choix des caractéristiques à normaliser dépend des objectifs du document (par exemple questions de santé, de sécurité, de protection de l</w:t>
      </w:r>
      <w:r w:rsidR="005B57E1">
        <w:rPr>
          <w:szCs w:val="24"/>
        </w:rPr>
        <w:t>’</w:t>
      </w:r>
      <w:r w:rsidRPr="005B57E1">
        <w:rPr>
          <w:szCs w:val="24"/>
        </w:rPr>
        <w:t>environnement, d</w:t>
      </w:r>
      <w:r w:rsidR="005B57E1">
        <w:rPr>
          <w:szCs w:val="24"/>
        </w:rPr>
        <w:t>’</w:t>
      </w:r>
      <w:r w:rsidRPr="005B57E1">
        <w:rPr>
          <w:szCs w:val="24"/>
        </w:rPr>
        <w:t>interface, d</w:t>
      </w:r>
      <w:r w:rsidR="005B57E1">
        <w:rPr>
          <w:szCs w:val="24"/>
        </w:rPr>
        <w:t>’</w:t>
      </w:r>
      <w:r w:rsidRPr="005B57E1">
        <w:rPr>
          <w:szCs w:val="24"/>
        </w:rPr>
        <w:t>interchangeabilité, de compatibilité ou d</w:t>
      </w:r>
      <w:r w:rsidR="005B57E1">
        <w:rPr>
          <w:szCs w:val="24"/>
        </w:rPr>
        <w:t>’</w:t>
      </w:r>
      <w:r w:rsidRPr="005B57E1">
        <w:rPr>
          <w:szCs w:val="24"/>
        </w:rPr>
        <w:t>interfonctionnement et de gestion de la diversité). Une analyse fonctionnelle des produits à normaliser peut aider à identifier les caractéristiques qu</w:t>
      </w:r>
      <w:r w:rsidR="005B57E1">
        <w:rPr>
          <w:szCs w:val="24"/>
        </w:rPr>
        <w:t>’</w:t>
      </w:r>
      <w:r w:rsidRPr="005B57E1">
        <w:rPr>
          <w:szCs w:val="24"/>
        </w:rPr>
        <w:t>il convient de traiter dans le document.</w:t>
      </w:r>
    </w:p>
    <w:p w14:paraId="5E2D2F23" w14:textId="77777777" w:rsidR="004D7247" w:rsidRPr="005B57E1" w:rsidRDefault="004D7247" w:rsidP="005B57E1">
      <w:pPr>
        <w:pStyle w:val="BodyText"/>
        <w:autoSpaceDE w:val="0"/>
        <w:autoSpaceDN w:val="0"/>
        <w:adjustRightInd w:val="0"/>
        <w:rPr>
          <w:szCs w:val="24"/>
        </w:rPr>
      </w:pPr>
      <w:r w:rsidRPr="005B57E1">
        <w:rPr>
          <w:szCs w:val="24"/>
        </w:rPr>
        <w:t xml:space="preserve">Il est permis, quoique non nécessaire, de donner une explication pour l’inclusion de caractéristiques individuelles. Des informations plus générales sur les raisons de fond peuvent être données dans l’Introduction (voir </w:t>
      </w:r>
      <w:r w:rsidRPr="005B57E1">
        <w:rPr>
          <w:rStyle w:val="citesec"/>
          <w:shd w:val="clear" w:color="auto" w:fill="auto"/>
        </w:rPr>
        <w:t>Article 13</w:t>
      </w:r>
      <w:r w:rsidRPr="005B57E1">
        <w:rPr>
          <w:szCs w:val="24"/>
        </w:rPr>
        <w:t>).</w:t>
      </w:r>
    </w:p>
    <w:p w14:paraId="06763E24" w14:textId="7C10BE58" w:rsidR="004D7247" w:rsidRPr="005B57E1" w:rsidRDefault="004D7247" w:rsidP="005B57E1">
      <w:pPr>
        <w:pStyle w:val="Heading2"/>
        <w:rPr>
          <w:lang w:val="fr-FR"/>
        </w:rPr>
      </w:pPr>
      <w:bookmarkStart w:id="57" w:name="_Toc524502330"/>
      <w:bookmarkStart w:id="58" w:name="_Toc524505454"/>
      <w:bookmarkStart w:id="59" w:name="_Toc70924067"/>
      <w:bookmarkStart w:id="60" w:name="_Toc71621886"/>
      <w:r w:rsidRPr="005B57E1">
        <w:rPr>
          <w:lang w:val="fr-FR"/>
        </w:rPr>
        <w:t>Aptitude à l</w:t>
      </w:r>
      <w:r w:rsidR="005B57E1">
        <w:rPr>
          <w:lang w:val="fr-FR"/>
        </w:rPr>
        <w:t>’</w:t>
      </w:r>
      <w:r w:rsidRPr="005B57E1">
        <w:rPr>
          <w:lang w:val="fr-FR"/>
        </w:rPr>
        <w:t>application comme norme régionale ou nationale</w:t>
      </w:r>
      <w:bookmarkEnd w:id="57"/>
      <w:bookmarkEnd w:id="58"/>
      <w:bookmarkEnd w:id="59"/>
      <w:bookmarkEnd w:id="60"/>
    </w:p>
    <w:p w14:paraId="013A9830" w14:textId="473AB4C1" w:rsidR="004D7247" w:rsidRPr="005B57E1" w:rsidRDefault="004D7247" w:rsidP="005B57E1">
      <w:pPr>
        <w:pStyle w:val="BodyText"/>
        <w:autoSpaceDE w:val="0"/>
        <w:autoSpaceDN w:val="0"/>
        <w:adjustRightInd w:val="0"/>
        <w:rPr>
          <w:szCs w:val="24"/>
        </w:rPr>
      </w:pPr>
      <w:r w:rsidRPr="005B57E1">
        <w:rPr>
          <w:szCs w:val="24"/>
        </w:rPr>
        <w:t>Le contenu d</w:t>
      </w:r>
      <w:r w:rsidR="005B57E1">
        <w:rPr>
          <w:szCs w:val="24"/>
        </w:rPr>
        <w:t>’</w:t>
      </w:r>
      <w:r w:rsidRPr="005B57E1">
        <w:rPr>
          <w:szCs w:val="24"/>
        </w:rPr>
        <w:t>un document doit être rédigé de façon à pouvoir être appliqué et adopté sans modification en tant que norme régionale ou nationale. Seules les caractéristiques qui conviennent pour une acceptation internationale doivent être choisies. Au besoin, plusieurs options peuvent être indiquées (par exemple, en raison des différences de législation, de climat, d</w:t>
      </w:r>
      <w:r w:rsidR="005B57E1">
        <w:rPr>
          <w:szCs w:val="24"/>
        </w:rPr>
        <w:t>’</w:t>
      </w:r>
      <w:r w:rsidRPr="005B57E1">
        <w:rPr>
          <w:szCs w:val="24"/>
        </w:rPr>
        <w:t>environnement, d</w:t>
      </w:r>
      <w:r w:rsidR="005B57E1">
        <w:rPr>
          <w:szCs w:val="24"/>
        </w:rPr>
        <w:t>’</w:t>
      </w:r>
      <w:r w:rsidRPr="005B57E1">
        <w:rPr>
          <w:szCs w:val="24"/>
        </w:rPr>
        <w:t>économie, de conditions sociétales, de structures commerciales).</w:t>
      </w:r>
    </w:p>
    <w:p w14:paraId="3FED2A40" w14:textId="3B5275ED" w:rsidR="004D7247" w:rsidRPr="005B57E1" w:rsidRDefault="004D7247" w:rsidP="005B57E1">
      <w:pPr>
        <w:pStyle w:val="BodyText"/>
        <w:autoSpaceDE w:val="0"/>
        <w:autoSpaceDN w:val="0"/>
        <w:adjustRightInd w:val="0"/>
        <w:rPr>
          <w:szCs w:val="24"/>
        </w:rPr>
      </w:pPr>
      <w:r w:rsidRPr="005B57E1">
        <w:rPr>
          <w:szCs w:val="24"/>
        </w:rPr>
        <w:t xml:space="preserve">Voir le </w:t>
      </w:r>
      <w:r w:rsidRPr="005B57E1">
        <w:rPr>
          <w:rStyle w:val="stddocumentType"/>
          <w:rFonts w:ascii="Calibri" w:hAnsi="Calibri"/>
          <w:szCs w:val="24"/>
          <w:shd w:val="clear" w:color="auto" w:fill="auto"/>
        </w:rPr>
        <w:t>Guide</w:t>
      </w:r>
      <w:r w:rsidRPr="005B57E1">
        <w:rPr>
          <w:szCs w:val="24"/>
        </w:rPr>
        <w:t> </w:t>
      </w:r>
      <w:r w:rsidRPr="005B57E1">
        <w:rPr>
          <w:rStyle w:val="stdpublisher"/>
          <w:shd w:val="clear" w:color="auto" w:fill="auto"/>
        </w:rPr>
        <w:t>ISO/IEC</w:t>
      </w:r>
      <w:r w:rsidRPr="005B57E1">
        <w:rPr>
          <w:szCs w:val="24"/>
        </w:rPr>
        <w:t> </w:t>
      </w:r>
      <w:r w:rsidRPr="005B57E1">
        <w:rPr>
          <w:rStyle w:val="stddocNumber"/>
          <w:szCs w:val="24"/>
          <w:shd w:val="clear" w:color="auto" w:fill="auto"/>
        </w:rPr>
        <w:t>21</w:t>
      </w:r>
      <w:r w:rsidRPr="005B57E1">
        <w:rPr>
          <w:szCs w:val="24"/>
        </w:rPr>
        <w:noBreakHyphen/>
      </w:r>
      <w:r w:rsidRPr="005B57E1">
        <w:rPr>
          <w:rStyle w:val="stddocPartNumber"/>
          <w:szCs w:val="24"/>
          <w:shd w:val="clear" w:color="auto" w:fill="auto"/>
        </w:rPr>
        <w:t>1</w:t>
      </w:r>
      <w:r w:rsidRPr="005B57E1">
        <w:rPr>
          <w:szCs w:val="24"/>
        </w:rPr>
        <w:t xml:space="preserve"> relatif à l’adoption, sur les plans régional et national, de Normes internationales et le </w:t>
      </w:r>
      <w:r w:rsidRPr="005B57E1">
        <w:rPr>
          <w:rStyle w:val="stddocumentType"/>
          <w:szCs w:val="24"/>
          <w:shd w:val="clear" w:color="auto" w:fill="auto"/>
        </w:rPr>
        <w:t>Guide</w:t>
      </w:r>
      <w:r w:rsidRPr="005B57E1">
        <w:rPr>
          <w:szCs w:val="24"/>
        </w:rPr>
        <w:t> </w:t>
      </w:r>
      <w:r w:rsidRPr="005B57E1">
        <w:rPr>
          <w:rStyle w:val="stdpublisher"/>
          <w:shd w:val="clear" w:color="auto" w:fill="auto"/>
        </w:rPr>
        <w:t>ISO/IEC</w:t>
      </w:r>
      <w:r w:rsidRPr="005B57E1">
        <w:rPr>
          <w:szCs w:val="24"/>
        </w:rPr>
        <w:t> </w:t>
      </w:r>
      <w:r w:rsidRPr="005B57E1">
        <w:rPr>
          <w:rStyle w:val="stddocNumber"/>
          <w:szCs w:val="24"/>
          <w:shd w:val="clear" w:color="auto" w:fill="auto"/>
        </w:rPr>
        <w:t>21</w:t>
      </w:r>
      <w:r w:rsidRPr="005B57E1">
        <w:rPr>
          <w:szCs w:val="24"/>
        </w:rPr>
        <w:noBreakHyphen/>
      </w:r>
      <w:r w:rsidRPr="005B57E1">
        <w:rPr>
          <w:rStyle w:val="stddocPartNumber"/>
          <w:szCs w:val="24"/>
          <w:shd w:val="clear" w:color="auto" w:fill="auto"/>
        </w:rPr>
        <w:t>2</w:t>
      </w:r>
      <w:r w:rsidRPr="005B57E1">
        <w:rPr>
          <w:szCs w:val="24"/>
        </w:rPr>
        <w:t xml:space="preserve"> relatif à l’adoption, sur les plans régional et national, de Normes internationales et d</w:t>
      </w:r>
      <w:r w:rsidR="005B57E1">
        <w:rPr>
          <w:szCs w:val="24"/>
        </w:rPr>
        <w:t>’</w:t>
      </w:r>
      <w:r w:rsidRPr="005B57E1">
        <w:rPr>
          <w:szCs w:val="24"/>
        </w:rPr>
        <w:t>autres documents internationaux.</w:t>
      </w:r>
    </w:p>
    <w:p w14:paraId="087AB7AA" w14:textId="77777777" w:rsidR="004D7247" w:rsidRPr="005B57E1" w:rsidRDefault="004D7247" w:rsidP="005B57E1">
      <w:pPr>
        <w:pStyle w:val="Heading2"/>
        <w:rPr>
          <w:lang w:val="fr-FR"/>
        </w:rPr>
      </w:pPr>
      <w:bookmarkStart w:id="61" w:name="_Toc524502331"/>
      <w:bookmarkStart w:id="62" w:name="_Toc524505455"/>
      <w:bookmarkStart w:id="63" w:name="_Toc70924068"/>
      <w:bookmarkStart w:id="64" w:name="_Toc71621887"/>
      <w:r w:rsidRPr="005B57E1">
        <w:rPr>
          <w:lang w:val="fr-FR"/>
        </w:rPr>
        <w:t>Approche en termes de performance</w:t>
      </w:r>
      <w:bookmarkEnd w:id="61"/>
      <w:bookmarkEnd w:id="62"/>
      <w:bookmarkEnd w:id="63"/>
      <w:bookmarkEnd w:id="64"/>
    </w:p>
    <w:p w14:paraId="66E4AE9A" w14:textId="696A4673" w:rsidR="004D7247" w:rsidRPr="005B57E1" w:rsidRDefault="004D7247" w:rsidP="005B57E1">
      <w:pPr>
        <w:pStyle w:val="BodyText"/>
        <w:autoSpaceDE w:val="0"/>
        <w:autoSpaceDN w:val="0"/>
        <w:adjustRightInd w:val="0"/>
        <w:rPr>
          <w:szCs w:val="24"/>
        </w:rPr>
      </w:pPr>
      <w:r w:rsidRPr="005B57E1">
        <w:rPr>
          <w:szCs w:val="24"/>
        </w:rPr>
        <w:t>Chaque fois que possible, les exigences doivent être exprimées en termes de performance plutôt qu</w:t>
      </w:r>
      <w:r w:rsidR="005B57E1">
        <w:rPr>
          <w:szCs w:val="24"/>
        </w:rPr>
        <w:t>’</w:t>
      </w:r>
      <w:r w:rsidRPr="005B57E1">
        <w:rPr>
          <w:szCs w:val="24"/>
        </w:rPr>
        <w:t>en termes de conception ou de caractéristiques descriptives. Cette approche permet une liberté maximale pour le développement technique et réduit le risque d’impacts indésirables sur le marché (par exemple en limitant le développement de solutions innovantes).</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5B57E1" w14:paraId="0E129788" w14:textId="77777777" w:rsidTr="0061525C">
        <w:trPr>
          <w:cantSplit/>
          <w:jc w:val="center"/>
        </w:trPr>
        <w:tc>
          <w:tcPr>
            <w:tcW w:w="9752" w:type="dxa"/>
            <w:tcBorders>
              <w:top w:val="single" w:sz="6" w:space="0" w:color="auto"/>
              <w:bottom w:val="single" w:sz="6" w:space="0" w:color="auto"/>
            </w:tcBorders>
          </w:tcPr>
          <w:p w14:paraId="60EFFF66" w14:textId="509289B2" w:rsidR="004D7247" w:rsidRPr="005B57E1" w:rsidRDefault="004D7247" w:rsidP="005B57E1">
            <w:pPr>
              <w:pStyle w:val="Tablebody"/>
              <w:autoSpaceDE w:val="0"/>
              <w:autoSpaceDN w:val="0"/>
              <w:adjustRightInd w:val="0"/>
              <w:rPr>
                <w:szCs w:val="24"/>
              </w:rPr>
            </w:pPr>
            <w:r w:rsidRPr="005B57E1">
              <w:rPr>
                <w:szCs w:val="24"/>
              </w:rPr>
              <w:t>EXEMPLE</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7225D806" w14:textId="77777777" w:rsidR="004D7247" w:rsidRPr="005B57E1" w:rsidRDefault="004D7247" w:rsidP="005B57E1">
            <w:pPr>
              <w:pStyle w:val="Tablebody"/>
              <w:autoSpaceDE w:val="0"/>
              <w:autoSpaceDN w:val="0"/>
              <w:adjustRightInd w:val="0"/>
              <w:rPr>
                <w:szCs w:val="24"/>
              </w:rPr>
            </w:pPr>
            <w:r w:rsidRPr="005B57E1">
              <w:rPr>
                <w:szCs w:val="24"/>
              </w:rPr>
              <w:t>Différentes approches sont possibles dans la spécification des exigences relatives à une table.</w:t>
            </w:r>
          </w:p>
          <w:p w14:paraId="30DD5491" w14:textId="77777777" w:rsidR="004D7247" w:rsidRPr="005B57E1" w:rsidRDefault="004D7247" w:rsidP="005B57E1">
            <w:pPr>
              <w:pStyle w:val="Tablebody"/>
              <w:autoSpaceDE w:val="0"/>
              <w:autoSpaceDN w:val="0"/>
              <w:adjustRightInd w:val="0"/>
              <w:rPr>
                <w:szCs w:val="24"/>
              </w:rPr>
            </w:pPr>
            <w:r w:rsidRPr="005B57E1">
              <w:rPr>
                <w:szCs w:val="24"/>
              </w:rPr>
              <w:t>Exigences de conception: la table doit avoir quatre pieds en bois.</w:t>
            </w:r>
          </w:p>
          <w:p w14:paraId="1C80A3A4" w14:textId="36021837" w:rsidR="004D7247" w:rsidRPr="005B57E1" w:rsidRDefault="004D7247" w:rsidP="005B57E1">
            <w:pPr>
              <w:pStyle w:val="Tablebody"/>
              <w:autoSpaceDE w:val="0"/>
              <w:autoSpaceDN w:val="0"/>
              <w:adjustRightInd w:val="0"/>
            </w:pPr>
            <w:r w:rsidRPr="005B57E1">
              <w:rPr>
                <w:szCs w:val="24"/>
              </w:rPr>
              <w:t>Exigences de performance: la table doit être construite de telle sorte que lorsqu’elle est soumise à... [critères de stabilité et de résistance].</w:t>
            </w:r>
          </w:p>
        </w:tc>
      </w:tr>
    </w:tbl>
    <w:p w14:paraId="32D037A6" w14:textId="66177377" w:rsidR="004D7247" w:rsidRPr="005B57E1" w:rsidRDefault="004D7247" w:rsidP="005B57E1">
      <w:pPr>
        <w:pStyle w:val="BodyText"/>
        <w:autoSpaceDE w:val="0"/>
        <w:autoSpaceDN w:val="0"/>
        <w:adjustRightInd w:val="0"/>
        <w:spacing w:before="240"/>
        <w:rPr>
          <w:szCs w:val="24"/>
        </w:rPr>
      </w:pPr>
      <w:r w:rsidRPr="005B57E1">
        <w:rPr>
          <w:szCs w:val="24"/>
        </w:rPr>
        <w:t>Lorsque l</w:t>
      </w:r>
      <w:r w:rsidR="005B57E1">
        <w:rPr>
          <w:szCs w:val="24"/>
        </w:rPr>
        <w:t>’</w:t>
      </w:r>
      <w:r w:rsidRPr="005B57E1">
        <w:rPr>
          <w:szCs w:val="24"/>
        </w:rPr>
        <w:t>approche en termes de performance est adoptée, veillez à ce que des aspects importants pour le domaine d’application du document n’aient pas été omis par inadvertance dans les exigences de performance.</w:t>
      </w:r>
    </w:p>
    <w:p w14:paraId="78F3BB49" w14:textId="46829AC4" w:rsidR="004D7247" w:rsidRPr="005B57E1" w:rsidRDefault="004D7247" w:rsidP="005B57E1">
      <w:pPr>
        <w:pStyle w:val="BodyText"/>
        <w:autoSpaceDE w:val="0"/>
        <w:autoSpaceDN w:val="0"/>
        <w:adjustRightInd w:val="0"/>
        <w:rPr>
          <w:szCs w:val="24"/>
        </w:rPr>
      </w:pPr>
      <w:r w:rsidRPr="005B57E1">
        <w:rPr>
          <w:szCs w:val="24"/>
        </w:rPr>
        <w:t>S</w:t>
      </w:r>
      <w:r w:rsidR="005B57E1">
        <w:rPr>
          <w:szCs w:val="24"/>
        </w:rPr>
        <w:t>’</w:t>
      </w:r>
      <w:r w:rsidRPr="005B57E1">
        <w:rPr>
          <w:szCs w:val="24"/>
        </w:rPr>
        <w:t>il s</w:t>
      </w:r>
      <w:r w:rsidR="005B57E1">
        <w:rPr>
          <w:szCs w:val="24"/>
        </w:rPr>
        <w:t>’</w:t>
      </w:r>
      <w:r w:rsidRPr="005B57E1">
        <w:rPr>
          <w:szCs w:val="24"/>
        </w:rPr>
        <w:t>avère impossible de déterminer les caractéristiques de performance nécessaires, le matériau ou le produit peut être spécifié, mais il convient d’ajouter la mention «…ou autre matériau ou produit dont l</w:t>
      </w:r>
      <w:r w:rsidR="005B57E1">
        <w:rPr>
          <w:szCs w:val="24"/>
        </w:rPr>
        <w:t>’</w:t>
      </w:r>
      <w:r w:rsidRPr="005B57E1">
        <w:rPr>
          <w:szCs w:val="24"/>
        </w:rPr>
        <w:t>équivalence a été démontrée».</w:t>
      </w:r>
    </w:p>
    <w:p w14:paraId="3964D382" w14:textId="6B26A187" w:rsidR="004D7247" w:rsidRPr="005B57E1" w:rsidRDefault="004D7247" w:rsidP="005B57E1">
      <w:pPr>
        <w:pStyle w:val="BodyText"/>
        <w:autoSpaceDE w:val="0"/>
        <w:autoSpaceDN w:val="0"/>
        <w:adjustRightInd w:val="0"/>
        <w:rPr>
          <w:szCs w:val="24"/>
        </w:rPr>
      </w:pPr>
      <w:r w:rsidRPr="005B57E1">
        <w:rPr>
          <w:szCs w:val="24"/>
        </w:rPr>
        <w:t>Les exigences relatives au procédé de fabrication doivent d’ordinaire être omises au profit des essais à effectuer sur le produit final. Il existe néanmoins quelques domaines qui requièrent une référence aux procédés de fabrication (par exemple, le laminage à chaud, l</w:t>
      </w:r>
      <w:r w:rsidR="005B57E1">
        <w:rPr>
          <w:szCs w:val="24"/>
        </w:rPr>
        <w:t>’</w:t>
      </w:r>
      <w:r w:rsidRPr="005B57E1">
        <w:rPr>
          <w:szCs w:val="24"/>
        </w:rPr>
        <w:t>extrusion), voire un contrôle du procédé de fabrication (par exemple, pour les récipients sous pression).</w:t>
      </w:r>
    </w:p>
    <w:p w14:paraId="6C1302F5" w14:textId="2A2D59DC" w:rsidR="004D7247" w:rsidRPr="005B57E1" w:rsidRDefault="004D7247" w:rsidP="005B57E1">
      <w:pPr>
        <w:pStyle w:val="BodyText"/>
        <w:autoSpaceDE w:val="0"/>
        <w:autoSpaceDN w:val="0"/>
        <w:adjustRightInd w:val="0"/>
        <w:rPr>
          <w:szCs w:val="24"/>
        </w:rPr>
      </w:pPr>
      <w:r w:rsidRPr="005B57E1">
        <w:rPr>
          <w:szCs w:val="24"/>
        </w:rPr>
        <w:t>Toutefois, il est nécessaire de réfléchir s’il convient d’exprimer les exigences en termes de caractéristiques descriptives ou de performance parce que la seconde formule peut entraîner des procédures d</w:t>
      </w:r>
      <w:r w:rsidR="005B57E1">
        <w:rPr>
          <w:szCs w:val="24"/>
        </w:rPr>
        <w:t>’</w:t>
      </w:r>
      <w:r w:rsidRPr="005B57E1">
        <w:rPr>
          <w:szCs w:val="24"/>
        </w:rPr>
        <w:t>essai compliquées, longues et coûteuses.</w:t>
      </w:r>
    </w:p>
    <w:p w14:paraId="30655DF3" w14:textId="77777777" w:rsidR="004D7247" w:rsidRPr="005B57E1" w:rsidRDefault="004D7247" w:rsidP="005B57E1">
      <w:pPr>
        <w:pStyle w:val="Heading2"/>
        <w:rPr>
          <w:lang w:val="fr-FR"/>
        </w:rPr>
      </w:pPr>
      <w:bookmarkStart w:id="65" w:name="_Toc524502332"/>
      <w:bookmarkStart w:id="66" w:name="_Toc524505456"/>
      <w:bookmarkStart w:id="67" w:name="_Toc70924069"/>
      <w:bookmarkStart w:id="68" w:name="_Toc71621888"/>
      <w:r w:rsidRPr="005B57E1">
        <w:rPr>
          <w:lang w:val="fr-FR"/>
        </w:rPr>
        <w:t>Vérifiabilité</w:t>
      </w:r>
      <w:bookmarkEnd w:id="65"/>
      <w:bookmarkEnd w:id="66"/>
      <w:bookmarkEnd w:id="67"/>
      <w:bookmarkEnd w:id="68"/>
    </w:p>
    <w:p w14:paraId="3BD21150" w14:textId="77777777" w:rsidR="004D7247" w:rsidRPr="005B57E1" w:rsidRDefault="004D7247" w:rsidP="005B57E1">
      <w:pPr>
        <w:pStyle w:val="BodyText"/>
        <w:autoSpaceDE w:val="0"/>
        <w:autoSpaceDN w:val="0"/>
        <w:adjustRightInd w:val="0"/>
        <w:rPr>
          <w:szCs w:val="24"/>
        </w:rPr>
      </w:pPr>
      <w:r w:rsidRPr="005B57E1">
        <w:rPr>
          <w:szCs w:val="24"/>
        </w:rPr>
        <w:t>Les exigences doivent être objectivement vérifiables. Seules les exigences pouvant être vérifiées doivent figurer.</w:t>
      </w:r>
    </w:p>
    <w:p w14:paraId="04EF0255" w14:textId="446A57F0" w:rsidR="004D7247" w:rsidRPr="005B57E1" w:rsidRDefault="004D7247" w:rsidP="005B57E1">
      <w:pPr>
        <w:pStyle w:val="BodyText"/>
        <w:autoSpaceDE w:val="0"/>
        <w:autoSpaceDN w:val="0"/>
        <w:adjustRightInd w:val="0"/>
        <w:rPr>
          <w:szCs w:val="24"/>
        </w:rPr>
      </w:pPr>
      <w:r w:rsidRPr="005B57E1">
        <w:rPr>
          <w:szCs w:val="24"/>
        </w:rPr>
        <w:t>Des expressions telles que «suffisamment fort» ou «d</w:t>
      </w:r>
      <w:r w:rsidR="005B57E1">
        <w:rPr>
          <w:szCs w:val="24"/>
        </w:rPr>
        <w:t>’</w:t>
      </w:r>
      <w:r w:rsidRPr="005B57E1">
        <w:rPr>
          <w:szCs w:val="24"/>
        </w:rPr>
        <w:t>une résistance suffisante» ne doivent pas être utilisées car il s’agit d’énoncés subjectifs.</w:t>
      </w:r>
    </w:p>
    <w:p w14:paraId="6039294E" w14:textId="4FA96416" w:rsidR="004D7247" w:rsidRPr="005B57E1" w:rsidRDefault="004D7247" w:rsidP="005B57E1">
      <w:pPr>
        <w:pStyle w:val="BodyText"/>
        <w:autoSpaceDE w:val="0"/>
        <w:autoSpaceDN w:val="0"/>
        <w:adjustRightInd w:val="0"/>
        <w:rPr>
          <w:szCs w:val="24"/>
        </w:rPr>
      </w:pPr>
      <w:r w:rsidRPr="005B57E1">
        <w:rPr>
          <w:szCs w:val="24"/>
        </w:rPr>
        <w:t>La stabilité, la fiabilité ou la durée de vie d</w:t>
      </w:r>
      <w:r w:rsidR="005B57E1">
        <w:rPr>
          <w:szCs w:val="24"/>
        </w:rPr>
        <w:t>’</w:t>
      </w:r>
      <w:r w:rsidRPr="005B57E1">
        <w:rPr>
          <w:szCs w:val="24"/>
        </w:rPr>
        <w:t>un produit ne doivent pas être spécifiées si aucune méthode d</w:t>
      </w:r>
      <w:r w:rsidR="005B57E1">
        <w:rPr>
          <w:szCs w:val="24"/>
        </w:rPr>
        <w:t>’</w:t>
      </w:r>
      <w:r w:rsidRPr="005B57E1">
        <w:rPr>
          <w:szCs w:val="24"/>
        </w:rPr>
        <w:t>essai permettant de vérifier la conformité à cette exigence dans un laps de temps raisonnablement court n’est connue. Une garantie du fabricant ne saurait remplacer ces exigences. Les conditions de garantie ne doivent pas figurer puisqu</w:t>
      </w:r>
      <w:r w:rsidR="005B57E1">
        <w:rPr>
          <w:szCs w:val="24"/>
        </w:rPr>
        <w:t>’</w:t>
      </w:r>
      <w:r w:rsidRPr="005B57E1">
        <w:rPr>
          <w:szCs w:val="24"/>
        </w:rPr>
        <w:t>elles sont commerciales ou contractuelles, et non techniques, par nature.</w:t>
      </w:r>
    </w:p>
    <w:p w14:paraId="0BF2788B" w14:textId="77777777" w:rsidR="004D7247" w:rsidRPr="005B57E1" w:rsidRDefault="004D7247" w:rsidP="005B57E1">
      <w:pPr>
        <w:pStyle w:val="Heading2"/>
        <w:rPr>
          <w:lang w:val="fr-FR"/>
        </w:rPr>
      </w:pPr>
      <w:bookmarkStart w:id="69" w:name="_Toc524502333"/>
      <w:bookmarkStart w:id="70" w:name="_Toc524505457"/>
      <w:bookmarkStart w:id="71" w:name="_Toc70924070"/>
      <w:bookmarkStart w:id="72" w:name="_Toc71621889"/>
      <w:r w:rsidRPr="005B57E1">
        <w:rPr>
          <w:lang w:val="fr-FR"/>
        </w:rPr>
        <w:t>Cohérence</w:t>
      </w:r>
      <w:bookmarkEnd w:id="69"/>
      <w:bookmarkEnd w:id="70"/>
      <w:bookmarkEnd w:id="71"/>
      <w:bookmarkEnd w:id="72"/>
    </w:p>
    <w:p w14:paraId="700732DA" w14:textId="77777777" w:rsidR="004D7247" w:rsidRPr="005B57E1" w:rsidRDefault="004D7247" w:rsidP="005B57E1">
      <w:pPr>
        <w:pStyle w:val="BodyText"/>
        <w:autoSpaceDE w:val="0"/>
        <w:autoSpaceDN w:val="0"/>
        <w:adjustRightInd w:val="0"/>
        <w:rPr>
          <w:szCs w:val="24"/>
        </w:rPr>
      </w:pPr>
      <w:r w:rsidRPr="005B57E1">
        <w:rPr>
          <w:szCs w:val="24"/>
        </w:rPr>
        <w:t>Il convient d’assurer la cohérence non seulement dans chaque document, mais aussi dans une série de documents connexes.</w:t>
      </w:r>
    </w:p>
    <w:p w14:paraId="5F36C48A"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Il convient que la structure des documents connexes et la numérotation de leurs articles soient, autant que possible, identiques.</w:t>
      </w:r>
    </w:p>
    <w:p w14:paraId="531EB8F9"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Il convient de libeller de manière identique des dispositions identiques.</w:t>
      </w:r>
    </w:p>
    <w:p w14:paraId="5CAB164D"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Il convient que la même terminologie soit utilisée dans l’ensemble du document et que l’utilisation de synonymes soit évitée.</w:t>
      </w:r>
    </w:p>
    <w:p w14:paraId="2A836CC1" w14:textId="77777777" w:rsidR="004D7247" w:rsidRPr="005B57E1" w:rsidRDefault="004D7247" w:rsidP="005B57E1">
      <w:pPr>
        <w:pStyle w:val="BodyText"/>
        <w:autoSpaceDE w:val="0"/>
        <w:autoSpaceDN w:val="0"/>
        <w:adjustRightInd w:val="0"/>
        <w:rPr>
          <w:szCs w:val="24"/>
        </w:rPr>
      </w:pPr>
      <w:r w:rsidRPr="005B57E1">
        <w:rPr>
          <w:szCs w:val="24"/>
        </w:rPr>
        <w:t>La cohérence est particulièrement importante pour la compréhension du document ou de la série de documents connexes. Elle l’est aussi lorsque l’on utilise les techniques de traitement de texte automatisées et la traduction assistée par ordinateur.</w:t>
      </w:r>
    </w:p>
    <w:p w14:paraId="0EEFE75B" w14:textId="39863346" w:rsidR="004D7247" w:rsidRPr="005B57E1" w:rsidRDefault="004D7247" w:rsidP="005B57E1">
      <w:pPr>
        <w:pStyle w:val="BodyText"/>
        <w:autoSpaceDE w:val="0"/>
        <w:autoSpaceDN w:val="0"/>
        <w:adjustRightInd w:val="0"/>
        <w:rPr>
          <w:szCs w:val="24"/>
        </w:rPr>
      </w:pPr>
      <w:r w:rsidRPr="005B57E1">
        <w:rPr>
          <w:szCs w:val="24"/>
        </w:rPr>
        <w:t>L</w:t>
      </w:r>
      <w:r w:rsidR="005B57E1">
        <w:rPr>
          <w:szCs w:val="24"/>
        </w:rPr>
        <w:t>’</w:t>
      </w:r>
      <w:r w:rsidRPr="005B57E1">
        <w:rPr>
          <w:szCs w:val="24"/>
        </w:rPr>
        <w:t>application des directives ISO/IEC, Partie 2, contribue à l</w:t>
      </w:r>
      <w:r w:rsidR="005B57E1">
        <w:rPr>
          <w:szCs w:val="24"/>
        </w:rPr>
        <w:t>’</w:t>
      </w:r>
      <w:r w:rsidRPr="005B57E1">
        <w:rPr>
          <w:szCs w:val="24"/>
        </w:rPr>
        <w:t>objectif général de cohérence. Une liste de contrôle pour les auteurs et les rédacteurs de documents est fournie à l</w:t>
      </w:r>
      <w:r w:rsidR="005B57E1">
        <w:rPr>
          <w:szCs w:val="24"/>
        </w:rPr>
        <w:t>’</w:t>
      </w:r>
      <w:r w:rsidRPr="005B57E1">
        <w:rPr>
          <w:rStyle w:val="citeapp"/>
          <w:shd w:val="clear" w:color="auto" w:fill="auto"/>
        </w:rPr>
        <w:t>Annexe A</w:t>
      </w:r>
      <w:r w:rsidRPr="005B57E1">
        <w:rPr>
          <w:szCs w:val="24"/>
        </w:rPr>
        <w:t>.</w:t>
      </w:r>
    </w:p>
    <w:p w14:paraId="248B4D3A" w14:textId="77777777" w:rsidR="004D7247" w:rsidRPr="005B57E1" w:rsidRDefault="004D7247" w:rsidP="005B57E1">
      <w:pPr>
        <w:pStyle w:val="Heading2"/>
        <w:rPr>
          <w:lang w:val="fr-FR"/>
        </w:rPr>
      </w:pPr>
      <w:bookmarkStart w:id="73" w:name="_Toc524502334"/>
      <w:bookmarkStart w:id="74" w:name="_Toc524505458"/>
      <w:bookmarkStart w:id="75" w:name="_Toc70924071"/>
      <w:bookmarkStart w:id="76" w:name="_Toc71621890"/>
      <w:r w:rsidRPr="005B57E1">
        <w:rPr>
          <w:lang w:val="fr-FR"/>
        </w:rPr>
        <w:t>Prévention des doublons et des écarts inutiles</w:t>
      </w:r>
      <w:bookmarkEnd w:id="73"/>
      <w:bookmarkEnd w:id="74"/>
      <w:bookmarkEnd w:id="75"/>
      <w:bookmarkEnd w:id="76"/>
    </w:p>
    <w:p w14:paraId="0F1E6245" w14:textId="3558650A" w:rsidR="004D7247" w:rsidRPr="005B57E1" w:rsidRDefault="004D7247" w:rsidP="005B57E1">
      <w:pPr>
        <w:pStyle w:val="BodyText"/>
        <w:autoSpaceDE w:val="0"/>
        <w:autoSpaceDN w:val="0"/>
        <w:adjustRightInd w:val="0"/>
        <w:rPr>
          <w:szCs w:val="24"/>
        </w:rPr>
      </w:pPr>
      <w:r w:rsidRPr="005B57E1">
        <w:rPr>
          <w:szCs w:val="24"/>
        </w:rPr>
        <w:t>Il convient d’éviter les doublons dans les documents, tout particulièrement dans la description des méthodes d</w:t>
      </w:r>
      <w:r w:rsidR="005B57E1">
        <w:rPr>
          <w:szCs w:val="24"/>
        </w:rPr>
        <w:t>’</w:t>
      </w:r>
      <w:r w:rsidRPr="005B57E1">
        <w:rPr>
          <w:szCs w:val="24"/>
        </w:rPr>
        <w:t>essai, car celles-ci sont souvent applicables à plusieurs produits ou types de produits.</w:t>
      </w:r>
    </w:p>
    <w:p w14:paraId="1BACAD63" w14:textId="5BEEA768" w:rsidR="004D7247" w:rsidRPr="005B57E1" w:rsidRDefault="004D7247" w:rsidP="005B57E1">
      <w:pPr>
        <w:pStyle w:val="BodyText"/>
        <w:autoSpaceDE w:val="0"/>
        <w:autoSpaceDN w:val="0"/>
        <w:adjustRightInd w:val="0"/>
        <w:rPr>
          <w:szCs w:val="24"/>
        </w:rPr>
      </w:pPr>
      <w:r w:rsidRPr="005B57E1">
        <w:rPr>
          <w:szCs w:val="24"/>
        </w:rPr>
        <w:t>Avant de normaliser tout objet ou sujet, l’auteur doit s</w:t>
      </w:r>
      <w:r w:rsidR="005B57E1">
        <w:rPr>
          <w:szCs w:val="24"/>
        </w:rPr>
        <w:t>’</w:t>
      </w:r>
      <w:r w:rsidRPr="005B57E1">
        <w:rPr>
          <w:szCs w:val="24"/>
        </w:rPr>
        <w:t>assurer qu</w:t>
      </w:r>
      <w:r w:rsidR="005B57E1">
        <w:rPr>
          <w:szCs w:val="24"/>
        </w:rPr>
        <w:t>’</w:t>
      </w:r>
      <w:r w:rsidRPr="005B57E1">
        <w:rPr>
          <w:szCs w:val="24"/>
        </w:rPr>
        <w:t>il n</w:t>
      </w:r>
      <w:r w:rsidR="005B57E1">
        <w:rPr>
          <w:szCs w:val="24"/>
        </w:rPr>
        <w:t>’</w:t>
      </w:r>
      <w:r w:rsidRPr="005B57E1">
        <w:rPr>
          <w:szCs w:val="24"/>
        </w:rPr>
        <w:t>existe pas déjà une norme applicable. S</w:t>
      </w:r>
      <w:r w:rsidR="005B57E1">
        <w:rPr>
          <w:szCs w:val="24"/>
        </w:rPr>
        <w:t>’</w:t>
      </w:r>
      <w:r w:rsidRPr="005B57E1">
        <w:rPr>
          <w:szCs w:val="24"/>
        </w:rPr>
        <w:t>il y a lieu d</w:t>
      </w:r>
      <w:r w:rsidR="005B57E1">
        <w:rPr>
          <w:szCs w:val="24"/>
        </w:rPr>
        <w:t>’</w:t>
      </w:r>
      <w:r w:rsidRPr="005B57E1">
        <w:rPr>
          <w:szCs w:val="24"/>
        </w:rPr>
        <w:t xml:space="preserve">invoquer une exigence qui apparaît ailleurs, il convient de le faire par référence et non par répétition – voir </w:t>
      </w:r>
      <w:r w:rsidRPr="005B57E1">
        <w:rPr>
          <w:rStyle w:val="citesec"/>
          <w:shd w:val="clear" w:color="auto" w:fill="auto"/>
        </w:rPr>
        <w:t>Article 10</w:t>
      </w:r>
      <w:r w:rsidRPr="005B57E1">
        <w:rPr>
          <w:szCs w:val="24"/>
        </w:rPr>
        <w:t>.</w:t>
      </w:r>
    </w:p>
    <w:p w14:paraId="4A846AE8" w14:textId="265CCEE6" w:rsidR="004D7247" w:rsidRPr="005B57E1" w:rsidRDefault="004D7247" w:rsidP="005B57E1">
      <w:pPr>
        <w:pStyle w:val="BodyText"/>
        <w:autoSpaceDE w:val="0"/>
        <w:autoSpaceDN w:val="0"/>
        <w:adjustRightInd w:val="0"/>
        <w:rPr>
          <w:szCs w:val="24"/>
        </w:rPr>
      </w:pPr>
      <w:r w:rsidRPr="005B57E1">
        <w:rPr>
          <w:szCs w:val="24"/>
        </w:rPr>
        <w:t>L</w:t>
      </w:r>
      <w:r w:rsidR="005B57E1">
        <w:rPr>
          <w:szCs w:val="24"/>
        </w:rPr>
        <w:t>’</w:t>
      </w:r>
      <w:r w:rsidRPr="005B57E1">
        <w:rPr>
          <w:rStyle w:val="citeapp"/>
          <w:shd w:val="clear" w:color="auto" w:fill="auto"/>
        </w:rPr>
        <w:t>Annexe D</w:t>
      </w:r>
      <w:r w:rsidRPr="005B57E1">
        <w:rPr>
          <w:szCs w:val="24"/>
        </w:rPr>
        <w:t xml:space="preserve"> fournit des documents de référence et des ressources pour la rédaction.</w:t>
      </w:r>
    </w:p>
    <w:p w14:paraId="55062C1C" w14:textId="021C5D4F" w:rsidR="004D7247" w:rsidRPr="005B57E1" w:rsidRDefault="004D7247" w:rsidP="005B57E1">
      <w:pPr>
        <w:pStyle w:val="BodyText"/>
        <w:autoSpaceDE w:val="0"/>
        <w:autoSpaceDN w:val="0"/>
        <w:adjustRightInd w:val="0"/>
        <w:rPr>
          <w:szCs w:val="24"/>
        </w:rPr>
      </w:pPr>
      <w:r w:rsidRPr="005B57E1">
        <w:rPr>
          <w:szCs w:val="24"/>
        </w:rPr>
        <w:t>Si une méthode d</w:t>
      </w:r>
      <w:r w:rsidR="005B57E1">
        <w:rPr>
          <w:szCs w:val="24"/>
        </w:rPr>
        <w:t>’</w:t>
      </w:r>
      <w:r w:rsidRPr="005B57E1">
        <w:rPr>
          <w:szCs w:val="24"/>
        </w:rPr>
        <w:t>essai est applicable, ou susceptible de l</w:t>
      </w:r>
      <w:r w:rsidR="005B57E1">
        <w:rPr>
          <w:szCs w:val="24"/>
        </w:rPr>
        <w:t>’</w:t>
      </w:r>
      <w:r w:rsidRPr="005B57E1">
        <w:rPr>
          <w:szCs w:val="24"/>
        </w:rPr>
        <w:t>être, à deux ou plusieurs types de produits, la méthode en question doit faire l</w:t>
      </w:r>
      <w:r w:rsidR="005B57E1">
        <w:rPr>
          <w:szCs w:val="24"/>
        </w:rPr>
        <w:t>’</w:t>
      </w:r>
      <w:r w:rsidRPr="005B57E1">
        <w:rPr>
          <w:szCs w:val="24"/>
        </w:rPr>
        <w:t>objet d</w:t>
      </w:r>
      <w:r w:rsidR="005B57E1">
        <w:rPr>
          <w:szCs w:val="24"/>
        </w:rPr>
        <w:t>’</w:t>
      </w:r>
      <w:r w:rsidRPr="005B57E1">
        <w:rPr>
          <w:szCs w:val="24"/>
        </w:rPr>
        <w:t>un document, et chaque document traitant d</w:t>
      </w:r>
      <w:r w:rsidR="005B57E1">
        <w:rPr>
          <w:szCs w:val="24"/>
        </w:rPr>
        <w:t>’</w:t>
      </w:r>
      <w:r w:rsidRPr="005B57E1">
        <w:rPr>
          <w:szCs w:val="24"/>
        </w:rPr>
        <w:t>un produit donné doit s</w:t>
      </w:r>
      <w:r w:rsidR="005B57E1">
        <w:rPr>
          <w:szCs w:val="24"/>
        </w:rPr>
        <w:t>’</w:t>
      </w:r>
      <w:r w:rsidRPr="005B57E1">
        <w:rPr>
          <w:szCs w:val="24"/>
        </w:rPr>
        <w:t>y référer (en indiquant toute modification nécessaire). Cela permettra d</w:t>
      </w:r>
      <w:r w:rsidR="005B57E1">
        <w:rPr>
          <w:szCs w:val="24"/>
        </w:rPr>
        <w:t>’</w:t>
      </w:r>
      <w:r w:rsidRPr="005B57E1">
        <w:rPr>
          <w:szCs w:val="24"/>
        </w:rPr>
        <w:t>éviter les écarts inutiles.</w:t>
      </w:r>
    </w:p>
    <w:p w14:paraId="68D7023D" w14:textId="77777777" w:rsidR="004D7247" w:rsidRPr="005B57E1" w:rsidRDefault="004D7247" w:rsidP="005B57E1">
      <w:pPr>
        <w:pStyle w:val="BodyText"/>
        <w:autoSpaceDE w:val="0"/>
        <w:autoSpaceDN w:val="0"/>
        <w:adjustRightInd w:val="0"/>
        <w:rPr>
          <w:szCs w:val="24"/>
        </w:rPr>
      </w:pPr>
      <w:r w:rsidRPr="005B57E1">
        <w:rPr>
          <w:szCs w:val="24"/>
        </w:rPr>
        <w:t>Dans la mesure du possible, il convient que les exigences applicables à un objet ou à un sujet se limitent à un seul document.</w:t>
      </w:r>
    </w:p>
    <w:p w14:paraId="1B7DD6B9" w14:textId="1181ECE2" w:rsidR="004D7247" w:rsidRPr="005B57E1" w:rsidRDefault="004D7247" w:rsidP="005B57E1">
      <w:pPr>
        <w:pStyle w:val="BodyText"/>
        <w:autoSpaceDE w:val="0"/>
        <w:autoSpaceDN w:val="0"/>
        <w:adjustRightInd w:val="0"/>
        <w:rPr>
          <w:szCs w:val="24"/>
        </w:rPr>
      </w:pPr>
      <w:r w:rsidRPr="005B57E1">
        <w:rPr>
          <w:szCs w:val="24"/>
        </w:rPr>
        <w:t>Dans certains domaines, il peut être souhaitable d</w:t>
      </w:r>
      <w:r w:rsidR="005B57E1">
        <w:rPr>
          <w:szCs w:val="24"/>
        </w:rPr>
        <w:t>’</w:t>
      </w:r>
      <w:r w:rsidRPr="005B57E1">
        <w:rPr>
          <w:szCs w:val="24"/>
        </w:rPr>
        <w:t>établir un document spécifiant les exigences génériques applicables à un groupe d’objets ou de sujets.</w:t>
      </w:r>
    </w:p>
    <w:p w14:paraId="45A334A6" w14:textId="21568983" w:rsidR="004D7247" w:rsidRPr="005B57E1" w:rsidRDefault="004D7247" w:rsidP="005B57E1">
      <w:pPr>
        <w:pStyle w:val="BodyText"/>
        <w:autoSpaceDE w:val="0"/>
        <w:autoSpaceDN w:val="0"/>
        <w:adjustRightInd w:val="0"/>
        <w:rPr>
          <w:szCs w:val="24"/>
        </w:rPr>
      </w:pPr>
      <w:r w:rsidRPr="005B57E1">
        <w:rPr>
          <w:szCs w:val="24"/>
        </w:rPr>
        <w:t>S</w:t>
      </w:r>
      <w:r w:rsidR="005B57E1">
        <w:rPr>
          <w:szCs w:val="24"/>
        </w:rPr>
        <w:t>’</w:t>
      </w:r>
      <w:r w:rsidRPr="005B57E1">
        <w:rPr>
          <w:szCs w:val="24"/>
        </w:rPr>
        <w:t xml:space="preserve">il est jugé nécessaire de répéter une exigence d’une source extérieure, la source doit être indiquée avec précision (voir </w:t>
      </w:r>
      <w:r w:rsidRPr="005B57E1">
        <w:rPr>
          <w:rStyle w:val="citesec"/>
          <w:shd w:val="clear" w:color="auto" w:fill="auto"/>
        </w:rPr>
        <w:t>10.1</w:t>
      </w:r>
      <w:r w:rsidRPr="005B57E1">
        <w:rPr>
          <w:szCs w:val="24"/>
        </w:rPr>
        <w:t>).</w:t>
      </w:r>
    </w:p>
    <w:p w14:paraId="21279C0C" w14:textId="0A7A04BB" w:rsidR="004D7247" w:rsidRPr="005B57E1" w:rsidRDefault="004D7247" w:rsidP="005B57E1">
      <w:pPr>
        <w:pStyle w:val="Heading2"/>
        <w:rPr>
          <w:lang w:val="fr-FR"/>
        </w:rPr>
      </w:pPr>
      <w:bookmarkStart w:id="77" w:name="_Toc524502335"/>
      <w:bookmarkStart w:id="78" w:name="_Toc524505459"/>
      <w:bookmarkStart w:id="79" w:name="_Toc70924072"/>
      <w:bookmarkStart w:id="80" w:name="_Toc71621891"/>
      <w:r w:rsidRPr="005B57E1">
        <w:rPr>
          <w:lang w:val="fr-FR"/>
        </w:rPr>
        <w:t>Prise en compte de plus d</w:t>
      </w:r>
      <w:r w:rsidR="005B57E1">
        <w:rPr>
          <w:lang w:val="fr-FR"/>
        </w:rPr>
        <w:t>’</w:t>
      </w:r>
      <w:r w:rsidRPr="005B57E1">
        <w:rPr>
          <w:lang w:val="fr-FR"/>
        </w:rPr>
        <w:t>une dimension du produit</w:t>
      </w:r>
      <w:bookmarkEnd w:id="77"/>
      <w:bookmarkEnd w:id="78"/>
      <w:bookmarkEnd w:id="79"/>
      <w:bookmarkEnd w:id="80"/>
    </w:p>
    <w:p w14:paraId="079A46BD" w14:textId="69F969A7" w:rsidR="004D7247" w:rsidRPr="005B57E1" w:rsidRDefault="004D7247" w:rsidP="005B57E1">
      <w:pPr>
        <w:pStyle w:val="BodyText"/>
        <w:autoSpaceDE w:val="0"/>
        <w:autoSpaceDN w:val="0"/>
        <w:adjustRightInd w:val="0"/>
        <w:rPr>
          <w:szCs w:val="24"/>
        </w:rPr>
      </w:pPr>
      <w:r w:rsidRPr="005B57E1">
        <w:rPr>
          <w:szCs w:val="24"/>
        </w:rPr>
        <w:t>Si le but d’un document est la normalisation d</w:t>
      </w:r>
      <w:r w:rsidR="005B57E1">
        <w:rPr>
          <w:szCs w:val="24"/>
        </w:rPr>
        <w:t>’</w:t>
      </w:r>
      <w:r w:rsidRPr="005B57E1">
        <w:rPr>
          <w:szCs w:val="24"/>
        </w:rPr>
        <w:t>une seule dimension pour un produit donné, mais qu</w:t>
      </w:r>
      <w:r w:rsidR="005B57E1">
        <w:rPr>
          <w:szCs w:val="24"/>
        </w:rPr>
        <w:t>’</w:t>
      </w:r>
      <w:r w:rsidRPr="005B57E1">
        <w:rPr>
          <w:szCs w:val="24"/>
        </w:rPr>
        <w:t>il y ait plus d</w:t>
      </w:r>
      <w:r w:rsidR="005B57E1">
        <w:rPr>
          <w:szCs w:val="24"/>
        </w:rPr>
        <w:t>’</w:t>
      </w:r>
      <w:r w:rsidRPr="005B57E1">
        <w:rPr>
          <w:szCs w:val="24"/>
        </w:rPr>
        <w:t>une dimension largement acceptée, utilisée sur le plan international, un comité peut décider d</w:t>
      </w:r>
      <w:r w:rsidR="005B57E1">
        <w:rPr>
          <w:szCs w:val="24"/>
        </w:rPr>
        <w:t>’</w:t>
      </w:r>
      <w:r w:rsidRPr="005B57E1">
        <w:rPr>
          <w:szCs w:val="24"/>
        </w:rPr>
        <w:t>inclure d’autres dimensions du produit dans le document. Toutefois, dans de tels cas, tous les efforts doivent être faits pour réduire au minimum le nombre de solutions retenues, en tenant compte des points suivants:</w:t>
      </w:r>
    </w:p>
    <w:p w14:paraId="449873FC" w14:textId="48BF9844"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le volume des échanges internationaux du produit en question doit servir de critère en ce qui concerne «l</w:t>
      </w:r>
      <w:r w:rsidR="005B57E1">
        <w:rPr>
          <w:szCs w:val="24"/>
        </w:rPr>
        <w:t>’</w:t>
      </w:r>
      <w:r w:rsidRPr="005B57E1">
        <w:rPr>
          <w:szCs w:val="24"/>
        </w:rPr>
        <w:t>utilisation sur le plan international», plutôt que le nombre de pays ou le volume de la production de ces pays;</w:t>
      </w:r>
    </w:p>
    <w:p w14:paraId="27A674A6" w14:textId="56131225"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seules les dimensions susceptibles d</w:t>
      </w:r>
      <w:r w:rsidR="005B57E1">
        <w:rPr>
          <w:szCs w:val="24"/>
        </w:rPr>
        <w:t>’</w:t>
      </w:r>
      <w:r w:rsidRPr="005B57E1">
        <w:rPr>
          <w:szCs w:val="24"/>
        </w:rPr>
        <w:t>être utilisées sur le plan international dans un avenir raisonnablement proche (par exemple cinq ans ou plus) doivent être prises en considération dans le document.</w:t>
      </w:r>
    </w:p>
    <w:p w14:paraId="37D5BF93" w14:textId="7F36E666" w:rsidR="004D7247" w:rsidRPr="005B57E1" w:rsidRDefault="004D7247" w:rsidP="005B57E1">
      <w:pPr>
        <w:pStyle w:val="BodyText"/>
        <w:autoSpaceDE w:val="0"/>
        <w:autoSpaceDN w:val="0"/>
        <w:adjustRightInd w:val="0"/>
        <w:rPr>
          <w:szCs w:val="24"/>
        </w:rPr>
      </w:pPr>
      <w:r w:rsidRPr="005B57E1">
        <w:rPr>
          <w:szCs w:val="24"/>
        </w:rPr>
        <w:t>Lorsqu</w:t>
      </w:r>
      <w:r w:rsidR="005B57E1">
        <w:rPr>
          <w:szCs w:val="24"/>
        </w:rPr>
        <w:t>’</w:t>
      </w:r>
      <w:r w:rsidRPr="005B57E1">
        <w:rPr>
          <w:szCs w:val="24"/>
        </w:rPr>
        <w:t>il y a lieu d</w:t>
      </w:r>
      <w:r w:rsidR="005B57E1">
        <w:rPr>
          <w:szCs w:val="24"/>
        </w:rPr>
        <w:t>’</w:t>
      </w:r>
      <w:r w:rsidRPr="005B57E1">
        <w:rPr>
          <w:szCs w:val="24"/>
        </w:rPr>
        <w:t>adopter plusieurs solutions sur le plan international, celles-ci doivent toutes figurer dans le même document et les préférences accordées aux différentes solutions doivent être indiquées. Les raisons des préférences doivent être expliquées dans l</w:t>
      </w:r>
      <w:r w:rsidR="005B57E1">
        <w:rPr>
          <w:szCs w:val="24"/>
        </w:rPr>
        <w:t>’</w:t>
      </w:r>
      <w:r w:rsidRPr="005B57E1">
        <w:rPr>
          <w:szCs w:val="24"/>
        </w:rPr>
        <w:t>Introduction.</w:t>
      </w:r>
    </w:p>
    <w:p w14:paraId="1E2337E1" w14:textId="2C6F0177" w:rsidR="004D7247" w:rsidRPr="005B57E1" w:rsidRDefault="004D7247" w:rsidP="005B57E1">
      <w:pPr>
        <w:pStyle w:val="BodyText"/>
        <w:autoSpaceDE w:val="0"/>
        <w:autoSpaceDN w:val="0"/>
        <w:adjustRightInd w:val="0"/>
        <w:rPr>
          <w:szCs w:val="24"/>
        </w:rPr>
      </w:pPr>
      <w:r w:rsidRPr="005B57E1">
        <w:rPr>
          <w:szCs w:val="24"/>
        </w:rPr>
        <w:t>Si le comité en a convenu ainsi, moyennant l’approbation du Bureau de gestion technique de l’ISO (ISO/TMB) ou du Bureau de gestion de la normalisation de l’IEC (IEC/SMB), une période transitoire peut être indiquée, durant laquelle l</w:t>
      </w:r>
      <w:r w:rsidR="005B57E1">
        <w:rPr>
          <w:szCs w:val="24"/>
        </w:rPr>
        <w:t>’</w:t>
      </w:r>
      <w:r w:rsidRPr="005B57E1">
        <w:rPr>
          <w:szCs w:val="24"/>
        </w:rPr>
        <w:t>emploi des valeurs non préférées est autorisé.</w:t>
      </w:r>
    </w:p>
    <w:p w14:paraId="48238589" w14:textId="77777777" w:rsidR="004D7247" w:rsidRPr="005B57E1" w:rsidRDefault="004D7247" w:rsidP="005B57E1">
      <w:pPr>
        <w:pStyle w:val="Heading2"/>
        <w:rPr>
          <w:lang w:val="fr-FR"/>
        </w:rPr>
      </w:pPr>
      <w:bookmarkStart w:id="81" w:name="_Toc524502336"/>
      <w:bookmarkStart w:id="82" w:name="_Toc524505460"/>
      <w:bookmarkStart w:id="83" w:name="_Toc70924073"/>
      <w:bookmarkStart w:id="84" w:name="_Toc71621892"/>
      <w:r w:rsidRPr="005B57E1">
        <w:rPr>
          <w:lang w:val="fr-FR"/>
        </w:rPr>
        <w:t>Caractéristiques non spécifiées dans un document</w:t>
      </w:r>
      <w:bookmarkEnd w:id="81"/>
      <w:bookmarkEnd w:id="82"/>
      <w:bookmarkEnd w:id="83"/>
      <w:bookmarkEnd w:id="84"/>
    </w:p>
    <w:p w14:paraId="15C6A799" w14:textId="77777777" w:rsidR="004D7247" w:rsidRPr="005B57E1" w:rsidRDefault="004D7247" w:rsidP="005B57E1">
      <w:pPr>
        <w:pStyle w:val="BodyText"/>
        <w:autoSpaceDE w:val="0"/>
        <w:autoSpaceDN w:val="0"/>
        <w:adjustRightInd w:val="0"/>
        <w:rPr>
          <w:szCs w:val="24"/>
        </w:rPr>
      </w:pPr>
      <w:r w:rsidRPr="005B57E1">
        <w:rPr>
          <w:szCs w:val="24"/>
        </w:rPr>
        <w:t>Dans certains cas, un document peut répertorier des caractéristiques qui peuvent être choisies librement par le fournisseur. Les caractéristiques choisies doivent être indiquées, par exemple sur une plaque, une étiquette ou un document d’accompagnement.</w:t>
      </w:r>
    </w:p>
    <w:p w14:paraId="01184F5C" w14:textId="77777777" w:rsidR="004D7247" w:rsidRPr="005B57E1" w:rsidRDefault="004D7247" w:rsidP="005B57E1">
      <w:pPr>
        <w:pStyle w:val="BodyText"/>
        <w:autoSpaceDE w:val="0"/>
        <w:autoSpaceDN w:val="0"/>
        <w:adjustRightInd w:val="0"/>
        <w:rPr>
          <w:szCs w:val="24"/>
        </w:rPr>
      </w:pPr>
      <w:r w:rsidRPr="005B57E1">
        <w:rPr>
          <w:szCs w:val="24"/>
        </w:rPr>
        <w:t>Pour la plupart des types d’objet ou de sujet complexe, il est impossible de spécifier les exigences relatives à la performance de manière exhaustive. Au lieu de cela, il est préférable d’exiger que l’objet ou le sujet soit fourni avec une liste des données concernant la performance.</w:t>
      </w:r>
    </w:p>
    <w:p w14:paraId="1CA9276F" w14:textId="77777777" w:rsidR="004D7247" w:rsidRPr="005B57E1" w:rsidRDefault="004D7247" w:rsidP="005B57E1">
      <w:pPr>
        <w:pStyle w:val="BodyText"/>
        <w:autoSpaceDE w:val="0"/>
        <w:autoSpaceDN w:val="0"/>
        <w:adjustRightInd w:val="0"/>
        <w:rPr>
          <w:szCs w:val="24"/>
        </w:rPr>
      </w:pPr>
      <w:r w:rsidRPr="005B57E1">
        <w:rPr>
          <w:szCs w:val="24"/>
        </w:rPr>
        <w:t>Cette approche n’est pas acceptable dans le cas d’exigences de santé et de sécurité.</w:t>
      </w:r>
    </w:p>
    <w:p w14:paraId="205A8AD8" w14:textId="77777777" w:rsidR="004D7247" w:rsidRPr="005B57E1" w:rsidRDefault="004D7247" w:rsidP="005B57E1">
      <w:pPr>
        <w:pStyle w:val="BodyText"/>
        <w:autoSpaceDE w:val="0"/>
        <w:autoSpaceDN w:val="0"/>
        <w:adjustRightInd w:val="0"/>
        <w:rPr>
          <w:szCs w:val="24"/>
        </w:rPr>
      </w:pPr>
      <w:r w:rsidRPr="005B57E1">
        <w:rPr>
          <w:szCs w:val="24"/>
        </w:rPr>
        <w:t>Les documents donnant des listes de caractéristiques pour lesquelles les fournisseurs ou les acheteurs doivent indiquer des valeurs ou autres données qui ne sont pas spécifiées dans lesdits documents doivent préciser comment mesurer et indiquer ces valeurs.</w:t>
      </w:r>
    </w:p>
    <w:p w14:paraId="4C8D4451" w14:textId="77777777" w:rsidR="004D7247" w:rsidRPr="005B57E1" w:rsidRDefault="004D7247" w:rsidP="005B57E1">
      <w:pPr>
        <w:pStyle w:val="Heading1"/>
        <w:rPr>
          <w:lang w:val="fr-FR"/>
        </w:rPr>
      </w:pPr>
      <w:bookmarkStart w:id="85" w:name="_Toc524502337"/>
      <w:bookmarkStart w:id="86" w:name="_Toc524505461"/>
      <w:bookmarkStart w:id="87" w:name="_Toc70924074"/>
      <w:bookmarkStart w:id="88" w:name="_Toc71621893"/>
      <w:r w:rsidRPr="005B57E1">
        <w:rPr>
          <w:lang w:val="fr-FR"/>
        </w:rPr>
        <w:t>Organisation et subdivision du contenu</w:t>
      </w:r>
      <w:bookmarkEnd w:id="85"/>
      <w:bookmarkEnd w:id="86"/>
      <w:bookmarkEnd w:id="87"/>
      <w:bookmarkEnd w:id="88"/>
    </w:p>
    <w:p w14:paraId="6282B054" w14:textId="77777777" w:rsidR="004D7247" w:rsidRPr="005B57E1" w:rsidRDefault="004D7247" w:rsidP="005B57E1">
      <w:pPr>
        <w:pStyle w:val="Heading2"/>
        <w:rPr>
          <w:lang w:val="fr-FR"/>
        </w:rPr>
      </w:pPr>
      <w:bookmarkStart w:id="89" w:name="_Toc524502338"/>
      <w:bookmarkStart w:id="90" w:name="_Toc524505462"/>
      <w:bookmarkStart w:id="91" w:name="_Toc70924075"/>
      <w:bookmarkStart w:id="92" w:name="_Toc71621894"/>
      <w:r w:rsidRPr="005B57E1">
        <w:rPr>
          <w:lang w:val="fr-FR"/>
        </w:rPr>
        <w:t>Désignation des principales subdivisions</w:t>
      </w:r>
      <w:bookmarkEnd w:id="89"/>
      <w:bookmarkEnd w:id="90"/>
      <w:bookmarkEnd w:id="91"/>
      <w:bookmarkEnd w:id="92"/>
    </w:p>
    <w:p w14:paraId="4AB36107" w14:textId="77777777" w:rsidR="004D7247" w:rsidRPr="005B57E1" w:rsidRDefault="004D7247" w:rsidP="005B57E1">
      <w:pPr>
        <w:pStyle w:val="BodyText"/>
        <w:autoSpaceDE w:val="0"/>
        <w:autoSpaceDN w:val="0"/>
        <w:adjustRightInd w:val="0"/>
        <w:rPr>
          <w:szCs w:val="24"/>
        </w:rPr>
      </w:pPr>
      <w:r w:rsidRPr="005B57E1">
        <w:rPr>
          <w:szCs w:val="24"/>
        </w:rPr>
        <w:t xml:space="preserve">Les termes qui doivent être utilisés pour désigner les divisions et les subdivisions du contenu sont indiqués dans le </w:t>
      </w:r>
      <w:r w:rsidRPr="005B57E1">
        <w:rPr>
          <w:rStyle w:val="citetbl"/>
          <w:shd w:val="clear" w:color="auto" w:fill="auto"/>
        </w:rPr>
        <w:t>Tableau 1</w:t>
      </w:r>
      <w:r w:rsidRPr="005B57E1">
        <w:rPr>
          <w:szCs w:val="24"/>
        </w:rPr>
        <w:t>, en français et en anglais.</w:t>
      </w:r>
    </w:p>
    <w:p w14:paraId="5E9E3391" w14:textId="77777777" w:rsidR="004D7247" w:rsidRPr="005B57E1" w:rsidRDefault="004D7247" w:rsidP="005B57E1">
      <w:pPr>
        <w:pStyle w:val="Tabletitle"/>
        <w:autoSpaceDE w:val="0"/>
        <w:autoSpaceDN w:val="0"/>
        <w:adjustRightInd w:val="0"/>
        <w:outlineLvl w:val="0"/>
        <w:rPr>
          <w:szCs w:val="24"/>
        </w:rPr>
      </w:pPr>
      <w:bookmarkStart w:id="93" w:name="_Toc524502339"/>
      <w:bookmarkStart w:id="94" w:name="_Toc524505463"/>
      <w:r w:rsidRPr="005B57E1">
        <w:rPr>
          <w:szCs w:val="24"/>
        </w:rPr>
        <w:t>Tableau 1 — Désignation des divisions et des subdivisions</w:t>
      </w:r>
      <w:bookmarkEnd w:id="93"/>
      <w:bookmarkEnd w:id="94"/>
    </w:p>
    <w:tbl>
      <w:tblPr>
        <w:tblW w:w="975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3251"/>
        <w:gridCol w:w="3250"/>
        <w:gridCol w:w="3251"/>
      </w:tblGrid>
      <w:tr w:rsidR="004D7247" w:rsidRPr="005B57E1" w14:paraId="0AE98C6B" w14:textId="77777777" w:rsidTr="0061525C">
        <w:trPr>
          <w:cantSplit/>
          <w:jc w:val="center"/>
        </w:trPr>
        <w:tc>
          <w:tcPr>
            <w:tcW w:w="3251" w:type="dxa"/>
            <w:tcBorders>
              <w:top w:val="single" w:sz="12" w:space="0" w:color="auto"/>
              <w:bottom w:val="single" w:sz="12" w:space="0" w:color="auto"/>
            </w:tcBorders>
            <w:vAlign w:val="center"/>
          </w:tcPr>
          <w:p w14:paraId="3BA50734" w14:textId="27E410FD" w:rsidR="004D7247" w:rsidRPr="005B57E1" w:rsidRDefault="004D7247" w:rsidP="005B57E1">
            <w:pPr>
              <w:pStyle w:val="Tableheader"/>
              <w:keepNext/>
              <w:autoSpaceDE w:val="0"/>
              <w:autoSpaceDN w:val="0"/>
              <w:adjustRightInd w:val="0"/>
              <w:jc w:val="center"/>
              <w:rPr>
                <w:b/>
              </w:rPr>
            </w:pPr>
            <w:r w:rsidRPr="005B57E1">
              <w:rPr>
                <w:b/>
                <w:szCs w:val="24"/>
              </w:rPr>
              <w:t>Terme français</w:t>
            </w:r>
          </w:p>
        </w:tc>
        <w:tc>
          <w:tcPr>
            <w:tcW w:w="3250" w:type="dxa"/>
            <w:tcBorders>
              <w:top w:val="single" w:sz="12" w:space="0" w:color="auto"/>
              <w:bottom w:val="single" w:sz="12" w:space="0" w:color="auto"/>
            </w:tcBorders>
            <w:vAlign w:val="center"/>
          </w:tcPr>
          <w:p w14:paraId="45122863" w14:textId="4A7ED81E" w:rsidR="004D7247" w:rsidRPr="005B57E1" w:rsidRDefault="004D7247" w:rsidP="005B57E1">
            <w:pPr>
              <w:pStyle w:val="Tableheader"/>
              <w:keepNext/>
              <w:autoSpaceDE w:val="0"/>
              <w:autoSpaceDN w:val="0"/>
              <w:adjustRightInd w:val="0"/>
              <w:jc w:val="center"/>
              <w:rPr>
                <w:b/>
              </w:rPr>
            </w:pPr>
            <w:r w:rsidRPr="005B57E1">
              <w:rPr>
                <w:b/>
                <w:szCs w:val="24"/>
              </w:rPr>
              <w:t>Terme anglais</w:t>
            </w:r>
          </w:p>
        </w:tc>
        <w:tc>
          <w:tcPr>
            <w:tcW w:w="3251" w:type="dxa"/>
            <w:tcBorders>
              <w:top w:val="single" w:sz="12" w:space="0" w:color="auto"/>
              <w:bottom w:val="single" w:sz="12" w:space="0" w:color="auto"/>
            </w:tcBorders>
            <w:vAlign w:val="center"/>
          </w:tcPr>
          <w:p w14:paraId="64A43747" w14:textId="462FEE2F" w:rsidR="004D7247" w:rsidRPr="005B57E1" w:rsidRDefault="004D7247" w:rsidP="005B57E1">
            <w:pPr>
              <w:pStyle w:val="Tableheader"/>
              <w:keepNext/>
              <w:autoSpaceDE w:val="0"/>
              <w:autoSpaceDN w:val="0"/>
              <w:adjustRightInd w:val="0"/>
              <w:jc w:val="center"/>
              <w:rPr>
                <w:b/>
              </w:rPr>
            </w:pPr>
            <w:r w:rsidRPr="005B57E1">
              <w:rPr>
                <w:b/>
                <w:szCs w:val="24"/>
              </w:rPr>
              <w:t>Exemple de numérotation</w:t>
            </w:r>
          </w:p>
        </w:tc>
      </w:tr>
      <w:tr w:rsidR="004D7247" w:rsidRPr="005B57E1" w14:paraId="6397125E" w14:textId="77777777" w:rsidTr="0061525C">
        <w:trPr>
          <w:cantSplit/>
          <w:jc w:val="center"/>
        </w:trPr>
        <w:tc>
          <w:tcPr>
            <w:tcW w:w="3251" w:type="dxa"/>
            <w:tcBorders>
              <w:top w:val="single" w:sz="12" w:space="0" w:color="auto"/>
            </w:tcBorders>
          </w:tcPr>
          <w:p w14:paraId="3CBC8E62" w14:textId="59B8E0E1" w:rsidR="004D7247" w:rsidRPr="005B57E1" w:rsidRDefault="004D7247" w:rsidP="005B57E1">
            <w:pPr>
              <w:pStyle w:val="Tablebody"/>
              <w:keepNext/>
              <w:autoSpaceDE w:val="0"/>
              <w:autoSpaceDN w:val="0"/>
              <w:adjustRightInd w:val="0"/>
            </w:pPr>
            <w:r w:rsidRPr="005B57E1">
              <w:rPr>
                <w:szCs w:val="24"/>
              </w:rPr>
              <w:t>Partie</w:t>
            </w:r>
          </w:p>
        </w:tc>
        <w:tc>
          <w:tcPr>
            <w:tcW w:w="3250" w:type="dxa"/>
            <w:tcBorders>
              <w:top w:val="single" w:sz="12" w:space="0" w:color="auto"/>
            </w:tcBorders>
          </w:tcPr>
          <w:p w14:paraId="28AF1135" w14:textId="6EE10C48" w:rsidR="004D7247" w:rsidRPr="005B57E1" w:rsidRDefault="004D7247" w:rsidP="005B57E1">
            <w:pPr>
              <w:pStyle w:val="Tablebody"/>
              <w:keepNext/>
              <w:autoSpaceDE w:val="0"/>
              <w:autoSpaceDN w:val="0"/>
              <w:adjustRightInd w:val="0"/>
            </w:pPr>
            <w:r w:rsidRPr="005B57E1">
              <w:rPr>
                <w:szCs w:val="24"/>
              </w:rPr>
              <w:t>Part</w:t>
            </w:r>
          </w:p>
        </w:tc>
        <w:tc>
          <w:tcPr>
            <w:tcW w:w="3251" w:type="dxa"/>
            <w:tcBorders>
              <w:top w:val="single" w:sz="12" w:space="0" w:color="auto"/>
            </w:tcBorders>
          </w:tcPr>
          <w:p w14:paraId="5F33DC4B" w14:textId="5B7BFDB8" w:rsidR="004D7247" w:rsidRPr="005B57E1" w:rsidRDefault="004D7247" w:rsidP="005B57E1">
            <w:pPr>
              <w:pStyle w:val="Tablebody"/>
              <w:keepNext/>
              <w:autoSpaceDE w:val="0"/>
              <w:autoSpaceDN w:val="0"/>
              <w:adjustRightInd w:val="0"/>
            </w:pPr>
            <w:r w:rsidRPr="005B57E1">
              <w:rPr>
                <w:szCs w:val="24"/>
              </w:rPr>
              <w:t>9999-1</w:t>
            </w:r>
          </w:p>
        </w:tc>
      </w:tr>
      <w:tr w:rsidR="004D7247" w:rsidRPr="005B57E1" w14:paraId="7979E729" w14:textId="77777777" w:rsidTr="0061525C">
        <w:trPr>
          <w:cantSplit/>
          <w:jc w:val="center"/>
        </w:trPr>
        <w:tc>
          <w:tcPr>
            <w:tcW w:w="3251" w:type="dxa"/>
          </w:tcPr>
          <w:p w14:paraId="7E649581" w14:textId="77777777" w:rsidR="004D7247" w:rsidRPr="005B57E1" w:rsidRDefault="004D7247" w:rsidP="005B57E1">
            <w:pPr>
              <w:pStyle w:val="Tablebody"/>
              <w:keepNext/>
              <w:autoSpaceDE w:val="0"/>
              <w:autoSpaceDN w:val="0"/>
              <w:adjustRightInd w:val="0"/>
              <w:rPr>
                <w:szCs w:val="24"/>
              </w:rPr>
            </w:pPr>
            <w:r w:rsidRPr="005B57E1">
              <w:rPr>
                <w:szCs w:val="24"/>
              </w:rPr>
              <w:t>Article</w:t>
            </w:r>
          </w:p>
          <w:p w14:paraId="73C87B4F" w14:textId="77777777" w:rsidR="004D7247" w:rsidRPr="005B57E1" w:rsidRDefault="004D7247" w:rsidP="005B57E1">
            <w:pPr>
              <w:pStyle w:val="Tablebody"/>
              <w:keepNext/>
              <w:autoSpaceDE w:val="0"/>
              <w:autoSpaceDN w:val="0"/>
              <w:adjustRightInd w:val="0"/>
              <w:rPr>
                <w:szCs w:val="24"/>
              </w:rPr>
            </w:pPr>
            <w:r w:rsidRPr="005B57E1">
              <w:rPr>
                <w:szCs w:val="24"/>
              </w:rPr>
              <w:t>Paragraphe</w:t>
            </w:r>
          </w:p>
          <w:p w14:paraId="6D2F72DE" w14:textId="77777777" w:rsidR="004D7247" w:rsidRPr="005B57E1" w:rsidRDefault="004D7247" w:rsidP="005B57E1">
            <w:pPr>
              <w:pStyle w:val="Tablebody"/>
              <w:keepNext/>
              <w:autoSpaceDE w:val="0"/>
              <w:autoSpaceDN w:val="0"/>
              <w:adjustRightInd w:val="0"/>
              <w:rPr>
                <w:szCs w:val="24"/>
              </w:rPr>
            </w:pPr>
            <w:r w:rsidRPr="005B57E1">
              <w:rPr>
                <w:szCs w:val="24"/>
              </w:rPr>
              <w:t>Paragraphe</w:t>
            </w:r>
          </w:p>
          <w:p w14:paraId="56DF495C" w14:textId="5056A183" w:rsidR="004D7247" w:rsidRPr="005B57E1" w:rsidRDefault="004D7247" w:rsidP="005B57E1">
            <w:pPr>
              <w:pStyle w:val="Tablebody"/>
              <w:keepNext/>
              <w:autoSpaceDE w:val="0"/>
              <w:autoSpaceDN w:val="0"/>
              <w:adjustRightInd w:val="0"/>
            </w:pPr>
            <w:r w:rsidRPr="005B57E1">
              <w:rPr>
                <w:szCs w:val="24"/>
              </w:rPr>
              <w:t>Alinéa</w:t>
            </w:r>
          </w:p>
        </w:tc>
        <w:tc>
          <w:tcPr>
            <w:tcW w:w="3250" w:type="dxa"/>
          </w:tcPr>
          <w:p w14:paraId="557C9F55" w14:textId="77777777" w:rsidR="004D7247" w:rsidRPr="005B57E1" w:rsidRDefault="004D7247" w:rsidP="005B57E1">
            <w:pPr>
              <w:pStyle w:val="Tablebody"/>
              <w:keepNext/>
              <w:autoSpaceDE w:val="0"/>
              <w:autoSpaceDN w:val="0"/>
              <w:adjustRightInd w:val="0"/>
              <w:rPr>
                <w:szCs w:val="24"/>
              </w:rPr>
            </w:pPr>
            <w:r w:rsidRPr="005B57E1">
              <w:rPr>
                <w:szCs w:val="24"/>
              </w:rPr>
              <w:t>Clause</w:t>
            </w:r>
          </w:p>
          <w:p w14:paraId="28F967CE" w14:textId="77777777" w:rsidR="004D7247" w:rsidRPr="005B57E1" w:rsidRDefault="004D7247" w:rsidP="005B57E1">
            <w:pPr>
              <w:pStyle w:val="Tablebody"/>
              <w:keepNext/>
              <w:autoSpaceDE w:val="0"/>
              <w:autoSpaceDN w:val="0"/>
              <w:adjustRightInd w:val="0"/>
              <w:rPr>
                <w:szCs w:val="24"/>
              </w:rPr>
            </w:pPr>
            <w:r w:rsidRPr="005B57E1">
              <w:rPr>
                <w:szCs w:val="24"/>
              </w:rPr>
              <w:t>Subclause</w:t>
            </w:r>
          </w:p>
          <w:p w14:paraId="03102135" w14:textId="77777777" w:rsidR="004D7247" w:rsidRPr="005B57E1" w:rsidRDefault="004D7247" w:rsidP="005B57E1">
            <w:pPr>
              <w:pStyle w:val="Tablebody"/>
              <w:keepNext/>
              <w:autoSpaceDE w:val="0"/>
              <w:autoSpaceDN w:val="0"/>
              <w:adjustRightInd w:val="0"/>
              <w:rPr>
                <w:szCs w:val="24"/>
              </w:rPr>
            </w:pPr>
            <w:r w:rsidRPr="005B57E1">
              <w:rPr>
                <w:szCs w:val="24"/>
              </w:rPr>
              <w:t>Subclause</w:t>
            </w:r>
          </w:p>
          <w:p w14:paraId="28865843" w14:textId="1CD699CA" w:rsidR="004D7247" w:rsidRPr="005B57E1" w:rsidRDefault="004D7247" w:rsidP="005B57E1">
            <w:pPr>
              <w:pStyle w:val="Tablebody"/>
              <w:keepNext/>
              <w:autoSpaceDE w:val="0"/>
              <w:autoSpaceDN w:val="0"/>
              <w:adjustRightInd w:val="0"/>
            </w:pPr>
            <w:r w:rsidRPr="005B57E1">
              <w:rPr>
                <w:szCs w:val="24"/>
              </w:rPr>
              <w:t>Paragraph</w:t>
            </w:r>
          </w:p>
        </w:tc>
        <w:tc>
          <w:tcPr>
            <w:tcW w:w="3251" w:type="dxa"/>
          </w:tcPr>
          <w:p w14:paraId="0F5A77EA" w14:textId="77777777" w:rsidR="004D7247" w:rsidRPr="005B57E1" w:rsidRDefault="004D7247" w:rsidP="005B57E1">
            <w:pPr>
              <w:pStyle w:val="Tablebody"/>
              <w:keepNext/>
              <w:autoSpaceDE w:val="0"/>
              <w:autoSpaceDN w:val="0"/>
              <w:adjustRightInd w:val="0"/>
              <w:rPr>
                <w:szCs w:val="24"/>
              </w:rPr>
            </w:pPr>
            <w:r w:rsidRPr="005B57E1">
              <w:rPr>
                <w:szCs w:val="24"/>
              </w:rPr>
              <w:t>1</w:t>
            </w:r>
          </w:p>
          <w:p w14:paraId="1CB711C5" w14:textId="77777777" w:rsidR="004D7247" w:rsidRPr="005B57E1" w:rsidRDefault="004D7247" w:rsidP="005B57E1">
            <w:pPr>
              <w:pStyle w:val="Tablebody"/>
              <w:keepNext/>
              <w:autoSpaceDE w:val="0"/>
              <w:autoSpaceDN w:val="0"/>
              <w:adjustRightInd w:val="0"/>
              <w:rPr>
                <w:szCs w:val="24"/>
              </w:rPr>
            </w:pPr>
            <w:r w:rsidRPr="005B57E1">
              <w:rPr>
                <w:szCs w:val="24"/>
              </w:rPr>
              <w:t>1.1</w:t>
            </w:r>
          </w:p>
          <w:p w14:paraId="36316A2A" w14:textId="77777777" w:rsidR="004D7247" w:rsidRPr="005B57E1" w:rsidRDefault="004D7247" w:rsidP="005B57E1">
            <w:pPr>
              <w:pStyle w:val="Tablebody"/>
              <w:keepNext/>
              <w:autoSpaceDE w:val="0"/>
              <w:autoSpaceDN w:val="0"/>
              <w:adjustRightInd w:val="0"/>
              <w:rPr>
                <w:szCs w:val="24"/>
              </w:rPr>
            </w:pPr>
            <w:r w:rsidRPr="005B57E1">
              <w:rPr>
                <w:szCs w:val="24"/>
              </w:rPr>
              <w:t>1.1.1</w:t>
            </w:r>
          </w:p>
          <w:p w14:paraId="0B66954A" w14:textId="20C29E8F" w:rsidR="004D7247" w:rsidRPr="005B57E1" w:rsidRDefault="004D7247" w:rsidP="005B57E1">
            <w:pPr>
              <w:pStyle w:val="Tablebody"/>
              <w:keepNext/>
              <w:autoSpaceDE w:val="0"/>
              <w:autoSpaceDN w:val="0"/>
              <w:adjustRightInd w:val="0"/>
            </w:pPr>
            <w:r w:rsidRPr="005B57E1">
              <w:rPr>
                <w:szCs w:val="24"/>
              </w:rPr>
              <w:t>[non numéroté]</w:t>
            </w:r>
          </w:p>
        </w:tc>
      </w:tr>
      <w:tr w:rsidR="004D7247" w:rsidRPr="005B57E1" w14:paraId="7D6D3012" w14:textId="77777777" w:rsidTr="0061525C">
        <w:trPr>
          <w:cantSplit/>
          <w:jc w:val="center"/>
        </w:trPr>
        <w:tc>
          <w:tcPr>
            <w:tcW w:w="3251" w:type="dxa"/>
            <w:tcBorders>
              <w:bottom w:val="single" w:sz="12" w:space="0" w:color="auto"/>
            </w:tcBorders>
          </w:tcPr>
          <w:p w14:paraId="54A60156" w14:textId="0479E10C" w:rsidR="004D7247" w:rsidRPr="005B57E1" w:rsidRDefault="004D7247" w:rsidP="005B57E1">
            <w:pPr>
              <w:pStyle w:val="Tablebody"/>
              <w:autoSpaceDE w:val="0"/>
              <w:autoSpaceDN w:val="0"/>
              <w:adjustRightInd w:val="0"/>
            </w:pPr>
            <w:r w:rsidRPr="005B57E1">
              <w:rPr>
                <w:szCs w:val="24"/>
              </w:rPr>
              <w:t>Annexe</w:t>
            </w:r>
          </w:p>
        </w:tc>
        <w:tc>
          <w:tcPr>
            <w:tcW w:w="3250" w:type="dxa"/>
            <w:tcBorders>
              <w:bottom w:val="single" w:sz="12" w:space="0" w:color="auto"/>
            </w:tcBorders>
          </w:tcPr>
          <w:p w14:paraId="7F8E1A61" w14:textId="0E11EE7A" w:rsidR="004D7247" w:rsidRPr="005B57E1" w:rsidRDefault="004D7247" w:rsidP="005B57E1">
            <w:pPr>
              <w:pStyle w:val="Tablebody"/>
              <w:autoSpaceDE w:val="0"/>
              <w:autoSpaceDN w:val="0"/>
              <w:adjustRightInd w:val="0"/>
            </w:pPr>
            <w:r w:rsidRPr="005B57E1">
              <w:rPr>
                <w:szCs w:val="24"/>
              </w:rPr>
              <w:t>Annex</w:t>
            </w:r>
          </w:p>
        </w:tc>
        <w:tc>
          <w:tcPr>
            <w:tcW w:w="3251" w:type="dxa"/>
            <w:tcBorders>
              <w:bottom w:val="single" w:sz="12" w:space="0" w:color="auto"/>
            </w:tcBorders>
          </w:tcPr>
          <w:p w14:paraId="0996E8C9" w14:textId="48A87768" w:rsidR="004D7247" w:rsidRPr="005B57E1" w:rsidRDefault="004D7247" w:rsidP="005B57E1">
            <w:pPr>
              <w:pStyle w:val="Tablebody"/>
              <w:autoSpaceDE w:val="0"/>
              <w:autoSpaceDN w:val="0"/>
              <w:adjustRightInd w:val="0"/>
            </w:pPr>
            <w:r w:rsidRPr="005B57E1">
              <w:rPr>
                <w:szCs w:val="24"/>
              </w:rPr>
              <w:t>A</w:t>
            </w:r>
          </w:p>
        </w:tc>
      </w:tr>
    </w:tbl>
    <w:p w14:paraId="6127DEC2" w14:textId="4B5C1560" w:rsidR="004D7247" w:rsidRPr="005B57E1" w:rsidRDefault="004D7247" w:rsidP="005B57E1">
      <w:pPr>
        <w:pStyle w:val="Heading2"/>
        <w:spacing w:before="240"/>
        <w:rPr>
          <w:lang w:val="fr-FR"/>
        </w:rPr>
      </w:pPr>
      <w:bookmarkStart w:id="95" w:name="_Toc524502340"/>
      <w:bookmarkStart w:id="96" w:name="_Toc524505464"/>
      <w:bookmarkStart w:id="97" w:name="_Toc70924076"/>
      <w:bookmarkStart w:id="98" w:name="_Toc71621895"/>
      <w:r w:rsidRPr="005B57E1">
        <w:rPr>
          <w:lang w:val="fr-FR"/>
        </w:rPr>
        <w:t>Subdivision en documents</w:t>
      </w:r>
      <w:bookmarkEnd w:id="95"/>
      <w:bookmarkEnd w:id="96"/>
      <w:bookmarkEnd w:id="97"/>
      <w:bookmarkEnd w:id="98"/>
    </w:p>
    <w:p w14:paraId="5199B575" w14:textId="3780B3A4" w:rsidR="004D7247" w:rsidRPr="005B57E1" w:rsidRDefault="004D7247" w:rsidP="005B57E1">
      <w:pPr>
        <w:pStyle w:val="BodyText"/>
        <w:autoSpaceDE w:val="0"/>
        <w:autoSpaceDN w:val="0"/>
        <w:adjustRightInd w:val="0"/>
        <w:rPr>
          <w:szCs w:val="24"/>
        </w:rPr>
      </w:pPr>
      <w:r w:rsidRPr="005B57E1">
        <w:rPr>
          <w:szCs w:val="24"/>
        </w:rPr>
        <w:t>Les documents sont d</w:t>
      </w:r>
      <w:r w:rsidR="005B57E1">
        <w:rPr>
          <w:szCs w:val="24"/>
        </w:rPr>
        <w:t>’</w:t>
      </w:r>
      <w:r w:rsidRPr="005B57E1">
        <w:rPr>
          <w:szCs w:val="24"/>
        </w:rPr>
        <w:t>une diversité telle qu</w:t>
      </w:r>
      <w:r w:rsidR="005B57E1">
        <w:rPr>
          <w:szCs w:val="24"/>
        </w:rPr>
        <w:t>’</w:t>
      </w:r>
      <w:r w:rsidRPr="005B57E1">
        <w:rPr>
          <w:szCs w:val="24"/>
        </w:rPr>
        <w:t>aucune règle générale ne peut être établie pour la subdivision du contenu.</w:t>
      </w:r>
    </w:p>
    <w:p w14:paraId="10D32272" w14:textId="445672B9" w:rsidR="004D7247" w:rsidRPr="005B57E1" w:rsidRDefault="004D7247" w:rsidP="005B57E1">
      <w:pPr>
        <w:pStyle w:val="BodyText"/>
        <w:autoSpaceDE w:val="0"/>
        <w:autoSpaceDN w:val="0"/>
        <w:adjustRightInd w:val="0"/>
        <w:rPr>
          <w:szCs w:val="24"/>
        </w:rPr>
      </w:pPr>
      <w:r w:rsidRPr="005B57E1">
        <w:rPr>
          <w:szCs w:val="24"/>
        </w:rPr>
        <w:t>Néanmoins, de façon générale, un document individuel doit être élaboré pour chaque sujet faisant l</w:t>
      </w:r>
      <w:r w:rsidR="005B57E1">
        <w:rPr>
          <w:szCs w:val="24"/>
        </w:rPr>
        <w:t>’</w:t>
      </w:r>
      <w:r w:rsidRPr="005B57E1">
        <w:rPr>
          <w:szCs w:val="24"/>
        </w:rPr>
        <w:t>objet d</w:t>
      </w:r>
      <w:r w:rsidR="005B57E1">
        <w:rPr>
          <w:szCs w:val="24"/>
        </w:rPr>
        <w:t>’</w:t>
      </w:r>
      <w:r w:rsidRPr="005B57E1">
        <w:rPr>
          <w:szCs w:val="24"/>
        </w:rPr>
        <w:t>une normalisation et publié en tant que norme unique ou en tant que partie distincte d’une série.</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75E65910" w14:textId="77777777" w:rsidTr="0061525C">
        <w:trPr>
          <w:cantSplit/>
          <w:jc w:val="center"/>
        </w:trPr>
        <w:tc>
          <w:tcPr>
            <w:tcW w:w="9752" w:type="dxa"/>
            <w:tcBorders>
              <w:top w:val="single" w:sz="6" w:space="0" w:color="auto"/>
              <w:bottom w:val="single" w:sz="6" w:space="0" w:color="auto"/>
            </w:tcBorders>
          </w:tcPr>
          <w:p w14:paraId="2CE70A7F" w14:textId="4DE115C9" w:rsidR="004D7247" w:rsidRPr="005B57E1" w:rsidRDefault="004D7247" w:rsidP="005B57E1">
            <w:pPr>
              <w:pStyle w:val="Tablebody"/>
              <w:autoSpaceDE w:val="0"/>
              <w:autoSpaceDN w:val="0"/>
              <w:adjustRightInd w:val="0"/>
              <w:rPr>
                <w:szCs w:val="24"/>
              </w:rPr>
            </w:pPr>
            <w:r w:rsidRPr="005B57E1">
              <w:rPr>
                <w:szCs w:val="24"/>
              </w:rPr>
              <w:t>EXEMPLE 1    Exemples justifiant la subdivision du document en parties distinctes sous le même numéro:</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368A724B" w14:textId="77777777" w:rsidR="004D7247" w:rsidRPr="005B57E1" w:rsidRDefault="004D7247" w:rsidP="005B57E1">
            <w:pPr>
              <w:pStyle w:val="Tablebody"/>
              <w:autoSpaceDE w:val="0"/>
              <w:autoSpaceDN w:val="0"/>
              <w:adjustRightInd w:val="0"/>
              <w:rPr>
                <w:szCs w:val="24"/>
              </w:rPr>
            </w:pPr>
            <w:r w:rsidRPr="005B57E1">
              <w:rPr>
                <w:szCs w:val="24"/>
              </w:rPr>
              <w:t>—   le document risque de devenir trop long,</w:t>
            </w:r>
          </w:p>
          <w:p w14:paraId="784F7E03" w14:textId="77777777" w:rsidR="004D7247" w:rsidRPr="005B57E1" w:rsidRDefault="004D7247" w:rsidP="005B57E1">
            <w:pPr>
              <w:pStyle w:val="Tablebody"/>
              <w:autoSpaceDE w:val="0"/>
              <w:autoSpaceDN w:val="0"/>
              <w:adjustRightInd w:val="0"/>
              <w:rPr>
                <w:szCs w:val="24"/>
              </w:rPr>
            </w:pPr>
            <w:r w:rsidRPr="005B57E1">
              <w:rPr>
                <w:szCs w:val="24"/>
              </w:rPr>
              <w:t>—   des parties ultérieures du contenu sont reliées entre elles,</w:t>
            </w:r>
          </w:p>
          <w:p w14:paraId="1CA21FF8" w14:textId="77777777" w:rsidR="004D7247" w:rsidRPr="005B57E1" w:rsidRDefault="004D7247" w:rsidP="005B57E1">
            <w:pPr>
              <w:pStyle w:val="Tablebody"/>
              <w:autoSpaceDE w:val="0"/>
              <w:autoSpaceDN w:val="0"/>
              <w:adjustRightInd w:val="0"/>
              <w:rPr>
                <w:szCs w:val="24"/>
              </w:rPr>
            </w:pPr>
            <w:r w:rsidRPr="005B57E1">
              <w:rPr>
                <w:szCs w:val="24"/>
              </w:rPr>
              <w:t>—   des passages du document sont mentionnés dans des règlements, et</w:t>
            </w:r>
          </w:p>
          <w:p w14:paraId="226E20A0" w14:textId="12B12FB5" w:rsidR="004D7247" w:rsidRPr="005B57E1" w:rsidRDefault="004D7247" w:rsidP="005B57E1">
            <w:pPr>
              <w:pStyle w:val="Tablebody"/>
              <w:autoSpaceDE w:val="0"/>
              <w:autoSpaceDN w:val="0"/>
              <w:adjustRightInd w:val="0"/>
            </w:pPr>
            <w:r w:rsidRPr="005B57E1">
              <w:rPr>
                <w:szCs w:val="24"/>
              </w:rPr>
              <w:t>—   des passages du document sont destinés à être utilisés dans un but de certification.</w:t>
            </w:r>
          </w:p>
        </w:tc>
      </w:tr>
    </w:tbl>
    <w:p w14:paraId="107F99A7" w14:textId="0548D6D0" w:rsidR="004D7247" w:rsidRPr="005B57E1" w:rsidRDefault="004D7247" w:rsidP="005B57E1">
      <w:pPr>
        <w:pStyle w:val="BodyText"/>
        <w:autoSpaceDE w:val="0"/>
        <w:autoSpaceDN w:val="0"/>
        <w:adjustRightInd w:val="0"/>
        <w:spacing w:before="240"/>
        <w:rPr>
          <w:szCs w:val="24"/>
        </w:rPr>
      </w:pPr>
      <w:r w:rsidRPr="005B57E1">
        <w:rPr>
          <w:szCs w:val="24"/>
        </w:rPr>
        <w:t>Cette subdivision a l</w:t>
      </w:r>
      <w:r w:rsidR="005B57E1">
        <w:rPr>
          <w:szCs w:val="24"/>
        </w:rPr>
        <w:t>’</w:t>
      </w:r>
      <w:r w:rsidRPr="005B57E1">
        <w:rPr>
          <w:szCs w:val="24"/>
        </w:rPr>
        <w:t>avantage de permettre de réviser séparément chaque partie au besoin.</w:t>
      </w:r>
    </w:p>
    <w:p w14:paraId="0A364A47" w14:textId="6E662687" w:rsidR="004D7247" w:rsidRPr="005B57E1" w:rsidRDefault="004D7247" w:rsidP="005B57E1">
      <w:pPr>
        <w:pStyle w:val="BodyText"/>
        <w:autoSpaceDE w:val="0"/>
        <w:autoSpaceDN w:val="0"/>
        <w:adjustRightInd w:val="0"/>
        <w:rPr>
          <w:szCs w:val="24"/>
        </w:rPr>
      </w:pPr>
      <w:r w:rsidRPr="005B57E1">
        <w:rPr>
          <w:szCs w:val="24"/>
        </w:rPr>
        <w:t>En particulier, les aspects d</w:t>
      </w:r>
      <w:r w:rsidR="005B57E1">
        <w:rPr>
          <w:szCs w:val="24"/>
        </w:rPr>
        <w:t>’</w:t>
      </w:r>
      <w:r w:rsidRPr="005B57E1">
        <w:rPr>
          <w:szCs w:val="24"/>
        </w:rPr>
        <w:t>un produit qui intéressent séparément différentes parties (par exemple fabricants, organismes de certification, législateurs ou autres utilisateurs) doivent être clairement distingués, de préférence sous forme de parties d</w:t>
      </w:r>
      <w:r w:rsidR="005B57E1">
        <w:rPr>
          <w:szCs w:val="24"/>
        </w:rPr>
        <w:t>’</w:t>
      </w:r>
      <w:r w:rsidRPr="005B57E1">
        <w:rPr>
          <w:szCs w:val="24"/>
        </w:rPr>
        <w:t>un document ou de documents individuels.</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519B7F23" w14:textId="77777777" w:rsidTr="0061525C">
        <w:trPr>
          <w:cantSplit/>
          <w:jc w:val="center"/>
        </w:trPr>
        <w:tc>
          <w:tcPr>
            <w:tcW w:w="9752" w:type="dxa"/>
            <w:tcBorders>
              <w:top w:val="single" w:sz="6" w:space="0" w:color="auto"/>
              <w:bottom w:val="single" w:sz="6" w:space="0" w:color="auto"/>
            </w:tcBorders>
          </w:tcPr>
          <w:p w14:paraId="328C6A4B" w14:textId="40A0268B" w:rsidR="004D7247" w:rsidRPr="005B57E1" w:rsidRDefault="004D7247" w:rsidP="005B57E1">
            <w:pPr>
              <w:pStyle w:val="Tablebody"/>
              <w:autoSpaceDE w:val="0"/>
              <w:autoSpaceDN w:val="0"/>
              <w:adjustRightInd w:val="0"/>
              <w:rPr>
                <w:szCs w:val="24"/>
              </w:rPr>
            </w:pPr>
            <w:r w:rsidRPr="005B57E1">
              <w:rPr>
                <w:szCs w:val="24"/>
              </w:rPr>
              <w:t>EXEMPLE 2    Exemples d’aspects individuels de ce type:</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4FD686E0" w14:textId="77777777" w:rsidR="004D7247" w:rsidRPr="005B57E1" w:rsidRDefault="004D7247" w:rsidP="005B57E1">
            <w:pPr>
              <w:pStyle w:val="Tablebody"/>
              <w:autoSpaceDE w:val="0"/>
              <w:autoSpaceDN w:val="0"/>
              <w:adjustRightInd w:val="0"/>
              <w:rPr>
                <w:szCs w:val="24"/>
              </w:rPr>
            </w:pPr>
            <w:r w:rsidRPr="005B57E1">
              <w:rPr>
                <w:szCs w:val="24"/>
              </w:rPr>
              <w:t>—   les exigences relatives à la santé et à la sécurité,</w:t>
            </w:r>
          </w:p>
          <w:p w14:paraId="74013216" w14:textId="77777777" w:rsidR="004D7247" w:rsidRPr="005B57E1" w:rsidRDefault="004D7247" w:rsidP="005B57E1">
            <w:pPr>
              <w:pStyle w:val="Tablebody"/>
              <w:autoSpaceDE w:val="0"/>
              <w:autoSpaceDN w:val="0"/>
              <w:adjustRightInd w:val="0"/>
              <w:rPr>
                <w:szCs w:val="24"/>
              </w:rPr>
            </w:pPr>
            <w:r w:rsidRPr="005B57E1">
              <w:rPr>
                <w:szCs w:val="24"/>
              </w:rPr>
              <w:t>—   les exigences relatives à la performance,</w:t>
            </w:r>
          </w:p>
          <w:p w14:paraId="6CEB79B7" w14:textId="77777777" w:rsidR="004D7247" w:rsidRPr="005B57E1" w:rsidRDefault="004D7247" w:rsidP="005B57E1">
            <w:pPr>
              <w:pStyle w:val="Tablebody"/>
              <w:autoSpaceDE w:val="0"/>
              <w:autoSpaceDN w:val="0"/>
              <w:adjustRightInd w:val="0"/>
              <w:rPr>
                <w:szCs w:val="24"/>
              </w:rPr>
            </w:pPr>
            <w:r w:rsidRPr="005B57E1">
              <w:rPr>
                <w:szCs w:val="24"/>
              </w:rPr>
              <w:t>—   les exigences relatives à la maintenance et au service,</w:t>
            </w:r>
          </w:p>
          <w:p w14:paraId="20A947E9" w14:textId="52BA3AD9" w:rsidR="004D7247" w:rsidRPr="005B57E1" w:rsidRDefault="004D7247" w:rsidP="005B57E1">
            <w:pPr>
              <w:pStyle w:val="Tablebody"/>
              <w:autoSpaceDE w:val="0"/>
              <w:autoSpaceDN w:val="0"/>
              <w:adjustRightInd w:val="0"/>
              <w:rPr>
                <w:szCs w:val="24"/>
              </w:rPr>
            </w:pPr>
            <w:r w:rsidRPr="005B57E1">
              <w:rPr>
                <w:szCs w:val="24"/>
              </w:rPr>
              <w:t>—   les règles d</w:t>
            </w:r>
            <w:r w:rsidR="005B57E1">
              <w:rPr>
                <w:szCs w:val="24"/>
              </w:rPr>
              <w:t>’</w:t>
            </w:r>
            <w:r w:rsidRPr="005B57E1">
              <w:rPr>
                <w:szCs w:val="24"/>
              </w:rPr>
              <w:t>installation, et</w:t>
            </w:r>
          </w:p>
          <w:p w14:paraId="7C4080D6" w14:textId="6BF2FB6C" w:rsidR="004D7247" w:rsidRPr="005B57E1" w:rsidRDefault="004D7247" w:rsidP="005B57E1">
            <w:pPr>
              <w:pStyle w:val="Tablebody"/>
              <w:autoSpaceDE w:val="0"/>
              <w:autoSpaceDN w:val="0"/>
              <w:adjustRightInd w:val="0"/>
            </w:pPr>
            <w:r w:rsidRPr="005B57E1">
              <w:rPr>
                <w:szCs w:val="24"/>
              </w:rPr>
              <w:t>—   l</w:t>
            </w:r>
            <w:r w:rsidR="005B57E1">
              <w:rPr>
                <w:szCs w:val="24"/>
              </w:rPr>
              <w:t>’</w:t>
            </w:r>
            <w:r w:rsidRPr="005B57E1">
              <w:rPr>
                <w:szCs w:val="24"/>
              </w:rPr>
              <w:t>évaluation de la qualité.</w:t>
            </w:r>
          </w:p>
        </w:tc>
      </w:tr>
    </w:tbl>
    <w:p w14:paraId="5A20CC83" w14:textId="36EAFD96" w:rsidR="004D7247" w:rsidRPr="005B57E1" w:rsidRDefault="004D7247" w:rsidP="005B57E1">
      <w:pPr>
        <w:pStyle w:val="Heading2"/>
        <w:spacing w:before="240"/>
        <w:rPr>
          <w:lang w:val="fr-FR"/>
        </w:rPr>
      </w:pPr>
      <w:bookmarkStart w:id="99" w:name="_Toc524502341"/>
      <w:bookmarkStart w:id="100" w:name="_Toc524505465"/>
      <w:bookmarkStart w:id="101" w:name="_Toc70924077"/>
      <w:bookmarkStart w:id="102" w:name="_Toc71621896"/>
      <w:r w:rsidRPr="005B57E1">
        <w:rPr>
          <w:lang w:val="fr-FR"/>
        </w:rPr>
        <w:t>Subdivision du contenu en une série de parties</w:t>
      </w:r>
      <w:bookmarkEnd w:id="99"/>
      <w:bookmarkEnd w:id="100"/>
      <w:bookmarkEnd w:id="101"/>
      <w:bookmarkEnd w:id="102"/>
    </w:p>
    <w:p w14:paraId="3752988E" w14:textId="77777777" w:rsidR="004D7247" w:rsidRPr="005B57E1" w:rsidRDefault="004D7247" w:rsidP="005B57E1">
      <w:pPr>
        <w:pStyle w:val="BodyText"/>
        <w:autoSpaceDE w:val="0"/>
        <w:autoSpaceDN w:val="0"/>
        <w:adjustRightInd w:val="0"/>
        <w:rPr>
          <w:szCs w:val="24"/>
        </w:rPr>
      </w:pPr>
      <w:r w:rsidRPr="005B57E1">
        <w:rPr>
          <w:szCs w:val="24"/>
        </w:rPr>
        <w:t>Deux systèmes sont utilisés pour la subdivision du contenu en une série de parties.</w:t>
      </w:r>
    </w:p>
    <w:p w14:paraId="76B346B1" w14:textId="33BF20C0" w:rsidR="004D7247" w:rsidRPr="005B57E1" w:rsidRDefault="004D7247" w:rsidP="005B57E1">
      <w:pPr>
        <w:pStyle w:val="ListNumber1"/>
        <w:autoSpaceDE w:val="0"/>
        <w:autoSpaceDN w:val="0"/>
        <w:adjustRightInd w:val="0"/>
        <w:rPr>
          <w:szCs w:val="24"/>
        </w:rPr>
      </w:pPr>
      <w:r w:rsidRPr="005B57E1">
        <w:rPr>
          <w:szCs w:val="24"/>
        </w:rPr>
        <w:t>a)</w:t>
      </w:r>
      <w:r w:rsidRPr="005B57E1">
        <w:rPr>
          <w:szCs w:val="24"/>
        </w:rPr>
        <w:tab/>
        <w:t>Chaque partie traite d</w:t>
      </w:r>
      <w:r w:rsidR="005B57E1">
        <w:rPr>
          <w:szCs w:val="24"/>
        </w:rPr>
        <w:t>’</w:t>
      </w:r>
      <w:r w:rsidRPr="005B57E1">
        <w:rPr>
          <w:szCs w:val="24"/>
        </w:rPr>
        <w:t>un aspect spécifique du sujet et se suffit à elle-même.</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5B57E1" w14:paraId="67769084" w14:textId="77777777" w:rsidTr="0061525C">
        <w:trPr>
          <w:cantSplit/>
          <w:jc w:val="center"/>
        </w:trPr>
        <w:tc>
          <w:tcPr>
            <w:tcW w:w="9752" w:type="dxa"/>
            <w:tcBorders>
              <w:top w:val="single" w:sz="6" w:space="0" w:color="auto"/>
              <w:bottom w:val="single" w:sz="6" w:space="0" w:color="auto"/>
            </w:tcBorders>
          </w:tcPr>
          <w:p w14:paraId="27D28F90" w14:textId="0A4BF745" w:rsidR="004D7247" w:rsidRPr="005B57E1" w:rsidRDefault="004D7247" w:rsidP="005B57E1">
            <w:pPr>
              <w:pStyle w:val="Tablebody"/>
              <w:autoSpaceDE w:val="0"/>
              <w:autoSpaceDN w:val="0"/>
              <w:adjustRightInd w:val="0"/>
              <w:rPr>
                <w:szCs w:val="24"/>
              </w:rPr>
            </w:pPr>
            <w:r w:rsidRPr="005B57E1">
              <w:rPr>
                <w:szCs w:val="24"/>
              </w:rPr>
              <w:t>EXEMPLE 1</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53DA522A" w14:textId="77777777" w:rsidR="004D7247" w:rsidRPr="005B57E1" w:rsidRDefault="004D7247" w:rsidP="005B57E1">
            <w:pPr>
              <w:pStyle w:val="Tablebody"/>
              <w:autoSpaceDE w:val="0"/>
              <w:autoSpaceDN w:val="0"/>
              <w:adjustRightInd w:val="0"/>
              <w:rPr>
                <w:szCs w:val="24"/>
              </w:rPr>
            </w:pPr>
            <w:r w:rsidRPr="005B57E1">
              <w:rPr>
                <w:szCs w:val="24"/>
              </w:rPr>
              <w:t>Partie 1: Vocabulaire</w:t>
            </w:r>
          </w:p>
          <w:p w14:paraId="798F00B4" w14:textId="77777777" w:rsidR="004D7247" w:rsidRPr="005B57E1" w:rsidRDefault="004D7247" w:rsidP="005B57E1">
            <w:pPr>
              <w:pStyle w:val="Tablebody"/>
              <w:autoSpaceDE w:val="0"/>
              <w:autoSpaceDN w:val="0"/>
              <w:adjustRightInd w:val="0"/>
              <w:rPr>
                <w:szCs w:val="24"/>
              </w:rPr>
            </w:pPr>
            <w:r w:rsidRPr="005B57E1">
              <w:rPr>
                <w:szCs w:val="24"/>
              </w:rPr>
              <w:t>Partie 2: Exigences</w:t>
            </w:r>
          </w:p>
          <w:p w14:paraId="7E1AE55C" w14:textId="77777777" w:rsidR="004D7247" w:rsidRPr="005B57E1" w:rsidRDefault="004D7247" w:rsidP="005B57E1">
            <w:pPr>
              <w:pStyle w:val="Tablebody"/>
              <w:autoSpaceDE w:val="0"/>
              <w:autoSpaceDN w:val="0"/>
              <w:adjustRightInd w:val="0"/>
              <w:rPr>
                <w:szCs w:val="24"/>
              </w:rPr>
            </w:pPr>
            <w:r w:rsidRPr="005B57E1">
              <w:rPr>
                <w:szCs w:val="24"/>
              </w:rPr>
              <w:t>Partie 3: Méthodes d’essai</w:t>
            </w:r>
          </w:p>
          <w:p w14:paraId="4D704792" w14:textId="68DDF0E2" w:rsidR="004D7247" w:rsidRPr="005B57E1" w:rsidRDefault="004D7247" w:rsidP="005B57E1">
            <w:pPr>
              <w:pStyle w:val="Tablebody"/>
              <w:autoSpaceDE w:val="0"/>
              <w:autoSpaceDN w:val="0"/>
              <w:adjustRightInd w:val="0"/>
            </w:pPr>
            <w:r w:rsidRPr="005B57E1">
              <w:rPr>
                <w:szCs w:val="24"/>
              </w:rPr>
              <w:t>Partie 4: …</w:t>
            </w:r>
          </w:p>
        </w:tc>
      </w:tr>
    </w:tbl>
    <w:p w14:paraId="4E4E2617" w14:textId="7E498072" w:rsidR="004D7247" w:rsidRPr="005B57E1" w:rsidRDefault="004D7247" w:rsidP="005B57E1">
      <w:pPr>
        <w:pStyle w:val="BodyText"/>
        <w:autoSpaceDE w:val="0"/>
        <w:autoSpaceDN w:val="0"/>
        <w:adjustRightInd w:val="0"/>
        <w:spacing w:after="120"/>
        <w:rPr>
          <w:szCs w:val="24"/>
        </w:rPr>
      </w:pPr>
      <w:r w:rsidRPr="005B57E1">
        <w:rPr>
          <w:szCs w:val="24"/>
        </w:rPr>
        <w:t> </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5B57E1" w14:paraId="7D828C95" w14:textId="77777777" w:rsidTr="0061525C">
        <w:trPr>
          <w:cantSplit/>
          <w:jc w:val="center"/>
        </w:trPr>
        <w:tc>
          <w:tcPr>
            <w:tcW w:w="9752" w:type="dxa"/>
            <w:tcBorders>
              <w:top w:val="single" w:sz="6" w:space="0" w:color="auto"/>
              <w:bottom w:val="single" w:sz="6" w:space="0" w:color="auto"/>
            </w:tcBorders>
          </w:tcPr>
          <w:p w14:paraId="1A9F5E42" w14:textId="1EA5DA60" w:rsidR="004D7247" w:rsidRPr="005B57E1" w:rsidRDefault="004D7247" w:rsidP="005B57E1">
            <w:pPr>
              <w:pStyle w:val="Tablebody"/>
              <w:autoSpaceDE w:val="0"/>
              <w:autoSpaceDN w:val="0"/>
              <w:adjustRightInd w:val="0"/>
              <w:rPr>
                <w:szCs w:val="24"/>
              </w:rPr>
            </w:pPr>
            <w:r w:rsidRPr="005B57E1">
              <w:rPr>
                <w:szCs w:val="24"/>
              </w:rPr>
              <w:t>EXEMPLE 2</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6EEFC4CB" w14:textId="77777777" w:rsidR="004D7247" w:rsidRPr="005B57E1" w:rsidRDefault="004D7247" w:rsidP="005B57E1">
            <w:pPr>
              <w:pStyle w:val="Tablebody"/>
              <w:autoSpaceDE w:val="0"/>
              <w:autoSpaceDN w:val="0"/>
              <w:adjustRightInd w:val="0"/>
              <w:rPr>
                <w:szCs w:val="24"/>
              </w:rPr>
            </w:pPr>
            <w:r w:rsidRPr="005B57E1">
              <w:rPr>
                <w:szCs w:val="24"/>
              </w:rPr>
              <w:t>Partie 1: Vocabulaire</w:t>
            </w:r>
          </w:p>
          <w:p w14:paraId="7F5D9023" w14:textId="77777777" w:rsidR="004D7247" w:rsidRPr="005B57E1" w:rsidRDefault="004D7247" w:rsidP="005B57E1">
            <w:pPr>
              <w:pStyle w:val="Tablebody"/>
              <w:autoSpaceDE w:val="0"/>
              <w:autoSpaceDN w:val="0"/>
              <w:adjustRightInd w:val="0"/>
              <w:rPr>
                <w:szCs w:val="24"/>
              </w:rPr>
            </w:pPr>
            <w:r w:rsidRPr="005B57E1">
              <w:rPr>
                <w:szCs w:val="24"/>
              </w:rPr>
              <w:t>Partie 2: Harmoniques</w:t>
            </w:r>
          </w:p>
          <w:p w14:paraId="436F7A3D" w14:textId="77777777" w:rsidR="004D7247" w:rsidRPr="005B57E1" w:rsidRDefault="004D7247" w:rsidP="005B57E1">
            <w:pPr>
              <w:pStyle w:val="Tablebody"/>
              <w:autoSpaceDE w:val="0"/>
              <w:autoSpaceDN w:val="0"/>
              <w:adjustRightInd w:val="0"/>
              <w:rPr>
                <w:szCs w:val="24"/>
              </w:rPr>
            </w:pPr>
            <w:r w:rsidRPr="005B57E1">
              <w:rPr>
                <w:szCs w:val="24"/>
              </w:rPr>
              <w:t>Partie 3: Décharges électrostatiques</w:t>
            </w:r>
          </w:p>
          <w:p w14:paraId="4BBBC507" w14:textId="26B142D0" w:rsidR="004D7247" w:rsidRPr="005B57E1" w:rsidRDefault="004D7247" w:rsidP="005B57E1">
            <w:pPr>
              <w:pStyle w:val="Tablebody"/>
              <w:autoSpaceDE w:val="0"/>
              <w:autoSpaceDN w:val="0"/>
              <w:adjustRightInd w:val="0"/>
            </w:pPr>
            <w:r w:rsidRPr="005B57E1">
              <w:rPr>
                <w:szCs w:val="24"/>
              </w:rPr>
              <w:t>Partie 4: …</w:t>
            </w:r>
          </w:p>
        </w:tc>
      </w:tr>
    </w:tbl>
    <w:p w14:paraId="3AAE31DE" w14:textId="163A5193" w:rsidR="004D7247" w:rsidRPr="005B57E1" w:rsidRDefault="004D7247" w:rsidP="005B57E1">
      <w:pPr>
        <w:pStyle w:val="ListNumber1"/>
        <w:autoSpaceDE w:val="0"/>
        <w:autoSpaceDN w:val="0"/>
        <w:adjustRightInd w:val="0"/>
        <w:spacing w:before="240"/>
        <w:rPr>
          <w:szCs w:val="24"/>
        </w:rPr>
      </w:pPr>
      <w:r w:rsidRPr="005B57E1">
        <w:rPr>
          <w:szCs w:val="24"/>
        </w:rPr>
        <w:t>b)</w:t>
      </w:r>
      <w:r w:rsidRPr="005B57E1">
        <w:rPr>
          <w:szCs w:val="24"/>
        </w:rPr>
        <w:tab/>
        <w:t>Le sujet présente à la fois des aspects communs et spécifiques. Les aspects communs doivent être donnés dans la Partie 1. Les aspects spécifiques (qui peuvent modifier les aspects communs ou les compléter et ne se suffisent donc pas à eux-mêmes) doivent être donnés dans des parties distinctes.</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5B57E1" w14:paraId="08351E2B" w14:textId="77777777" w:rsidTr="0061525C">
        <w:trPr>
          <w:cantSplit/>
          <w:jc w:val="center"/>
        </w:trPr>
        <w:tc>
          <w:tcPr>
            <w:tcW w:w="9752" w:type="dxa"/>
            <w:tcBorders>
              <w:top w:val="single" w:sz="6" w:space="0" w:color="auto"/>
              <w:bottom w:val="single" w:sz="6" w:space="0" w:color="auto"/>
            </w:tcBorders>
          </w:tcPr>
          <w:p w14:paraId="3E3A1227" w14:textId="5A51A556" w:rsidR="004D7247" w:rsidRPr="005B57E1" w:rsidRDefault="004D7247" w:rsidP="005B57E1">
            <w:pPr>
              <w:pStyle w:val="Tablebody"/>
              <w:autoSpaceDE w:val="0"/>
              <w:autoSpaceDN w:val="0"/>
              <w:adjustRightInd w:val="0"/>
              <w:rPr>
                <w:szCs w:val="24"/>
              </w:rPr>
            </w:pPr>
            <w:r w:rsidRPr="005B57E1">
              <w:rPr>
                <w:szCs w:val="24"/>
              </w:rPr>
              <w:t>EXEMPLE 3</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54D73DF4" w14:textId="77777777" w:rsidR="004D7247" w:rsidRPr="005B57E1" w:rsidRDefault="004D7247" w:rsidP="005B57E1">
            <w:pPr>
              <w:pStyle w:val="Tablebody"/>
              <w:autoSpaceDE w:val="0"/>
              <w:autoSpaceDN w:val="0"/>
              <w:adjustRightInd w:val="0"/>
              <w:rPr>
                <w:szCs w:val="24"/>
              </w:rPr>
            </w:pPr>
            <w:r w:rsidRPr="005B57E1">
              <w:rPr>
                <w:szCs w:val="24"/>
              </w:rPr>
              <w:t>Partie 1: Exigences générales</w:t>
            </w:r>
          </w:p>
          <w:p w14:paraId="6070A709" w14:textId="77777777" w:rsidR="004D7247" w:rsidRPr="005B57E1" w:rsidRDefault="004D7247" w:rsidP="005B57E1">
            <w:pPr>
              <w:pStyle w:val="Tablebody"/>
              <w:autoSpaceDE w:val="0"/>
              <w:autoSpaceDN w:val="0"/>
              <w:adjustRightInd w:val="0"/>
              <w:rPr>
                <w:szCs w:val="24"/>
              </w:rPr>
            </w:pPr>
            <w:r w:rsidRPr="005B57E1">
              <w:rPr>
                <w:szCs w:val="24"/>
              </w:rPr>
              <w:t>Partie 2: Exigences thermiques</w:t>
            </w:r>
          </w:p>
          <w:p w14:paraId="5CC4E59A" w14:textId="3E95A32E" w:rsidR="004D7247" w:rsidRPr="005B57E1" w:rsidRDefault="004D7247" w:rsidP="005B57E1">
            <w:pPr>
              <w:pStyle w:val="Tablebody"/>
              <w:autoSpaceDE w:val="0"/>
              <w:autoSpaceDN w:val="0"/>
              <w:adjustRightInd w:val="0"/>
              <w:rPr>
                <w:szCs w:val="24"/>
              </w:rPr>
            </w:pPr>
            <w:r w:rsidRPr="005B57E1">
              <w:rPr>
                <w:szCs w:val="24"/>
              </w:rPr>
              <w:t>Partie 3: Exigences relatives à la pureté de l</w:t>
            </w:r>
            <w:r w:rsidR="005B57E1">
              <w:rPr>
                <w:szCs w:val="24"/>
              </w:rPr>
              <w:t>’</w:t>
            </w:r>
            <w:r w:rsidRPr="005B57E1">
              <w:rPr>
                <w:szCs w:val="24"/>
              </w:rPr>
              <w:t>air</w:t>
            </w:r>
          </w:p>
          <w:p w14:paraId="6E4C8271" w14:textId="08A91CEA" w:rsidR="004D7247" w:rsidRPr="005B57E1" w:rsidRDefault="004D7247" w:rsidP="005B57E1">
            <w:pPr>
              <w:pStyle w:val="Tablebody"/>
              <w:autoSpaceDE w:val="0"/>
              <w:autoSpaceDN w:val="0"/>
              <w:adjustRightInd w:val="0"/>
            </w:pPr>
            <w:r w:rsidRPr="005B57E1">
              <w:rPr>
                <w:szCs w:val="24"/>
              </w:rPr>
              <w:t>Partie 4: Exigences acoustiques</w:t>
            </w:r>
          </w:p>
        </w:tc>
      </w:tr>
    </w:tbl>
    <w:p w14:paraId="6F08E6F5" w14:textId="461ACB4F" w:rsidR="004D7247" w:rsidRPr="005B57E1" w:rsidRDefault="004D7247" w:rsidP="005B57E1">
      <w:pPr>
        <w:pStyle w:val="BodyText"/>
        <w:autoSpaceDE w:val="0"/>
        <w:autoSpaceDN w:val="0"/>
        <w:adjustRightInd w:val="0"/>
        <w:spacing w:after="120"/>
        <w:rPr>
          <w:szCs w:val="24"/>
        </w:rPr>
      </w:pPr>
      <w:r w:rsidRPr="005B57E1">
        <w:rPr>
          <w:szCs w:val="24"/>
        </w:rPr>
        <w:t> </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767C7C0F" w14:textId="77777777" w:rsidTr="0061525C">
        <w:trPr>
          <w:cantSplit/>
          <w:jc w:val="center"/>
        </w:trPr>
        <w:tc>
          <w:tcPr>
            <w:tcW w:w="9752" w:type="dxa"/>
            <w:tcBorders>
              <w:top w:val="single" w:sz="6" w:space="0" w:color="auto"/>
              <w:bottom w:val="single" w:sz="6" w:space="0" w:color="auto"/>
            </w:tcBorders>
          </w:tcPr>
          <w:p w14:paraId="3C2F47E4" w14:textId="7F7837EE" w:rsidR="004D7247" w:rsidRPr="005B57E1" w:rsidRDefault="004D7247" w:rsidP="005B57E1">
            <w:pPr>
              <w:pStyle w:val="Tablebody"/>
              <w:autoSpaceDE w:val="0"/>
              <w:autoSpaceDN w:val="0"/>
              <w:adjustRightInd w:val="0"/>
              <w:rPr>
                <w:szCs w:val="24"/>
              </w:rPr>
            </w:pPr>
            <w:r w:rsidRPr="005B57E1">
              <w:rPr>
                <w:szCs w:val="24"/>
              </w:rPr>
              <w:t>EXEMPLE 4</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7CE5BCEF" w14:textId="77777777" w:rsidR="004D7247" w:rsidRPr="005B57E1" w:rsidRDefault="004D7247" w:rsidP="005B57E1">
            <w:pPr>
              <w:pStyle w:val="Tablebody"/>
              <w:autoSpaceDE w:val="0"/>
              <w:autoSpaceDN w:val="0"/>
              <w:adjustRightInd w:val="0"/>
              <w:rPr>
                <w:szCs w:val="24"/>
              </w:rPr>
            </w:pPr>
            <w:r w:rsidRPr="005B57E1">
              <w:rPr>
                <w:szCs w:val="24"/>
              </w:rPr>
              <w:t>Partie 1: Exigences générales</w:t>
            </w:r>
          </w:p>
          <w:p w14:paraId="148E1097" w14:textId="77777777" w:rsidR="004D7247" w:rsidRPr="005B57E1" w:rsidRDefault="004D7247" w:rsidP="005B57E1">
            <w:pPr>
              <w:pStyle w:val="Tablebody"/>
              <w:autoSpaceDE w:val="0"/>
              <w:autoSpaceDN w:val="0"/>
              <w:adjustRightInd w:val="0"/>
              <w:rPr>
                <w:szCs w:val="24"/>
              </w:rPr>
            </w:pPr>
            <w:r w:rsidRPr="005B57E1">
              <w:rPr>
                <w:szCs w:val="24"/>
              </w:rPr>
              <w:t>Partie 21: Exigences particulières pour les fers à repasser électriques</w:t>
            </w:r>
          </w:p>
          <w:p w14:paraId="291F3CC2" w14:textId="77777777" w:rsidR="004D7247" w:rsidRPr="005B57E1" w:rsidRDefault="004D7247" w:rsidP="005B57E1">
            <w:pPr>
              <w:pStyle w:val="Tablebody"/>
              <w:autoSpaceDE w:val="0"/>
              <w:autoSpaceDN w:val="0"/>
              <w:adjustRightInd w:val="0"/>
              <w:rPr>
                <w:szCs w:val="24"/>
              </w:rPr>
            </w:pPr>
            <w:r w:rsidRPr="005B57E1">
              <w:rPr>
                <w:szCs w:val="24"/>
              </w:rPr>
              <w:t>Partie 22: Exigences particulières pour les essoreuses centrifuges</w:t>
            </w:r>
          </w:p>
          <w:p w14:paraId="4FCC94FD" w14:textId="2E6AB864" w:rsidR="004D7247" w:rsidRPr="005B57E1" w:rsidRDefault="004D7247" w:rsidP="005B57E1">
            <w:pPr>
              <w:pStyle w:val="Tablebody"/>
              <w:autoSpaceDE w:val="0"/>
              <w:autoSpaceDN w:val="0"/>
              <w:adjustRightInd w:val="0"/>
            </w:pPr>
            <w:r w:rsidRPr="005B57E1">
              <w:rPr>
                <w:szCs w:val="24"/>
              </w:rPr>
              <w:t>Partie 23: Exigences particulières pour les lave-vaisselle</w:t>
            </w:r>
          </w:p>
        </w:tc>
      </w:tr>
    </w:tbl>
    <w:p w14:paraId="14367BF8" w14:textId="7230F2C4" w:rsidR="004D7247" w:rsidRPr="005B57E1" w:rsidRDefault="004D7247" w:rsidP="005B57E1">
      <w:pPr>
        <w:pStyle w:val="BodyText"/>
        <w:autoSpaceDE w:val="0"/>
        <w:autoSpaceDN w:val="0"/>
        <w:adjustRightInd w:val="0"/>
        <w:spacing w:after="120"/>
        <w:rPr>
          <w:szCs w:val="24"/>
        </w:rPr>
      </w:pPr>
      <w:r w:rsidRPr="005B57E1">
        <w:rPr>
          <w:szCs w:val="24"/>
        </w:rPr>
        <w:t> </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4A06480E" w14:textId="77777777" w:rsidTr="0061525C">
        <w:trPr>
          <w:cantSplit/>
          <w:jc w:val="center"/>
        </w:trPr>
        <w:tc>
          <w:tcPr>
            <w:tcW w:w="9752" w:type="dxa"/>
            <w:tcBorders>
              <w:top w:val="single" w:sz="6" w:space="0" w:color="auto"/>
              <w:bottom w:val="single" w:sz="6" w:space="0" w:color="auto"/>
            </w:tcBorders>
          </w:tcPr>
          <w:p w14:paraId="2632ED2A" w14:textId="198C1281" w:rsidR="004D7247" w:rsidRPr="005B57E1" w:rsidRDefault="004D7247" w:rsidP="005B57E1">
            <w:pPr>
              <w:pStyle w:val="Tablebody"/>
              <w:autoSpaceDE w:val="0"/>
              <w:autoSpaceDN w:val="0"/>
              <w:adjustRightInd w:val="0"/>
              <w:rPr>
                <w:szCs w:val="24"/>
              </w:rPr>
            </w:pPr>
            <w:r w:rsidRPr="005B57E1">
              <w:rPr>
                <w:szCs w:val="24"/>
              </w:rPr>
              <w:t>EXEMPLE 5</w:t>
            </w:r>
            <w:r w:rsidR="005B57E1" w:rsidRPr="005B57E1">
              <w:rPr>
                <w:szCs w:val="24"/>
              </w:rPr>
              <w:t>    </w:t>
            </w:r>
            <w:r w:rsidRPr="005B57E1">
              <w:rPr>
                <w:szCs w:val="24"/>
              </w:rPr>
              <w:t>Pour les documents IEC exclusivement</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0AC138B5" w14:textId="77777777" w:rsidR="004D7247" w:rsidRPr="005B57E1" w:rsidRDefault="004D7247" w:rsidP="005B57E1">
            <w:pPr>
              <w:pStyle w:val="Tablebody"/>
              <w:autoSpaceDE w:val="0"/>
              <w:autoSpaceDN w:val="0"/>
              <w:adjustRightInd w:val="0"/>
              <w:rPr>
                <w:szCs w:val="24"/>
              </w:rPr>
            </w:pPr>
            <w:r w:rsidRPr="005B57E1">
              <w:rPr>
                <w:szCs w:val="24"/>
              </w:rPr>
              <w:t>Partie 1: Exigences générales</w:t>
            </w:r>
          </w:p>
          <w:p w14:paraId="31A92011" w14:textId="77777777" w:rsidR="004D7247" w:rsidRPr="005B57E1" w:rsidRDefault="004D7247" w:rsidP="005B57E1">
            <w:pPr>
              <w:pStyle w:val="Tablebody"/>
              <w:autoSpaceDE w:val="0"/>
              <w:autoSpaceDN w:val="0"/>
              <w:adjustRightInd w:val="0"/>
              <w:rPr>
                <w:szCs w:val="24"/>
              </w:rPr>
            </w:pPr>
            <w:r w:rsidRPr="005B57E1">
              <w:rPr>
                <w:szCs w:val="24"/>
              </w:rPr>
              <w:t>Partie 2-1: Exigences pour les afficheurs à plasma</w:t>
            </w:r>
          </w:p>
          <w:p w14:paraId="403FFB60" w14:textId="77777777" w:rsidR="004D7247" w:rsidRPr="005B57E1" w:rsidRDefault="004D7247" w:rsidP="005B57E1">
            <w:pPr>
              <w:pStyle w:val="Tablebody"/>
              <w:autoSpaceDE w:val="0"/>
              <w:autoSpaceDN w:val="0"/>
              <w:adjustRightInd w:val="0"/>
              <w:rPr>
                <w:szCs w:val="24"/>
              </w:rPr>
            </w:pPr>
            <w:r w:rsidRPr="005B57E1">
              <w:rPr>
                <w:szCs w:val="24"/>
              </w:rPr>
              <w:t>Partie 2-2: Exigences pour les moniteurs</w:t>
            </w:r>
          </w:p>
          <w:p w14:paraId="01879907" w14:textId="719B6B7D" w:rsidR="004D7247" w:rsidRPr="005B57E1" w:rsidRDefault="004D7247" w:rsidP="005B57E1">
            <w:pPr>
              <w:pStyle w:val="Tablebody"/>
              <w:autoSpaceDE w:val="0"/>
              <w:autoSpaceDN w:val="0"/>
              <w:adjustRightInd w:val="0"/>
            </w:pPr>
            <w:r w:rsidRPr="005B57E1">
              <w:rPr>
                <w:szCs w:val="24"/>
              </w:rPr>
              <w:t>Partie 2-3: Exigences pour les dispositifs à cristaux liquides</w:t>
            </w:r>
          </w:p>
        </w:tc>
      </w:tr>
    </w:tbl>
    <w:p w14:paraId="5E854428" w14:textId="63E57EA4" w:rsidR="004D7247" w:rsidRPr="005B57E1" w:rsidRDefault="004D7247" w:rsidP="005B57E1">
      <w:pPr>
        <w:pStyle w:val="BodyText"/>
        <w:autoSpaceDE w:val="0"/>
        <w:autoSpaceDN w:val="0"/>
        <w:adjustRightInd w:val="0"/>
        <w:spacing w:before="240"/>
        <w:rPr>
          <w:szCs w:val="24"/>
        </w:rPr>
      </w:pPr>
      <w:r w:rsidRPr="005B57E1">
        <w:rPr>
          <w:szCs w:val="24"/>
        </w:rPr>
        <w:t>Lorsque le système décrit en b) est utilisé, veillez à ce que les références d’une partie à l’autre soient valides. Il existe deux façons de le faire.</w:t>
      </w:r>
    </w:p>
    <w:p w14:paraId="39949B22"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 xml:space="preserve">S’il est fait référence à un élément particulier, la référence doit être datée (voir </w:t>
      </w:r>
      <w:r w:rsidRPr="005B57E1">
        <w:rPr>
          <w:rStyle w:val="citesec"/>
          <w:shd w:val="clear" w:color="auto" w:fill="auto"/>
        </w:rPr>
        <w:t>10.5</w:t>
      </w:r>
      <w:r w:rsidRPr="005B57E1">
        <w:rPr>
          <w:szCs w:val="24"/>
        </w:rPr>
        <w:t>).</w:t>
      </w:r>
    </w:p>
    <w:p w14:paraId="151030B6"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Le comité responsable doit valider les références au moment de l’examen du document.</w:t>
      </w:r>
    </w:p>
    <w:p w14:paraId="292962ED" w14:textId="18CED9FA" w:rsidR="004D7247" w:rsidRPr="005B57E1" w:rsidRDefault="004D7247" w:rsidP="005B57E1">
      <w:pPr>
        <w:pStyle w:val="BodyText"/>
        <w:keepNext/>
        <w:autoSpaceDE w:val="0"/>
        <w:autoSpaceDN w:val="0"/>
        <w:adjustRightInd w:val="0"/>
        <w:rPr>
          <w:szCs w:val="24"/>
        </w:rPr>
      </w:pPr>
      <w:r w:rsidRPr="005B57E1">
        <w:rPr>
          <w:szCs w:val="24"/>
        </w:rPr>
        <w:t>Chaque partie d</w:t>
      </w:r>
      <w:r w:rsidR="005B57E1">
        <w:rPr>
          <w:szCs w:val="24"/>
        </w:rPr>
        <w:t>’</w:t>
      </w:r>
      <w:r w:rsidRPr="005B57E1">
        <w:rPr>
          <w:szCs w:val="24"/>
        </w:rPr>
        <w:t>un document publié en plusieurs parties doit être rédigée selon les règles applicables à un document individuel.</w:t>
      </w:r>
    </w:p>
    <w:p w14:paraId="33C4E967" w14:textId="069F1597" w:rsidR="004D7247" w:rsidRPr="005B57E1" w:rsidRDefault="004D7247" w:rsidP="005B57E1">
      <w:pPr>
        <w:pStyle w:val="BodyText"/>
        <w:autoSpaceDE w:val="0"/>
        <w:autoSpaceDN w:val="0"/>
        <w:adjustRightInd w:val="0"/>
        <w:rPr>
          <w:szCs w:val="24"/>
        </w:rPr>
      </w:pPr>
      <w:r w:rsidRPr="005B57E1">
        <w:rPr>
          <w:szCs w:val="24"/>
        </w:rPr>
        <w:t>Le numéro d</w:t>
      </w:r>
      <w:r w:rsidR="005B57E1">
        <w:rPr>
          <w:szCs w:val="24"/>
        </w:rPr>
        <w:t>’</w:t>
      </w:r>
      <w:r w:rsidRPr="005B57E1">
        <w:rPr>
          <w:szCs w:val="24"/>
        </w:rPr>
        <w:t>une partie doit être indiqué en chiffres arabes, en commençant par le chiffre 1, placés après le numéro du document et précédés d</w:t>
      </w:r>
      <w:r w:rsidR="005B57E1">
        <w:rPr>
          <w:szCs w:val="24"/>
        </w:rPr>
        <w:t>’</w:t>
      </w:r>
      <w:r w:rsidRPr="005B57E1">
        <w:rPr>
          <w:szCs w:val="24"/>
        </w:rPr>
        <w:t>un trait d</w:t>
      </w:r>
      <w:r w:rsidR="005B57E1">
        <w:rPr>
          <w:szCs w:val="24"/>
        </w:rPr>
        <w:t>’</w:t>
      </w:r>
      <w:r w:rsidRPr="005B57E1">
        <w:rPr>
          <w:szCs w:val="24"/>
        </w:rPr>
        <w:t>union.</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5B57E1" w14:paraId="55B4CBF3" w14:textId="77777777" w:rsidTr="0061525C">
        <w:trPr>
          <w:cantSplit/>
          <w:jc w:val="center"/>
        </w:trPr>
        <w:tc>
          <w:tcPr>
            <w:tcW w:w="9752" w:type="dxa"/>
            <w:tcBorders>
              <w:top w:val="single" w:sz="6" w:space="0" w:color="auto"/>
              <w:bottom w:val="single" w:sz="6" w:space="0" w:color="auto"/>
            </w:tcBorders>
          </w:tcPr>
          <w:p w14:paraId="013B2987" w14:textId="20D43B61" w:rsidR="004D7247" w:rsidRPr="005B57E1" w:rsidRDefault="004D7247" w:rsidP="005B57E1">
            <w:pPr>
              <w:pStyle w:val="Tablebody"/>
              <w:autoSpaceDE w:val="0"/>
              <w:autoSpaceDN w:val="0"/>
              <w:adjustRightInd w:val="0"/>
            </w:pPr>
            <w:r w:rsidRPr="005B57E1">
              <w:rPr>
                <w:szCs w:val="24"/>
              </w:rPr>
              <w:t>EXEMPLE 6</w:t>
            </w:r>
            <w:r w:rsidR="005B57E1" w:rsidRPr="005B57E1">
              <w:rPr>
                <w:szCs w:val="24"/>
              </w:rPr>
              <w:t>    </w:t>
            </w:r>
            <w:r w:rsidRPr="005B57E1">
              <w:rPr>
                <w:rStyle w:val="stdpublisher"/>
                <w:shd w:val="clear" w:color="auto" w:fill="auto"/>
              </w:rPr>
              <w:t>ISO</w:t>
            </w:r>
            <w:r w:rsidRPr="005B57E1">
              <w:rPr>
                <w:szCs w:val="24"/>
              </w:rPr>
              <w:t> </w:t>
            </w:r>
            <w:r w:rsidRPr="005B57E1">
              <w:rPr>
                <w:rStyle w:val="stddocNumber"/>
                <w:szCs w:val="24"/>
                <w:shd w:val="clear" w:color="auto" w:fill="auto"/>
              </w:rPr>
              <w:t>9999</w:t>
            </w:r>
            <w:r w:rsidRPr="005B57E1">
              <w:rPr>
                <w:szCs w:val="24"/>
              </w:rPr>
              <w:noBreakHyphen/>
            </w:r>
            <w:r w:rsidRPr="005B57E1">
              <w:rPr>
                <w:rStyle w:val="stddocPartNumber"/>
                <w:szCs w:val="24"/>
                <w:shd w:val="clear" w:color="auto" w:fill="auto"/>
              </w:rPr>
              <w:t>1</w:t>
            </w:r>
            <w:r w:rsidRPr="005B57E1">
              <w:rPr>
                <w:szCs w:val="24"/>
              </w:rPr>
              <w:t xml:space="preserve">, </w:t>
            </w:r>
            <w:r w:rsidRPr="005B57E1">
              <w:rPr>
                <w:rStyle w:val="stdpublisher"/>
                <w:shd w:val="clear" w:color="auto" w:fill="auto"/>
              </w:rPr>
              <w:t>ISO</w:t>
            </w:r>
            <w:r w:rsidRPr="005B57E1">
              <w:rPr>
                <w:szCs w:val="24"/>
              </w:rPr>
              <w:t> </w:t>
            </w:r>
            <w:r w:rsidRPr="005B57E1">
              <w:rPr>
                <w:rStyle w:val="stddocNumber"/>
                <w:szCs w:val="24"/>
                <w:shd w:val="clear" w:color="auto" w:fill="auto"/>
              </w:rPr>
              <w:t>9999</w:t>
            </w:r>
            <w:r w:rsidRPr="005B57E1">
              <w:rPr>
                <w:szCs w:val="24"/>
              </w:rPr>
              <w:noBreakHyphen/>
            </w:r>
            <w:r w:rsidRPr="005B57E1">
              <w:rPr>
                <w:rStyle w:val="stddocPartNumber"/>
                <w:szCs w:val="24"/>
                <w:shd w:val="clear" w:color="auto" w:fill="auto"/>
              </w:rPr>
              <w:t>2</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r>
    </w:tbl>
    <w:p w14:paraId="0F306CEF" w14:textId="0676480E" w:rsidR="004D7247" w:rsidRPr="005B57E1" w:rsidRDefault="004D7247" w:rsidP="005B57E1">
      <w:pPr>
        <w:pStyle w:val="BodyText"/>
        <w:autoSpaceDE w:val="0"/>
        <w:autoSpaceDN w:val="0"/>
        <w:adjustRightInd w:val="0"/>
        <w:spacing w:before="240"/>
        <w:rPr>
          <w:szCs w:val="24"/>
        </w:rPr>
      </w:pPr>
      <w:r w:rsidRPr="005B57E1">
        <w:rPr>
          <w:szCs w:val="24"/>
        </w:rPr>
        <w:t>A l’ISO, les parties ne peuvent pas être subdivisées. A l’IEC, elles peuvent l’être jusqu</w:t>
      </w:r>
      <w:r w:rsidR="005B57E1">
        <w:rPr>
          <w:szCs w:val="24"/>
        </w:rPr>
        <w:t>’</w:t>
      </w:r>
      <w:r w:rsidRPr="005B57E1">
        <w:rPr>
          <w:szCs w:val="24"/>
        </w:rPr>
        <w:t xml:space="preserve">à deux niveaux. Voir les exemples en </w:t>
      </w:r>
      <w:r w:rsidRPr="005B57E1">
        <w:rPr>
          <w:rStyle w:val="citesec"/>
          <w:shd w:val="clear" w:color="auto" w:fill="auto"/>
        </w:rPr>
        <w:t>11.4</w:t>
      </w:r>
      <w:r w:rsidRPr="005B57E1">
        <w:rPr>
          <w:szCs w:val="24"/>
        </w:rPr>
        <w:t>.</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5B57E1" w14:paraId="3D61A817" w14:textId="77777777" w:rsidTr="0061525C">
        <w:trPr>
          <w:cantSplit/>
          <w:jc w:val="center"/>
        </w:trPr>
        <w:tc>
          <w:tcPr>
            <w:tcW w:w="9752" w:type="dxa"/>
            <w:tcBorders>
              <w:top w:val="single" w:sz="6" w:space="0" w:color="auto"/>
              <w:bottom w:val="single" w:sz="6" w:space="0" w:color="auto"/>
            </w:tcBorders>
          </w:tcPr>
          <w:p w14:paraId="72C2FC9A" w14:textId="7B3490FE" w:rsidR="004D7247" w:rsidRPr="005B57E1" w:rsidRDefault="004D7247" w:rsidP="005B57E1">
            <w:pPr>
              <w:pStyle w:val="Tablebody"/>
              <w:autoSpaceDE w:val="0"/>
              <w:autoSpaceDN w:val="0"/>
              <w:adjustRightInd w:val="0"/>
            </w:pPr>
            <w:r w:rsidRPr="005B57E1">
              <w:rPr>
                <w:szCs w:val="24"/>
              </w:rPr>
              <w:t>EXEMPLE 7</w:t>
            </w:r>
            <w:r w:rsidR="005B57E1" w:rsidRPr="005B57E1">
              <w:rPr>
                <w:szCs w:val="24"/>
              </w:rPr>
              <w:t>    </w:t>
            </w:r>
            <w:r w:rsidRPr="005B57E1">
              <w:rPr>
                <w:rStyle w:val="stdpublisher"/>
                <w:shd w:val="clear" w:color="auto" w:fill="auto"/>
              </w:rPr>
              <w:t>IEC</w:t>
            </w:r>
            <w:r w:rsidRPr="005B57E1">
              <w:rPr>
                <w:szCs w:val="24"/>
              </w:rPr>
              <w:t> </w:t>
            </w:r>
            <w:r w:rsidRPr="005B57E1">
              <w:rPr>
                <w:rStyle w:val="stddocNumber"/>
                <w:szCs w:val="24"/>
                <w:shd w:val="clear" w:color="auto" w:fill="auto"/>
              </w:rPr>
              <w:t>60335</w:t>
            </w:r>
            <w:r w:rsidRPr="005B57E1">
              <w:rPr>
                <w:szCs w:val="24"/>
              </w:rPr>
              <w:noBreakHyphen/>
            </w:r>
            <w:r w:rsidRPr="005B57E1">
              <w:rPr>
                <w:rStyle w:val="stddocPartNumber"/>
                <w:szCs w:val="24"/>
                <w:shd w:val="clear" w:color="auto" w:fill="auto"/>
              </w:rPr>
              <w:t>2</w:t>
            </w:r>
            <w:r w:rsidRPr="005B57E1">
              <w:rPr>
                <w:rStyle w:val="stddocPartNumber"/>
                <w:szCs w:val="24"/>
                <w:shd w:val="clear" w:color="auto" w:fill="auto"/>
              </w:rPr>
              <w:noBreakHyphen/>
              <w:t>9</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r>
    </w:tbl>
    <w:p w14:paraId="6164ABB9" w14:textId="70667215" w:rsidR="004D7247" w:rsidRPr="005B57E1" w:rsidRDefault="004D7247" w:rsidP="005B57E1">
      <w:pPr>
        <w:pStyle w:val="BodyText"/>
        <w:autoSpaceDE w:val="0"/>
        <w:autoSpaceDN w:val="0"/>
        <w:adjustRightInd w:val="0"/>
        <w:spacing w:before="240"/>
        <w:rPr>
          <w:szCs w:val="24"/>
        </w:rPr>
      </w:pPr>
      <w:r w:rsidRPr="005B57E1">
        <w:rPr>
          <w:szCs w:val="24"/>
        </w:rPr>
        <w:t xml:space="preserve">Si un document est subdivisé en plusieurs parties distinctes, il convient que la première partie comporte, dans l’Introduction, une explication de la structure prévue. En cas d’élaboration d’une série, envisager de réserver la Partie 1 pour des aspects généraux comme le vocabulaire (voir </w:t>
      </w:r>
      <w:r w:rsidRPr="005B57E1">
        <w:rPr>
          <w:rStyle w:val="citesec"/>
          <w:shd w:val="clear" w:color="auto" w:fill="auto"/>
        </w:rPr>
        <w:t>11.5.2</w:t>
      </w:r>
      <w:r w:rsidRPr="005B57E1">
        <w:rPr>
          <w:szCs w:val="24"/>
        </w:rPr>
        <w:t>).</w:t>
      </w:r>
    </w:p>
    <w:p w14:paraId="6E1CD51C" w14:textId="77777777" w:rsidR="004D7247" w:rsidRPr="005B57E1" w:rsidRDefault="004D7247" w:rsidP="005B57E1">
      <w:pPr>
        <w:pStyle w:val="BodyText"/>
        <w:autoSpaceDE w:val="0"/>
        <w:autoSpaceDN w:val="0"/>
        <w:adjustRightInd w:val="0"/>
        <w:rPr>
          <w:szCs w:val="24"/>
        </w:rPr>
      </w:pPr>
      <w:r w:rsidRPr="005B57E1">
        <w:rPr>
          <w:szCs w:val="24"/>
        </w:rPr>
        <w:t>Dans l’Avant-propos de chacune des parties appartenant à la série, il est permis de faire figurer une référence aux titres de toutes les autres parties publiées ou dont la publication est prévue.</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5CB72271" w14:textId="77777777" w:rsidTr="0061525C">
        <w:trPr>
          <w:cantSplit/>
          <w:jc w:val="center"/>
        </w:trPr>
        <w:tc>
          <w:tcPr>
            <w:tcW w:w="9752" w:type="dxa"/>
            <w:tcBorders>
              <w:top w:val="single" w:sz="6" w:space="0" w:color="auto"/>
              <w:bottom w:val="single" w:sz="6" w:space="0" w:color="auto"/>
            </w:tcBorders>
          </w:tcPr>
          <w:p w14:paraId="31340AE7" w14:textId="1363B851" w:rsidR="004D7247" w:rsidRPr="005B57E1" w:rsidRDefault="004D7247" w:rsidP="005B57E1">
            <w:pPr>
              <w:pStyle w:val="Tablebody"/>
              <w:autoSpaceDE w:val="0"/>
              <w:autoSpaceDN w:val="0"/>
              <w:adjustRightInd w:val="0"/>
              <w:rPr>
                <w:szCs w:val="24"/>
              </w:rPr>
            </w:pPr>
            <w:r w:rsidRPr="005B57E1">
              <w:rPr>
                <w:szCs w:val="24"/>
              </w:rPr>
              <w:t>EXEMPLE 8</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34931C61" w14:textId="77777777" w:rsidR="004D7247" w:rsidRPr="005B57E1" w:rsidRDefault="004D7247" w:rsidP="005B57E1">
            <w:pPr>
              <w:pStyle w:val="Tablebody"/>
              <w:autoSpaceDE w:val="0"/>
              <w:autoSpaceDN w:val="0"/>
              <w:adjustRightInd w:val="0"/>
              <w:rPr>
                <w:szCs w:val="24"/>
              </w:rPr>
            </w:pPr>
            <w:r w:rsidRPr="005B57E1">
              <w:rPr>
                <w:szCs w:val="24"/>
              </w:rPr>
              <w:t>Une liste de toutes les parties de la série ISO xxxx se trouve sur le site web de l’ISO.</w:t>
            </w:r>
          </w:p>
          <w:p w14:paraId="52608ABC" w14:textId="0AB494A0" w:rsidR="004D7247" w:rsidRPr="005B57E1" w:rsidRDefault="004D7247" w:rsidP="005B57E1">
            <w:pPr>
              <w:pStyle w:val="Tablebody"/>
              <w:autoSpaceDE w:val="0"/>
              <w:autoSpaceDN w:val="0"/>
              <w:adjustRightInd w:val="0"/>
              <w:jc w:val="both"/>
            </w:pPr>
            <w:r w:rsidRPr="005B57E1">
              <w:rPr>
                <w:szCs w:val="24"/>
              </w:rPr>
              <w:t xml:space="preserve">Une liste de toutes les parties de la série IEC xxxx, publiée sous le titre général </w:t>
            </w:r>
            <w:r w:rsidRPr="005B57E1">
              <w:rPr>
                <w:i/>
                <w:szCs w:val="24"/>
              </w:rPr>
              <w:t>xxx</w:t>
            </w:r>
            <w:r w:rsidRPr="005B57E1">
              <w:rPr>
                <w:szCs w:val="24"/>
              </w:rPr>
              <w:t>, se trouve sur le site web de l’IEC.</w:t>
            </w:r>
          </w:p>
        </w:tc>
      </w:tr>
    </w:tbl>
    <w:p w14:paraId="41A4A821" w14:textId="3E6C9A05" w:rsidR="004D7247" w:rsidRPr="005B57E1" w:rsidRDefault="004D7247" w:rsidP="005B57E1">
      <w:pPr>
        <w:pStyle w:val="Heading2"/>
        <w:spacing w:before="240"/>
        <w:rPr>
          <w:lang w:val="fr-FR"/>
        </w:rPr>
      </w:pPr>
      <w:bookmarkStart w:id="103" w:name="_Toc524502342"/>
      <w:bookmarkStart w:id="104" w:name="_Toc524505466"/>
      <w:bookmarkStart w:id="105" w:name="_Toc70924078"/>
      <w:bookmarkStart w:id="106" w:name="_Toc71621897"/>
      <w:r w:rsidRPr="005B57E1">
        <w:rPr>
          <w:lang w:val="fr-FR"/>
        </w:rPr>
        <w:t>Subdivision du contenu d</w:t>
      </w:r>
      <w:r w:rsidR="005B57E1">
        <w:rPr>
          <w:lang w:val="fr-FR"/>
        </w:rPr>
        <w:t>’</w:t>
      </w:r>
      <w:r w:rsidRPr="005B57E1">
        <w:rPr>
          <w:lang w:val="fr-FR"/>
        </w:rPr>
        <w:t>un document individuel</w:t>
      </w:r>
      <w:bookmarkEnd w:id="103"/>
      <w:bookmarkEnd w:id="104"/>
      <w:bookmarkEnd w:id="105"/>
      <w:bookmarkEnd w:id="106"/>
    </w:p>
    <w:p w14:paraId="64D2C67D" w14:textId="77777777" w:rsidR="004D7247" w:rsidRPr="005B57E1" w:rsidRDefault="004D7247" w:rsidP="005B57E1">
      <w:pPr>
        <w:pStyle w:val="BodyText"/>
        <w:autoSpaceDE w:val="0"/>
        <w:autoSpaceDN w:val="0"/>
        <w:adjustRightInd w:val="0"/>
        <w:rPr>
          <w:szCs w:val="24"/>
        </w:rPr>
      </w:pPr>
      <w:r w:rsidRPr="005B57E1">
        <w:rPr>
          <w:szCs w:val="24"/>
        </w:rPr>
        <w:t xml:space="preserve">Un exemple de plan type est donné dans le </w:t>
      </w:r>
      <w:r w:rsidRPr="005B57E1">
        <w:rPr>
          <w:rStyle w:val="citetbl"/>
          <w:shd w:val="clear" w:color="auto" w:fill="auto"/>
        </w:rPr>
        <w:t>Tableau 2</w:t>
      </w:r>
      <w:r w:rsidRPr="005B57E1">
        <w:rPr>
          <w:szCs w:val="24"/>
        </w:rPr>
        <w:t>.</w:t>
      </w:r>
    </w:p>
    <w:p w14:paraId="051594B6" w14:textId="6FC7FF9E" w:rsidR="004D7247" w:rsidRPr="005B57E1" w:rsidRDefault="004D7247" w:rsidP="005B57E1">
      <w:pPr>
        <w:pStyle w:val="Tabletitle"/>
        <w:autoSpaceDE w:val="0"/>
        <w:autoSpaceDN w:val="0"/>
        <w:adjustRightInd w:val="0"/>
        <w:outlineLvl w:val="0"/>
        <w:rPr>
          <w:szCs w:val="24"/>
        </w:rPr>
      </w:pPr>
      <w:bookmarkStart w:id="107" w:name="_Toc524502343"/>
      <w:bookmarkStart w:id="108" w:name="_Toc524505467"/>
      <w:r w:rsidRPr="005B57E1">
        <w:rPr>
          <w:szCs w:val="24"/>
        </w:rPr>
        <w:t xml:space="preserve">Tableau 2 — Vue d’ensemble des principales subdivisions d’un document </w:t>
      </w:r>
      <w:r w:rsidRPr="005B57E1">
        <w:rPr>
          <w:szCs w:val="24"/>
        </w:rPr>
        <w:br/>
        <w:t>et leur agencement dans le texte</w:t>
      </w:r>
      <w:bookmarkEnd w:id="107"/>
      <w:bookmarkEnd w:id="108"/>
    </w:p>
    <w:tbl>
      <w:tblPr>
        <w:tblW w:w="975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4A0" w:firstRow="1" w:lastRow="0" w:firstColumn="1" w:lastColumn="0" w:noHBand="0" w:noVBand="1"/>
      </w:tblPr>
      <w:tblGrid>
        <w:gridCol w:w="4876"/>
        <w:gridCol w:w="4876"/>
      </w:tblGrid>
      <w:tr w:rsidR="004D7247" w:rsidRPr="005B57E1" w14:paraId="7F173AEC" w14:textId="77777777" w:rsidTr="0061525C">
        <w:trPr>
          <w:cantSplit/>
          <w:jc w:val="center"/>
        </w:trPr>
        <w:tc>
          <w:tcPr>
            <w:tcW w:w="4876" w:type="dxa"/>
            <w:tcBorders>
              <w:top w:val="single" w:sz="12" w:space="0" w:color="auto"/>
              <w:bottom w:val="single" w:sz="12" w:space="0" w:color="auto"/>
            </w:tcBorders>
            <w:noWrap/>
            <w:vAlign w:val="center"/>
            <w:hideMark/>
          </w:tcPr>
          <w:p w14:paraId="40753AA6" w14:textId="3A4C6B55" w:rsidR="004D7247" w:rsidRPr="005B57E1" w:rsidRDefault="004D7247" w:rsidP="005B57E1">
            <w:pPr>
              <w:pStyle w:val="Tableheader"/>
              <w:keepNext/>
              <w:autoSpaceDE w:val="0"/>
              <w:autoSpaceDN w:val="0"/>
              <w:adjustRightInd w:val="0"/>
              <w:jc w:val="center"/>
              <w:rPr>
                <w:b/>
              </w:rPr>
            </w:pPr>
            <w:r w:rsidRPr="005B57E1">
              <w:rPr>
                <w:b/>
                <w:szCs w:val="24"/>
              </w:rPr>
              <w:t>Principales subdivisions</w:t>
            </w:r>
          </w:p>
        </w:tc>
        <w:tc>
          <w:tcPr>
            <w:tcW w:w="4876" w:type="dxa"/>
            <w:tcBorders>
              <w:top w:val="single" w:sz="12" w:space="0" w:color="auto"/>
              <w:bottom w:val="single" w:sz="12" w:space="0" w:color="auto"/>
            </w:tcBorders>
            <w:noWrap/>
            <w:vAlign w:val="center"/>
            <w:hideMark/>
          </w:tcPr>
          <w:p w14:paraId="6C57CB18" w14:textId="3A6C5D3F" w:rsidR="004D7247" w:rsidRPr="005B57E1" w:rsidRDefault="004D7247" w:rsidP="005B57E1">
            <w:pPr>
              <w:pStyle w:val="Tableheader"/>
              <w:keepNext/>
              <w:autoSpaceDE w:val="0"/>
              <w:autoSpaceDN w:val="0"/>
              <w:adjustRightInd w:val="0"/>
              <w:jc w:val="center"/>
              <w:rPr>
                <w:b/>
              </w:rPr>
            </w:pPr>
            <w:r w:rsidRPr="005B57E1">
              <w:rPr>
                <w:b/>
                <w:szCs w:val="24"/>
              </w:rPr>
              <w:t>Obligatoire/facultatif/conditionnel</w:t>
            </w:r>
          </w:p>
        </w:tc>
      </w:tr>
      <w:tr w:rsidR="004D7247" w:rsidRPr="005B57E1" w14:paraId="197BF49D" w14:textId="77777777" w:rsidTr="0061525C">
        <w:trPr>
          <w:cantSplit/>
          <w:jc w:val="center"/>
        </w:trPr>
        <w:tc>
          <w:tcPr>
            <w:tcW w:w="4876" w:type="dxa"/>
            <w:tcBorders>
              <w:top w:val="single" w:sz="12" w:space="0" w:color="auto"/>
            </w:tcBorders>
            <w:noWrap/>
            <w:hideMark/>
          </w:tcPr>
          <w:p w14:paraId="393C5C75" w14:textId="4E9523A7" w:rsidR="004D7247" w:rsidRPr="005B57E1" w:rsidRDefault="004D7247" w:rsidP="005B57E1">
            <w:pPr>
              <w:pStyle w:val="Tablebody"/>
              <w:keepNext/>
              <w:autoSpaceDE w:val="0"/>
              <w:autoSpaceDN w:val="0"/>
              <w:adjustRightInd w:val="0"/>
            </w:pPr>
            <w:r w:rsidRPr="005B57E1">
              <w:rPr>
                <w:szCs w:val="24"/>
              </w:rPr>
              <w:t>Titre</w:t>
            </w:r>
          </w:p>
        </w:tc>
        <w:tc>
          <w:tcPr>
            <w:tcW w:w="4876" w:type="dxa"/>
            <w:tcBorders>
              <w:top w:val="single" w:sz="12" w:space="0" w:color="auto"/>
            </w:tcBorders>
            <w:noWrap/>
            <w:hideMark/>
          </w:tcPr>
          <w:p w14:paraId="5BB3BD8F" w14:textId="057E970B" w:rsidR="004D7247" w:rsidRPr="005B57E1" w:rsidRDefault="004D7247" w:rsidP="005B57E1">
            <w:pPr>
              <w:pStyle w:val="Tablebody"/>
              <w:keepNext/>
              <w:autoSpaceDE w:val="0"/>
              <w:autoSpaceDN w:val="0"/>
              <w:adjustRightInd w:val="0"/>
            </w:pPr>
            <w:r w:rsidRPr="005B57E1">
              <w:rPr>
                <w:szCs w:val="24"/>
              </w:rPr>
              <w:t>Obligatoire</w:t>
            </w:r>
          </w:p>
        </w:tc>
      </w:tr>
      <w:tr w:rsidR="004D7247" w:rsidRPr="005B57E1" w14:paraId="4068B9E3" w14:textId="77777777" w:rsidTr="0061525C">
        <w:trPr>
          <w:cantSplit/>
          <w:jc w:val="center"/>
        </w:trPr>
        <w:tc>
          <w:tcPr>
            <w:tcW w:w="4876" w:type="dxa"/>
            <w:noWrap/>
          </w:tcPr>
          <w:p w14:paraId="4363E076" w14:textId="62C7DB04" w:rsidR="004D7247" w:rsidRPr="005B57E1" w:rsidRDefault="004D7247" w:rsidP="005B57E1">
            <w:pPr>
              <w:pStyle w:val="Tablebody"/>
              <w:keepNext/>
              <w:autoSpaceDE w:val="0"/>
              <w:autoSpaceDN w:val="0"/>
              <w:adjustRightInd w:val="0"/>
              <w:rPr>
                <w:szCs w:val="24"/>
              </w:rPr>
            </w:pPr>
            <w:r w:rsidRPr="005B57E1">
              <w:rPr>
                <w:szCs w:val="24"/>
              </w:rPr>
              <w:t>Sommaire</w:t>
            </w:r>
          </w:p>
        </w:tc>
        <w:tc>
          <w:tcPr>
            <w:tcW w:w="4876" w:type="dxa"/>
            <w:noWrap/>
          </w:tcPr>
          <w:p w14:paraId="69A6D5E6" w14:textId="2A6E7C4E" w:rsidR="004D7247" w:rsidRPr="005B57E1" w:rsidRDefault="004D7247" w:rsidP="005B57E1">
            <w:pPr>
              <w:pStyle w:val="Tablebody"/>
              <w:keepNext/>
              <w:autoSpaceDE w:val="0"/>
              <w:autoSpaceDN w:val="0"/>
              <w:adjustRightInd w:val="0"/>
              <w:rPr>
                <w:szCs w:val="24"/>
              </w:rPr>
            </w:pPr>
            <w:r w:rsidRPr="005B57E1">
              <w:rPr>
                <w:szCs w:val="24"/>
              </w:rPr>
              <w:t>Facultatif</w:t>
            </w:r>
            <w:r w:rsidRPr="005B57E1">
              <w:rPr>
                <w:szCs w:val="24"/>
                <w:vertAlign w:val="superscript"/>
              </w:rPr>
              <w:t>a</w:t>
            </w:r>
          </w:p>
        </w:tc>
      </w:tr>
      <w:tr w:rsidR="004D7247" w:rsidRPr="005B57E1" w14:paraId="72A5F3D9" w14:textId="77777777" w:rsidTr="0061525C">
        <w:trPr>
          <w:cantSplit/>
          <w:jc w:val="center"/>
        </w:trPr>
        <w:tc>
          <w:tcPr>
            <w:tcW w:w="4876" w:type="dxa"/>
            <w:noWrap/>
            <w:hideMark/>
          </w:tcPr>
          <w:p w14:paraId="0CB0116F" w14:textId="305FC4F3" w:rsidR="004D7247" w:rsidRPr="005B57E1" w:rsidRDefault="004D7247" w:rsidP="005B57E1">
            <w:pPr>
              <w:pStyle w:val="Tablebody"/>
              <w:keepNext/>
              <w:autoSpaceDE w:val="0"/>
              <w:autoSpaceDN w:val="0"/>
              <w:adjustRightInd w:val="0"/>
            </w:pPr>
            <w:r w:rsidRPr="005B57E1">
              <w:rPr>
                <w:szCs w:val="24"/>
              </w:rPr>
              <w:t>Avant-propos</w:t>
            </w:r>
          </w:p>
        </w:tc>
        <w:tc>
          <w:tcPr>
            <w:tcW w:w="4876" w:type="dxa"/>
            <w:noWrap/>
            <w:hideMark/>
          </w:tcPr>
          <w:p w14:paraId="59998C3D" w14:textId="1C4C6707" w:rsidR="004D7247" w:rsidRPr="005B57E1" w:rsidRDefault="004D7247" w:rsidP="005B57E1">
            <w:pPr>
              <w:pStyle w:val="Tablebody"/>
              <w:keepNext/>
              <w:autoSpaceDE w:val="0"/>
              <w:autoSpaceDN w:val="0"/>
              <w:adjustRightInd w:val="0"/>
            </w:pPr>
            <w:r w:rsidRPr="005B57E1">
              <w:rPr>
                <w:szCs w:val="24"/>
              </w:rPr>
              <w:t>Obligatoire</w:t>
            </w:r>
          </w:p>
        </w:tc>
      </w:tr>
      <w:tr w:rsidR="004D7247" w:rsidRPr="005B57E1" w14:paraId="4595736D" w14:textId="77777777" w:rsidTr="0061525C">
        <w:trPr>
          <w:cantSplit/>
          <w:jc w:val="center"/>
        </w:trPr>
        <w:tc>
          <w:tcPr>
            <w:tcW w:w="4876" w:type="dxa"/>
            <w:noWrap/>
            <w:hideMark/>
          </w:tcPr>
          <w:p w14:paraId="6388B70D" w14:textId="1E75BEDE" w:rsidR="004D7247" w:rsidRPr="005B57E1" w:rsidRDefault="004D7247" w:rsidP="005B57E1">
            <w:pPr>
              <w:pStyle w:val="Tablebody"/>
              <w:keepNext/>
              <w:autoSpaceDE w:val="0"/>
              <w:autoSpaceDN w:val="0"/>
              <w:adjustRightInd w:val="0"/>
            </w:pPr>
            <w:r w:rsidRPr="005B57E1">
              <w:rPr>
                <w:szCs w:val="24"/>
              </w:rPr>
              <w:t>Introduction</w:t>
            </w:r>
          </w:p>
        </w:tc>
        <w:tc>
          <w:tcPr>
            <w:tcW w:w="4876" w:type="dxa"/>
            <w:noWrap/>
            <w:hideMark/>
          </w:tcPr>
          <w:p w14:paraId="0EE36B3B" w14:textId="694E537F" w:rsidR="004D7247" w:rsidRPr="005B57E1" w:rsidRDefault="004D7247" w:rsidP="005B57E1">
            <w:pPr>
              <w:pStyle w:val="Tablebody"/>
              <w:keepNext/>
              <w:autoSpaceDE w:val="0"/>
              <w:autoSpaceDN w:val="0"/>
              <w:adjustRightInd w:val="0"/>
            </w:pPr>
            <w:r w:rsidRPr="005B57E1">
              <w:rPr>
                <w:szCs w:val="24"/>
              </w:rPr>
              <w:t>Facultatif/Conditionnel</w:t>
            </w:r>
            <w:r w:rsidRPr="005B57E1">
              <w:rPr>
                <w:szCs w:val="24"/>
                <w:vertAlign w:val="superscript"/>
              </w:rPr>
              <w:t>b</w:t>
            </w:r>
          </w:p>
        </w:tc>
      </w:tr>
      <w:tr w:rsidR="004D7247" w:rsidRPr="005B57E1" w14:paraId="46BD1EE7" w14:textId="77777777" w:rsidTr="0061525C">
        <w:trPr>
          <w:cantSplit/>
          <w:jc w:val="center"/>
        </w:trPr>
        <w:tc>
          <w:tcPr>
            <w:tcW w:w="4876" w:type="dxa"/>
            <w:noWrap/>
            <w:hideMark/>
          </w:tcPr>
          <w:p w14:paraId="1179F0E5" w14:textId="4287EA37" w:rsidR="004D7247" w:rsidRPr="005B57E1" w:rsidRDefault="004D7247" w:rsidP="005B57E1">
            <w:pPr>
              <w:pStyle w:val="Tablebody"/>
              <w:keepNext/>
              <w:autoSpaceDE w:val="0"/>
              <w:autoSpaceDN w:val="0"/>
              <w:adjustRightInd w:val="0"/>
            </w:pPr>
            <w:r w:rsidRPr="005B57E1">
              <w:rPr>
                <w:szCs w:val="24"/>
              </w:rPr>
              <w:t>Domaine d’application</w:t>
            </w:r>
          </w:p>
        </w:tc>
        <w:tc>
          <w:tcPr>
            <w:tcW w:w="4876" w:type="dxa"/>
            <w:noWrap/>
            <w:hideMark/>
          </w:tcPr>
          <w:p w14:paraId="0E1B41EF" w14:textId="5C39E0B8" w:rsidR="004D7247" w:rsidRPr="005B57E1" w:rsidRDefault="004D7247" w:rsidP="005B57E1">
            <w:pPr>
              <w:pStyle w:val="Tablebody"/>
              <w:keepNext/>
              <w:autoSpaceDE w:val="0"/>
              <w:autoSpaceDN w:val="0"/>
              <w:adjustRightInd w:val="0"/>
            </w:pPr>
            <w:r w:rsidRPr="005B57E1">
              <w:rPr>
                <w:szCs w:val="24"/>
              </w:rPr>
              <w:t>Obligatoire</w:t>
            </w:r>
          </w:p>
        </w:tc>
      </w:tr>
      <w:tr w:rsidR="004D7247" w:rsidRPr="005B57E1" w14:paraId="1ED0039E" w14:textId="77777777" w:rsidTr="0061525C">
        <w:trPr>
          <w:cantSplit/>
          <w:jc w:val="center"/>
        </w:trPr>
        <w:tc>
          <w:tcPr>
            <w:tcW w:w="4876" w:type="dxa"/>
            <w:noWrap/>
            <w:hideMark/>
          </w:tcPr>
          <w:p w14:paraId="60575CC8" w14:textId="6873CC29" w:rsidR="004D7247" w:rsidRPr="005B57E1" w:rsidRDefault="004D7247" w:rsidP="005B57E1">
            <w:pPr>
              <w:pStyle w:val="Tablebody"/>
              <w:keepNext/>
              <w:autoSpaceDE w:val="0"/>
              <w:autoSpaceDN w:val="0"/>
              <w:adjustRightInd w:val="0"/>
            </w:pPr>
            <w:r w:rsidRPr="005B57E1">
              <w:rPr>
                <w:szCs w:val="24"/>
              </w:rPr>
              <w:t>Références normatives</w:t>
            </w:r>
          </w:p>
        </w:tc>
        <w:tc>
          <w:tcPr>
            <w:tcW w:w="4876" w:type="dxa"/>
            <w:noWrap/>
            <w:hideMark/>
          </w:tcPr>
          <w:p w14:paraId="128F4ED5" w14:textId="7D48BB4C" w:rsidR="004D7247" w:rsidRPr="005B57E1" w:rsidRDefault="004D7247" w:rsidP="005B57E1">
            <w:pPr>
              <w:pStyle w:val="Tablebody"/>
              <w:keepNext/>
              <w:autoSpaceDE w:val="0"/>
              <w:autoSpaceDN w:val="0"/>
              <w:adjustRightInd w:val="0"/>
            </w:pPr>
            <w:r w:rsidRPr="005B57E1">
              <w:rPr>
                <w:szCs w:val="24"/>
              </w:rPr>
              <w:t>Obligatoire</w:t>
            </w:r>
            <w:r w:rsidRPr="005B57E1">
              <w:rPr>
                <w:szCs w:val="24"/>
                <w:vertAlign w:val="superscript"/>
              </w:rPr>
              <w:t>c</w:t>
            </w:r>
          </w:p>
        </w:tc>
      </w:tr>
      <w:tr w:rsidR="004D7247" w:rsidRPr="005B57E1" w14:paraId="05C2D3D4" w14:textId="77777777" w:rsidTr="0061525C">
        <w:trPr>
          <w:cantSplit/>
          <w:jc w:val="center"/>
        </w:trPr>
        <w:tc>
          <w:tcPr>
            <w:tcW w:w="4876" w:type="dxa"/>
            <w:noWrap/>
            <w:hideMark/>
          </w:tcPr>
          <w:p w14:paraId="2D278DC1" w14:textId="4885B05B" w:rsidR="004D7247" w:rsidRPr="005B57E1" w:rsidRDefault="004D7247" w:rsidP="005B57E1">
            <w:pPr>
              <w:pStyle w:val="Tablebody"/>
              <w:keepNext/>
              <w:autoSpaceDE w:val="0"/>
              <w:autoSpaceDN w:val="0"/>
              <w:adjustRightInd w:val="0"/>
            </w:pPr>
            <w:r w:rsidRPr="005B57E1">
              <w:rPr>
                <w:szCs w:val="24"/>
              </w:rPr>
              <w:t>Termes et définitions</w:t>
            </w:r>
          </w:p>
        </w:tc>
        <w:tc>
          <w:tcPr>
            <w:tcW w:w="4876" w:type="dxa"/>
            <w:noWrap/>
            <w:hideMark/>
          </w:tcPr>
          <w:p w14:paraId="6175F848" w14:textId="2A4872EF" w:rsidR="004D7247" w:rsidRPr="005B57E1" w:rsidRDefault="004D7247" w:rsidP="005B57E1">
            <w:pPr>
              <w:pStyle w:val="Tablebody"/>
              <w:keepNext/>
              <w:autoSpaceDE w:val="0"/>
              <w:autoSpaceDN w:val="0"/>
              <w:adjustRightInd w:val="0"/>
            </w:pPr>
            <w:r w:rsidRPr="005B57E1">
              <w:rPr>
                <w:szCs w:val="24"/>
              </w:rPr>
              <w:t>Obligatoire</w:t>
            </w:r>
            <w:r w:rsidRPr="005B57E1">
              <w:rPr>
                <w:szCs w:val="24"/>
                <w:vertAlign w:val="superscript"/>
              </w:rPr>
              <w:t>c</w:t>
            </w:r>
          </w:p>
        </w:tc>
      </w:tr>
      <w:tr w:rsidR="004D7247" w:rsidRPr="005B57E1" w14:paraId="15D2C010" w14:textId="77777777" w:rsidTr="0061525C">
        <w:trPr>
          <w:cantSplit/>
          <w:jc w:val="center"/>
        </w:trPr>
        <w:tc>
          <w:tcPr>
            <w:tcW w:w="4876" w:type="dxa"/>
            <w:noWrap/>
            <w:hideMark/>
          </w:tcPr>
          <w:p w14:paraId="1E450E2F" w14:textId="1BCCF709" w:rsidR="004D7247" w:rsidRPr="005B57E1" w:rsidRDefault="004D7247" w:rsidP="005B57E1">
            <w:pPr>
              <w:pStyle w:val="Tablebody"/>
              <w:keepNext/>
              <w:autoSpaceDE w:val="0"/>
              <w:autoSpaceDN w:val="0"/>
              <w:adjustRightInd w:val="0"/>
            </w:pPr>
            <w:r w:rsidRPr="005B57E1">
              <w:rPr>
                <w:szCs w:val="24"/>
              </w:rPr>
              <w:t>Symboles et termes abrégés</w:t>
            </w:r>
          </w:p>
        </w:tc>
        <w:tc>
          <w:tcPr>
            <w:tcW w:w="4876" w:type="dxa"/>
            <w:noWrap/>
            <w:hideMark/>
          </w:tcPr>
          <w:p w14:paraId="5A3DF451" w14:textId="1BA3B5EE" w:rsidR="004D7247" w:rsidRPr="005B57E1" w:rsidRDefault="004D7247" w:rsidP="005B57E1">
            <w:pPr>
              <w:pStyle w:val="Tablebody"/>
              <w:keepNext/>
              <w:autoSpaceDE w:val="0"/>
              <w:autoSpaceDN w:val="0"/>
              <w:adjustRightInd w:val="0"/>
            </w:pPr>
            <w:r w:rsidRPr="005B57E1">
              <w:rPr>
                <w:szCs w:val="24"/>
              </w:rPr>
              <w:t>Conditionnel</w:t>
            </w:r>
          </w:p>
        </w:tc>
      </w:tr>
      <w:tr w:rsidR="004D7247" w:rsidRPr="005B57E1" w14:paraId="5C2E9B81" w14:textId="77777777" w:rsidTr="0061525C">
        <w:trPr>
          <w:cantSplit/>
          <w:jc w:val="center"/>
        </w:trPr>
        <w:tc>
          <w:tcPr>
            <w:tcW w:w="4876" w:type="dxa"/>
            <w:noWrap/>
            <w:hideMark/>
          </w:tcPr>
          <w:p w14:paraId="6310F3F8" w14:textId="77777777" w:rsidR="004D7247" w:rsidRPr="005B57E1" w:rsidRDefault="004D7247" w:rsidP="005B57E1">
            <w:pPr>
              <w:pStyle w:val="Tablebody"/>
              <w:keepNext/>
              <w:autoSpaceDE w:val="0"/>
              <w:autoSpaceDN w:val="0"/>
              <w:adjustRightInd w:val="0"/>
              <w:rPr>
                <w:szCs w:val="24"/>
              </w:rPr>
            </w:pPr>
            <w:r w:rsidRPr="005B57E1">
              <w:rPr>
                <w:szCs w:val="24"/>
              </w:rPr>
              <w:t>Contenu technique</w:t>
            </w:r>
          </w:p>
          <w:p w14:paraId="37D84544" w14:textId="1C6C4F5B" w:rsidR="004D7247" w:rsidRPr="005B57E1" w:rsidRDefault="004D7247" w:rsidP="005B57E1">
            <w:pPr>
              <w:pStyle w:val="Tablebody"/>
              <w:keepNext/>
              <w:autoSpaceDE w:val="0"/>
              <w:autoSpaceDN w:val="0"/>
              <w:adjustRightInd w:val="0"/>
            </w:pPr>
            <w:r w:rsidRPr="005B57E1">
              <w:rPr>
                <w:szCs w:val="24"/>
              </w:rPr>
              <w:t>Par exemple: méthodes d’essai</w:t>
            </w:r>
          </w:p>
        </w:tc>
        <w:tc>
          <w:tcPr>
            <w:tcW w:w="4876" w:type="dxa"/>
            <w:noWrap/>
            <w:hideMark/>
          </w:tcPr>
          <w:p w14:paraId="7EE617DE" w14:textId="2B555E98" w:rsidR="004D7247" w:rsidRPr="005B57E1" w:rsidRDefault="004D7247" w:rsidP="005B57E1">
            <w:pPr>
              <w:pStyle w:val="Tablebody"/>
              <w:keepNext/>
              <w:autoSpaceDE w:val="0"/>
              <w:autoSpaceDN w:val="0"/>
              <w:adjustRightInd w:val="0"/>
            </w:pPr>
            <w:r w:rsidRPr="005B57E1">
              <w:rPr>
                <w:szCs w:val="24"/>
              </w:rPr>
              <w:t>Obligatoire/Facultatif/Conditionnel</w:t>
            </w:r>
          </w:p>
        </w:tc>
      </w:tr>
      <w:tr w:rsidR="004D7247" w:rsidRPr="005B57E1" w14:paraId="37A2E8FE" w14:textId="77777777" w:rsidTr="0061525C">
        <w:trPr>
          <w:cantSplit/>
          <w:jc w:val="center"/>
        </w:trPr>
        <w:tc>
          <w:tcPr>
            <w:tcW w:w="4876" w:type="dxa"/>
            <w:noWrap/>
            <w:hideMark/>
          </w:tcPr>
          <w:p w14:paraId="03108772" w14:textId="3BC1C93D" w:rsidR="004D7247" w:rsidRPr="005B57E1" w:rsidRDefault="004D7247" w:rsidP="005B57E1">
            <w:pPr>
              <w:pStyle w:val="Tablebody"/>
              <w:keepNext/>
              <w:autoSpaceDE w:val="0"/>
              <w:autoSpaceDN w:val="0"/>
              <w:adjustRightInd w:val="0"/>
            </w:pPr>
            <w:r w:rsidRPr="005B57E1">
              <w:rPr>
                <w:szCs w:val="24"/>
              </w:rPr>
              <w:t>Annexes</w:t>
            </w:r>
          </w:p>
        </w:tc>
        <w:tc>
          <w:tcPr>
            <w:tcW w:w="4876" w:type="dxa"/>
            <w:noWrap/>
            <w:hideMark/>
          </w:tcPr>
          <w:p w14:paraId="2C28E340" w14:textId="6A5185AD" w:rsidR="004D7247" w:rsidRPr="005B57E1" w:rsidRDefault="004D7247" w:rsidP="005B57E1">
            <w:pPr>
              <w:pStyle w:val="Tablebody"/>
              <w:keepNext/>
              <w:autoSpaceDE w:val="0"/>
              <w:autoSpaceDN w:val="0"/>
              <w:adjustRightInd w:val="0"/>
            </w:pPr>
            <w:r w:rsidRPr="005B57E1">
              <w:rPr>
                <w:szCs w:val="24"/>
              </w:rPr>
              <w:t>Facultatif</w:t>
            </w:r>
          </w:p>
        </w:tc>
      </w:tr>
      <w:tr w:rsidR="004D7247" w:rsidRPr="005B57E1" w14:paraId="76A77AEA" w14:textId="77777777" w:rsidTr="0061525C">
        <w:trPr>
          <w:cantSplit/>
          <w:jc w:val="center"/>
        </w:trPr>
        <w:tc>
          <w:tcPr>
            <w:tcW w:w="4876" w:type="dxa"/>
            <w:noWrap/>
            <w:hideMark/>
          </w:tcPr>
          <w:p w14:paraId="7FD1217A" w14:textId="4C9C1F7A" w:rsidR="004D7247" w:rsidRPr="005B57E1" w:rsidRDefault="004D7247" w:rsidP="005B57E1">
            <w:pPr>
              <w:pStyle w:val="Tablebody"/>
              <w:keepNext/>
              <w:autoSpaceDE w:val="0"/>
              <w:autoSpaceDN w:val="0"/>
              <w:adjustRightInd w:val="0"/>
            </w:pPr>
            <w:r w:rsidRPr="005B57E1">
              <w:rPr>
                <w:szCs w:val="24"/>
              </w:rPr>
              <w:t>Bibliographie</w:t>
            </w:r>
          </w:p>
        </w:tc>
        <w:tc>
          <w:tcPr>
            <w:tcW w:w="4876" w:type="dxa"/>
            <w:noWrap/>
            <w:hideMark/>
          </w:tcPr>
          <w:p w14:paraId="14FE30EC" w14:textId="4D791A8B" w:rsidR="004D7247" w:rsidRPr="005B57E1" w:rsidRDefault="004D7247" w:rsidP="005B57E1">
            <w:pPr>
              <w:pStyle w:val="Tablebody"/>
              <w:keepNext/>
              <w:autoSpaceDE w:val="0"/>
              <w:autoSpaceDN w:val="0"/>
              <w:adjustRightInd w:val="0"/>
            </w:pPr>
            <w:r w:rsidRPr="005B57E1">
              <w:rPr>
                <w:szCs w:val="24"/>
              </w:rPr>
              <w:t>Conditionnel</w:t>
            </w:r>
          </w:p>
        </w:tc>
      </w:tr>
      <w:tr w:rsidR="004D7247" w:rsidRPr="005B57E1" w14:paraId="76E2605C" w14:textId="77777777" w:rsidTr="0061525C">
        <w:trPr>
          <w:cantSplit/>
          <w:jc w:val="center"/>
        </w:trPr>
        <w:tc>
          <w:tcPr>
            <w:tcW w:w="4876" w:type="dxa"/>
            <w:tcBorders>
              <w:bottom w:val="single" w:sz="12" w:space="0" w:color="auto"/>
            </w:tcBorders>
            <w:noWrap/>
          </w:tcPr>
          <w:p w14:paraId="12235128" w14:textId="3F2E4EEC" w:rsidR="004D7247" w:rsidRPr="005B57E1" w:rsidRDefault="004D7247" w:rsidP="005B57E1">
            <w:pPr>
              <w:pStyle w:val="Tablebody"/>
              <w:keepNext/>
              <w:autoSpaceDE w:val="0"/>
              <w:autoSpaceDN w:val="0"/>
              <w:adjustRightInd w:val="0"/>
              <w:rPr>
                <w:szCs w:val="24"/>
              </w:rPr>
            </w:pPr>
            <w:r w:rsidRPr="005B57E1">
              <w:rPr>
                <w:szCs w:val="24"/>
              </w:rPr>
              <w:t>indices</w:t>
            </w:r>
          </w:p>
        </w:tc>
        <w:tc>
          <w:tcPr>
            <w:tcW w:w="4876" w:type="dxa"/>
            <w:tcBorders>
              <w:bottom w:val="single" w:sz="12" w:space="0" w:color="auto"/>
            </w:tcBorders>
            <w:noWrap/>
          </w:tcPr>
          <w:p w14:paraId="6FED1F9B" w14:textId="5CF002A4" w:rsidR="004D7247" w:rsidRPr="005B57E1" w:rsidRDefault="004D7247" w:rsidP="005B57E1">
            <w:pPr>
              <w:pStyle w:val="Tablebody"/>
              <w:keepNext/>
              <w:autoSpaceDE w:val="0"/>
              <w:autoSpaceDN w:val="0"/>
              <w:adjustRightInd w:val="0"/>
              <w:rPr>
                <w:szCs w:val="24"/>
              </w:rPr>
            </w:pPr>
            <w:r w:rsidRPr="005B57E1">
              <w:rPr>
                <w:szCs w:val="24"/>
              </w:rPr>
              <w:t>Facultatif</w:t>
            </w:r>
          </w:p>
        </w:tc>
      </w:tr>
      <w:tr w:rsidR="004D7247" w:rsidRPr="0023570D" w14:paraId="606AAF9E" w14:textId="77777777" w:rsidTr="0061525C">
        <w:trPr>
          <w:cantSplit/>
          <w:jc w:val="center"/>
        </w:trPr>
        <w:tc>
          <w:tcPr>
            <w:tcW w:w="9752" w:type="dxa"/>
            <w:gridSpan w:val="2"/>
            <w:tcBorders>
              <w:top w:val="single" w:sz="12" w:space="0" w:color="auto"/>
              <w:bottom w:val="single" w:sz="12" w:space="0" w:color="auto"/>
            </w:tcBorders>
            <w:noWrap/>
          </w:tcPr>
          <w:p w14:paraId="0788388D" w14:textId="013A0218" w:rsidR="004D7247" w:rsidRPr="005B57E1" w:rsidRDefault="004D7247" w:rsidP="005B57E1">
            <w:pPr>
              <w:pStyle w:val="Tablefooter"/>
              <w:autoSpaceDE w:val="0"/>
              <w:autoSpaceDN w:val="0"/>
              <w:adjustRightInd w:val="0"/>
              <w:rPr>
                <w:szCs w:val="24"/>
              </w:rPr>
            </w:pPr>
            <w:r w:rsidRPr="005B57E1">
              <w:rPr>
                <w:szCs w:val="24"/>
                <w:vertAlign w:val="superscript"/>
              </w:rPr>
              <w:t>a</w:t>
            </w:r>
            <w:r w:rsidRPr="005B57E1">
              <w:rPr>
                <w:szCs w:val="24"/>
              </w:rPr>
              <w:t>   Il peut s</w:t>
            </w:r>
            <w:r w:rsidR="005B57E1">
              <w:rPr>
                <w:szCs w:val="24"/>
              </w:rPr>
              <w:t>’</w:t>
            </w:r>
            <w:r w:rsidRPr="005B57E1">
              <w:rPr>
                <w:szCs w:val="24"/>
              </w:rPr>
              <w:t>agir d</w:t>
            </w:r>
            <w:r w:rsidR="005B57E1">
              <w:rPr>
                <w:szCs w:val="24"/>
              </w:rPr>
              <w:t>’</w:t>
            </w:r>
            <w:r w:rsidRPr="005B57E1">
              <w:rPr>
                <w:szCs w:val="24"/>
              </w:rPr>
              <w:t>une liste des principales subdivisions du document et de listes de figures, de tableaux et d</w:t>
            </w:r>
            <w:r w:rsidR="005B57E1">
              <w:rPr>
                <w:szCs w:val="24"/>
              </w:rPr>
              <w:t>’</w:t>
            </w:r>
            <w:r w:rsidRPr="005B57E1">
              <w:rPr>
                <w:szCs w:val="24"/>
              </w:rPr>
              <w:t>éléments numérotés similaires.</w:t>
            </w:r>
          </w:p>
          <w:p w14:paraId="0FEE3F35" w14:textId="77777777" w:rsidR="004D7247" w:rsidRPr="005B57E1" w:rsidRDefault="004D7247" w:rsidP="005B57E1">
            <w:pPr>
              <w:pStyle w:val="Tablefooter"/>
              <w:autoSpaceDE w:val="0"/>
              <w:autoSpaceDN w:val="0"/>
              <w:adjustRightInd w:val="0"/>
              <w:rPr>
                <w:szCs w:val="24"/>
              </w:rPr>
            </w:pPr>
            <w:r w:rsidRPr="005B57E1">
              <w:rPr>
                <w:szCs w:val="24"/>
                <w:vertAlign w:val="superscript"/>
              </w:rPr>
              <w:t>b</w:t>
            </w:r>
            <w:r w:rsidRPr="005B57E1">
              <w:rPr>
                <w:szCs w:val="24"/>
              </w:rPr>
              <w:t xml:space="preserve">   Voir </w:t>
            </w:r>
            <w:r w:rsidRPr="005B57E1">
              <w:rPr>
                <w:rStyle w:val="citesec"/>
                <w:shd w:val="clear" w:color="auto" w:fill="auto"/>
              </w:rPr>
              <w:t>13.3</w:t>
            </w:r>
            <w:r w:rsidRPr="005B57E1">
              <w:rPr>
                <w:szCs w:val="24"/>
              </w:rPr>
              <w:t>.</w:t>
            </w:r>
          </w:p>
          <w:p w14:paraId="6C144367" w14:textId="41FBA0C2" w:rsidR="004D7247" w:rsidRPr="005B57E1" w:rsidRDefault="004D7247" w:rsidP="005B57E1">
            <w:pPr>
              <w:pStyle w:val="Tablefooter"/>
              <w:autoSpaceDE w:val="0"/>
              <w:autoSpaceDN w:val="0"/>
              <w:adjustRightInd w:val="0"/>
            </w:pPr>
            <w:r w:rsidRPr="005B57E1">
              <w:rPr>
                <w:szCs w:val="24"/>
                <w:vertAlign w:val="superscript"/>
              </w:rPr>
              <w:t>c</w:t>
            </w:r>
            <w:r w:rsidRPr="005B57E1">
              <w:rPr>
                <w:szCs w:val="24"/>
              </w:rPr>
              <w:t xml:space="preserve">   Lorsqu’il n’y a pas de référence normative ou de liste de termes, utilisez les textes d’introduction prévus en </w:t>
            </w:r>
            <w:r w:rsidRPr="005B57E1">
              <w:rPr>
                <w:rStyle w:val="citesec"/>
                <w:shd w:val="clear" w:color="auto" w:fill="auto"/>
              </w:rPr>
              <w:t>15.5.2 et 16.5.3</w:t>
            </w:r>
            <w:r w:rsidRPr="005B57E1">
              <w:rPr>
                <w:szCs w:val="24"/>
              </w:rPr>
              <w:t>.</w:t>
            </w:r>
          </w:p>
        </w:tc>
      </w:tr>
    </w:tbl>
    <w:p w14:paraId="67854662" w14:textId="085809D0" w:rsidR="004D7247" w:rsidRPr="005B57E1" w:rsidRDefault="004D7247" w:rsidP="005B57E1">
      <w:pPr>
        <w:pStyle w:val="Heading2"/>
        <w:spacing w:before="240"/>
        <w:rPr>
          <w:lang w:val="fr-FR"/>
        </w:rPr>
      </w:pPr>
      <w:bookmarkStart w:id="109" w:name="_Toc70924079"/>
      <w:bookmarkStart w:id="110" w:name="_Toc71621898"/>
      <w:bookmarkStart w:id="111" w:name="_Toc524502344"/>
      <w:bookmarkStart w:id="112" w:name="_Toc524505468"/>
      <w:r w:rsidRPr="005B57E1">
        <w:rPr>
          <w:lang w:val="fr-FR"/>
        </w:rPr>
        <w:t>Contenu supplémentaire</w:t>
      </w:r>
      <w:bookmarkEnd w:id="109"/>
      <w:bookmarkEnd w:id="110"/>
    </w:p>
    <w:p w14:paraId="7EE9FCE8" w14:textId="77777777" w:rsidR="004D7247" w:rsidRPr="005B57E1" w:rsidRDefault="004D7247" w:rsidP="005B57E1">
      <w:pPr>
        <w:pStyle w:val="BodyText"/>
        <w:autoSpaceDE w:val="0"/>
        <w:autoSpaceDN w:val="0"/>
        <w:adjustRightInd w:val="0"/>
        <w:rPr>
          <w:szCs w:val="24"/>
        </w:rPr>
      </w:pPr>
      <w:r w:rsidRPr="005B57E1">
        <w:rPr>
          <w:szCs w:val="24"/>
        </w:rPr>
        <w:t>Certains documents contiennent des éléments supplémentaires qu’il est préférable de fournir dans des formats électroniques, qui diffèrent du contenu principal.</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48F8178E" w14:textId="77777777" w:rsidTr="0061525C">
        <w:trPr>
          <w:cantSplit/>
          <w:jc w:val="center"/>
        </w:trPr>
        <w:tc>
          <w:tcPr>
            <w:tcW w:w="9752" w:type="dxa"/>
            <w:tcBorders>
              <w:top w:val="single" w:sz="6" w:space="0" w:color="auto"/>
              <w:bottom w:val="single" w:sz="6" w:space="0" w:color="auto"/>
            </w:tcBorders>
          </w:tcPr>
          <w:p w14:paraId="7B9973B0" w14:textId="5EE315C4" w:rsidR="004D7247" w:rsidRPr="005B57E1" w:rsidRDefault="004D7247" w:rsidP="005B57E1">
            <w:pPr>
              <w:pStyle w:val="Tablebody"/>
              <w:autoSpaceDE w:val="0"/>
              <w:autoSpaceDN w:val="0"/>
              <w:adjustRightInd w:val="0"/>
            </w:pPr>
            <w:r w:rsidRPr="005B57E1">
              <w:rPr>
                <w:szCs w:val="24"/>
              </w:rPr>
              <w:t>EXEMPLE 1    Ensembles de données, éléments de codes, formulaires d’essais..</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r>
    </w:tbl>
    <w:p w14:paraId="548B5F2B" w14:textId="5955BFC6" w:rsidR="004D7247" w:rsidRPr="005B57E1" w:rsidRDefault="004D7247" w:rsidP="005B57E1">
      <w:pPr>
        <w:pStyle w:val="BodyText"/>
        <w:autoSpaceDE w:val="0"/>
        <w:autoSpaceDN w:val="0"/>
        <w:adjustRightInd w:val="0"/>
        <w:spacing w:before="240"/>
        <w:rPr>
          <w:szCs w:val="24"/>
        </w:rPr>
      </w:pPr>
      <w:r w:rsidRPr="005B57E1">
        <w:rPr>
          <w:szCs w:val="24"/>
        </w:rPr>
        <w:t>Ce matériel supplémentaire peut être fourni sous la forme d</w:t>
      </w:r>
      <w:r w:rsidR="005B57E1">
        <w:rPr>
          <w:szCs w:val="24"/>
        </w:rPr>
        <w:t>’</w:t>
      </w:r>
      <w:r w:rsidRPr="005B57E1">
        <w:rPr>
          <w:szCs w:val="24"/>
        </w:rPr>
        <w:t>un fichier joint ou d</w:t>
      </w:r>
      <w:r w:rsidR="005B57E1">
        <w:rPr>
          <w:szCs w:val="24"/>
        </w:rPr>
        <w:t>’</w:t>
      </w:r>
      <w:r w:rsidRPr="005B57E1">
        <w:rPr>
          <w:szCs w:val="24"/>
        </w:rPr>
        <w:t>un lien hypertexte (URN ou URL).</w:t>
      </w:r>
    </w:p>
    <w:p w14:paraId="01CED249" w14:textId="3FAEACBC" w:rsidR="004D7247" w:rsidRPr="005B57E1" w:rsidRDefault="004D7247" w:rsidP="005B57E1">
      <w:pPr>
        <w:pStyle w:val="BodyText"/>
        <w:autoSpaceDE w:val="0"/>
        <w:autoSpaceDN w:val="0"/>
        <w:adjustRightInd w:val="0"/>
        <w:rPr>
          <w:szCs w:val="24"/>
        </w:rPr>
      </w:pPr>
      <w:r w:rsidRPr="005B57E1">
        <w:rPr>
          <w:szCs w:val="24"/>
        </w:rPr>
        <w:t>Le contenu supplémentaire ne doit être fourni de cette manière que s</w:t>
      </w:r>
      <w:r w:rsidR="005B57E1">
        <w:rPr>
          <w:szCs w:val="24"/>
        </w:rPr>
        <w:t>’</w:t>
      </w:r>
      <w:r w:rsidRPr="005B57E1">
        <w:rPr>
          <w:szCs w:val="24"/>
        </w:rPr>
        <w:t>il ne peut être raisonnablement inclus dans le corps du texte.</w:t>
      </w:r>
    </w:p>
    <w:p w14:paraId="7665EFF1" w14:textId="5A8AF88A" w:rsidR="004D7247" w:rsidRPr="005B57E1" w:rsidRDefault="004D7247" w:rsidP="005B57E1">
      <w:pPr>
        <w:pStyle w:val="BodyText"/>
        <w:autoSpaceDE w:val="0"/>
        <w:autoSpaceDN w:val="0"/>
        <w:adjustRightInd w:val="0"/>
        <w:rPr>
          <w:szCs w:val="24"/>
        </w:rPr>
      </w:pPr>
      <w:r w:rsidRPr="005B57E1">
        <w:rPr>
          <w:szCs w:val="24"/>
        </w:rPr>
        <w:t>Chaque élément du contenu supplémentaire doit être explicitement mentionné dans le texte afin d</w:t>
      </w:r>
      <w:r w:rsidR="005B57E1">
        <w:rPr>
          <w:szCs w:val="24"/>
        </w:rPr>
        <w:t>’</w:t>
      </w:r>
      <w:r w:rsidRPr="005B57E1">
        <w:rPr>
          <w:szCs w:val="24"/>
        </w:rPr>
        <w:t>expliquer son contexte et son utilisation.</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7696C2DC" w14:textId="77777777" w:rsidTr="0061525C">
        <w:trPr>
          <w:cantSplit/>
          <w:jc w:val="center"/>
        </w:trPr>
        <w:tc>
          <w:tcPr>
            <w:tcW w:w="9752" w:type="dxa"/>
            <w:tcBorders>
              <w:top w:val="single" w:sz="6" w:space="0" w:color="auto"/>
              <w:bottom w:val="single" w:sz="6" w:space="0" w:color="auto"/>
            </w:tcBorders>
          </w:tcPr>
          <w:p w14:paraId="792E9E8B" w14:textId="58968303" w:rsidR="004D7247" w:rsidRPr="005B57E1" w:rsidRDefault="004D7247" w:rsidP="005B57E1">
            <w:pPr>
              <w:pStyle w:val="Tablebody"/>
              <w:autoSpaceDE w:val="0"/>
              <w:autoSpaceDN w:val="0"/>
              <w:adjustRightInd w:val="0"/>
              <w:rPr>
                <w:szCs w:val="24"/>
              </w:rPr>
            </w:pPr>
            <w:r w:rsidRPr="005B57E1">
              <w:rPr>
                <w:szCs w:val="24"/>
              </w:rPr>
              <w:t>EXEMPLE 2</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0C852F63" w14:textId="77777777" w:rsidR="004D7247" w:rsidRPr="005B57E1" w:rsidRDefault="004D7247" w:rsidP="005B57E1">
            <w:pPr>
              <w:pStyle w:val="Tablebody"/>
              <w:autoSpaceDE w:val="0"/>
              <w:autoSpaceDN w:val="0"/>
              <w:adjustRightInd w:val="0"/>
              <w:rPr>
                <w:szCs w:val="24"/>
              </w:rPr>
            </w:pPr>
            <w:r w:rsidRPr="005B57E1">
              <w:rPr>
                <w:szCs w:val="24"/>
              </w:rPr>
              <w:t>«Les flux binaires de conformité sont fournis à:</w:t>
            </w:r>
          </w:p>
          <w:p w14:paraId="6C77AA3A" w14:textId="44DD3F04" w:rsidR="004D7247" w:rsidRPr="005B57E1" w:rsidRDefault="0023570D" w:rsidP="005B57E1">
            <w:pPr>
              <w:pStyle w:val="Tablebody"/>
              <w:autoSpaceDE w:val="0"/>
              <w:autoSpaceDN w:val="0"/>
              <w:adjustRightInd w:val="0"/>
              <w:rPr>
                <w:szCs w:val="24"/>
              </w:rPr>
            </w:pPr>
            <w:hyperlink r:id="rId15" w:history="1">
              <w:r w:rsidR="004D7247" w:rsidRPr="005B57E1">
                <w:rPr>
                  <w:szCs w:val="24"/>
                  <w:u w:val="single"/>
                </w:rPr>
                <w:t>https://standards.iso.org/iso-iec/23008/-8/ed-2/en</w:t>
              </w:r>
            </w:hyperlink>
            <w:r w:rsidR="004D7247" w:rsidRPr="005B57E1">
              <w:rPr>
                <w:szCs w:val="24"/>
              </w:rPr>
              <w:t>»</w:t>
            </w:r>
          </w:p>
          <w:p w14:paraId="45CA54ED" w14:textId="77777777" w:rsidR="004D7247" w:rsidRPr="005B57E1" w:rsidRDefault="004D7247" w:rsidP="005B57E1">
            <w:pPr>
              <w:pStyle w:val="Tablebody"/>
              <w:autoSpaceDE w:val="0"/>
              <w:autoSpaceDN w:val="0"/>
              <w:adjustRightInd w:val="0"/>
              <w:rPr>
                <w:szCs w:val="24"/>
              </w:rPr>
            </w:pPr>
            <w:r w:rsidRPr="005B57E1">
              <w:rPr>
                <w:szCs w:val="24"/>
              </w:rPr>
              <w:t>EXEMPLE 3</w:t>
            </w:r>
          </w:p>
          <w:p w14:paraId="7E28EAA0" w14:textId="29905A44" w:rsidR="004D7247" w:rsidRPr="005B57E1" w:rsidRDefault="004D7247" w:rsidP="005B57E1">
            <w:pPr>
              <w:pStyle w:val="Tablebody"/>
              <w:autoSpaceDE w:val="0"/>
              <w:autoSpaceDN w:val="0"/>
              <w:adjustRightInd w:val="0"/>
              <w:rPr>
                <w:szCs w:val="24"/>
              </w:rPr>
            </w:pPr>
            <w:r w:rsidRPr="005B57E1">
              <w:rPr>
                <w:szCs w:val="24"/>
              </w:rPr>
              <w:t>«Les fichiers supplémentaires associés à ce document sont situés à l</w:t>
            </w:r>
            <w:r w:rsidR="005B57E1">
              <w:rPr>
                <w:szCs w:val="24"/>
              </w:rPr>
              <w:t>’</w:t>
            </w:r>
            <w:r w:rsidRPr="005B57E1">
              <w:rPr>
                <w:szCs w:val="24"/>
              </w:rPr>
              <w:t>adresse suivante:</w:t>
            </w:r>
          </w:p>
          <w:p w14:paraId="1202201D" w14:textId="76C74368" w:rsidR="004D7247" w:rsidRPr="005B57E1" w:rsidRDefault="0023570D" w:rsidP="005B57E1">
            <w:pPr>
              <w:pStyle w:val="Tablebody"/>
              <w:autoSpaceDE w:val="0"/>
              <w:autoSpaceDN w:val="0"/>
              <w:adjustRightInd w:val="0"/>
            </w:pPr>
            <w:hyperlink r:id="rId16" w:history="1">
              <w:r w:rsidR="004D7247" w:rsidRPr="005B57E1">
                <w:rPr>
                  <w:szCs w:val="24"/>
                  <w:u w:val="single"/>
                </w:rPr>
                <w:t>https://www.iec.ch/tc82/supportingdocuments</w:t>
              </w:r>
            </w:hyperlink>
            <w:r w:rsidR="004D7247" w:rsidRPr="005B57E1">
              <w:rPr>
                <w:szCs w:val="24"/>
              </w:rPr>
              <w:t>»</w:t>
            </w:r>
          </w:p>
        </w:tc>
      </w:tr>
    </w:tbl>
    <w:p w14:paraId="31EDE9E1" w14:textId="3017A001" w:rsidR="004D7247" w:rsidRPr="005B57E1" w:rsidRDefault="004D7247" w:rsidP="005B57E1">
      <w:pPr>
        <w:pStyle w:val="Heading2"/>
        <w:spacing w:before="240"/>
        <w:rPr>
          <w:lang w:val="fr-FR"/>
        </w:rPr>
      </w:pPr>
      <w:bookmarkStart w:id="113" w:name="_Toc70924080"/>
      <w:bookmarkStart w:id="114" w:name="_Toc71621899"/>
      <w:r w:rsidRPr="005B57E1">
        <w:rPr>
          <w:lang w:val="fr-FR"/>
        </w:rPr>
        <w:t>Subdivision du sujet en profils</w:t>
      </w:r>
      <w:bookmarkEnd w:id="113"/>
      <w:bookmarkEnd w:id="114"/>
    </w:p>
    <w:p w14:paraId="0F32220D" w14:textId="55F0E15F" w:rsidR="004D7247" w:rsidRPr="005B57E1" w:rsidRDefault="004D7247" w:rsidP="005B57E1">
      <w:pPr>
        <w:pStyle w:val="BodyText"/>
        <w:autoSpaceDE w:val="0"/>
        <w:autoSpaceDN w:val="0"/>
        <w:adjustRightInd w:val="0"/>
        <w:rPr>
          <w:szCs w:val="24"/>
        </w:rPr>
      </w:pPr>
      <w:r w:rsidRPr="005B57E1">
        <w:rPr>
          <w:szCs w:val="24"/>
        </w:rPr>
        <w:t>L</w:t>
      </w:r>
      <w:r w:rsidR="005B57E1">
        <w:rPr>
          <w:szCs w:val="24"/>
        </w:rPr>
        <w:t>’</w:t>
      </w:r>
      <w:r w:rsidRPr="005B57E1">
        <w:rPr>
          <w:szCs w:val="24"/>
        </w:rPr>
        <w:t>un des principaux objectifs de la normalisation est de minimiser les variations et d</w:t>
      </w:r>
      <w:r w:rsidR="005B57E1">
        <w:rPr>
          <w:szCs w:val="24"/>
        </w:rPr>
        <w:t>’</w:t>
      </w:r>
      <w:r w:rsidRPr="005B57E1">
        <w:rPr>
          <w:szCs w:val="24"/>
        </w:rPr>
        <w:t>encourager l</w:t>
      </w:r>
      <w:r w:rsidR="005B57E1">
        <w:rPr>
          <w:szCs w:val="24"/>
        </w:rPr>
        <w:t>’</w:t>
      </w:r>
      <w:r w:rsidRPr="005B57E1">
        <w:rPr>
          <w:szCs w:val="24"/>
        </w:rPr>
        <w:t>adoption de normes communes uniques pour une utilisation mondiale. Toutefois, dans certains cas, il est nécessaire de choisir des ensembles et des sous-ensembles de caractéristiques dans un cadre commun défini pour des applications spécifiques.</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5F4DC628" w14:textId="77777777" w:rsidTr="0061525C">
        <w:trPr>
          <w:cantSplit/>
          <w:jc w:val="center"/>
        </w:trPr>
        <w:tc>
          <w:tcPr>
            <w:tcW w:w="9752" w:type="dxa"/>
            <w:tcBorders>
              <w:top w:val="single" w:sz="6" w:space="0" w:color="auto"/>
              <w:bottom w:val="single" w:sz="6" w:space="0" w:color="auto"/>
            </w:tcBorders>
          </w:tcPr>
          <w:p w14:paraId="416ED53C" w14:textId="62088BFD" w:rsidR="004D7247" w:rsidRPr="005B57E1" w:rsidRDefault="004D7247" w:rsidP="005B57E1">
            <w:pPr>
              <w:pStyle w:val="Tablebody"/>
              <w:autoSpaceDE w:val="0"/>
              <w:autoSpaceDN w:val="0"/>
              <w:adjustRightInd w:val="0"/>
              <w:rPr>
                <w:szCs w:val="24"/>
              </w:rPr>
            </w:pPr>
            <w:r w:rsidRPr="005B57E1">
              <w:rPr>
                <w:szCs w:val="24"/>
              </w:rPr>
              <w:t>EXEMPLE 1   Variantes spécifiques à une application d</w:t>
            </w:r>
            <w:r w:rsidR="005B57E1">
              <w:rPr>
                <w:szCs w:val="24"/>
              </w:rPr>
              <w:t>’</w:t>
            </w:r>
            <w:r w:rsidRPr="005B57E1">
              <w:rPr>
                <w:szCs w:val="24"/>
              </w:rPr>
              <w:t>une norme ou d</w:t>
            </w:r>
            <w:r w:rsidR="005B57E1">
              <w:rPr>
                <w:szCs w:val="24"/>
              </w:rPr>
              <w:t>’</w:t>
            </w:r>
            <w:r w:rsidRPr="005B57E1">
              <w:rPr>
                <w:szCs w:val="24"/>
              </w:rPr>
              <w:t>un ensemble de normes.</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53F74380" w14:textId="46F76989" w:rsidR="004D7247" w:rsidRPr="005B57E1" w:rsidRDefault="004D7247" w:rsidP="005B57E1">
            <w:pPr>
              <w:pStyle w:val="Tablebody"/>
              <w:autoSpaceDE w:val="0"/>
              <w:autoSpaceDN w:val="0"/>
              <w:adjustRightInd w:val="0"/>
              <w:rPr>
                <w:szCs w:val="24"/>
              </w:rPr>
            </w:pPr>
            <w:r w:rsidRPr="005B57E1">
              <w:rPr>
                <w:szCs w:val="24"/>
              </w:rPr>
              <w:t>EXEMPLE 2   Profils d</w:t>
            </w:r>
            <w:r w:rsidR="005B57E1">
              <w:rPr>
                <w:szCs w:val="24"/>
              </w:rPr>
              <w:t>’</w:t>
            </w:r>
            <w:r w:rsidRPr="005B57E1">
              <w:rPr>
                <w:szCs w:val="24"/>
              </w:rPr>
              <w:t>utilisateurs, qui constituent un sous-ensemble défini valable pour un type spécifique. d</w:t>
            </w:r>
            <w:r w:rsidR="005B57E1">
              <w:rPr>
                <w:szCs w:val="24"/>
              </w:rPr>
              <w:t>’</w:t>
            </w:r>
            <w:r w:rsidRPr="005B57E1">
              <w:rPr>
                <w:szCs w:val="24"/>
              </w:rPr>
              <w:t>utilisateur.</w:t>
            </w:r>
          </w:p>
          <w:p w14:paraId="7E174F65" w14:textId="4FE56422" w:rsidR="004D7247" w:rsidRPr="005B57E1" w:rsidRDefault="004D7247" w:rsidP="005B57E1">
            <w:pPr>
              <w:pStyle w:val="Tablebody"/>
              <w:autoSpaceDE w:val="0"/>
              <w:autoSpaceDN w:val="0"/>
              <w:adjustRightInd w:val="0"/>
            </w:pPr>
            <w:r w:rsidRPr="005B57E1">
              <w:rPr>
                <w:szCs w:val="24"/>
              </w:rPr>
              <w:t>EXEMPLE 3   Un sous-ensemble de caractéristiques conçu pour une fonction spécifique.</w:t>
            </w:r>
          </w:p>
        </w:tc>
      </w:tr>
    </w:tbl>
    <w:p w14:paraId="25909E28" w14:textId="20E43231" w:rsidR="004D7247" w:rsidRPr="005B57E1" w:rsidRDefault="004D7247" w:rsidP="005B57E1">
      <w:pPr>
        <w:pStyle w:val="BodyText"/>
        <w:autoSpaceDE w:val="0"/>
        <w:autoSpaceDN w:val="0"/>
        <w:adjustRightInd w:val="0"/>
        <w:spacing w:before="240"/>
        <w:rPr>
          <w:szCs w:val="24"/>
        </w:rPr>
      </w:pPr>
      <w:r w:rsidRPr="005B57E1">
        <w:rPr>
          <w:szCs w:val="24"/>
        </w:rPr>
        <w:t>Dans ce cas, le sujet peut être subdivisé et organisé à l</w:t>
      </w:r>
      <w:r w:rsidR="005B57E1">
        <w:rPr>
          <w:szCs w:val="24"/>
        </w:rPr>
        <w:t>’</w:t>
      </w:r>
      <w:r w:rsidRPr="005B57E1">
        <w:rPr>
          <w:szCs w:val="24"/>
        </w:rPr>
        <w:t>aide de profils.</w:t>
      </w:r>
    </w:p>
    <w:p w14:paraId="38102A71" w14:textId="6C58D214" w:rsidR="004D7247" w:rsidRPr="005B57E1" w:rsidRDefault="004D7247" w:rsidP="005B57E1">
      <w:pPr>
        <w:pStyle w:val="BodyText"/>
        <w:autoSpaceDE w:val="0"/>
        <w:autoSpaceDN w:val="0"/>
        <w:adjustRightInd w:val="0"/>
        <w:rPr>
          <w:szCs w:val="24"/>
        </w:rPr>
      </w:pPr>
      <w:r w:rsidRPr="005B57E1">
        <w:rPr>
          <w:szCs w:val="24"/>
        </w:rPr>
        <w:t>Le nombre de profils doit être limité, et les profils ne doivent être définis que lorsqu</w:t>
      </w:r>
      <w:r w:rsidR="005B57E1">
        <w:rPr>
          <w:szCs w:val="24"/>
        </w:rPr>
        <w:t>’</w:t>
      </w:r>
      <w:r w:rsidRPr="005B57E1">
        <w:rPr>
          <w:szCs w:val="24"/>
        </w:rPr>
        <w:t>ils sont indispensables pour répondre à des besoins techniques, régionaux ou d</w:t>
      </w:r>
      <w:r w:rsidR="005B57E1">
        <w:rPr>
          <w:szCs w:val="24"/>
        </w:rPr>
        <w:t>’</w:t>
      </w:r>
      <w:r w:rsidRPr="005B57E1">
        <w:rPr>
          <w:szCs w:val="24"/>
        </w:rPr>
        <w:t>application.</w:t>
      </w:r>
    </w:p>
    <w:p w14:paraId="5F38F695" w14:textId="77777777" w:rsidR="004D7247" w:rsidRPr="005B57E1" w:rsidRDefault="004D7247" w:rsidP="005B57E1">
      <w:pPr>
        <w:pStyle w:val="BodyText"/>
        <w:autoSpaceDE w:val="0"/>
        <w:autoSpaceDN w:val="0"/>
        <w:adjustRightInd w:val="0"/>
        <w:rPr>
          <w:szCs w:val="24"/>
        </w:rPr>
      </w:pPr>
      <w:r w:rsidRPr="005B57E1">
        <w:rPr>
          <w:szCs w:val="24"/>
        </w:rPr>
        <w:t>Les profils doivent être spécifiés conformément à un schéma défini.</w:t>
      </w:r>
    </w:p>
    <w:p w14:paraId="2758A18D" w14:textId="0216D8B5" w:rsidR="004D7247" w:rsidRPr="005B57E1" w:rsidRDefault="004D7247" w:rsidP="005B57E1">
      <w:pPr>
        <w:pStyle w:val="BodyText"/>
        <w:autoSpaceDE w:val="0"/>
        <w:autoSpaceDN w:val="0"/>
        <w:adjustRightInd w:val="0"/>
        <w:rPr>
          <w:szCs w:val="24"/>
        </w:rPr>
      </w:pPr>
      <w:r w:rsidRPr="005B57E1">
        <w:rPr>
          <w:szCs w:val="24"/>
        </w:rPr>
        <w:t>Chaque profil défini par le schéma doit être identifié par un code unique permettant de distinguer clairement les produits conformes à des profils différents. L</w:t>
      </w:r>
      <w:r w:rsidR="005B57E1">
        <w:rPr>
          <w:szCs w:val="24"/>
        </w:rPr>
        <w:t>’</w:t>
      </w:r>
      <w:r w:rsidRPr="005B57E1">
        <w:rPr>
          <w:szCs w:val="24"/>
        </w:rPr>
        <w:t>identifiant doit être construit à l</w:t>
      </w:r>
      <w:r w:rsidR="005B57E1">
        <w:rPr>
          <w:szCs w:val="24"/>
        </w:rPr>
        <w:t>’</w:t>
      </w:r>
      <w:r w:rsidRPr="005B57E1">
        <w:rPr>
          <w:szCs w:val="24"/>
        </w:rPr>
        <w:t>aide d</w:t>
      </w:r>
      <w:r w:rsidR="005B57E1">
        <w:rPr>
          <w:szCs w:val="24"/>
        </w:rPr>
        <w:t>’</w:t>
      </w:r>
      <w:r w:rsidRPr="005B57E1">
        <w:rPr>
          <w:szCs w:val="24"/>
        </w:rPr>
        <w:t>un système conforme à l</w:t>
      </w:r>
      <w:r w:rsidR="005B57E1">
        <w:rPr>
          <w:szCs w:val="24"/>
        </w:rPr>
        <w:t>’</w:t>
      </w:r>
      <w:r w:rsidRPr="005B57E1">
        <w:rPr>
          <w:rStyle w:val="citeapp"/>
          <w:shd w:val="clear" w:color="auto" w:fill="auto"/>
        </w:rPr>
        <w:t>Annexe C</w:t>
      </w:r>
      <w:r w:rsidRPr="005B57E1">
        <w:rPr>
          <w:szCs w:val="24"/>
        </w:rPr>
        <w:t>.</w:t>
      </w:r>
    </w:p>
    <w:p w14:paraId="0E3A5586" w14:textId="77777777" w:rsidR="004D7247" w:rsidRPr="005B57E1" w:rsidRDefault="004D7247" w:rsidP="005B57E1">
      <w:pPr>
        <w:pStyle w:val="BodyText"/>
        <w:autoSpaceDE w:val="0"/>
        <w:autoSpaceDN w:val="0"/>
        <w:adjustRightInd w:val="0"/>
        <w:rPr>
          <w:szCs w:val="24"/>
        </w:rPr>
      </w:pPr>
      <w:r w:rsidRPr="005B57E1">
        <w:rPr>
          <w:szCs w:val="24"/>
        </w:rPr>
        <w:t>Il convient de régler les incompatibilités éventuelles et l’absence potentielle d’interopérabilité entre les profils.</w:t>
      </w:r>
    </w:p>
    <w:p w14:paraId="6EEFAB1A" w14:textId="77777777" w:rsidR="004D7247" w:rsidRPr="005B57E1" w:rsidRDefault="004D7247" w:rsidP="005B57E1">
      <w:pPr>
        <w:pStyle w:val="Heading1"/>
        <w:rPr>
          <w:lang w:val="fr-FR"/>
        </w:rPr>
      </w:pPr>
      <w:bookmarkStart w:id="115" w:name="_Toc70924081"/>
      <w:bookmarkStart w:id="116" w:name="_Toc71621900"/>
      <w:r w:rsidRPr="005B57E1">
        <w:rPr>
          <w:lang w:val="fr-FR"/>
        </w:rPr>
        <w:t>Formes verbales pour exprimer des dispositions</w:t>
      </w:r>
      <w:bookmarkEnd w:id="111"/>
      <w:bookmarkEnd w:id="112"/>
      <w:bookmarkEnd w:id="115"/>
      <w:bookmarkEnd w:id="116"/>
    </w:p>
    <w:p w14:paraId="7B83F1D6" w14:textId="77777777" w:rsidR="004D7247" w:rsidRPr="005B57E1" w:rsidRDefault="004D7247" w:rsidP="005B57E1">
      <w:pPr>
        <w:pStyle w:val="Heading2"/>
        <w:rPr>
          <w:lang w:val="fr-FR"/>
        </w:rPr>
      </w:pPr>
      <w:bookmarkStart w:id="117" w:name="_Toc524502345"/>
      <w:bookmarkStart w:id="118" w:name="_Toc524505469"/>
      <w:bookmarkStart w:id="119" w:name="_Toc70924082"/>
      <w:bookmarkStart w:id="120" w:name="_Toc71621901"/>
      <w:r w:rsidRPr="005B57E1">
        <w:rPr>
          <w:lang w:val="fr-FR"/>
        </w:rPr>
        <w:t>Généralités</w:t>
      </w:r>
      <w:bookmarkEnd w:id="117"/>
      <w:bookmarkEnd w:id="118"/>
      <w:bookmarkEnd w:id="119"/>
      <w:bookmarkEnd w:id="120"/>
    </w:p>
    <w:p w14:paraId="0FE1A671" w14:textId="77777777" w:rsidR="004D7247" w:rsidRPr="005B57E1" w:rsidRDefault="004D7247" w:rsidP="005B57E1">
      <w:pPr>
        <w:pStyle w:val="BodyText"/>
        <w:autoSpaceDE w:val="0"/>
        <w:autoSpaceDN w:val="0"/>
        <w:adjustRightInd w:val="0"/>
        <w:rPr>
          <w:szCs w:val="24"/>
        </w:rPr>
      </w:pPr>
      <w:r w:rsidRPr="005B57E1">
        <w:rPr>
          <w:szCs w:val="24"/>
        </w:rPr>
        <w:t>L’utilisateur du document doit être en mesure d’identifier les exigences qu’il est obligé de satisfaire pour pouvoir revendiquer la conformité à un document. L’utilisateur doit également être capable de distinguer ces exigences d’autres types de dispositions (recommandations, autorisations, possibilités et capacités).</w:t>
      </w:r>
    </w:p>
    <w:p w14:paraId="5EBAEEBA" w14:textId="123AF23D" w:rsidR="004D7247" w:rsidRPr="005B57E1" w:rsidRDefault="004D7247" w:rsidP="005B57E1">
      <w:pPr>
        <w:pStyle w:val="BodyText"/>
        <w:autoSpaceDE w:val="0"/>
        <w:autoSpaceDN w:val="0"/>
        <w:adjustRightInd w:val="0"/>
        <w:rPr>
          <w:szCs w:val="24"/>
        </w:rPr>
      </w:pPr>
      <w:r w:rsidRPr="005B57E1">
        <w:rPr>
          <w:szCs w:val="24"/>
        </w:rPr>
        <w:t>Il est essentiel de suivre des règles pour l’utilisation de formes verbales de manière à pouvoir distinguer clairement lesquelles sont des exigences, des recommandations, des autorisations, des possibilités et des capacités. Pour éviter tout risque d</w:t>
      </w:r>
      <w:r w:rsidR="005B57E1">
        <w:rPr>
          <w:szCs w:val="24"/>
        </w:rPr>
        <w:t>’</w:t>
      </w:r>
      <w:r w:rsidRPr="005B57E1">
        <w:rPr>
          <w:szCs w:val="24"/>
        </w:rPr>
        <w:t xml:space="preserve">interprétation erronée, les formes verbales qui ne sont pas définies dans les </w:t>
      </w:r>
      <w:r w:rsidRPr="005B57E1">
        <w:rPr>
          <w:rStyle w:val="citetbl"/>
          <w:shd w:val="clear" w:color="auto" w:fill="auto"/>
        </w:rPr>
        <w:t>Tableaux 3, 4, 5, 6, et 7</w:t>
      </w:r>
      <w:r w:rsidRPr="005B57E1">
        <w:rPr>
          <w:szCs w:val="24"/>
        </w:rPr>
        <w:t xml:space="preserve"> ne doivent pas être utilisées pour exprimer des dispositions.</w:t>
      </w:r>
    </w:p>
    <w:p w14:paraId="44653FD2" w14:textId="77777777" w:rsidR="004D7247" w:rsidRPr="005B57E1" w:rsidRDefault="004D7247" w:rsidP="005B57E1">
      <w:pPr>
        <w:pStyle w:val="BodyText"/>
        <w:autoSpaceDE w:val="0"/>
        <w:autoSpaceDN w:val="0"/>
        <w:adjustRightInd w:val="0"/>
        <w:rPr>
          <w:szCs w:val="24"/>
        </w:rPr>
      </w:pPr>
      <w:r w:rsidRPr="005B57E1">
        <w:rPr>
          <w:szCs w:val="24"/>
        </w:rPr>
        <w:t xml:space="preserve">La première colonne des </w:t>
      </w:r>
      <w:r w:rsidRPr="005B57E1">
        <w:rPr>
          <w:rStyle w:val="citetbl"/>
          <w:shd w:val="clear" w:color="auto" w:fill="auto"/>
        </w:rPr>
        <w:t>Tableaux 3, 4, 5, 6, et 7</w:t>
      </w:r>
      <w:r w:rsidRPr="005B57E1">
        <w:rPr>
          <w:szCs w:val="24"/>
        </w:rPr>
        <w:t xml:space="preserve"> indique la forme verbale privilégiée à utiliser pour exprimer chaque type de disposition. Les expressions équivalentes indiquées dans la deuxième colonne ne doivent être utilisées que dans certains cas, lorsque la forme donnée dans la première colonne ne peut pas être utilisée pour des raisons linguistiques.</w:t>
      </w:r>
    </w:p>
    <w:p w14:paraId="7B4E247E" w14:textId="77777777" w:rsidR="004D7247" w:rsidRPr="005B57E1" w:rsidRDefault="004D7247" w:rsidP="005B57E1">
      <w:pPr>
        <w:pStyle w:val="BodyText"/>
        <w:autoSpaceDE w:val="0"/>
        <w:autoSpaceDN w:val="0"/>
        <w:adjustRightInd w:val="0"/>
        <w:rPr>
          <w:szCs w:val="24"/>
        </w:rPr>
      </w:pPr>
      <w:r w:rsidRPr="005B57E1">
        <w:rPr>
          <w:szCs w:val="24"/>
        </w:rPr>
        <w:t xml:space="preserve">Seul le singulier est indiqué dans les </w:t>
      </w:r>
      <w:r w:rsidRPr="005B57E1">
        <w:rPr>
          <w:rStyle w:val="citetbl"/>
          <w:shd w:val="clear" w:color="auto" w:fill="auto"/>
        </w:rPr>
        <w:t>Tableaux 3, 4, 5, 6, et 7</w:t>
      </w:r>
      <w:r w:rsidRPr="005B57E1">
        <w:rPr>
          <w:szCs w:val="24"/>
        </w:rPr>
        <w:t>.</w:t>
      </w:r>
    </w:p>
    <w:p w14:paraId="7FDAE15E" w14:textId="77777777" w:rsidR="004D7247" w:rsidRPr="005B57E1" w:rsidRDefault="004D7247" w:rsidP="005B57E1">
      <w:pPr>
        <w:pStyle w:val="Heading2"/>
        <w:rPr>
          <w:lang w:val="fr-FR"/>
        </w:rPr>
      </w:pPr>
      <w:bookmarkStart w:id="121" w:name="_Toc524502346"/>
      <w:bookmarkStart w:id="122" w:name="_Toc524505470"/>
      <w:bookmarkStart w:id="123" w:name="_Toc70924083"/>
      <w:bookmarkStart w:id="124" w:name="_Toc71621902"/>
      <w:r w:rsidRPr="005B57E1">
        <w:rPr>
          <w:lang w:val="fr-FR"/>
        </w:rPr>
        <w:t>Exigence</w:t>
      </w:r>
      <w:bookmarkEnd w:id="121"/>
      <w:bookmarkEnd w:id="122"/>
      <w:bookmarkEnd w:id="123"/>
      <w:bookmarkEnd w:id="124"/>
    </w:p>
    <w:p w14:paraId="0B04CD0F" w14:textId="77777777" w:rsidR="004D7247" w:rsidRPr="005B57E1" w:rsidRDefault="004D7247" w:rsidP="005B57E1">
      <w:pPr>
        <w:pStyle w:val="BodyText"/>
        <w:autoSpaceDE w:val="0"/>
        <w:autoSpaceDN w:val="0"/>
        <w:adjustRightInd w:val="0"/>
        <w:rPr>
          <w:szCs w:val="24"/>
        </w:rPr>
      </w:pPr>
      <w:r w:rsidRPr="005B57E1">
        <w:rPr>
          <w:szCs w:val="24"/>
        </w:rPr>
        <w:t xml:space="preserve">Voir la définition donnée en </w:t>
      </w:r>
      <w:r w:rsidRPr="005B57E1">
        <w:rPr>
          <w:rStyle w:val="citesec"/>
          <w:shd w:val="clear" w:color="auto" w:fill="auto"/>
        </w:rPr>
        <w:t>3.3.3</w:t>
      </w:r>
      <w:r w:rsidRPr="005B57E1">
        <w:rPr>
          <w:szCs w:val="24"/>
        </w:rPr>
        <w:t>.</w:t>
      </w:r>
    </w:p>
    <w:p w14:paraId="523B804E" w14:textId="77777777" w:rsidR="004D7247" w:rsidRPr="005B57E1" w:rsidRDefault="004D7247" w:rsidP="005B57E1">
      <w:pPr>
        <w:pStyle w:val="BodyText"/>
        <w:autoSpaceDE w:val="0"/>
        <w:autoSpaceDN w:val="0"/>
        <w:adjustRightInd w:val="0"/>
        <w:rPr>
          <w:szCs w:val="24"/>
        </w:rPr>
      </w:pPr>
      <w:r w:rsidRPr="005B57E1">
        <w:rPr>
          <w:szCs w:val="24"/>
        </w:rPr>
        <w:t xml:space="preserve">Les formes verbales indiquées dans le </w:t>
      </w:r>
      <w:r w:rsidRPr="005B57E1">
        <w:rPr>
          <w:rStyle w:val="citetbl"/>
          <w:shd w:val="clear" w:color="auto" w:fill="auto"/>
        </w:rPr>
        <w:t>Tableau 3</w:t>
      </w:r>
      <w:r w:rsidRPr="005B57E1">
        <w:rPr>
          <w:szCs w:val="24"/>
        </w:rPr>
        <w:t xml:space="preserve"> doivent être utilisées pour exprimer des exigences.</w:t>
      </w:r>
    </w:p>
    <w:p w14:paraId="4FB61198" w14:textId="77777777" w:rsidR="004D7247" w:rsidRPr="005B57E1" w:rsidRDefault="004D7247" w:rsidP="005B57E1">
      <w:pPr>
        <w:pStyle w:val="Tabletitle"/>
        <w:autoSpaceDE w:val="0"/>
        <w:autoSpaceDN w:val="0"/>
        <w:adjustRightInd w:val="0"/>
        <w:outlineLvl w:val="0"/>
        <w:rPr>
          <w:szCs w:val="24"/>
        </w:rPr>
      </w:pPr>
      <w:bookmarkStart w:id="125" w:name="_Toc524502347"/>
      <w:bookmarkStart w:id="126" w:name="_Toc524505471"/>
      <w:r w:rsidRPr="005B57E1">
        <w:rPr>
          <w:szCs w:val="24"/>
        </w:rPr>
        <w:t>Tableau 3 — Exigence</w:t>
      </w:r>
      <w:bookmarkEnd w:id="125"/>
      <w:bookmarkEnd w:id="126"/>
    </w:p>
    <w:tbl>
      <w:tblPr>
        <w:tblW w:w="975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2175"/>
        <w:gridCol w:w="7577"/>
      </w:tblGrid>
      <w:tr w:rsidR="004D7247" w:rsidRPr="0023570D" w14:paraId="165E020B" w14:textId="77777777" w:rsidTr="0061525C">
        <w:trPr>
          <w:cantSplit/>
          <w:jc w:val="center"/>
        </w:trPr>
        <w:tc>
          <w:tcPr>
            <w:tcW w:w="2175" w:type="dxa"/>
            <w:tcBorders>
              <w:top w:val="single" w:sz="12" w:space="0" w:color="auto"/>
              <w:bottom w:val="single" w:sz="12" w:space="0" w:color="auto"/>
            </w:tcBorders>
            <w:vAlign w:val="center"/>
          </w:tcPr>
          <w:p w14:paraId="6F13B661" w14:textId="0A88FD58" w:rsidR="004D7247" w:rsidRPr="005B57E1" w:rsidRDefault="004D7247" w:rsidP="005B57E1">
            <w:pPr>
              <w:pStyle w:val="Tableheader"/>
              <w:autoSpaceDE w:val="0"/>
              <w:autoSpaceDN w:val="0"/>
              <w:adjustRightInd w:val="0"/>
              <w:jc w:val="center"/>
              <w:rPr>
                <w:b/>
              </w:rPr>
            </w:pPr>
            <w:r w:rsidRPr="005B57E1">
              <w:rPr>
                <w:b/>
                <w:szCs w:val="24"/>
              </w:rPr>
              <w:t xml:space="preserve">Forme verbale </w:t>
            </w:r>
            <w:r w:rsidRPr="005B57E1">
              <w:rPr>
                <w:b/>
                <w:szCs w:val="24"/>
              </w:rPr>
              <w:br/>
              <w:t>préférée</w:t>
            </w:r>
          </w:p>
        </w:tc>
        <w:tc>
          <w:tcPr>
            <w:tcW w:w="7577" w:type="dxa"/>
            <w:tcBorders>
              <w:top w:val="single" w:sz="12" w:space="0" w:color="auto"/>
              <w:bottom w:val="single" w:sz="12" w:space="0" w:color="auto"/>
            </w:tcBorders>
            <w:vAlign w:val="center"/>
          </w:tcPr>
          <w:p w14:paraId="62489A8D" w14:textId="7B359532" w:rsidR="004D7247" w:rsidRPr="005B57E1" w:rsidRDefault="004D7247" w:rsidP="005B57E1">
            <w:pPr>
              <w:pStyle w:val="Tableheader"/>
              <w:autoSpaceDE w:val="0"/>
              <w:autoSpaceDN w:val="0"/>
              <w:adjustRightInd w:val="0"/>
              <w:jc w:val="center"/>
              <w:rPr>
                <w:b/>
              </w:rPr>
            </w:pPr>
            <w:r w:rsidRPr="005B57E1">
              <w:rPr>
                <w:b/>
                <w:szCs w:val="24"/>
              </w:rPr>
              <w:t>Phrases ou expressions équivalentes à utiliser dans certains cas</w:t>
            </w:r>
          </w:p>
        </w:tc>
      </w:tr>
      <w:tr w:rsidR="004D7247" w:rsidRPr="005B57E1" w14:paraId="46256052" w14:textId="77777777" w:rsidTr="0061525C">
        <w:trPr>
          <w:cantSplit/>
          <w:jc w:val="center"/>
        </w:trPr>
        <w:tc>
          <w:tcPr>
            <w:tcW w:w="2175" w:type="dxa"/>
            <w:tcBorders>
              <w:top w:val="single" w:sz="12" w:space="0" w:color="auto"/>
            </w:tcBorders>
          </w:tcPr>
          <w:p w14:paraId="2F812C46" w14:textId="27B0254F" w:rsidR="004D7247" w:rsidRPr="005B57E1" w:rsidRDefault="004D7247" w:rsidP="005B57E1">
            <w:pPr>
              <w:pStyle w:val="Tablebody"/>
              <w:autoSpaceDE w:val="0"/>
              <w:autoSpaceDN w:val="0"/>
              <w:adjustRightInd w:val="0"/>
            </w:pPr>
            <w:r w:rsidRPr="005B57E1">
              <w:rPr>
                <w:szCs w:val="24"/>
              </w:rPr>
              <w:t>doit</w:t>
            </w:r>
          </w:p>
        </w:tc>
        <w:tc>
          <w:tcPr>
            <w:tcW w:w="7577" w:type="dxa"/>
            <w:tcBorders>
              <w:top w:val="single" w:sz="12" w:space="0" w:color="auto"/>
            </w:tcBorders>
          </w:tcPr>
          <w:p w14:paraId="7BBB0606" w14:textId="77777777" w:rsidR="004D7247" w:rsidRPr="005B57E1" w:rsidRDefault="004D7247" w:rsidP="005B57E1">
            <w:pPr>
              <w:pStyle w:val="Tablebody"/>
              <w:autoSpaceDE w:val="0"/>
              <w:autoSpaceDN w:val="0"/>
              <w:adjustRightInd w:val="0"/>
              <w:rPr>
                <w:szCs w:val="24"/>
              </w:rPr>
            </w:pPr>
            <w:r w:rsidRPr="005B57E1">
              <w:rPr>
                <w:szCs w:val="24"/>
              </w:rPr>
              <w:t>est à</w:t>
            </w:r>
          </w:p>
          <w:p w14:paraId="50E30492" w14:textId="77777777" w:rsidR="004D7247" w:rsidRPr="005B57E1" w:rsidRDefault="004D7247" w:rsidP="005B57E1">
            <w:pPr>
              <w:pStyle w:val="Tablebody"/>
              <w:autoSpaceDE w:val="0"/>
              <w:autoSpaceDN w:val="0"/>
              <w:adjustRightInd w:val="0"/>
              <w:rPr>
                <w:szCs w:val="24"/>
              </w:rPr>
            </w:pPr>
            <w:r w:rsidRPr="005B57E1">
              <w:rPr>
                <w:szCs w:val="24"/>
              </w:rPr>
              <w:t>il faut que</w:t>
            </w:r>
          </w:p>
          <w:p w14:paraId="30334090" w14:textId="77777777" w:rsidR="004D7247" w:rsidRPr="005B57E1" w:rsidRDefault="004D7247" w:rsidP="005B57E1">
            <w:pPr>
              <w:pStyle w:val="Tablebody"/>
              <w:autoSpaceDE w:val="0"/>
              <w:autoSpaceDN w:val="0"/>
              <w:adjustRightInd w:val="0"/>
              <w:rPr>
                <w:szCs w:val="24"/>
              </w:rPr>
            </w:pPr>
            <w:r w:rsidRPr="005B57E1">
              <w:rPr>
                <w:szCs w:val="24"/>
              </w:rPr>
              <w:t>est tenu de</w:t>
            </w:r>
          </w:p>
          <w:p w14:paraId="3940A0E4" w14:textId="77777777" w:rsidR="004D7247" w:rsidRPr="005B57E1" w:rsidRDefault="004D7247" w:rsidP="005B57E1">
            <w:pPr>
              <w:pStyle w:val="Tablebody"/>
              <w:autoSpaceDE w:val="0"/>
              <w:autoSpaceDN w:val="0"/>
              <w:adjustRightInd w:val="0"/>
              <w:rPr>
                <w:szCs w:val="24"/>
              </w:rPr>
            </w:pPr>
            <w:r w:rsidRPr="005B57E1">
              <w:rPr>
                <w:szCs w:val="24"/>
              </w:rPr>
              <w:t>seul est permis</w:t>
            </w:r>
          </w:p>
          <w:p w14:paraId="7F6916BA" w14:textId="1603F874" w:rsidR="004D7247" w:rsidRPr="005B57E1" w:rsidRDefault="004D7247" w:rsidP="005B57E1">
            <w:pPr>
              <w:pStyle w:val="Tablebody"/>
              <w:autoSpaceDE w:val="0"/>
              <w:autoSpaceDN w:val="0"/>
              <w:adjustRightInd w:val="0"/>
              <w:rPr>
                <w:szCs w:val="24"/>
              </w:rPr>
            </w:pPr>
            <w:r w:rsidRPr="005B57E1">
              <w:rPr>
                <w:szCs w:val="24"/>
              </w:rPr>
              <w:t>n</w:t>
            </w:r>
            <w:r w:rsidR="005B57E1">
              <w:rPr>
                <w:szCs w:val="24"/>
              </w:rPr>
              <w:t>’</w:t>
            </w:r>
            <w:r w:rsidRPr="005B57E1">
              <w:rPr>
                <w:szCs w:val="24"/>
              </w:rPr>
              <w:t>est … que</w:t>
            </w:r>
          </w:p>
          <w:p w14:paraId="7D99DDD8" w14:textId="77777777" w:rsidR="004D7247" w:rsidRPr="005B57E1" w:rsidRDefault="004D7247" w:rsidP="005B57E1">
            <w:pPr>
              <w:pStyle w:val="Tablebody"/>
              <w:autoSpaceDE w:val="0"/>
              <w:autoSpaceDN w:val="0"/>
              <w:adjustRightInd w:val="0"/>
              <w:rPr>
                <w:szCs w:val="24"/>
              </w:rPr>
            </w:pPr>
            <w:r w:rsidRPr="005B57E1">
              <w:rPr>
                <w:szCs w:val="24"/>
              </w:rPr>
              <w:t>il est nécessaire de</w:t>
            </w:r>
          </w:p>
          <w:p w14:paraId="111AA47F" w14:textId="12E0A67A" w:rsidR="004D7247" w:rsidRPr="005B57E1" w:rsidRDefault="004D7247" w:rsidP="005B57E1">
            <w:pPr>
              <w:pStyle w:val="Tablebody"/>
              <w:autoSpaceDE w:val="0"/>
              <w:autoSpaceDN w:val="0"/>
              <w:adjustRightInd w:val="0"/>
            </w:pPr>
            <w:r w:rsidRPr="005B57E1">
              <w:rPr>
                <w:szCs w:val="24"/>
              </w:rPr>
              <w:t>il est indispensable de</w:t>
            </w:r>
          </w:p>
        </w:tc>
      </w:tr>
      <w:tr w:rsidR="004D7247" w:rsidRPr="0023570D" w14:paraId="30F7CD56" w14:textId="77777777" w:rsidTr="0061525C">
        <w:trPr>
          <w:cantSplit/>
          <w:jc w:val="center"/>
        </w:trPr>
        <w:tc>
          <w:tcPr>
            <w:tcW w:w="2175" w:type="dxa"/>
          </w:tcPr>
          <w:p w14:paraId="22ED0EDF" w14:textId="71F2406A" w:rsidR="004D7247" w:rsidRPr="005B57E1" w:rsidRDefault="004D7247" w:rsidP="005B57E1">
            <w:pPr>
              <w:pStyle w:val="Tablebody"/>
              <w:autoSpaceDE w:val="0"/>
              <w:autoSpaceDN w:val="0"/>
              <w:adjustRightInd w:val="0"/>
            </w:pPr>
            <w:r w:rsidRPr="005B57E1">
              <w:rPr>
                <w:szCs w:val="24"/>
              </w:rPr>
              <w:t>ne doit pas</w:t>
            </w:r>
          </w:p>
        </w:tc>
        <w:tc>
          <w:tcPr>
            <w:tcW w:w="7577" w:type="dxa"/>
          </w:tcPr>
          <w:p w14:paraId="0F533769" w14:textId="77777777" w:rsidR="004D7247" w:rsidRPr="005B57E1" w:rsidRDefault="004D7247" w:rsidP="005B57E1">
            <w:pPr>
              <w:pStyle w:val="Tablebody"/>
              <w:autoSpaceDE w:val="0"/>
              <w:autoSpaceDN w:val="0"/>
              <w:adjustRightInd w:val="0"/>
              <w:rPr>
                <w:szCs w:val="24"/>
              </w:rPr>
            </w:pPr>
            <w:r w:rsidRPr="005B57E1">
              <w:rPr>
                <w:szCs w:val="24"/>
              </w:rPr>
              <w:t>il n’est pas autorisé [permis] [acceptable] [admissible]</w:t>
            </w:r>
          </w:p>
          <w:p w14:paraId="06816C7F" w14:textId="77777777" w:rsidR="004D7247" w:rsidRPr="005B57E1" w:rsidRDefault="004D7247" w:rsidP="005B57E1">
            <w:pPr>
              <w:pStyle w:val="Tablebody"/>
              <w:autoSpaceDE w:val="0"/>
              <w:autoSpaceDN w:val="0"/>
              <w:adjustRightInd w:val="0"/>
              <w:rPr>
                <w:szCs w:val="24"/>
              </w:rPr>
            </w:pPr>
            <w:r w:rsidRPr="005B57E1">
              <w:rPr>
                <w:szCs w:val="24"/>
              </w:rPr>
              <w:t>il est interdit de</w:t>
            </w:r>
          </w:p>
          <w:p w14:paraId="2E2C0434" w14:textId="2E963358" w:rsidR="004D7247" w:rsidRPr="005B57E1" w:rsidRDefault="004D7247" w:rsidP="005B57E1">
            <w:pPr>
              <w:pStyle w:val="Tablebody"/>
              <w:autoSpaceDE w:val="0"/>
              <w:autoSpaceDN w:val="0"/>
              <w:adjustRightInd w:val="0"/>
              <w:rPr>
                <w:szCs w:val="24"/>
              </w:rPr>
            </w:pPr>
            <w:r w:rsidRPr="005B57E1">
              <w:rPr>
                <w:szCs w:val="24"/>
              </w:rPr>
              <w:t>n</w:t>
            </w:r>
            <w:r w:rsidR="005B57E1">
              <w:rPr>
                <w:szCs w:val="24"/>
              </w:rPr>
              <w:t>’</w:t>
            </w:r>
            <w:r w:rsidRPr="005B57E1">
              <w:rPr>
                <w:szCs w:val="24"/>
              </w:rPr>
              <w:t>est pas</w:t>
            </w:r>
          </w:p>
          <w:p w14:paraId="69A9FDFA" w14:textId="77777777" w:rsidR="004D7247" w:rsidRPr="005B57E1" w:rsidRDefault="004D7247" w:rsidP="005B57E1">
            <w:pPr>
              <w:pStyle w:val="Tablebody"/>
              <w:autoSpaceDE w:val="0"/>
              <w:autoSpaceDN w:val="0"/>
              <w:adjustRightInd w:val="0"/>
              <w:rPr>
                <w:szCs w:val="24"/>
              </w:rPr>
            </w:pPr>
            <w:r w:rsidRPr="005B57E1">
              <w:rPr>
                <w:szCs w:val="24"/>
              </w:rPr>
              <w:t>il faut éviter de</w:t>
            </w:r>
          </w:p>
          <w:p w14:paraId="39815DC7" w14:textId="77777777" w:rsidR="004D7247" w:rsidRPr="005B57E1" w:rsidRDefault="004D7247" w:rsidP="005B57E1">
            <w:pPr>
              <w:pStyle w:val="Tablebody"/>
              <w:autoSpaceDE w:val="0"/>
              <w:autoSpaceDN w:val="0"/>
              <w:adjustRightInd w:val="0"/>
              <w:rPr>
                <w:szCs w:val="24"/>
              </w:rPr>
            </w:pPr>
            <w:r w:rsidRPr="005B57E1">
              <w:rPr>
                <w:szCs w:val="24"/>
              </w:rPr>
              <w:t>il ne faut pas</w:t>
            </w:r>
          </w:p>
          <w:p w14:paraId="76D05272" w14:textId="528F8945" w:rsidR="004D7247" w:rsidRPr="005B57E1" w:rsidRDefault="004D7247" w:rsidP="005B57E1">
            <w:pPr>
              <w:pStyle w:val="Tablebody"/>
              <w:autoSpaceDE w:val="0"/>
              <w:autoSpaceDN w:val="0"/>
              <w:adjustRightInd w:val="0"/>
            </w:pPr>
            <w:r w:rsidRPr="005B57E1">
              <w:rPr>
                <w:szCs w:val="24"/>
              </w:rPr>
              <w:t>est tenu de s</w:t>
            </w:r>
            <w:r w:rsidR="005B57E1">
              <w:rPr>
                <w:szCs w:val="24"/>
              </w:rPr>
              <w:t>’</w:t>
            </w:r>
            <w:r w:rsidRPr="005B57E1">
              <w:rPr>
                <w:szCs w:val="24"/>
              </w:rPr>
              <w:t>abstenir de</w:t>
            </w:r>
          </w:p>
        </w:tc>
      </w:tr>
      <w:tr w:rsidR="004D7247" w:rsidRPr="0023570D" w14:paraId="1A697ADC" w14:textId="77777777" w:rsidTr="0061525C">
        <w:trPr>
          <w:cantSplit/>
          <w:jc w:val="center"/>
        </w:trPr>
        <w:tc>
          <w:tcPr>
            <w:tcW w:w="9752" w:type="dxa"/>
            <w:gridSpan w:val="2"/>
          </w:tcPr>
          <w:p w14:paraId="2629C433" w14:textId="77777777" w:rsidR="004D7247" w:rsidRPr="005B57E1" w:rsidRDefault="004D7247" w:rsidP="005B57E1">
            <w:pPr>
              <w:pStyle w:val="Tablebody"/>
              <w:autoSpaceDE w:val="0"/>
              <w:autoSpaceDN w:val="0"/>
              <w:adjustRightInd w:val="0"/>
              <w:rPr>
                <w:szCs w:val="24"/>
              </w:rPr>
            </w:pPr>
            <w:r w:rsidRPr="005B57E1">
              <w:rPr>
                <w:szCs w:val="24"/>
              </w:rPr>
              <w:t>EXEMPLE 1</w:t>
            </w:r>
          </w:p>
          <w:p w14:paraId="727C0219" w14:textId="2B58A435" w:rsidR="004D7247" w:rsidRPr="005B57E1" w:rsidRDefault="004D7247" w:rsidP="005B57E1">
            <w:pPr>
              <w:pStyle w:val="Tablebody"/>
              <w:autoSpaceDE w:val="0"/>
              <w:autoSpaceDN w:val="0"/>
              <w:adjustRightInd w:val="0"/>
            </w:pPr>
            <w:r w:rsidRPr="005B57E1">
              <w:rPr>
                <w:szCs w:val="24"/>
              </w:rPr>
              <w:t>      Les connecteurs doivent être conformes aux caractéristiques électriques spécifiées par l’</w:t>
            </w:r>
            <w:r w:rsidRPr="005B57E1">
              <w:rPr>
                <w:rStyle w:val="stdpublisher"/>
                <w:shd w:val="clear" w:color="auto" w:fill="auto"/>
              </w:rPr>
              <w:t>IEC</w:t>
            </w:r>
            <w:r w:rsidRPr="005B57E1">
              <w:rPr>
                <w:szCs w:val="24"/>
              </w:rPr>
              <w:t> </w:t>
            </w:r>
            <w:r w:rsidRPr="005B57E1">
              <w:rPr>
                <w:rStyle w:val="stddocNumber"/>
                <w:szCs w:val="24"/>
                <w:shd w:val="clear" w:color="auto" w:fill="auto"/>
              </w:rPr>
              <w:t>60603</w:t>
            </w:r>
            <w:r w:rsidRPr="005B57E1">
              <w:rPr>
                <w:szCs w:val="24"/>
              </w:rPr>
              <w:noBreakHyphen/>
            </w:r>
            <w:r w:rsidRPr="005B57E1">
              <w:rPr>
                <w:rStyle w:val="stddocPartNumber"/>
                <w:szCs w:val="24"/>
                <w:shd w:val="clear" w:color="auto" w:fill="auto"/>
              </w:rPr>
              <w:t>7</w:t>
            </w:r>
            <w:r w:rsidRPr="005B57E1">
              <w:rPr>
                <w:rStyle w:val="stddocPartNumber"/>
                <w:szCs w:val="24"/>
                <w:shd w:val="clear" w:color="auto" w:fill="auto"/>
              </w:rPr>
              <w:noBreakHyphen/>
              <w:t>1</w:t>
            </w:r>
            <w:r w:rsidRPr="005B57E1">
              <w:rPr>
                <w:szCs w:val="24"/>
              </w:rPr>
              <w:t>.</w:t>
            </w:r>
          </w:p>
        </w:tc>
      </w:tr>
      <w:tr w:rsidR="004D7247" w:rsidRPr="0023570D" w14:paraId="09B57D18" w14:textId="77777777" w:rsidTr="0061525C">
        <w:trPr>
          <w:cantSplit/>
          <w:jc w:val="center"/>
        </w:trPr>
        <w:tc>
          <w:tcPr>
            <w:tcW w:w="9752" w:type="dxa"/>
            <w:gridSpan w:val="2"/>
          </w:tcPr>
          <w:p w14:paraId="40DF3A50" w14:textId="77777777" w:rsidR="004D7247" w:rsidRPr="005B57E1" w:rsidRDefault="004D7247" w:rsidP="005B57E1">
            <w:pPr>
              <w:pStyle w:val="Tablebody"/>
              <w:autoSpaceDE w:val="0"/>
              <w:autoSpaceDN w:val="0"/>
              <w:adjustRightInd w:val="0"/>
              <w:rPr>
                <w:szCs w:val="24"/>
              </w:rPr>
            </w:pPr>
            <w:r w:rsidRPr="005B57E1">
              <w:rPr>
                <w:szCs w:val="24"/>
              </w:rPr>
              <w:t>Infinitif et impératif:</w:t>
            </w:r>
          </w:p>
          <w:p w14:paraId="4ECCF351" w14:textId="77777777" w:rsidR="004D7247" w:rsidRPr="005B57E1" w:rsidRDefault="004D7247" w:rsidP="005B57E1">
            <w:pPr>
              <w:pStyle w:val="Tablebody"/>
              <w:autoSpaceDE w:val="0"/>
              <w:autoSpaceDN w:val="0"/>
              <w:adjustRightInd w:val="0"/>
              <w:rPr>
                <w:szCs w:val="24"/>
              </w:rPr>
            </w:pPr>
            <w:r w:rsidRPr="005B57E1">
              <w:rPr>
                <w:szCs w:val="24"/>
              </w:rPr>
              <w:t>L’infinitif, parfois l’impératif, sont utilisés en français pour exprimer les exigences dans les procédures ou méthodes d’essai.</w:t>
            </w:r>
          </w:p>
          <w:p w14:paraId="279F459E" w14:textId="77777777" w:rsidR="004D7247" w:rsidRPr="005B57E1" w:rsidRDefault="004D7247" w:rsidP="005B57E1">
            <w:pPr>
              <w:pStyle w:val="Tablebody"/>
              <w:autoSpaceDE w:val="0"/>
              <w:autoSpaceDN w:val="0"/>
              <w:adjustRightInd w:val="0"/>
              <w:rPr>
                <w:szCs w:val="24"/>
              </w:rPr>
            </w:pPr>
            <w:r w:rsidRPr="005B57E1">
              <w:rPr>
                <w:szCs w:val="24"/>
              </w:rPr>
              <w:t>EXEMPLE 2</w:t>
            </w:r>
          </w:p>
          <w:p w14:paraId="243E740D" w14:textId="68CF71B4" w:rsidR="004D7247" w:rsidRPr="005B57E1" w:rsidRDefault="004D7247" w:rsidP="005B57E1">
            <w:pPr>
              <w:pStyle w:val="Tablebody"/>
              <w:autoSpaceDE w:val="0"/>
              <w:autoSpaceDN w:val="0"/>
              <w:adjustRightInd w:val="0"/>
              <w:rPr>
                <w:szCs w:val="24"/>
              </w:rPr>
            </w:pPr>
            <w:r w:rsidRPr="005B57E1">
              <w:rPr>
                <w:szCs w:val="24"/>
              </w:rPr>
              <w:t>      Mettre l</w:t>
            </w:r>
            <w:r w:rsidR="005B57E1">
              <w:rPr>
                <w:szCs w:val="24"/>
              </w:rPr>
              <w:t>’</w:t>
            </w:r>
            <w:r w:rsidRPr="005B57E1">
              <w:rPr>
                <w:szCs w:val="24"/>
              </w:rPr>
              <w:t>enregistreur en marche.</w:t>
            </w:r>
          </w:p>
          <w:p w14:paraId="0AF6CC4D" w14:textId="77777777" w:rsidR="004D7247" w:rsidRPr="005B57E1" w:rsidRDefault="004D7247" w:rsidP="005B57E1">
            <w:pPr>
              <w:pStyle w:val="Tablebody"/>
              <w:autoSpaceDE w:val="0"/>
              <w:autoSpaceDN w:val="0"/>
              <w:adjustRightInd w:val="0"/>
              <w:rPr>
                <w:szCs w:val="24"/>
              </w:rPr>
            </w:pPr>
            <w:r w:rsidRPr="005B57E1">
              <w:rPr>
                <w:szCs w:val="24"/>
              </w:rPr>
              <w:t>EXEMPLE 3</w:t>
            </w:r>
          </w:p>
          <w:p w14:paraId="0ECDD6C8" w14:textId="39085494" w:rsidR="004D7247" w:rsidRPr="005B57E1" w:rsidRDefault="004D7247" w:rsidP="005B57E1">
            <w:pPr>
              <w:pStyle w:val="Tablebody"/>
              <w:autoSpaceDE w:val="0"/>
              <w:autoSpaceDN w:val="0"/>
              <w:adjustRightInd w:val="0"/>
            </w:pPr>
            <w:r w:rsidRPr="005B57E1">
              <w:rPr>
                <w:szCs w:val="24"/>
              </w:rPr>
              <w:t>      Ne pas activer le mécanisme avant…</w:t>
            </w:r>
          </w:p>
        </w:tc>
      </w:tr>
      <w:tr w:rsidR="004D7247" w:rsidRPr="0023570D" w14:paraId="1D587AD0" w14:textId="77777777" w:rsidTr="0061525C">
        <w:trPr>
          <w:cantSplit/>
          <w:jc w:val="center"/>
        </w:trPr>
        <w:tc>
          <w:tcPr>
            <w:tcW w:w="9752" w:type="dxa"/>
            <w:gridSpan w:val="2"/>
            <w:tcBorders>
              <w:bottom w:val="single" w:sz="12" w:space="0" w:color="auto"/>
            </w:tcBorders>
          </w:tcPr>
          <w:p w14:paraId="68FA3B8C" w14:textId="28368388" w:rsidR="004D7247" w:rsidRPr="005B57E1" w:rsidRDefault="004D7247" w:rsidP="005B57E1">
            <w:pPr>
              <w:pStyle w:val="Tablebody"/>
              <w:autoSpaceDE w:val="0"/>
              <w:autoSpaceDN w:val="0"/>
              <w:adjustRightInd w:val="0"/>
              <w:rPr>
                <w:szCs w:val="24"/>
              </w:rPr>
            </w:pPr>
            <w:r w:rsidRPr="005B57E1">
              <w:rPr>
                <w:szCs w:val="24"/>
              </w:rPr>
              <w:t>En anglais, ne pas utiliser «must» à la place de «shall». Cela évite toute confusion entre les exigences d</w:t>
            </w:r>
            <w:r w:rsidR="005B57E1">
              <w:rPr>
                <w:szCs w:val="24"/>
              </w:rPr>
              <w:t>’</w:t>
            </w:r>
            <w:r w:rsidRPr="005B57E1">
              <w:rPr>
                <w:szCs w:val="24"/>
              </w:rPr>
              <w:t xml:space="preserve">un document et les contraintes externes (voir </w:t>
            </w:r>
            <w:r w:rsidRPr="005B57E1">
              <w:rPr>
                <w:rStyle w:val="citesec"/>
                <w:shd w:val="clear" w:color="auto" w:fill="auto"/>
              </w:rPr>
              <w:t>7.6</w:t>
            </w:r>
            <w:r w:rsidRPr="005B57E1">
              <w:rPr>
                <w:szCs w:val="24"/>
              </w:rPr>
              <w:t>).</w:t>
            </w:r>
          </w:p>
          <w:p w14:paraId="16142191" w14:textId="62CB6A6F" w:rsidR="004D7247" w:rsidRPr="005B57E1" w:rsidRDefault="004D7247" w:rsidP="005B57E1">
            <w:pPr>
              <w:pStyle w:val="Tablebody"/>
              <w:autoSpaceDE w:val="0"/>
              <w:autoSpaceDN w:val="0"/>
              <w:adjustRightInd w:val="0"/>
            </w:pPr>
            <w:r w:rsidRPr="005B57E1">
              <w:rPr>
                <w:szCs w:val="24"/>
              </w:rPr>
              <w:t>En anglais, ne pas utiliser «may not» à la place de «shall not» pour exprimer une interdiction.</w:t>
            </w:r>
          </w:p>
        </w:tc>
      </w:tr>
    </w:tbl>
    <w:p w14:paraId="7B585D20" w14:textId="47658E61" w:rsidR="004D7247" w:rsidRPr="005B57E1" w:rsidRDefault="004D7247" w:rsidP="005B57E1">
      <w:pPr>
        <w:pStyle w:val="Heading2"/>
        <w:spacing w:before="240"/>
        <w:rPr>
          <w:lang w:val="fr-FR"/>
        </w:rPr>
      </w:pPr>
      <w:bookmarkStart w:id="127" w:name="_Toc524502348"/>
      <w:bookmarkStart w:id="128" w:name="_Toc524505472"/>
      <w:bookmarkStart w:id="129" w:name="_Toc70924084"/>
      <w:bookmarkStart w:id="130" w:name="_Toc71621903"/>
      <w:r w:rsidRPr="005B57E1">
        <w:rPr>
          <w:lang w:val="fr-FR"/>
        </w:rPr>
        <w:t>Recommandation</w:t>
      </w:r>
      <w:bookmarkEnd w:id="127"/>
      <w:bookmarkEnd w:id="128"/>
      <w:bookmarkEnd w:id="129"/>
      <w:bookmarkEnd w:id="130"/>
    </w:p>
    <w:p w14:paraId="07F99043" w14:textId="77777777" w:rsidR="004D7247" w:rsidRPr="005B57E1" w:rsidRDefault="004D7247" w:rsidP="005B57E1">
      <w:pPr>
        <w:pStyle w:val="BodyText"/>
        <w:autoSpaceDE w:val="0"/>
        <w:autoSpaceDN w:val="0"/>
        <w:adjustRightInd w:val="0"/>
        <w:rPr>
          <w:szCs w:val="24"/>
        </w:rPr>
      </w:pPr>
      <w:r w:rsidRPr="005B57E1">
        <w:rPr>
          <w:szCs w:val="24"/>
        </w:rPr>
        <w:t xml:space="preserve">Voir la définition donnée en </w:t>
      </w:r>
      <w:r w:rsidRPr="005B57E1">
        <w:rPr>
          <w:rStyle w:val="citesec"/>
          <w:shd w:val="clear" w:color="auto" w:fill="auto"/>
        </w:rPr>
        <w:t>3.3.4</w:t>
      </w:r>
      <w:r w:rsidRPr="005B57E1">
        <w:rPr>
          <w:szCs w:val="24"/>
        </w:rPr>
        <w:t>.</w:t>
      </w:r>
    </w:p>
    <w:p w14:paraId="0C2002BB" w14:textId="77777777" w:rsidR="004D7247" w:rsidRPr="005B57E1" w:rsidRDefault="004D7247" w:rsidP="005B57E1">
      <w:pPr>
        <w:pStyle w:val="BodyText"/>
        <w:autoSpaceDE w:val="0"/>
        <w:autoSpaceDN w:val="0"/>
        <w:adjustRightInd w:val="0"/>
        <w:rPr>
          <w:szCs w:val="24"/>
        </w:rPr>
      </w:pPr>
      <w:r w:rsidRPr="005B57E1">
        <w:rPr>
          <w:szCs w:val="24"/>
        </w:rPr>
        <w:t xml:space="preserve">Les formes verbales mentionnées dans le </w:t>
      </w:r>
      <w:r w:rsidRPr="005B57E1">
        <w:rPr>
          <w:rStyle w:val="citetbl"/>
          <w:shd w:val="clear" w:color="auto" w:fill="auto"/>
        </w:rPr>
        <w:t>Tableau 4</w:t>
      </w:r>
      <w:r w:rsidRPr="005B57E1">
        <w:rPr>
          <w:szCs w:val="24"/>
        </w:rPr>
        <w:t xml:space="preserve"> doivent être utilisées pour exprimer des recommandations.</w:t>
      </w:r>
    </w:p>
    <w:p w14:paraId="43156FBD" w14:textId="77777777" w:rsidR="004D7247" w:rsidRPr="005B57E1" w:rsidRDefault="004D7247" w:rsidP="005B57E1">
      <w:pPr>
        <w:pStyle w:val="Tabletitle"/>
        <w:autoSpaceDE w:val="0"/>
        <w:autoSpaceDN w:val="0"/>
        <w:adjustRightInd w:val="0"/>
        <w:outlineLvl w:val="0"/>
        <w:rPr>
          <w:szCs w:val="24"/>
        </w:rPr>
      </w:pPr>
      <w:bookmarkStart w:id="131" w:name="_Toc524502349"/>
      <w:bookmarkStart w:id="132" w:name="_Toc524505473"/>
      <w:r w:rsidRPr="005B57E1">
        <w:rPr>
          <w:szCs w:val="24"/>
        </w:rPr>
        <w:t>Tableau 4 — Recommandation</w:t>
      </w:r>
      <w:bookmarkEnd w:id="131"/>
      <w:bookmarkEnd w:id="132"/>
    </w:p>
    <w:tbl>
      <w:tblPr>
        <w:tblW w:w="975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435"/>
        <w:gridCol w:w="1698"/>
        <w:gridCol w:w="7619"/>
      </w:tblGrid>
      <w:tr w:rsidR="004D7247" w:rsidRPr="0023570D" w14:paraId="3B1D8D57" w14:textId="77777777" w:rsidTr="0061525C">
        <w:trPr>
          <w:cantSplit/>
          <w:jc w:val="center"/>
        </w:trPr>
        <w:tc>
          <w:tcPr>
            <w:tcW w:w="2133" w:type="dxa"/>
            <w:gridSpan w:val="2"/>
            <w:tcBorders>
              <w:top w:val="single" w:sz="12" w:space="0" w:color="auto"/>
              <w:bottom w:val="single" w:sz="12" w:space="0" w:color="auto"/>
            </w:tcBorders>
            <w:vAlign w:val="center"/>
          </w:tcPr>
          <w:p w14:paraId="64BD6AAC" w14:textId="0B368A9C" w:rsidR="004D7247" w:rsidRPr="005B57E1" w:rsidRDefault="004D7247" w:rsidP="005B57E1">
            <w:pPr>
              <w:pStyle w:val="Tableheader"/>
              <w:keepNext/>
              <w:autoSpaceDE w:val="0"/>
              <w:autoSpaceDN w:val="0"/>
              <w:adjustRightInd w:val="0"/>
              <w:jc w:val="center"/>
              <w:rPr>
                <w:b/>
              </w:rPr>
            </w:pPr>
            <w:r w:rsidRPr="005B57E1">
              <w:rPr>
                <w:b/>
                <w:szCs w:val="24"/>
              </w:rPr>
              <w:t xml:space="preserve">Forme verbale </w:t>
            </w:r>
            <w:r w:rsidRPr="005B57E1">
              <w:rPr>
                <w:b/>
                <w:szCs w:val="24"/>
              </w:rPr>
              <w:br/>
              <w:t>préférée</w:t>
            </w:r>
          </w:p>
        </w:tc>
        <w:tc>
          <w:tcPr>
            <w:tcW w:w="7619" w:type="dxa"/>
            <w:tcBorders>
              <w:top w:val="single" w:sz="12" w:space="0" w:color="auto"/>
              <w:bottom w:val="single" w:sz="12" w:space="0" w:color="auto"/>
            </w:tcBorders>
            <w:vAlign w:val="center"/>
          </w:tcPr>
          <w:p w14:paraId="51B22AB7" w14:textId="7AD67579" w:rsidR="004D7247" w:rsidRPr="005B57E1" w:rsidRDefault="004D7247" w:rsidP="005B57E1">
            <w:pPr>
              <w:pStyle w:val="Tableheader"/>
              <w:keepNext/>
              <w:autoSpaceDE w:val="0"/>
              <w:autoSpaceDN w:val="0"/>
              <w:adjustRightInd w:val="0"/>
              <w:jc w:val="center"/>
              <w:rPr>
                <w:b/>
              </w:rPr>
            </w:pPr>
            <w:r w:rsidRPr="005B57E1">
              <w:rPr>
                <w:b/>
                <w:szCs w:val="24"/>
              </w:rPr>
              <w:t>Phrases ou expressions équivalentes à utiliser dans certains cas</w:t>
            </w:r>
          </w:p>
        </w:tc>
      </w:tr>
      <w:tr w:rsidR="004D7247" w:rsidRPr="0023570D" w14:paraId="344EE3A7" w14:textId="77777777" w:rsidTr="0061525C">
        <w:trPr>
          <w:cantSplit/>
          <w:jc w:val="center"/>
        </w:trPr>
        <w:tc>
          <w:tcPr>
            <w:tcW w:w="2133" w:type="dxa"/>
            <w:gridSpan w:val="2"/>
            <w:tcBorders>
              <w:top w:val="single" w:sz="12" w:space="0" w:color="auto"/>
            </w:tcBorders>
          </w:tcPr>
          <w:p w14:paraId="77C41ACB" w14:textId="4FA88C42" w:rsidR="004D7247" w:rsidRPr="005B57E1" w:rsidRDefault="004D7247" w:rsidP="005B57E1">
            <w:pPr>
              <w:pStyle w:val="Tablebody"/>
              <w:keepNext/>
              <w:autoSpaceDE w:val="0"/>
              <w:autoSpaceDN w:val="0"/>
              <w:adjustRightInd w:val="0"/>
            </w:pPr>
            <w:r w:rsidRPr="005B57E1">
              <w:rPr>
                <w:szCs w:val="24"/>
              </w:rPr>
              <w:t>il convient de</w:t>
            </w:r>
          </w:p>
        </w:tc>
        <w:tc>
          <w:tcPr>
            <w:tcW w:w="7619" w:type="dxa"/>
            <w:tcBorders>
              <w:top w:val="single" w:sz="12" w:space="0" w:color="auto"/>
            </w:tcBorders>
          </w:tcPr>
          <w:p w14:paraId="7C763F1D" w14:textId="77777777" w:rsidR="004D7247" w:rsidRPr="005B57E1" w:rsidRDefault="004D7247" w:rsidP="005B57E1">
            <w:pPr>
              <w:pStyle w:val="Tablebody"/>
              <w:keepNext/>
              <w:autoSpaceDE w:val="0"/>
              <w:autoSpaceDN w:val="0"/>
              <w:adjustRightInd w:val="0"/>
              <w:rPr>
                <w:szCs w:val="24"/>
              </w:rPr>
            </w:pPr>
            <w:r w:rsidRPr="005B57E1">
              <w:rPr>
                <w:szCs w:val="24"/>
              </w:rPr>
              <w:t>il est recommandé de</w:t>
            </w:r>
          </w:p>
          <w:p w14:paraId="64A1F55D" w14:textId="5F60258F" w:rsidR="004D7247" w:rsidRPr="005B57E1" w:rsidRDefault="004D7247" w:rsidP="005B57E1">
            <w:pPr>
              <w:pStyle w:val="Tablebody"/>
              <w:keepNext/>
              <w:autoSpaceDE w:val="0"/>
              <w:autoSpaceDN w:val="0"/>
              <w:adjustRightInd w:val="0"/>
            </w:pPr>
            <w:r w:rsidRPr="005B57E1">
              <w:rPr>
                <w:szCs w:val="24"/>
              </w:rPr>
              <w:t>il y a lieu de</w:t>
            </w:r>
          </w:p>
        </w:tc>
      </w:tr>
      <w:tr w:rsidR="004D7247" w:rsidRPr="0023570D" w14:paraId="754655E1" w14:textId="77777777" w:rsidTr="0061525C">
        <w:trPr>
          <w:cantSplit/>
          <w:jc w:val="center"/>
        </w:trPr>
        <w:tc>
          <w:tcPr>
            <w:tcW w:w="2133" w:type="dxa"/>
            <w:gridSpan w:val="2"/>
          </w:tcPr>
          <w:p w14:paraId="5180429A" w14:textId="1D6169FB" w:rsidR="004D7247" w:rsidRPr="005B57E1" w:rsidRDefault="004D7247" w:rsidP="005B57E1">
            <w:pPr>
              <w:pStyle w:val="Tablebody"/>
              <w:keepNext/>
              <w:autoSpaceDE w:val="0"/>
              <w:autoSpaceDN w:val="0"/>
              <w:adjustRightInd w:val="0"/>
            </w:pPr>
            <w:r w:rsidRPr="005B57E1">
              <w:rPr>
                <w:szCs w:val="24"/>
              </w:rPr>
              <w:t>il convient de ne pas</w:t>
            </w:r>
          </w:p>
        </w:tc>
        <w:tc>
          <w:tcPr>
            <w:tcW w:w="7619" w:type="dxa"/>
          </w:tcPr>
          <w:p w14:paraId="79AB3109" w14:textId="77777777" w:rsidR="004D7247" w:rsidRPr="005B57E1" w:rsidRDefault="004D7247" w:rsidP="005B57E1">
            <w:pPr>
              <w:pStyle w:val="Tablebody"/>
              <w:keepNext/>
              <w:autoSpaceDE w:val="0"/>
              <w:autoSpaceDN w:val="0"/>
              <w:adjustRightInd w:val="0"/>
              <w:rPr>
                <w:szCs w:val="24"/>
              </w:rPr>
            </w:pPr>
            <w:r w:rsidRPr="005B57E1">
              <w:rPr>
                <w:szCs w:val="24"/>
              </w:rPr>
              <w:t>il est recommandé de ne pas</w:t>
            </w:r>
          </w:p>
          <w:p w14:paraId="52071891" w14:textId="6ECE41D7" w:rsidR="004D7247" w:rsidRPr="005B57E1" w:rsidRDefault="004D7247" w:rsidP="005B57E1">
            <w:pPr>
              <w:pStyle w:val="Tablebody"/>
              <w:keepNext/>
              <w:autoSpaceDE w:val="0"/>
              <w:autoSpaceDN w:val="0"/>
              <w:adjustRightInd w:val="0"/>
            </w:pPr>
            <w:r w:rsidRPr="005B57E1">
              <w:rPr>
                <w:szCs w:val="24"/>
              </w:rPr>
              <w:t>il n</w:t>
            </w:r>
            <w:r w:rsidR="005B57E1">
              <w:rPr>
                <w:szCs w:val="24"/>
              </w:rPr>
              <w:t>’</w:t>
            </w:r>
            <w:r w:rsidRPr="005B57E1">
              <w:rPr>
                <w:szCs w:val="24"/>
              </w:rPr>
              <w:t>y a généralement pas lieu</w:t>
            </w:r>
          </w:p>
        </w:tc>
      </w:tr>
      <w:tr w:rsidR="004D7247" w:rsidRPr="005B57E1" w14:paraId="5361C8EC" w14:textId="77777777" w:rsidTr="0061525C">
        <w:trPr>
          <w:cantSplit/>
          <w:trHeight w:val="295"/>
          <w:jc w:val="center"/>
        </w:trPr>
        <w:tc>
          <w:tcPr>
            <w:tcW w:w="9752" w:type="dxa"/>
            <w:gridSpan w:val="3"/>
            <w:tcBorders>
              <w:bottom w:val="nil"/>
            </w:tcBorders>
          </w:tcPr>
          <w:p w14:paraId="26598576" w14:textId="685801FC" w:rsidR="004D7247" w:rsidRPr="005B57E1" w:rsidRDefault="004D7247" w:rsidP="005B57E1">
            <w:pPr>
              <w:pStyle w:val="Tablebody"/>
              <w:keepNext/>
              <w:autoSpaceDE w:val="0"/>
              <w:autoSpaceDN w:val="0"/>
              <w:adjustRightInd w:val="0"/>
            </w:pPr>
            <w:r w:rsidRPr="005B57E1">
              <w:rPr>
                <w:szCs w:val="24"/>
              </w:rPr>
              <w:t>EXEMPLE</w:t>
            </w:r>
          </w:p>
        </w:tc>
      </w:tr>
      <w:tr w:rsidR="004D7247" w:rsidRPr="0023570D" w14:paraId="7294B6B6" w14:textId="77777777" w:rsidTr="0061525C">
        <w:trPr>
          <w:cantSplit/>
          <w:trHeight w:val="295"/>
          <w:jc w:val="center"/>
        </w:trPr>
        <w:tc>
          <w:tcPr>
            <w:tcW w:w="435" w:type="dxa"/>
            <w:tcBorders>
              <w:top w:val="nil"/>
              <w:right w:val="nil"/>
            </w:tcBorders>
          </w:tcPr>
          <w:p w14:paraId="6965E364" w14:textId="288218D8" w:rsidR="004D7247" w:rsidRPr="005B57E1" w:rsidRDefault="004D7247" w:rsidP="005B57E1">
            <w:pPr>
              <w:pStyle w:val="Tablebody"/>
              <w:keepNext/>
              <w:autoSpaceDE w:val="0"/>
              <w:autoSpaceDN w:val="0"/>
              <w:adjustRightInd w:val="0"/>
            </w:pPr>
            <w:r w:rsidRPr="005B57E1">
              <w:rPr>
                <w:szCs w:val="24"/>
              </w:rPr>
              <w:t> </w:t>
            </w:r>
          </w:p>
        </w:tc>
        <w:tc>
          <w:tcPr>
            <w:tcW w:w="9317" w:type="dxa"/>
            <w:gridSpan w:val="2"/>
            <w:tcBorders>
              <w:top w:val="nil"/>
              <w:left w:val="nil"/>
            </w:tcBorders>
          </w:tcPr>
          <w:p w14:paraId="04D1757C" w14:textId="0CE722D8" w:rsidR="004D7247" w:rsidRPr="005B57E1" w:rsidRDefault="004D7247" w:rsidP="005B57E1">
            <w:pPr>
              <w:pStyle w:val="Tablebody"/>
              <w:keepNext/>
              <w:autoSpaceDE w:val="0"/>
              <w:autoSpaceDN w:val="0"/>
              <w:adjustRightInd w:val="0"/>
            </w:pPr>
            <w:r w:rsidRPr="005B57E1">
              <w:rPr>
                <w:szCs w:val="24"/>
              </w:rPr>
              <w:t xml:space="preserve">Il est recommandé que le câblage de ces connecteurs tienne compte du diamètre des fils et câbles indiqué dans la série </w:t>
            </w:r>
            <w:r w:rsidRPr="005B57E1">
              <w:rPr>
                <w:rStyle w:val="stdpublisher"/>
                <w:shd w:val="clear" w:color="auto" w:fill="auto"/>
              </w:rPr>
              <w:t>IEC</w:t>
            </w:r>
            <w:r w:rsidRPr="005B57E1">
              <w:rPr>
                <w:szCs w:val="24"/>
              </w:rPr>
              <w:t> </w:t>
            </w:r>
            <w:r w:rsidRPr="005B57E1">
              <w:rPr>
                <w:rStyle w:val="stddocNumber"/>
                <w:szCs w:val="24"/>
                <w:shd w:val="clear" w:color="auto" w:fill="auto"/>
              </w:rPr>
              <w:t>61156</w:t>
            </w:r>
            <w:r w:rsidRPr="005B57E1">
              <w:rPr>
                <w:szCs w:val="24"/>
              </w:rPr>
              <w:t>.</w:t>
            </w:r>
          </w:p>
        </w:tc>
      </w:tr>
      <w:tr w:rsidR="004D7247" w:rsidRPr="0023570D" w14:paraId="7F5EE29A" w14:textId="77777777" w:rsidTr="0061525C">
        <w:trPr>
          <w:cantSplit/>
          <w:jc w:val="center"/>
        </w:trPr>
        <w:tc>
          <w:tcPr>
            <w:tcW w:w="9752" w:type="dxa"/>
            <w:gridSpan w:val="3"/>
            <w:tcBorders>
              <w:bottom w:val="single" w:sz="12" w:space="0" w:color="auto"/>
            </w:tcBorders>
          </w:tcPr>
          <w:p w14:paraId="4E326BD0" w14:textId="4C467B9F" w:rsidR="004D7247" w:rsidRPr="005B57E1" w:rsidRDefault="004D7247" w:rsidP="005B57E1">
            <w:pPr>
              <w:pStyle w:val="Tablebody"/>
              <w:autoSpaceDE w:val="0"/>
              <w:autoSpaceDN w:val="0"/>
              <w:adjustRightInd w:val="0"/>
            </w:pPr>
            <w:r w:rsidRPr="005B57E1">
              <w:rPr>
                <w:szCs w:val="24"/>
              </w:rPr>
              <w:t>Ne pas utiliser «devrait» dans ce contexte.</w:t>
            </w:r>
          </w:p>
        </w:tc>
      </w:tr>
    </w:tbl>
    <w:p w14:paraId="17DE4ECE" w14:textId="7DA04BD7" w:rsidR="004D7247" w:rsidRPr="005B57E1" w:rsidRDefault="004D7247" w:rsidP="005B57E1">
      <w:pPr>
        <w:pStyle w:val="Heading2"/>
        <w:spacing w:before="240"/>
        <w:rPr>
          <w:lang w:val="fr-FR"/>
        </w:rPr>
      </w:pPr>
      <w:bookmarkStart w:id="133" w:name="_Toc524502350"/>
      <w:bookmarkStart w:id="134" w:name="_Toc524505474"/>
      <w:bookmarkStart w:id="135" w:name="_Toc70924085"/>
      <w:bookmarkStart w:id="136" w:name="_Toc71621904"/>
      <w:r w:rsidRPr="005B57E1">
        <w:rPr>
          <w:lang w:val="fr-FR"/>
        </w:rPr>
        <w:t>Autorisation</w:t>
      </w:r>
      <w:bookmarkEnd w:id="133"/>
      <w:bookmarkEnd w:id="134"/>
      <w:bookmarkEnd w:id="135"/>
      <w:bookmarkEnd w:id="136"/>
    </w:p>
    <w:p w14:paraId="4681F4C0" w14:textId="77777777" w:rsidR="004D7247" w:rsidRPr="005B57E1" w:rsidRDefault="004D7247" w:rsidP="005B57E1">
      <w:pPr>
        <w:pStyle w:val="BodyText"/>
        <w:autoSpaceDE w:val="0"/>
        <w:autoSpaceDN w:val="0"/>
        <w:adjustRightInd w:val="0"/>
        <w:rPr>
          <w:szCs w:val="24"/>
        </w:rPr>
      </w:pPr>
      <w:r w:rsidRPr="005B57E1">
        <w:rPr>
          <w:szCs w:val="24"/>
        </w:rPr>
        <w:t xml:space="preserve">Voir la définition donnée en </w:t>
      </w:r>
      <w:r w:rsidRPr="005B57E1">
        <w:rPr>
          <w:rStyle w:val="citesec"/>
          <w:shd w:val="clear" w:color="auto" w:fill="auto"/>
        </w:rPr>
        <w:t>3.3.5</w:t>
      </w:r>
      <w:r w:rsidRPr="005B57E1">
        <w:rPr>
          <w:szCs w:val="24"/>
        </w:rPr>
        <w:t>.</w:t>
      </w:r>
    </w:p>
    <w:p w14:paraId="02974145" w14:textId="77777777" w:rsidR="004D7247" w:rsidRPr="005B57E1" w:rsidRDefault="004D7247" w:rsidP="005B57E1">
      <w:pPr>
        <w:pStyle w:val="BodyText"/>
        <w:autoSpaceDE w:val="0"/>
        <w:autoSpaceDN w:val="0"/>
        <w:adjustRightInd w:val="0"/>
        <w:rPr>
          <w:szCs w:val="24"/>
        </w:rPr>
      </w:pPr>
      <w:r w:rsidRPr="005B57E1">
        <w:rPr>
          <w:szCs w:val="24"/>
        </w:rPr>
        <w:t xml:space="preserve">Les formes verbales mentionnées dans le </w:t>
      </w:r>
      <w:r w:rsidRPr="005B57E1">
        <w:rPr>
          <w:rStyle w:val="citetbl"/>
          <w:shd w:val="clear" w:color="auto" w:fill="auto"/>
        </w:rPr>
        <w:t>Tableau 5</w:t>
      </w:r>
      <w:r w:rsidRPr="005B57E1">
        <w:rPr>
          <w:szCs w:val="24"/>
        </w:rPr>
        <w:t xml:space="preserve"> doivent être utilisées pour exprimer une autorisation.</w:t>
      </w:r>
    </w:p>
    <w:p w14:paraId="7FAFAD88" w14:textId="77777777" w:rsidR="004D7247" w:rsidRPr="005B57E1" w:rsidRDefault="004D7247" w:rsidP="005B57E1">
      <w:pPr>
        <w:pStyle w:val="Tabletitle"/>
        <w:autoSpaceDE w:val="0"/>
        <w:autoSpaceDN w:val="0"/>
        <w:adjustRightInd w:val="0"/>
        <w:spacing w:before="0"/>
        <w:outlineLvl w:val="0"/>
        <w:rPr>
          <w:szCs w:val="24"/>
        </w:rPr>
      </w:pPr>
      <w:bookmarkStart w:id="137" w:name="_Toc524502351"/>
      <w:bookmarkStart w:id="138" w:name="_Toc524505475"/>
      <w:r w:rsidRPr="005B57E1">
        <w:rPr>
          <w:szCs w:val="24"/>
        </w:rPr>
        <w:t>Tableau 5 — Autorisation</w:t>
      </w:r>
      <w:bookmarkEnd w:id="137"/>
      <w:bookmarkEnd w:id="138"/>
    </w:p>
    <w:tbl>
      <w:tblPr>
        <w:tblW w:w="975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77"/>
        <w:gridCol w:w="1656"/>
        <w:gridCol w:w="7619"/>
      </w:tblGrid>
      <w:tr w:rsidR="004D7247" w:rsidRPr="0023570D" w14:paraId="08FFB807" w14:textId="77777777" w:rsidTr="0061525C">
        <w:trPr>
          <w:cantSplit/>
          <w:jc w:val="center"/>
        </w:trPr>
        <w:tc>
          <w:tcPr>
            <w:tcW w:w="2133" w:type="dxa"/>
            <w:gridSpan w:val="2"/>
            <w:tcBorders>
              <w:top w:val="single" w:sz="12" w:space="0" w:color="auto"/>
              <w:bottom w:val="single" w:sz="12" w:space="0" w:color="auto"/>
            </w:tcBorders>
            <w:vAlign w:val="center"/>
          </w:tcPr>
          <w:p w14:paraId="7326E657" w14:textId="282E9F7F" w:rsidR="004D7247" w:rsidRPr="005B57E1" w:rsidRDefault="004D7247" w:rsidP="005B57E1">
            <w:pPr>
              <w:pStyle w:val="Tableheader"/>
              <w:autoSpaceDE w:val="0"/>
              <w:autoSpaceDN w:val="0"/>
              <w:adjustRightInd w:val="0"/>
              <w:jc w:val="center"/>
              <w:rPr>
                <w:b/>
              </w:rPr>
            </w:pPr>
            <w:r w:rsidRPr="005B57E1">
              <w:rPr>
                <w:b/>
                <w:szCs w:val="24"/>
              </w:rPr>
              <w:t xml:space="preserve">Forme verbale </w:t>
            </w:r>
            <w:r w:rsidRPr="005B57E1">
              <w:rPr>
                <w:b/>
                <w:szCs w:val="24"/>
              </w:rPr>
              <w:br/>
              <w:t>préférée</w:t>
            </w:r>
          </w:p>
        </w:tc>
        <w:tc>
          <w:tcPr>
            <w:tcW w:w="7619" w:type="dxa"/>
            <w:tcBorders>
              <w:top w:val="single" w:sz="12" w:space="0" w:color="auto"/>
              <w:bottom w:val="single" w:sz="12" w:space="0" w:color="auto"/>
            </w:tcBorders>
            <w:vAlign w:val="center"/>
          </w:tcPr>
          <w:p w14:paraId="365F81B4" w14:textId="42EEDF1E" w:rsidR="004D7247" w:rsidRPr="005B57E1" w:rsidRDefault="004D7247" w:rsidP="005B57E1">
            <w:pPr>
              <w:pStyle w:val="Tableheader"/>
              <w:autoSpaceDE w:val="0"/>
              <w:autoSpaceDN w:val="0"/>
              <w:adjustRightInd w:val="0"/>
              <w:jc w:val="center"/>
              <w:rPr>
                <w:b/>
              </w:rPr>
            </w:pPr>
            <w:r w:rsidRPr="005B57E1">
              <w:rPr>
                <w:b/>
                <w:szCs w:val="24"/>
              </w:rPr>
              <w:t>Phrases ou expressions équivalentes à utiliser dans certains cas</w:t>
            </w:r>
          </w:p>
        </w:tc>
      </w:tr>
      <w:tr w:rsidR="004D7247" w:rsidRPr="005B57E1" w14:paraId="5F103E12" w14:textId="77777777" w:rsidTr="0061525C">
        <w:trPr>
          <w:cantSplit/>
          <w:jc w:val="center"/>
        </w:trPr>
        <w:tc>
          <w:tcPr>
            <w:tcW w:w="2133" w:type="dxa"/>
            <w:gridSpan w:val="2"/>
            <w:tcBorders>
              <w:top w:val="single" w:sz="12" w:space="0" w:color="auto"/>
            </w:tcBorders>
          </w:tcPr>
          <w:p w14:paraId="55438BA8" w14:textId="62FC7B49" w:rsidR="004D7247" w:rsidRPr="005B57E1" w:rsidRDefault="004D7247" w:rsidP="005B57E1">
            <w:pPr>
              <w:pStyle w:val="Tablebody"/>
              <w:autoSpaceDE w:val="0"/>
              <w:autoSpaceDN w:val="0"/>
              <w:adjustRightInd w:val="0"/>
            </w:pPr>
            <w:r w:rsidRPr="005B57E1">
              <w:rPr>
                <w:szCs w:val="24"/>
              </w:rPr>
              <w:t>peut</w:t>
            </w:r>
          </w:p>
        </w:tc>
        <w:tc>
          <w:tcPr>
            <w:tcW w:w="7619" w:type="dxa"/>
            <w:tcBorders>
              <w:top w:val="single" w:sz="12" w:space="0" w:color="auto"/>
            </w:tcBorders>
          </w:tcPr>
          <w:p w14:paraId="46938FF2" w14:textId="77777777" w:rsidR="004D7247" w:rsidRPr="005B57E1" w:rsidRDefault="004D7247" w:rsidP="005B57E1">
            <w:pPr>
              <w:pStyle w:val="Tablebody"/>
              <w:autoSpaceDE w:val="0"/>
              <w:autoSpaceDN w:val="0"/>
              <w:adjustRightInd w:val="0"/>
              <w:rPr>
                <w:szCs w:val="24"/>
              </w:rPr>
            </w:pPr>
            <w:r w:rsidRPr="005B57E1">
              <w:rPr>
                <w:szCs w:val="24"/>
              </w:rPr>
              <w:t>il est autorisé</w:t>
            </w:r>
          </w:p>
          <w:p w14:paraId="26060A3C" w14:textId="77777777" w:rsidR="004D7247" w:rsidRPr="005B57E1" w:rsidRDefault="004D7247" w:rsidP="005B57E1">
            <w:pPr>
              <w:pStyle w:val="Tablebody"/>
              <w:autoSpaceDE w:val="0"/>
              <w:autoSpaceDN w:val="0"/>
              <w:adjustRightInd w:val="0"/>
              <w:rPr>
                <w:szCs w:val="24"/>
              </w:rPr>
            </w:pPr>
            <w:r w:rsidRPr="005B57E1">
              <w:rPr>
                <w:szCs w:val="24"/>
              </w:rPr>
              <w:t>il est admis de</w:t>
            </w:r>
          </w:p>
          <w:p w14:paraId="24229DE6" w14:textId="50C37909" w:rsidR="004D7247" w:rsidRPr="005B57E1" w:rsidRDefault="004D7247" w:rsidP="005B57E1">
            <w:pPr>
              <w:pStyle w:val="Tablebody"/>
              <w:autoSpaceDE w:val="0"/>
              <w:autoSpaceDN w:val="0"/>
              <w:adjustRightInd w:val="0"/>
            </w:pPr>
            <w:r w:rsidRPr="005B57E1">
              <w:rPr>
                <w:szCs w:val="24"/>
              </w:rPr>
              <w:t>il est permis de</w:t>
            </w:r>
          </w:p>
        </w:tc>
      </w:tr>
      <w:tr w:rsidR="004D7247" w:rsidRPr="005B57E1" w14:paraId="22CABC82" w14:textId="77777777" w:rsidTr="0061525C">
        <w:trPr>
          <w:cantSplit/>
          <w:trHeight w:val="254"/>
          <w:jc w:val="center"/>
        </w:trPr>
        <w:tc>
          <w:tcPr>
            <w:tcW w:w="9752" w:type="dxa"/>
            <w:gridSpan w:val="3"/>
            <w:tcBorders>
              <w:bottom w:val="nil"/>
            </w:tcBorders>
          </w:tcPr>
          <w:p w14:paraId="0D2A1740" w14:textId="4EB756B1" w:rsidR="004D7247" w:rsidRPr="005B57E1" w:rsidRDefault="004D7247" w:rsidP="005B57E1">
            <w:pPr>
              <w:pStyle w:val="Tablebody"/>
              <w:autoSpaceDE w:val="0"/>
              <w:autoSpaceDN w:val="0"/>
              <w:adjustRightInd w:val="0"/>
            </w:pPr>
            <w:r w:rsidRPr="005B57E1">
              <w:rPr>
                <w:szCs w:val="24"/>
              </w:rPr>
              <w:t>EXEMPLE 1</w:t>
            </w:r>
          </w:p>
        </w:tc>
      </w:tr>
      <w:tr w:rsidR="004D7247" w:rsidRPr="0023570D" w14:paraId="108905E1" w14:textId="77777777" w:rsidTr="0061525C">
        <w:trPr>
          <w:cantSplit/>
          <w:trHeight w:val="251"/>
          <w:jc w:val="center"/>
        </w:trPr>
        <w:tc>
          <w:tcPr>
            <w:tcW w:w="477" w:type="dxa"/>
            <w:tcBorders>
              <w:top w:val="nil"/>
              <w:bottom w:val="nil"/>
              <w:right w:val="nil"/>
            </w:tcBorders>
          </w:tcPr>
          <w:p w14:paraId="56AE7AED" w14:textId="33C5E076" w:rsidR="004D7247" w:rsidRPr="005B57E1" w:rsidRDefault="004D7247" w:rsidP="005B57E1">
            <w:pPr>
              <w:pStyle w:val="Tablebody"/>
              <w:autoSpaceDE w:val="0"/>
              <w:autoSpaceDN w:val="0"/>
              <w:adjustRightInd w:val="0"/>
            </w:pPr>
            <w:r w:rsidRPr="005B57E1">
              <w:rPr>
                <w:szCs w:val="24"/>
              </w:rPr>
              <w:t> </w:t>
            </w:r>
          </w:p>
        </w:tc>
        <w:tc>
          <w:tcPr>
            <w:tcW w:w="9275" w:type="dxa"/>
            <w:gridSpan w:val="2"/>
            <w:tcBorders>
              <w:top w:val="nil"/>
              <w:left w:val="nil"/>
              <w:bottom w:val="nil"/>
            </w:tcBorders>
          </w:tcPr>
          <w:p w14:paraId="7EAEBCAC" w14:textId="5B4FD120" w:rsidR="004D7247" w:rsidRPr="005B57E1" w:rsidRDefault="004D7247" w:rsidP="005B57E1">
            <w:pPr>
              <w:pStyle w:val="Tablebody"/>
              <w:autoSpaceDE w:val="0"/>
              <w:autoSpaceDN w:val="0"/>
              <w:adjustRightInd w:val="0"/>
            </w:pPr>
            <w:r w:rsidRPr="005B57E1">
              <w:rPr>
                <w:szCs w:val="24"/>
              </w:rPr>
              <w:t>L’</w:t>
            </w:r>
            <w:r w:rsidRPr="005B57E1">
              <w:rPr>
                <w:rStyle w:val="stdpublisher"/>
                <w:shd w:val="clear" w:color="auto" w:fill="auto"/>
              </w:rPr>
              <w:t>IEC</w:t>
            </w:r>
            <w:r w:rsidRPr="005B57E1">
              <w:rPr>
                <w:szCs w:val="24"/>
              </w:rPr>
              <w:t> </w:t>
            </w:r>
            <w:r w:rsidRPr="005B57E1">
              <w:rPr>
                <w:rStyle w:val="stddocNumber"/>
                <w:szCs w:val="24"/>
                <w:shd w:val="clear" w:color="auto" w:fill="auto"/>
              </w:rPr>
              <w:t>60512</w:t>
            </w:r>
            <w:r w:rsidRPr="005B57E1">
              <w:rPr>
                <w:szCs w:val="24"/>
              </w:rPr>
              <w:noBreakHyphen/>
            </w:r>
            <w:r w:rsidRPr="005B57E1">
              <w:rPr>
                <w:rStyle w:val="stddocPartNumber"/>
                <w:szCs w:val="24"/>
                <w:shd w:val="clear" w:color="auto" w:fill="auto"/>
              </w:rPr>
              <w:t>26</w:t>
            </w:r>
            <w:r w:rsidRPr="005B57E1">
              <w:rPr>
                <w:rStyle w:val="stddocPartNumber"/>
                <w:szCs w:val="24"/>
                <w:shd w:val="clear" w:color="auto" w:fill="auto"/>
              </w:rPr>
              <w:noBreakHyphen/>
              <w:t>100</w:t>
            </w:r>
            <w:r w:rsidRPr="005B57E1">
              <w:rPr>
                <w:szCs w:val="24"/>
              </w:rPr>
              <w:t xml:space="preserve"> peut être utilisée à la place de l’</w:t>
            </w:r>
            <w:r w:rsidRPr="005B57E1">
              <w:rPr>
                <w:rStyle w:val="stdpublisher"/>
                <w:shd w:val="clear" w:color="auto" w:fill="auto"/>
              </w:rPr>
              <w:t>IEC</w:t>
            </w:r>
            <w:r w:rsidRPr="005B57E1">
              <w:rPr>
                <w:szCs w:val="24"/>
              </w:rPr>
              <w:t> </w:t>
            </w:r>
            <w:r w:rsidRPr="005B57E1">
              <w:rPr>
                <w:rStyle w:val="stddocNumber"/>
                <w:szCs w:val="24"/>
                <w:shd w:val="clear" w:color="auto" w:fill="auto"/>
              </w:rPr>
              <w:t>60512</w:t>
            </w:r>
            <w:r w:rsidRPr="005B57E1">
              <w:rPr>
                <w:szCs w:val="24"/>
              </w:rPr>
              <w:noBreakHyphen/>
            </w:r>
            <w:r w:rsidRPr="005B57E1">
              <w:rPr>
                <w:rStyle w:val="stddocPartNumber"/>
                <w:szCs w:val="24"/>
                <w:shd w:val="clear" w:color="auto" w:fill="auto"/>
              </w:rPr>
              <w:t>27</w:t>
            </w:r>
            <w:r w:rsidRPr="005B57E1">
              <w:rPr>
                <w:rStyle w:val="stddocPartNumber"/>
                <w:szCs w:val="24"/>
                <w:shd w:val="clear" w:color="auto" w:fill="auto"/>
              </w:rPr>
              <w:noBreakHyphen/>
              <w:t>100</w:t>
            </w:r>
            <w:r w:rsidRPr="005B57E1">
              <w:rPr>
                <w:szCs w:val="24"/>
              </w:rPr>
              <w:t xml:space="preserve"> pour le branchement de matériel ayant obtenu antérieurement les qualifications selon l’</w:t>
            </w:r>
            <w:r w:rsidRPr="005B57E1">
              <w:rPr>
                <w:rStyle w:val="stdpublisher"/>
                <w:shd w:val="clear" w:color="auto" w:fill="auto"/>
              </w:rPr>
              <w:t>IEC</w:t>
            </w:r>
            <w:r w:rsidRPr="005B57E1">
              <w:rPr>
                <w:szCs w:val="24"/>
              </w:rPr>
              <w:t> </w:t>
            </w:r>
            <w:r w:rsidRPr="005B57E1">
              <w:rPr>
                <w:rStyle w:val="stddocNumber"/>
                <w:szCs w:val="24"/>
                <w:shd w:val="clear" w:color="auto" w:fill="auto"/>
              </w:rPr>
              <w:t>60603</w:t>
            </w:r>
            <w:r w:rsidRPr="005B57E1">
              <w:rPr>
                <w:szCs w:val="24"/>
              </w:rPr>
              <w:noBreakHyphen/>
            </w:r>
            <w:r w:rsidRPr="005B57E1">
              <w:rPr>
                <w:rStyle w:val="stddocPartNumber"/>
                <w:szCs w:val="24"/>
                <w:shd w:val="clear" w:color="auto" w:fill="auto"/>
              </w:rPr>
              <w:t>7</w:t>
            </w:r>
            <w:r w:rsidRPr="005B57E1">
              <w:rPr>
                <w:rStyle w:val="stddocPartNumber"/>
                <w:szCs w:val="24"/>
                <w:shd w:val="clear" w:color="auto" w:fill="auto"/>
              </w:rPr>
              <w:noBreakHyphen/>
              <w:t>3</w:t>
            </w:r>
            <w:r w:rsidRPr="005B57E1">
              <w:rPr>
                <w:szCs w:val="24"/>
              </w:rPr>
              <w:t>:</w:t>
            </w:r>
            <w:r w:rsidRPr="005B57E1">
              <w:rPr>
                <w:rStyle w:val="stdyear"/>
                <w:szCs w:val="24"/>
                <w:shd w:val="clear" w:color="auto" w:fill="auto"/>
              </w:rPr>
              <w:t>2010</w:t>
            </w:r>
            <w:r w:rsidRPr="005B57E1">
              <w:rPr>
                <w:szCs w:val="24"/>
              </w:rPr>
              <w:t>.</w:t>
            </w:r>
          </w:p>
        </w:tc>
      </w:tr>
      <w:tr w:rsidR="004D7247" w:rsidRPr="005B57E1" w14:paraId="3C876DC2" w14:textId="77777777" w:rsidTr="0061525C">
        <w:trPr>
          <w:cantSplit/>
          <w:trHeight w:val="251"/>
          <w:jc w:val="center"/>
        </w:trPr>
        <w:tc>
          <w:tcPr>
            <w:tcW w:w="9752" w:type="dxa"/>
            <w:gridSpan w:val="3"/>
            <w:tcBorders>
              <w:top w:val="nil"/>
              <w:bottom w:val="nil"/>
            </w:tcBorders>
          </w:tcPr>
          <w:p w14:paraId="73B331B9" w14:textId="568326A2" w:rsidR="004D7247" w:rsidRPr="005B57E1" w:rsidRDefault="004D7247" w:rsidP="005B57E1">
            <w:pPr>
              <w:pStyle w:val="Tablebody"/>
              <w:autoSpaceDE w:val="0"/>
              <w:autoSpaceDN w:val="0"/>
              <w:adjustRightInd w:val="0"/>
            </w:pPr>
            <w:r w:rsidRPr="005B57E1">
              <w:rPr>
                <w:szCs w:val="24"/>
              </w:rPr>
              <w:t>EXEMPLE 2</w:t>
            </w:r>
          </w:p>
        </w:tc>
      </w:tr>
      <w:tr w:rsidR="004D7247" w:rsidRPr="0023570D" w14:paraId="39D9A4B9" w14:textId="77777777" w:rsidTr="0061525C">
        <w:trPr>
          <w:cantSplit/>
          <w:trHeight w:val="251"/>
          <w:jc w:val="center"/>
        </w:trPr>
        <w:tc>
          <w:tcPr>
            <w:tcW w:w="477" w:type="dxa"/>
            <w:tcBorders>
              <w:top w:val="nil"/>
              <w:right w:val="nil"/>
            </w:tcBorders>
          </w:tcPr>
          <w:p w14:paraId="328A8684" w14:textId="14589D0F" w:rsidR="004D7247" w:rsidRPr="005B57E1" w:rsidRDefault="004D7247" w:rsidP="005B57E1">
            <w:pPr>
              <w:pStyle w:val="Tablebody"/>
              <w:autoSpaceDE w:val="0"/>
              <w:autoSpaceDN w:val="0"/>
              <w:adjustRightInd w:val="0"/>
            </w:pPr>
            <w:r w:rsidRPr="005B57E1">
              <w:rPr>
                <w:szCs w:val="24"/>
              </w:rPr>
              <w:t> </w:t>
            </w:r>
          </w:p>
        </w:tc>
        <w:tc>
          <w:tcPr>
            <w:tcW w:w="9275" w:type="dxa"/>
            <w:gridSpan w:val="2"/>
            <w:tcBorders>
              <w:top w:val="nil"/>
              <w:left w:val="nil"/>
            </w:tcBorders>
          </w:tcPr>
          <w:p w14:paraId="07574408" w14:textId="7FEDF21F" w:rsidR="004D7247" w:rsidRPr="005B57E1" w:rsidRDefault="004D7247" w:rsidP="005B57E1">
            <w:pPr>
              <w:pStyle w:val="Tablebody"/>
              <w:autoSpaceDE w:val="0"/>
              <w:autoSpaceDN w:val="0"/>
              <w:adjustRightInd w:val="0"/>
            </w:pPr>
            <w:r w:rsidRPr="005B57E1">
              <w:rPr>
                <w:szCs w:val="24"/>
              </w:rPr>
              <w:t>Dans un document PEB, si la grandeur n’est pas réutilisée dans d’autres documents PEB, un ou plusieurs indices peuvent être omis à condition que la signification soit claire dans le contexte en question.</w:t>
            </w:r>
          </w:p>
        </w:tc>
      </w:tr>
      <w:tr w:rsidR="004D7247" w:rsidRPr="0023570D" w14:paraId="6557664D" w14:textId="77777777" w:rsidTr="0061525C">
        <w:trPr>
          <w:cantSplit/>
          <w:jc w:val="center"/>
        </w:trPr>
        <w:tc>
          <w:tcPr>
            <w:tcW w:w="9752" w:type="dxa"/>
            <w:gridSpan w:val="3"/>
            <w:tcBorders>
              <w:bottom w:val="single" w:sz="12" w:space="0" w:color="auto"/>
            </w:tcBorders>
          </w:tcPr>
          <w:p w14:paraId="1E462471" w14:textId="77777777" w:rsidR="004D7247" w:rsidRPr="005B57E1" w:rsidRDefault="004D7247" w:rsidP="005B57E1">
            <w:pPr>
              <w:pStyle w:val="Tablebody"/>
              <w:autoSpaceDE w:val="0"/>
              <w:autoSpaceDN w:val="0"/>
              <w:adjustRightInd w:val="0"/>
              <w:rPr>
                <w:szCs w:val="24"/>
              </w:rPr>
            </w:pPr>
            <w:r w:rsidRPr="005B57E1">
              <w:rPr>
                <w:szCs w:val="24"/>
              </w:rPr>
              <w:t>Ne pas employer «possible» ou «impossible» dans ce contexte.</w:t>
            </w:r>
          </w:p>
          <w:p w14:paraId="03F0C5E4" w14:textId="77777777" w:rsidR="004D7247" w:rsidRPr="005B57E1" w:rsidRDefault="004D7247" w:rsidP="005B57E1">
            <w:pPr>
              <w:pStyle w:val="Tablebody"/>
              <w:autoSpaceDE w:val="0"/>
              <w:autoSpaceDN w:val="0"/>
              <w:adjustRightInd w:val="0"/>
              <w:rPr>
                <w:szCs w:val="24"/>
              </w:rPr>
            </w:pPr>
            <w:r w:rsidRPr="005B57E1">
              <w:rPr>
                <w:szCs w:val="24"/>
              </w:rPr>
              <w:t>En anglais, ne pas utiliser «can» à la place de «may» dans ce contexte.</w:t>
            </w:r>
          </w:p>
          <w:p w14:paraId="46E47034" w14:textId="77777777" w:rsidR="004D7247" w:rsidRPr="005B57E1" w:rsidRDefault="004D7247" w:rsidP="005B57E1">
            <w:pPr>
              <w:pStyle w:val="Tablebody"/>
              <w:autoSpaceDE w:val="0"/>
              <w:autoSpaceDN w:val="0"/>
              <w:adjustRightInd w:val="0"/>
              <w:rPr>
                <w:szCs w:val="24"/>
              </w:rPr>
            </w:pPr>
            <w:r w:rsidRPr="005B57E1">
              <w:rPr>
                <w:szCs w:val="24"/>
              </w:rPr>
              <w:t>En anglais, ne pas utiliser «might» à la place de «may» dans ce contexte.</w:t>
            </w:r>
          </w:p>
          <w:p w14:paraId="44B15375" w14:textId="716E7B5D" w:rsidR="004D7247" w:rsidRPr="005B57E1" w:rsidRDefault="004D7247" w:rsidP="005B57E1">
            <w:pPr>
              <w:pStyle w:val="Tablebody"/>
              <w:autoSpaceDE w:val="0"/>
              <w:autoSpaceDN w:val="0"/>
              <w:adjustRightInd w:val="0"/>
              <w:rPr>
                <w:szCs w:val="24"/>
              </w:rPr>
            </w:pPr>
            <w:r w:rsidRPr="005B57E1">
              <w:rPr>
                <w:szCs w:val="24"/>
              </w:rPr>
              <w:t>En anglais, «may» exprime une autorisation donnée dans le document, alors que «can» se réfère à la capacité d</w:t>
            </w:r>
            <w:r w:rsidR="005B57E1">
              <w:rPr>
                <w:szCs w:val="24"/>
              </w:rPr>
              <w:t>’</w:t>
            </w:r>
            <w:r w:rsidRPr="005B57E1">
              <w:rPr>
                <w:szCs w:val="24"/>
              </w:rPr>
              <w:t>un utilisateur du document ou à une possibilité qui lui est offerte.</w:t>
            </w:r>
          </w:p>
          <w:p w14:paraId="61DB7DCD" w14:textId="29A9679E" w:rsidR="004D7247" w:rsidRPr="005B57E1" w:rsidRDefault="004D7247" w:rsidP="005B57E1">
            <w:pPr>
              <w:pStyle w:val="Tablebody"/>
              <w:autoSpaceDE w:val="0"/>
              <w:autoSpaceDN w:val="0"/>
              <w:adjustRightInd w:val="0"/>
              <w:rPr>
                <w:szCs w:val="24"/>
              </w:rPr>
            </w:pPr>
            <w:r w:rsidRPr="005B57E1">
              <w:rPr>
                <w:szCs w:val="24"/>
              </w:rPr>
              <w:t>En français, le verbe «pouvoir» exprime aussi bien l</w:t>
            </w:r>
            <w:r w:rsidR="005B57E1">
              <w:rPr>
                <w:szCs w:val="24"/>
              </w:rPr>
              <w:t>’</w:t>
            </w:r>
            <w:r w:rsidRPr="005B57E1">
              <w:rPr>
                <w:szCs w:val="24"/>
              </w:rPr>
              <w:t>autorisation que la possibilité. Pour la clarté, il est préférable d</w:t>
            </w:r>
            <w:r w:rsidR="005B57E1">
              <w:rPr>
                <w:szCs w:val="24"/>
              </w:rPr>
              <w:t>’</w:t>
            </w:r>
            <w:r w:rsidRPr="005B57E1">
              <w:rPr>
                <w:szCs w:val="24"/>
              </w:rPr>
              <w:t>employer d</w:t>
            </w:r>
            <w:r w:rsidR="005B57E1">
              <w:rPr>
                <w:szCs w:val="24"/>
              </w:rPr>
              <w:t>’</w:t>
            </w:r>
            <w:r w:rsidRPr="005B57E1">
              <w:rPr>
                <w:szCs w:val="24"/>
              </w:rPr>
              <w:t>autres expressions s</w:t>
            </w:r>
            <w:r w:rsidR="005B57E1">
              <w:rPr>
                <w:szCs w:val="24"/>
              </w:rPr>
              <w:t>’</w:t>
            </w:r>
            <w:r w:rsidRPr="005B57E1">
              <w:rPr>
                <w:szCs w:val="24"/>
              </w:rPr>
              <w:t>il y a risque de confusion.</w:t>
            </w:r>
          </w:p>
          <w:p w14:paraId="22CE747B" w14:textId="031E8396" w:rsidR="004D7247" w:rsidRPr="005B57E1" w:rsidRDefault="004D7247" w:rsidP="005B57E1">
            <w:pPr>
              <w:pStyle w:val="Tablebody"/>
              <w:autoSpaceDE w:val="0"/>
              <w:autoSpaceDN w:val="0"/>
              <w:adjustRightInd w:val="0"/>
            </w:pPr>
            <w:r w:rsidRPr="005B57E1">
              <w:rPr>
                <w:szCs w:val="24"/>
              </w:rPr>
              <w:t>Les autorisations exprimées sous forme négative sont ambiguës et il convient de ne pas en utiliser. Plutôt que d</w:t>
            </w:r>
            <w:r w:rsidR="005B57E1">
              <w:rPr>
                <w:szCs w:val="24"/>
              </w:rPr>
              <w:t>’</w:t>
            </w:r>
            <w:r w:rsidRPr="005B57E1">
              <w:rPr>
                <w:szCs w:val="24"/>
              </w:rPr>
              <w:t>utiliser des autorisations sous forme négative, réécrivez la phrase de manière à indiquer ce qui est autorisé, ou réécrivez la phrase sous la forme d’une exigence/recommandation de ne pas faire quelque chose.</w:t>
            </w:r>
          </w:p>
        </w:tc>
      </w:tr>
    </w:tbl>
    <w:p w14:paraId="28502D86" w14:textId="56F12161" w:rsidR="004D7247" w:rsidRPr="005B57E1" w:rsidRDefault="004D7247" w:rsidP="005B57E1">
      <w:pPr>
        <w:pStyle w:val="Heading2"/>
        <w:spacing w:before="240"/>
        <w:rPr>
          <w:lang w:val="fr-FR"/>
        </w:rPr>
      </w:pPr>
      <w:bookmarkStart w:id="139" w:name="_Toc524502352"/>
      <w:bookmarkStart w:id="140" w:name="_Toc524505476"/>
      <w:bookmarkStart w:id="141" w:name="_Toc70924086"/>
      <w:bookmarkStart w:id="142" w:name="_Toc71621905"/>
      <w:r w:rsidRPr="005B57E1">
        <w:rPr>
          <w:lang w:val="fr-FR"/>
        </w:rPr>
        <w:t>Possibilité et capacité</w:t>
      </w:r>
      <w:bookmarkEnd w:id="139"/>
      <w:bookmarkEnd w:id="140"/>
      <w:bookmarkEnd w:id="141"/>
      <w:bookmarkEnd w:id="142"/>
    </w:p>
    <w:p w14:paraId="26EF273A" w14:textId="77777777" w:rsidR="004D7247" w:rsidRPr="005B57E1" w:rsidRDefault="004D7247" w:rsidP="005B57E1">
      <w:pPr>
        <w:pStyle w:val="BodyText"/>
        <w:keepNext/>
        <w:autoSpaceDE w:val="0"/>
        <w:autoSpaceDN w:val="0"/>
        <w:adjustRightInd w:val="0"/>
        <w:rPr>
          <w:szCs w:val="24"/>
        </w:rPr>
      </w:pPr>
      <w:r w:rsidRPr="005B57E1">
        <w:rPr>
          <w:szCs w:val="24"/>
        </w:rPr>
        <w:t xml:space="preserve">Voir les définitions données en </w:t>
      </w:r>
      <w:r w:rsidRPr="005B57E1">
        <w:rPr>
          <w:rStyle w:val="citesec"/>
          <w:shd w:val="clear" w:color="auto" w:fill="auto"/>
        </w:rPr>
        <w:t>3.3.6 et 3.3.7</w:t>
      </w:r>
      <w:r w:rsidRPr="005B57E1">
        <w:rPr>
          <w:szCs w:val="24"/>
        </w:rPr>
        <w:t>.</w:t>
      </w:r>
    </w:p>
    <w:p w14:paraId="3FC0A2BA" w14:textId="77777777" w:rsidR="004D7247" w:rsidRPr="005B57E1" w:rsidRDefault="004D7247" w:rsidP="005B57E1">
      <w:pPr>
        <w:pStyle w:val="BodyText"/>
        <w:autoSpaceDE w:val="0"/>
        <w:autoSpaceDN w:val="0"/>
        <w:adjustRightInd w:val="0"/>
        <w:rPr>
          <w:szCs w:val="24"/>
        </w:rPr>
      </w:pPr>
      <w:r w:rsidRPr="005B57E1">
        <w:rPr>
          <w:szCs w:val="24"/>
        </w:rPr>
        <w:t xml:space="preserve">Les formes verbales indiquées dans le </w:t>
      </w:r>
      <w:r w:rsidRPr="005B57E1">
        <w:rPr>
          <w:rStyle w:val="citetbl"/>
          <w:shd w:val="clear" w:color="auto" w:fill="auto"/>
        </w:rPr>
        <w:t>Tableau 6</w:t>
      </w:r>
      <w:r w:rsidRPr="005B57E1">
        <w:rPr>
          <w:szCs w:val="24"/>
        </w:rPr>
        <w:t xml:space="preserve"> doivent être utilisées pour exprimer la possibilité et la capacité.</w:t>
      </w:r>
    </w:p>
    <w:p w14:paraId="5C2F9E6C" w14:textId="77777777" w:rsidR="004D7247" w:rsidRPr="005B57E1" w:rsidRDefault="004D7247" w:rsidP="005B57E1">
      <w:pPr>
        <w:pStyle w:val="Tabletitle"/>
        <w:autoSpaceDE w:val="0"/>
        <w:autoSpaceDN w:val="0"/>
        <w:adjustRightInd w:val="0"/>
        <w:spacing w:before="0"/>
        <w:outlineLvl w:val="0"/>
        <w:rPr>
          <w:szCs w:val="24"/>
        </w:rPr>
      </w:pPr>
      <w:bookmarkStart w:id="143" w:name="_Toc524502353"/>
      <w:bookmarkStart w:id="144" w:name="_Toc524505477"/>
      <w:r w:rsidRPr="005B57E1">
        <w:rPr>
          <w:szCs w:val="24"/>
        </w:rPr>
        <w:t>Tableau 6 — Possibilité et capacité</w:t>
      </w:r>
      <w:bookmarkEnd w:id="143"/>
      <w:bookmarkEnd w:id="144"/>
    </w:p>
    <w:tbl>
      <w:tblPr>
        <w:tblW w:w="975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49"/>
        <w:gridCol w:w="1684"/>
        <w:gridCol w:w="7619"/>
      </w:tblGrid>
      <w:tr w:rsidR="004D7247" w:rsidRPr="0023570D" w14:paraId="4F7691AA" w14:textId="77777777" w:rsidTr="0061525C">
        <w:trPr>
          <w:cantSplit/>
          <w:jc w:val="center"/>
        </w:trPr>
        <w:tc>
          <w:tcPr>
            <w:tcW w:w="2133" w:type="dxa"/>
            <w:gridSpan w:val="2"/>
            <w:tcBorders>
              <w:top w:val="single" w:sz="12" w:space="0" w:color="auto"/>
              <w:bottom w:val="single" w:sz="12" w:space="0" w:color="auto"/>
            </w:tcBorders>
            <w:vAlign w:val="center"/>
          </w:tcPr>
          <w:p w14:paraId="31C99D3E" w14:textId="52C27BE1" w:rsidR="004D7247" w:rsidRPr="005B57E1" w:rsidRDefault="004D7247" w:rsidP="005B57E1">
            <w:pPr>
              <w:pStyle w:val="Tableheader"/>
              <w:autoSpaceDE w:val="0"/>
              <w:autoSpaceDN w:val="0"/>
              <w:adjustRightInd w:val="0"/>
              <w:jc w:val="center"/>
              <w:rPr>
                <w:b/>
              </w:rPr>
            </w:pPr>
            <w:r w:rsidRPr="005B57E1">
              <w:rPr>
                <w:b/>
                <w:szCs w:val="24"/>
              </w:rPr>
              <w:t xml:space="preserve">Forme verbale </w:t>
            </w:r>
            <w:r w:rsidRPr="005B57E1">
              <w:rPr>
                <w:b/>
                <w:szCs w:val="24"/>
              </w:rPr>
              <w:br/>
              <w:t>préférée</w:t>
            </w:r>
          </w:p>
        </w:tc>
        <w:tc>
          <w:tcPr>
            <w:tcW w:w="7619" w:type="dxa"/>
            <w:tcBorders>
              <w:top w:val="single" w:sz="12" w:space="0" w:color="auto"/>
              <w:bottom w:val="single" w:sz="12" w:space="0" w:color="auto"/>
            </w:tcBorders>
            <w:vAlign w:val="center"/>
          </w:tcPr>
          <w:p w14:paraId="1EA23276" w14:textId="3E6BA36F" w:rsidR="004D7247" w:rsidRPr="005B57E1" w:rsidRDefault="004D7247" w:rsidP="005B57E1">
            <w:pPr>
              <w:pStyle w:val="Tableheader"/>
              <w:autoSpaceDE w:val="0"/>
              <w:autoSpaceDN w:val="0"/>
              <w:adjustRightInd w:val="0"/>
              <w:jc w:val="center"/>
              <w:rPr>
                <w:b/>
              </w:rPr>
            </w:pPr>
            <w:r w:rsidRPr="005B57E1">
              <w:rPr>
                <w:b/>
                <w:szCs w:val="24"/>
              </w:rPr>
              <w:t>Phrases ou expressions équivalentes à utiliser dans certains cas</w:t>
            </w:r>
          </w:p>
        </w:tc>
      </w:tr>
      <w:tr w:rsidR="004D7247" w:rsidRPr="0023570D" w14:paraId="66E51C46" w14:textId="77777777" w:rsidTr="0061525C">
        <w:trPr>
          <w:cantSplit/>
          <w:jc w:val="center"/>
        </w:trPr>
        <w:tc>
          <w:tcPr>
            <w:tcW w:w="2133" w:type="dxa"/>
            <w:gridSpan w:val="2"/>
            <w:tcBorders>
              <w:top w:val="single" w:sz="12" w:space="0" w:color="auto"/>
            </w:tcBorders>
          </w:tcPr>
          <w:p w14:paraId="12BEF476" w14:textId="0997CF68" w:rsidR="004D7247" w:rsidRPr="005B57E1" w:rsidRDefault="004D7247" w:rsidP="005B57E1">
            <w:pPr>
              <w:pStyle w:val="Tablebody"/>
              <w:autoSpaceDE w:val="0"/>
              <w:autoSpaceDN w:val="0"/>
              <w:adjustRightInd w:val="0"/>
            </w:pPr>
            <w:r w:rsidRPr="005B57E1">
              <w:rPr>
                <w:szCs w:val="24"/>
              </w:rPr>
              <w:t>peut</w:t>
            </w:r>
          </w:p>
        </w:tc>
        <w:tc>
          <w:tcPr>
            <w:tcW w:w="7619" w:type="dxa"/>
            <w:tcBorders>
              <w:top w:val="single" w:sz="12" w:space="0" w:color="auto"/>
            </w:tcBorders>
          </w:tcPr>
          <w:p w14:paraId="7FEA9A28" w14:textId="77777777" w:rsidR="004D7247" w:rsidRPr="005B57E1" w:rsidRDefault="004D7247" w:rsidP="005B57E1">
            <w:pPr>
              <w:pStyle w:val="Tablebody"/>
              <w:autoSpaceDE w:val="0"/>
              <w:autoSpaceDN w:val="0"/>
              <w:adjustRightInd w:val="0"/>
              <w:rPr>
                <w:szCs w:val="24"/>
              </w:rPr>
            </w:pPr>
            <w:r w:rsidRPr="005B57E1">
              <w:rPr>
                <w:szCs w:val="24"/>
              </w:rPr>
              <w:t>est susceptible de</w:t>
            </w:r>
          </w:p>
          <w:p w14:paraId="6628F9DF" w14:textId="77777777" w:rsidR="004D7247" w:rsidRPr="005B57E1" w:rsidRDefault="004D7247" w:rsidP="005B57E1">
            <w:pPr>
              <w:pStyle w:val="Tablebody"/>
              <w:autoSpaceDE w:val="0"/>
              <w:autoSpaceDN w:val="0"/>
              <w:adjustRightInd w:val="0"/>
              <w:rPr>
                <w:szCs w:val="24"/>
              </w:rPr>
            </w:pPr>
            <w:r w:rsidRPr="005B57E1">
              <w:rPr>
                <w:szCs w:val="24"/>
              </w:rPr>
              <w:t>est capable de</w:t>
            </w:r>
          </w:p>
          <w:p w14:paraId="4D06DE44" w14:textId="77777777" w:rsidR="004D7247" w:rsidRPr="005B57E1" w:rsidRDefault="004D7247" w:rsidP="005B57E1">
            <w:pPr>
              <w:pStyle w:val="Tablebody"/>
              <w:autoSpaceDE w:val="0"/>
              <w:autoSpaceDN w:val="0"/>
              <w:adjustRightInd w:val="0"/>
              <w:rPr>
                <w:szCs w:val="24"/>
              </w:rPr>
            </w:pPr>
            <w:r w:rsidRPr="005B57E1">
              <w:rPr>
                <w:szCs w:val="24"/>
              </w:rPr>
              <w:t>est apte à</w:t>
            </w:r>
          </w:p>
          <w:p w14:paraId="1B89B304" w14:textId="77777777" w:rsidR="004D7247" w:rsidRPr="005B57E1" w:rsidRDefault="004D7247" w:rsidP="005B57E1">
            <w:pPr>
              <w:pStyle w:val="Tablebody"/>
              <w:autoSpaceDE w:val="0"/>
              <w:autoSpaceDN w:val="0"/>
              <w:adjustRightInd w:val="0"/>
              <w:rPr>
                <w:szCs w:val="24"/>
              </w:rPr>
            </w:pPr>
            <w:r w:rsidRPr="005B57E1">
              <w:rPr>
                <w:szCs w:val="24"/>
              </w:rPr>
              <w:t>se prête à</w:t>
            </w:r>
          </w:p>
          <w:p w14:paraId="0CA571E7" w14:textId="77777777" w:rsidR="004D7247" w:rsidRPr="005B57E1" w:rsidRDefault="004D7247" w:rsidP="005B57E1">
            <w:pPr>
              <w:pStyle w:val="Tablebody"/>
              <w:autoSpaceDE w:val="0"/>
              <w:autoSpaceDN w:val="0"/>
              <w:adjustRightInd w:val="0"/>
              <w:rPr>
                <w:szCs w:val="24"/>
              </w:rPr>
            </w:pPr>
            <w:r w:rsidRPr="005B57E1">
              <w:rPr>
                <w:szCs w:val="24"/>
              </w:rPr>
              <w:t>est en mesure de</w:t>
            </w:r>
          </w:p>
          <w:p w14:paraId="2486EAA9" w14:textId="420F6F67" w:rsidR="004D7247" w:rsidRPr="005B57E1" w:rsidRDefault="004D7247" w:rsidP="005B57E1">
            <w:pPr>
              <w:pStyle w:val="Tablebody"/>
              <w:autoSpaceDE w:val="0"/>
              <w:autoSpaceDN w:val="0"/>
              <w:adjustRightInd w:val="0"/>
            </w:pPr>
            <w:r w:rsidRPr="005B57E1">
              <w:rPr>
                <w:szCs w:val="24"/>
              </w:rPr>
              <w:t>il est possible de</w:t>
            </w:r>
          </w:p>
        </w:tc>
      </w:tr>
      <w:tr w:rsidR="004D7247" w:rsidRPr="0023570D" w14:paraId="0E5B6834" w14:textId="77777777" w:rsidTr="0061525C">
        <w:trPr>
          <w:cantSplit/>
          <w:jc w:val="center"/>
        </w:trPr>
        <w:tc>
          <w:tcPr>
            <w:tcW w:w="2133" w:type="dxa"/>
            <w:gridSpan w:val="2"/>
          </w:tcPr>
          <w:p w14:paraId="7E7AA32F" w14:textId="1599FAEB" w:rsidR="004D7247" w:rsidRPr="005B57E1" w:rsidRDefault="004D7247" w:rsidP="005B57E1">
            <w:pPr>
              <w:pStyle w:val="Tablebody"/>
              <w:autoSpaceDE w:val="0"/>
              <w:autoSpaceDN w:val="0"/>
              <w:adjustRightInd w:val="0"/>
            </w:pPr>
            <w:r w:rsidRPr="005B57E1">
              <w:rPr>
                <w:szCs w:val="24"/>
              </w:rPr>
              <w:t>ne peut pas</w:t>
            </w:r>
          </w:p>
        </w:tc>
        <w:tc>
          <w:tcPr>
            <w:tcW w:w="7619" w:type="dxa"/>
          </w:tcPr>
          <w:p w14:paraId="4D9F7C78" w14:textId="66EB88E9" w:rsidR="004D7247" w:rsidRPr="005B57E1" w:rsidRDefault="004D7247" w:rsidP="005B57E1">
            <w:pPr>
              <w:pStyle w:val="Tablebody"/>
              <w:autoSpaceDE w:val="0"/>
              <w:autoSpaceDN w:val="0"/>
              <w:adjustRightInd w:val="0"/>
              <w:rPr>
                <w:szCs w:val="24"/>
              </w:rPr>
            </w:pPr>
            <w:r w:rsidRPr="005B57E1">
              <w:rPr>
                <w:szCs w:val="24"/>
              </w:rPr>
              <w:t>n</w:t>
            </w:r>
            <w:r w:rsidR="005B57E1">
              <w:rPr>
                <w:szCs w:val="24"/>
              </w:rPr>
              <w:t>’</w:t>
            </w:r>
            <w:r w:rsidRPr="005B57E1">
              <w:rPr>
                <w:szCs w:val="24"/>
              </w:rPr>
              <w:t>est pas susceptible de</w:t>
            </w:r>
          </w:p>
          <w:p w14:paraId="7A76D9A3" w14:textId="420BE77D" w:rsidR="004D7247" w:rsidRPr="005B57E1" w:rsidRDefault="004D7247" w:rsidP="005B57E1">
            <w:pPr>
              <w:pStyle w:val="Tablebody"/>
              <w:autoSpaceDE w:val="0"/>
              <w:autoSpaceDN w:val="0"/>
              <w:adjustRightInd w:val="0"/>
              <w:rPr>
                <w:szCs w:val="24"/>
              </w:rPr>
            </w:pPr>
            <w:r w:rsidRPr="005B57E1">
              <w:rPr>
                <w:szCs w:val="24"/>
              </w:rPr>
              <w:t>n</w:t>
            </w:r>
            <w:r w:rsidR="005B57E1">
              <w:rPr>
                <w:szCs w:val="24"/>
              </w:rPr>
              <w:t>’</w:t>
            </w:r>
            <w:r w:rsidRPr="005B57E1">
              <w:rPr>
                <w:szCs w:val="24"/>
              </w:rPr>
              <w:t>est pas capable de</w:t>
            </w:r>
          </w:p>
          <w:p w14:paraId="3C883E72" w14:textId="77777777" w:rsidR="004D7247" w:rsidRPr="005B57E1" w:rsidRDefault="004D7247" w:rsidP="005B57E1">
            <w:pPr>
              <w:pStyle w:val="Tablebody"/>
              <w:autoSpaceDE w:val="0"/>
              <w:autoSpaceDN w:val="0"/>
              <w:adjustRightInd w:val="0"/>
              <w:rPr>
                <w:szCs w:val="24"/>
              </w:rPr>
            </w:pPr>
            <w:r w:rsidRPr="005B57E1">
              <w:rPr>
                <w:szCs w:val="24"/>
              </w:rPr>
              <w:t>ne se prête pas à</w:t>
            </w:r>
          </w:p>
          <w:p w14:paraId="51D07B8C" w14:textId="225A76E4" w:rsidR="004D7247" w:rsidRPr="005B57E1" w:rsidRDefault="004D7247" w:rsidP="005B57E1">
            <w:pPr>
              <w:pStyle w:val="Tablebody"/>
              <w:autoSpaceDE w:val="0"/>
              <w:autoSpaceDN w:val="0"/>
              <w:adjustRightInd w:val="0"/>
              <w:rPr>
                <w:szCs w:val="24"/>
              </w:rPr>
            </w:pPr>
            <w:r w:rsidRPr="005B57E1">
              <w:rPr>
                <w:szCs w:val="24"/>
              </w:rPr>
              <w:t>n</w:t>
            </w:r>
            <w:r w:rsidR="005B57E1">
              <w:rPr>
                <w:szCs w:val="24"/>
              </w:rPr>
              <w:t>’</w:t>
            </w:r>
            <w:r w:rsidRPr="005B57E1">
              <w:rPr>
                <w:szCs w:val="24"/>
              </w:rPr>
              <w:t>est pas en mesure de</w:t>
            </w:r>
          </w:p>
          <w:p w14:paraId="0FD58BA8" w14:textId="3F9BE6F4" w:rsidR="004D7247" w:rsidRPr="005B57E1" w:rsidRDefault="004D7247" w:rsidP="005B57E1">
            <w:pPr>
              <w:pStyle w:val="Tablebody"/>
              <w:autoSpaceDE w:val="0"/>
              <w:autoSpaceDN w:val="0"/>
              <w:adjustRightInd w:val="0"/>
            </w:pPr>
            <w:r w:rsidRPr="005B57E1">
              <w:rPr>
                <w:szCs w:val="24"/>
              </w:rPr>
              <w:t>il n</w:t>
            </w:r>
            <w:r w:rsidR="005B57E1">
              <w:rPr>
                <w:szCs w:val="24"/>
              </w:rPr>
              <w:t>’</w:t>
            </w:r>
            <w:r w:rsidRPr="005B57E1">
              <w:rPr>
                <w:szCs w:val="24"/>
              </w:rPr>
              <w:t>est pas possible de</w:t>
            </w:r>
          </w:p>
        </w:tc>
      </w:tr>
      <w:tr w:rsidR="004D7247" w:rsidRPr="005B57E1" w14:paraId="54FB7F43" w14:textId="77777777" w:rsidTr="0061525C">
        <w:trPr>
          <w:cantSplit/>
          <w:trHeight w:val="223"/>
          <w:jc w:val="center"/>
        </w:trPr>
        <w:tc>
          <w:tcPr>
            <w:tcW w:w="9752" w:type="dxa"/>
            <w:gridSpan w:val="3"/>
            <w:tcBorders>
              <w:bottom w:val="nil"/>
            </w:tcBorders>
          </w:tcPr>
          <w:p w14:paraId="63B940E5" w14:textId="26303253" w:rsidR="004D7247" w:rsidRPr="005B57E1" w:rsidRDefault="004D7247" w:rsidP="005B57E1">
            <w:pPr>
              <w:pStyle w:val="Tablebody"/>
              <w:autoSpaceDE w:val="0"/>
              <w:autoSpaceDN w:val="0"/>
              <w:adjustRightInd w:val="0"/>
            </w:pPr>
            <w:r w:rsidRPr="005B57E1">
              <w:rPr>
                <w:szCs w:val="24"/>
              </w:rPr>
              <w:t>EXEMPLE 1</w:t>
            </w:r>
          </w:p>
        </w:tc>
      </w:tr>
      <w:tr w:rsidR="004D7247" w:rsidRPr="0023570D" w14:paraId="7CC92980" w14:textId="77777777" w:rsidTr="0061525C">
        <w:trPr>
          <w:cantSplit/>
          <w:trHeight w:val="221"/>
          <w:jc w:val="center"/>
        </w:trPr>
        <w:tc>
          <w:tcPr>
            <w:tcW w:w="449" w:type="dxa"/>
            <w:tcBorders>
              <w:top w:val="nil"/>
              <w:bottom w:val="nil"/>
              <w:right w:val="nil"/>
            </w:tcBorders>
          </w:tcPr>
          <w:p w14:paraId="4F4E00A9" w14:textId="1E30455A" w:rsidR="004D7247" w:rsidRPr="005B57E1" w:rsidRDefault="004D7247" w:rsidP="005B57E1">
            <w:pPr>
              <w:pStyle w:val="Tablebody"/>
              <w:autoSpaceDE w:val="0"/>
              <w:autoSpaceDN w:val="0"/>
              <w:adjustRightInd w:val="0"/>
            </w:pPr>
            <w:r w:rsidRPr="005B57E1">
              <w:rPr>
                <w:szCs w:val="24"/>
              </w:rPr>
              <w:t> </w:t>
            </w:r>
          </w:p>
        </w:tc>
        <w:tc>
          <w:tcPr>
            <w:tcW w:w="9303" w:type="dxa"/>
            <w:gridSpan w:val="2"/>
            <w:tcBorders>
              <w:top w:val="nil"/>
              <w:left w:val="nil"/>
              <w:bottom w:val="nil"/>
            </w:tcBorders>
          </w:tcPr>
          <w:p w14:paraId="7E7C2CA1" w14:textId="4DEED963" w:rsidR="004D7247" w:rsidRPr="005B57E1" w:rsidRDefault="004D7247" w:rsidP="005B57E1">
            <w:pPr>
              <w:pStyle w:val="Tablebody"/>
              <w:autoSpaceDE w:val="0"/>
              <w:autoSpaceDN w:val="0"/>
              <w:adjustRightInd w:val="0"/>
            </w:pPr>
            <w:r w:rsidRPr="005B57E1">
              <w:rPr>
                <w:szCs w:val="24"/>
              </w:rPr>
              <w:t>L’utilisation de ce connecteur dans des conditions atmosphériques corrosives peut entraîner une insuffisance du mécanisme de verrouillage.</w:t>
            </w:r>
          </w:p>
        </w:tc>
      </w:tr>
      <w:tr w:rsidR="004D7247" w:rsidRPr="005B57E1" w14:paraId="50083BF7" w14:textId="77777777" w:rsidTr="0061525C">
        <w:trPr>
          <w:cantSplit/>
          <w:trHeight w:val="221"/>
          <w:jc w:val="center"/>
        </w:trPr>
        <w:tc>
          <w:tcPr>
            <w:tcW w:w="9752" w:type="dxa"/>
            <w:gridSpan w:val="3"/>
            <w:tcBorders>
              <w:top w:val="nil"/>
              <w:bottom w:val="nil"/>
            </w:tcBorders>
          </w:tcPr>
          <w:p w14:paraId="4C4A0E02" w14:textId="16C0CF05" w:rsidR="004D7247" w:rsidRPr="005B57E1" w:rsidRDefault="004D7247" w:rsidP="005B57E1">
            <w:pPr>
              <w:pStyle w:val="Tablebody"/>
              <w:autoSpaceDE w:val="0"/>
              <w:autoSpaceDN w:val="0"/>
              <w:adjustRightInd w:val="0"/>
            </w:pPr>
            <w:r w:rsidRPr="005B57E1">
              <w:rPr>
                <w:szCs w:val="24"/>
              </w:rPr>
              <w:t>EXEMPLE 2</w:t>
            </w:r>
          </w:p>
        </w:tc>
      </w:tr>
      <w:tr w:rsidR="004D7247" w:rsidRPr="0023570D" w14:paraId="72C830CF" w14:textId="77777777" w:rsidTr="0061525C">
        <w:trPr>
          <w:cantSplit/>
          <w:trHeight w:val="221"/>
          <w:jc w:val="center"/>
        </w:trPr>
        <w:tc>
          <w:tcPr>
            <w:tcW w:w="449" w:type="dxa"/>
            <w:tcBorders>
              <w:top w:val="nil"/>
              <w:bottom w:val="nil"/>
              <w:right w:val="nil"/>
            </w:tcBorders>
          </w:tcPr>
          <w:p w14:paraId="66F15961" w14:textId="1D297564" w:rsidR="004D7247" w:rsidRPr="005B57E1" w:rsidRDefault="004D7247" w:rsidP="005B57E1">
            <w:pPr>
              <w:pStyle w:val="Tablebody"/>
              <w:autoSpaceDE w:val="0"/>
              <w:autoSpaceDN w:val="0"/>
              <w:adjustRightInd w:val="0"/>
            </w:pPr>
            <w:r w:rsidRPr="005B57E1">
              <w:rPr>
                <w:szCs w:val="24"/>
              </w:rPr>
              <w:t> </w:t>
            </w:r>
          </w:p>
        </w:tc>
        <w:tc>
          <w:tcPr>
            <w:tcW w:w="9303" w:type="dxa"/>
            <w:gridSpan w:val="2"/>
            <w:tcBorders>
              <w:top w:val="nil"/>
              <w:left w:val="nil"/>
              <w:bottom w:val="nil"/>
            </w:tcBorders>
          </w:tcPr>
          <w:p w14:paraId="53FED898" w14:textId="4D01B177" w:rsidR="004D7247" w:rsidRPr="005B57E1" w:rsidRDefault="004D7247" w:rsidP="005B57E1">
            <w:pPr>
              <w:pStyle w:val="Tablebody"/>
              <w:autoSpaceDE w:val="0"/>
              <w:autoSpaceDN w:val="0"/>
              <w:adjustRightInd w:val="0"/>
            </w:pPr>
            <w:r w:rsidRPr="005B57E1">
              <w:rPr>
                <w:szCs w:val="24"/>
              </w:rPr>
              <w:t>Ces mesures peuvent être utilisées pour comparer les différents systèmes de pulvérisation sur le même pulvérisateur.</w:t>
            </w:r>
          </w:p>
        </w:tc>
      </w:tr>
      <w:tr w:rsidR="004D7247" w:rsidRPr="005B57E1" w14:paraId="39D26C11" w14:textId="77777777" w:rsidTr="0061525C">
        <w:trPr>
          <w:cantSplit/>
          <w:trHeight w:val="221"/>
          <w:jc w:val="center"/>
        </w:trPr>
        <w:tc>
          <w:tcPr>
            <w:tcW w:w="9752" w:type="dxa"/>
            <w:gridSpan w:val="3"/>
            <w:tcBorders>
              <w:top w:val="nil"/>
              <w:bottom w:val="nil"/>
            </w:tcBorders>
          </w:tcPr>
          <w:p w14:paraId="05055D21" w14:textId="4FA43189" w:rsidR="004D7247" w:rsidRPr="005B57E1" w:rsidRDefault="004D7247" w:rsidP="005B57E1">
            <w:pPr>
              <w:pStyle w:val="Tablebody"/>
              <w:autoSpaceDE w:val="0"/>
              <w:autoSpaceDN w:val="0"/>
              <w:adjustRightInd w:val="0"/>
            </w:pPr>
            <w:r w:rsidRPr="005B57E1">
              <w:rPr>
                <w:szCs w:val="24"/>
              </w:rPr>
              <w:t>EXEMPLE 3</w:t>
            </w:r>
          </w:p>
        </w:tc>
      </w:tr>
      <w:tr w:rsidR="004D7247" w:rsidRPr="0023570D" w14:paraId="14215570" w14:textId="77777777" w:rsidTr="0061525C">
        <w:trPr>
          <w:cantSplit/>
          <w:trHeight w:val="221"/>
          <w:jc w:val="center"/>
        </w:trPr>
        <w:tc>
          <w:tcPr>
            <w:tcW w:w="449" w:type="dxa"/>
            <w:tcBorders>
              <w:top w:val="nil"/>
              <w:bottom w:val="nil"/>
              <w:right w:val="nil"/>
            </w:tcBorders>
          </w:tcPr>
          <w:p w14:paraId="5888A10A" w14:textId="20473F0C" w:rsidR="004D7247" w:rsidRPr="005B57E1" w:rsidRDefault="004D7247" w:rsidP="005B57E1">
            <w:pPr>
              <w:pStyle w:val="Tablebody"/>
              <w:autoSpaceDE w:val="0"/>
              <w:autoSpaceDN w:val="0"/>
              <w:adjustRightInd w:val="0"/>
            </w:pPr>
            <w:r w:rsidRPr="005B57E1">
              <w:rPr>
                <w:szCs w:val="24"/>
              </w:rPr>
              <w:t> </w:t>
            </w:r>
          </w:p>
        </w:tc>
        <w:tc>
          <w:tcPr>
            <w:tcW w:w="9303" w:type="dxa"/>
            <w:gridSpan w:val="2"/>
            <w:tcBorders>
              <w:top w:val="nil"/>
              <w:left w:val="nil"/>
              <w:bottom w:val="nil"/>
            </w:tcBorders>
          </w:tcPr>
          <w:p w14:paraId="0C96E6CF" w14:textId="4509AE0E" w:rsidR="004D7247" w:rsidRPr="005B57E1" w:rsidRDefault="004D7247" w:rsidP="005B57E1">
            <w:pPr>
              <w:pStyle w:val="Tablebody"/>
              <w:autoSpaceDE w:val="0"/>
              <w:autoSpaceDN w:val="0"/>
              <w:adjustRightInd w:val="0"/>
            </w:pPr>
            <w:r w:rsidRPr="005B57E1">
              <w:rPr>
                <w:szCs w:val="24"/>
              </w:rPr>
              <w:t>Seule l’approche de calcul inverse donnée dans l’Article E.3 peut être utilisée pour les performances énergétiques calculées.</w:t>
            </w:r>
          </w:p>
        </w:tc>
      </w:tr>
      <w:tr w:rsidR="004D7247" w:rsidRPr="005B57E1" w14:paraId="2D65402B" w14:textId="77777777" w:rsidTr="0061525C">
        <w:trPr>
          <w:cantSplit/>
          <w:trHeight w:val="221"/>
          <w:jc w:val="center"/>
        </w:trPr>
        <w:tc>
          <w:tcPr>
            <w:tcW w:w="9752" w:type="dxa"/>
            <w:gridSpan w:val="3"/>
            <w:tcBorders>
              <w:top w:val="nil"/>
              <w:bottom w:val="nil"/>
            </w:tcBorders>
          </w:tcPr>
          <w:p w14:paraId="5DD7730A" w14:textId="5FA9DF45" w:rsidR="004D7247" w:rsidRPr="005B57E1" w:rsidRDefault="004D7247" w:rsidP="005B57E1">
            <w:pPr>
              <w:pStyle w:val="Tablebody"/>
              <w:autoSpaceDE w:val="0"/>
              <w:autoSpaceDN w:val="0"/>
              <w:adjustRightInd w:val="0"/>
            </w:pPr>
            <w:r w:rsidRPr="005B57E1">
              <w:rPr>
                <w:szCs w:val="24"/>
              </w:rPr>
              <w:t>EXEMPLE 4</w:t>
            </w:r>
          </w:p>
        </w:tc>
      </w:tr>
      <w:tr w:rsidR="004D7247" w:rsidRPr="0023570D" w14:paraId="1D58EBBC" w14:textId="77777777" w:rsidTr="0061525C">
        <w:trPr>
          <w:cantSplit/>
          <w:trHeight w:val="221"/>
          <w:jc w:val="center"/>
        </w:trPr>
        <w:tc>
          <w:tcPr>
            <w:tcW w:w="449" w:type="dxa"/>
            <w:tcBorders>
              <w:top w:val="nil"/>
              <w:right w:val="nil"/>
            </w:tcBorders>
          </w:tcPr>
          <w:p w14:paraId="205B7CED" w14:textId="34BC6202" w:rsidR="004D7247" w:rsidRPr="005B57E1" w:rsidRDefault="004D7247" w:rsidP="005B57E1">
            <w:pPr>
              <w:pStyle w:val="Tablebody"/>
              <w:autoSpaceDE w:val="0"/>
              <w:autoSpaceDN w:val="0"/>
              <w:adjustRightInd w:val="0"/>
            </w:pPr>
            <w:r w:rsidRPr="005B57E1">
              <w:rPr>
                <w:szCs w:val="24"/>
              </w:rPr>
              <w:t> </w:t>
            </w:r>
          </w:p>
        </w:tc>
        <w:tc>
          <w:tcPr>
            <w:tcW w:w="9303" w:type="dxa"/>
            <w:gridSpan w:val="2"/>
            <w:tcBorders>
              <w:top w:val="nil"/>
              <w:left w:val="nil"/>
            </w:tcBorders>
          </w:tcPr>
          <w:p w14:paraId="70D458A0" w14:textId="4A743649" w:rsidR="004D7247" w:rsidRPr="005B57E1" w:rsidRDefault="004D7247" w:rsidP="005B57E1">
            <w:pPr>
              <w:pStyle w:val="Tablebody"/>
              <w:autoSpaceDE w:val="0"/>
              <w:autoSpaceDN w:val="0"/>
              <w:adjustRightInd w:val="0"/>
            </w:pPr>
            <w:r w:rsidRPr="005B57E1">
              <w:rPr>
                <w:szCs w:val="24"/>
              </w:rPr>
              <w:t>La somme considérée dans le temps peut concerner des lectures consécutives ou des lectures effectuées sur différentes plages horaires (périodes de pointe/heures creuses).</w:t>
            </w:r>
          </w:p>
        </w:tc>
      </w:tr>
      <w:tr w:rsidR="004D7247" w:rsidRPr="0023570D" w14:paraId="63C8A827" w14:textId="77777777" w:rsidTr="0061525C">
        <w:trPr>
          <w:cantSplit/>
          <w:jc w:val="center"/>
        </w:trPr>
        <w:tc>
          <w:tcPr>
            <w:tcW w:w="9752" w:type="dxa"/>
            <w:gridSpan w:val="3"/>
            <w:tcBorders>
              <w:bottom w:val="single" w:sz="12" w:space="0" w:color="auto"/>
            </w:tcBorders>
          </w:tcPr>
          <w:p w14:paraId="791A4D98" w14:textId="77777777" w:rsidR="004D7247" w:rsidRPr="005B57E1" w:rsidRDefault="004D7247" w:rsidP="005B57E1">
            <w:pPr>
              <w:pStyle w:val="Tablebody"/>
              <w:autoSpaceDE w:val="0"/>
              <w:autoSpaceDN w:val="0"/>
              <w:adjustRightInd w:val="0"/>
              <w:rPr>
                <w:szCs w:val="24"/>
              </w:rPr>
            </w:pPr>
            <w:r w:rsidRPr="005B57E1">
              <w:rPr>
                <w:szCs w:val="24"/>
              </w:rPr>
              <w:t>En anglais, ne pas utiliser «may» à la place de «can» dans ce contexte.</w:t>
            </w:r>
          </w:p>
          <w:p w14:paraId="011FC5D2" w14:textId="7369765B" w:rsidR="004D7247" w:rsidRPr="005B57E1" w:rsidRDefault="004D7247" w:rsidP="005B57E1">
            <w:pPr>
              <w:pStyle w:val="Tablebody"/>
              <w:autoSpaceDE w:val="0"/>
              <w:autoSpaceDN w:val="0"/>
              <w:adjustRightInd w:val="0"/>
              <w:rPr>
                <w:szCs w:val="24"/>
              </w:rPr>
            </w:pPr>
            <w:r w:rsidRPr="005B57E1">
              <w:rPr>
                <w:szCs w:val="24"/>
              </w:rPr>
              <w:t>En anglais, «may» exprime une autorisation donnée dans le document, alors que «can» se réfère à la capacité d</w:t>
            </w:r>
            <w:r w:rsidR="005B57E1">
              <w:rPr>
                <w:szCs w:val="24"/>
              </w:rPr>
              <w:t>’</w:t>
            </w:r>
            <w:r w:rsidRPr="005B57E1">
              <w:rPr>
                <w:szCs w:val="24"/>
              </w:rPr>
              <w:t>un utilisateur du document ou à une possibilité qui lui est offerte.</w:t>
            </w:r>
          </w:p>
          <w:p w14:paraId="6FF9F8BF" w14:textId="407472CC" w:rsidR="004D7247" w:rsidRPr="005B57E1" w:rsidRDefault="004D7247" w:rsidP="005B57E1">
            <w:pPr>
              <w:pStyle w:val="Tablebody"/>
              <w:autoSpaceDE w:val="0"/>
              <w:autoSpaceDN w:val="0"/>
              <w:adjustRightInd w:val="0"/>
            </w:pPr>
            <w:r w:rsidRPr="005B57E1">
              <w:rPr>
                <w:szCs w:val="24"/>
              </w:rPr>
              <w:t>En français, le verbe «pouvoir» exprime aussi bien l</w:t>
            </w:r>
            <w:r w:rsidR="005B57E1">
              <w:rPr>
                <w:szCs w:val="24"/>
              </w:rPr>
              <w:t>’</w:t>
            </w:r>
            <w:r w:rsidRPr="005B57E1">
              <w:rPr>
                <w:szCs w:val="24"/>
              </w:rPr>
              <w:t>autorisation que la possibilité. Pour la clarté, il est préférable d</w:t>
            </w:r>
            <w:r w:rsidR="005B57E1">
              <w:rPr>
                <w:szCs w:val="24"/>
              </w:rPr>
              <w:t>’</w:t>
            </w:r>
            <w:r w:rsidRPr="005B57E1">
              <w:rPr>
                <w:szCs w:val="24"/>
              </w:rPr>
              <w:t>employer d</w:t>
            </w:r>
            <w:r w:rsidR="005B57E1">
              <w:rPr>
                <w:szCs w:val="24"/>
              </w:rPr>
              <w:t>’</w:t>
            </w:r>
            <w:r w:rsidRPr="005B57E1">
              <w:rPr>
                <w:szCs w:val="24"/>
              </w:rPr>
              <w:t>autres expressions s</w:t>
            </w:r>
            <w:r w:rsidR="005B57E1">
              <w:rPr>
                <w:szCs w:val="24"/>
              </w:rPr>
              <w:t>’</w:t>
            </w:r>
            <w:r w:rsidRPr="005B57E1">
              <w:rPr>
                <w:szCs w:val="24"/>
              </w:rPr>
              <w:t>il y a risque de confusion.</w:t>
            </w:r>
          </w:p>
        </w:tc>
      </w:tr>
    </w:tbl>
    <w:p w14:paraId="727817A5" w14:textId="6187778B" w:rsidR="004D7247" w:rsidRPr="005B57E1" w:rsidRDefault="004D7247" w:rsidP="005B57E1">
      <w:pPr>
        <w:pStyle w:val="Heading2"/>
        <w:spacing w:before="240"/>
        <w:rPr>
          <w:lang w:val="fr-FR"/>
        </w:rPr>
      </w:pPr>
      <w:bookmarkStart w:id="145" w:name="_Toc524502354"/>
      <w:bookmarkStart w:id="146" w:name="_Toc524505478"/>
      <w:bookmarkStart w:id="147" w:name="_Toc70924087"/>
      <w:bookmarkStart w:id="148" w:name="_Toc71621906"/>
      <w:r w:rsidRPr="005B57E1">
        <w:rPr>
          <w:lang w:val="fr-FR"/>
        </w:rPr>
        <w:t>Contrainte externe</w:t>
      </w:r>
      <w:bookmarkEnd w:id="145"/>
      <w:bookmarkEnd w:id="146"/>
      <w:bookmarkEnd w:id="147"/>
      <w:bookmarkEnd w:id="148"/>
    </w:p>
    <w:p w14:paraId="04301346" w14:textId="77777777" w:rsidR="004D7247" w:rsidRPr="005B57E1" w:rsidRDefault="004D7247" w:rsidP="005B57E1">
      <w:pPr>
        <w:pStyle w:val="BodyText"/>
        <w:autoSpaceDE w:val="0"/>
        <w:autoSpaceDN w:val="0"/>
        <w:adjustRightInd w:val="0"/>
        <w:rPr>
          <w:szCs w:val="24"/>
        </w:rPr>
      </w:pPr>
      <w:r w:rsidRPr="005B57E1">
        <w:rPr>
          <w:szCs w:val="24"/>
        </w:rPr>
        <w:t xml:space="preserve">Voir la définition donnée en </w:t>
      </w:r>
      <w:r w:rsidRPr="005B57E1">
        <w:rPr>
          <w:rStyle w:val="citesec"/>
          <w:shd w:val="clear" w:color="auto" w:fill="auto"/>
        </w:rPr>
        <w:t>3.3.8</w:t>
      </w:r>
      <w:r w:rsidRPr="005B57E1">
        <w:rPr>
          <w:szCs w:val="24"/>
        </w:rPr>
        <w:t>.</w:t>
      </w:r>
    </w:p>
    <w:p w14:paraId="4360217F" w14:textId="77777777" w:rsidR="004D7247" w:rsidRPr="005B57E1" w:rsidRDefault="004D7247" w:rsidP="005B57E1">
      <w:pPr>
        <w:pStyle w:val="BodyText"/>
        <w:autoSpaceDE w:val="0"/>
        <w:autoSpaceDN w:val="0"/>
        <w:adjustRightInd w:val="0"/>
        <w:rPr>
          <w:szCs w:val="24"/>
        </w:rPr>
      </w:pPr>
      <w:r w:rsidRPr="005B57E1">
        <w:rPr>
          <w:szCs w:val="24"/>
        </w:rPr>
        <w:t>Les contraintes externes ne sont pas des exigences du document. Elles sont indiquées à titre d’information pour l’utilisateur.</w:t>
      </w:r>
    </w:p>
    <w:p w14:paraId="59F1E066" w14:textId="77777777" w:rsidR="004D7247" w:rsidRPr="005B57E1" w:rsidRDefault="004D7247" w:rsidP="005B57E1">
      <w:pPr>
        <w:pStyle w:val="BodyText"/>
        <w:autoSpaceDE w:val="0"/>
        <w:autoSpaceDN w:val="0"/>
        <w:adjustRightInd w:val="0"/>
        <w:rPr>
          <w:szCs w:val="24"/>
        </w:rPr>
      </w:pPr>
      <w:r w:rsidRPr="005B57E1">
        <w:rPr>
          <w:szCs w:val="24"/>
        </w:rPr>
        <w:t xml:space="preserve">Les formes verbales mentionnées dans le </w:t>
      </w:r>
      <w:r w:rsidRPr="005B57E1">
        <w:rPr>
          <w:rStyle w:val="citetbl"/>
          <w:shd w:val="clear" w:color="auto" w:fill="auto"/>
        </w:rPr>
        <w:t>Tableau 7</w:t>
      </w:r>
      <w:r w:rsidRPr="005B57E1">
        <w:rPr>
          <w:szCs w:val="24"/>
        </w:rPr>
        <w:t xml:space="preserve"> doivent être utilisées pour exprimer des contraintes ou obligations définies en dehors du document.</w:t>
      </w:r>
    </w:p>
    <w:p w14:paraId="2F3A8C09" w14:textId="66A6491B" w:rsidR="004D7247" w:rsidRPr="005B57E1" w:rsidRDefault="004D7247" w:rsidP="005B57E1">
      <w:pPr>
        <w:pStyle w:val="Tabletitle"/>
        <w:autoSpaceDE w:val="0"/>
        <w:autoSpaceDN w:val="0"/>
        <w:adjustRightInd w:val="0"/>
        <w:outlineLvl w:val="0"/>
        <w:rPr>
          <w:szCs w:val="24"/>
        </w:rPr>
      </w:pPr>
      <w:bookmarkStart w:id="149" w:name="_Toc524502355"/>
      <w:bookmarkStart w:id="150" w:name="_Toc524505479"/>
      <w:r w:rsidRPr="005B57E1">
        <w:rPr>
          <w:szCs w:val="24"/>
        </w:rPr>
        <w:t>Tableau 7 — Contrainte externe</w:t>
      </w:r>
      <w:bookmarkEnd w:id="149"/>
      <w:bookmarkEnd w:id="150"/>
    </w:p>
    <w:tbl>
      <w:tblPr>
        <w:tblW w:w="975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49"/>
        <w:gridCol w:w="1988"/>
        <w:gridCol w:w="7315"/>
      </w:tblGrid>
      <w:tr w:rsidR="004D7247" w:rsidRPr="0023570D" w14:paraId="298CD18B" w14:textId="77777777" w:rsidTr="0061525C">
        <w:trPr>
          <w:cantSplit/>
          <w:jc w:val="center"/>
        </w:trPr>
        <w:tc>
          <w:tcPr>
            <w:tcW w:w="2437" w:type="dxa"/>
            <w:gridSpan w:val="2"/>
            <w:tcBorders>
              <w:top w:val="single" w:sz="12" w:space="0" w:color="auto"/>
              <w:bottom w:val="single" w:sz="12" w:space="0" w:color="auto"/>
            </w:tcBorders>
            <w:vAlign w:val="center"/>
          </w:tcPr>
          <w:p w14:paraId="4CD1DA56" w14:textId="39F15AE5" w:rsidR="004D7247" w:rsidRPr="005B57E1" w:rsidRDefault="004D7247" w:rsidP="005B57E1">
            <w:pPr>
              <w:pStyle w:val="Tableheader"/>
              <w:keepNext/>
              <w:autoSpaceDE w:val="0"/>
              <w:autoSpaceDN w:val="0"/>
              <w:adjustRightInd w:val="0"/>
              <w:jc w:val="center"/>
              <w:rPr>
                <w:b/>
              </w:rPr>
            </w:pPr>
            <w:r w:rsidRPr="005B57E1">
              <w:rPr>
                <w:b/>
                <w:szCs w:val="24"/>
              </w:rPr>
              <w:t xml:space="preserve">Forme verbale </w:t>
            </w:r>
            <w:r w:rsidRPr="005B57E1">
              <w:rPr>
                <w:b/>
                <w:szCs w:val="24"/>
              </w:rPr>
              <w:br/>
              <w:t>préférée</w:t>
            </w:r>
          </w:p>
        </w:tc>
        <w:tc>
          <w:tcPr>
            <w:tcW w:w="7315" w:type="dxa"/>
            <w:tcBorders>
              <w:top w:val="single" w:sz="12" w:space="0" w:color="auto"/>
              <w:bottom w:val="single" w:sz="12" w:space="0" w:color="auto"/>
            </w:tcBorders>
            <w:vAlign w:val="center"/>
          </w:tcPr>
          <w:p w14:paraId="29B1EAE3" w14:textId="741E68CF" w:rsidR="004D7247" w:rsidRPr="005B57E1" w:rsidRDefault="004D7247" w:rsidP="005B57E1">
            <w:pPr>
              <w:pStyle w:val="Tableheader"/>
              <w:keepNext/>
              <w:autoSpaceDE w:val="0"/>
              <w:autoSpaceDN w:val="0"/>
              <w:adjustRightInd w:val="0"/>
              <w:jc w:val="center"/>
              <w:rPr>
                <w:b/>
              </w:rPr>
            </w:pPr>
            <w:r w:rsidRPr="005B57E1">
              <w:rPr>
                <w:b/>
                <w:szCs w:val="24"/>
              </w:rPr>
              <w:t>Phrases ou expressions équivalentes à utiliser dans certains cas</w:t>
            </w:r>
          </w:p>
        </w:tc>
      </w:tr>
      <w:tr w:rsidR="004D7247" w:rsidRPr="005B57E1" w14:paraId="33BAD52E" w14:textId="77777777" w:rsidTr="0061525C">
        <w:trPr>
          <w:cantSplit/>
          <w:jc w:val="center"/>
        </w:trPr>
        <w:tc>
          <w:tcPr>
            <w:tcW w:w="2437" w:type="dxa"/>
            <w:gridSpan w:val="2"/>
            <w:tcBorders>
              <w:top w:val="single" w:sz="12" w:space="0" w:color="auto"/>
            </w:tcBorders>
          </w:tcPr>
          <w:p w14:paraId="1A4F9B7D" w14:textId="321BD44D" w:rsidR="004D7247" w:rsidRPr="005B57E1" w:rsidRDefault="004D7247" w:rsidP="005B57E1">
            <w:pPr>
              <w:pStyle w:val="Tablebody"/>
              <w:keepNext/>
              <w:autoSpaceDE w:val="0"/>
              <w:autoSpaceDN w:val="0"/>
              <w:adjustRightInd w:val="0"/>
            </w:pPr>
            <w:r w:rsidRPr="005B57E1">
              <w:rPr>
                <w:szCs w:val="24"/>
              </w:rPr>
              <w:t>doit</w:t>
            </w:r>
          </w:p>
        </w:tc>
        <w:tc>
          <w:tcPr>
            <w:tcW w:w="7315" w:type="dxa"/>
            <w:tcBorders>
              <w:top w:val="single" w:sz="12" w:space="0" w:color="auto"/>
            </w:tcBorders>
          </w:tcPr>
          <w:p w14:paraId="7B0CC3A7" w14:textId="43552EA5" w:rsidR="004D7247" w:rsidRPr="005B57E1" w:rsidRDefault="004D7247" w:rsidP="005B57E1">
            <w:pPr>
              <w:pStyle w:val="Tablebody"/>
              <w:keepNext/>
              <w:autoSpaceDE w:val="0"/>
              <w:autoSpaceDN w:val="0"/>
              <w:adjustRightInd w:val="0"/>
            </w:pPr>
            <w:r w:rsidRPr="005B57E1">
              <w:rPr>
                <w:szCs w:val="24"/>
              </w:rPr>
              <w:t> </w:t>
            </w:r>
          </w:p>
        </w:tc>
      </w:tr>
      <w:tr w:rsidR="004D7247" w:rsidRPr="0023570D" w14:paraId="55D64884" w14:textId="77777777" w:rsidTr="0061525C">
        <w:trPr>
          <w:cantSplit/>
          <w:trHeight w:val="245"/>
          <w:jc w:val="center"/>
        </w:trPr>
        <w:tc>
          <w:tcPr>
            <w:tcW w:w="9752" w:type="dxa"/>
            <w:gridSpan w:val="3"/>
            <w:tcBorders>
              <w:bottom w:val="nil"/>
            </w:tcBorders>
          </w:tcPr>
          <w:p w14:paraId="219114C3" w14:textId="66AD94FC" w:rsidR="004D7247" w:rsidRPr="005B57E1" w:rsidRDefault="004D7247" w:rsidP="005B57E1">
            <w:pPr>
              <w:pStyle w:val="Tablebody"/>
              <w:keepNext/>
              <w:autoSpaceDE w:val="0"/>
              <w:autoSpaceDN w:val="0"/>
              <w:adjustRightInd w:val="0"/>
            </w:pPr>
            <w:r w:rsidRPr="005B57E1">
              <w:rPr>
                <w:szCs w:val="24"/>
              </w:rPr>
              <w:t>EXEMPLE 1 Conditions particulières existant dans un pays:</w:t>
            </w:r>
          </w:p>
        </w:tc>
      </w:tr>
      <w:tr w:rsidR="004D7247" w:rsidRPr="0023570D" w14:paraId="2127A6AE" w14:textId="77777777" w:rsidTr="0061525C">
        <w:trPr>
          <w:cantSplit/>
          <w:trHeight w:val="245"/>
          <w:jc w:val="center"/>
        </w:trPr>
        <w:tc>
          <w:tcPr>
            <w:tcW w:w="449" w:type="dxa"/>
            <w:tcBorders>
              <w:top w:val="nil"/>
              <w:bottom w:val="nil"/>
              <w:right w:val="nil"/>
            </w:tcBorders>
          </w:tcPr>
          <w:p w14:paraId="18A8DB54" w14:textId="4AE797BB" w:rsidR="004D7247" w:rsidRPr="005B57E1" w:rsidRDefault="004D7247" w:rsidP="005B57E1">
            <w:pPr>
              <w:pStyle w:val="Tablebody"/>
              <w:keepNext/>
              <w:autoSpaceDE w:val="0"/>
              <w:autoSpaceDN w:val="0"/>
              <w:adjustRightInd w:val="0"/>
            </w:pPr>
            <w:r w:rsidRPr="005B57E1">
              <w:rPr>
                <w:szCs w:val="24"/>
              </w:rPr>
              <w:t> </w:t>
            </w:r>
          </w:p>
        </w:tc>
        <w:tc>
          <w:tcPr>
            <w:tcW w:w="9303" w:type="dxa"/>
            <w:gridSpan w:val="2"/>
            <w:tcBorders>
              <w:top w:val="nil"/>
              <w:left w:val="nil"/>
              <w:bottom w:val="nil"/>
            </w:tcBorders>
          </w:tcPr>
          <w:p w14:paraId="20F2E428" w14:textId="7503FC87" w:rsidR="004D7247" w:rsidRPr="005B57E1" w:rsidRDefault="004D7247" w:rsidP="005B57E1">
            <w:pPr>
              <w:pStyle w:val="Tablebody"/>
              <w:keepNext/>
              <w:autoSpaceDE w:val="0"/>
              <w:autoSpaceDN w:val="0"/>
              <w:adjustRightInd w:val="0"/>
            </w:pPr>
            <w:r w:rsidRPr="005B57E1">
              <w:rPr>
                <w:szCs w:val="24"/>
              </w:rPr>
              <w:t>Le Japon étant un pays actif sur le plan sismique, tous les bâtiments doivent être résistants aux phénomènes sismiques.</w:t>
            </w:r>
          </w:p>
        </w:tc>
      </w:tr>
      <w:tr w:rsidR="004D7247" w:rsidRPr="0023570D" w14:paraId="613696C6" w14:textId="77777777" w:rsidTr="0061525C">
        <w:trPr>
          <w:cantSplit/>
          <w:trHeight w:val="245"/>
          <w:jc w:val="center"/>
        </w:trPr>
        <w:tc>
          <w:tcPr>
            <w:tcW w:w="9752" w:type="dxa"/>
            <w:gridSpan w:val="3"/>
            <w:tcBorders>
              <w:top w:val="nil"/>
              <w:bottom w:val="nil"/>
            </w:tcBorders>
          </w:tcPr>
          <w:p w14:paraId="09321404" w14:textId="7C02A4B6" w:rsidR="004D7247" w:rsidRPr="005B57E1" w:rsidRDefault="004D7247" w:rsidP="005B57E1">
            <w:pPr>
              <w:pStyle w:val="Tablebody"/>
              <w:keepNext/>
              <w:autoSpaceDE w:val="0"/>
              <w:autoSpaceDN w:val="0"/>
              <w:adjustRightInd w:val="0"/>
            </w:pPr>
            <w:r w:rsidRPr="005B57E1">
              <w:rPr>
                <w:szCs w:val="24"/>
              </w:rPr>
              <w:t>EXEMPLE 2 Une loi de la nature:</w:t>
            </w:r>
          </w:p>
        </w:tc>
      </w:tr>
      <w:tr w:rsidR="004D7247" w:rsidRPr="0023570D" w14:paraId="7AE27010" w14:textId="77777777" w:rsidTr="0061525C">
        <w:trPr>
          <w:cantSplit/>
          <w:trHeight w:val="245"/>
          <w:jc w:val="center"/>
        </w:trPr>
        <w:tc>
          <w:tcPr>
            <w:tcW w:w="449" w:type="dxa"/>
            <w:tcBorders>
              <w:top w:val="nil"/>
              <w:right w:val="nil"/>
            </w:tcBorders>
          </w:tcPr>
          <w:p w14:paraId="0643020D" w14:textId="0E4F6108" w:rsidR="004D7247" w:rsidRPr="005B57E1" w:rsidRDefault="004D7247" w:rsidP="005B57E1">
            <w:pPr>
              <w:pStyle w:val="Tablebody"/>
              <w:keepNext/>
              <w:autoSpaceDE w:val="0"/>
              <w:autoSpaceDN w:val="0"/>
              <w:adjustRightInd w:val="0"/>
            </w:pPr>
            <w:r w:rsidRPr="005B57E1">
              <w:rPr>
                <w:szCs w:val="24"/>
              </w:rPr>
              <w:t> </w:t>
            </w:r>
          </w:p>
        </w:tc>
        <w:tc>
          <w:tcPr>
            <w:tcW w:w="9303" w:type="dxa"/>
            <w:gridSpan w:val="2"/>
            <w:tcBorders>
              <w:top w:val="nil"/>
              <w:left w:val="nil"/>
            </w:tcBorders>
          </w:tcPr>
          <w:p w14:paraId="53B25136" w14:textId="2FD3C8A5" w:rsidR="004D7247" w:rsidRPr="005B57E1" w:rsidRDefault="004D7247" w:rsidP="005B57E1">
            <w:pPr>
              <w:pStyle w:val="Tablebody"/>
              <w:keepNext/>
              <w:autoSpaceDE w:val="0"/>
              <w:autoSpaceDN w:val="0"/>
              <w:adjustRightInd w:val="0"/>
            </w:pPr>
            <w:r w:rsidRPr="005B57E1">
              <w:rPr>
                <w:szCs w:val="24"/>
              </w:rPr>
              <w:t>Tous les poissons doivent maintenir un équilibre entre le sel et l’eau présents dans leur corps pour rester en bonne santé.</w:t>
            </w:r>
          </w:p>
        </w:tc>
      </w:tr>
      <w:tr w:rsidR="004D7247" w:rsidRPr="0023570D" w14:paraId="6E3B4C1E" w14:textId="77777777" w:rsidTr="0061525C">
        <w:trPr>
          <w:cantSplit/>
          <w:jc w:val="center"/>
        </w:trPr>
        <w:tc>
          <w:tcPr>
            <w:tcW w:w="9752" w:type="dxa"/>
            <w:gridSpan w:val="3"/>
            <w:tcBorders>
              <w:bottom w:val="single" w:sz="12" w:space="0" w:color="auto"/>
            </w:tcBorders>
          </w:tcPr>
          <w:p w14:paraId="5BF201C8" w14:textId="0CB8A53B" w:rsidR="004D7247" w:rsidRPr="005B57E1" w:rsidRDefault="004D7247" w:rsidP="005B57E1">
            <w:pPr>
              <w:pStyle w:val="Tablebody"/>
              <w:autoSpaceDE w:val="0"/>
              <w:autoSpaceDN w:val="0"/>
              <w:adjustRightInd w:val="0"/>
            </w:pPr>
            <w:r w:rsidRPr="005B57E1">
              <w:rPr>
                <w:szCs w:val="24"/>
              </w:rPr>
              <w:t>En anglais, ne pas utiliser «must» à la place de «shall». Cela évite toute confusion entre les exigences d</w:t>
            </w:r>
            <w:r w:rsidR="005B57E1">
              <w:rPr>
                <w:szCs w:val="24"/>
              </w:rPr>
              <w:t>’</w:t>
            </w:r>
            <w:r w:rsidRPr="005B57E1">
              <w:rPr>
                <w:szCs w:val="24"/>
              </w:rPr>
              <w:t xml:space="preserve">un document et les obligations dues à des contraintes externes (voir </w:t>
            </w:r>
            <w:r w:rsidRPr="005B57E1">
              <w:rPr>
                <w:rStyle w:val="citesec"/>
                <w:shd w:val="clear" w:color="auto" w:fill="auto"/>
              </w:rPr>
              <w:t>7.2</w:t>
            </w:r>
            <w:r w:rsidRPr="005B57E1">
              <w:rPr>
                <w:szCs w:val="24"/>
              </w:rPr>
              <w:t>).</w:t>
            </w:r>
          </w:p>
        </w:tc>
      </w:tr>
    </w:tbl>
    <w:p w14:paraId="6B5956DF" w14:textId="7688DC44" w:rsidR="004D7247" w:rsidRPr="005B57E1" w:rsidRDefault="004D7247" w:rsidP="005B57E1">
      <w:pPr>
        <w:pStyle w:val="Heading1"/>
        <w:rPr>
          <w:lang w:val="fr-FR"/>
        </w:rPr>
      </w:pPr>
      <w:bookmarkStart w:id="151" w:name="_Toc524502356"/>
      <w:bookmarkStart w:id="152" w:name="_Toc524505480"/>
      <w:bookmarkStart w:id="153" w:name="_Toc70924088"/>
      <w:bookmarkStart w:id="154" w:name="_Toc71621907"/>
      <w:r w:rsidRPr="005B57E1">
        <w:rPr>
          <w:lang w:val="fr-FR"/>
        </w:rPr>
        <w:t>Langue, orthographe, termes abrégés, style et ouvrages de référence de base</w:t>
      </w:r>
      <w:bookmarkEnd w:id="151"/>
      <w:bookmarkEnd w:id="152"/>
      <w:bookmarkEnd w:id="153"/>
      <w:bookmarkEnd w:id="154"/>
    </w:p>
    <w:p w14:paraId="5D6692A9" w14:textId="77777777" w:rsidR="004D7247" w:rsidRPr="005B57E1" w:rsidRDefault="004D7247" w:rsidP="005B57E1">
      <w:pPr>
        <w:pStyle w:val="Heading2"/>
        <w:rPr>
          <w:lang w:val="fr-FR"/>
        </w:rPr>
      </w:pPr>
      <w:bookmarkStart w:id="155" w:name="_Toc524502357"/>
      <w:bookmarkStart w:id="156" w:name="_Toc524505481"/>
      <w:bookmarkStart w:id="157" w:name="_Toc70924089"/>
      <w:bookmarkStart w:id="158" w:name="_Toc71621908"/>
      <w:r w:rsidRPr="005B57E1">
        <w:rPr>
          <w:lang w:val="fr-FR"/>
        </w:rPr>
        <w:t>Versions linguistiques</w:t>
      </w:r>
      <w:bookmarkEnd w:id="155"/>
      <w:bookmarkEnd w:id="156"/>
      <w:bookmarkEnd w:id="157"/>
      <w:bookmarkEnd w:id="158"/>
    </w:p>
    <w:p w14:paraId="43153BBB" w14:textId="77777777" w:rsidR="004D7247" w:rsidRPr="005B57E1" w:rsidRDefault="004D7247" w:rsidP="005B57E1">
      <w:pPr>
        <w:pStyle w:val="BodyText"/>
        <w:autoSpaceDE w:val="0"/>
        <w:autoSpaceDN w:val="0"/>
        <w:adjustRightInd w:val="0"/>
        <w:rPr>
          <w:szCs w:val="24"/>
        </w:rPr>
      </w:pPr>
      <w:r w:rsidRPr="005B57E1">
        <w:rPr>
          <w:szCs w:val="24"/>
        </w:rPr>
        <w:t>La politique générale concernant l’emploi des langues est expliquée dans les Directives ISO/IEC, Partie 1.</w:t>
      </w:r>
    </w:p>
    <w:p w14:paraId="20A142B6" w14:textId="77777777" w:rsidR="004D7247" w:rsidRPr="005B57E1" w:rsidRDefault="004D7247" w:rsidP="005B57E1">
      <w:pPr>
        <w:pStyle w:val="BodyText"/>
        <w:autoSpaceDE w:val="0"/>
        <w:autoSpaceDN w:val="0"/>
        <w:adjustRightInd w:val="0"/>
        <w:rPr>
          <w:szCs w:val="24"/>
        </w:rPr>
      </w:pPr>
      <w:r w:rsidRPr="005B57E1">
        <w:rPr>
          <w:szCs w:val="24"/>
        </w:rPr>
        <w:t>Les versions d’un document dans différentes langues doivent être équivalentes sur le plan technique et avoir une structure identique.</w:t>
      </w:r>
    </w:p>
    <w:p w14:paraId="6589086C" w14:textId="026DC0F6" w:rsidR="004D7247" w:rsidRPr="005B57E1" w:rsidRDefault="004D7247" w:rsidP="005B57E1">
      <w:pPr>
        <w:pStyle w:val="BodyText"/>
        <w:autoSpaceDE w:val="0"/>
        <w:autoSpaceDN w:val="0"/>
        <w:adjustRightInd w:val="0"/>
        <w:rPr>
          <w:szCs w:val="24"/>
        </w:rPr>
      </w:pPr>
      <w:r w:rsidRPr="005B57E1">
        <w:rPr>
          <w:szCs w:val="24"/>
        </w:rPr>
        <w:t>L</w:t>
      </w:r>
      <w:r w:rsidR="005B57E1">
        <w:rPr>
          <w:szCs w:val="24"/>
        </w:rPr>
        <w:t>’</w:t>
      </w:r>
      <w:r w:rsidRPr="005B57E1">
        <w:rPr>
          <w:szCs w:val="24"/>
        </w:rPr>
        <w:t>utilisation du bilinguisme dès la phase initiale de la rédaction facilite l</w:t>
      </w:r>
      <w:r w:rsidR="005B57E1">
        <w:rPr>
          <w:szCs w:val="24"/>
        </w:rPr>
        <w:t>’</w:t>
      </w:r>
      <w:r w:rsidRPr="005B57E1">
        <w:rPr>
          <w:szCs w:val="24"/>
        </w:rPr>
        <w:t>élaboration de textes clairs et sans ambiguïté.</w:t>
      </w:r>
    </w:p>
    <w:p w14:paraId="5514FBF0" w14:textId="77777777" w:rsidR="004D7247" w:rsidRPr="005B57E1" w:rsidRDefault="004D7247" w:rsidP="005B57E1">
      <w:pPr>
        <w:pStyle w:val="BodyText"/>
        <w:autoSpaceDE w:val="0"/>
        <w:autoSpaceDN w:val="0"/>
        <w:adjustRightInd w:val="0"/>
        <w:rPr>
          <w:szCs w:val="24"/>
        </w:rPr>
      </w:pPr>
      <w:r w:rsidRPr="005B57E1">
        <w:rPr>
          <w:szCs w:val="24"/>
        </w:rPr>
        <w:t>Lorsque les documents contiennent du texte dans des langues autres que les langues officielles, l’énoncé suivant, dûment complété, doit être inclus dans l’Avant-propos.</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5B57E1" w14:paraId="50CF365F" w14:textId="77777777" w:rsidTr="0061525C">
        <w:trPr>
          <w:cantSplit/>
          <w:jc w:val="center"/>
        </w:trPr>
        <w:tc>
          <w:tcPr>
            <w:tcW w:w="9752" w:type="dxa"/>
            <w:tcBorders>
              <w:top w:val="single" w:sz="6" w:space="0" w:color="auto"/>
              <w:bottom w:val="single" w:sz="6" w:space="0" w:color="auto"/>
            </w:tcBorders>
          </w:tcPr>
          <w:p w14:paraId="4B4FD5F0" w14:textId="23F97B84" w:rsidR="004D7247" w:rsidRPr="005B57E1" w:rsidRDefault="004D7247" w:rsidP="005B57E1">
            <w:pPr>
              <w:pStyle w:val="Tablebody"/>
              <w:autoSpaceDE w:val="0"/>
              <w:autoSpaceDN w:val="0"/>
              <w:adjustRightInd w:val="0"/>
            </w:pPr>
            <w:r w:rsidRPr="005B57E1">
              <w:rPr>
                <w:szCs w:val="24"/>
              </w:rPr>
              <w:t>En complément du texte rédigé dans les langues officielles de … [l</w:t>
            </w:r>
            <w:r w:rsidR="005B57E1">
              <w:rPr>
                <w:szCs w:val="24"/>
              </w:rPr>
              <w:t>’</w:t>
            </w:r>
            <w:r w:rsidRPr="005B57E1">
              <w:rPr>
                <w:szCs w:val="24"/>
              </w:rPr>
              <w:t>ISO ou l’IEC] … (anglais, français, russe), le</w:t>
            </w:r>
            <w:r w:rsidR="005B57E1">
              <w:rPr>
                <w:szCs w:val="24"/>
              </w:rPr>
              <w:t> </w:t>
            </w:r>
            <w:r w:rsidRPr="005B57E1">
              <w:rPr>
                <w:szCs w:val="24"/>
              </w:rPr>
              <w:t>présent document contient du texte en … [langue] …; ce texte est publié sous la responsabilité du  [Comité national/membre] …  [pays (acronyme pour Comité national/membre)] et est donné uniquement pour information. Seul le texte rédigé dans les langues officielles peut être considéré comme étant un texte de … [l</w:t>
            </w:r>
            <w:r w:rsidR="005B57E1">
              <w:rPr>
                <w:szCs w:val="24"/>
              </w:rPr>
              <w:t>’</w:t>
            </w:r>
            <w:r w:rsidRPr="005B57E1">
              <w:rPr>
                <w:szCs w:val="24"/>
              </w:rPr>
              <w:t>ISO</w:t>
            </w:r>
            <w:r w:rsidR="005B57E1">
              <w:rPr>
                <w:szCs w:val="24"/>
              </w:rPr>
              <w:t> </w:t>
            </w:r>
            <w:r w:rsidRPr="005B57E1">
              <w:rPr>
                <w:szCs w:val="24"/>
              </w:rPr>
              <w:t>ou de l’IEC].</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r>
    </w:tbl>
    <w:p w14:paraId="185DD980" w14:textId="08990D28" w:rsidR="004D7247" w:rsidRPr="005B57E1" w:rsidRDefault="004D7247" w:rsidP="005B57E1">
      <w:pPr>
        <w:pStyle w:val="Heading2"/>
        <w:spacing w:before="240"/>
        <w:rPr>
          <w:lang w:val="fr-FR"/>
        </w:rPr>
      </w:pPr>
      <w:bookmarkStart w:id="159" w:name="_Toc524502358"/>
      <w:bookmarkStart w:id="160" w:name="_Toc524505482"/>
      <w:bookmarkStart w:id="161" w:name="_Toc70924090"/>
      <w:bookmarkStart w:id="162" w:name="_Toc71621909"/>
      <w:r w:rsidRPr="005B57E1">
        <w:rPr>
          <w:lang w:val="fr-FR"/>
        </w:rPr>
        <w:t>Ouvrages de référence en matière d’orthographe</w:t>
      </w:r>
      <w:bookmarkEnd w:id="159"/>
      <w:bookmarkEnd w:id="160"/>
      <w:bookmarkEnd w:id="161"/>
      <w:bookmarkEnd w:id="162"/>
    </w:p>
    <w:p w14:paraId="636DC2D0" w14:textId="3A6C63CD" w:rsidR="004D7247" w:rsidRPr="005B57E1" w:rsidRDefault="004D7247" w:rsidP="005B57E1">
      <w:pPr>
        <w:pStyle w:val="BodyText"/>
        <w:autoSpaceDE w:val="0"/>
        <w:autoSpaceDN w:val="0"/>
        <w:adjustRightInd w:val="0"/>
        <w:rPr>
          <w:szCs w:val="24"/>
        </w:rPr>
      </w:pPr>
      <w:r w:rsidRPr="005B57E1">
        <w:rPr>
          <w:szCs w:val="24"/>
        </w:rPr>
        <w:t>L</w:t>
      </w:r>
      <w:r w:rsidR="005B57E1">
        <w:rPr>
          <w:szCs w:val="24"/>
        </w:rPr>
        <w:t>’</w:t>
      </w:r>
      <w:r w:rsidRPr="005B57E1">
        <w:rPr>
          <w:szCs w:val="24"/>
        </w:rPr>
        <w:t>orthographe doit être cohérente dans l</w:t>
      </w:r>
      <w:r w:rsidR="005B57E1">
        <w:rPr>
          <w:szCs w:val="24"/>
        </w:rPr>
        <w:t>’</w:t>
      </w:r>
      <w:r w:rsidRPr="005B57E1">
        <w:rPr>
          <w:szCs w:val="24"/>
        </w:rPr>
        <w:t>ensemble d</w:t>
      </w:r>
      <w:r w:rsidR="005B57E1">
        <w:rPr>
          <w:szCs w:val="24"/>
        </w:rPr>
        <w:t>’</w:t>
      </w:r>
      <w:r w:rsidRPr="005B57E1">
        <w:rPr>
          <w:szCs w:val="24"/>
        </w:rPr>
        <w:t>un document. Les ouvrages de référence suivants sont suggérés à des fins de vérification orthographique:</w:t>
      </w:r>
    </w:p>
    <w:p w14:paraId="04D79210"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pour la langue française, le Dictionnaire Le Robert, le Dictionnaire Larousse et le Dictionnaire des difficultés de la langue française (A.V. Thomas, Larousse);</w:t>
      </w:r>
    </w:p>
    <w:p w14:paraId="5D0B23E3" w14:textId="310927E9"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pour la langue anglaise, le Shorter Oxford English Dictionary, le Concise Oxford Dictionary, le Collins Concise English Dictionary, le Webster</w:t>
      </w:r>
      <w:r w:rsidR="005B57E1">
        <w:rPr>
          <w:szCs w:val="24"/>
        </w:rPr>
        <w:t>’</w:t>
      </w:r>
      <w:r w:rsidRPr="005B57E1">
        <w:rPr>
          <w:szCs w:val="24"/>
        </w:rPr>
        <w:t>s New World College Dictionary ou le Chambers Concise Dictionary.</w:t>
      </w:r>
    </w:p>
    <w:p w14:paraId="0F6C9E86" w14:textId="6C1C4A45" w:rsidR="004D7247" w:rsidRPr="005B57E1" w:rsidRDefault="004D7247" w:rsidP="005B57E1">
      <w:pPr>
        <w:pStyle w:val="Heading2"/>
        <w:rPr>
          <w:lang w:val="fr-FR"/>
        </w:rPr>
      </w:pPr>
      <w:bookmarkStart w:id="163" w:name="_Toc524502359"/>
      <w:bookmarkStart w:id="164" w:name="_Toc524505483"/>
      <w:bookmarkStart w:id="165" w:name="_Toc70924091"/>
      <w:bookmarkStart w:id="166" w:name="_Toc71621910"/>
      <w:r w:rsidRPr="005B57E1">
        <w:rPr>
          <w:lang w:val="fr-FR"/>
        </w:rPr>
        <w:t>Orthographe et sigles des noms d</w:t>
      </w:r>
      <w:r w:rsidR="005B57E1">
        <w:rPr>
          <w:lang w:val="fr-FR"/>
        </w:rPr>
        <w:t>’</w:t>
      </w:r>
      <w:r w:rsidRPr="005B57E1">
        <w:rPr>
          <w:lang w:val="fr-FR"/>
        </w:rPr>
        <w:t>organisations</w:t>
      </w:r>
      <w:bookmarkEnd w:id="163"/>
      <w:bookmarkEnd w:id="164"/>
      <w:bookmarkEnd w:id="165"/>
      <w:bookmarkEnd w:id="166"/>
    </w:p>
    <w:p w14:paraId="550A331A" w14:textId="266DE6C2" w:rsidR="004D7247" w:rsidRPr="005B57E1" w:rsidRDefault="004D7247" w:rsidP="005B57E1">
      <w:pPr>
        <w:pStyle w:val="BodyText"/>
        <w:autoSpaceDE w:val="0"/>
        <w:autoSpaceDN w:val="0"/>
        <w:adjustRightInd w:val="0"/>
        <w:rPr>
          <w:szCs w:val="24"/>
        </w:rPr>
      </w:pPr>
      <w:r w:rsidRPr="005B57E1">
        <w:rPr>
          <w:szCs w:val="24"/>
        </w:rPr>
        <w:t>L</w:t>
      </w:r>
      <w:r w:rsidR="005B57E1">
        <w:rPr>
          <w:szCs w:val="24"/>
        </w:rPr>
        <w:t>’</w:t>
      </w:r>
      <w:r w:rsidRPr="005B57E1">
        <w:rPr>
          <w:szCs w:val="24"/>
        </w:rPr>
        <w:t>orthographe des noms d</w:t>
      </w:r>
      <w:r w:rsidR="005B57E1">
        <w:rPr>
          <w:szCs w:val="24"/>
        </w:rPr>
        <w:t>’</w:t>
      </w:r>
      <w:r w:rsidRPr="005B57E1">
        <w:rPr>
          <w:szCs w:val="24"/>
        </w:rPr>
        <w:t>organisations ainsi que leurs sigles reconnus doivent être ceux qui sont utilisés par ces organisations, en anglais, français ou russe.</w:t>
      </w:r>
    </w:p>
    <w:p w14:paraId="03573DAC" w14:textId="77777777" w:rsidR="004D7247" w:rsidRPr="005B57E1" w:rsidRDefault="004D7247" w:rsidP="005B57E1">
      <w:pPr>
        <w:pStyle w:val="Heading2"/>
        <w:rPr>
          <w:lang w:val="fr-FR"/>
        </w:rPr>
      </w:pPr>
      <w:bookmarkStart w:id="167" w:name="_Toc524502360"/>
      <w:bookmarkStart w:id="168" w:name="_Toc524505484"/>
      <w:bookmarkStart w:id="169" w:name="_Toc70924092"/>
      <w:bookmarkStart w:id="170" w:name="_Toc71621911"/>
      <w:r w:rsidRPr="005B57E1">
        <w:rPr>
          <w:lang w:val="fr-FR"/>
        </w:rPr>
        <w:t>Termes abrégés</w:t>
      </w:r>
      <w:bookmarkEnd w:id="167"/>
      <w:bookmarkEnd w:id="168"/>
      <w:bookmarkEnd w:id="169"/>
      <w:bookmarkEnd w:id="170"/>
    </w:p>
    <w:p w14:paraId="44E59F10" w14:textId="77777777" w:rsidR="004D7247" w:rsidRPr="005B57E1" w:rsidRDefault="004D7247" w:rsidP="005B57E1">
      <w:pPr>
        <w:pStyle w:val="BodyText"/>
        <w:autoSpaceDE w:val="0"/>
        <w:autoSpaceDN w:val="0"/>
        <w:adjustRightInd w:val="0"/>
        <w:rPr>
          <w:szCs w:val="24"/>
        </w:rPr>
      </w:pPr>
      <w:r w:rsidRPr="005B57E1">
        <w:rPr>
          <w:szCs w:val="24"/>
        </w:rPr>
        <w:t>L’utilisation de termes abrégés doit être uniforme dans tout le document.</w:t>
      </w:r>
    </w:p>
    <w:p w14:paraId="38140FC4" w14:textId="4573380E" w:rsidR="004D7247" w:rsidRPr="005B57E1" w:rsidRDefault="004D7247" w:rsidP="005B57E1">
      <w:pPr>
        <w:pStyle w:val="BodyText"/>
        <w:autoSpaceDE w:val="0"/>
        <w:autoSpaceDN w:val="0"/>
        <w:adjustRightInd w:val="0"/>
        <w:rPr>
          <w:szCs w:val="24"/>
        </w:rPr>
      </w:pPr>
      <w:r w:rsidRPr="005B57E1">
        <w:rPr>
          <w:szCs w:val="24"/>
        </w:rPr>
        <w:t>S</w:t>
      </w:r>
      <w:r w:rsidR="005B57E1">
        <w:rPr>
          <w:szCs w:val="24"/>
        </w:rPr>
        <w:t>’</w:t>
      </w:r>
      <w:r w:rsidRPr="005B57E1">
        <w:rPr>
          <w:szCs w:val="24"/>
        </w:rPr>
        <w:t>il n</w:t>
      </w:r>
      <w:r w:rsidR="005B57E1">
        <w:rPr>
          <w:szCs w:val="24"/>
        </w:rPr>
        <w:t>’</w:t>
      </w:r>
      <w:r w:rsidRPr="005B57E1">
        <w:rPr>
          <w:szCs w:val="24"/>
        </w:rPr>
        <w:t xml:space="preserve">existe pas de liste de termes abrégés dans le document (voir </w:t>
      </w:r>
      <w:r w:rsidRPr="005B57E1">
        <w:rPr>
          <w:rStyle w:val="citesec"/>
          <w:shd w:val="clear" w:color="auto" w:fill="auto"/>
        </w:rPr>
        <w:t>Article 17</w:t>
      </w:r>
      <w:r w:rsidRPr="005B57E1">
        <w:rPr>
          <w:szCs w:val="24"/>
        </w:rPr>
        <w:t>), le terme complet, suivi de son abréviation entre parenthèses, doit être donné la première fois qu</w:t>
      </w:r>
      <w:r w:rsidR="005B57E1">
        <w:rPr>
          <w:szCs w:val="24"/>
        </w:rPr>
        <w:t>’</w:t>
      </w:r>
      <w:r w:rsidRPr="005B57E1">
        <w:rPr>
          <w:szCs w:val="24"/>
        </w:rPr>
        <w:t>il apparaît.</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55739458" w14:textId="77777777" w:rsidTr="0061525C">
        <w:trPr>
          <w:cantSplit/>
          <w:jc w:val="center"/>
        </w:trPr>
        <w:tc>
          <w:tcPr>
            <w:tcW w:w="9752" w:type="dxa"/>
            <w:tcBorders>
              <w:top w:val="single" w:sz="6" w:space="0" w:color="auto"/>
              <w:bottom w:val="single" w:sz="6" w:space="0" w:color="auto"/>
            </w:tcBorders>
          </w:tcPr>
          <w:p w14:paraId="433B4FDC" w14:textId="35042D5B" w:rsidR="004D7247" w:rsidRPr="005B57E1" w:rsidRDefault="004D7247" w:rsidP="005B57E1">
            <w:pPr>
              <w:pStyle w:val="Tablebody"/>
              <w:autoSpaceDE w:val="0"/>
              <w:autoSpaceDN w:val="0"/>
              <w:adjustRightInd w:val="0"/>
            </w:pPr>
            <w:r w:rsidRPr="005B57E1">
              <w:rPr>
                <w:szCs w:val="24"/>
              </w:rPr>
              <w:t>EXEMPLE 1    …les risques environnementaux liés aux organismes génétiquement modifiés (OGM) autorisés…</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r>
    </w:tbl>
    <w:p w14:paraId="7FE15595" w14:textId="2172F51E" w:rsidR="004D7247" w:rsidRPr="005B57E1" w:rsidRDefault="004D7247" w:rsidP="005B57E1">
      <w:pPr>
        <w:pStyle w:val="BodyText"/>
        <w:autoSpaceDE w:val="0"/>
        <w:autoSpaceDN w:val="0"/>
        <w:adjustRightInd w:val="0"/>
        <w:spacing w:before="240"/>
        <w:rPr>
          <w:szCs w:val="24"/>
        </w:rPr>
      </w:pPr>
      <w:r w:rsidRPr="005B57E1">
        <w:rPr>
          <w:szCs w:val="24"/>
        </w:rPr>
        <w:t>Il convient que les termes abrégés soient constitués de lettres majuscules, sans point entre les lettres.</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3E276F4A" w14:textId="77777777" w:rsidTr="0061525C">
        <w:trPr>
          <w:cantSplit/>
          <w:jc w:val="center"/>
        </w:trPr>
        <w:tc>
          <w:tcPr>
            <w:tcW w:w="9752" w:type="dxa"/>
            <w:tcBorders>
              <w:top w:val="single" w:sz="6" w:space="0" w:color="auto"/>
              <w:bottom w:val="single" w:sz="6" w:space="0" w:color="auto"/>
            </w:tcBorders>
          </w:tcPr>
          <w:p w14:paraId="616D6E25" w14:textId="61951203" w:rsidR="004D7247" w:rsidRPr="005B57E1" w:rsidRDefault="004D7247" w:rsidP="005B57E1">
            <w:pPr>
              <w:pStyle w:val="Tablebody"/>
              <w:autoSpaceDE w:val="0"/>
              <w:autoSpaceDN w:val="0"/>
              <w:adjustRightInd w:val="0"/>
            </w:pPr>
            <w:r w:rsidRPr="005B57E1">
              <w:rPr>
                <w:szCs w:val="24"/>
              </w:rPr>
              <w:t>EXEMPLE 2</w:t>
            </w:r>
            <w:r w:rsidR="005B57E1" w:rsidRPr="005B57E1">
              <w:rPr>
                <w:szCs w:val="24"/>
              </w:rPr>
              <w:t>    </w:t>
            </w:r>
            <w:r w:rsidRPr="005B57E1">
              <w:rPr>
                <w:szCs w:val="24"/>
              </w:rPr>
              <w:t>«HR» pour «humidité relative».</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r>
    </w:tbl>
    <w:p w14:paraId="17A2E695" w14:textId="1A08D527" w:rsidR="004D7247" w:rsidRPr="005B57E1" w:rsidRDefault="004D7247" w:rsidP="005B57E1">
      <w:pPr>
        <w:pStyle w:val="BodyText"/>
        <w:autoSpaceDE w:val="0"/>
        <w:autoSpaceDN w:val="0"/>
        <w:adjustRightInd w:val="0"/>
        <w:spacing w:before="240"/>
        <w:rPr>
          <w:szCs w:val="24"/>
        </w:rPr>
      </w:pPr>
      <w:r w:rsidRPr="005B57E1">
        <w:rPr>
          <w:szCs w:val="24"/>
        </w:rPr>
        <w:t>Occasionnellement, certains termes abrégés d’usage courant sont libellés d’une autre façon, soit pour des raisons historiques, soit pour des raisons techniques.</w:t>
      </w:r>
    </w:p>
    <w:p w14:paraId="5F749A40" w14:textId="052E70BC" w:rsidR="004D7247" w:rsidRPr="005B57E1" w:rsidRDefault="004D7247" w:rsidP="005B57E1">
      <w:pPr>
        <w:pStyle w:val="BodyText"/>
        <w:autoSpaceDE w:val="0"/>
        <w:autoSpaceDN w:val="0"/>
        <w:adjustRightInd w:val="0"/>
        <w:rPr>
          <w:szCs w:val="24"/>
        </w:rPr>
      </w:pPr>
      <w:r w:rsidRPr="005B57E1">
        <w:rPr>
          <w:szCs w:val="24"/>
        </w:rPr>
        <w:t>Des spécifications techniques concernant le marquage peuvent imposer d</w:t>
      </w:r>
      <w:r w:rsidR="005B57E1">
        <w:rPr>
          <w:szCs w:val="24"/>
        </w:rPr>
        <w:t>’</w:t>
      </w:r>
      <w:r w:rsidRPr="005B57E1">
        <w:rPr>
          <w:szCs w:val="24"/>
        </w:rPr>
        <w:t>autres exigences.</w:t>
      </w:r>
    </w:p>
    <w:p w14:paraId="174E64F7" w14:textId="77777777" w:rsidR="004D7247" w:rsidRPr="005B57E1" w:rsidRDefault="004D7247" w:rsidP="005B57E1">
      <w:pPr>
        <w:pStyle w:val="Heading2"/>
        <w:rPr>
          <w:lang w:val="fr-FR"/>
        </w:rPr>
      </w:pPr>
      <w:bookmarkStart w:id="171" w:name="_Toc524502361"/>
      <w:bookmarkStart w:id="172" w:name="_Toc524505485"/>
      <w:bookmarkStart w:id="173" w:name="_Toc70924093"/>
      <w:bookmarkStart w:id="174" w:name="_Toc71621912"/>
      <w:r w:rsidRPr="005B57E1">
        <w:rPr>
          <w:lang w:val="fr-FR"/>
        </w:rPr>
        <w:t>Style</w:t>
      </w:r>
      <w:bookmarkEnd w:id="171"/>
      <w:bookmarkEnd w:id="172"/>
      <w:bookmarkEnd w:id="173"/>
      <w:bookmarkEnd w:id="174"/>
    </w:p>
    <w:p w14:paraId="358417CC" w14:textId="1732C47D" w:rsidR="004D7247" w:rsidRPr="005B57E1" w:rsidRDefault="004D7247" w:rsidP="005B57E1">
      <w:pPr>
        <w:pStyle w:val="BodyText"/>
        <w:autoSpaceDE w:val="0"/>
        <w:autoSpaceDN w:val="0"/>
        <w:adjustRightInd w:val="0"/>
        <w:rPr>
          <w:szCs w:val="24"/>
        </w:rPr>
      </w:pPr>
      <w:r w:rsidRPr="005B57E1">
        <w:rPr>
          <w:szCs w:val="24"/>
        </w:rPr>
        <w:t>Afin de faciliter la compréhension et de garantir l’utilisation correcte du document par tous les lecteurs, le style doit être aussi simple et concis que possible. Cela est particulièrement important pour les lecteurs dont la langue maternelle n</w:t>
      </w:r>
      <w:r w:rsidR="005B57E1">
        <w:rPr>
          <w:szCs w:val="24"/>
        </w:rPr>
        <w:t>’</w:t>
      </w:r>
      <w:r w:rsidRPr="005B57E1">
        <w:rPr>
          <w:szCs w:val="24"/>
        </w:rPr>
        <w:t>est pas l</w:t>
      </w:r>
      <w:r w:rsidR="005B57E1">
        <w:rPr>
          <w:szCs w:val="24"/>
        </w:rPr>
        <w:t>’</w:t>
      </w:r>
      <w:r w:rsidRPr="005B57E1">
        <w:rPr>
          <w:szCs w:val="24"/>
        </w:rPr>
        <w:t>une des langues officielles de l</w:t>
      </w:r>
      <w:r w:rsidR="005B57E1">
        <w:rPr>
          <w:szCs w:val="24"/>
        </w:rPr>
        <w:t>’</w:t>
      </w:r>
      <w:r w:rsidRPr="005B57E1">
        <w:rPr>
          <w:szCs w:val="24"/>
        </w:rPr>
        <w:t>ISO et de l’IEC.</w:t>
      </w:r>
    </w:p>
    <w:p w14:paraId="2791AC33" w14:textId="77777777" w:rsidR="004D7247" w:rsidRPr="005B57E1" w:rsidRDefault="004D7247" w:rsidP="005B57E1">
      <w:pPr>
        <w:pStyle w:val="Heading2"/>
        <w:rPr>
          <w:lang w:val="fr-FR"/>
        </w:rPr>
      </w:pPr>
      <w:bookmarkStart w:id="175" w:name="_Toc70924094"/>
      <w:bookmarkStart w:id="176" w:name="_Toc71621913"/>
      <w:r w:rsidRPr="005B57E1">
        <w:rPr>
          <w:lang w:val="fr-FR"/>
        </w:rPr>
        <w:t>Terminologie inclusive</w:t>
      </w:r>
      <w:bookmarkEnd w:id="175"/>
      <w:bookmarkEnd w:id="176"/>
    </w:p>
    <w:p w14:paraId="1A87F81F" w14:textId="0EFBFEF1" w:rsidR="004D7247" w:rsidRPr="005B57E1" w:rsidRDefault="004D7247" w:rsidP="005B57E1">
      <w:pPr>
        <w:pStyle w:val="BodyText"/>
        <w:autoSpaceDE w:val="0"/>
        <w:autoSpaceDN w:val="0"/>
        <w:adjustRightInd w:val="0"/>
        <w:rPr>
          <w:szCs w:val="24"/>
        </w:rPr>
      </w:pPr>
      <w:r w:rsidRPr="005B57E1">
        <w:rPr>
          <w:szCs w:val="24"/>
        </w:rPr>
        <w:t>Dans la mesure du possible, une terminologie inclusive doit être utilisée pour décrire les capacités et les relations techniques. Les termes désobligeants, archaïques et non inclusifs doivent être évités. Aux fins de ce principe, on entend par «terminologie inclusive» une terminologie perçue ou susceptible d</w:t>
      </w:r>
      <w:r w:rsidR="005B57E1">
        <w:rPr>
          <w:szCs w:val="24"/>
        </w:rPr>
        <w:t>’</w:t>
      </w:r>
      <w:r w:rsidRPr="005B57E1">
        <w:rPr>
          <w:szCs w:val="24"/>
        </w:rPr>
        <w:t>être perçue comme ouverte (intégrative) par toute personne, indépendamment de son sexe, de sa race, de sa couleur, de sa religion, etc.</w:t>
      </w:r>
    </w:p>
    <w:p w14:paraId="6D467DB3" w14:textId="77777777" w:rsidR="004D7247" w:rsidRPr="005B57E1" w:rsidRDefault="004D7247" w:rsidP="005B57E1">
      <w:pPr>
        <w:pStyle w:val="BodyText"/>
        <w:autoSpaceDE w:val="0"/>
        <w:autoSpaceDN w:val="0"/>
        <w:adjustRightInd w:val="0"/>
        <w:rPr>
          <w:szCs w:val="24"/>
        </w:rPr>
      </w:pPr>
      <w:r w:rsidRPr="005B57E1">
        <w:rPr>
          <w:szCs w:val="24"/>
        </w:rPr>
        <w:t>Les nouveaux documents doivent être élaborés en utilisant une terminologie inclusive. Dans la mesure du possible, les documents existants et les documents d’archives doivent être mis à jour pour identifier les termes non inclusifs et les remplacer par des alternatives plus descriptives et adaptées à la capacité ou à la relation technique.</w:t>
      </w:r>
    </w:p>
    <w:p w14:paraId="44511DF5" w14:textId="77777777" w:rsidR="004D7247" w:rsidRPr="005B57E1" w:rsidRDefault="004D7247" w:rsidP="005B57E1">
      <w:pPr>
        <w:pStyle w:val="Heading1"/>
        <w:rPr>
          <w:lang w:val="fr-FR"/>
        </w:rPr>
      </w:pPr>
      <w:bookmarkStart w:id="177" w:name="_Toc524502362"/>
      <w:bookmarkStart w:id="178" w:name="_Toc524505486"/>
      <w:bookmarkStart w:id="179" w:name="_Toc70924095"/>
      <w:bookmarkStart w:id="180" w:name="_Toc71621914"/>
      <w:r w:rsidRPr="005B57E1">
        <w:rPr>
          <w:lang w:val="fr-FR"/>
        </w:rPr>
        <w:t>Nombres, grandeurs, unités et valeurs</w:t>
      </w:r>
      <w:bookmarkEnd w:id="177"/>
      <w:bookmarkEnd w:id="178"/>
      <w:bookmarkEnd w:id="179"/>
      <w:bookmarkEnd w:id="180"/>
    </w:p>
    <w:p w14:paraId="76F7296D" w14:textId="77777777" w:rsidR="004D7247" w:rsidRPr="005B57E1" w:rsidRDefault="004D7247" w:rsidP="005B57E1">
      <w:pPr>
        <w:pStyle w:val="Heading2"/>
        <w:rPr>
          <w:lang w:val="fr-FR"/>
        </w:rPr>
      </w:pPr>
      <w:bookmarkStart w:id="181" w:name="_Toc524502363"/>
      <w:bookmarkStart w:id="182" w:name="_Toc524505487"/>
      <w:bookmarkStart w:id="183" w:name="_Toc70924096"/>
      <w:bookmarkStart w:id="184" w:name="_Toc71621915"/>
      <w:r w:rsidRPr="005B57E1">
        <w:rPr>
          <w:lang w:val="fr-FR"/>
        </w:rPr>
        <w:t>Représentation des nombres et valeurs numériques</w:t>
      </w:r>
      <w:bookmarkEnd w:id="181"/>
      <w:bookmarkEnd w:id="182"/>
      <w:bookmarkEnd w:id="183"/>
      <w:bookmarkEnd w:id="184"/>
    </w:p>
    <w:p w14:paraId="02FD2A3F" w14:textId="77777777" w:rsidR="004D7247" w:rsidRPr="005B57E1" w:rsidRDefault="004D7247" w:rsidP="005B57E1">
      <w:pPr>
        <w:pStyle w:val="BodyText"/>
        <w:autoSpaceDE w:val="0"/>
        <w:autoSpaceDN w:val="0"/>
        <w:adjustRightInd w:val="0"/>
        <w:rPr>
          <w:szCs w:val="24"/>
        </w:rPr>
      </w:pPr>
      <w:r w:rsidRPr="005B57E1">
        <w:rPr>
          <w:szCs w:val="24"/>
        </w:rPr>
        <w:t>Il convient que les nombres soient écrits en caractères droits, indépendamment des caractères utilisés dans le reste du texte. Le signe décimal doit être une virgule sur la ligne, dans toutes les versions linguistiques.</w:t>
      </w:r>
    </w:p>
    <w:p w14:paraId="454A58E0" w14:textId="77777777" w:rsidR="004D7247" w:rsidRPr="005B57E1" w:rsidRDefault="004D7247" w:rsidP="005B57E1">
      <w:pPr>
        <w:pStyle w:val="BodyText"/>
        <w:autoSpaceDE w:val="0"/>
        <w:autoSpaceDN w:val="0"/>
        <w:adjustRightInd w:val="0"/>
        <w:rPr>
          <w:szCs w:val="24"/>
        </w:rPr>
      </w:pPr>
      <w:r w:rsidRPr="005B57E1">
        <w:rPr>
          <w:szCs w:val="24"/>
        </w:rPr>
        <w:t>Un nombre décimal inférieur à 1 (valeur absolue) s’écrit avec un zéro suivi d’une virgule.</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5B57E1" w14:paraId="3D0AF737" w14:textId="77777777" w:rsidTr="0061525C">
        <w:trPr>
          <w:cantSplit/>
          <w:jc w:val="center"/>
        </w:trPr>
        <w:tc>
          <w:tcPr>
            <w:tcW w:w="9752" w:type="dxa"/>
            <w:tcBorders>
              <w:top w:val="single" w:sz="6" w:space="0" w:color="auto"/>
              <w:bottom w:val="single" w:sz="6" w:space="0" w:color="auto"/>
            </w:tcBorders>
          </w:tcPr>
          <w:p w14:paraId="51B23794" w14:textId="2D08C75F" w:rsidR="004D7247" w:rsidRPr="005B57E1" w:rsidRDefault="004D7247" w:rsidP="005B57E1">
            <w:pPr>
              <w:pStyle w:val="Tablebody"/>
              <w:autoSpaceDE w:val="0"/>
              <w:autoSpaceDN w:val="0"/>
              <w:adjustRightInd w:val="0"/>
            </w:pPr>
            <w:r w:rsidRPr="005B57E1">
              <w:rPr>
                <w:szCs w:val="24"/>
              </w:rPr>
              <w:t>EXEMPLE 1     0,001</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r>
    </w:tbl>
    <w:p w14:paraId="15DEC1CF" w14:textId="29289929" w:rsidR="004D7247" w:rsidRPr="005B57E1" w:rsidRDefault="004D7247" w:rsidP="005B57E1">
      <w:pPr>
        <w:pStyle w:val="BodyText"/>
        <w:autoSpaceDE w:val="0"/>
        <w:autoSpaceDN w:val="0"/>
        <w:adjustRightInd w:val="0"/>
        <w:spacing w:before="240"/>
        <w:rPr>
          <w:szCs w:val="24"/>
        </w:rPr>
      </w:pPr>
      <w:r w:rsidRPr="005B57E1">
        <w:rPr>
          <w:szCs w:val="24"/>
        </w:rPr>
        <w:t>Chaque groupe de trois chiffres doit être séparé par une petite espace des chiffres précédents, à partir du signe décimal. Cela s’applique aussi aux chiffres après la virgule. Lorsqu</w:t>
      </w:r>
      <w:r w:rsidR="005B57E1">
        <w:rPr>
          <w:szCs w:val="24"/>
        </w:rPr>
        <w:t>’</w:t>
      </w:r>
      <w:r w:rsidRPr="005B57E1">
        <w:rPr>
          <w:szCs w:val="24"/>
        </w:rPr>
        <w:t>il n</w:t>
      </w:r>
      <w:r w:rsidR="005B57E1">
        <w:rPr>
          <w:szCs w:val="24"/>
        </w:rPr>
        <w:t>’</w:t>
      </w:r>
      <w:r w:rsidRPr="005B57E1">
        <w:rPr>
          <w:szCs w:val="24"/>
        </w:rPr>
        <w:t>y a pas de signe décimal, le comptage doit s</w:t>
      </w:r>
      <w:r w:rsidR="005B57E1">
        <w:rPr>
          <w:szCs w:val="24"/>
        </w:rPr>
        <w:t>’</w:t>
      </w:r>
      <w:r w:rsidRPr="005B57E1">
        <w:rPr>
          <w:szCs w:val="24"/>
        </w:rPr>
        <w:t>effectuer du dernier chiffre vers la gauche. La séparation en groupes de trois chiffres ne s’applique pas aux nombres binaires et hexadécimaux, aux chiffres désignant des années ou à la numérotation des normes.</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5B57E1" w14:paraId="5E3921E7" w14:textId="77777777" w:rsidTr="0061525C">
        <w:trPr>
          <w:cantSplit/>
          <w:jc w:val="center"/>
        </w:trPr>
        <w:tc>
          <w:tcPr>
            <w:tcW w:w="9752" w:type="dxa"/>
            <w:tcBorders>
              <w:top w:val="single" w:sz="6" w:space="0" w:color="auto"/>
              <w:bottom w:val="single" w:sz="6" w:space="0" w:color="auto"/>
            </w:tcBorders>
          </w:tcPr>
          <w:p w14:paraId="1A1978B9" w14:textId="68273870" w:rsidR="004D7247" w:rsidRPr="005B57E1" w:rsidRDefault="004D7247" w:rsidP="005B57E1">
            <w:pPr>
              <w:pStyle w:val="Tablebody"/>
              <w:autoSpaceDE w:val="0"/>
              <w:autoSpaceDN w:val="0"/>
              <w:adjustRightInd w:val="0"/>
            </w:pPr>
            <w:r w:rsidRPr="005B57E1">
              <w:rPr>
                <w:szCs w:val="24"/>
              </w:rPr>
              <w:t>EXEMPLE 2     23 456      2 345      2,345      2,345 6      2,345 67 mais l’année 2011</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r>
    </w:tbl>
    <w:p w14:paraId="4F723A19" w14:textId="61913DE3" w:rsidR="004D7247" w:rsidRPr="005B57E1" w:rsidRDefault="004D7247" w:rsidP="005B57E1">
      <w:pPr>
        <w:pStyle w:val="BodyText"/>
        <w:autoSpaceDE w:val="0"/>
        <w:autoSpaceDN w:val="0"/>
        <w:adjustRightInd w:val="0"/>
        <w:spacing w:before="240"/>
        <w:rPr>
          <w:szCs w:val="24"/>
        </w:rPr>
      </w:pPr>
      <w:r w:rsidRPr="005B57E1">
        <w:rPr>
          <w:szCs w:val="24"/>
        </w:rPr>
        <w:t>Lorsque des nombres ou des valeurs numériques ont un séparateur décimal, leur multiplication doit être indiquée par la croix de multiplication (×) plutôt que par un point à mi-hauteur.</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5B57E1" w14:paraId="3B3773A3" w14:textId="77777777" w:rsidTr="0061525C">
        <w:trPr>
          <w:cantSplit/>
          <w:jc w:val="center"/>
        </w:trPr>
        <w:tc>
          <w:tcPr>
            <w:tcW w:w="9752" w:type="dxa"/>
            <w:tcBorders>
              <w:top w:val="single" w:sz="6" w:space="0" w:color="auto"/>
              <w:bottom w:val="single" w:sz="6" w:space="0" w:color="auto"/>
            </w:tcBorders>
          </w:tcPr>
          <w:p w14:paraId="786F3E22" w14:textId="76676C61" w:rsidR="004D7247" w:rsidRPr="005B57E1" w:rsidRDefault="004D7247" w:rsidP="005B57E1">
            <w:pPr>
              <w:pStyle w:val="Tablebody"/>
              <w:autoSpaceDE w:val="0"/>
              <w:autoSpaceDN w:val="0"/>
              <w:adjustRightInd w:val="0"/>
              <w:rPr>
                <w:szCs w:val="24"/>
              </w:rPr>
            </w:pPr>
            <w:r w:rsidRPr="005B57E1">
              <w:rPr>
                <w:szCs w:val="24"/>
              </w:rPr>
              <w:t xml:space="preserve">EXEMPLE 3     2 ⋅ </w:t>
            </w:r>
            <w:r w:rsidRPr="005B57E1">
              <w:rPr>
                <w:i/>
                <w:szCs w:val="24"/>
              </w:rPr>
              <w:t>m</w:t>
            </w:r>
            <w:r w:rsidRPr="005B57E1">
              <w:rPr>
                <w:szCs w:val="24"/>
              </w:rPr>
              <w:t xml:space="preserve">  </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657100C5" w14:textId="5EAF9BDB" w:rsidR="004D7247" w:rsidRPr="005B57E1" w:rsidRDefault="004D7247" w:rsidP="005B57E1">
            <w:pPr>
              <w:pStyle w:val="Tablebody"/>
              <w:autoSpaceDE w:val="0"/>
              <w:autoSpaceDN w:val="0"/>
              <w:adjustRightInd w:val="0"/>
            </w:pPr>
            <w:r w:rsidRPr="005B57E1">
              <w:rPr>
                <w:szCs w:val="24"/>
              </w:rPr>
              <w:t xml:space="preserve">EXEMPLE 4     1,7 × </w:t>
            </w:r>
            <w:r w:rsidRPr="005B57E1">
              <w:rPr>
                <w:i/>
                <w:szCs w:val="24"/>
              </w:rPr>
              <w:t>h</w:t>
            </w:r>
          </w:p>
        </w:tc>
      </w:tr>
    </w:tbl>
    <w:p w14:paraId="763A3906" w14:textId="5F7BCCC4" w:rsidR="004D7247" w:rsidRPr="005B57E1" w:rsidRDefault="004D7247" w:rsidP="005B57E1">
      <w:pPr>
        <w:pStyle w:val="BodyText"/>
        <w:autoSpaceDE w:val="0"/>
        <w:autoSpaceDN w:val="0"/>
        <w:adjustRightInd w:val="0"/>
        <w:spacing w:before="24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80000</w:t>
      </w:r>
      <w:r w:rsidRPr="005B57E1">
        <w:rPr>
          <w:szCs w:val="24"/>
        </w:rPr>
        <w:t>-</w:t>
      </w:r>
      <w:r w:rsidRPr="005B57E1">
        <w:rPr>
          <w:rStyle w:val="stddocPartNumber"/>
          <w:szCs w:val="24"/>
          <w:shd w:val="clear" w:color="auto" w:fill="auto"/>
        </w:rPr>
        <w:t>2</w:t>
      </w:r>
      <w:r w:rsidRPr="005B57E1">
        <w:rPr>
          <w:szCs w:val="24"/>
        </w:rPr>
        <w:t xml:space="preserve"> donne un aperçu des symboles de multiplication pour les nombres.</w:t>
      </w:r>
    </w:p>
    <w:p w14:paraId="32AA831B" w14:textId="77777777" w:rsidR="004D7247" w:rsidRPr="005B57E1" w:rsidRDefault="004D7247" w:rsidP="005B57E1">
      <w:pPr>
        <w:pStyle w:val="Heading2"/>
        <w:rPr>
          <w:lang w:val="fr-FR"/>
        </w:rPr>
      </w:pPr>
      <w:bookmarkStart w:id="185" w:name="_Toc70924097"/>
      <w:bookmarkStart w:id="186" w:name="_Toc71621916"/>
      <w:r w:rsidRPr="005B57E1">
        <w:rPr>
          <w:lang w:val="fr-FR"/>
        </w:rPr>
        <w:t>Représentation des nombres, symboles pour grandeurs variables et valeurs numériques pour langages de programmation, pseudo-code et langages de balisage</w:t>
      </w:r>
      <w:bookmarkEnd w:id="185"/>
      <w:bookmarkEnd w:id="186"/>
    </w:p>
    <w:p w14:paraId="52747A40" w14:textId="77777777" w:rsidR="004D7247" w:rsidRPr="005B57E1" w:rsidRDefault="004D7247" w:rsidP="005B57E1">
      <w:pPr>
        <w:pStyle w:val="BodyText"/>
        <w:autoSpaceDE w:val="0"/>
        <w:autoSpaceDN w:val="0"/>
        <w:adjustRightInd w:val="0"/>
        <w:rPr>
          <w:szCs w:val="24"/>
        </w:rPr>
      </w:pPr>
      <w:bookmarkStart w:id="187" w:name="_Toc513041395"/>
      <w:r w:rsidRPr="005B57E1">
        <w:rPr>
          <w:szCs w:val="24"/>
        </w:rPr>
        <w:t>Lorsque le document définit, décrit, fait référence ou contient un langage de programmation, un pseudo-code ou un texte avec langage de balisage, la représentation des nombres, des symboles pour grandeurs variables et valeurs numériques doit suivre la syntaxe du langage de programmation, du pseudo-code ou du langage de balisage approprié.</w:t>
      </w:r>
    </w:p>
    <w:p w14:paraId="5982C21D" w14:textId="7F1C8346" w:rsidR="004D7247" w:rsidRPr="005B57E1" w:rsidRDefault="004D7247" w:rsidP="005B57E1">
      <w:pPr>
        <w:pStyle w:val="Heading2"/>
        <w:rPr>
          <w:lang w:val="fr-FR"/>
        </w:rPr>
      </w:pPr>
      <w:bookmarkStart w:id="188" w:name="_Toc70924098"/>
      <w:bookmarkStart w:id="189" w:name="_Toc71621917"/>
      <w:r w:rsidRPr="005B57E1">
        <w:rPr>
          <w:lang w:val="fr-FR"/>
        </w:rPr>
        <w:t>Grandeurs, unités, symboles et signes</w:t>
      </w:r>
      <w:bookmarkEnd w:id="188"/>
      <w:bookmarkEnd w:id="189"/>
    </w:p>
    <w:p w14:paraId="085DBCB6" w14:textId="77777777" w:rsidR="004D7247" w:rsidRPr="005B57E1" w:rsidRDefault="004D7247" w:rsidP="005B57E1">
      <w:pPr>
        <w:pStyle w:val="Heading3"/>
        <w:rPr>
          <w:lang w:val="fr-FR"/>
        </w:rPr>
      </w:pPr>
      <w:bookmarkStart w:id="190" w:name="_Toc71621918"/>
      <w:r w:rsidRPr="005B57E1">
        <w:rPr>
          <w:lang w:val="fr-FR"/>
        </w:rPr>
        <w:t>Grandeurs</w:t>
      </w:r>
      <w:bookmarkEnd w:id="190"/>
    </w:p>
    <w:p w14:paraId="0F1D545B" w14:textId="77777777" w:rsidR="004D7247" w:rsidRPr="005B57E1" w:rsidRDefault="004D7247" w:rsidP="005B57E1">
      <w:pPr>
        <w:pStyle w:val="BodyText"/>
        <w:autoSpaceDE w:val="0"/>
        <w:autoSpaceDN w:val="0"/>
        <w:adjustRightInd w:val="0"/>
        <w:rPr>
          <w:szCs w:val="24"/>
        </w:rPr>
      </w:pPr>
      <w:r w:rsidRPr="005B57E1">
        <w:rPr>
          <w:szCs w:val="24"/>
        </w:rPr>
        <w:t xml:space="preserve">Les symboles </w:t>
      </w:r>
      <w:bookmarkStart w:id="191" w:name="_Hlk70498926"/>
      <w:r w:rsidRPr="005B57E1">
        <w:rPr>
          <w:szCs w:val="24"/>
        </w:rPr>
        <w:t xml:space="preserve">représentant des grandeurs </w:t>
      </w:r>
      <w:bookmarkEnd w:id="191"/>
      <w:r w:rsidRPr="005B57E1">
        <w:rPr>
          <w:szCs w:val="24"/>
        </w:rPr>
        <w:t>doivent être écrits en caractères italiques, quel que soit le type de caractères utilisé dans le reste du texte.</w:t>
      </w:r>
    </w:p>
    <w:p w14:paraId="7339F069" w14:textId="77777777" w:rsidR="004D7247" w:rsidRPr="005B57E1" w:rsidRDefault="004D7247" w:rsidP="005B57E1">
      <w:pPr>
        <w:pStyle w:val="BodyText"/>
        <w:autoSpaceDE w:val="0"/>
        <w:autoSpaceDN w:val="0"/>
        <w:adjustRightInd w:val="0"/>
        <w:rPr>
          <w:szCs w:val="24"/>
        </w:rPr>
      </w:pPr>
      <w:r w:rsidRPr="005B57E1">
        <w:rPr>
          <w:szCs w:val="24"/>
        </w:rPr>
        <w:t xml:space="preserve">Les symboles représentant des grandeurs doivent être choisis, dans la mesure du possible, dans les différentes parties de la série </w:t>
      </w:r>
      <w:r w:rsidRPr="005B57E1">
        <w:rPr>
          <w:rStyle w:val="stdpublisher"/>
          <w:shd w:val="clear" w:color="auto" w:fill="auto"/>
        </w:rPr>
        <w:t>IEC</w:t>
      </w:r>
      <w:r w:rsidRPr="005B57E1">
        <w:rPr>
          <w:szCs w:val="24"/>
        </w:rPr>
        <w:t xml:space="preserve"> </w:t>
      </w:r>
      <w:r w:rsidRPr="005B57E1">
        <w:rPr>
          <w:rStyle w:val="stddocNumber"/>
          <w:szCs w:val="24"/>
          <w:shd w:val="clear" w:color="auto" w:fill="auto"/>
        </w:rPr>
        <w:t>60027</w:t>
      </w:r>
      <w:r w:rsidRPr="005B57E1">
        <w:rPr>
          <w:szCs w:val="24"/>
        </w:rPr>
        <w:t xml:space="preserve">, de la série </w:t>
      </w:r>
      <w:r w:rsidRPr="005B57E1">
        <w:rPr>
          <w:rStyle w:val="stdpublisher"/>
          <w:shd w:val="clear" w:color="auto" w:fill="auto"/>
        </w:rPr>
        <w:t>ISO</w:t>
      </w:r>
      <w:r w:rsidRPr="005B57E1">
        <w:rPr>
          <w:szCs w:val="24"/>
        </w:rPr>
        <w:t xml:space="preserve"> </w:t>
      </w:r>
      <w:r w:rsidRPr="005B57E1">
        <w:rPr>
          <w:rStyle w:val="stddocNumber"/>
          <w:szCs w:val="24"/>
          <w:shd w:val="clear" w:color="auto" w:fill="auto"/>
        </w:rPr>
        <w:t>80000</w:t>
      </w:r>
      <w:r w:rsidRPr="005B57E1">
        <w:rPr>
          <w:szCs w:val="24"/>
        </w:rPr>
        <w:t xml:space="preserve">, de la série </w:t>
      </w:r>
      <w:r w:rsidRPr="005B57E1">
        <w:rPr>
          <w:rStyle w:val="stdpublisher"/>
          <w:shd w:val="clear" w:color="auto" w:fill="auto"/>
        </w:rPr>
        <w:t>IEC</w:t>
      </w:r>
      <w:r w:rsidRPr="005B57E1">
        <w:rPr>
          <w:szCs w:val="24"/>
        </w:rPr>
        <w:t xml:space="preserve"> </w:t>
      </w:r>
      <w:r w:rsidRPr="005B57E1">
        <w:rPr>
          <w:rStyle w:val="stddocNumber"/>
          <w:szCs w:val="24"/>
          <w:shd w:val="clear" w:color="auto" w:fill="auto"/>
        </w:rPr>
        <w:t>80000</w:t>
      </w:r>
      <w:r w:rsidRPr="005B57E1">
        <w:rPr>
          <w:szCs w:val="24"/>
        </w:rPr>
        <w:t xml:space="preserve"> et du </w:t>
      </w:r>
      <w:r w:rsidRPr="005B57E1">
        <w:rPr>
          <w:rStyle w:val="stddocumentType"/>
          <w:szCs w:val="24"/>
          <w:shd w:val="clear" w:color="auto" w:fill="auto"/>
        </w:rPr>
        <w:t>Guide</w:t>
      </w:r>
      <w:r w:rsidRPr="005B57E1">
        <w:rPr>
          <w:szCs w:val="24"/>
        </w:rPr>
        <w:t xml:space="preserve"> </w:t>
      </w:r>
      <w:r w:rsidRPr="005B57E1">
        <w:rPr>
          <w:rStyle w:val="stdpublisher"/>
          <w:shd w:val="clear" w:color="auto" w:fill="auto"/>
        </w:rPr>
        <w:t>ISO</w:t>
      </w:r>
      <w:r w:rsidRPr="005B57E1">
        <w:rPr>
          <w:szCs w:val="24"/>
        </w:rPr>
        <w:t xml:space="preserve"> </w:t>
      </w:r>
      <w:r w:rsidRPr="005B57E1">
        <w:rPr>
          <w:rStyle w:val="stddocNumber"/>
          <w:szCs w:val="24"/>
          <w:shd w:val="clear" w:color="auto" w:fill="auto"/>
        </w:rPr>
        <w:t>99</w:t>
      </w:r>
      <w:r w:rsidRPr="005B57E1">
        <w:rPr>
          <w:szCs w:val="24"/>
        </w:rPr>
        <w:t>.</w:t>
      </w:r>
    </w:p>
    <w:p w14:paraId="10C8E5AE" w14:textId="44C53347" w:rsidR="004D7247" w:rsidRPr="005B57E1" w:rsidRDefault="004D7247" w:rsidP="005B57E1">
      <w:pPr>
        <w:pStyle w:val="BodyText"/>
        <w:autoSpaceDE w:val="0"/>
        <w:autoSpaceDN w:val="0"/>
        <w:adjustRightInd w:val="0"/>
        <w:rPr>
          <w:szCs w:val="24"/>
        </w:rPr>
      </w:pPr>
      <w:r w:rsidRPr="005B57E1">
        <w:rPr>
          <w:szCs w:val="24"/>
        </w:rPr>
        <w:t>Les indices pour les symboles représentant des grandeurs sont autorisés et sont imprimés en caractères italiques lorsqu</w:t>
      </w:r>
      <w:r w:rsidR="005B57E1">
        <w:rPr>
          <w:szCs w:val="24"/>
        </w:rPr>
        <w:t>’</w:t>
      </w:r>
      <w:r w:rsidRPr="005B57E1">
        <w:rPr>
          <w:szCs w:val="24"/>
        </w:rPr>
        <w:t>ils représentent une grandeur ou une variable mathématique. Ils sont imprimés en caractères droits lorsqu</w:t>
      </w:r>
      <w:r w:rsidR="005B57E1">
        <w:rPr>
          <w:szCs w:val="24"/>
        </w:rPr>
        <w:t>’</w:t>
      </w:r>
      <w:r w:rsidRPr="005B57E1">
        <w:rPr>
          <w:szCs w:val="24"/>
        </w:rPr>
        <w:t>ils représentent un mot ou un nombre fixe.</w:t>
      </w:r>
    </w:p>
    <w:tbl>
      <w:tblPr>
        <w:tblW w:w="97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876"/>
        <w:gridCol w:w="4876"/>
      </w:tblGrid>
      <w:tr w:rsidR="004D7247" w:rsidRPr="005B57E1" w14:paraId="2DDD8DC4" w14:textId="77777777" w:rsidTr="0061525C">
        <w:tc>
          <w:tcPr>
            <w:tcW w:w="4876" w:type="dxa"/>
          </w:tcPr>
          <w:p w14:paraId="42266FFA" w14:textId="19E68442" w:rsidR="004D7247" w:rsidRPr="005B57E1" w:rsidRDefault="004D7247" w:rsidP="005B57E1">
            <w:pPr>
              <w:pStyle w:val="Tablebody"/>
              <w:autoSpaceDE w:val="0"/>
              <w:autoSpaceDN w:val="0"/>
              <w:adjustRightInd w:val="0"/>
              <w:rPr>
                <w:szCs w:val="24"/>
              </w:rPr>
            </w:pPr>
            <w:r w:rsidRPr="005B57E1">
              <w:rPr>
                <w:szCs w:val="24"/>
              </w:rPr>
              <w:t>EXEMPLE 1</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57A2A7EE" w14:textId="77777777" w:rsidR="004D7247" w:rsidRPr="005B57E1" w:rsidRDefault="004D7247" w:rsidP="005B57E1">
            <w:pPr>
              <w:pStyle w:val="Tablebody"/>
              <w:autoSpaceDE w:val="0"/>
              <w:autoSpaceDN w:val="0"/>
              <w:adjustRightInd w:val="0"/>
              <w:rPr>
                <w:szCs w:val="24"/>
              </w:rPr>
            </w:pPr>
            <w:r w:rsidRPr="005B57E1">
              <w:rPr>
                <w:szCs w:val="24"/>
              </w:rPr>
              <w:t>Indices en italique</w:t>
            </w:r>
          </w:p>
          <w:p w14:paraId="161134B3" w14:textId="77777777" w:rsidR="004D7247" w:rsidRPr="005B57E1" w:rsidRDefault="004D7247" w:rsidP="005B57E1">
            <w:pPr>
              <w:pStyle w:val="Tablebody"/>
              <w:autoSpaceDE w:val="0"/>
              <w:autoSpaceDN w:val="0"/>
              <w:adjustRightInd w:val="0"/>
              <w:rPr>
                <w:szCs w:val="24"/>
              </w:rPr>
            </w:pPr>
            <w:r w:rsidRPr="005B57E1">
              <w:rPr>
                <w:i/>
                <w:szCs w:val="24"/>
              </w:rPr>
              <w:t>C</w:t>
            </w:r>
            <w:r w:rsidRPr="005B57E1">
              <w:rPr>
                <w:i/>
                <w:szCs w:val="24"/>
                <w:vertAlign w:val="subscript"/>
              </w:rPr>
              <w:t>p</w:t>
            </w:r>
            <w:r w:rsidRPr="005B57E1">
              <w:rPr>
                <w:szCs w:val="24"/>
              </w:rPr>
              <w:t xml:space="preserve">                            (</w:t>
            </w:r>
            <w:r w:rsidRPr="005B57E1">
              <w:rPr>
                <w:i/>
                <w:szCs w:val="24"/>
              </w:rPr>
              <w:t>p</w:t>
            </w:r>
            <w:r w:rsidRPr="005B57E1">
              <w:rPr>
                <w:szCs w:val="24"/>
              </w:rPr>
              <w:t>: pression)</w:t>
            </w:r>
          </w:p>
          <w:p w14:paraId="0C4D2515" w14:textId="2D1F6556" w:rsidR="004D7247" w:rsidRPr="005B57E1" w:rsidRDefault="004D7247" w:rsidP="005B57E1">
            <w:pPr>
              <w:pStyle w:val="Tablebody"/>
              <w:autoSpaceDE w:val="0"/>
              <w:autoSpaceDN w:val="0"/>
              <w:adjustRightInd w:val="0"/>
              <w:rPr>
                <w:i/>
                <w:iCs/>
                <w:lang w:eastAsia="en-GB"/>
              </w:rPr>
            </w:pPr>
            <w:r w:rsidRPr="005B57E1">
              <w:rPr>
                <w:i/>
                <w:szCs w:val="24"/>
              </w:rPr>
              <w:t>c</w:t>
            </w:r>
            <w:r w:rsidRPr="005B57E1">
              <w:rPr>
                <w:i/>
                <w:szCs w:val="24"/>
                <w:vertAlign w:val="subscript"/>
              </w:rPr>
              <w:t>i</w:t>
            </w:r>
            <w:r w:rsidRPr="005B57E1">
              <w:rPr>
                <w:szCs w:val="24"/>
              </w:rPr>
              <w:t xml:space="preserve">                             (</w:t>
            </w:r>
            <w:r w:rsidRPr="005B57E1">
              <w:rPr>
                <w:i/>
                <w:szCs w:val="24"/>
              </w:rPr>
              <w:t>i</w:t>
            </w:r>
            <w:r w:rsidRPr="005B57E1">
              <w:rPr>
                <w:szCs w:val="24"/>
              </w:rPr>
              <w:t>: numéro courant)</w:t>
            </w:r>
          </w:p>
        </w:tc>
        <w:tc>
          <w:tcPr>
            <w:tcW w:w="4876" w:type="dxa"/>
          </w:tcPr>
          <w:p w14:paraId="6DAAFD29" w14:textId="77777777" w:rsidR="004D7247" w:rsidRPr="005B57E1" w:rsidRDefault="004D7247" w:rsidP="005B57E1">
            <w:pPr>
              <w:pStyle w:val="Tablebody"/>
              <w:autoSpaceDE w:val="0"/>
              <w:autoSpaceDN w:val="0"/>
              <w:adjustRightInd w:val="0"/>
              <w:rPr>
                <w:szCs w:val="24"/>
              </w:rPr>
            </w:pPr>
            <w:r w:rsidRPr="005B57E1">
              <w:rPr>
                <w:szCs w:val="24"/>
              </w:rPr>
              <w:t> </w:t>
            </w:r>
          </w:p>
          <w:p w14:paraId="53BF1165" w14:textId="77777777" w:rsidR="004D7247" w:rsidRPr="005B57E1" w:rsidRDefault="004D7247" w:rsidP="005B57E1">
            <w:pPr>
              <w:pStyle w:val="Tablebody"/>
              <w:autoSpaceDE w:val="0"/>
              <w:autoSpaceDN w:val="0"/>
              <w:adjustRightInd w:val="0"/>
              <w:rPr>
                <w:szCs w:val="24"/>
              </w:rPr>
            </w:pPr>
            <w:r w:rsidRPr="005B57E1">
              <w:rPr>
                <w:szCs w:val="24"/>
              </w:rPr>
              <w:t>Indices romains</w:t>
            </w:r>
          </w:p>
          <w:p w14:paraId="640B2123" w14:textId="77777777" w:rsidR="004D7247" w:rsidRPr="005B57E1" w:rsidRDefault="004D7247" w:rsidP="005B57E1">
            <w:pPr>
              <w:pStyle w:val="Tablebody"/>
              <w:autoSpaceDE w:val="0"/>
              <w:autoSpaceDN w:val="0"/>
              <w:adjustRightInd w:val="0"/>
              <w:rPr>
                <w:szCs w:val="24"/>
              </w:rPr>
            </w:pPr>
            <w:r w:rsidRPr="005B57E1">
              <w:rPr>
                <w:i/>
                <w:szCs w:val="24"/>
              </w:rPr>
              <w:t>C</w:t>
            </w:r>
            <w:r w:rsidRPr="005B57E1">
              <w:rPr>
                <w:szCs w:val="24"/>
                <w:vertAlign w:val="subscript"/>
              </w:rPr>
              <w:t>g</w:t>
            </w:r>
            <w:r w:rsidRPr="005B57E1">
              <w:rPr>
                <w:szCs w:val="24"/>
              </w:rPr>
              <w:t xml:space="preserve">                            (g: gas)</w:t>
            </w:r>
          </w:p>
          <w:p w14:paraId="60F18DE6" w14:textId="1A032691" w:rsidR="004D7247" w:rsidRPr="005B57E1" w:rsidRDefault="004D7247" w:rsidP="005B57E1">
            <w:pPr>
              <w:pStyle w:val="Tablebody"/>
              <w:autoSpaceDE w:val="0"/>
              <w:autoSpaceDN w:val="0"/>
              <w:adjustRightInd w:val="0"/>
            </w:pPr>
            <w:r w:rsidRPr="005B57E1">
              <w:rPr>
                <w:i/>
                <w:szCs w:val="24"/>
              </w:rPr>
              <w:t>c</w:t>
            </w:r>
            <w:r w:rsidRPr="005B57E1">
              <w:rPr>
                <w:szCs w:val="24"/>
                <w:vertAlign w:val="subscript"/>
              </w:rPr>
              <w:t>3</w:t>
            </w:r>
            <w:r w:rsidRPr="005B57E1">
              <w:rPr>
                <w:szCs w:val="24"/>
              </w:rPr>
              <w:t xml:space="preserve">                             (3: trois)</w:t>
            </w:r>
          </w:p>
        </w:tc>
      </w:tr>
    </w:tbl>
    <w:p w14:paraId="7268B269" w14:textId="1441464D" w:rsidR="004D7247" w:rsidRPr="005B57E1" w:rsidRDefault="004D7247" w:rsidP="005B57E1">
      <w:pPr>
        <w:pStyle w:val="BodyText"/>
        <w:autoSpaceDE w:val="0"/>
        <w:autoSpaceDN w:val="0"/>
        <w:adjustRightInd w:val="0"/>
        <w:spacing w:before="240"/>
        <w:rPr>
          <w:szCs w:val="24"/>
        </w:rPr>
      </w:pPr>
      <w:r w:rsidRPr="005B57E1">
        <w:rPr>
          <w:szCs w:val="24"/>
        </w:rPr>
        <w:t>Le symbole du produit de deux ou plusieurs grandeurs est indiqué de l</w:t>
      </w:r>
      <w:r w:rsidR="005B57E1">
        <w:rPr>
          <w:szCs w:val="24"/>
        </w:rPr>
        <w:t>’</w:t>
      </w:r>
      <w:r w:rsidRPr="005B57E1">
        <w:rPr>
          <w:szCs w:val="24"/>
        </w:rPr>
        <w:t>une des façons suivantes:</w:t>
      </w:r>
    </w:p>
    <w:p w14:paraId="35914874" w14:textId="77777777" w:rsidR="004D7247" w:rsidRPr="005B57E1" w:rsidRDefault="004D7247" w:rsidP="005B57E1">
      <w:pPr>
        <w:pStyle w:val="BodyText"/>
        <w:autoSpaceDE w:val="0"/>
        <w:autoSpaceDN w:val="0"/>
        <w:adjustRightInd w:val="0"/>
        <w:rPr>
          <w:szCs w:val="24"/>
          <w:lang w:val="en-US"/>
        </w:rPr>
      </w:pPr>
      <w:r w:rsidRPr="005B57E1">
        <w:rPr>
          <w:szCs w:val="24"/>
        </w:rPr>
        <w:tab/>
      </w:r>
      <w:r w:rsidRPr="005B57E1">
        <w:rPr>
          <w:i/>
          <w:szCs w:val="24"/>
          <w:lang w:val="en-US"/>
        </w:rPr>
        <w:t>ab</w:t>
      </w:r>
      <w:r w:rsidRPr="005B57E1">
        <w:rPr>
          <w:szCs w:val="24"/>
          <w:lang w:val="en-US"/>
        </w:rPr>
        <w:t xml:space="preserve">, </w:t>
      </w:r>
      <w:r w:rsidRPr="005B57E1">
        <w:rPr>
          <w:i/>
          <w:szCs w:val="24"/>
          <w:lang w:val="en-US"/>
        </w:rPr>
        <w:t>a</w:t>
      </w:r>
      <w:r w:rsidRPr="005B57E1">
        <w:rPr>
          <w:szCs w:val="24"/>
          <w:lang w:val="en-US"/>
        </w:rPr>
        <w:t xml:space="preserve"> </w:t>
      </w:r>
      <w:r w:rsidRPr="005B57E1">
        <w:rPr>
          <w:i/>
          <w:szCs w:val="24"/>
          <w:lang w:val="en-US"/>
        </w:rPr>
        <w:t>b</w:t>
      </w:r>
      <w:r w:rsidRPr="005B57E1">
        <w:rPr>
          <w:szCs w:val="24"/>
          <w:lang w:val="en-US"/>
        </w:rPr>
        <w:t xml:space="preserve">, </w:t>
      </w:r>
      <w:r w:rsidRPr="005B57E1">
        <w:rPr>
          <w:i/>
          <w:szCs w:val="24"/>
          <w:lang w:val="en-US"/>
        </w:rPr>
        <w:t>a</w:t>
      </w:r>
      <w:r w:rsidRPr="005B57E1">
        <w:rPr>
          <w:szCs w:val="24"/>
          <w:lang w:val="en-US"/>
        </w:rPr>
        <w:t xml:space="preserve"> · </w:t>
      </w:r>
      <w:r w:rsidRPr="005B57E1">
        <w:rPr>
          <w:i/>
          <w:szCs w:val="24"/>
          <w:lang w:val="en-US"/>
        </w:rPr>
        <w:t>b</w:t>
      </w:r>
      <w:r w:rsidRPr="005B57E1">
        <w:rPr>
          <w:szCs w:val="24"/>
          <w:lang w:val="en-US"/>
        </w:rPr>
        <w:t xml:space="preserve">, </w:t>
      </w:r>
      <w:r w:rsidRPr="005B57E1">
        <w:rPr>
          <w:i/>
          <w:szCs w:val="24"/>
          <w:lang w:val="en-US"/>
        </w:rPr>
        <w:t>a</w:t>
      </w:r>
      <w:r w:rsidRPr="005B57E1">
        <w:rPr>
          <w:szCs w:val="24"/>
          <w:lang w:val="en-US"/>
        </w:rPr>
        <w:t xml:space="preserve"> × </w:t>
      </w:r>
      <w:r w:rsidRPr="005B57E1">
        <w:rPr>
          <w:i/>
          <w:szCs w:val="24"/>
          <w:lang w:val="en-US"/>
        </w:rPr>
        <w:t>b</w:t>
      </w:r>
      <w:r w:rsidRPr="005B57E1">
        <w:rPr>
          <w:szCs w:val="24"/>
          <w:lang w:val="en-US"/>
        </w:rPr>
        <w:t xml:space="preserve">, </w:t>
      </w:r>
      <w:r w:rsidRPr="005B57E1">
        <w:rPr>
          <w:i/>
          <w:szCs w:val="24"/>
          <w:lang w:val="en-US"/>
        </w:rPr>
        <w:t>a</w:t>
      </w:r>
      <w:r w:rsidRPr="005B57E1">
        <w:rPr>
          <w:szCs w:val="24"/>
          <w:lang w:val="en-US"/>
        </w:rPr>
        <w:t xml:space="preserve"> * </w:t>
      </w:r>
      <w:r w:rsidRPr="005B57E1">
        <w:rPr>
          <w:i/>
          <w:szCs w:val="24"/>
          <w:lang w:val="en-US"/>
        </w:rPr>
        <w:t>b</w:t>
      </w:r>
    </w:p>
    <w:p w14:paraId="2195499B" w14:textId="77777777" w:rsidR="004D7247" w:rsidRPr="005B57E1" w:rsidRDefault="004D7247" w:rsidP="005B57E1">
      <w:pPr>
        <w:pStyle w:val="BodyText"/>
        <w:autoSpaceDE w:val="0"/>
        <w:autoSpaceDN w:val="0"/>
        <w:adjustRightInd w:val="0"/>
        <w:rPr>
          <w:szCs w:val="24"/>
          <w:lang w:val="en-US"/>
        </w:rPr>
      </w:pPr>
      <w:r w:rsidRPr="005B57E1">
        <w:rPr>
          <w:szCs w:val="24"/>
          <w:lang w:val="en-US"/>
        </w:rPr>
        <w:tab/>
      </w:r>
      <w:r w:rsidRPr="005B57E1">
        <w:rPr>
          <w:i/>
          <w:szCs w:val="24"/>
          <w:lang w:val="en-US"/>
        </w:rPr>
        <w:t>abc</w:t>
      </w:r>
      <w:r w:rsidRPr="005B57E1">
        <w:rPr>
          <w:szCs w:val="24"/>
          <w:lang w:val="en-US"/>
        </w:rPr>
        <w:t xml:space="preserve">, </w:t>
      </w:r>
      <w:r w:rsidRPr="005B57E1">
        <w:rPr>
          <w:i/>
          <w:szCs w:val="24"/>
          <w:lang w:val="en-US"/>
        </w:rPr>
        <w:t>a</w:t>
      </w:r>
      <w:r w:rsidRPr="005B57E1">
        <w:rPr>
          <w:szCs w:val="24"/>
          <w:lang w:val="en-US"/>
        </w:rPr>
        <w:t xml:space="preserve"> </w:t>
      </w:r>
      <w:r w:rsidRPr="005B57E1">
        <w:rPr>
          <w:i/>
          <w:szCs w:val="24"/>
          <w:lang w:val="en-US"/>
        </w:rPr>
        <w:t>b c</w:t>
      </w:r>
      <w:r w:rsidRPr="005B57E1">
        <w:rPr>
          <w:szCs w:val="24"/>
          <w:lang w:val="en-US"/>
        </w:rPr>
        <w:t xml:space="preserve">, </w:t>
      </w:r>
      <w:r w:rsidRPr="005B57E1">
        <w:rPr>
          <w:i/>
          <w:szCs w:val="24"/>
          <w:lang w:val="en-US"/>
        </w:rPr>
        <w:t>a</w:t>
      </w:r>
      <w:r w:rsidRPr="005B57E1">
        <w:rPr>
          <w:szCs w:val="24"/>
          <w:lang w:val="en-US"/>
        </w:rPr>
        <w:t xml:space="preserve"> · </w:t>
      </w:r>
      <w:r w:rsidRPr="005B57E1">
        <w:rPr>
          <w:i/>
          <w:szCs w:val="24"/>
          <w:lang w:val="en-US"/>
        </w:rPr>
        <w:t>b</w:t>
      </w:r>
      <w:r w:rsidRPr="005B57E1">
        <w:rPr>
          <w:szCs w:val="24"/>
          <w:lang w:val="en-US"/>
        </w:rPr>
        <w:t xml:space="preserve"> · </w:t>
      </w:r>
      <w:r w:rsidRPr="005B57E1">
        <w:rPr>
          <w:i/>
          <w:szCs w:val="24"/>
          <w:lang w:val="en-US"/>
        </w:rPr>
        <w:t>c</w:t>
      </w:r>
      <w:r w:rsidRPr="005B57E1">
        <w:rPr>
          <w:szCs w:val="24"/>
          <w:lang w:val="en-US"/>
        </w:rPr>
        <w:t xml:space="preserve">, </w:t>
      </w:r>
      <w:r w:rsidRPr="005B57E1">
        <w:rPr>
          <w:i/>
          <w:szCs w:val="24"/>
          <w:lang w:val="en-US"/>
        </w:rPr>
        <w:t>a</w:t>
      </w:r>
      <w:r w:rsidRPr="005B57E1">
        <w:rPr>
          <w:szCs w:val="24"/>
          <w:lang w:val="en-US"/>
        </w:rPr>
        <w:t xml:space="preserve"> × </w:t>
      </w:r>
      <w:r w:rsidRPr="005B57E1">
        <w:rPr>
          <w:i/>
          <w:szCs w:val="24"/>
          <w:lang w:val="en-US"/>
        </w:rPr>
        <w:t>b</w:t>
      </w:r>
      <w:r w:rsidRPr="005B57E1">
        <w:rPr>
          <w:szCs w:val="24"/>
          <w:lang w:val="en-US"/>
        </w:rPr>
        <w:t xml:space="preserve"> × </w:t>
      </w:r>
      <w:r w:rsidRPr="005B57E1">
        <w:rPr>
          <w:i/>
          <w:szCs w:val="24"/>
          <w:lang w:val="en-US"/>
        </w:rPr>
        <w:t>c</w:t>
      </w:r>
      <w:r w:rsidRPr="005B57E1">
        <w:rPr>
          <w:szCs w:val="24"/>
          <w:lang w:val="en-US"/>
        </w:rPr>
        <w:t xml:space="preserve">, </w:t>
      </w:r>
      <w:r w:rsidRPr="005B57E1">
        <w:rPr>
          <w:i/>
          <w:szCs w:val="24"/>
          <w:lang w:val="en-US"/>
        </w:rPr>
        <w:t>a</w:t>
      </w:r>
      <w:r w:rsidRPr="005B57E1">
        <w:rPr>
          <w:szCs w:val="24"/>
          <w:lang w:val="en-US"/>
        </w:rPr>
        <w:t xml:space="preserve"> * </w:t>
      </w:r>
      <w:r w:rsidRPr="005B57E1">
        <w:rPr>
          <w:i/>
          <w:szCs w:val="24"/>
          <w:lang w:val="en-US"/>
        </w:rPr>
        <w:t>b</w:t>
      </w:r>
      <w:r w:rsidRPr="005B57E1">
        <w:rPr>
          <w:szCs w:val="24"/>
          <w:lang w:val="en-US"/>
        </w:rPr>
        <w:t xml:space="preserve"> * </w:t>
      </w:r>
      <w:r w:rsidRPr="005B57E1">
        <w:rPr>
          <w:i/>
          <w:szCs w:val="24"/>
          <w:lang w:val="en-US"/>
        </w:rPr>
        <w:t>c</w:t>
      </w:r>
    </w:p>
    <w:p w14:paraId="77359360" w14:textId="77777777" w:rsidR="004D7247" w:rsidRPr="005B57E1" w:rsidRDefault="004D7247" w:rsidP="0023570D">
      <w:pPr>
        <w:pStyle w:val="BodyText"/>
        <w:keepNext/>
        <w:autoSpaceDE w:val="0"/>
        <w:autoSpaceDN w:val="0"/>
        <w:adjustRightInd w:val="0"/>
        <w:rPr>
          <w:szCs w:val="24"/>
        </w:rPr>
      </w:pPr>
      <w:r w:rsidRPr="005B57E1">
        <w:rPr>
          <w:szCs w:val="24"/>
        </w:rPr>
        <w:t>La croix de multiplication (×) peut également être utilisée pour indiquer des produits vectoriels ou des produits cartésiens.</w:t>
      </w:r>
    </w:p>
    <w:tbl>
      <w:tblPr>
        <w:tblW w:w="9751"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9751"/>
      </w:tblGrid>
      <w:tr w:rsidR="004D7247" w:rsidRPr="005B57E1" w14:paraId="0E3FA99A" w14:textId="77777777" w:rsidTr="0061525C">
        <w:tc>
          <w:tcPr>
            <w:tcW w:w="9751" w:type="dxa"/>
            <w:tcBorders>
              <w:top w:val="single" w:sz="6" w:space="0" w:color="auto"/>
              <w:bottom w:val="single" w:sz="6" w:space="0" w:color="auto"/>
            </w:tcBorders>
          </w:tcPr>
          <w:p w14:paraId="57270034" w14:textId="2A24F591" w:rsidR="004D7247" w:rsidRPr="005B57E1" w:rsidRDefault="004D7247" w:rsidP="005B57E1">
            <w:pPr>
              <w:pStyle w:val="Tablebody"/>
              <w:autoSpaceDE w:val="0"/>
              <w:autoSpaceDN w:val="0"/>
              <w:adjustRightInd w:val="0"/>
              <w:rPr>
                <w:szCs w:val="24"/>
              </w:rPr>
            </w:pPr>
            <w:r w:rsidRPr="005B57E1">
              <w:rPr>
                <w:szCs w:val="24"/>
              </w:rPr>
              <w:t>EXEMPLE 2    </w:t>
            </w:r>
            <w:r w:rsidRPr="005B57E1">
              <w:rPr>
                <w:position w:val="-10"/>
                <w:szCs w:val="24"/>
              </w:rPr>
              <w:object w:dxaOrig="940" w:dyaOrig="340" w14:anchorId="1D3C85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5pt;height:17.65pt" o:ole="">
                  <v:imagedata r:id="rId17" o:title=""/>
                </v:shape>
                <o:OLEObject Type="Embed" ProgID="Equation.DSMT4" ShapeID="_x0000_i1025" DrawAspect="Content" ObjectID="_1689052419" r:id="rId18"/>
              </w:object>
            </w:r>
            <w:r w:rsidRPr="005B57E1">
              <w:rPr>
                <w:szCs w:val="24"/>
              </w:rPr>
              <w:t xml:space="preserve"> </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r>
    </w:tbl>
    <w:p w14:paraId="369EE86F" w14:textId="544D3EBA" w:rsidR="004D7247" w:rsidRPr="005B57E1" w:rsidRDefault="004D7247" w:rsidP="005B57E1">
      <w:pPr>
        <w:pStyle w:val="BodyText"/>
        <w:autoSpaceDE w:val="0"/>
        <w:autoSpaceDN w:val="0"/>
        <w:adjustRightInd w:val="0"/>
        <w:spacing w:before="240"/>
        <w:rPr>
          <w:szCs w:val="24"/>
        </w:rPr>
      </w:pPr>
      <w:r w:rsidRPr="005B57E1">
        <w:rPr>
          <w:szCs w:val="24"/>
        </w:rPr>
        <w:t>Le point à mi-hauteur (·) peut également être utilisé pour indiquer un produit scalaire de vecteurs et des éléments comparables. Il peut également être utilisé pour désigner un produit de scalaires et pour les unités composées.</w:t>
      </w:r>
    </w:p>
    <w:tbl>
      <w:tblPr>
        <w:tblW w:w="9751" w:type="dxa"/>
        <w:tblInd w:w="-3"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9751"/>
      </w:tblGrid>
      <w:tr w:rsidR="004D7247" w:rsidRPr="0023570D" w14:paraId="30A87EE4" w14:textId="77777777" w:rsidTr="0061525C">
        <w:tc>
          <w:tcPr>
            <w:tcW w:w="9751" w:type="dxa"/>
            <w:tcBorders>
              <w:top w:val="single" w:sz="6" w:space="0" w:color="auto"/>
              <w:bottom w:val="single" w:sz="6" w:space="0" w:color="auto"/>
            </w:tcBorders>
          </w:tcPr>
          <w:p w14:paraId="346175E5" w14:textId="08AE7067" w:rsidR="004D7247" w:rsidRPr="005B57E1" w:rsidRDefault="004D7247" w:rsidP="005B57E1">
            <w:pPr>
              <w:pStyle w:val="Tablebody"/>
              <w:autoSpaceDE w:val="0"/>
              <w:autoSpaceDN w:val="0"/>
              <w:adjustRightInd w:val="0"/>
              <w:rPr>
                <w:szCs w:val="24"/>
              </w:rPr>
            </w:pPr>
            <w:r w:rsidRPr="005B57E1">
              <w:rPr>
                <w:szCs w:val="24"/>
              </w:rPr>
              <w:t>EXEMPLE 3    </w:t>
            </w:r>
            <w:r w:rsidRPr="005B57E1">
              <w:rPr>
                <w:i/>
                <w:szCs w:val="24"/>
              </w:rPr>
              <w:t>U</w:t>
            </w:r>
            <w:r w:rsidRPr="005B57E1">
              <w:rPr>
                <w:szCs w:val="24"/>
              </w:rPr>
              <w:t xml:space="preserve"> = </w:t>
            </w:r>
            <w:r w:rsidRPr="005B57E1">
              <w:rPr>
                <w:i/>
                <w:szCs w:val="24"/>
              </w:rPr>
              <w:t>R</w:t>
            </w:r>
            <w:r w:rsidRPr="005B57E1">
              <w:rPr>
                <w:szCs w:val="24"/>
              </w:rPr>
              <w:t xml:space="preserve"> ∙ </w:t>
            </w:r>
            <w:r w:rsidRPr="005B57E1">
              <w:rPr>
                <w:i/>
                <w:szCs w:val="24"/>
              </w:rPr>
              <w:t>I</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08794DC0" w14:textId="19F4A72A" w:rsidR="004D7247" w:rsidRPr="005B57E1" w:rsidRDefault="004D7247" w:rsidP="005B57E1">
            <w:pPr>
              <w:pStyle w:val="Tablebody"/>
              <w:autoSpaceDE w:val="0"/>
              <w:autoSpaceDN w:val="0"/>
              <w:adjustRightInd w:val="0"/>
              <w:rPr>
                <w:szCs w:val="24"/>
              </w:rPr>
            </w:pPr>
            <w:r w:rsidRPr="005B57E1">
              <w:rPr>
                <w:szCs w:val="24"/>
              </w:rPr>
              <w:t>EXEMPLE 4    rad · m</w:t>
            </w:r>
            <w:r w:rsidRPr="005B57E1">
              <w:rPr>
                <w:szCs w:val="24"/>
                <w:vertAlign w:val="superscript"/>
              </w:rPr>
              <w:t>2</w:t>
            </w:r>
            <w:r w:rsidRPr="005B57E1">
              <w:rPr>
                <w:szCs w:val="24"/>
              </w:rPr>
              <w:t>/kg</w:t>
            </w:r>
          </w:p>
        </w:tc>
      </w:tr>
    </w:tbl>
    <w:p w14:paraId="461E77E3" w14:textId="05558E1F" w:rsidR="004D7247" w:rsidRPr="005B57E1" w:rsidRDefault="004D7247" w:rsidP="005B57E1">
      <w:pPr>
        <w:pStyle w:val="BodyText"/>
        <w:autoSpaceDE w:val="0"/>
        <w:autoSpaceDN w:val="0"/>
        <w:adjustRightInd w:val="0"/>
        <w:spacing w:before="240"/>
        <w:rPr>
          <w:szCs w:val="24"/>
        </w:rPr>
      </w:pPr>
      <w:r w:rsidRPr="005B57E1">
        <w:rPr>
          <w:szCs w:val="24"/>
        </w:rPr>
        <w:t>La division d</w:t>
      </w:r>
      <w:r w:rsidR="005B57E1">
        <w:rPr>
          <w:szCs w:val="24"/>
        </w:rPr>
        <w:t>’</w:t>
      </w:r>
      <w:r w:rsidRPr="005B57E1">
        <w:rPr>
          <w:szCs w:val="24"/>
        </w:rPr>
        <w:t>une quantité par une autre est indiquée de l</w:t>
      </w:r>
      <w:r w:rsidR="005B57E1">
        <w:rPr>
          <w:szCs w:val="24"/>
        </w:rPr>
        <w:t>’</w:t>
      </w:r>
      <w:r w:rsidRPr="005B57E1">
        <w:rPr>
          <w:szCs w:val="24"/>
        </w:rPr>
        <w:t>une des manières suivantes:</w:t>
      </w:r>
    </w:p>
    <w:p w14:paraId="19EA2A04" w14:textId="77777777" w:rsidR="004D7247" w:rsidRPr="005B57E1" w:rsidRDefault="004D7247" w:rsidP="005B57E1">
      <w:pPr>
        <w:pStyle w:val="BodyText"/>
        <w:autoSpaceDE w:val="0"/>
        <w:autoSpaceDN w:val="0"/>
        <w:adjustRightInd w:val="0"/>
        <w:rPr>
          <w:szCs w:val="24"/>
        </w:rPr>
      </w:pPr>
      <w:r w:rsidRPr="005B57E1">
        <w:rPr>
          <w:szCs w:val="24"/>
        </w:rPr>
        <w:tab/>
      </w:r>
      <w:r w:rsidRPr="005B57E1">
        <w:rPr>
          <w:position w:val="-22"/>
          <w:szCs w:val="24"/>
        </w:rPr>
        <w:object w:dxaOrig="220" w:dyaOrig="580" w14:anchorId="34114A4C">
          <v:shape id="_x0000_i1026" type="#_x0000_t75" style="width:10.2pt;height:29.2pt" o:ole="">
            <v:imagedata r:id="rId19" o:title=""/>
          </v:shape>
          <o:OLEObject Type="Embed" ProgID="Equation.DSMT4" ShapeID="_x0000_i1026" DrawAspect="Content" ObjectID="_1689052420" r:id="rId20"/>
        </w:object>
      </w:r>
      <w:r w:rsidRPr="005B57E1">
        <w:rPr>
          <w:szCs w:val="24"/>
        </w:rPr>
        <w:t xml:space="preserve">, </w:t>
      </w:r>
      <w:r w:rsidRPr="005B57E1">
        <w:rPr>
          <w:i/>
          <w:szCs w:val="24"/>
        </w:rPr>
        <w:t>a</w:t>
      </w:r>
      <w:r w:rsidRPr="005B57E1">
        <w:rPr>
          <w:szCs w:val="24"/>
        </w:rPr>
        <w:t>/</w:t>
      </w:r>
      <w:r w:rsidRPr="005B57E1">
        <w:rPr>
          <w:i/>
          <w:szCs w:val="24"/>
        </w:rPr>
        <w:t>b</w:t>
      </w:r>
      <w:r w:rsidRPr="005B57E1">
        <w:rPr>
          <w:szCs w:val="24"/>
        </w:rPr>
        <w:t xml:space="preserve">, </w:t>
      </w:r>
      <w:r w:rsidRPr="005B57E1">
        <w:rPr>
          <w:i/>
          <w:szCs w:val="24"/>
        </w:rPr>
        <w:t>a</w:t>
      </w:r>
      <w:r w:rsidRPr="005B57E1">
        <w:rPr>
          <w:szCs w:val="24"/>
        </w:rPr>
        <w:t xml:space="preserve"> </w:t>
      </w:r>
      <w:r w:rsidRPr="005B57E1">
        <w:rPr>
          <w:i/>
          <w:szCs w:val="24"/>
        </w:rPr>
        <w:t>b</w:t>
      </w:r>
      <w:r w:rsidRPr="005B57E1">
        <w:rPr>
          <w:szCs w:val="24"/>
          <w:vertAlign w:val="superscript"/>
        </w:rPr>
        <w:t>-1</w:t>
      </w:r>
      <w:r w:rsidRPr="005B57E1">
        <w:rPr>
          <w:szCs w:val="24"/>
        </w:rPr>
        <w:t xml:space="preserve">, </w:t>
      </w:r>
      <w:r w:rsidRPr="005B57E1">
        <w:rPr>
          <w:i/>
          <w:szCs w:val="24"/>
        </w:rPr>
        <w:t>a</w:t>
      </w:r>
      <w:r w:rsidRPr="005B57E1">
        <w:rPr>
          <w:szCs w:val="24"/>
        </w:rPr>
        <w:t xml:space="preserve"> · </w:t>
      </w:r>
      <w:r w:rsidRPr="005B57E1">
        <w:rPr>
          <w:i/>
          <w:szCs w:val="24"/>
        </w:rPr>
        <w:t>b</w:t>
      </w:r>
      <w:r w:rsidRPr="005B57E1">
        <w:rPr>
          <w:szCs w:val="24"/>
          <w:vertAlign w:val="superscript"/>
        </w:rPr>
        <w:t>-1</w:t>
      </w:r>
    </w:p>
    <w:p w14:paraId="475A9A2B" w14:textId="5168A4BC" w:rsidR="004D7247" w:rsidRPr="005B57E1" w:rsidRDefault="004D7247" w:rsidP="005B57E1">
      <w:pPr>
        <w:pStyle w:val="BodyText"/>
        <w:autoSpaceDE w:val="0"/>
        <w:autoSpaceDN w:val="0"/>
        <w:adjustRightInd w:val="0"/>
        <w:rPr>
          <w:szCs w:val="24"/>
        </w:rPr>
      </w:pPr>
      <w:r w:rsidRPr="005B57E1">
        <w:rPr>
          <w:szCs w:val="24"/>
        </w:rPr>
        <w:t>Une barre oblique (/) ne doit pas être suivie d</w:t>
      </w:r>
      <w:r w:rsidR="005B57E1">
        <w:rPr>
          <w:szCs w:val="24"/>
        </w:rPr>
        <w:t>’</w:t>
      </w:r>
      <w:r w:rsidRPr="005B57E1">
        <w:rPr>
          <w:szCs w:val="24"/>
        </w:rPr>
        <w:t>un signe de multiplication ou d’un signe de division sur la même ligne, sauf si des parenthèses sont insérées pour éviter toute ambiguïté:</w:t>
      </w:r>
    </w:p>
    <w:p w14:paraId="79D93EBB" w14:textId="77777777" w:rsidR="004D7247" w:rsidRPr="005B57E1" w:rsidRDefault="004D7247" w:rsidP="005B57E1">
      <w:pPr>
        <w:pStyle w:val="BodyText"/>
        <w:autoSpaceDE w:val="0"/>
        <w:autoSpaceDN w:val="0"/>
        <w:adjustRightInd w:val="0"/>
        <w:rPr>
          <w:szCs w:val="24"/>
          <w:lang w:val="en-US"/>
        </w:rPr>
      </w:pPr>
      <w:r w:rsidRPr="005B57E1">
        <w:rPr>
          <w:szCs w:val="24"/>
        </w:rPr>
        <w:tab/>
      </w:r>
      <w:r w:rsidRPr="005B57E1">
        <w:rPr>
          <w:szCs w:val="24"/>
          <w:lang w:val="en-US"/>
        </w:rPr>
        <w:t>(</w:t>
      </w:r>
      <w:r w:rsidRPr="005B57E1">
        <w:rPr>
          <w:i/>
          <w:szCs w:val="24"/>
          <w:lang w:val="en-US"/>
        </w:rPr>
        <w:t>a</w:t>
      </w:r>
      <w:r w:rsidRPr="005B57E1">
        <w:rPr>
          <w:szCs w:val="24"/>
          <w:lang w:val="en-US"/>
        </w:rPr>
        <w:t xml:space="preserve"> / </w:t>
      </w:r>
      <w:r w:rsidRPr="005B57E1">
        <w:rPr>
          <w:i/>
          <w:szCs w:val="24"/>
          <w:lang w:val="en-US"/>
        </w:rPr>
        <w:t>b</w:t>
      </w:r>
      <w:r w:rsidRPr="005B57E1">
        <w:rPr>
          <w:szCs w:val="24"/>
          <w:lang w:val="en-US"/>
        </w:rPr>
        <w:t xml:space="preserve">) / </w:t>
      </w:r>
      <w:r w:rsidRPr="005B57E1">
        <w:rPr>
          <w:i/>
          <w:szCs w:val="24"/>
          <w:lang w:val="en-US"/>
        </w:rPr>
        <w:t>c</w:t>
      </w:r>
      <w:r w:rsidRPr="005B57E1">
        <w:rPr>
          <w:szCs w:val="24"/>
          <w:lang w:val="en-US"/>
        </w:rPr>
        <w:t xml:space="preserve"> = </w:t>
      </w:r>
      <w:r w:rsidRPr="005B57E1">
        <w:rPr>
          <w:i/>
          <w:szCs w:val="24"/>
          <w:lang w:val="en-US"/>
        </w:rPr>
        <w:t>a</w:t>
      </w:r>
      <w:r w:rsidRPr="005B57E1">
        <w:rPr>
          <w:szCs w:val="24"/>
          <w:lang w:val="en-US"/>
        </w:rPr>
        <w:t xml:space="preserve"> / (</w:t>
      </w:r>
      <w:r w:rsidRPr="005B57E1">
        <w:rPr>
          <w:i/>
          <w:szCs w:val="24"/>
          <w:lang w:val="en-US"/>
        </w:rPr>
        <w:t>bc</w:t>
      </w:r>
      <w:r w:rsidRPr="005B57E1">
        <w:rPr>
          <w:szCs w:val="24"/>
          <w:lang w:val="en-US"/>
        </w:rPr>
        <w:t xml:space="preserve">), not </w:t>
      </w:r>
      <w:r w:rsidRPr="005B57E1">
        <w:rPr>
          <w:i/>
          <w:szCs w:val="24"/>
          <w:lang w:val="en-US"/>
        </w:rPr>
        <w:t>a</w:t>
      </w:r>
      <w:r w:rsidRPr="005B57E1">
        <w:rPr>
          <w:szCs w:val="24"/>
          <w:lang w:val="en-US"/>
        </w:rPr>
        <w:t xml:space="preserve"> / </w:t>
      </w:r>
      <w:r w:rsidRPr="005B57E1">
        <w:rPr>
          <w:i/>
          <w:szCs w:val="24"/>
          <w:lang w:val="en-US"/>
        </w:rPr>
        <w:t>b</w:t>
      </w:r>
      <w:r w:rsidRPr="005B57E1">
        <w:rPr>
          <w:szCs w:val="24"/>
          <w:lang w:val="en-US"/>
        </w:rPr>
        <w:t xml:space="preserve"> / </w:t>
      </w:r>
      <w:r w:rsidRPr="005B57E1">
        <w:rPr>
          <w:i/>
          <w:szCs w:val="24"/>
          <w:lang w:val="en-US"/>
        </w:rPr>
        <w:t>c</w:t>
      </w:r>
    </w:p>
    <w:p w14:paraId="1E488758" w14:textId="77777777" w:rsidR="004D7247" w:rsidRPr="005B57E1" w:rsidRDefault="004D7247" w:rsidP="005B57E1">
      <w:pPr>
        <w:pStyle w:val="BodyText"/>
        <w:autoSpaceDE w:val="0"/>
        <w:autoSpaceDN w:val="0"/>
        <w:adjustRightInd w:val="0"/>
        <w:rPr>
          <w:szCs w:val="24"/>
        </w:rPr>
      </w:pPr>
      <w:r w:rsidRPr="005B57E1">
        <w:rPr>
          <w:szCs w:val="24"/>
        </w:rPr>
        <w:t>Des noms de grandeurs ou des termes abrégés en plusieurs lettres, par exemple, présentés en italique ou avec des indices, ne doivent pas être utilisés à la place des symboles.</w:t>
      </w:r>
    </w:p>
    <w:tbl>
      <w:tblPr>
        <w:tblW w:w="9751"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9751"/>
      </w:tblGrid>
      <w:tr w:rsidR="004D7247" w:rsidRPr="0023570D" w14:paraId="5B1EAD32" w14:textId="77777777" w:rsidTr="0061525C">
        <w:tc>
          <w:tcPr>
            <w:tcW w:w="9751" w:type="dxa"/>
            <w:tcBorders>
              <w:top w:val="single" w:sz="6" w:space="0" w:color="auto"/>
              <w:bottom w:val="single" w:sz="6" w:space="0" w:color="auto"/>
            </w:tcBorders>
          </w:tcPr>
          <w:p w14:paraId="57C5D239" w14:textId="04F26DE2" w:rsidR="004D7247" w:rsidRPr="005B57E1" w:rsidRDefault="004D7247" w:rsidP="005B57E1">
            <w:pPr>
              <w:pStyle w:val="Tablebody"/>
              <w:autoSpaceDE w:val="0"/>
              <w:autoSpaceDN w:val="0"/>
              <w:adjustRightInd w:val="0"/>
            </w:pPr>
            <w:r w:rsidRPr="005B57E1">
              <w:rPr>
                <w:szCs w:val="24"/>
              </w:rPr>
              <w:t>EXEMPLE 5</w:t>
            </w:r>
            <w:r w:rsidR="005B57E1" w:rsidRPr="005B57E1">
              <w:rPr>
                <w:szCs w:val="24"/>
              </w:rPr>
              <w:t>    </w:t>
            </w:r>
            <w:r w:rsidRPr="005B57E1">
              <w:rPr>
                <w:szCs w:val="24"/>
              </w:rPr>
              <w:t xml:space="preserve">Ecrire </w:t>
            </w:r>
            <w:r w:rsidRPr="005B57E1">
              <w:rPr>
                <w:i/>
                <w:szCs w:val="24"/>
              </w:rPr>
              <w:t>ρ</w:t>
            </w:r>
            <w:r w:rsidRPr="005B57E1">
              <w:rPr>
                <w:szCs w:val="24"/>
              </w:rPr>
              <w:t xml:space="preserve"> = </w:t>
            </w:r>
            <w:r w:rsidRPr="005B57E1">
              <w:rPr>
                <w:i/>
                <w:szCs w:val="24"/>
              </w:rPr>
              <w:t>m</w:t>
            </w:r>
            <w:r w:rsidRPr="005B57E1">
              <w:rPr>
                <w:szCs w:val="24"/>
              </w:rPr>
              <w:t xml:space="preserve"> / </w:t>
            </w:r>
            <w:r w:rsidRPr="005B57E1">
              <w:rPr>
                <w:i/>
                <w:szCs w:val="24"/>
              </w:rPr>
              <w:t>V</w:t>
            </w:r>
            <w:r w:rsidRPr="005B57E1">
              <w:rPr>
                <w:szCs w:val="24"/>
              </w:rPr>
              <w:t xml:space="preserve"> et non pas </w:t>
            </w:r>
            <w:r w:rsidRPr="005B57E1">
              <w:rPr>
                <w:i/>
                <w:szCs w:val="24"/>
              </w:rPr>
              <w:t>densité</w:t>
            </w:r>
            <w:r w:rsidRPr="005B57E1">
              <w:rPr>
                <w:szCs w:val="24"/>
              </w:rPr>
              <w:t xml:space="preserve"> = </w:t>
            </w:r>
            <w:r w:rsidRPr="005B57E1">
              <w:rPr>
                <w:i/>
                <w:szCs w:val="24"/>
              </w:rPr>
              <w:t>masse</w:t>
            </w:r>
            <w:r w:rsidRPr="005B57E1">
              <w:rPr>
                <w:szCs w:val="24"/>
              </w:rPr>
              <w:t xml:space="preserve"> / </w:t>
            </w:r>
            <w:r w:rsidRPr="005B57E1">
              <w:rPr>
                <w:i/>
                <w:szCs w:val="24"/>
              </w:rPr>
              <w:t>volume</w:t>
            </w:r>
            <w:r w:rsidRPr="005B57E1">
              <w:rPr>
                <w:szCs w:val="24"/>
              </w:rPr>
              <w:t>.</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r>
    </w:tbl>
    <w:p w14:paraId="482A60AF" w14:textId="62366D20" w:rsidR="004D7247" w:rsidRPr="005B57E1" w:rsidRDefault="004D7247" w:rsidP="005B57E1">
      <w:pPr>
        <w:pStyle w:val="Heading3"/>
        <w:spacing w:before="240"/>
        <w:rPr>
          <w:lang w:val="fr-FR"/>
        </w:rPr>
      </w:pPr>
      <w:bookmarkStart w:id="192" w:name="_Toc71621919"/>
      <w:bookmarkStart w:id="193" w:name="_Toc414340492"/>
      <w:bookmarkStart w:id="194" w:name="_Toc414350052"/>
      <w:bookmarkStart w:id="195" w:name="_Toc425513273"/>
      <w:bookmarkStart w:id="196" w:name="_Toc425513531"/>
      <w:r w:rsidRPr="005B57E1">
        <w:rPr>
          <w:lang w:val="fr-FR"/>
        </w:rPr>
        <w:t>Unités</w:t>
      </w:r>
      <w:bookmarkEnd w:id="192"/>
    </w:p>
    <w:p w14:paraId="1CCBFE5B" w14:textId="1861DF28" w:rsidR="004D7247" w:rsidRPr="005B57E1" w:rsidRDefault="004D7247" w:rsidP="005B57E1">
      <w:pPr>
        <w:pStyle w:val="BodyText"/>
        <w:autoSpaceDE w:val="0"/>
        <w:autoSpaceDN w:val="0"/>
        <w:adjustRightInd w:val="0"/>
        <w:rPr>
          <w:szCs w:val="24"/>
        </w:rPr>
      </w:pPr>
      <w:r w:rsidRPr="005B57E1">
        <w:rPr>
          <w:szCs w:val="24"/>
        </w:rPr>
        <w:t>Le Système international d</w:t>
      </w:r>
      <w:r w:rsidR="005B57E1">
        <w:rPr>
          <w:szCs w:val="24"/>
        </w:rPr>
        <w:t>’</w:t>
      </w:r>
      <w:r w:rsidRPr="005B57E1">
        <w:rPr>
          <w:szCs w:val="24"/>
        </w:rPr>
        <w:t xml:space="preserve">unités (SI) défini dans la série </w:t>
      </w:r>
      <w:r w:rsidRPr="005B57E1">
        <w:rPr>
          <w:rStyle w:val="stdpublisher"/>
          <w:shd w:val="clear" w:color="auto" w:fill="auto"/>
        </w:rPr>
        <w:t>ISO</w:t>
      </w:r>
      <w:r w:rsidRPr="005B57E1">
        <w:rPr>
          <w:szCs w:val="24"/>
        </w:rPr>
        <w:t xml:space="preserve"> </w:t>
      </w:r>
      <w:r w:rsidRPr="005B57E1">
        <w:rPr>
          <w:rStyle w:val="stddocNumber"/>
          <w:szCs w:val="24"/>
          <w:shd w:val="clear" w:color="auto" w:fill="auto"/>
        </w:rPr>
        <w:t>80000</w:t>
      </w:r>
      <w:r w:rsidRPr="005B57E1">
        <w:rPr>
          <w:szCs w:val="24"/>
        </w:rPr>
        <w:t xml:space="preserve"> et dans la série </w:t>
      </w:r>
      <w:r w:rsidRPr="005B57E1">
        <w:rPr>
          <w:rStyle w:val="stdpublisher"/>
          <w:shd w:val="clear" w:color="auto" w:fill="auto"/>
        </w:rPr>
        <w:t>IEC</w:t>
      </w:r>
      <w:r w:rsidRPr="005B57E1">
        <w:rPr>
          <w:szCs w:val="24"/>
        </w:rPr>
        <w:t xml:space="preserve"> </w:t>
      </w:r>
      <w:r w:rsidRPr="005B57E1">
        <w:rPr>
          <w:rStyle w:val="stddocNumber"/>
          <w:szCs w:val="24"/>
          <w:shd w:val="clear" w:color="auto" w:fill="auto"/>
        </w:rPr>
        <w:t>80000</w:t>
      </w:r>
      <w:r w:rsidRPr="005B57E1">
        <w:rPr>
          <w:szCs w:val="24"/>
        </w:rPr>
        <w:t xml:space="preserve"> doit être utilisé.</w:t>
      </w:r>
    </w:p>
    <w:p w14:paraId="58E9A84C" w14:textId="77777777" w:rsidR="004D7247" w:rsidRPr="005B57E1" w:rsidRDefault="004D7247" w:rsidP="005B57E1">
      <w:pPr>
        <w:pStyle w:val="BodyText"/>
        <w:autoSpaceDE w:val="0"/>
        <w:autoSpaceDN w:val="0"/>
        <w:adjustRightInd w:val="0"/>
        <w:rPr>
          <w:szCs w:val="24"/>
        </w:rPr>
      </w:pPr>
      <w:r w:rsidRPr="005B57E1">
        <w:rPr>
          <w:szCs w:val="24"/>
        </w:rPr>
        <w:t>Les unités dans lesquelles les valeurs sont exprimées</w:t>
      </w:r>
      <w:bookmarkEnd w:id="193"/>
      <w:bookmarkEnd w:id="194"/>
      <w:bookmarkEnd w:id="195"/>
      <w:bookmarkEnd w:id="196"/>
      <w:r w:rsidRPr="005B57E1">
        <w:rPr>
          <w:szCs w:val="24"/>
        </w:rPr>
        <w:t xml:space="preserve"> doivent être indiquées.</w:t>
      </w:r>
    </w:p>
    <w:p w14:paraId="16EA5124" w14:textId="446D9EC5" w:rsidR="004D7247" w:rsidRPr="005B57E1" w:rsidRDefault="004D7247" w:rsidP="005B57E1">
      <w:pPr>
        <w:pStyle w:val="BodyText"/>
        <w:autoSpaceDE w:val="0"/>
        <w:autoSpaceDN w:val="0"/>
        <w:adjustRightInd w:val="0"/>
        <w:rPr>
          <w:szCs w:val="24"/>
        </w:rPr>
      </w:pPr>
      <w:r w:rsidRPr="005B57E1">
        <w:rPr>
          <w:szCs w:val="24"/>
        </w:rPr>
        <w:t>Il n</w:t>
      </w:r>
      <w:r w:rsidR="005B57E1">
        <w:rPr>
          <w:szCs w:val="24"/>
        </w:rPr>
        <w:t>’</w:t>
      </w:r>
      <w:r w:rsidRPr="005B57E1">
        <w:rPr>
          <w:szCs w:val="24"/>
        </w:rPr>
        <w:t>est pas autorisé de modifier un symbole d</w:t>
      </w:r>
      <w:r w:rsidR="005B57E1">
        <w:rPr>
          <w:szCs w:val="24"/>
        </w:rPr>
        <w:t>’</w:t>
      </w:r>
      <w:r w:rsidRPr="005B57E1">
        <w:rPr>
          <w:szCs w:val="24"/>
        </w:rPr>
        <w:t>unité (par exemple au moyen d</w:t>
      </w:r>
      <w:r w:rsidR="005B57E1">
        <w:rPr>
          <w:szCs w:val="24"/>
        </w:rPr>
        <w:t>’</w:t>
      </w:r>
      <w:r w:rsidRPr="005B57E1">
        <w:rPr>
          <w:szCs w:val="24"/>
        </w:rPr>
        <w:t>un indice) pour donner des informations sur la nature particulière de la grandeur ou du contexte de mesure.</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63"/>
        <w:gridCol w:w="4384"/>
        <w:gridCol w:w="4905"/>
      </w:tblGrid>
      <w:tr w:rsidR="004D7247" w:rsidRPr="005B57E1" w14:paraId="516B8426" w14:textId="77777777" w:rsidTr="0061525C">
        <w:trPr>
          <w:cantSplit/>
          <w:jc w:val="center"/>
        </w:trPr>
        <w:tc>
          <w:tcPr>
            <w:tcW w:w="4847" w:type="dxa"/>
            <w:gridSpan w:val="2"/>
            <w:tcBorders>
              <w:top w:val="single" w:sz="6" w:space="0" w:color="auto"/>
            </w:tcBorders>
          </w:tcPr>
          <w:p w14:paraId="0BC0821D" w14:textId="05B24EEE" w:rsidR="004D7247" w:rsidRPr="005B57E1" w:rsidRDefault="004D7247" w:rsidP="005B57E1">
            <w:pPr>
              <w:pStyle w:val="Tablebody"/>
              <w:autoSpaceDE w:val="0"/>
              <w:autoSpaceDN w:val="0"/>
              <w:adjustRightInd w:val="0"/>
            </w:pPr>
            <w:r w:rsidRPr="005B57E1">
              <w:rPr>
                <w:szCs w:val="24"/>
              </w:rPr>
              <w:t>EXEMPLE 1</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c>
          <w:tcPr>
            <w:tcW w:w="4905" w:type="dxa"/>
            <w:tcBorders>
              <w:top w:val="single" w:sz="6" w:space="0" w:color="auto"/>
            </w:tcBorders>
          </w:tcPr>
          <w:p w14:paraId="734C4E7A" w14:textId="762E0947" w:rsidR="004D7247" w:rsidRPr="005B57E1" w:rsidRDefault="004D7247" w:rsidP="005B57E1">
            <w:pPr>
              <w:pStyle w:val="Tablebody"/>
              <w:autoSpaceDE w:val="0"/>
              <w:autoSpaceDN w:val="0"/>
              <w:adjustRightInd w:val="0"/>
            </w:pPr>
            <w:r w:rsidRPr="005B57E1">
              <w:rPr>
                <w:szCs w:val="24"/>
              </w:rPr>
              <w:t> </w:t>
            </w:r>
          </w:p>
        </w:tc>
      </w:tr>
      <w:tr w:rsidR="004D7247" w:rsidRPr="005B57E1" w14:paraId="56EA26BC" w14:textId="77777777" w:rsidTr="0061525C">
        <w:trPr>
          <w:cantSplit/>
          <w:jc w:val="center"/>
        </w:trPr>
        <w:tc>
          <w:tcPr>
            <w:tcW w:w="4847" w:type="dxa"/>
            <w:gridSpan w:val="2"/>
          </w:tcPr>
          <w:p w14:paraId="24B979F3" w14:textId="21790464" w:rsidR="004D7247" w:rsidRPr="005B57E1" w:rsidRDefault="004D7247" w:rsidP="005B57E1">
            <w:pPr>
              <w:pStyle w:val="Tablebody"/>
              <w:autoSpaceDE w:val="0"/>
              <w:autoSpaceDN w:val="0"/>
              <w:adjustRightInd w:val="0"/>
            </w:pPr>
            <w:r w:rsidRPr="005B57E1">
              <w:rPr>
                <w:szCs w:val="24"/>
              </w:rPr>
              <w:t>Correct:</w:t>
            </w:r>
          </w:p>
        </w:tc>
        <w:tc>
          <w:tcPr>
            <w:tcW w:w="4905" w:type="dxa"/>
          </w:tcPr>
          <w:p w14:paraId="7A883870" w14:textId="2FC677C9" w:rsidR="004D7247" w:rsidRPr="005B57E1" w:rsidRDefault="004D7247" w:rsidP="005B57E1">
            <w:pPr>
              <w:pStyle w:val="Tablebody"/>
              <w:autoSpaceDE w:val="0"/>
              <w:autoSpaceDN w:val="0"/>
              <w:adjustRightInd w:val="0"/>
            </w:pPr>
            <w:r w:rsidRPr="005B57E1">
              <w:rPr>
                <w:szCs w:val="24"/>
              </w:rPr>
              <w:t>Incorrect:</w:t>
            </w:r>
          </w:p>
        </w:tc>
      </w:tr>
      <w:tr w:rsidR="004D7247" w:rsidRPr="005B57E1" w14:paraId="3F82D3D3" w14:textId="77777777" w:rsidTr="0061525C">
        <w:trPr>
          <w:cantSplit/>
          <w:jc w:val="center"/>
        </w:trPr>
        <w:tc>
          <w:tcPr>
            <w:tcW w:w="463" w:type="dxa"/>
            <w:tcBorders>
              <w:bottom w:val="single" w:sz="6" w:space="0" w:color="auto"/>
            </w:tcBorders>
          </w:tcPr>
          <w:p w14:paraId="6FDCD27C" w14:textId="1562AE91" w:rsidR="004D7247" w:rsidRPr="005B57E1" w:rsidRDefault="004D7247" w:rsidP="005B57E1">
            <w:pPr>
              <w:pStyle w:val="Tablebody"/>
              <w:autoSpaceDE w:val="0"/>
              <w:autoSpaceDN w:val="0"/>
              <w:adjustRightInd w:val="0"/>
            </w:pPr>
            <w:r w:rsidRPr="005B57E1">
              <w:rPr>
                <w:szCs w:val="24"/>
              </w:rPr>
              <w:t> </w:t>
            </w:r>
          </w:p>
        </w:tc>
        <w:tc>
          <w:tcPr>
            <w:tcW w:w="4384" w:type="dxa"/>
            <w:tcBorders>
              <w:bottom w:val="single" w:sz="6" w:space="0" w:color="auto"/>
            </w:tcBorders>
          </w:tcPr>
          <w:p w14:paraId="0583D73C" w14:textId="5DD1E86F" w:rsidR="004D7247" w:rsidRPr="005B57E1" w:rsidRDefault="004D7247" w:rsidP="005B57E1">
            <w:pPr>
              <w:pStyle w:val="Tablebody"/>
              <w:autoSpaceDE w:val="0"/>
              <w:autoSpaceDN w:val="0"/>
              <w:adjustRightInd w:val="0"/>
            </w:pPr>
            <w:r w:rsidRPr="005B57E1">
              <w:rPr>
                <w:i/>
                <w:szCs w:val="24"/>
              </w:rPr>
              <w:t>U</w:t>
            </w:r>
            <w:r w:rsidRPr="005B57E1">
              <w:rPr>
                <w:szCs w:val="24"/>
                <w:vertAlign w:val="subscript"/>
              </w:rPr>
              <w:t>max</w:t>
            </w:r>
            <w:r w:rsidRPr="005B57E1">
              <w:rPr>
                <w:szCs w:val="24"/>
              </w:rPr>
              <w:t xml:space="preserve"> = 500 V</w:t>
            </w:r>
          </w:p>
        </w:tc>
        <w:tc>
          <w:tcPr>
            <w:tcW w:w="4905" w:type="dxa"/>
            <w:tcBorders>
              <w:bottom w:val="single" w:sz="6" w:space="0" w:color="auto"/>
            </w:tcBorders>
          </w:tcPr>
          <w:p w14:paraId="2DE4D9C3" w14:textId="617A214E" w:rsidR="004D7247" w:rsidRPr="005B57E1" w:rsidRDefault="004D7247" w:rsidP="005B57E1">
            <w:pPr>
              <w:pStyle w:val="Tablebody"/>
              <w:autoSpaceDE w:val="0"/>
              <w:autoSpaceDN w:val="0"/>
              <w:adjustRightInd w:val="0"/>
            </w:pPr>
            <w:r w:rsidRPr="005B57E1">
              <w:rPr>
                <w:i/>
                <w:szCs w:val="24"/>
              </w:rPr>
              <w:t>U</w:t>
            </w:r>
            <w:r w:rsidRPr="005B57E1">
              <w:rPr>
                <w:szCs w:val="24"/>
              </w:rPr>
              <w:t xml:space="preserve"> = 500 V</w:t>
            </w:r>
            <w:r w:rsidRPr="005B57E1">
              <w:rPr>
                <w:szCs w:val="24"/>
                <w:vertAlign w:val="subscript"/>
              </w:rPr>
              <w:t>max</w:t>
            </w:r>
          </w:p>
        </w:tc>
      </w:tr>
    </w:tbl>
    <w:p w14:paraId="0B9A44CF" w14:textId="4E9C8994" w:rsidR="004D7247" w:rsidRPr="005B57E1" w:rsidRDefault="004D7247" w:rsidP="005B57E1">
      <w:pPr>
        <w:pStyle w:val="BodyText"/>
        <w:autoSpaceDE w:val="0"/>
        <w:autoSpaceDN w:val="0"/>
        <w:adjustRightInd w:val="0"/>
        <w:spacing w:before="240"/>
        <w:rPr>
          <w:szCs w:val="24"/>
        </w:rPr>
      </w:pPr>
      <w:r w:rsidRPr="005B57E1">
        <w:rPr>
          <w:szCs w:val="24"/>
        </w:rPr>
        <w:t>Il convient, si possible, de ne pas utiliser de termes abrégés qui diffèrent selon la langue, tels que «ppm». S’il est nécessaire d</w:t>
      </w:r>
      <w:r w:rsidR="005B57E1">
        <w:rPr>
          <w:szCs w:val="24"/>
        </w:rPr>
        <w:t>’</w:t>
      </w:r>
      <w:r w:rsidRPr="005B57E1">
        <w:rPr>
          <w:szCs w:val="24"/>
        </w:rPr>
        <w:t>utiliser de tels termes, leur signification doit être expliquée.</w:t>
      </w:r>
    </w:p>
    <w:p w14:paraId="384E639C" w14:textId="77777777" w:rsidR="004D7247" w:rsidRPr="005B57E1" w:rsidRDefault="004D7247" w:rsidP="005B57E1">
      <w:pPr>
        <w:pStyle w:val="BodyText"/>
        <w:autoSpaceDE w:val="0"/>
        <w:autoSpaceDN w:val="0"/>
        <w:adjustRightInd w:val="0"/>
        <w:rPr>
          <w:szCs w:val="24"/>
        </w:rPr>
      </w:pPr>
      <w:r w:rsidRPr="005B57E1">
        <w:rPr>
          <w:szCs w:val="24"/>
        </w:rPr>
        <w:t>Les signes et les symboles mathématiques doivent être conformes à l’</w:t>
      </w:r>
      <w:r w:rsidRPr="005B57E1">
        <w:rPr>
          <w:rStyle w:val="stdpublisher"/>
          <w:shd w:val="clear" w:color="auto" w:fill="auto"/>
        </w:rPr>
        <w:t>ISO</w:t>
      </w:r>
      <w:r w:rsidRPr="005B57E1">
        <w:rPr>
          <w:szCs w:val="24"/>
        </w:rPr>
        <w:t> </w:t>
      </w:r>
      <w:r w:rsidRPr="005B57E1">
        <w:rPr>
          <w:rStyle w:val="stddocNumber"/>
          <w:szCs w:val="24"/>
          <w:shd w:val="clear" w:color="auto" w:fill="auto"/>
        </w:rPr>
        <w:t>80000</w:t>
      </w:r>
      <w:r w:rsidRPr="005B57E1">
        <w:rPr>
          <w:szCs w:val="24"/>
        </w:rPr>
        <w:t>-</w:t>
      </w:r>
      <w:r w:rsidRPr="005B57E1">
        <w:rPr>
          <w:rStyle w:val="stddocPartNumber"/>
          <w:szCs w:val="24"/>
          <w:shd w:val="clear" w:color="auto" w:fill="auto"/>
        </w:rPr>
        <w:t>2</w:t>
      </w:r>
      <w:r w:rsidRPr="005B57E1">
        <w:rPr>
          <w:szCs w:val="24"/>
        </w:rPr>
        <w:t>.</w:t>
      </w:r>
    </w:p>
    <w:p w14:paraId="32502A2B" w14:textId="2E9A5DF3" w:rsidR="004D7247" w:rsidRPr="005B57E1" w:rsidRDefault="004D7247" w:rsidP="005B57E1">
      <w:pPr>
        <w:pStyle w:val="BodyText"/>
        <w:autoSpaceDE w:val="0"/>
        <w:autoSpaceDN w:val="0"/>
        <w:adjustRightInd w:val="0"/>
        <w:rPr>
          <w:szCs w:val="24"/>
        </w:rPr>
      </w:pPr>
      <w:r w:rsidRPr="005B57E1">
        <w:rPr>
          <w:szCs w:val="24"/>
        </w:rPr>
        <w:t>Utiliser l</w:t>
      </w:r>
      <w:r w:rsidR="005B57E1">
        <w:rPr>
          <w:szCs w:val="24"/>
        </w:rPr>
        <w:t>’</w:t>
      </w:r>
      <w:r w:rsidRPr="005B57E1">
        <w:rPr>
          <w:rStyle w:val="citeapp"/>
          <w:shd w:val="clear" w:color="auto" w:fill="auto"/>
        </w:rPr>
        <w:t>Annexe B</w:t>
      </w:r>
      <w:r w:rsidRPr="005B57E1">
        <w:rPr>
          <w:szCs w:val="24"/>
        </w:rPr>
        <w:t xml:space="preserve"> comme liste de contrôle des grandeurs et unités qui doivent être employées.</w:t>
      </w:r>
    </w:p>
    <w:p w14:paraId="486E8CEF" w14:textId="77777777" w:rsidR="004D7247" w:rsidRPr="005B57E1" w:rsidRDefault="004D7247" w:rsidP="005B57E1">
      <w:pPr>
        <w:pStyle w:val="Heading2"/>
        <w:rPr>
          <w:lang w:val="fr-FR"/>
        </w:rPr>
      </w:pPr>
      <w:bookmarkStart w:id="197" w:name="_Toc70924099"/>
      <w:bookmarkStart w:id="198" w:name="_Toc71621920"/>
      <w:r w:rsidRPr="005B57E1">
        <w:rPr>
          <w:lang w:val="fr-FR"/>
        </w:rPr>
        <w:t>Valeurs, intervalles et tolérances</w:t>
      </w:r>
      <w:bookmarkEnd w:id="187"/>
      <w:bookmarkEnd w:id="197"/>
      <w:bookmarkEnd w:id="198"/>
    </w:p>
    <w:p w14:paraId="54219A72" w14:textId="77777777" w:rsidR="004D7247" w:rsidRPr="005B57E1" w:rsidRDefault="004D7247" w:rsidP="005B57E1">
      <w:pPr>
        <w:pStyle w:val="Heading3"/>
        <w:rPr>
          <w:lang w:val="fr-FR"/>
        </w:rPr>
      </w:pPr>
      <w:bookmarkStart w:id="199" w:name="_Toc71621921"/>
      <w:bookmarkStart w:id="200" w:name="_Toc513041396"/>
      <w:r w:rsidRPr="005B57E1">
        <w:rPr>
          <w:lang w:val="fr-FR"/>
        </w:rPr>
        <w:t>Généralités</w:t>
      </w:r>
      <w:bookmarkEnd w:id="199"/>
    </w:p>
    <w:bookmarkEnd w:id="200"/>
    <w:p w14:paraId="282ED74A" w14:textId="1C6354D4" w:rsidR="004D7247" w:rsidRPr="005B57E1" w:rsidRDefault="004D7247" w:rsidP="005B57E1">
      <w:pPr>
        <w:pStyle w:val="BodyText"/>
        <w:autoSpaceDE w:val="0"/>
        <w:autoSpaceDN w:val="0"/>
        <w:adjustRightInd w:val="0"/>
        <w:rPr>
          <w:szCs w:val="24"/>
        </w:rPr>
      </w:pPr>
      <w:r w:rsidRPr="005B57E1">
        <w:rPr>
          <w:szCs w:val="24"/>
        </w:rPr>
        <w:t>Pour exprimer les valeurs de grandeurs physiques, on utilise des chiffres arabes (appelés «valeurs numériques») accompagnés du symbole international de l</w:t>
      </w:r>
      <w:r w:rsidR="005B57E1">
        <w:rPr>
          <w:szCs w:val="24"/>
        </w:rPr>
        <w:t>’</w:t>
      </w:r>
      <w:r w:rsidRPr="005B57E1">
        <w:rPr>
          <w:szCs w:val="24"/>
        </w:rPr>
        <w:t xml:space="preserve">unité (voir la série </w:t>
      </w:r>
      <w:r w:rsidRPr="005B57E1">
        <w:rPr>
          <w:rStyle w:val="stdpublisher"/>
          <w:shd w:val="clear" w:color="auto" w:fill="auto"/>
        </w:rPr>
        <w:t>ISO</w:t>
      </w:r>
      <w:r w:rsidRPr="005B57E1">
        <w:rPr>
          <w:szCs w:val="24"/>
        </w:rPr>
        <w:t> </w:t>
      </w:r>
      <w:r w:rsidRPr="005B57E1">
        <w:rPr>
          <w:rStyle w:val="stddocNumber"/>
          <w:szCs w:val="24"/>
          <w:shd w:val="clear" w:color="auto" w:fill="auto"/>
        </w:rPr>
        <w:t>80000</w:t>
      </w:r>
      <w:r w:rsidRPr="005B57E1">
        <w:rPr>
          <w:szCs w:val="24"/>
        </w:rPr>
        <w:t xml:space="preserve">, la série </w:t>
      </w:r>
      <w:r w:rsidRPr="005B57E1">
        <w:rPr>
          <w:rStyle w:val="stdpublisher"/>
          <w:shd w:val="clear" w:color="auto" w:fill="auto"/>
        </w:rPr>
        <w:t>IEC</w:t>
      </w:r>
      <w:r w:rsidRPr="005B57E1">
        <w:rPr>
          <w:szCs w:val="24"/>
        </w:rPr>
        <w:t> </w:t>
      </w:r>
      <w:r w:rsidRPr="005B57E1">
        <w:rPr>
          <w:rStyle w:val="stddocNumber"/>
          <w:szCs w:val="24"/>
          <w:shd w:val="clear" w:color="auto" w:fill="auto"/>
        </w:rPr>
        <w:t>80000</w:t>
      </w:r>
      <w:r w:rsidRPr="005B57E1">
        <w:rPr>
          <w:szCs w:val="24"/>
        </w:rPr>
        <w:t xml:space="preserve">, la série </w:t>
      </w:r>
      <w:r w:rsidRPr="005B57E1">
        <w:rPr>
          <w:rStyle w:val="stdpublisher"/>
          <w:shd w:val="clear" w:color="auto" w:fill="auto"/>
        </w:rPr>
        <w:t>IEC</w:t>
      </w:r>
      <w:r w:rsidRPr="005B57E1">
        <w:rPr>
          <w:szCs w:val="24"/>
        </w:rPr>
        <w:t xml:space="preserve"> </w:t>
      </w:r>
      <w:r w:rsidRPr="005B57E1">
        <w:rPr>
          <w:rStyle w:val="stddocNumber"/>
          <w:szCs w:val="24"/>
          <w:shd w:val="clear" w:color="auto" w:fill="auto"/>
        </w:rPr>
        <w:t>60027</w:t>
      </w:r>
      <w:r w:rsidRPr="005B57E1">
        <w:rPr>
          <w:szCs w:val="24"/>
        </w:rPr>
        <w:t xml:space="preserve"> et le </w:t>
      </w:r>
      <w:r w:rsidRPr="005B57E1">
        <w:rPr>
          <w:rStyle w:val="stddocumentType"/>
          <w:szCs w:val="24"/>
          <w:shd w:val="clear" w:color="auto" w:fill="auto"/>
        </w:rPr>
        <w:t>Guide</w:t>
      </w:r>
      <w:r w:rsidRPr="005B57E1">
        <w:rPr>
          <w:szCs w:val="24"/>
        </w:rPr>
        <w:t xml:space="preserve"> </w:t>
      </w:r>
      <w:r w:rsidRPr="005B57E1">
        <w:rPr>
          <w:rStyle w:val="stdpublisher"/>
          <w:shd w:val="clear" w:color="auto" w:fill="auto"/>
        </w:rPr>
        <w:t>ISO/IEC</w:t>
      </w:r>
      <w:r w:rsidRPr="005B57E1">
        <w:rPr>
          <w:szCs w:val="24"/>
        </w:rPr>
        <w:t xml:space="preserve"> </w:t>
      </w:r>
      <w:r w:rsidRPr="005B57E1">
        <w:rPr>
          <w:rStyle w:val="stddocNumber"/>
          <w:szCs w:val="24"/>
          <w:shd w:val="clear" w:color="auto" w:fill="auto"/>
        </w:rPr>
        <w:t>99</w:t>
      </w:r>
      <w:r w:rsidRPr="005B57E1">
        <w:rPr>
          <w:szCs w:val="24"/>
        </w:rPr>
        <w:t>).</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3CFFBEE7" w14:textId="77777777" w:rsidTr="00600931">
        <w:trPr>
          <w:cantSplit/>
          <w:jc w:val="center"/>
        </w:trPr>
        <w:tc>
          <w:tcPr>
            <w:tcW w:w="9752" w:type="dxa"/>
          </w:tcPr>
          <w:p w14:paraId="08DA6274" w14:textId="63185FBE" w:rsidR="004D7247" w:rsidRPr="005B57E1" w:rsidRDefault="004D7247" w:rsidP="005B57E1">
            <w:pPr>
              <w:pStyle w:val="Tablebody"/>
              <w:autoSpaceDE w:val="0"/>
              <w:autoSpaceDN w:val="0"/>
              <w:adjustRightInd w:val="0"/>
            </w:pPr>
            <w:r w:rsidRPr="005B57E1">
              <w:rPr>
                <w:szCs w:val="24"/>
              </w:rPr>
              <w:t>EXEMPLE 1    80 mm × 25 mm × 50 mm (et non 80 × 25 × 50 mm)</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r>
    </w:tbl>
    <w:p w14:paraId="1069030E" w14:textId="1A476524" w:rsidR="004D7247" w:rsidRPr="005B57E1" w:rsidRDefault="004D7247" w:rsidP="005B57E1">
      <w:pPr>
        <w:pStyle w:val="BodyText"/>
        <w:autoSpaceDE w:val="0"/>
        <w:autoSpaceDN w:val="0"/>
        <w:adjustRightInd w:val="0"/>
        <w:spacing w:before="240"/>
        <w:rPr>
          <w:szCs w:val="24"/>
        </w:rPr>
      </w:pPr>
      <w:r w:rsidRPr="005B57E1">
        <w:rPr>
          <w:szCs w:val="24"/>
        </w:rPr>
        <w:t>Dans l</w:t>
      </w:r>
      <w:r w:rsidR="005B57E1">
        <w:rPr>
          <w:szCs w:val="24"/>
        </w:rPr>
        <w:t>’</w:t>
      </w:r>
      <w:r w:rsidRPr="005B57E1">
        <w:rPr>
          <w:szCs w:val="24"/>
        </w:rPr>
        <w:t>expression d’une valeur de grandeur, il y a toujours une espace entre la valeur numérique et le symbole d</w:t>
      </w:r>
      <w:r w:rsidR="005B57E1">
        <w:rPr>
          <w:szCs w:val="24"/>
        </w:rPr>
        <w:t>’</w:t>
      </w:r>
      <w:r w:rsidRPr="005B57E1">
        <w:rPr>
          <w:szCs w:val="24"/>
        </w:rPr>
        <w:t>unité. La seule exception à cette convention concerne les angles plans exprimés avec des symboles d</w:t>
      </w:r>
      <w:r w:rsidR="005B57E1">
        <w:rPr>
          <w:szCs w:val="24"/>
        </w:rPr>
        <w:t>’</w:t>
      </w:r>
      <w:r w:rsidRPr="005B57E1">
        <w:rPr>
          <w:szCs w:val="24"/>
        </w:rPr>
        <w:t>unité en exposant. Toutefois, il convient, de préférence, que le degré soit subdivisé en décimales. Dans certains domaines scientifiques, l</w:t>
      </w:r>
      <w:r w:rsidR="005B57E1">
        <w:rPr>
          <w:szCs w:val="24"/>
        </w:rPr>
        <w:t>’</w:t>
      </w:r>
      <w:r w:rsidRPr="005B57E1">
        <w:rPr>
          <w:szCs w:val="24"/>
        </w:rPr>
        <w:t>utilisation des unités en minute (ʹ) et seconde (ʺ) est privilégiée, par exemple pour les coordonnées géographiques.</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20FAA58D" w14:textId="77777777" w:rsidTr="0061525C">
        <w:trPr>
          <w:cantSplit/>
          <w:jc w:val="center"/>
        </w:trPr>
        <w:tc>
          <w:tcPr>
            <w:tcW w:w="9752" w:type="dxa"/>
            <w:tcBorders>
              <w:top w:val="single" w:sz="6" w:space="0" w:color="auto"/>
              <w:bottom w:val="single" w:sz="6" w:space="0" w:color="auto"/>
            </w:tcBorders>
          </w:tcPr>
          <w:p w14:paraId="7D1AEC56" w14:textId="12DD5307" w:rsidR="004D7247" w:rsidRPr="005B57E1" w:rsidRDefault="004D7247" w:rsidP="005B57E1">
            <w:pPr>
              <w:pStyle w:val="Tablebody"/>
              <w:autoSpaceDE w:val="0"/>
              <w:autoSpaceDN w:val="0"/>
              <w:adjustRightInd w:val="0"/>
              <w:rPr>
                <w:szCs w:val="24"/>
              </w:rPr>
            </w:pPr>
            <w:r w:rsidRPr="005B57E1">
              <w:rPr>
                <w:szCs w:val="24"/>
              </w:rPr>
              <w:t>EXEMPLE 2</w:t>
            </w:r>
            <w:r w:rsidR="005B57E1" w:rsidRPr="005B57E1">
              <w:rPr>
                <w:szCs w:val="24"/>
              </w:rPr>
              <w:t>    </w:t>
            </w:r>
            <w:r w:rsidRPr="005B57E1">
              <w:rPr>
                <w:i/>
                <w:szCs w:val="24"/>
              </w:rPr>
              <w:t>θ</w:t>
            </w:r>
            <w:r w:rsidRPr="005B57E1">
              <w:rPr>
                <w:szCs w:val="24"/>
              </w:rPr>
              <w:t xml:space="preserve"> = 1 rad = 57,295 8° au lieu de </w:t>
            </w:r>
            <w:r w:rsidRPr="005B57E1">
              <w:rPr>
                <w:i/>
                <w:szCs w:val="24"/>
              </w:rPr>
              <w:t>θ</w:t>
            </w:r>
            <w:r w:rsidRPr="005B57E1">
              <w:rPr>
                <w:szCs w:val="24"/>
              </w:rPr>
              <w:t xml:space="preserve"> = 1 rad = 57°17ʹ45ʺ</w:t>
            </w:r>
          </w:p>
          <w:p w14:paraId="2F9923AE" w14:textId="200914EB" w:rsidR="004D7247" w:rsidRPr="005B57E1" w:rsidRDefault="004D7247" w:rsidP="005B57E1">
            <w:pPr>
              <w:pStyle w:val="Tablebody"/>
              <w:autoSpaceDE w:val="0"/>
              <w:autoSpaceDN w:val="0"/>
              <w:adjustRightInd w:val="0"/>
            </w:pPr>
            <w:r w:rsidRPr="005B57E1">
              <w:rPr>
                <w:szCs w:val="24"/>
              </w:rPr>
              <w:t>EXEMPLE 3</w:t>
            </w:r>
            <w:r w:rsidR="005B57E1" w:rsidRPr="005B57E1">
              <w:rPr>
                <w:szCs w:val="24"/>
              </w:rPr>
              <w:t>    </w:t>
            </w:r>
            <w:r w:rsidRPr="005B57E1">
              <w:rPr>
                <w:szCs w:val="24"/>
              </w:rPr>
              <w:t>60°10ʹ15ʺN 24°56ʹ15ʺE (coordonnées d’Helsinki, Finlande)</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r>
    </w:tbl>
    <w:p w14:paraId="6BB29B2B" w14:textId="74783811" w:rsidR="004D7247" w:rsidRPr="005B57E1" w:rsidRDefault="004D7247" w:rsidP="005B57E1">
      <w:pPr>
        <w:pStyle w:val="BodyText"/>
        <w:autoSpaceDE w:val="0"/>
        <w:autoSpaceDN w:val="0"/>
        <w:adjustRightInd w:val="0"/>
        <w:spacing w:before="240"/>
        <w:rPr>
          <w:szCs w:val="24"/>
        </w:rPr>
      </w:pPr>
      <w:r w:rsidRPr="005B57E1">
        <w:rPr>
          <w:szCs w:val="24"/>
        </w:rPr>
        <w:t>La valeur de grandeur est exprimée avec un seul et même symbole, à l</w:t>
      </w:r>
      <w:r w:rsidR="005B57E1">
        <w:rPr>
          <w:szCs w:val="24"/>
        </w:rPr>
        <w:t>’</w:t>
      </w:r>
      <w:r w:rsidRPr="005B57E1">
        <w:rPr>
          <w:szCs w:val="24"/>
        </w:rPr>
        <w:t>exception des unités divisées de façon sexagésimale comme l</w:t>
      </w:r>
      <w:r w:rsidR="005B57E1">
        <w:rPr>
          <w:szCs w:val="24"/>
        </w:rPr>
        <w:t>’</w:t>
      </w:r>
      <w:r w:rsidRPr="005B57E1">
        <w:rPr>
          <w:szCs w:val="24"/>
        </w:rPr>
        <w:t>angle plan (dans des domaines particuliers comme l</w:t>
      </w:r>
      <w:r w:rsidR="005B57E1">
        <w:rPr>
          <w:szCs w:val="24"/>
        </w:rPr>
        <w:t>’</w:t>
      </w:r>
      <w:r w:rsidRPr="005B57E1">
        <w:rPr>
          <w:szCs w:val="24"/>
        </w:rPr>
        <w:t>astronomie, la cartographie et la navigation) et la mesure du temps (expression de l’heure), bien que les secondes soient divisées en valeurs décimales.</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28E0BC6E" w14:textId="77777777" w:rsidTr="0061525C">
        <w:trPr>
          <w:cantSplit/>
          <w:jc w:val="center"/>
        </w:trPr>
        <w:tc>
          <w:tcPr>
            <w:tcW w:w="9752" w:type="dxa"/>
            <w:tcBorders>
              <w:top w:val="single" w:sz="6" w:space="0" w:color="auto"/>
              <w:bottom w:val="single" w:sz="6" w:space="0" w:color="auto"/>
            </w:tcBorders>
          </w:tcPr>
          <w:p w14:paraId="5FD92802" w14:textId="5FE284BE" w:rsidR="004D7247" w:rsidRPr="005B57E1" w:rsidRDefault="004D7247" w:rsidP="005B57E1">
            <w:pPr>
              <w:pStyle w:val="Tablebody"/>
              <w:autoSpaceDE w:val="0"/>
              <w:autoSpaceDN w:val="0"/>
              <w:adjustRightInd w:val="0"/>
            </w:pPr>
            <w:r w:rsidRPr="005B57E1">
              <w:rPr>
                <w:szCs w:val="24"/>
              </w:rPr>
              <w:t>EXEMPLE 4</w:t>
            </w:r>
            <w:r w:rsidR="005B57E1" w:rsidRPr="005B57E1">
              <w:rPr>
                <w:szCs w:val="24"/>
              </w:rPr>
              <w:t>    </w:t>
            </w:r>
            <w:r w:rsidRPr="005B57E1">
              <w:rPr>
                <w:i/>
                <w:szCs w:val="24"/>
              </w:rPr>
              <w:t>L</w:t>
            </w:r>
            <w:r w:rsidRPr="005B57E1">
              <w:rPr>
                <w:szCs w:val="24"/>
              </w:rPr>
              <w:t xml:space="preserve"> = 1,234 m     mais    ∆</w:t>
            </w:r>
            <w:r w:rsidRPr="005B57E1">
              <w:rPr>
                <w:i/>
                <w:szCs w:val="24"/>
              </w:rPr>
              <w:t>t</w:t>
            </w:r>
            <w:r w:rsidRPr="005B57E1">
              <w:rPr>
                <w:szCs w:val="24"/>
              </w:rPr>
              <w:t xml:space="preserve"> = 10 h 31 min 19,93 s </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r>
    </w:tbl>
    <w:p w14:paraId="3A9AE1F2" w14:textId="36851A2E" w:rsidR="004D7247" w:rsidRPr="005B57E1" w:rsidRDefault="004D7247" w:rsidP="005B57E1">
      <w:pPr>
        <w:pStyle w:val="BodyText"/>
        <w:autoSpaceDE w:val="0"/>
        <w:autoSpaceDN w:val="0"/>
        <w:adjustRightInd w:val="0"/>
        <w:spacing w:before="240"/>
        <w:rPr>
          <w:szCs w:val="24"/>
        </w:rPr>
      </w:pPr>
      <w:r w:rsidRPr="005B57E1">
        <w:rPr>
          <w:szCs w:val="24"/>
        </w:rPr>
        <w:t xml:space="preserve">Pour désigner un ensemble de valeurs comprises entre </w:t>
      </w:r>
      <w:r w:rsidRPr="005B57E1">
        <w:rPr>
          <w:i/>
          <w:szCs w:val="24"/>
        </w:rPr>
        <w:t>a</w:t>
      </w:r>
      <w:r w:rsidRPr="005B57E1">
        <w:rPr>
          <w:szCs w:val="24"/>
        </w:rPr>
        <w:t xml:space="preserve"> et </w:t>
      </w:r>
      <w:r w:rsidRPr="005B57E1">
        <w:rPr>
          <w:i/>
          <w:szCs w:val="24"/>
        </w:rPr>
        <w:t>b</w:t>
      </w:r>
      <w:r w:rsidRPr="005B57E1">
        <w:rPr>
          <w:szCs w:val="24"/>
        </w:rPr>
        <w:t xml:space="preserve">, où </w:t>
      </w:r>
      <w:r w:rsidRPr="005B57E1">
        <w:rPr>
          <w:i/>
          <w:szCs w:val="24"/>
        </w:rPr>
        <w:t>a &lt; b,</w:t>
      </w:r>
      <w:r w:rsidRPr="005B57E1">
        <w:rPr>
          <w:szCs w:val="24"/>
        </w:rPr>
        <w:t xml:space="preserve"> on utilise le symbole [</w:t>
      </w:r>
      <w:r w:rsidRPr="005B57E1">
        <w:rPr>
          <w:i/>
          <w:szCs w:val="24"/>
        </w:rPr>
        <w:t>a, b</w:t>
      </w:r>
      <w:r w:rsidRPr="005B57E1">
        <w:rPr>
          <w:szCs w:val="24"/>
        </w:rPr>
        <w:t xml:space="preserve">], désigné comme «intervalle». La différence </w:t>
      </w:r>
      <w:r w:rsidRPr="005B57E1">
        <w:rPr>
          <w:i/>
          <w:szCs w:val="24"/>
        </w:rPr>
        <w:t>r = b</w:t>
      </w:r>
      <w:r w:rsidRPr="005B57E1">
        <w:rPr>
          <w:szCs w:val="24"/>
        </w:rPr>
        <w:t xml:space="preserve"> – a, notée </w:t>
      </w:r>
      <w:r w:rsidRPr="005B57E1">
        <w:rPr>
          <w:i/>
          <w:szCs w:val="24"/>
        </w:rPr>
        <w:t>r</w:t>
      </w:r>
      <w:r w:rsidRPr="005B57E1">
        <w:rPr>
          <w:szCs w:val="24"/>
        </w:rPr>
        <w:t>[</w:t>
      </w:r>
      <w:r w:rsidRPr="005B57E1">
        <w:rPr>
          <w:i/>
          <w:szCs w:val="24"/>
        </w:rPr>
        <w:t>a, b</w:t>
      </w:r>
      <w:r w:rsidRPr="005B57E1">
        <w:rPr>
          <w:szCs w:val="24"/>
        </w:rPr>
        <w:t>], est désignée «plage de l</w:t>
      </w:r>
      <w:r w:rsidR="005B57E1">
        <w:rPr>
          <w:szCs w:val="24"/>
        </w:rPr>
        <w:t>’</w:t>
      </w:r>
      <w:r w:rsidRPr="005B57E1">
        <w:rPr>
          <w:szCs w:val="24"/>
        </w:rPr>
        <w:t>intervalle [</w:t>
      </w:r>
      <w:r w:rsidRPr="005B57E1">
        <w:rPr>
          <w:i/>
          <w:szCs w:val="24"/>
        </w:rPr>
        <w:t>a, b</w:t>
      </w:r>
      <w:r w:rsidRPr="005B57E1">
        <w:rPr>
          <w:szCs w:val="24"/>
        </w:rPr>
        <w:t>]».</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0E4A79DB" w14:textId="77777777" w:rsidTr="0061525C">
        <w:trPr>
          <w:cantSplit/>
          <w:jc w:val="center"/>
        </w:trPr>
        <w:tc>
          <w:tcPr>
            <w:tcW w:w="9752" w:type="dxa"/>
            <w:tcBorders>
              <w:top w:val="single" w:sz="6" w:space="0" w:color="auto"/>
              <w:bottom w:val="single" w:sz="6" w:space="0" w:color="auto"/>
            </w:tcBorders>
          </w:tcPr>
          <w:p w14:paraId="34020815" w14:textId="1EC97A02" w:rsidR="004D7247" w:rsidRPr="005B57E1" w:rsidRDefault="004D7247" w:rsidP="005B57E1">
            <w:pPr>
              <w:pStyle w:val="Tablebody"/>
              <w:autoSpaceDE w:val="0"/>
              <w:autoSpaceDN w:val="0"/>
              <w:adjustRightInd w:val="0"/>
              <w:rPr>
                <w:szCs w:val="24"/>
              </w:rPr>
            </w:pPr>
            <w:r w:rsidRPr="005B57E1">
              <w:rPr>
                <w:szCs w:val="24"/>
              </w:rPr>
              <w:t>EXEMPLE 5</w:t>
            </w:r>
            <w:r w:rsidR="005B57E1" w:rsidRPr="005B57E1">
              <w:rPr>
                <w:szCs w:val="24"/>
              </w:rPr>
              <w:t>    </w:t>
            </w:r>
            <w:r w:rsidRPr="005B57E1">
              <w:rPr>
                <w:szCs w:val="24"/>
              </w:rPr>
              <w:t>Les deux valeurs 78 μF et 82 μF de l’intervalle [78, 82] μF, également notées[78 μF, 82 μF], peuvent être formulées 80 μF ± 2 μF ou (80 ± 2) μF, quoique cette expression soit souvent utilisée de façon erronée pour représenter l’intervalle indiqué de préférence entre crochets comme dans [80 μF ± 2 μF], [(80 ± 2) μF] voire [80 ± 2] μF.</w:t>
            </w:r>
          </w:p>
          <w:p w14:paraId="4CFCCF6A" w14:textId="4EC85E49" w:rsidR="004D7247" w:rsidRPr="005B57E1" w:rsidRDefault="004D7247" w:rsidP="005B57E1">
            <w:pPr>
              <w:pStyle w:val="Tablebody"/>
              <w:autoSpaceDE w:val="0"/>
              <w:autoSpaceDN w:val="0"/>
              <w:adjustRightInd w:val="0"/>
              <w:rPr>
                <w:szCs w:val="24"/>
              </w:rPr>
            </w:pPr>
            <w:r w:rsidRPr="005B57E1">
              <w:rPr>
                <w:szCs w:val="24"/>
              </w:rPr>
              <w:t>EXEMPLE 6</w:t>
            </w:r>
            <w:r w:rsidR="005B57E1" w:rsidRPr="005B57E1">
              <w:rPr>
                <w:szCs w:val="24"/>
              </w:rPr>
              <w:t>    </w:t>
            </w:r>
            <w:r w:rsidRPr="005B57E1">
              <w:rPr>
                <w:szCs w:val="24"/>
              </w:rPr>
              <w:t>Par conséquent, </w:t>
            </w:r>
            <w:r w:rsidRPr="005B57E1">
              <w:rPr>
                <w:i/>
                <w:szCs w:val="24"/>
              </w:rPr>
              <w:t>λ</w:t>
            </w:r>
            <w:r w:rsidRPr="005B57E1">
              <w:rPr>
                <w:szCs w:val="24"/>
              </w:rPr>
              <w:t xml:space="preserve"> = 220 × (1 ± 0,02) W/(m ⋅ K) exprime les deux valeurs </w:t>
            </w:r>
            <w:r w:rsidRPr="005B57E1">
              <w:rPr>
                <w:i/>
                <w:szCs w:val="24"/>
              </w:rPr>
              <w:t>λ</w:t>
            </w:r>
            <w:r w:rsidRPr="005B57E1">
              <w:rPr>
                <w:szCs w:val="24"/>
                <w:vertAlign w:val="subscript"/>
              </w:rPr>
              <w:t>1</w:t>
            </w:r>
            <w:r w:rsidRPr="005B57E1">
              <w:rPr>
                <w:szCs w:val="24"/>
              </w:rPr>
              <w:t xml:space="preserve"> = 220 × 0,98 W/(m ⋅ K) et </w:t>
            </w:r>
            <w:r w:rsidRPr="005B57E1">
              <w:rPr>
                <w:i/>
                <w:szCs w:val="24"/>
              </w:rPr>
              <w:t>λ</w:t>
            </w:r>
            <w:r w:rsidRPr="005B57E1">
              <w:rPr>
                <w:szCs w:val="24"/>
                <w:vertAlign w:val="subscript"/>
              </w:rPr>
              <w:t>2</w:t>
            </w:r>
            <w:r w:rsidRPr="005B57E1">
              <w:rPr>
                <w:szCs w:val="24"/>
              </w:rPr>
              <w:t> = 220 × 1,02 W/(m ⋅ K).</w:t>
            </w:r>
          </w:p>
          <w:p w14:paraId="19AE01C8" w14:textId="66198397" w:rsidR="004D7247" w:rsidRPr="005B57E1" w:rsidRDefault="004D7247" w:rsidP="005B57E1">
            <w:pPr>
              <w:pStyle w:val="Tablebody"/>
              <w:autoSpaceDE w:val="0"/>
              <w:autoSpaceDN w:val="0"/>
              <w:adjustRightInd w:val="0"/>
              <w:rPr>
                <w:szCs w:val="24"/>
              </w:rPr>
            </w:pPr>
            <w:r w:rsidRPr="005B57E1">
              <w:rPr>
                <w:szCs w:val="24"/>
              </w:rPr>
              <w:t>EXEMPLE 7</w:t>
            </w:r>
            <w:r w:rsidR="005B57E1" w:rsidRPr="005B57E1">
              <w:rPr>
                <w:szCs w:val="24"/>
              </w:rPr>
              <w:t>    </w:t>
            </w:r>
            <w:r w:rsidRPr="005B57E1">
              <w:rPr>
                <w:szCs w:val="24"/>
              </w:rPr>
              <w:t>10 kPa à 12 kPa (et non pas 10 à 12 kPa ou 10 – 12 kPa) est une autre manière d’indiquer l’intervalle [10, 12] kPa.</w:t>
            </w:r>
          </w:p>
          <w:p w14:paraId="07D84136" w14:textId="7C40F927" w:rsidR="004D7247" w:rsidRPr="005B57E1" w:rsidRDefault="004D7247" w:rsidP="005B57E1">
            <w:pPr>
              <w:pStyle w:val="Tablebody"/>
              <w:autoSpaceDE w:val="0"/>
              <w:autoSpaceDN w:val="0"/>
              <w:adjustRightInd w:val="0"/>
            </w:pPr>
            <w:r w:rsidRPr="005B57E1">
              <w:rPr>
                <w:szCs w:val="24"/>
              </w:rPr>
              <w:t>EXEMPLE 8</w:t>
            </w:r>
            <w:r w:rsidR="005B57E1" w:rsidRPr="005B57E1">
              <w:rPr>
                <w:szCs w:val="24"/>
              </w:rPr>
              <w:t>    </w:t>
            </w:r>
            <w:r w:rsidRPr="005B57E1">
              <w:rPr>
                <w:szCs w:val="24"/>
              </w:rPr>
              <w:t>0 °C à 10 °C (et non pas 0 à 10 °C ou 0 – 10 °C) est une autre manière d’indiquer l’intervalle [0, 10]  °C.</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r>
    </w:tbl>
    <w:p w14:paraId="5DAD3626" w14:textId="587D3FA9" w:rsidR="004D7247" w:rsidRPr="005B57E1" w:rsidRDefault="004D7247" w:rsidP="005B57E1">
      <w:pPr>
        <w:pStyle w:val="BodyText"/>
        <w:autoSpaceDE w:val="0"/>
        <w:autoSpaceDN w:val="0"/>
        <w:adjustRightInd w:val="0"/>
        <w:spacing w:before="240"/>
        <w:rPr>
          <w:szCs w:val="24"/>
        </w:rPr>
      </w:pPr>
      <w:r w:rsidRPr="005B57E1">
        <w:rPr>
          <w:szCs w:val="24"/>
        </w:rPr>
        <w:t>Pour indiquer que l’une des valeurs est exclue de l</w:t>
      </w:r>
      <w:r w:rsidR="005B57E1">
        <w:rPr>
          <w:szCs w:val="24"/>
        </w:rPr>
        <w:t>’</w:t>
      </w:r>
      <w:r w:rsidRPr="005B57E1">
        <w:rPr>
          <w:szCs w:val="24"/>
        </w:rPr>
        <w:t>intervalle, le crochet peut être remplacé par une parenthèse.</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1AC02B23" w14:textId="77777777" w:rsidTr="0061525C">
        <w:trPr>
          <w:cantSplit/>
          <w:jc w:val="center"/>
        </w:trPr>
        <w:tc>
          <w:tcPr>
            <w:tcW w:w="9752" w:type="dxa"/>
            <w:tcBorders>
              <w:top w:val="single" w:sz="6" w:space="0" w:color="auto"/>
              <w:bottom w:val="single" w:sz="6" w:space="0" w:color="auto"/>
            </w:tcBorders>
          </w:tcPr>
          <w:p w14:paraId="6BC5B511" w14:textId="0CA7F292" w:rsidR="004D7247" w:rsidRPr="005B57E1" w:rsidRDefault="004D7247" w:rsidP="005B57E1">
            <w:pPr>
              <w:pStyle w:val="Tablebody"/>
              <w:autoSpaceDE w:val="0"/>
              <w:autoSpaceDN w:val="0"/>
              <w:adjustRightInd w:val="0"/>
              <w:rPr>
                <w:szCs w:val="24"/>
              </w:rPr>
            </w:pPr>
            <w:r w:rsidRPr="005B57E1">
              <w:rPr>
                <w:szCs w:val="24"/>
              </w:rPr>
              <w:t>EXEMPLE 9</w:t>
            </w:r>
            <w:r w:rsidR="005B57E1" w:rsidRPr="005B57E1">
              <w:rPr>
                <w:szCs w:val="24"/>
              </w:rPr>
              <w:t>    </w:t>
            </w:r>
            <w:r w:rsidRPr="005B57E1">
              <w:rPr>
                <w:i/>
                <w:szCs w:val="24"/>
              </w:rPr>
              <w:t>x</w:t>
            </w:r>
            <w:r w:rsidRPr="005B57E1">
              <w:rPr>
                <w:szCs w:val="24"/>
              </w:rPr>
              <w:t xml:space="preserve"> ∈ [</w:t>
            </w:r>
            <w:r w:rsidRPr="005B57E1">
              <w:rPr>
                <w:i/>
                <w:szCs w:val="24"/>
              </w:rPr>
              <w:t>a</w:t>
            </w:r>
            <w:r w:rsidRPr="005B57E1">
              <w:rPr>
                <w:szCs w:val="24"/>
              </w:rPr>
              <w:t>, </w:t>
            </w:r>
            <w:r w:rsidRPr="005B57E1">
              <w:rPr>
                <w:i/>
                <w:szCs w:val="24"/>
              </w:rPr>
              <w:t>b</w:t>
            </w:r>
            <w:r w:rsidRPr="005B57E1">
              <w:rPr>
                <w:szCs w:val="24"/>
              </w:rPr>
              <w:t xml:space="preserve">] signifie </w:t>
            </w:r>
            <w:r w:rsidRPr="005B57E1">
              <w:rPr>
                <w:i/>
                <w:szCs w:val="24"/>
              </w:rPr>
              <w:t>a</w:t>
            </w:r>
            <w:r w:rsidRPr="005B57E1">
              <w:rPr>
                <w:szCs w:val="24"/>
              </w:rPr>
              <w:t> ≤ </w:t>
            </w:r>
            <w:r w:rsidRPr="005B57E1">
              <w:rPr>
                <w:i/>
                <w:szCs w:val="24"/>
              </w:rPr>
              <w:t>x</w:t>
            </w:r>
            <w:r w:rsidRPr="005B57E1">
              <w:rPr>
                <w:szCs w:val="24"/>
              </w:rPr>
              <w:t> ≤ </w:t>
            </w:r>
            <w:r w:rsidRPr="005B57E1">
              <w:rPr>
                <w:i/>
                <w:szCs w:val="24"/>
              </w:rPr>
              <w:t>b</w:t>
            </w:r>
            <w:r w:rsidRPr="005B57E1">
              <w:rPr>
                <w:szCs w:val="24"/>
              </w:rPr>
              <w:t>, alors que [</w:t>
            </w:r>
            <w:r w:rsidRPr="005B57E1">
              <w:rPr>
                <w:i/>
                <w:szCs w:val="24"/>
              </w:rPr>
              <w:t>a</w:t>
            </w:r>
            <w:r w:rsidRPr="005B57E1">
              <w:rPr>
                <w:szCs w:val="24"/>
              </w:rPr>
              <w:t>, </w:t>
            </w:r>
            <w:r w:rsidRPr="005B57E1">
              <w:rPr>
                <w:i/>
                <w:szCs w:val="24"/>
              </w:rPr>
              <w:t>b</w:t>
            </w:r>
            <w:r w:rsidRPr="005B57E1">
              <w:rPr>
                <w:szCs w:val="24"/>
              </w:rPr>
              <w:t xml:space="preserve">) signifie </w:t>
            </w:r>
            <w:r w:rsidRPr="005B57E1">
              <w:rPr>
                <w:i/>
                <w:szCs w:val="24"/>
              </w:rPr>
              <w:t>a</w:t>
            </w:r>
            <w:r w:rsidRPr="005B57E1">
              <w:rPr>
                <w:szCs w:val="24"/>
              </w:rPr>
              <w:t xml:space="preserve"> ≤ </w:t>
            </w:r>
            <w:r w:rsidRPr="005B57E1">
              <w:rPr>
                <w:i/>
                <w:szCs w:val="24"/>
              </w:rPr>
              <w:t>x</w:t>
            </w:r>
            <w:r w:rsidRPr="005B57E1">
              <w:rPr>
                <w:szCs w:val="24"/>
              </w:rPr>
              <w:t> &lt; </w:t>
            </w:r>
            <w:r w:rsidRPr="005B57E1">
              <w:rPr>
                <w:i/>
                <w:szCs w:val="24"/>
              </w:rPr>
              <w:t>b</w:t>
            </w:r>
            <w:r w:rsidRPr="005B57E1">
              <w:rPr>
                <w:szCs w:val="24"/>
              </w:rPr>
              <w:t xml:space="preserve"> et (</w:t>
            </w:r>
            <w:r w:rsidRPr="005B57E1">
              <w:rPr>
                <w:i/>
                <w:szCs w:val="24"/>
              </w:rPr>
              <w:t>a</w:t>
            </w:r>
            <w:r w:rsidRPr="005B57E1">
              <w:rPr>
                <w:szCs w:val="24"/>
              </w:rPr>
              <w:t xml:space="preserve">, </w:t>
            </w:r>
            <w:r w:rsidRPr="005B57E1">
              <w:rPr>
                <w:i/>
                <w:szCs w:val="24"/>
              </w:rPr>
              <w:t>b</w:t>
            </w:r>
            <w:r w:rsidRPr="005B57E1">
              <w:rPr>
                <w:szCs w:val="24"/>
              </w:rPr>
              <w:t xml:space="preserve">] signifie </w:t>
            </w:r>
            <w:r w:rsidRPr="005B57E1">
              <w:rPr>
                <w:i/>
                <w:szCs w:val="24"/>
              </w:rPr>
              <w:t>a</w:t>
            </w:r>
            <w:r w:rsidRPr="005B57E1">
              <w:rPr>
                <w:szCs w:val="24"/>
              </w:rPr>
              <w:t> &lt; </w:t>
            </w:r>
            <w:r w:rsidRPr="005B57E1">
              <w:rPr>
                <w:i/>
                <w:szCs w:val="24"/>
              </w:rPr>
              <w:t>x</w:t>
            </w:r>
            <w:r w:rsidRPr="005B57E1">
              <w:rPr>
                <w:szCs w:val="24"/>
              </w:rPr>
              <w:t> ≤ </w:t>
            </w:r>
            <w:r w:rsidRPr="005B57E1">
              <w:rPr>
                <w:i/>
                <w:szCs w:val="24"/>
              </w:rPr>
              <w:t>b</w:t>
            </w:r>
            <w:r w:rsidRPr="005B57E1">
              <w:rPr>
                <w:szCs w:val="24"/>
              </w:rPr>
              <w:t>.</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r>
    </w:tbl>
    <w:p w14:paraId="64A72D9C" w14:textId="289BADD6" w:rsidR="004D7247" w:rsidRPr="005B57E1" w:rsidRDefault="004D7247" w:rsidP="005B57E1">
      <w:pPr>
        <w:pStyle w:val="BodyText"/>
        <w:autoSpaceDE w:val="0"/>
        <w:autoSpaceDN w:val="0"/>
        <w:adjustRightInd w:val="0"/>
        <w:spacing w:before="240"/>
        <w:rPr>
          <w:szCs w:val="24"/>
        </w:rPr>
      </w:pPr>
      <w:r w:rsidRPr="005B57E1">
        <w:rPr>
          <w:szCs w:val="24"/>
        </w:rPr>
        <w:t>Les valeurs et les dimensions doivent être indiquées comme étant soit nominales, soit ordinales, soit théoriquement exactes, soit incluant une tolérance.</w:t>
      </w:r>
    </w:p>
    <w:p w14:paraId="7C8DAAA9" w14:textId="77777777" w:rsidR="004D7247" w:rsidRPr="005B57E1" w:rsidRDefault="004D7247" w:rsidP="005B57E1">
      <w:pPr>
        <w:pStyle w:val="BodyText"/>
        <w:keepNext/>
        <w:autoSpaceDE w:val="0"/>
        <w:autoSpaceDN w:val="0"/>
        <w:adjustRightInd w:val="0"/>
        <w:rPr>
          <w:szCs w:val="24"/>
        </w:rPr>
      </w:pPr>
      <w:r w:rsidRPr="005B57E1">
        <w:rPr>
          <w:szCs w:val="24"/>
        </w:rPr>
        <w:t>De même, leurs tolérances (le cas échéant) doivent être spécifiées de manière non ambiguë.</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5B57E1" w14:paraId="144823B0" w14:textId="77777777" w:rsidTr="0061525C">
        <w:trPr>
          <w:cantSplit/>
          <w:jc w:val="center"/>
        </w:trPr>
        <w:tc>
          <w:tcPr>
            <w:tcW w:w="9752" w:type="dxa"/>
            <w:tcBorders>
              <w:top w:val="single" w:sz="6" w:space="0" w:color="auto"/>
            </w:tcBorders>
            <w:vAlign w:val="center"/>
          </w:tcPr>
          <w:p w14:paraId="5F9FE604" w14:textId="7C207D03" w:rsidR="004D7247" w:rsidRPr="005B57E1" w:rsidRDefault="004D7247" w:rsidP="005B57E1">
            <w:pPr>
              <w:pStyle w:val="Tablebody"/>
              <w:autoSpaceDE w:val="0"/>
              <w:autoSpaceDN w:val="0"/>
              <w:adjustRightInd w:val="0"/>
            </w:pPr>
            <w:r w:rsidRPr="005B57E1">
              <w:rPr>
                <w:szCs w:val="24"/>
              </w:rPr>
              <w:t>EXEMPLE 10    </w:t>
            </w:r>
            <w:r w:rsidRPr="005B57E1">
              <w:rPr>
                <w:position w:val="-20"/>
                <w:szCs w:val="24"/>
              </w:rPr>
              <w:object w:dxaOrig="400" w:dyaOrig="460" w14:anchorId="5E381A43">
                <v:shape id="_x0000_i1027" type="#_x0000_t75" style="width:25.15pt;height:24.45pt" o:ole="">
                  <v:imagedata r:id="rId21" o:title=""/>
                </v:shape>
                <o:OLEObject Type="Embed" ProgID="Equation.DSMT4" ShapeID="_x0000_i1027" DrawAspect="Content" ObjectID="_1689052421" r:id="rId22"/>
              </w:object>
            </w:r>
            <w:r w:rsidRPr="005B57E1">
              <w:rPr>
                <w:szCs w:val="24"/>
              </w:rPr>
              <w:t xml:space="preserve"> (et non pas </w:t>
            </w:r>
            <w:r w:rsidRPr="005B57E1">
              <w:rPr>
                <w:position w:val="-12"/>
                <w:szCs w:val="24"/>
              </w:rPr>
              <w:object w:dxaOrig="400" w:dyaOrig="380" w14:anchorId="295458BA">
                <v:shape id="_x0000_i1028" type="#_x0000_t75" style="width:21.05pt;height:20.4pt" o:ole="">
                  <v:imagedata r:id="rId23" o:title=""/>
                </v:shape>
                <o:OLEObject Type="Embed" ProgID="Equation.DSMT4" ShapeID="_x0000_i1028" DrawAspect="Content" ObjectID="_1689052422" r:id="rId24"/>
              </w:object>
            </w:r>
            <w:r w:rsidRPr="005B57E1">
              <w:rPr>
                <w:szCs w:val="24"/>
              </w:rPr>
              <w:t xml:space="preserve">) </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r>
      <w:tr w:rsidR="004D7247" w:rsidRPr="005B57E1" w14:paraId="1186CB94" w14:textId="77777777" w:rsidTr="0061525C">
        <w:trPr>
          <w:cantSplit/>
          <w:jc w:val="center"/>
        </w:trPr>
        <w:tc>
          <w:tcPr>
            <w:tcW w:w="9752" w:type="dxa"/>
            <w:tcBorders>
              <w:bottom w:val="single" w:sz="6" w:space="0" w:color="auto"/>
            </w:tcBorders>
            <w:vAlign w:val="center"/>
          </w:tcPr>
          <w:p w14:paraId="2E8DD08F" w14:textId="318868A4" w:rsidR="004D7247" w:rsidRPr="005B57E1" w:rsidRDefault="004D7247" w:rsidP="005B57E1">
            <w:pPr>
              <w:pStyle w:val="Tablebody"/>
              <w:autoSpaceDE w:val="0"/>
              <w:autoSpaceDN w:val="0"/>
              <w:adjustRightInd w:val="0"/>
            </w:pPr>
            <w:r w:rsidRPr="005B57E1">
              <w:rPr>
                <w:szCs w:val="24"/>
              </w:rPr>
              <w:t>EXEMPLE 11    </w:t>
            </w:r>
            <w:r w:rsidRPr="005B57E1">
              <w:rPr>
                <w:position w:val="-14"/>
                <w:szCs w:val="24"/>
              </w:rPr>
              <w:object w:dxaOrig="960" w:dyaOrig="400" w14:anchorId="01BC57FE">
                <v:shape id="_x0000_i1029" type="#_x0000_t75" style="width:46.2pt;height:21.05pt" o:ole="">
                  <v:imagedata r:id="rId25" o:title=""/>
                </v:shape>
                <o:OLEObject Type="Embed" ProgID="Equation.DSMT4" ShapeID="_x0000_i1029" DrawAspect="Content" ObjectID="_1689052423" r:id="rId26"/>
              </w:object>
            </w:r>
          </w:p>
        </w:tc>
      </w:tr>
    </w:tbl>
    <w:p w14:paraId="46195F35" w14:textId="199CFDD0" w:rsidR="004D7247" w:rsidRPr="005B57E1" w:rsidRDefault="004D7247" w:rsidP="005B57E1">
      <w:pPr>
        <w:pStyle w:val="BodyText"/>
        <w:autoSpaceDE w:val="0"/>
        <w:autoSpaceDN w:val="0"/>
        <w:adjustRightInd w:val="0"/>
        <w:spacing w:before="240"/>
        <w:rPr>
          <w:szCs w:val="24"/>
        </w:rPr>
      </w:pPr>
      <w:r w:rsidRPr="005B57E1">
        <w:rPr>
          <w:szCs w:val="24"/>
        </w:rPr>
        <w:t>Pour éviter toute équivoque, les tolérances sur les valeurs exprimées en pour cent doivent être données sous une forme mathématique correcte.</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0579F121" w14:textId="77777777" w:rsidTr="0061525C">
        <w:trPr>
          <w:cantSplit/>
          <w:jc w:val="center"/>
        </w:trPr>
        <w:tc>
          <w:tcPr>
            <w:tcW w:w="9752" w:type="dxa"/>
            <w:tcBorders>
              <w:top w:val="single" w:sz="6" w:space="0" w:color="auto"/>
              <w:bottom w:val="single" w:sz="6" w:space="0" w:color="auto"/>
            </w:tcBorders>
          </w:tcPr>
          <w:p w14:paraId="4DEF5AA7" w14:textId="3696AB0D" w:rsidR="004D7247" w:rsidRPr="005B57E1" w:rsidRDefault="004D7247" w:rsidP="005B57E1">
            <w:pPr>
              <w:pStyle w:val="Tablebody"/>
              <w:autoSpaceDE w:val="0"/>
              <w:autoSpaceDN w:val="0"/>
              <w:adjustRightInd w:val="0"/>
              <w:rPr>
                <w:szCs w:val="24"/>
              </w:rPr>
            </w:pPr>
            <w:r w:rsidRPr="005B57E1">
              <w:rPr>
                <w:szCs w:val="24"/>
              </w:rPr>
              <w:t>EXEMPLE 12</w:t>
            </w:r>
            <w:r w:rsidR="005B57E1" w:rsidRPr="005B57E1">
              <w:rPr>
                <w:szCs w:val="24"/>
              </w:rPr>
              <w:t>    </w:t>
            </w:r>
            <w:r w:rsidRPr="005B57E1">
              <w:rPr>
                <w:szCs w:val="24"/>
              </w:rPr>
              <w:t>Écrire «de 63 % à 67 %» pour indiquer une plage.</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42CB1F3B" w14:textId="4DDD35ED" w:rsidR="004D7247" w:rsidRPr="005B57E1" w:rsidRDefault="004D7247" w:rsidP="005B57E1">
            <w:pPr>
              <w:pStyle w:val="Tablebody"/>
              <w:autoSpaceDE w:val="0"/>
              <w:autoSpaceDN w:val="0"/>
              <w:adjustRightInd w:val="0"/>
            </w:pPr>
            <w:r w:rsidRPr="005B57E1">
              <w:rPr>
                <w:szCs w:val="24"/>
              </w:rPr>
              <w:t>EXEMPLE 13</w:t>
            </w:r>
            <w:r w:rsidR="005B57E1" w:rsidRPr="005B57E1">
              <w:rPr>
                <w:szCs w:val="24"/>
              </w:rPr>
              <w:t>    </w:t>
            </w:r>
            <w:r w:rsidRPr="005B57E1">
              <w:rPr>
                <w:szCs w:val="24"/>
              </w:rPr>
              <w:t>Écrire «(65 ± 2) %» pour exprimer une valeur centrale avec une tolérance.</w:t>
            </w:r>
          </w:p>
        </w:tc>
      </w:tr>
    </w:tbl>
    <w:p w14:paraId="6B7387BD" w14:textId="66CE955A" w:rsidR="004D7247" w:rsidRPr="005B57E1" w:rsidRDefault="004D7247" w:rsidP="005B57E1">
      <w:pPr>
        <w:pStyle w:val="BodyText"/>
        <w:autoSpaceDE w:val="0"/>
        <w:autoSpaceDN w:val="0"/>
        <w:adjustRightInd w:val="0"/>
        <w:spacing w:before="240"/>
        <w:rPr>
          <w:szCs w:val="24"/>
        </w:rPr>
      </w:pPr>
      <w:r w:rsidRPr="005B57E1">
        <w:rPr>
          <w:szCs w:val="24"/>
        </w:rPr>
        <w:t>Toute valeur ou dimension mentionnée pour information seulement doit être clairement distinguée des exigences.</w:t>
      </w:r>
    </w:p>
    <w:p w14:paraId="4A2B3C98" w14:textId="77777777" w:rsidR="004D7247" w:rsidRPr="005B57E1" w:rsidRDefault="004D7247" w:rsidP="005B57E1">
      <w:pPr>
        <w:pStyle w:val="Heading3"/>
        <w:rPr>
          <w:lang w:val="fr-FR"/>
        </w:rPr>
      </w:pPr>
      <w:bookmarkStart w:id="201" w:name="_Toc524502366"/>
      <w:bookmarkStart w:id="202" w:name="_Toc524505490"/>
      <w:bookmarkStart w:id="203" w:name="_Toc71621922"/>
      <w:r w:rsidRPr="005B57E1">
        <w:rPr>
          <w:lang w:val="fr-FR"/>
        </w:rPr>
        <w:t>Valeurs limites</w:t>
      </w:r>
      <w:bookmarkEnd w:id="201"/>
      <w:bookmarkEnd w:id="202"/>
      <w:bookmarkEnd w:id="203"/>
    </w:p>
    <w:p w14:paraId="77C07273" w14:textId="17392B6D" w:rsidR="004D7247" w:rsidRPr="005B57E1" w:rsidRDefault="004D7247" w:rsidP="005B57E1">
      <w:pPr>
        <w:pStyle w:val="BodyText"/>
        <w:autoSpaceDE w:val="0"/>
        <w:autoSpaceDN w:val="0"/>
        <w:adjustRightInd w:val="0"/>
        <w:rPr>
          <w:szCs w:val="24"/>
        </w:rPr>
      </w:pPr>
      <w:r w:rsidRPr="005B57E1">
        <w:rPr>
          <w:szCs w:val="24"/>
        </w:rPr>
        <w:t>Pour certains emplois, il est nécessaire de spécifier des valeurs limites (maximales, minimales). En général, une seule valeur limite est spécifiée pour chaque caractéristique. Lorsqu</w:t>
      </w:r>
      <w:r w:rsidR="005B57E1">
        <w:rPr>
          <w:szCs w:val="24"/>
        </w:rPr>
        <w:t>’</w:t>
      </w:r>
      <w:r w:rsidRPr="005B57E1">
        <w:rPr>
          <w:szCs w:val="24"/>
        </w:rPr>
        <w:t>il existe plusieurs catégories ou niveaux largement utilisés, plusieurs valeurs limites sont nécessaires.</w:t>
      </w:r>
    </w:p>
    <w:p w14:paraId="2CF3A0D0" w14:textId="77777777" w:rsidR="004D7247" w:rsidRPr="005B57E1" w:rsidRDefault="004D7247" w:rsidP="005B57E1">
      <w:pPr>
        <w:pStyle w:val="BodyText"/>
        <w:autoSpaceDE w:val="0"/>
        <w:autoSpaceDN w:val="0"/>
        <w:adjustRightInd w:val="0"/>
        <w:rPr>
          <w:szCs w:val="24"/>
        </w:rPr>
      </w:pPr>
      <w:r w:rsidRPr="005B57E1">
        <w:rPr>
          <w:szCs w:val="24"/>
        </w:rPr>
        <w:t>Les valeurs limites ayant une importance strictement locale ne doivent pas figurer dans un document.</w:t>
      </w:r>
    </w:p>
    <w:p w14:paraId="196D08EE" w14:textId="77777777" w:rsidR="004D7247" w:rsidRPr="005B57E1" w:rsidRDefault="004D7247" w:rsidP="005B57E1">
      <w:pPr>
        <w:pStyle w:val="Heading3"/>
        <w:rPr>
          <w:lang w:val="fr-FR"/>
        </w:rPr>
      </w:pPr>
      <w:bookmarkStart w:id="204" w:name="_Toc524502367"/>
      <w:bookmarkStart w:id="205" w:name="_Toc524505491"/>
      <w:bookmarkStart w:id="206" w:name="_Toc71621923"/>
      <w:r w:rsidRPr="005B57E1">
        <w:rPr>
          <w:lang w:val="fr-FR"/>
        </w:rPr>
        <w:t>Valeurs choisies</w:t>
      </w:r>
      <w:bookmarkEnd w:id="204"/>
      <w:bookmarkEnd w:id="205"/>
      <w:bookmarkEnd w:id="206"/>
    </w:p>
    <w:p w14:paraId="06FC633D" w14:textId="4371B969" w:rsidR="004D7247" w:rsidRPr="005B57E1" w:rsidRDefault="004D7247" w:rsidP="005B57E1">
      <w:pPr>
        <w:pStyle w:val="BodyText"/>
        <w:autoSpaceDE w:val="0"/>
        <w:autoSpaceDN w:val="0"/>
        <w:adjustRightInd w:val="0"/>
        <w:rPr>
          <w:szCs w:val="24"/>
        </w:rPr>
      </w:pPr>
      <w:r w:rsidRPr="005B57E1">
        <w:rPr>
          <w:szCs w:val="24"/>
        </w:rPr>
        <w:t>Il est permis de choisir des valeurs ou des séries de valeurs pour certains emplois, notamment pour la gestion de la diversité et pour certaines questions d</w:t>
      </w:r>
      <w:r w:rsidR="005B57E1">
        <w:rPr>
          <w:szCs w:val="24"/>
        </w:rPr>
        <w:t>’</w:t>
      </w:r>
      <w:r w:rsidRPr="005B57E1">
        <w:rPr>
          <w:szCs w:val="24"/>
        </w:rPr>
        <w:t>interface. Elles peuvent être sélectionnées conformément aux séries de nombres normaux données dans l’</w:t>
      </w:r>
      <w:r w:rsidRPr="005B57E1">
        <w:rPr>
          <w:rStyle w:val="stdpublisher"/>
          <w:shd w:val="clear" w:color="auto" w:fill="auto"/>
        </w:rPr>
        <w:t>ISO</w:t>
      </w:r>
      <w:r w:rsidRPr="005B57E1">
        <w:rPr>
          <w:szCs w:val="24"/>
        </w:rPr>
        <w:t> </w:t>
      </w:r>
      <w:r w:rsidRPr="005B57E1">
        <w:rPr>
          <w:rStyle w:val="stddocNumber"/>
          <w:szCs w:val="24"/>
          <w:shd w:val="clear" w:color="auto" w:fill="auto"/>
        </w:rPr>
        <w:t>3</w:t>
      </w:r>
      <w:r w:rsidRPr="005B57E1">
        <w:rPr>
          <w:szCs w:val="24"/>
        </w:rPr>
        <w:t xml:space="preserve"> (voir également l’</w:t>
      </w:r>
      <w:r w:rsidRPr="005B57E1">
        <w:rPr>
          <w:rStyle w:val="stdpublisher"/>
          <w:shd w:val="clear" w:color="auto" w:fill="auto"/>
        </w:rPr>
        <w:t>ISO</w:t>
      </w:r>
      <w:r w:rsidRPr="005B57E1">
        <w:rPr>
          <w:szCs w:val="24"/>
        </w:rPr>
        <w:t> </w:t>
      </w:r>
      <w:r w:rsidRPr="005B57E1">
        <w:rPr>
          <w:rStyle w:val="stddocNumber"/>
          <w:szCs w:val="24"/>
          <w:shd w:val="clear" w:color="auto" w:fill="auto"/>
        </w:rPr>
        <w:t>17</w:t>
      </w:r>
      <w:r w:rsidRPr="005B57E1">
        <w:rPr>
          <w:szCs w:val="24"/>
        </w:rPr>
        <w:t xml:space="preserve"> et l’</w:t>
      </w:r>
      <w:r w:rsidRPr="005B57E1">
        <w:rPr>
          <w:rStyle w:val="stdpublisher"/>
          <w:shd w:val="clear" w:color="auto" w:fill="auto"/>
        </w:rPr>
        <w:t>ISO</w:t>
      </w:r>
      <w:r w:rsidRPr="005B57E1">
        <w:rPr>
          <w:szCs w:val="24"/>
        </w:rPr>
        <w:t> </w:t>
      </w:r>
      <w:r w:rsidRPr="005B57E1">
        <w:rPr>
          <w:rStyle w:val="stddocNumber"/>
          <w:szCs w:val="24"/>
          <w:shd w:val="clear" w:color="auto" w:fill="auto"/>
        </w:rPr>
        <w:t>497</w:t>
      </w:r>
      <w:r w:rsidRPr="005B57E1">
        <w:rPr>
          <w:szCs w:val="24"/>
        </w:rPr>
        <w:t>) ou conformément à un système modulaire, ou encore d</w:t>
      </w:r>
      <w:r w:rsidR="005B57E1">
        <w:rPr>
          <w:szCs w:val="24"/>
        </w:rPr>
        <w:t>’</w:t>
      </w:r>
      <w:r w:rsidRPr="005B57E1">
        <w:rPr>
          <w:szCs w:val="24"/>
        </w:rPr>
        <w:t>après d</w:t>
      </w:r>
      <w:r w:rsidR="005B57E1">
        <w:rPr>
          <w:szCs w:val="24"/>
        </w:rPr>
        <w:t>’</w:t>
      </w:r>
      <w:r w:rsidRPr="005B57E1">
        <w:rPr>
          <w:szCs w:val="24"/>
        </w:rPr>
        <w:t xml:space="preserve">autres facteurs déterminants, selon le cas. Pour le domaine électrotechnique, des systèmes recommandés pour les dimensions sont donnés dans le </w:t>
      </w:r>
      <w:r w:rsidRPr="005B57E1">
        <w:rPr>
          <w:rStyle w:val="stddocumentType"/>
          <w:szCs w:val="24"/>
          <w:shd w:val="clear" w:color="auto" w:fill="auto"/>
        </w:rPr>
        <w:t>Guide</w:t>
      </w:r>
      <w:r w:rsidRPr="005B57E1">
        <w:rPr>
          <w:szCs w:val="24"/>
        </w:rPr>
        <w:t> </w:t>
      </w:r>
      <w:r w:rsidRPr="005B57E1">
        <w:rPr>
          <w:rStyle w:val="stdpublisher"/>
          <w:shd w:val="clear" w:color="auto" w:fill="auto"/>
        </w:rPr>
        <w:t>IEC</w:t>
      </w:r>
      <w:r w:rsidRPr="005B57E1">
        <w:rPr>
          <w:szCs w:val="24"/>
        </w:rPr>
        <w:t> </w:t>
      </w:r>
      <w:r w:rsidRPr="005B57E1">
        <w:rPr>
          <w:rStyle w:val="stddocNumber"/>
          <w:szCs w:val="24"/>
          <w:shd w:val="clear" w:color="auto" w:fill="auto"/>
        </w:rPr>
        <w:t>103</w:t>
      </w:r>
      <w:r w:rsidRPr="005B57E1">
        <w:rPr>
          <w:szCs w:val="24"/>
        </w:rPr>
        <w:t>.</w:t>
      </w:r>
    </w:p>
    <w:p w14:paraId="1B77C74C" w14:textId="2172AFAA" w:rsidR="004D7247" w:rsidRPr="005B57E1" w:rsidRDefault="004D7247" w:rsidP="005B57E1">
      <w:pPr>
        <w:pStyle w:val="BodyText"/>
        <w:autoSpaceDE w:val="0"/>
        <w:autoSpaceDN w:val="0"/>
        <w:adjustRightInd w:val="0"/>
        <w:rPr>
          <w:szCs w:val="24"/>
        </w:rPr>
      </w:pPr>
      <w:r w:rsidRPr="005B57E1">
        <w:rPr>
          <w:szCs w:val="24"/>
        </w:rPr>
        <w:t>Les documents établis afin de spécifier les valeurs choisies pour le matériel ou les composants, auxquels il peut être fait référence dans les dispositions d</w:t>
      </w:r>
      <w:r w:rsidR="005B57E1">
        <w:rPr>
          <w:szCs w:val="24"/>
        </w:rPr>
        <w:t>’</w:t>
      </w:r>
      <w:r w:rsidRPr="005B57E1">
        <w:rPr>
          <w:szCs w:val="24"/>
        </w:rPr>
        <w:t>autres documents, doivent à cet égard être considérés comme normes de base.</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65B018D1" w14:textId="77777777" w:rsidTr="0061525C">
        <w:trPr>
          <w:cantSplit/>
          <w:jc w:val="center"/>
        </w:trPr>
        <w:tc>
          <w:tcPr>
            <w:tcW w:w="9752" w:type="dxa"/>
            <w:tcBorders>
              <w:top w:val="single" w:sz="6" w:space="0" w:color="auto"/>
              <w:bottom w:val="single" w:sz="6" w:space="0" w:color="auto"/>
            </w:tcBorders>
          </w:tcPr>
          <w:p w14:paraId="08F3F8E1" w14:textId="27B94ADA" w:rsidR="004D7247" w:rsidRPr="005B57E1" w:rsidRDefault="004D7247" w:rsidP="005B57E1">
            <w:pPr>
              <w:pStyle w:val="Tablebody"/>
              <w:autoSpaceDE w:val="0"/>
              <w:autoSpaceDN w:val="0"/>
              <w:adjustRightInd w:val="0"/>
              <w:rPr>
                <w:szCs w:val="24"/>
              </w:rPr>
            </w:pPr>
            <w:r w:rsidRPr="005B57E1">
              <w:rPr>
                <w:szCs w:val="24"/>
              </w:rPr>
              <w:t>EXEMPLE 1</w:t>
            </w:r>
            <w:r w:rsidR="005B57E1" w:rsidRPr="005B57E1">
              <w:rPr>
                <w:szCs w:val="24"/>
              </w:rPr>
              <w:t>    </w:t>
            </w:r>
            <w:r w:rsidRPr="005B57E1">
              <w:rPr>
                <w:szCs w:val="24"/>
              </w:rPr>
              <w:t>Pour les travaux électrotechniques, l’</w:t>
            </w:r>
            <w:r w:rsidRPr="005B57E1">
              <w:rPr>
                <w:rStyle w:val="stdpublisher"/>
                <w:shd w:val="clear" w:color="auto" w:fill="auto"/>
              </w:rPr>
              <w:t>IEC</w:t>
            </w:r>
            <w:r w:rsidRPr="005B57E1">
              <w:rPr>
                <w:szCs w:val="24"/>
              </w:rPr>
              <w:t> </w:t>
            </w:r>
            <w:r w:rsidRPr="005B57E1">
              <w:rPr>
                <w:rStyle w:val="stddocNumber"/>
                <w:szCs w:val="24"/>
                <w:shd w:val="clear" w:color="auto" w:fill="auto"/>
              </w:rPr>
              <w:t>60063</w:t>
            </w:r>
            <w:r w:rsidRPr="005B57E1">
              <w:rPr>
                <w:szCs w:val="24"/>
              </w:rPr>
              <w:t xml:space="preserve"> spécifie les séries de valeurs normales pour les résistances et condensateurs.</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259524C3" w14:textId="6C7B8C92" w:rsidR="004D7247" w:rsidRPr="005B57E1" w:rsidRDefault="004D7247" w:rsidP="005B57E1">
            <w:pPr>
              <w:pStyle w:val="Tablebody"/>
              <w:autoSpaceDE w:val="0"/>
              <w:autoSpaceDN w:val="0"/>
              <w:adjustRightInd w:val="0"/>
            </w:pPr>
            <w:r w:rsidRPr="005B57E1">
              <w:rPr>
                <w:szCs w:val="24"/>
              </w:rPr>
              <w:t>EXEMPLE 2</w:t>
            </w:r>
            <w:r w:rsidR="005B57E1" w:rsidRPr="005B57E1">
              <w:rPr>
                <w:szCs w:val="24"/>
              </w:rPr>
              <w:t>    </w:t>
            </w:r>
            <w:r w:rsidRPr="005B57E1">
              <w:rPr>
                <w:szCs w:val="24"/>
              </w:rPr>
              <w:t>Pour les essais chimiques, l’ISO/TC 48 a élaboré des normes relatives à l’équipement de laboratoire.</w:t>
            </w:r>
          </w:p>
        </w:tc>
      </w:tr>
    </w:tbl>
    <w:p w14:paraId="04353267" w14:textId="238FBC12" w:rsidR="004D7247" w:rsidRPr="005B57E1" w:rsidRDefault="004D7247" w:rsidP="005B57E1">
      <w:pPr>
        <w:pStyle w:val="BodyText"/>
        <w:autoSpaceDE w:val="0"/>
        <w:autoSpaceDN w:val="0"/>
        <w:adjustRightInd w:val="0"/>
        <w:spacing w:before="240"/>
        <w:rPr>
          <w:szCs w:val="24"/>
        </w:rPr>
      </w:pPr>
      <w:r w:rsidRPr="005B57E1">
        <w:rPr>
          <w:szCs w:val="24"/>
        </w:rPr>
        <w:t>Des valeurs ayant une importance strictement locale ne doivent pas figurer dans un document. En cherchant à normaliser des séries rationalisées de valeurs, il est nécessaire d</w:t>
      </w:r>
      <w:r w:rsidR="005B57E1">
        <w:rPr>
          <w:szCs w:val="24"/>
        </w:rPr>
        <w:t>’</w:t>
      </w:r>
      <w:r w:rsidRPr="005B57E1">
        <w:rPr>
          <w:szCs w:val="24"/>
        </w:rPr>
        <w:t>examiner une série existante afin de déterminer si elle est acceptable pour une application internationale.</w:t>
      </w:r>
    </w:p>
    <w:p w14:paraId="07DB52AB" w14:textId="4D023084" w:rsidR="004D7247" w:rsidRPr="005B57E1" w:rsidRDefault="004D7247" w:rsidP="005B57E1">
      <w:pPr>
        <w:pStyle w:val="BodyText"/>
        <w:autoSpaceDE w:val="0"/>
        <w:autoSpaceDN w:val="0"/>
        <w:adjustRightInd w:val="0"/>
        <w:rPr>
          <w:szCs w:val="24"/>
        </w:rPr>
      </w:pPr>
      <w:r w:rsidRPr="005B57E1">
        <w:rPr>
          <w:szCs w:val="24"/>
        </w:rPr>
        <w:t>Si une série de nombres normaux est utilisée, des difficultés peuvent se poser si l’on emploie des nombres à virgule (tel que 3,15). Ces nombres à virgule sont parfois peu pratiques et peuvent exiger une exactitude extrême, mais superflue; il convient alors de les arrondir conformément à l</w:t>
      </w:r>
      <w:r w:rsidR="005B57E1">
        <w:rPr>
          <w:szCs w:val="24"/>
        </w:rPr>
        <w:t>’</w:t>
      </w:r>
      <w:r w:rsidRPr="005B57E1">
        <w:rPr>
          <w:rStyle w:val="stdpublisher"/>
          <w:shd w:val="clear" w:color="auto" w:fill="auto"/>
        </w:rPr>
        <w:t>ISO</w:t>
      </w:r>
      <w:r w:rsidRPr="005B57E1">
        <w:rPr>
          <w:szCs w:val="24"/>
        </w:rPr>
        <w:t> </w:t>
      </w:r>
      <w:r w:rsidRPr="005B57E1">
        <w:rPr>
          <w:rStyle w:val="stddocNumber"/>
          <w:szCs w:val="24"/>
          <w:shd w:val="clear" w:color="auto" w:fill="auto"/>
        </w:rPr>
        <w:t>497</w:t>
      </w:r>
      <w:r w:rsidRPr="005B57E1">
        <w:rPr>
          <w:szCs w:val="24"/>
        </w:rPr>
        <w:t>. La spécification, dans les documents, de valeurs différentes pour usage dans différents pays (avec l</w:t>
      </w:r>
      <w:r w:rsidR="005B57E1">
        <w:rPr>
          <w:szCs w:val="24"/>
        </w:rPr>
        <w:t>’</w:t>
      </w:r>
      <w:r w:rsidRPr="005B57E1">
        <w:rPr>
          <w:szCs w:val="24"/>
        </w:rPr>
        <w:t>indication de la valeur précise et de la valeur arrondie) doit être évitée.</w:t>
      </w:r>
    </w:p>
    <w:p w14:paraId="03FF14E9" w14:textId="77777777" w:rsidR="004D7247" w:rsidRPr="005B57E1" w:rsidRDefault="004D7247" w:rsidP="005B57E1">
      <w:pPr>
        <w:pStyle w:val="Heading1"/>
        <w:rPr>
          <w:lang w:val="fr-FR"/>
        </w:rPr>
      </w:pPr>
      <w:bookmarkStart w:id="207" w:name="_Toc524502369"/>
      <w:bookmarkStart w:id="208" w:name="_Toc524505493"/>
      <w:bookmarkStart w:id="209" w:name="_Toc70924100"/>
      <w:bookmarkStart w:id="210" w:name="_Toc71621924"/>
      <w:r w:rsidRPr="005B57E1">
        <w:rPr>
          <w:lang w:val="fr-FR"/>
        </w:rPr>
        <w:t>Indication des références</w:t>
      </w:r>
      <w:bookmarkEnd w:id="207"/>
      <w:bookmarkEnd w:id="208"/>
      <w:bookmarkEnd w:id="209"/>
      <w:bookmarkEnd w:id="210"/>
    </w:p>
    <w:p w14:paraId="6BD1D741" w14:textId="77777777" w:rsidR="004D7247" w:rsidRPr="005B57E1" w:rsidRDefault="004D7247" w:rsidP="005B57E1">
      <w:pPr>
        <w:pStyle w:val="Heading2"/>
        <w:rPr>
          <w:lang w:val="fr-FR"/>
        </w:rPr>
      </w:pPr>
      <w:bookmarkStart w:id="211" w:name="_Toc524502370"/>
      <w:bookmarkStart w:id="212" w:name="_Toc524505494"/>
      <w:bookmarkStart w:id="213" w:name="_Toc70924101"/>
      <w:bookmarkStart w:id="214" w:name="_Toc71621925"/>
      <w:r w:rsidRPr="005B57E1">
        <w:rPr>
          <w:lang w:val="fr-FR"/>
        </w:rPr>
        <w:t>Objet ou justification</w:t>
      </w:r>
      <w:bookmarkEnd w:id="211"/>
      <w:bookmarkEnd w:id="212"/>
      <w:bookmarkEnd w:id="213"/>
      <w:bookmarkEnd w:id="214"/>
    </w:p>
    <w:p w14:paraId="6C3BC3AF" w14:textId="77777777" w:rsidR="004D7247" w:rsidRPr="005B57E1" w:rsidRDefault="004D7247" w:rsidP="005B57E1">
      <w:pPr>
        <w:pStyle w:val="BodyText"/>
        <w:autoSpaceDE w:val="0"/>
        <w:autoSpaceDN w:val="0"/>
        <w:adjustRightInd w:val="0"/>
        <w:rPr>
          <w:szCs w:val="24"/>
        </w:rPr>
      </w:pPr>
      <w:r w:rsidRPr="005B57E1">
        <w:rPr>
          <w:szCs w:val="24"/>
        </w:rPr>
        <w:t>Les Normes internationales de la collection complète publiée par l’ISO et l’IEC sont étroitement liées et forment un système dont l’intégrité est à préserver.</w:t>
      </w:r>
    </w:p>
    <w:p w14:paraId="4BCF0024" w14:textId="386F759D" w:rsidR="004D7247" w:rsidRPr="005B57E1" w:rsidRDefault="004D7247" w:rsidP="005B57E1">
      <w:pPr>
        <w:pStyle w:val="BodyText"/>
        <w:autoSpaceDE w:val="0"/>
        <w:autoSpaceDN w:val="0"/>
        <w:adjustRightInd w:val="0"/>
        <w:rPr>
          <w:szCs w:val="24"/>
        </w:rPr>
      </w:pPr>
      <w:r w:rsidRPr="005B57E1">
        <w:rPr>
          <w:szCs w:val="24"/>
        </w:rPr>
        <w:t>Il convient donc de faire référence à un texte déjà publié plutôt que de le recopier, car une telle répétition comporte un risque d</w:t>
      </w:r>
      <w:r w:rsidR="005B57E1">
        <w:rPr>
          <w:szCs w:val="24"/>
        </w:rPr>
        <w:t>’</w:t>
      </w:r>
      <w:r w:rsidRPr="005B57E1">
        <w:rPr>
          <w:szCs w:val="24"/>
        </w:rPr>
        <w:t>erreurs et d</w:t>
      </w:r>
      <w:r w:rsidR="005B57E1">
        <w:rPr>
          <w:szCs w:val="24"/>
        </w:rPr>
        <w:t>’</w:t>
      </w:r>
      <w:r w:rsidRPr="005B57E1">
        <w:rPr>
          <w:szCs w:val="24"/>
        </w:rPr>
        <w:t>incohérences, et allonge le document. S</w:t>
      </w:r>
      <w:r w:rsidR="005B57E1">
        <w:rPr>
          <w:szCs w:val="24"/>
        </w:rPr>
        <w:t>’</w:t>
      </w:r>
      <w:r w:rsidRPr="005B57E1">
        <w:rPr>
          <w:szCs w:val="24"/>
        </w:rPr>
        <w:t>il est néanmoins nécessaire de répéter de tels textes, leurs sources doivent être indiquées avec précision.</w:t>
      </w:r>
    </w:p>
    <w:p w14:paraId="5F4550C0" w14:textId="77777777" w:rsidR="004D7247" w:rsidRPr="005B57E1" w:rsidRDefault="004D7247" w:rsidP="005B57E1">
      <w:pPr>
        <w:pStyle w:val="BodyText"/>
        <w:autoSpaceDE w:val="0"/>
        <w:autoSpaceDN w:val="0"/>
        <w:adjustRightInd w:val="0"/>
        <w:rPr>
          <w:szCs w:val="24"/>
        </w:rPr>
      </w:pPr>
      <w:r w:rsidRPr="005B57E1">
        <w:rPr>
          <w:szCs w:val="24"/>
        </w:rPr>
        <w:t>Des références imprécises telles que «l’article suivant» ou «la figure ci-dessus» ne doivent pas être utilisées.</w:t>
      </w:r>
    </w:p>
    <w:p w14:paraId="0137B044" w14:textId="77777777" w:rsidR="004D7247" w:rsidRPr="005B57E1" w:rsidRDefault="004D7247" w:rsidP="005B57E1">
      <w:pPr>
        <w:pStyle w:val="BodyText"/>
        <w:autoSpaceDE w:val="0"/>
        <w:autoSpaceDN w:val="0"/>
        <w:adjustRightInd w:val="0"/>
        <w:rPr>
          <w:szCs w:val="24"/>
        </w:rPr>
      </w:pPr>
      <w:r w:rsidRPr="005B57E1">
        <w:rPr>
          <w:szCs w:val="24"/>
        </w:rPr>
        <w:t>Il peut être fait référence</w:t>
      </w:r>
    </w:p>
    <w:p w14:paraId="5071E45D"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 xml:space="preserve">à d’autres parties du document (par exemple article, tableau ou figure - voir </w:t>
      </w:r>
      <w:r w:rsidRPr="005B57E1">
        <w:rPr>
          <w:rStyle w:val="citesec"/>
          <w:shd w:val="clear" w:color="auto" w:fill="auto"/>
        </w:rPr>
        <w:t>10.6</w:t>
      </w:r>
      <w:r w:rsidRPr="005B57E1">
        <w:rPr>
          <w:szCs w:val="24"/>
        </w:rPr>
        <w:t>), ou</w:t>
      </w:r>
    </w:p>
    <w:p w14:paraId="3C529E73"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 xml:space="preserve">à d’autres documents ou publications (voir </w:t>
      </w:r>
      <w:r w:rsidRPr="005B57E1">
        <w:rPr>
          <w:rStyle w:val="citesec"/>
          <w:shd w:val="clear" w:color="auto" w:fill="auto"/>
        </w:rPr>
        <w:t>10.2</w:t>
      </w:r>
      <w:r w:rsidRPr="005B57E1">
        <w:rPr>
          <w:szCs w:val="24"/>
        </w:rPr>
        <w:t>).</w:t>
      </w:r>
    </w:p>
    <w:p w14:paraId="48957ED7" w14:textId="77777777" w:rsidR="004D7247" w:rsidRPr="005B57E1" w:rsidRDefault="004D7247" w:rsidP="005B57E1">
      <w:pPr>
        <w:pStyle w:val="BodyText"/>
        <w:autoSpaceDE w:val="0"/>
        <w:autoSpaceDN w:val="0"/>
        <w:adjustRightInd w:val="0"/>
        <w:rPr>
          <w:szCs w:val="24"/>
        </w:rPr>
      </w:pPr>
      <w:r w:rsidRPr="005B57E1">
        <w:rPr>
          <w:szCs w:val="24"/>
        </w:rPr>
        <w:t>Les références peuvent être</w:t>
      </w:r>
    </w:p>
    <w:p w14:paraId="2A2FC883"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 xml:space="preserve">informatives (voir </w:t>
      </w:r>
      <w:r w:rsidRPr="005B57E1">
        <w:rPr>
          <w:rStyle w:val="citesec"/>
          <w:shd w:val="clear" w:color="auto" w:fill="auto"/>
        </w:rPr>
        <w:t>Article 21</w:t>
      </w:r>
      <w:r w:rsidRPr="005B57E1">
        <w:rPr>
          <w:szCs w:val="24"/>
        </w:rPr>
        <w:t>), ou</w:t>
      </w:r>
    </w:p>
    <w:p w14:paraId="062C0B3B"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 xml:space="preserve">normatives (voir </w:t>
      </w:r>
      <w:r w:rsidRPr="005B57E1">
        <w:rPr>
          <w:rStyle w:val="citesec"/>
          <w:shd w:val="clear" w:color="auto" w:fill="auto"/>
        </w:rPr>
        <w:t>Article 15</w:t>
      </w:r>
      <w:r w:rsidRPr="005B57E1">
        <w:rPr>
          <w:szCs w:val="24"/>
        </w:rPr>
        <w:t>).</w:t>
      </w:r>
    </w:p>
    <w:p w14:paraId="62B78E67" w14:textId="77777777" w:rsidR="004D7247" w:rsidRPr="005B57E1" w:rsidRDefault="004D7247" w:rsidP="005B57E1">
      <w:pPr>
        <w:pStyle w:val="BodyText"/>
        <w:autoSpaceDE w:val="0"/>
        <w:autoSpaceDN w:val="0"/>
        <w:adjustRightInd w:val="0"/>
        <w:rPr>
          <w:szCs w:val="24"/>
        </w:rPr>
      </w:pPr>
      <w:r w:rsidRPr="005B57E1">
        <w:rPr>
          <w:szCs w:val="24"/>
        </w:rPr>
        <w:t>Les références peuvent être</w:t>
      </w:r>
    </w:p>
    <w:p w14:paraId="36DEF98F"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 xml:space="preserve">datées (voir </w:t>
      </w:r>
      <w:r w:rsidRPr="005B57E1">
        <w:rPr>
          <w:rStyle w:val="citesec"/>
          <w:shd w:val="clear" w:color="auto" w:fill="auto"/>
        </w:rPr>
        <w:t>10.5</w:t>
      </w:r>
      <w:r w:rsidRPr="005B57E1">
        <w:rPr>
          <w:szCs w:val="24"/>
        </w:rPr>
        <w:t>), ou</w:t>
      </w:r>
    </w:p>
    <w:p w14:paraId="2318AB42"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 xml:space="preserve">non datées (voir </w:t>
      </w:r>
      <w:r w:rsidRPr="005B57E1">
        <w:rPr>
          <w:rStyle w:val="citesec"/>
          <w:shd w:val="clear" w:color="auto" w:fill="auto"/>
        </w:rPr>
        <w:t>10.4</w:t>
      </w:r>
      <w:r w:rsidRPr="005B57E1">
        <w:rPr>
          <w:szCs w:val="24"/>
        </w:rPr>
        <w:t>).</w:t>
      </w:r>
    </w:p>
    <w:tbl>
      <w:tblPr>
        <w:tblW w:w="9747"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47"/>
      </w:tblGrid>
      <w:tr w:rsidR="004D7247" w:rsidRPr="005B57E1" w14:paraId="7FE5F00B" w14:textId="77777777" w:rsidTr="0061525C">
        <w:trPr>
          <w:cantSplit/>
          <w:jc w:val="center"/>
        </w:trPr>
        <w:tc>
          <w:tcPr>
            <w:tcW w:w="9747" w:type="dxa"/>
            <w:tcBorders>
              <w:top w:val="single" w:sz="6" w:space="0" w:color="auto"/>
              <w:bottom w:val="single" w:sz="6" w:space="0" w:color="auto"/>
            </w:tcBorders>
          </w:tcPr>
          <w:p w14:paraId="553FFCE3" w14:textId="4BF3354C" w:rsidR="004D7247" w:rsidRPr="005B57E1" w:rsidRDefault="004D7247" w:rsidP="005B57E1">
            <w:pPr>
              <w:pStyle w:val="Tablebody"/>
              <w:autoSpaceDE w:val="0"/>
              <w:autoSpaceDN w:val="0"/>
              <w:adjustRightInd w:val="0"/>
              <w:rPr>
                <w:szCs w:val="24"/>
              </w:rPr>
            </w:pPr>
            <w:r w:rsidRPr="005B57E1">
              <w:rPr>
                <w:szCs w:val="24"/>
              </w:rPr>
              <w:t>EXEMPLE 1</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12D567E9" w14:textId="77777777" w:rsidR="004D7247" w:rsidRPr="005B57E1" w:rsidRDefault="004D7247" w:rsidP="005B57E1">
            <w:pPr>
              <w:pStyle w:val="Tablebody"/>
              <w:autoSpaceDE w:val="0"/>
              <w:autoSpaceDN w:val="0"/>
              <w:adjustRightInd w:val="0"/>
              <w:rPr>
                <w:szCs w:val="24"/>
              </w:rPr>
            </w:pPr>
            <w:r w:rsidRPr="005B57E1">
              <w:rPr>
                <w:szCs w:val="24"/>
              </w:rPr>
              <w:t>Il est souvent utile de copier des articles terminologiques pertinents dans l’article relatif aux Termes et définitions, auquel cas la source est citée:</w:t>
            </w:r>
          </w:p>
          <w:p w14:paraId="20000826" w14:textId="77777777" w:rsidR="004D7247" w:rsidRPr="005B57E1" w:rsidRDefault="004D7247" w:rsidP="005B57E1">
            <w:pPr>
              <w:pStyle w:val="Tablebody"/>
              <w:autoSpaceDE w:val="0"/>
              <w:autoSpaceDN w:val="0"/>
              <w:adjustRightInd w:val="0"/>
              <w:rPr>
                <w:szCs w:val="24"/>
              </w:rPr>
            </w:pPr>
            <w:r w:rsidRPr="005B57E1">
              <w:rPr>
                <w:b/>
                <w:szCs w:val="24"/>
              </w:rPr>
              <w:t>3.1</w:t>
            </w:r>
            <w:r w:rsidRPr="005B57E1">
              <w:rPr>
                <w:szCs w:val="24"/>
              </w:rPr>
              <w:br/>
            </w:r>
            <w:r w:rsidRPr="005B57E1">
              <w:rPr>
                <w:b/>
                <w:szCs w:val="24"/>
              </w:rPr>
              <w:t>actif</w:t>
            </w:r>
            <w:r w:rsidRPr="005B57E1">
              <w:rPr>
                <w:szCs w:val="24"/>
              </w:rPr>
              <w:br/>
              <w:t>item, chose ou entité qui a une valeur potentielle ou réelle pour un organisme</w:t>
            </w:r>
          </w:p>
          <w:p w14:paraId="3E9BF3D4" w14:textId="3C455D9E" w:rsidR="004D7247" w:rsidRPr="005B57E1" w:rsidRDefault="004D7247" w:rsidP="005B57E1">
            <w:pPr>
              <w:pStyle w:val="Tablebody"/>
              <w:autoSpaceDE w:val="0"/>
              <w:autoSpaceDN w:val="0"/>
              <w:adjustRightInd w:val="0"/>
            </w:pPr>
            <w:r w:rsidRPr="005B57E1">
              <w:rPr>
                <w:szCs w:val="24"/>
              </w:rPr>
              <w:t xml:space="preserve">[SOURCE: </w:t>
            </w:r>
            <w:r w:rsidRPr="005B57E1">
              <w:rPr>
                <w:rStyle w:val="stdpublisher"/>
                <w:shd w:val="clear" w:color="auto" w:fill="auto"/>
              </w:rPr>
              <w:t>ISO</w:t>
            </w:r>
            <w:r w:rsidRPr="005B57E1">
              <w:rPr>
                <w:szCs w:val="24"/>
              </w:rPr>
              <w:t> </w:t>
            </w:r>
            <w:r w:rsidRPr="005B57E1">
              <w:rPr>
                <w:rStyle w:val="stddocNumber"/>
                <w:szCs w:val="24"/>
                <w:shd w:val="clear" w:color="auto" w:fill="auto"/>
              </w:rPr>
              <w:t>55000</w:t>
            </w:r>
            <w:r w:rsidRPr="005B57E1">
              <w:rPr>
                <w:szCs w:val="24"/>
              </w:rPr>
              <w:t>:</w:t>
            </w:r>
            <w:r w:rsidRPr="005B57E1">
              <w:rPr>
                <w:rStyle w:val="stdyear"/>
                <w:szCs w:val="24"/>
                <w:shd w:val="clear" w:color="auto" w:fill="auto"/>
              </w:rPr>
              <w:t>2014</w:t>
            </w:r>
            <w:r w:rsidRPr="005B57E1">
              <w:rPr>
                <w:szCs w:val="24"/>
              </w:rPr>
              <w:t xml:space="preserve">, </w:t>
            </w:r>
            <w:r w:rsidRPr="005B57E1">
              <w:rPr>
                <w:rStyle w:val="stdsection"/>
                <w:szCs w:val="24"/>
                <w:shd w:val="clear" w:color="auto" w:fill="auto"/>
              </w:rPr>
              <w:t>3.2.1</w:t>
            </w:r>
            <w:r w:rsidRPr="005B57E1">
              <w:rPr>
                <w:szCs w:val="24"/>
              </w:rPr>
              <w:t>]</w:t>
            </w:r>
          </w:p>
        </w:tc>
      </w:tr>
    </w:tbl>
    <w:p w14:paraId="3B5B00CD" w14:textId="028B49D0" w:rsidR="004D7247" w:rsidRPr="005B57E1" w:rsidRDefault="004D7247" w:rsidP="005B57E1">
      <w:pPr>
        <w:pStyle w:val="BodyText"/>
        <w:autoSpaceDE w:val="0"/>
        <w:autoSpaceDN w:val="0"/>
        <w:adjustRightInd w:val="0"/>
        <w:spacing w:after="120"/>
        <w:rPr>
          <w:szCs w:val="24"/>
        </w:rPr>
      </w:pPr>
      <w:r w:rsidRPr="005B57E1">
        <w:rPr>
          <w:szCs w:val="24"/>
        </w:rPr>
        <w:t> </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35482ED6" w14:textId="77777777" w:rsidTr="0061525C">
        <w:trPr>
          <w:jc w:val="center"/>
        </w:trPr>
        <w:tc>
          <w:tcPr>
            <w:tcW w:w="9752" w:type="dxa"/>
            <w:tcBorders>
              <w:top w:val="single" w:sz="6" w:space="0" w:color="auto"/>
            </w:tcBorders>
          </w:tcPr>
          <w:p w14:paraId="044A5A45" w14:textId="679C6181" w:rsidR="004D7247" w:rsidRPr="005B57E1" w:rsidRDefault="004D7247" w:rsidP="005B57E1">
            <w:pPr>
              <w:pStyle w:val="Tablebody"/>
              <w:keepNext/>
              <w:autoSpaceDE w:val="0"/>
              <w:autoSpaceDN w:val="0"/>
              <w:adjustRightInd w:val="0"/>
              <w:rPr>
                <w:szCs w:val="24"/>
              </w:rPr>
            </w:pPr>
            <w:r w:rsidRPr="005B57E1">
              <w:rPr>
                <w:szCs w:val="24"/>
              </w:rPr>
              <w:t>EXEMPLE 2</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65BA4078" w14:textId="3375B5F3" w:rsidR="004D7247" w:rsidRPr="005B57E1" w:rsidRDefault="004D7247" w:rsidP="005B57E1">
            <w:pPr>
              <w:pStyle w:val="Tablebody"/>
              <w:keepNext/>
              <w:autoSpaceDE w:val="0"/>
              <w:autoSpaceDN w:val="0"/>
              <w:adjustRightInd w:val="0"/>
            </w:pPr>
            <w:r w:rsidRPr="005B57E1">
              <w:rPr>
                <w:szCs w:val="24"/>
              </w:rPr>
              <w:t>Texte repris d’un document externe:</w:t>
            </w:r>
          </w:p>
        </w:tc>
      </w:tr>
      <w:tr w:rsidR="004D7247" w:rsidRPr="005B57E1" w14:paraId="134F8CF7" w14:textId="77777777" w:rsidTr="0061525C">
        <w:trPr>
          <w:jc w:val="center"/>
        </w:trPr>
        <w:tc>
          <w:tcPr>
            <w:tcW w:w="9752" w:type="dxa"/>
          </w:tcPr>
          <w:p w14:paraId="2D398928" w14:textId="3A716FE9" w:rsidR="004D7247" w:rsidRPr="005B57E1" w:rsidRDefault="00D03EDC" w:rsidP="005B57E1">
            <w:pPr>
              <w:pStyle w:val="FigureGraphic"/>
              <w:autoSpaceDE w:val="0"/>
              <w:autoSpaceDN w:val="0"/>
              <w:adjustRightInd w:val="0"/>
            </w:pPr>
            <w:r w:rsidRPr="005B57E1">
              <w:rPr>
                <w:noProof/>
              </w:rPr>
              <w:drawing>
                <wp:inline distT="0" distB="0" distL="0" distR="0" wp14:anchorId="2CDF0E1E" wp14:editId="5E76D4E6">
                  <wp:extent cx="3374143" cy="1965964"/>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74143" cy="1965964"/>
                          </a:xfrm>
                          <a:prstGeom prst="rect">
                            <a:avLst/>
                          </a:prstGeom>
                        </pic:spPr>
                      </pic:pic>
                    </a:graphicData>
                  </a:graphic>
                </wp:inline>
              </w:drawing>
            </w:r>
          </w:p>
        </w:tc>
      </w:tr>
      <w:tr w:rsidR="004D7247" w:rsidRPr="005B57E1" w14:paraId="352AA969" w14:textId="77777777" w:rsidTr="0061525C">
        <w:trPr>
          <w:jc w:val="center"/>
        </w:trPr>
        <w:tc>
          <w:tcPr>
            <w:tcW w:w="9752" w:type="dxa"/>
          </w:tcPr>
          <w:p w14:paraId="6DDF9381" w14:textId="238FA1A3" w:rsidR="004D7247" w:rsidRPr="005B57E1" w:rsidRDefault="004D7247" w:rsidP="005B57E1">
            <w:pPr>
              <w:pStyle w:val="Tablebody"/>
              <w:keepNext/>
              <w:autoSpaceDE w:val="0"/>
              <w:autoSpaceDN w:val="0"/>
              <w:adjustRightInd w:val="0"/>
              <w:rPr>
                <w:b/>
                <w:szCs w:val="24"/>
              </w:rPr>
            </w:pPr>
            <w:r w:rsidRPr="005B57E1">
              <w:rPr>
                <w:b/>
                <w:szCs w:val="24"/>
              </w:rPr>
              <w:t>Légende</w:t>
            </w:r>
          </w:p>
        </w:tc>
      </w:tr>
      <w:tr w:rsidR="004D7247" w:rsidRPr="0023570D" w14:paraId="04728431" w14:textId="77777777" w:rsidTr="0061525C">
        <w:trPr>
          <w:jc w:val="center"/>
        </w:trPr>
        <w:tc>
          <w:tcPr>
            <w:tcW w:w="9752" w:type="dxa"/>
          </w:tcPr>
          <w:p w14:paraId="40B1EA33" w14:textId="6C5695A4" w:rsidR="004D7247" w:rsidRPr="005B57E1" w:rsidRDefault="004D7247" w:rsidP="005B57E1">
            <w:pPr>
              <w:pStyle w:val="Tablebody"/>
              <w:keepNext/>
              <w:autoSpaceDE w:val="0"/>
              <w:autoSpaceDN w:val="0"/>
              <w:adjustRightInd w:val="0"/>
            </w:pPr>
            <w:r w:rsidRPr="005B57E1">
              <w:rPr>
                <w:szCs w:val="24"/>
              </w:rPr>
              <w:t>1   durée de vie, temps de maintenance</w:t>
            </w:r>
          </w:p>
        </w:tc>
      </w:tr>
      <w:tr w:rsidR="004D7247" w:rsidRPr="0023570D" w14:paraId="70A9D51A" w14:textId="77777777" w:rsidTr="0061525C">
        <w:trPr>
          <w:jc w:val="center"/>
        </w:trPr>
        <w:tc>
          <w:tcPr>
            <w:tcW w:w="9752" w:type="dxa"/>
          </w:tcPr>
          <w:p w14:paraId="3846013A" w14:textId="4265D18E" w:rsidR="004D7247" w:rsidRPr="005B57E1" w:rsidRDefault="004D7247" w:rsidP="005B57E1">
            <w:pPr>
              <w:pStyle w:val="Tablebody"/>
              <w:keepNext/>
              <w:autoSpaceDE w:val="0"/>
              <w:autoSpaceDN w:val="0"/>
              <w:adjustRightInd w:val="0"/>
            </w:pPr>
            <w:r w:rsidRPr="005B57E1">
              <w:rPr>
                <w:szCs w:val="24"/>
              </w:rPr>
              <w:t>SOURCE: Référence [5], reproduit avec l’autorisation des auteurs</w:t>
            </w:r>
          </w:p>
        </w:tc>
      </w:tr>
      <w:tr w:rsidR="004D7247" w:rsidRPr="0023570D" w14:paraId="303FD556" w14:textId="77777777" w:rsidTr="0061525C">
        <w:trPr>
          <w:jc w:val="center"/>
        </w:trPr>
        <w:tc>
          <w:tcPr>
            <w:tcW w:w="9752" w:type="dxa"/>
            <w:tcBorders>
              <w:bottom w:val="single" w:sz="6" w:space="0" w:color="auto"/>
            </w:tcBorders>
          </w:tcPr>
          <w:p w14:paraId="3E6127C7" w14:textId="5C0789B3" w:rsidR="004D7247" w:rsidRPr="005B57E1" w:rsidRDefault="004D7247" w:rsidP="005B57E1">
            <w:pPr>
              <w:pStyle w:val="Tablebody"/>
              <w:autoSpaceDE w:val="0"/>
              <w:autoSpaceDN w:val="0"/>
              <w:adjustRightInd w:val="0"/>
              <w:jc w:val="center"/>
            </w:pPr>
            <w:r w:rsidRPr="005B57E1">
              <w:rPr>
                <w:b/>
                <w:szCs w:val="24"/>
              </w:rPr>
              <w:t>Figure A.6 — Propriété en fonction du comportement dans le temps, détection du seuil</w:t>
            </w:r>
            <w:r w:rsidRPr="005B57E1">
              <w:rPr>
                <w:b/>
                <w:szCs w:val="24"/>
              </w:rPr>
              <w:br/>
              <w:t>(point limite,</w:t>
            </w:r>
            <w:r w:rsidRPr="005B57E1">
              <w:rPr>
                <w:szCs w:val="24"/>
              </w:rPr>
              <w:t xml:space="preserve"> </w:t>
            </w:r>
            <w:r w:rsidRPr="005B57E1">
              <w:rPr>
                <w:i/>
                <w:szCs w:val="24"/>
              </w:rPr>
              <w:t>P</w:t>
            </w:r>
            <w:r w:rsidRPr="005B57E1">
              <w:rPr>
                <w:szCs w:val="24"/>
                <w:vertAlign w:val="subscript"/>
              </w:rPr>
              <w:t>L</w:t>
            </w:r>
            <w:r w:rsidRPr="005B57E1">
              <w:rPr>
                <w:b/>
                <w:szCs w:val="24"/>
              </w:rPr>
              <w:t>) et temps de maintenance</w:t>
            </w:r>
          </w:p>
        </w:tc>
      </w:tr>
    </w:tbl>
    <w:p w14:paraId="20B3C5D7" w14:textId="1793498A" w:rsidR="004D7247" w:rsidRPr="005B57E1" w:rsidRDefault="004D7247" w:rsidP="005B57E1">
      <w:pPr>
        <w:pStyle w:val="BodyText"/>
        <w:autoSpaceDE w:val="0"/>
        <w:autoSpaceDN w:val="0"/>
        <w:adjustRightInd w:val="0"/>
        <w:spacing w:before="240"/>
        <w:rPr>
          <w:szCs w:val="24"/>
        </w:rPr>
      </w:pPr>
      <w:r w:rsidRPr="005B57E1">
        <w:rPr>
          <w:szCs w:val="24"/>
        </w:rPr>
        <w:t>Pour les normes de systèmes de management, les règles des Directives ISO/IEC, Partie 1, Supplément ISO consolidé s’appliquent.</w:t>
      </w:r>
    </w:p>
    <w:p w14:paraId="2BB98905" w14:textId="77777777" w:rsidR="004D7247" w:rsidRPr="005B57E1" w:rsidRDefault="004D7247" w:rsidP="005B57E1">
      <w:pPr>
        <w:pStyle w:val="Heading2"/>
        <w:rPr>
          <w:lang w:val="fr-FR"/>
        </w:rPr>
      </w:pPr>
      <w:bookmarkStart w:id="215" w:name="_Toc524502371"/>
      <w:bookmarkStart w:id="216" w:name="_Toc524505495"/>
      <w:bookmarkStart w:id="217" w:name="_Toc70924102"/>
      <w:bookmarkStart w:id="218" w:name="_Toc71621926"/>
      <w:r w:rsidRPr="005B57E1">
        <w:rPr>
          <w:lang w:val="fr-FR"/>
        </w:rPr>
        <w:t>Documents de référence autorisés</w:t>
      </w:r>
      <w:bookmarkEnd w:id="215"/>
      <w:bookmarkEnd w:id="216"/>
      <w:bookmarkEnd w:id="217"/>
      <w:bookmarkEnd w:id="218"/>
    </w:p>
    <w:p w14:paraId="07CA5C56" w14:textId="60C83867" w:rsidR="004D7247" w:rsidRPr="005B57E1" w:rsidRDefault="004D7247" w:rsidP="005B57E1">
      <w:pPr>
        <w:pStyle w:val="BodyText"/>
        <w:autoSpaceDE w:val="0"/>
        <w:autoSpaceDN w:val="0"/>
        <w:adjustRightInd w:val="0"/>
        <w:rPr>
          <w:szCs w:val="24"/>
        </w:rPr>
      </w:pPr>
      <w:r w:rsidRPr="005B57E1">
        <w:rPr>
          <w:szCs w:val="24"/>
        </w:rPr>
        <w:t>Les documents cités en tant que références normatives doivent être des documents publiés par l</w:t>
      </w:r>
      <w:r w:rsidR="005B57E1">
        <w:rPr>
          <w:szCs w:val="24"/>
        </w:rPr>
        <w:t>’</w:t>
      </w:r>
      <w:r w:rsidRPr="005B57E1">
        <w:rPr>
          <w:szCs w:val="24"/>
        </w:rPr>
        <w:t>ISO ou l’IEC. Faute de documents ISO ou IEC appropriés, des documents publiés par d</w:t>
      </w:r>
      <w:r w:rsidR="005B57E1">
        <w:rPr>
          <w:szCs w:val="24"/>
        </w:rPr>
        <w:t>’</w:t>
      </w:r>
      <w:r w:rsidRPr="005B57E1">
        <w:rPr>
          <w:szCs w:val="24"/>
        </w:rPr>
        <w:t>autres organisations peuvent être cités comme références normatives à condition que</w:t>
      </w:r>
    </w:p>
    <w:p w14:paraId="794508B6" w14:textId="77777777" w:rsidR="004D7247" w:rsidRPr="005B57E1" w:rsidRDefault="004D7247" w:rsidP="005B57E1">
      <w:pPr>
        <w:pStyle w:val="ListNumber1"/>
        <w:autoSpaceDE w:val="0"/>
        <w:autoSpaceDN w:val="0"/>
        <w:adjustRightInd w:val="0"/>
        <w:rPr>
          <w:szCs w:val="24"/>
        </w:rPr>
      </w:pPr>
      <w:r w:rsidRPr="005B57E1">
        <w:rPr>
          <w:szCs w:val="24"/>
        </w:rPr>
        <w:t>a)</w:t>
      </w:r>
      <w:r w:rsidRPr="005B57E1">
        <w:rPr>
          <w:szCs w:val="24"/>
        </w:rPr>
        <w:tab/>
        <w:t>le document de référence soit reconnu par le comité comme étant largement accepté et faisant autorité,</w:t>
      </w:r>
    </w:p>
    <w:p w14:paraId="686C142B" w14:textId="25D5F38D" w:rsidR="004D7247" w:rsidRPr="005B57E1" w:rsidRDefault="004D7247" w:rsidP="005B57E1">
      <w:pPr>
        <w:pStyle w:val="ListNumber1"/>
        <w:autoSpaceDE w:val="0"/>
        <w:autoSpaceDN w:val="0"/>
        <w:adjustRightInd w:val="0"/>
        <w:rPr>
          <w:szCs w:val="24"/>
        </w:rPr>
      </w:pPr>
      <w:r w:rsidRPr="005B57E1">
        <w:rPr>
          <w:szCs w:val="24"/>
        </w:rPr>
        <w:t>b)</w:t>
      </w:r>
      <w:r w:rsidRPr="005B57E1">
        <w:rPr>
          <w:szCs w:val="24"/>
        </w:rPr>
        <w:tab/>
        <w:t>le comité ait obtenu de l</w:t>
      </w:r>
      <w:r w:rsidR="005B57E1">
        <w:rPr>
          <w:szCs w:val="24"/>
        </w:rPr>
        <w:t>’</w:t>
      </w:r>
      <w:r w:rsidRPr="005B57E1">
        <w:rPr>
          <w:szCs w:val="24"/>
        </w:rPr>
        <w:t>auteur ou des éditeurs (lorsqu</w:t>
      </w:r>
      <w:r w:rsidR="005B57E1">
        <w:rPr>
          <w:szCs w:val="24"/>
        </w:rPr>
        <w:t>’</w:t>
      </w:r>
      <w:r w:rsidRPr="005B57E1">
        <w:rPr>
          <w:szCs w:val="24"/>
        </w:rPr>
        <w:t>ils sont connus) du document l’autorisation de l’utiliser à titre de référence,</w:t>
      </w:r>
    </w:p>
    <w:p w14:paraId="154E9EC0" w14:textId="3EA3C886" w:rsidR="004D7247" w:rsidRPr="005B57E1" w:rsidRDefault="004D7247" w:rsidP="005B57E1">
      <w:pPr>
        <w:pStyle w:val="ListNumber1"/>
        <w:autoSpaceDE w:val="0"/>
        <w:autoSpaceDN w:val="0"/>
        <w:adjustRightInd w:val="0"/>
        <w:rPr>
          <w:szCs w:val="24"/>
        </w:rPr>
      </w:pPr>
      <w:r w:rsidRPr="005B57E1">
        <w:rPr>
          <w:szCs w:val="24"/>
        </w:rPr>
        <w:t>c)</w:t>
      </w:r>
      <w:r w:rsidRPr="005B57E1">
        <w:rPr>
          <w:szCs w:val="24"/>
        </w:rPr>
        <w:tab/>
        <w:t>l</w:t>
      </w:r>
      <w:r w:rsidR="005B57E1">
        <w:rPr>
          <w:szCs w:val="24"/>
        </w:rPr>
        <w:t>’</w:t>
      </w:r>
      <w:r w:rsidRPr="005B57E1">
        <w:rPr>
          <w:szCs w:val="24"/>
        </w:rPr>
        <w:t>auteur ou les éditeurs (lorsqu</w:t>
      </w:r>
      <w:r w:rsidR="005B57E1">
        <w:rPr>
          <w:szCs w:val="24"/>
        </w:rPr>
        <w:t>’</w:t>
      </w:r>
      <w:r w:rsidRPr="005B57E1">
        <w:rPr>
          <w:szCs w:val="24"/>
        </w:rPr>
        <w:t>ils sont connus) aient également accepté, au cas où ils décideraient de réviser le document de référence, d</w:t>
      </w:r>
      <w:r w:rsidR="005B57E1">
        <w:rPr>
          <w:szCs w:val="24"/>
        </w:rPr>
        <w:t>’</w:t>
      </w:r>
      <w:r w:rsidRPr="005B57E1">
        <w:rPr>
          <w:szCs w:val="24"/>
        </w:rPr>
        <w:t>informer le comité de leur intention et des points sur lesquels portera la révision,</w:t>
      </w:r>
    </w:p>
    <w:p w14:paraId="042CD929" w14:textId="77777777" w:rsidR="004D7247" w:rsidRPr="005B57E1" w:rsidRDefault="004D7247" w:rsidP="005B57E1">
      <w:pPr>
        <w:pStyle w:val="ListNumber1"/>
        <w:autoSpaceDE w:val="0"/>
        <w:autoSpaceDN w:val="0"/>
        <w:adjustRightInd w:val="0"/>
        <w:rPr>
          <w:szCs w:val="24"/>
        </w:rPr>
      </w:pPr>
      <w:r w:rsidRPr="005B57E1">
        <w:rPr>
          <w:szCs w:val="24"/>
        </w:rPr>
        <w:t>d)</w:t>
      </w:r>
      <w:r w:rsidRPr="005B57E1">
        <w:rPr>
          <w:szCs w:val="24"/>
        </w:rPr>
        <w:tab/>
        <w:t>le document soit disponible à des conditions commerciales équitables, raisonnables et non discriminatoires,</w:t>
      </w:r>
    </w:p>
    <w:p w14:paraId="4793B038" w14:textId="2B8E53C6" w:rsidR="004D7247" w:rsidRPr="005B57E1" w:rsidRDefault="004D7247" w:rsidP="005B57E1">
      <w:pPr>
        <w:pStyle w:val="ListNumber1"/>
        <w:autoSpaceDE w:val="0"/>
        <w:autoSpaceDN w:val="0"/>
        <w:adjustRightInd w:val="0"/>
        <w:rPr>
          <w:szCs w:val="24"/>
        </w:rPr>
      </w:pPr>
      <w:r w:rsidRPr="005B57E1">
        <w:rPr>
          <w:szCs w:val="24"/>
        </w:rPr>
        <w:t>e)</w:t>
      </w:r>
      <w:r w:rsidRPr="005B57E1">
        <w:rPr>
          <w:szCs w:val="24"/>
        </w:rPr>
        <w:tab/>
        <w:t>tout élément faisant l’objet d</w:t>
      </w:r>
      <w:r w:rsidR="005B57E1">
        <w:rPr>
          <w:szCs w:val="24"/>
        </w:rPr>
        <w:t>’</w:t>
      </w:r>
      <w:r w:rsidRPr="005B57E1">
        <w:rPr>
          <w:szCs w:val="24"/>
        </w:rPr>
        <w:t>un brevet, requis pour la mise en œuvre du document, soit disponible sous licence conformément aux Directives ISO/IEC, Partie 1, 2021, paragraphe 2.14 «Référence à des dispositions faisant l’objet de brevets».</w:t>
      </w:r>
    </w:p>
    <w:p w14:paraId="07DC2246" w14:textId="77777777" w:rsidR="004D7247" w:rsidRPr="005B57E1" w:rsidRDefault="004D7247" w:rsidP="005B57E1">
      <w:pPr>
        <w:pStyle w:val="BodyText"/>
        <w:autoSpaceDE w:val="0"/>
        <w:autoSpaceDN w:val="0"/>
        <w:adjustRightInd w:val="0"/>
        <w:rPr>
          <w:szCs w:val="24"/>
        </w:rPr>
      </w:pPr>
      <w:r w:rsidRPr="005B57E1">
        <w:rPr>
          <w:szCs w:val="24"/>
        </w:rPr>
        <w:t>Il est autorisé de citer en référence à titre informatif tout autre type de document; ces références doivent figurer dans la Bibliographie.</w:t>
      </w:r>
    </w:p>
    <w:p w14:paraId="231B8750" w14:textId="77777777" w:rsidR="004D7247" w:rsidRPr="005B57E1" w:rsidRDefault="004D7247" w:rsidP="005B57E1">
      <w:pPr>
        <w:pStyle w:val="BodyText"/>
        <w:autoSpaceDE w:val="0"/>
        <w:autoSpaceDN w:val="0"/>
        <w:adjustRightInd w:val="0"/>
        <w:rPr>
          <w:szCs w:val="24"/>
        </w:rPr>
      </w:pPr>
      <w:r w:rsidRPr="005B57E1">
        <w:rPr>
          <w:szCs w:val="24"/>
        </w:rPr>
        <w:t>Les documents ISO et IEC cités en références normatives doivent avoir atteint au moins le stade enquête (40.20 DIS ou CDV).</w:t>
      </w:r>
    </w:p>
    <w:p w14:paraId="7222BE28" w14:textId="77777777" w:rsidR="004D7247" w:rsidRPr="005B57E1" w:rsidRDefault="004D7247" w:rsidP="005B57E1">
      <w:pPr>
        <w:pStyle w:val="BodyText"/>
        <w:autoSpaceDE w:val="0"/>
        <w:autoSpaceDN w:val="0"/>
        <w:adjustRightInd w:val="0"/>
        <w:rPr>
          <w:szCs w:val="24"/>
        </w:rPr>
      </w:pPr>
      <w:r w:rsidRPr="005B57E1">
        <w:rPr>
          <w:szCs w:val="24"/>
        </w:rPr>
        <w:t>Les comités doivent valider tous les documents de référence lorsqu’un document est révisé.</w:t>
      </w:r>
    </w:p>
    <w:p w14:paraId="39E60A47" w14:textId="77777777" w:rsidR="004D7247" w:rsidRPr="005B57E1" w:rsidRDefault="004D7247" w:rsidP="005B57E1">
      <w:pPr>
        <w:pStyle w:val="BodyText"/>
        <w:autoSpaceDE w:val="0"/>
        <w:autoSpaceDN w:val="0"/>
        <w:adjustRightInd w:val="0"/>
        <w:rPr>
          <w:szCs w:val="24"/>
        </w:rPr>
      </w:pPr>
      <w:r w:rsidRPr="005B57E1">
        <w:rPr>
          <w:szCs w:val="24"/>
        </w:rPr>
        <w:t>Dans la liste des références normatives ne doivent pas figurer:</w:t>
      </w:r>
    </w:p>
    <w:p w14:paraId="49252879"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de documents de référence qui ne sont pas accessibles au public (dans ce contexte, en entend par «accessibles au public» les documents publiés qui sont disponibles gratuitement, ou proposés dans le commerce sous des conditions équitables, raisonnables et non discriminatoires à n’importe quel utilisateur);</w:t>
      </w:r>
    </w:p>
    <w:p w14:paraId="318E8C44" w14:textId="7983D43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de documents de référence qui sont cités de manière uniquement informative pour avoir servi de matière bibliographique ou de documentation pour l</w:t>
      </w:r>
      <w:r w:rsidR="005B57E1">
        <w:rPr>
          <w:szCs w:val="24"/>
        </w:rPr>
        <w:t>’</w:t>
      </w:r>
      <w:r w:rsidRPr="005B57E1">
        <w:rPr>
          <w:szCs w:val="24"/>
        </w:rPr>
        <w:t>élaboration du document.</w:t>
      </w:r>
    </w:p>
    <w:p w14:paraId="44A7CC2B" w14:textId="77777777" w:rsidR="004D7247" w:rsidRPr="005B57E1" w:rsidRDefault="004D7247" w:rsidP="005B57E1">
      <w:pPr>
        <w:pStyle w:val="Heading2"/>
        <w:rPr>
          <w:lang w:val="fr-FR"/>
        </w:rPr>
      </w:pPr>
      <w:bookmarkStart w:id="219" w:name="_Toc524502372"/>
      <w:bookmarkStart w:id="220" w:name="_Toc524505496"/>
      <w:bookmarkStart w:id="221" w:name="_Toc70924103"/>
      <w:bookmarkStart w:id="222" w:name="_Toc71621927"/>
      <w:r w:rsidRPr="005B57E1">
        <w:rPr>
          <w:lang w:val="fr-FR"/>
        </w:rPr>
        <w:t>Présentation des références</w:t>
      </w:r>
      <w:bookmarkEnd w:id="219"/>
      <w:bookmarkEnd w:id="220"/>
      <w:bookmarkEnd w:id="221"/>
      <w:bookmarkEnd w:id="222"/>
    </w:p>
    <w:p w14:paraId="745061B0" w14:textId="77777777" w:rsidR="004D7247" w:rsidRPr="005B57E1" w:rsidRDefault="004D7247" w:rsidP="005B57E1">
      <w:pPr>
        <w:pStyle w:val="BodyText"/>
        <w:autoSpaceDE w:val="0"/>
        <w:autoSpaceDN w:val="0"/>
        <w:adjustRightInd w:val="0"/>
        <w:rPr>
          <w:szCs w:val="24"/>
        </w:rPr>
      </w:pPr>
      <w:r w:rsidRPr="005B57E1">
        <w:rPr>
          <w:szCs w:val="24"/>
        </w:rPr>
        <w:t>Les documents doivent être désignés par leur numéro et, le cas échéant, la date de publication et le titre.</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79CDDC8F" w14:textId="77777777" w:rsidTr="0061525C">
        <w:trPr>
          <w:cantSplit/>
          <w:jc w:val="center"/>
        </w:trPr>
        <w:tc>
          <w:tcPr>
            <w:tcW w:w="9752" w:type="dxa"/>
            <w:tcBorders>
              <w:top w:val="single" w:sz="6" w:space="0" w:color="auto"/>
              <w:bottom w:val="single" w:sz="6" w:space="0" w:color="auto"/>
            </w:tcBorders>
          </w:tcPr>
          <w:p w14:paraId="3F6CFC24" w14:textId="2FA9868B" w:rsidR="004D7247" w:rsidRPr="005B57E1" w:rsidRDefault="004D7247" w:rsidP="005B57E1">
            <w:pPr>
              <w:pStyle w:val="Tablebody"/>
              <w:autoSpaceDE w:val="0"/>
              <w:autoSpaceDN w:val="0"/>
              <w:adjustRightInd w:val="0"/>
              <w:rPr>
                <w:szCs w:val="24"/>
              </w:rPr>
            </w:pPr>
            <w:r w:rsidRPr="005B57E1">
              <w:rPr>
                <w:szCs w:val="24"/>
              </w:rPr>
              <w:t>EXEMPLE 1</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5311C49F" w14:textId="7D759FE4" w:rsidR="004D7247" w:rsidRPr="005B57E1" w:rsidRDefault="004D7247" w:rsidP="005B57E1">
            <w:pPr>
              <w:pStyle w:val="Tablebody"/>
              <w:autoSpaceDE w:val="0"/>
              <w:autoSpaceDN w:val="0"/>
              <w:adjustRightInd w:val="0"/>
              <w:rPr>
                <w:szCs w:val="24"/>
              </w:rPr>
            </w:pPr>
            <w:r w:rsidRPr="005B57E1">
              <w:rPr>
                <w:rStyle w:val="stdpublisher"/>
                <w:shd w:val="clear" w:color="auto" w:fill="auto"/>
              </w:rPr>
              <w:t>ISO</w:t>
            </w:r>
            <w:r w:rsidRPr="005B57E1">
              <w:rPr>
                <w:szCs w:val="24"/>
              </w:rPr>
              <w:t>/</w:t>
            </w:r>
            <w:r w:rsidRPr="005B57E1">
              <w:rPr>
                <w:rStyle w:val="stddocumentType"/>
                <w:szCs w:val="24"/>
                <w:shd w:val="clear" w:color="auto" w:fill="auto"/>
              </w:rPr>
              <w:t>TR</w:t>
            </w:r>
            <w:r w:rsidRPr="005B57E1">
              <w:rPr>
                <w:szCs w:val="24"/>
              </w:rPr>
              <w:t> </w:t>
            </w:r>
            <w:r w:rsidRPr="005B57E1">
              <w:rPr>
                <w:rStyle w:val="stddocNumber"/>
                <w:szCs w:val="24"/>
                <w:shd w:val="clear" w:color="auto" w:fill="auto"/>
              </w:rPr>
              <w:t>12353</w:t>
            </w:r>
            <w:r w:rsidRPr="005B57E1">
              <w:rPr>
                <w:szCs w:val="24"/>
              </w:rPr>
              <w:noBreakHyphen/>
            </w:r>
            <w:r w:rsidRPr="005B57E1">
              <w:rPr>
                <w:rStyle w:val="stddocPartNumber"/>
                <w:szCs w:val="24"/>
                <w:shd w:val="clear" w:color="auto" w:fill="auto"/>
              </w:rPr>
              <w:t>3</w:t>
            </w:r>
            <w:r w:rsidRPr="005B57E1">
              <w:rPr>
                <w:szCs w:val="24"/>
              </w:rPr>
              <w:t>:</w:t>
            </w:r>
            <w:r w:rsidRPr="005B57E1">
              <w:rPr>
                <w:rStyle w:val="stdyear"/>
                <w:szCs w:val="24"/>
                <w:shd w:val="clear" w:color="auto" w:fill="auto"/>
              </w:rPr>
              <w:t>2013</w:t>
            </w:r>
            <w:r w:rsidRPr="005B57E1">
              <w:rPr>
                <w:szCs w:val="24"/>
              </w:rPr>
              <w:t xml:space="preserve">, </w:t>
            </w:r>
            <w:r w:rsidRPr="005B57E1">
              <w:rPr>
                <w:i/>
                <w:szCs w:val="24"/>
              </w:rPr>
              <w:t>Véhicules routiers — Analyse des accidents de la circulation — Partie 3: Lignes directrices pour interpréter l</w:t>
            </w:r>
            <w:r w:rsidR="005B57E1">
              <w:rPr>
                <w:i/>
                <w:szCs w:val="24"/>
              </w:rPr>
              <w:t>’</w:t>
            </w:r>
            <w:r w:rsidRPr="005B57E1">
              <w:rPr>
                <w:i/>
                <w:szCs w:val="24"/>
              </w:rPr>
              <w:t>enregistrement de gravité des chocs</w:t>
            </w:r>
          </w:p>
          <w:p w14:paraId="6BB0F5E7" w14:textId="77777777" w:rsidR="004D7247" w:rsidRPr="005B57E1" w:rsidRDefault="004D7247" w:rsidP="005B57E1">
            <w:pPr>
              <w:pStyle w:val="Tablebody"/>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14044</w:t>
            </w:r>
            <w:r w:rsidRPr="005B57E1">
              <w:rPr>
                <w:szCs w:val="24"/>
              </w:rPr>
              <w:t>:</w:t>
            </w:r>
            <w:r w:rsidRPr="005B57E1">
              <w:rPr>
                <w:rStyle w:val="stdyear"/>
                <w:szCs w:val="24"/>
                <w:shd w:val="clear" w:color="auto" w:fill="auto"/>
              </w:rPr>
              <w:t>2006</w:t>
            </w:r>
            <w:r w:rsidRPr="005B57E1">
              <w:rPr>
                <w:szCs w:val="24"/>
              </w:rPr>
              <w:t xml:space="preserve">, </w:t>
            </w:r>
            <w:r w:rsidRPr="005B57E1">
              <w:rPr>
                <w:i/>
                <w:szCs w:val="24"/>
              </w:rPr>
              <w:t>Management environnemental — Analyse du cycle de vie — Exigences et lignes directrices</w:t>
            </w:r>
          </w:p>
          <w:p w14:paraId="7ED69F91" w14:textId="1DF067D9" w:rsidR="004D7247" w:rsidRPr="005B57E1" w:rsidRDefault="004D7247" w:rsidP="005B57E1">
            <w:pPr>
              <w:pStyle w:val="Tablebody"/>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17101</w:t>
            </w:r>
            <w:r w:rsidRPr="005B57E1">
              <w:rPr>
                <w:szCs w:val="24"/>
              </w:rPr>
              <w:noBreakHyphen/>
            </w:r>
            <w:r w:rsidRPr="005B57E1">
              <w:rPr>
                <w:rStyle w:val="stddocPartNumber"/>
                <w:szCs w:val="24"/>
                <w:shd w:val="clear" w:color="auto" w:fill="auto"/>
              </w:rPr>
              <w:t>2</w:t>
            </w:r>
            <w:r w:rsidRPr="005B57E1">
              <w:rPr>
                <w:szCs w:val="24"/>
              </w:rPr>
              <w:t>:</w:t>
            </w:r>
            <w:r w:rsidRPr="005B57E1">
              <w:rPr>
                <w:rStyle w:val="stdyear"/>
                <w:szCs w:val="24"/>
                <w:shd w:val="clear" w:color="auto" w:fill="auto"/>
              </w:rPr>
              <w:t>2012</w:t>
            </w:r>
            <w:r w:rsidRPr="005B57E1">
              <w:rPr>
                <w:szCs w:val="24"/>
              </w:rPr>
              <w:t xml:space="preserve">, </w:t>
            </w:r>
            <w:r w:rsidRPr="005B57E1">
              <w:rPr>
                <w:i/>
                <w:szCs w:val="24"/>
              </w:rPr>
              <w:t>Matériel agricole — Essai de projection d</w:t>
            </w:r>
            <w:r w:rsidR="005B57E1">
              <w:rPr>
                <w:i/>
                <w:szCs w:val="24"/>
              </w:rPr>
              <w:t>’</w:t>
            </w:r>
            <w:r w:rsidRPr="005B57E1">
              <w:rPr>
                <w:i/>
                <w:szCs w:val="24"/>
              </w:rPr>
              <w:t>objets et critères d</w:t>
            </w:r>
            <w:r w:rsidR="005B57E1">
              <w:rPr>
                <w:i/>
                <w:szCs w:val="24"/>
              </w:rPr>
              <w:t>’</w:t>
            </w:r>
            <w:r w:rsidRPr="005B57E1">
              <w:rPr>
                <w:i/>
                <w:szCs w:val="24"/>
              </w:rPr>
              <w:t>acceptation — Partie 2: Faucheuses-broyeuses</w:t>
            </w:r>
          </w:p>
          <w:p w14:paraId="0AB4793C" w14:textId="77777777" w:rsidR="004D7247" w:rsidRPr="005B57E1" w:rsidRDefault="004D7247" w:rsidP="005B57E1">
            <w:pPr>
              <w:pStyle w:val="Tablebody"/>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14617</w:t>
            </w:r>
            <w:r w:rsidRPr="005B57E1">
              <w:rPr>
                <w:szCs w:val="24"/>
              </w:rPr>
              <w:t xml:space="preserve"> </w:t>
            </w:r>
            <w:r w:rsidRPr="005B57E1">
              <w:rPr>
                <w:rStyle w:val="stddocPartNumber"/>
                <w:szCs w:val="24"/>
                <w:shd w:val="clear" w:color="auto" w:fill="auto"/>
              </w:rPr>
              <w:t>(toutes les parties)</w:t>
            </w:r>
            <w:r w:rsidRPr="005B57E1">
              <w:rPr>
                <w:szCs w:val="24"/>
              </w:rPr>
              <w:t xml:space="preserve">, </w:t>
            </w:r>
            <w:r w:rsidRPr="005B57E1">
              <w:rPr>
                <w:i/>
                <w:szCs w:val="24"/>
              </w:rPr>
              <w:t>Symboles graphiques pour schémas</w:t>
            </w:r>
          </w:p>
          <w:p w14:paraId="489BBA81" w14:textId="70F5558F" w:rsidR="004D7247" w:rsidRPr="005B57E1" w:rsidRDefault="004D7247" w:rsidP="005B57E1">
            <w:pPr>
              <w:pStyle w:val="Tablebody"/>
              <w:autoSpaceDE w:val="0"/>
              <w:autoSpaceDN w:val="0"/>
              <w:adjustRightInd w:val="0"/>
              <w:rPr>
                <w:szCs w:val="24"/>
              </w:rPr>
            </w:pPr>
            <w:r w:rsidRPr="005B57E1">
              <w:rPr>
                <w:rStyle w:val="stdpublisher"/>
                <w:shd w:val="clear" w:color="auto" w:fill="auto"/>
              </w:rPr>
              <w:t>ISO/IEC</w:t>
            </w:r>
            <w:r w:rsidRPr="005B57E1">
              <w:rPr>
                <w:szCs w:val="24"/>
              </w:rPr>
              <w:t> </w:t>
            </w:r>
            <w:r w:rsidRPr="005B57E1">
              <w:rPr>
                <w:rStyle w:val="stddocNumber"/>
                <w:szCs w:val="24"/>
                <w:shd w:val="clear" w:color="auto" w:fill="auto"/>
              </w:rPr>
              <w:t>17025</w:t>
            </w:r>
            <w:r w:rsidRPr="005B57E1">
              <w:rPr>
                <w:szCs w:val="24"/>
              </w:rPr>
              <w:t>:</w:t>
            </w:r>
            <w:r w:rsidRPr="005B57E1">
              <w:rPr>
                <w:rStyle w:val="stdyear"/>
                <w:szCs w:val="24"/>
                <w:shd w:val="clear" w:color="auto" w:fill="auto"/>
              </w:rPr>
              <w:t>2017</w:t>
            </w:r>
            <w:r w:rsidRPr="005B57E1">
              <w:rPr>
                <w:szCs w:val="24"/>
              </w:rPr>
              <w:t xml:space="preserve">, </w:t>
            </w:r>
            <w:r w:rsidRPr="005B57E1">
              <w:rPr>
                <w:i/>
                <w:szCs w:val="24"/>
              </w:rPr>
              <w:t>Exigences générales concernant la compétence des laboratoires d</w:t>
            </w:r>
            <w:r w:rsidR="005B57E1">
              <w:rPr>
                <w:i/>
                <w:szCs w:val="24"/>
              </w:rPr>
              <w:t>’</w:t>
            </w:r>
            <w:r w:rsidRPr="005B57E1">
              <w:rPr>
                <w:i/>
                <w:szCs w:val="24"/>
              </w:rPr>
              <w:t>étalonnages et d</w:t>
            </w:r>
            <w:r w:rsidR="005B57E1">
              <w:rPr>
                <w:i/>
                <w:szCs w:val="24"/>
              </w:rPr>
              <w:t>’</w:t>
            </w:r>
            <w:r w:rsidRPr="005B57E1">
              <w:rPr>
                <w:i/>
                <w:szCs w:val="24"/>
              </w:rPr>
              <w:t>essais</w:t>
            </w:r>
          </w:p>
          <w:p w14:paraId="0954159D" w14:textId="194EBA30" w:rsidR="004D7247" w:rsidRPr="005B57E1" w:rsidRDefault="004D7247" w:rsidP="005B57E1">
            <w:pPr>
              <w:pStyle w:val="Tablebody"/>
              <w:autoSpaceDE w:val="0"/>
              <w:autoSpaceDN w:val="0"/>
              <w:adjustRightInd w:val="0"/>
            </w:pPr>
            <w:r w:rsidRPr="005B57E1">
              <w:rPr>
                <w:rStyle w:val="stdpublisher"/>
                <w:shd w:val="clear" w:color="auto" w:fill="auto"/>
              </w:rPr>
              <w:t>IEC</w:t>
            </w:r>
            <w:r w:rsidRPr="005B57E1">
              <w:rPr>
                <w:szCs w:val="24"/>
              </w:rPr>
              <w:t> </w:t>
            </w:r>
            <w:r w:rsidRPr="005B57E1">
              <w:rPr>
                <w:rStyle w:val="stddocNumber"/>
                <w:szCs w:val="24"/>
                <w:shd w:val="clear" w:color="auto" w:fill="auto"/>
              </w:rPr>
              <w:t>61175</w:t>
            </w:r>
            <w:r w:rsidRPr="005B57E1">
              <w:rPr>
                <w:szCs w:val="24"/>
              </w:rPr>
              <w:noBreakHyphen/>
            </w:r>
            <w:r w:rsidRPr="005B57E1">
              <w:rPr>
                <w:rStyle w:val="stddocPartNumber"/>
                <w:szCs w:val="24"/>
                <w:shd w:val="clear" w:color="auto" w:fill="auto"/>
              </w:rPr>
              <w:t>1</w:t>
            </w:r>
            <w:r w:rsidRPr="005B57E1">
              <w:rPr>
                <w:szCs w:val="24"/>
              </w:rPr>
              <w:t xml:space="preserve">, </w:t>
            </w:r>
            <w:r w:rsidRPr="005B57E1">
              <w:rPr>
                <w:i/>
                <w:szCs w:val="24"/>
              </w:rPr>
              <w:t>Systèmes, installations, appareils et produits industriels — Désignations des signaux — Partie 1: Règles de base</w:t>
            </w:r>
          </w:p>
        </w:tc>
      </w:tr>
    </w:tbl>
    <w:p w14:paraId="35935E6F" w14:textId="4E3DDD6E" w:rsidR="004D7247" w:rsidRPr="005B57E1" w:rsidRDefault="004D7247" w:rsidP="005B57E1">
      <w:pPr>
        <w:pStyle w:val="BodyText"/>
        <w:autoSpaceDE w:val="0"/>
        <w:autoSpaceDN w:val="0"/>
        <w:adjustRightInd w:val="0"/>
        <w:spacing w:before="240"/>
        <w:rPr>
          <w:szCs w:val="24"/>
        </w:rPr>
      </w:pPr>
      <w:r w:rsidRPr="005B57E1">
        <w:rPr>
          <w:szCs w:val="24"/>
        </w:rPr>
        <w:t>Pour les autres documents de référence et sources d’information (imprimées, électroniques ou autres), les règles énoncées dans l</w:t>
      </w:r>
      <w:r w:rsidR="005B57E1">
        <w:rPr>
          <w:szCs w:val="24"/>
        </w:rPr>
        <w:t>’</w:t>
      </w:r>
      <w:r w:rsidRPr="005B57E1">
        <w:rPr>
          <w:rStyle w:val="stdpublisher"/>
          <w:shd w:val="clear" w:color="auto" w:fill="auto"/>
        </w:rPr>
        <w:t>ISO</w:t>
      </w:r>
      <w:r w:rsidRPr="005B57E1">
        <w:rPr>
          <w:szCs w:val="24"/>
        </w:rPr>
        <w:t> </w:t>
      </w:r>
      <w:r w:rsidRPr="005B57E1">
        <w:rPr>
          <w:rStyle w:val="stddocNumber"/>
          <w:szCs w:val="24"/>
          <w:shd w:val="clear" w:color="auto" w:fill="auto"/>
        </w:rPr>
        <w:t>690</w:t>
      </w:r>
      <w:r w:rsidRPr="005B57E1">
        <w:rPr>
          <w:szCs w:val="24"/>
        </w:rPr>
        <w:t xml:space="preserve"> doivent être suivies.</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07"/>
        <w:gridCol w:w="9345"/>
      </w:tblGrid>
      <w:tr w:rsidR="004D7247" w:rsidRPr="0023570D" w14:paraId="37C64032" w14:textId="77777777" w:rsidTr="0061525C">
        <w:trPr>
          <w:jc w:val="center"/>
        </w:trPr>
        <w:tc>
          <w:tcPr>
            <w:tcW w:w="9752" w:type="dxa"/>
            <w:gridSpan w:val="2"/>
            <w:tcBorders>
              <w:top w:val="single" w:sz="6" w:space="0" w:color="auto"/>
            </w:tcBorders>
          </w:tcPr>
          <w:p w14:paraId="10ECA292" w14:textId="3F429175" w:rsidR="004D7247" w:rsidRPr="005B57E1" w:rsidRDefault="004D7247" w:rsidP="005B57E1">
            <w:pPr>
              <w:pStyle w:val="Tablebody"/>
              <w:autoSpaceDE w:val="0"/>
              <w:autoSpaceDN w:val="0"/>
              <w:adjustRightInd w:val="0"/>
              <w:rPr>
                <w:szCs w:val="24"/>
              </w:rPr>
            </w:pPr>
            <w:r w:rsidRPr="005B57E1">
              <w:rPr>
                <w:szCs w:val="24"/>
              </w:rPr>
              <w:t>EXEMPLE 2</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303D3926" w14:textId="6125784B" w:rsidR="004D7247" w:rsidRPr="005B57E1" w:rsidRDefault="004D7247" w:rsidP="005B57E1">
            <w:pPr>
              <w:pStyle w:val="Tablebody"/>
              <w:autoSpaceDE w:val="0"/>
              <w:autoSpaceDN w:val="0"/>
              <w:adjustRightInd w:val="0"/>
            </w:pPr>
            <w:r w:rsidRPr="005B57E1">
              <w:rPr>
                <w:szCs w:val="24"/>
              </w:rPr>
              <w:t>Ouvrage ou monographie imprimés:</w:t>
            </w:r>
          </w:p>
        </w:tc>
      </w:tr>
      <w:tr w:rsidR="004D7247" w:rsidRPr="005B57E1" w14:paraId="3FC2859B" w14:textId="77777777" w:rsidTr="0061525C">
        <w:trPr>
          <w:jc w:val="center"/>
        </w:trPr>
        <w:tc>
          <w:tcPr>
            <w:tcW w:w="407" w:type="dxa"/>
          </w:tcPr>
          <w:p w14:paraId="4B998C64" w14:textId="09FBA324" w:rsidR="004D7247" w:rsidRPr="005B57E1" w:rsidRDefault="004D7247" w:rsidP="005B57E1">
            <w:pPr>
              <w:pStyle w:val="Tablebody"/>
              <w:autoSpaceDE w:val="0"/>
              <w:autoSpaceDN w:val="0"/>
              <w:adjustRightInd w:val="0"/>
            </w:pPr>
            <w:r w:rsidRPr="005B57E1">
              <w:rPr>
                <w:szCs w:val="24"/>
              </w:rPr>
              <w:t> </w:t>
            </w:r>
          </w:p>
        </w:tc>
        <w:tc>
          <w:tcPr>
            <w:tcW w:w="9345" w:type="dxa"/>
          </w:tcPr>
          <w:p w14:paraId="5CABA414" w14:textId="333F0181" w:rsidR="004D7247" w:rsidRPr="005B57E1" w:rsidRDefault="004D7247" w:rsidP="005B57E1">
            <w:pPr>
              <w:pStyle w:val="Tablebody"/>
              <w:autoSpaceDE w:val="0"/>
              <w:autoSpaceDN w:val="0"/>
              <w:adjustRightInd w:val="0"/>
            </w:pPr>
            <w:r w:rsidRPr="005B57E1">
              <w:rPr>
                <w:szCs w:val="24"/>
                <w:lang w:val="en-US"/>
              </w:rPr>
              <w:t xml:space="preserve">GREAT BRITAIN. </w:t>
            </w:r>
            <w:r w:rsidRPr="005B57E1">
              <w:rPr>
                <w:i/>
                <w:szCs w:val="24"/>
                <w:lang w:val="en-US"/>
              </w:rPr>
              <w:t>Data Protection Act 1984</w:t>
            </w:r>
            <w:r w:rsidRPr="005B57E1">
              <w:rPr>
                <w:szCs w:val="24"/>
                <w:lang w:val="en-US"/>
              </w:rPr>
              <w:t xml:space="preserve">. </w:t>
            </w:r>
            <w:r w:rsidRPr="005B57E1">
              <w:rPr>
                <w:szCs w:val="24"/>
              </w:rPr>
              <w:t>Schedule 1, c35, Partie 1, Article 7. London: HMSO</w:t>
            </w:r>
          </w:p>
        </w:tc>
      </w:tr>
      <w:tr w:rsidR="004D7247" w:rsidRPr="005B57E1" w14:paraId="3A1F6852" w14:textId="77777777" w:rsidTr="0061525C">
        <w:trPr>
          <w:jc w:val="center"/>
        </w:trPr>
        <w:tc>
          <w:tcPr>
            <w:tcW w:w="9752" w:type="dxa"/>
            <w:gridSpan w:val="2"/>
          </w:tcPr>
          <w:p w14:paraId="248C6C31" w14:textId="585F381B" w:rsidR="004D7247" w:rsidRPr="005B57E1" w:rsidRDefault="004D7247" w:rsidP="005B57E1">
            <w:pPr>
              <w:pStyle w:val="Tablebody"/>
              <w:autoSpaceDE w:val="0"/>
              <w:autoSpaceDN w:val="0"/>
              <w:adjustRightInd w:val="0"/>
            </w:pPr>
            <w:r w:rsidRPr="005B57E1">
              <w:rPr>
                <w:szCs w:val="24"/>
              </w:rPr>
              <w:t>Ouvrage ou monographie électronique:</w:t>
            </w:r>
          </w:p>
        </w:tc>
      </w:tr>
      <w:tr w:rsidR="004D7247" w:rsidRPr="005B57E1" w14:paraId="2A744169" w14:textId="77777777" w:rsidTr="0061525C">
        <w:trPr>
          <w:jc w:val="center"/>
        </w:trPr>
        <w:tc>
          <w:tcPr>
            <w:tcW w:w="407" w:type="dxa"/>
          </w:tcPr>
          <w:p w14:paraId="61F1E76E" w14:textId="0765368E" w:rsidR="004D7247" w:rsidRPr="005B57E1" w:rsidRDefault="004D7247" w:rsidP="005B57E1">
            <w:pPr>
              <w:pStyle w:val="Tablebody"/>
              <w:autoSpaceDE w:val="0"/>
              <w:autoSpaceDN w:val="0"/>
              <w:adjustRightInd w:val="0"/>
            </w:pPr>
            <w:r w:rsidRPr="005B57E1">
              <w:rPr>
                <w:szCs w:val="24"/>
              </w:rPr>
              <w:t> </w:t>
            </w:r>
          </w:p>
        </w:tc>
        <w:tc>
          <w:tcPr>
            <w:tcW w:w="9345" w:type="dxa"/>
          </w:tcPr>
          <w:p w14:paraId="18485868" w14:textId="75055805" w:rsidR="004D7247" w:rsidRPr="0023570D" w:rsidRDefault="004D7247" w:rsidP="005B57E1">
            <w:pPr>
              <w:pStyle w:val="Tablebody"/>
              <w:autoSpaceDE w:val="0"/>
              <w:autoSpaceDN w:val="0"/>
              <w:adjustRightInd w:val="0"/>
              <w:rPr>
                <w:lang w:val="en-US"/>
              </w:rPr>
            </w:pPr>
            <w:r w:rsidRPr="005B57E1">
              <w:rPr>
                <w:szCs w:val="24"/>
                <w:lang w:val="en-US"/>
              </w:rPr>
              <w:t xml:space="preserve">INTERNET ENGINEERING TASK FORCE (IETF). </w:t>
            </w:r>
            <w:r w:rsidRPr="005B57E1">
              <w:rPr>
                <w:rStyle w:val="stdpublisher"/>
                <w:shd w:val="clear" w:color="auto" w:fill="auto"/>
                <w:lang w:val="en-US"/>
              </w:rPr>
              <w:t>RFC</w:t>
            </w:r>
            <w:r w:rsidRPr="005B57E1">
              <w:rPr>
                <w:szCs w:val="24"/>
                <w:lang w:val="en-US"/>
              </w:rPr>
              <w:t> </w:t>
            </w:r>
            <w:r w:rsidRPr="005B57E1">
              <w:rPr>
                <w:rStyle w:val="stddocNumber"/>
                <w:szCs w:val="24"/>
                <w:shd w:val="clear" w:color="auto" w:fill="auto"/>
                <w:lang w:val="en-US"/>
              </w:rPr>
              <w:t>3979</w:t>
            </w:r>
            <w:r w:rsidRPr="005B57E1">
              <w:rPr>
                <w:szCs w:val="24"/>
                <w:lang w:val="en-US"/>
              </w:rPr>
              <w:t xml:space="preserve">: </w:t>
            </w:r>
            <w:r w:rsidRPr="005B57E1">
              <w:rPr>
                <w:i/>
                <w:szCs w:val="24"/>
                <w:lang w:val="en-US"/>
              </w:rPr>
              <w:t>Intellectual Property Rights in IETF Technology</w:t>
            </w:r>
            <w:r w:rsidRPr="005B57E1">
              <w:rPr>
                <w:szCs w:val="24"/>
                <w:lang w:val="en-US"/>
              </w:rPr>
              <w:t xml:space="preserve"> [online]. </w:t>
            </w:r>
            <w:r w:rsidRPr="0023570D">
              <w:rPr>
                <w:szCs w:val="24"/>
                <w:lang w:val="en-US"/>
              </w:rPr>
              <w:t xml:space="preserve">Edited by S. Bradner. March 2005 [consulté 2020-09-09]. Disponible à l’adresse: </w:t>
            </w:r>
            <w:hyperlink r:id="rId28" w:history="1">
              <w:r w:rsidRPr="0023570D">
                <w:rPr>
                  <w:rStyle w:val="Hyperlink"/>
                  <w:szCs w:val="24"/>
                  <w:lang w:val="en-US"/>
                </w:rPr>
                <w:t>https://www.ietf.org/rfc/rfc3979.txt</w:t>
              </w:r>
            </w:hyperlink>
          </w:p>
        </w:tc>
      </w:tr>
      <w:tr w:rsidR="004D7247" w:rsidRPr="0023570D" w14:paraId="56145779" w14:textId="77777777" w:rsidTr="0061525C">
        <w:trPr>
          <w:jc w:val="center"/>
        </w:trPr>
        <w:tc>
          <w:tcPr>
            <w:tcW w:w="9752" w:type="dxa"/>
            <w:gridSpan w:val="2"/>
          </w:tcPr>
          <w:p w14:paraId="48FE1264" w14:textId="2FB6ABC5" w:rsidR="004D7247" w:rsidRPr="005B57E1" w:rsidRDefault="004D7247" w:rsidP="005B57E1">
            <w:pPr>
              <w:pStyle w:val="Tablebody"/>
              <w:autoSpaceDE w:val="0"/>
              <w:autoSpaceDN w:val="0"/>
              <w:adjustRightInd w:val="0"/>
            </w:pPr>
            <w:r w:rsidRPr="005B57E1">
              <w:rPr>
                <w:szCs w:val="24"/>
              </w:rPr>
              <w:t>Contribution à une publication périodique imprimée:</w:t>
            </w:r>
          </w:p>
        </w:tc>
      </w:tr>
      <w:tr w:rsidR="004D7247" w:rsidRPr="005B57E1" w14:paraId="38915CEB" w14:textId="77777777" w:rsidTr="0061525C">
        <w:trPr>
          <w:jc w:val="center"/>
        </w:trPr>
        <w:tc>
          <w:tcPr>
            <w:tcW w:w="407" w:type="dxa"/>
          </w:tcPr>
          <w:p w14:paraId="656CB24B" w14:textId="08796022" w:rsidR="004D7247" w:rsidRPr="005B57E1" w:rsidRDefault="004D7247" w:rsidP="005B57E1">
            <w:pPr>
              <w:pStyle w:val="Tablebody"/>
              <w:autoSpaceDE w:val="0"/>
              <w:autoSpaceDN w:val="0"/>
              <w:adjustRightInd w:val="0"/>
            </w:pPr>
            <w:r w:rsidRPr="005B57E1">
              <w:rPr>
                <w:szCs w:val="24"/>
              </w:rPr>
              <w:t> </w:t>
            </w:r>
          </w:p>
        </w:tc>
        <w:tc>
          <w:tcPr>
            <w:tcW w:w="9345" w:type="dxa"/>
          </w:tcPr>
          <w:p w14:paraId="1600D252" w14:textId="1F77118C" w:rsidR="004D7247" w:rsidRPr="005B57E1" w:rsidRDefault="004D7247" w:rsidP="005B57E1">
            <w:pPr>
              <w:pStyle w:val="Tablebody"/>
              <w:autoSpaceDE w:val="0"/>
              <w:autoSpaceDN w:val="0"/>
              <w:adjustRightInd w:val="0"/>
            </w:pPr>
            <w:r w:rsidRPr="005B57E1">
              <w:rPr>
                <w:szCs w:val="24"/>
                <w:lang w:val="en-US"/>
              </w:rPr>
              <w:t xml:space="preserve">AMAJOR, L.C. The Cenomanian hiatus in the Southern Benue Trough, Nigeria. </w:t>
            </w:r>
            <w:r w:rsidRPr="005B57E1">
              <w:rPr>
                <w:i/>
                <w:szCs w:val="24"/>
              </w:rPr>
              <w:t>Geological Magazine</w:t>
            </w:r>
            <w:r w:rsidRPr="005B57E1">
              <w:rPr>
                <w:szCs w:val="24"/>
              </w:rPr>
              <w:t xml:space="preserve">. 1985, </w:t>
            </w:r>
            <w:r w:rsidRPr="005B57E1">
              <w:rPr>
                <w:b/>
                <w:szCs w:val="24"/>
              </w:rPr>
              <w:t>122</w:t>
            </w:r>
            <w:r w:rsidRPr="005B57E1">
              <w:rPr>
                <w:szCs w:val="24"/>
              </w:rPr>
              <w:t>(1), 39-50. ISSN 0016</w:t>
            </w:r>
            <w:r w:rsidRPr="005B57E1">
              <w:rPr>
                <w:szCs w:val="24"/>
              </w:rPr>
              <w:noBreakHyphen/>
              <w:t>7568</w:t>
            </w:r>
          </w:p>
        </w:tc>
      </w:tr>
      <w:tr w:rsidR="004D7247" w:rsidRPr="0023570D" w14:paraId="7EBC3FAA" w14:textId="77777777" w:rsidTr="0061525C">
        <w:trPr>
          <w:jc w:val="center"/>
        </w:trPr>
        <w:tc>
          <w:tcPr>
            <w:tcW w:w="9752" w:type="dxa"/>
            <w:gridSpan w:val="2"/>
          </w:tcPr>
          <w:p w14:paraId="3BA68800" w14:textId="72AAF929" w:rsidR="004D7247" w:rsidRPr="005B57E1" w:rsidRDefault="004D7247" w:rsidP="005B57E1">
            <w:pPr>
              <w:pStyle w:val="Tablebody"/>
              <w:autoSpaceDE w:val="0"/>
              <w:autoSpaceDN w:val="0"/>
              <w:adjustRightInd w:val="0"/>
            </w:pPr>
            <w:r w:rsidRPr="005B57E1">
              <w:rPr>
                <w:szCs w:val="24"/>
              </w:rPr>
              <w:t>Contribution à une publication périodique en ligne:</w:t>
            </w:r>
          </w:p>
        </w:tc>
      </w:tr>
      <w:tr w:rsidR="004D7247" w:rsidRPr="005B57E1" w14:paraId="5BDD46CA" w14:textId="77777777" w:rsidTr="0061525C">
        <w:trPr>
          <w:jc w:val="center"/>
        </w:trPr>
        <w:tc>
          <w:tcPr>
            <w:tcW w:w="407" w:type="dxa"/>
            <w:tcBorders>
              <w:bottom w:val="single" w:sz="6" w:space="0" w:color="auto"/>
            </w:tcBorders>
          </w:tcPr>
          <w:p w14:paraId="16E34A88" w14:textId="22951C53" w:rsidR="004D7247" w:rsidRPr="005B57E1" w:rsidRDefault="004D7247" w:rsidP="005B57E1">
            <w:pPr>
              <w:pStyle w:val="Tablebody"/>
              <w:autoSpaceDE w:val="0"/>
              <w:autoSpaceDN w:val="0"/>
              <w:adjustRightInd w:val="0"/>
            </w:pPr>
            <w:r w:rsidRPr="005B57E1">
              <w:rPr>
                <w:szCs w:val="24"/>
              </w:rPr>
              <w:t> </w:t>
            </w:r>
          </w:p>
        </w:tc>
        <w:tc>
          <w:tcPr>
            <w:tcW w:w="9345" w:type="dxa"/>
            <w:tcBorders>
              <w:bottom w:val="single" w:sz="6" w:space="0" w:color="auto"/>
            </w:tcBorders>
          </w:tcPr>
          <w:p w14:paraId="28AEFAEE" w14:textId="690E9BFE" w:rsidR="004D7247" w:rsidRPr="005B57E1" w:rsidRDefault="004D7247" w:rsidP="005B57E1">
            <w:pPr>
              <w:pStyle w:val="Tablebody"/>
              <w:autoSpaceDE w:val="0"/>
              <w:autoSpaceDN w:val="0"/>
              <w:adjustRightInd w:val="0"/>
            </w:pPr>
            <w:r w:rsidRPr="005B57E1">
              <w:rPr>
                <w:szCs w:val="24"/>
                <w:lang w:val="en-US"/>
              </w:rPr>
              <w:t xml:space="preserve">STRINGER, John A., et al. Reduction of RF-induced sample heating with a scroll coil resonator structure for solid-state NMR probes. </w:t>
            </w:r>
            <w:r w:rsidRPr="005B57E1">
              <w:rPr>
                <w:i/>
                <w:szCs w:val="24"/>
              </w:rPr>
              <w:t>Journal of Magnetic Resonance</w:t>
            </w:r>
            <w:r w:rsidRPr="005B57E1">
              <w:rPr>
                <w:szCs w:val="24"/>
              </w:rPr>
              <w:t xml:space="preserve"> [online]. Elsevier. March 2005, </w:t>
            </w:r>
            <w:r w:rsidRPr="005B57E1">
              <w:rPr>
                <w:b/>
                <w:szCs w:val="24"/>
              </w:rPr>
              <w:t>173</w:t>
            </w:r>
            <w:r w:rsidRPr="005B57E1">
              <w:rPr>
                <w:szCs w:val="24"/>
              </w:rPr>
              <w:t xml:space="preserve">(1), 40-48 [consulté 2018-04-17]. Disponible à l’adresse: </w:t>
            </w:r>
            <w:hyperlink r:id="rId29" w:history="1">
              <w:r w:rsidRPr="005B57E1">
                <w:rPr>
                  <w:rStyle w:val="Hyperlink"/>
                  <w:rFonts w:eastAsia="MS Mincho"/>
                  <w:szCs w:val="24"/>
                </w:rPr>
                <w:t>http://dx.doi.org/10.1016/j.jmr.2004.11.015</w:t>
              </w:r>
            </w:hyperlink>
          </w:p>
        </w:tc>
      </w:tr>
    </w:tbl>
    <w:p w14:paraId="40055A78" w14:textId="4DED6DA4" w:rsidR="004D7247" w:rsidRPr="005B57E1" w:rsidRDefault="004D7247" w:rsidP="005B57E1">
      <w:pPr>
        <w:pStyle w:val="BodyText"/>
        <w:autoSpaceDE w:val="0"/>
        <w:autoSpaceDN w:val="0"/>
        <w:adjustRightInd w:val="0"/>
        <w:spacing w:before="240"/>
        <w:rPr>
          <w:szCs w:val="24"/>
        </w:rPr>
      </w:pPr>
      <w:r w:rsidRPr="005B57E1">
        <w:rPr>
          <w:szCs w:val="24"/>
        </w:rPr>
        <w:t>Pour les documents de référence en ligne, des informations suffisantes doivent être données pour en identifier et localiser la source. De préférence, il convient de citer la source primaire du document de référence, de façon à assurer la traçabilité.</w:t>
      </w:r>
    </w:p>
    <w:p w14:paraId="286C9512" w14:textId="6C19C137" w:rsidR="004D7247" w:rsidRPr="005B57E1" w:rsidRDefault="004D7247" w:rsidP="005B57E1">
      <w:pPr>
        <w:pStyle w:val="BodyText"/>
        <w:autoSpaceDE w:val="0"/>
        <w:autoSpaceDN w:val="0"/>
        <w:adjustRightInd w:val="0"/>
        <w:rPr>
          <w:szCs w:val="24"/>
        </w:rPr>
      </w:pPr>
      <w:r w:rsidRPr="005B57E1">
        <w:rPr>
          <w:szCs w:val="24"/>
        </w:rPr>
        <w:t>L’information doit inclure la méthode d</w:t>
      </w:r>
      <w:r w:rsidR="005B57E1">
        <w:rPr>
          <w:szCs w:val="24"/>
        </w:rPr>
        <w:t>’</w:t>
      </w:r>
      <w:r w:rsidRPr="005B57E1">
        <w:rPr>
          <w:szCs w:val="24"/>
        </w:rPr>
        <w:t>accès au document de référence ainsi que l</w:t>
      </w:r>
      <w:r w:rsidR="005B57E1">
        <w:rPr>
          <w:szCs w:val="24"/>
        </w:rPr>
        <w:t>’</w:t>
      </w:r>
      <w:r w:rsidRPr="005B57E1">
        <w:rPr>
          <w:szCs w:val="24"/>
        </w:rPr>
        <w:t>adresse complète du réseau, avec les mêmes ponctuation et utilisation des lettres majuscules et minuscules que celles qui apparaissent sur la source (voir l</w:t>
      </w:r>
      <w:r w:rsidR="005B57E1">
        <w:rPr>
          <w:szCs w:val="24"/>
        </w:rPr>
        <w:t>’</w:t>
      </w:r>
      <w:r w:rsidRPr="005B57E1">
        <w:rPr>
          <w:rStyle w:val="stdpublisher"/>
          <w:shd w:val="clear" w:color="auto" w:fill="auto"/>
        </w:rPr>
        <w:t>ISO</w:t>
      </w:r>
      <w:r w:rsidRPr="005B57E1">
        <w:rPr>
          <w:szCs w:val="24"/>
        </w:rPr>
        <w:t> </w:t>
      </w:r>
      <w:r w:rsidRPr="005B57E1">
        <w:rPr>
          <w:rStyle w:val="stddocNumber"/>
          <w:szCs w:val="24"/>
          <w:shd w:val="clear" w:color="auto" w:fill="auto"/>
        </w:rPr>
        <w:t>690</w:t>
      </w:r>
      <w:r w:rsidRPr="005B57E1">
        <w:rPr>
          <w:szCs w:val="24"/>
        </w:rPr>
        <w:t>).</w:t>
      </w:r>
    </w:p>
    <w:p w14:paraId="689FA775" w14:textId="77777777" w:rsidR="004D7247" w:rsidRPr="005B57E1" w:rsidRDefault="004D7247" w:rsidP="005B57E1">
      <w:pPr>
        <w:pStyle w:val="BodyText"/>
        <w:autoSpaceDE w:val="0"/>
        <w:autoSpaceDN w:val="0"/>
        <w:adjustRightInd w:val="0"/>
        <w:rPr>
          <w:szCs w:val="24"/>
        </w:rPr>
      </w:pPr>
      <w:r w:rsidRPr="005B57E1">
        <w:rPr>
          <w:szCs w:val="24"/>
        </w:rPr>
        <w:t>De plus, il convient que le document cité en référence soit supposé rester valide pour la durée de vie prévue du document qui y fait référence.</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27"/>
        <w:gridCol w:w="9325"/>
      </w:tblGrid>
      <w:tr w:rsidR="004D7247" w:rsidRPr="005B57E1" w14:paraId="0F25A67B" w14:textId="77777777" w:rsidTr="0061525C">
        <w:trPr>
          <w:cantSplit/>
          <w:jc w:val="center"/>
        </w:trPr>
        <w:tc>
          <w:tcPr>
            <w:tcW w:w="9752" w:type="dxa"/>
            <w:gridSpan w:val="2"/>
            <w:tcBorders>
              <w:top w:val="single" w:sz="6" w:space="0" w:color="auto"/>
            </w:tcBorders>
          </w:tcPr>
          <w:p w14:paraId="16D89DAD" w14:textId="07775074" w:rsidR="004D7247" w:rsidRPr="005B57E1" w:rsidRDefault="004D7247" w:rsidP="005B57E1">
            <w:pPr>
              <w:pStyle w:val="Tablebody"/>
              <w:autoSpaceDE w:val="0"/>
              <w:autoSpaceDN w:val="0"/>
              <w:adjustRightInd w:val="0"/>
            </w:pPr>
            <w:r w:rsidRPr="005B57E1">
              <w:rPr>
                <w:szCs w:val="24"/>
              </w:rPr>
              <w:t>EXEMPLE 3</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r>
      <w:tr w:rsidR="004D7247" w:rsidRPr="005B57E1" w14:paraId="171E7B7C" w14:textId="77777777" w:rsidTr="0061525C">
        <w:trPr>
          <w:cantSplit/>
          <w:jc w:val="center"/>
        </w:trPr>
        <w:tc>
          <w:tcPr>
            <w:tcW w:w="427" w:type="dxa"/>
            <w:tcBorders>
              <w:bottom w:val="single" w:sz="6" w:space="0" w:color="auto"/>
            </w:tcBorders>
          </w:tcPr>
          <w:p w14:paraId="32706BBD" w14:textId="7CBB625D" w:rsidR="004D7247" w:rsidRPr="005B57E1" w:rsidRDefault="004D7247" w:rsidP="005B57E1">
            <w:pPr>
              <w:pStyle w:val="Tablebody"/>
              <w:autoSpaceDE w:val="0"/>
              <w:autoSpaceDN w:val="0"/>
              <w:adjustRightInd w:val="0"/>
            </w:pPr>
            <w:r w:rsidRPr="005B57E1">
              <w:rPr>
                <w:szCs w:val="24"/>
              </w:rPr>
              <w:t> </w:t>
            </w:r>
          </w:p>
        </w:tc>
        <w:tc>
          <w:tcPr>
            <w:tcW w:w="9325" w:type="dxa"/>
            <w:tcBorders>
              <w:bottom w:val="single" w:sz="6" w:space="0" w:color="auto"/>
            </w:tcBorders>
          </w:tcPr>
          <w:p w14:paraId="3667A3FB" w14:textId="0B35FB91" w:rsidR="004D7247" w:rsidRPr="005B57E1" w:rsidRDefault="004D7247" w:rsidP="005B57E1">
            <w:pPr>
              <w:pStyle w:val="Tablebody"/>
              <w:autoSpaceDE w:val="0"/>
              <w:autoSpaceDN w:val="0"/>
              <w:adjustRightInd w:val="0"/>
              <w:rPr>
                <w:szCs w:val="24"/>
              </w:rPr>
            </w:pPr>
            <w:r w:rsidRPr="005B57E1">
              <w:rPr>
                <w:szCs w:val="24"/>
              </w:rPr>
              <w:t xml:space="preserve">Directives ISO/IEC , Supplément IEC. Commission Électrotechnique Internationale. Adresse </w:t>
            </w:r>
            <w:hyperlink r:id="rId30" w:history="1">
              <w:r w:rsidRPr="005B57E1">
                <w:rPr>
                  <w:rStyle w:val="Hyperlink"/>
                  <w:szCs w:val="24"/>
                </w:rPr>
                <w:t>https://www.iec.ch/members_experts/refdocs/</w:t>
              </w:r>
            </w:hyperlink>
          </w:p>
          <w:p w14:paraId="410AA94D" w14:textId="31009463" w:rsidR="004D7247" w:rsidRPr="005B57E1" w:rsidRDefault="004D7247" w:rsidP="005B57E1">
            <w:pPr>
              <w:pStyle w:val="Tablebody"/>
              <w:autoSpaceDE w:val="0"/>
              <w:autoSpaceDN w:val="0"/>
              <w:adjustRightInd w:val="0"/>
              <w:rPr>
                <w:szCs w:val="24"/>
              </w:rPr>
            </w:pPr>
            <w:r w:rsidRPr="005B57E1">
              <w:rPr>
                <w:szCs w:val="24"/>
              </w:rPr>
              <w:t xml:space="preserve">Statuts et Directives. Commission Électrotechnique Internationale, ©2004-2010 [consulté 2021-02-09]. Adresse: </w:t>
            </w:r>
            <w:hyperlink r:id="rId31" w:history="1">
              <w:r w:rsidRPr="005B57E1">
                <w:rPr>
                  <w:rStyle w:val="Hyperlink"/>
                  <w:szCs w:val="24"/>
                </w:rPr>
                <w:t>https://www.iec.ch/members_experts/refdocs/</w:t>
              </w:r>
            </w:hyperlink>
          </w:p>
          <w:p w14:paraId="75CEBC66" w14:textId="7E4961F8" w:rsidR="004D7247" w:rsidRPr="005B57E1" w:rsidRDefault="004D7247" w:rsidP="005B57E1">
            <w:pPr>
              <w:pStyle w:val="Tablebody"/>
              <w:autoSpaceDE w:val="0"/>
              <w:autoSpaceDN w:val="0"/>
              <w:adjustRightInd w:val="0"/>
            </w:pPr>
            <w:r w:rsidRPr="005B57E1">
              <w:rPr>
                <w:rStyle w:val="stdpublisher"/>
                <w:shd w:val="clear" w:color="auto" w:fill="auto"/>
              </w:rPr>
              <w:t>ISO</w:t>
            </w:r>
            <w:r w:rsidRPr="005B57E1">
              <w:rPr>
                <w:szCs w:val="24"/>
              </w:rPr>
              <w:t> </w:t>
            </w:r>
            <w:r w:rsidRPr="005B57E1">
              <w:rPr>
                <w:rStyle w:val="stddocNumber"/>
                <w:szCs w:val="24"/>
                <w:shd w:val="clear" w:color="auto" w:fill="auto"/>
              </w:rPr>
              <w:t>7000</w:t>
            </w:r>
            <w:r w:rsidRPr="005B57E1">
              <w:rPr>
                <w:szCs w:val="24"/>
              </w:rPr>
              <w:t>/</w:t>
            </w:r>
            <w:r w:rsidRPr="005B57E1">
              <w:rPr>
                <w:rStyle w:val="stdpublisher"/>
                <w:shd w:val="clear" w:color="auto" w:fill="auto"/>
              </w:rPr>
              <w:t>IEC</w:t>
            </w:r>
            <w:r w:rsidRPr="005B57E1">
              <w:rPr>
                <w:szCs w:val="24"/>
              </w:rPr>
              <w:t> </w:t>
            </w:r>
            <w:r w:rsidRPr="005B57E1">
              <w:rPr>
                <w:rStyle w:val="stddocNumber"/>
                <w:szCs w:val="24"/>
                <w:shd w:val="clear" w:color="auto" w:fill="auto"/>
              </w:rPr>
              <w:t>60417</w:t>
            </w:r>
            <w:r w:rsidRPr="005B57E1">
              <w:rPr>
                <w:szCs w:val="24"/>
              </w:rPr>
              <w:t xml:space="preserve"> [base de données en ligne], Symboles graphiques utilisables sur le matériel [consulté 2021-04-18]. Adresse: </w:t>
            </w:r>
            <w:hyperlink r:id="rId32" w:history="1">
              <w:r w:rsidRPr="005B57E1">
                <w:rPr>
                  <w:rStyle w:val="Hyperlink"/>
                  <w:szCs w:val="24"/>
                </w:rPr>
                <w:t>https://www.graphical-symbols.info/</w:t>
              </w:r>
            </w:hyperlink>
          </w:p>
        </w:tc>
      </w:tr>
    </w:tbl>
    <w:p w14:paraId="36633567" w14:textId="790E8A57" w:rsidR="004D7247" w:rsidRPr="005B57E1" w:rsidRDefault="004D7247" w:rsidP="005B57E1">
      <w:pPr>
        <w:pStyle w:val="BodyText"/>
        <w:autoSpaceDE w:val="0"/>
        <w:autoSpaceDN w:val="0"/>
        <w:adjustRightInd w:val="0"/>
        <w:spacing w:before="240"/>
        <w:rPr>
          <w:szCs w:val="24"/>
        </w:rPr>
      </w:pPr>
      <w:bookmarkStart w:id="223" w:name="_Toc524502373"/>
      <w:bookmarkStart w:id="224" w:name="_Toc524505497"/>
      <w:r w:rsidRPr="005B57E1">
        <w:rPr>
          <w:szCs w:val="24"/>
        </w:rPr>
        <w:t>Pour simplifier les renvois à la Bibliographie, les entrées peuvent être numérotées et les renvois faits au numéro de l</w:t>
      </w:r>
      <w:r w:rsidR="005B57E1">
        <w:rPr>
          <w:szCs w:val="24"/>
        </w:rPr>
        <w:t>’</w:t>
      </w:r>
      <w:r w:rsidRPr="005B57E1">
        <w:rPr>
          <w:szCs w:val="24"/>
        </w:rPr>
        <w:t xml:space="preserve">entrée correspondante. Voir </w:t>
      </w:r>
      <w:r w:rsidRPr="005B57E1">
        <w:rPr>
          <w:rStyle w:val="citesec"/>
          <w:shd w:val="clear" w:color="auto" w:fill="auto"/>
        </w:rPr>
        <w:t>21.4</w:t>
      </w:r>
      <w:r w:rsidRPr="005B57E1">
        <w:rPr>
          <w:szCs w:val="24"/>
        </w:rPr>
        <w:t>.</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27"/>
        <w:gridCol w:w="9325"/>
      </w:tblGrid>
      <w:tr w:rsidR="004D7247" w:rsidRPr="005B57E1" w14:paraId="25BA0BF8" w14:textId="77777777" w:rsidTr="0061525C">
        <w:trPr>
          <w:cantSplit/>
          <w:jc w:val="center"/>
        </w:trPr>
        <w:tc>
          <w:tcPr>
            <w:tcW w:w="9752" w:type="dxa"/>
            <w:gridSpan w:val="2"/>
            <w:tcBorders>
              <w:top w:val="single" w:sz="6" w:space="0" w:color="auto"/>
            </w:tcBorders>
          </w:tcPr>
          <w:p w14:paraId="23E866BC" w14:textId="01E783DA" w:rsidR="004D7247" w:rsidRPr="005B57E1" w:rsidRDefault="004D7247" w:rsidP="005B57E1">
            <w:pPr>
              <w:pStyle w:val="Tablebody"/>
              <w:autoSpaceDE w:val="0"/>
              <w:autoSpaceDN w:val="0"/>
              <w:adjustRightInd w:val="0"/>
              <w:rPr>
                <w:rFonts w:ascii="Times New Roman" w:hAnsi="Times New Roman"/>
              </w:rPr>
            </w:pPr>
            <w:r w:rsidRPr="005B57E1">
              <w:rPr>
                <w:szCs w:val="24"/>
              </w:rPr>
              <w:t>EXEMPLE 4</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r>
      <w:tr w:rsidR="004D7247" w:rsidRPr="0023570D" w14:paraId="47E5D22F" w14:textId="77777777" w:rsidTr="0061525C">
        <w:trPr>
          <w:cantSplit/>
          <w:jc w:val="center"/>
        </w:trPr>
        <w:tc>
          <w:tcPr>
            <w:tcW w:w="427" w:type="dxa"/>
            <w:tcBorders>
              <w:bottom w:val="single" w:sz="6" w:space="0" w:color="auto"/>
            </w:tcBorders>
          </w:tcPr>
          <w:p w14:paraId="6D6A027B" w14:textId="49538BA8" w:rsidR="004D7247" w:rsidRPr="005B57E1" w:rsidRDefault="004D7247" w:rsidP="005B57E1">
            <w:pPr>
              <w:pStyle w:val="Tablebody"/>
              <w:autoSpaceDE w:val="0"/>
              <w:autoSpaceDN w:val="0"/>
              <w:adjustRightInd w:val="0"/>
              <w:rPr>
                <w:rFonts w:ascii="Times New Roman" w:hAnsi="Times New Roman"/>
              </w:rPr>
            </w:pPr>
            <w:r w:rsidRPr="005B57E1">
              <w:rPr>
                <w:szCs w:val="24"/>
              </w:rPr>
              <w:t> </w:t>
            </w:r>
          </w:p>
        </w:tc>
        <w:tc>
          <w:tcPr>
            <w:tcW w:w="9325" w:type="dxa"/>
            <w:tcBorders>
              <w:bottom w:val="single" w:sz="6" w:space="0" w:color="auto"/>
            </w:tcBorders>
          </w:tcPr>
          <w:p w14:paraId="16EE1D46" w14:textId="0C8335B6" w:rsidR="004D7247" w:rsidRPr="005B57E1" w:rsidRDefault="004D7247" w:rsidP="005B57E1">
            <w:pPr>
              <w:pStyle w:val="Tablebody"/>
              <w:autoSpaceDE w:val="0"/>
              <w:autoSpaceDN w:val="0"/>
              <w:adjustRightInd w:val="0"/>
              <w:rPr>
                <w:rFonts w:ascii="Times New Roman" w:hAnsi="Times New Roman"/>
              </w:rPr>
            </w:pPr>
            <w:r w:rsidRPr="005B57E1">
              <w:rPr>
                <w:szCs w:val="24"/>
              </w:rPr>
              <w:t>L</w:t>
            </w:r>
            <w:r w:rsidR="005B57E1">
              <w:rPr>
                <w:szCs w:val="24"/>
              </w:rPr>
              <w:t>’</w:t>
            </w:r>
            <w:r w:rsidRPr="005B57E1">
              <w:rPr>
                <w:szCs w:val="24"/>
              </w:rPr>
              <w:t>ensemble de données complet est fourni à la Référence [6].</w:t>
            </w:r>
          </w:p>
        </w:tc>
      </w:tr>
    </w:tbl>
    <w:p w14:paraId="06AC1E8D" w14:textId="5AB7500A" w:rsidR="004D7247" w:rsidRPr="005B57E1" w:rsidRDefault="004D7247" w:rsidP="005B57E1">
      <w:pPr>
        <w:pStyle w:val="Heading2"/>
        <w:spacing w:before="240"/>
        <w:rPr>
          <w:lang w:val="fr-FR"/>
        </w:rPr>
      </w:pPr>
      <w:bookmarkStart w:id="225" w:name="_Toc70924104"/>
      <w:bookmarkStart w:id="226" w:name="_Toc71621928"/>
      <w:r w:rsidRPr="005B57E1">
        <w:rPr>
          <w:lang w:val="fr-FR"/>
        </w:rPr>
        <w:t>Références non datées</w:t>
      </w:r>
      <w:bookmarkEnd w:id="223"/>
      <w:bookmarkEnd w:id="224"/>
      <w:bookmarkEnd w:id="225"/>
      <w:bookmarkEnd w:id="226"/>
    </w:p>
    <w:p w14:paraId="141CC1D2" w14:textId="77777777" w:rsidR="004D7247" w:rsidRPr="005B57E1" w:rsidRDefault="004D7247" w:rsidP="005B57E1">
      <w:pPr>
        <w:pStyle w:val="BodyText"/>
        <w:autoSpaceDE w:val="0"/>
        <w:autoSpaceDN w:val="0"/>
        <w:adjustRightInd w:val="0"/>
        <w:rPr>
          <w:szCs w:val="24"/>
        </w:rPr>
      </w:pPr>
      <w:r w:rsidRPr="005B57E1">
        <w:rPr>
          <w:szCs w:val="24"/>
        </w:rPr>
        <w:t>Les références non datées ne peuvent être faites:</w:t>
      </w:r>
    </w:p>
    <w:p w14:paraId="2E444A6A" w14:textId="1FD45ACF"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qu</w:t>
      </w:r>
      <w:r w:rsidR="005B57E1">
        <w:rPr>
          <w:szCs w:val="24"/>
        </w:rPr>
        <w:t>’</w:t>
      </w:r>
      <w:r w:rsidRPr="005B57E1">
        <w:rPr>
          <w:szCs w:val="24"/>
        </w:rPr>
        <w:t>à un document dans son intégralité;</w:t>
      </w:r>
    </w:p>
    <w:p w14:paraId="0CE79609"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qu’à condition que tous les changements ultérieurs du document de référence puissent être utilisés pour les besoins du document qui y fait référence;</w:t>
      </w:r>
    </w:p>
    <w:p w14:paraId="2B737C5C"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que s’il est entendu que les références non datées incluront tous les amendements et toutes les révisions du document de référence.</w:t>
      </w:r>
    </w:p>
    <w:p w14:paraId="0876ABE5" w14:textId="36894DFA" w:rsidR="004D7247" w:rsidRPr="005B57E1" w:rsidRDefault="004D7247" w:rsidP="005B57E1">
      <w:pPr>
        <w:pStyle w:val="BodyText"/>
        <w:autoSpaceDE w:val="0"/>
        <w:autoSpaceDN w:val="0"/>
        <w:adjustRightInd w:val="0"/>
        <w:rPr>
          <w:szCs w:val="24"/>
        </w:rPr>
      </w:pPr>
      <w:r w:rsidRPr="005B57E1">
        <w:rPr>
          <w:szCs w:val="24"/>
        </w:rPr>
        <w:t>L</w:t>
      </w:r>
      <w:r w:rsidR="005B57E1">
        <w:rPr>
          <w:szCs w:val="24"/>
        </w:rPr>
        <w:t>’</w:t>
      </w:r>
      <w:r w:rsidRPr="005B57E1">
        <w:rPr>
          <w:szCs w:val="24"/>
        </w:rPr>
        <w:t xml:space="preserve">année de publication ou le tiret (voir </w:t>
      </w:r>
      <w:r w:rsidRPr="005B57E1">
        <w:rPr>
          <w:rStyle w:val="citesec"/>
          <w:shd w:val="clear" w:color="auto" w:fill="auto"/>
        </w:rPr>
        <w:t>10.5</w:t>
      </w:r>
      <w:r w:rsidRPr="005B57E1">
        <w:rPr>
          <w:szCs w:val="24"/>
        </w:rPr>
        <w:t>) ne doit pas apparaître pour les références non datées. Lorsqu</w:t>
      </w:r>
      <w:r w:rsidR="005B57E1">
        <w:rPr>
          <w:szCs w:val="24"/>
        </w:rPr>
        <w:t>’</w:t>
      </w:r>
      <w:r w:rsidRPr="005B57E1">
        <w:rPr>
          <w:szCs w:val="24"/>
        </w:rPr>
        <w:t>une référence non datée concerne toutes les parties d</w:t>
      </w:r>
      <w:r w:rsidR="005B57E1">
        <w:rPr>
          <w:szCs w:val="24"/>
        </w:rPr>
        <w:t>’</w:t>
      </w:r>
      <w:r w:rsidRPr="005B57E1">
        <w:rPr>
          <w:szCs w:val="24"/>
        </w:rPr>
        <w:t>une série:</w:t>
      </w:r>
    </w:p>
    <w:p w14:paraId="4BAD14D5" w14:textId="139B109C"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l’identifiant normalisé doit être suivi de l</w:t>
      </w:r>
      <w:r w:rsidR="005B57E1">
        <w:rPr>
          <w:szCs w:val="24"/>
        </w:rPr>
        <w:t>’</w:t>
      </w:r>
      <w:r w:rsidRPr="005B57E1">
        <w:rPr>
          <w:szCs w:val="24"/>
        </w:rPr>
        <w:t>indication «(toutes les parties)» dans les listes de documents figurant dans l’article sur les Références normatives et dans la Bibliographie;</w:t>
      </w:r>
    </w:p>
    <w:p w14:paraId="4A050266"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la forme «la série ISO xxxx» ou «la série IEC xxxx» doit être utilisée dans le corps du texte.</w:t>
      </w:r>
    </w:p>
    <w:p w14:paraId="3D39E6C9" w14:textId="77777777" w:rsidR="004D7247" w:rsidRPr="005B57E1" w:rsidRDefault="004D7247" w:rsidP="005B57E1">
      <w:pPr>
        <w:pStyle w:val="BodyText"/>
        <w:autoSpaceDE w:val="0"/>
        <w:autoSpaceDN w:val="0"/>
        <w:adjustRightInd w:val="0"/>
        <w:rPr>
          <w:szCs w:val="24"/>
        </w:rPr>
      </w:pPr>
      <w:r w:rsidRPr="005B57E1">
        <w:rPr>
          <w:szCs w:val="24"/>
        </w:rPr>
        <w:t>Dans l’article sur les Références normatives ou dans la Bibliographie, utiliser les formes suivantes pour la liste des références datées.</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7087"/>
        <w:gridCol w:w="2665"/>
      </w:tblGrid>
      <w:tr w:rsidR="004D7247" w:rsidRPr="005B57E1" w14:paraId="5683B53B" w14:textId="77777777" w:rsidTr="00B8424B">
        <w:trPr>
          <w:cantSplit/>
          <w:jc w:val="center"/>
        </w:trPr>
        <w:tc>
          <w:tcPr>
            <w:tcW w:w="7087" w:type="dxa"/>
            <w:tcBorders>
              <w:top w:val="single" w:sz="6" w:space="0" w:color="auto"/>
            </w:tcBorders>
          </w:tcPr>
          <w:p w14:paraId="4481A73E" w14:textId="2D01F37A" w:rsidR="004D7247" w:rsidRPr="005B57E1" w:rsidRDefault="004D7247" w:rsidP="005B57E1">
            <w:pPr>
              <w:pStyle w:val="Tablebody"/>
              <w:keepNext/>
              <w:autoSpaceDE w:val="0"/>
              <w:autoSpaceDN w:val="0"/>
              <w:adjustRightInd w:val="0"/>
            </w:pPr>
            <w:r w:rsidRPr="005B57E1">
              <w:rPr>
                <w:szCs w:val="24"/>
              </w:rPr>
              <w:t>EXEMPLE 1</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c>
          <w:tcPr>
            <w:tcW w:w="2665" w:type="dxa"/>
            <w:tcBorders>
              <w:top w:val="single" w:sz="6" w:space="0" w:color="auto"/>
            </w:tcBorders>
          </w:tcPr>
          <w:p w14:paraId="3CF9CEEA" w14:textId="23458DCD" w:rsidR="004D7247" w:rsidRPr="005B57E1" w:rsidRDefault="004D7247" w:rsidP="005B57E1">
            <w:pPr>
              <w:pStyle w:val="Tablebody"/>
              <w:keepNext/>
              <w:autoSpaceDE w:val="0"/>
              <w:autoSpaceDN w:val="0"/>
              <w:adjustRightInd w:val="0"/>
            </w:pPr>
            <w:r w:rsidRPr="005B57E1">
              <w:rPr>
                <w:szCs w:val="24"/>
              </w:rPr>
              <w:t> </w:t>
            </w:r>
          </w:p>
        </w:tc>
      </w:tr>
      <w:tr w:rsidR="004D7247" w:rsidRPr="0023570D" w14:paraId="56444320" w14:textId="77777777" w:rsidTr="00B8424B">
        <w:trPr>
          <w:cantSplit/>
          <w:jc w:val="center"/>
        </w:trPr>
        <w:tc>
          <w:tcPr>
            <w:tcW w:w="7087" w:type="dxa"/>
            <w:tcBorders>
              <w:bottom w:val="single" w:sz="6" w:space="0" w:color="auto"/>
            </w:tcBorders>
          </w:tcPr>
          <w:p w14:paraId="7E87EC6E" w14:textId="77777777" w:rsidR="004D7247" w:rsidRPr="005B57E1" w:rsidRDefault="004D7247" w:rsidP="005B57E1">
            <w:pPr>
              <w:pStyle w:val="Tablebody"/>
              <w:autoSpaceDE w:val="0"/>
              <w:autoSpaceDN w:val="0"/>
              <w:adjustRightInd w:val="0"/>
              <w:rPr>
                <w:szCs w:val="24"/>
              </w:rPr>
            </w:pPr>
            <w:r w:rsidRPr="005B57E1">
              <w:rPr>
                <w:rStyle w:val="stdpublisher"/>
                <w:shd w:val="clear" w:color="auto" w:fill="auto"/>
              </w:rPr>
              <w:t>IEC</w:t>
            </w:r>
            <w:r w:rsidRPr="005B57E1">
              <w:rPr>
                <w:szCs w:val="24"/>
              </w:rPr>
              <w:t> </w:t>
            </w:r>
            <w:r w:rsidRPr="005B57E1">
              <w:rPr>
                <w:rStyle w:val="stddocNumber"/>
                <w:szCs w:val="24"/>
                <w:shd w:val="clear" w:color="auto" w:fill="auto"/>
              </w:rPr>
              <w:t>60335</w:t>
            </w:r>
            <w:r w:rsidRPr="005B57E1">
              <w:rPr>
                <w:szCs w:val="24"/>
              </w:rPr>
              <w:t xml:space="preserve"> </w:t>
            </w:r>
            <w:r w:rsidRPr="005B57E1">
              <w:rPr>
                <w:rStyle w:val="stddocPartNumber"/>
                <w:szCs w:val="24"/>
                <w:shd w:val="clear" w:color="auto" w:fill="auto"/>
              </w:rPr>
              <w:t>(toutes les parties)</w:t>
            </w:r>
            <w:r w:rsidRPr="005B57E1">
              <w:rPr>
                <w:szCs w:val="24"/>
              </w:rPr>
              <w:t xml:space="preserve">, </w:t>
            </w:r>
            <w:r w:rsidRPr="005B57E1">
              <w:rPr>
                <w:i/>
                <w:szCs w:val="24"/>
              </w:rPr>
              <w:t>Appareils électrodomestiques et analogues — Sécurité</w:t>
            </w:r>
          </w:p>
          <w:p w14:paraId="150FF86A" w14:textId="6B51E337" w:rsidR="004D7247" w:rsidRPr="005B57E1" w:rsidRDefault="004D7247" w:rsidP="005B57E1">
            <w:pPr>
              <w:pStyle w:val="Tablebody"/>
              <w:autoSpaceDE w:val="0"/>
              <w:autoSpaceDN w:val="0"/>
              <w:adjustRightInd w:val="0"/>
            </w:pPr>
            <w:r w:rsidRPr="005B57E1">
              <w:rPr>
                <w:rStyle w:val="stdpublisher"/>
                <w:shd w:val="clear" w:color="auto" w:fill="auto"/>
              </w:rPr>
              <w:t>IEC</w:t>
            </w:r>
            <w:r w:rsidRPr="005B57E1">
              <w:rPr>
                <w:szCs w:val="24"/>
              </w:rPr>
              <w:t> </w:t>
            </w:r>
            <w:r w:rsidRPr="005B57E1">
              <w:rPr>
                <w:rStyle w:val="stddocNumber"/>
                <w:szCs w:val="24"/>
                <w:shd w:val="clear" w:color="auto" w:fill="auto"/>
              </w:rPr>
              <w:t>60335</w:t>
            </w:r>
            <w:r w:rsidRPr="005B57E1">
              <w:rPr>
                <w:szCs w:val="24"/>
              </w:rPr>
              <w:noBreakHyphen/>
            </w:r>
            <w:r w:rsidRPr="005B57E1">
              <w:rPr>
                <w:rStyle w:val="stddocPartNumber"/>
                <w:szCs w:val="24"/>
                <w:shd w:val="clear" w:color="auto" w:fill="auto"/>
              </w:rPr>
              <w:t>1</w:t>
            </w:r>
            <w:r w:rsidRPr="005B57E1">
              <w:rPr>
                <w:szCs w:val="24"/>
              </w:rPr>
              <w:t xml:space="preserve">, </w:t>
            </w:r>
            <w:r w:rsidRPr="005B57E1">
              <w:rPr>
                <w:i/>
                <w:szCs w:val="24"/>
              </w:rPr>
              <w:t xml:space="preserve">Appareils électrodomestiques et analogues — Sécurité — Partie 1: </w:t>
            </w:r>
            <w:r w:rsidR="00B8424B" w:rsidRPr="005B57E1">
              <w:rPr>
                <w:i/>
                <w:szCs w:val="24"/>
              </w:rPr>
              <w:br/>
            </w:r>
            <w:r w:rsidRPr="005B57E1">
              <w:rPr>
                <w:i/>
                <w:szCs w:val="24"/>
              </w:rPr>
              <w:t>Exigences générales</w:t>
            </w:r>
          </w:p>
        </w:tc>
        <w:tc>
          <w:tcPr>
            <w:tcW w:w="2665" w:type="dxa"/>
            <w:tcBorders>
              <w:bottom w:val="single" w:sz="6" w:space="0" w:color="auto"/>
            </w:tcBorders>
          </w:tcPr>
          <w:p w14:paraId="77F8D275" w14:textId="77777777" w:rsidR="004D7247" w:rsidRPr="005B57E1" w:rsidRDefault="004D7247" w:rsidP="005B57E1">
            <w:pPr>
              <w:pStyle w:val="Tablebody"/>
              <w:autoSpaceDE w:val="0"/>
              <w:autoSpaceDN w:val="0"/>
              <w:adjustRightInd w:val="0"/>
              <w:spacing w:after="300"/>
              <w:rPr>
                <w:szCs w:val="24"/>
              </w:rPr>
            </w:pPr>
            <w:r w:rsidRPr="005B57E1">
              <w:rPr>
                <w:szCs w:val="24"/>
              </w:rPr>
              <w:t>Référence à toutes les parties</w:t>
            </w:r>
          </w:p>
          <w:p w14:paraId="428DD57F" w14:textId="1FAEC0F3" w:rsidR="004D7247" w:rsidRPr="005B57E1" w:rsidRDefault="004D7247" w:rsidP="005B57E1">
            <w:pPr>
              <w:pStyle w:val="Tablebody"/>
              <w:autoSpaceDE w:val="0"/>
              <w:autoSpaceDN w:val="0"/>
              <w:adjustRightInd w:val="0"/>
            </w:pPr>
            <w:r w:rsidRPr="005B57E1">
              <w:rPr>
                <w:szCs w:val="24"/>
              </w:rPr>
              <w:t>Référence à une seule partie</w:t>
            </w:r>
          </w:p>
        </w:tc>
      </w:tr>
    </w:tbl>
    <w:p w14:paraId="56591397" w14:textId="573DE170" w:rsidR="004D7247" w:rsidRPr="005B57E1" w:rsidRDefault="004D7247" w:rsidP="005B57E1">
      <w:pPr>
        <w:pStyle w:val="BodyText"/>
        <w:autoSpaceDE w:val="0"/>
        <w:autoSpaceDN w:val="0"/>
        <w:adjustRightInd w:val="0"/>
        <w:spacing w:before="240"/>
        <w:rPr>
          <w:szCs w:val="24"/>
        </w:rPr>
      </w:pPr>
      <w:r w:rsidRPr="005B57E1">
        <w:rPr>
          <w:szCs w:val="24"/>
        </w:rPr>
        <w:t>Dans le corps du texte, utiliser les formes suivantes pour citer un document ou une série par référence non datée.</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525A92E5" w14:textId="77777777" w:rsidTr="0061525C">
        <w:trPr>
          <w:cantSplit/>
          <w:jc w:val="center"/>
        </w:trPr>
        <w:tc>
          <w:tcPr>
            <w:tcW w:w="9752" w:type="dxa"/>
            <w:tcBorders>
              <w:top w:val="single" w:sz="6" w:space="0" w:color="auto"/>
              <w:bottom w:val="single" w:sz="6" w:space="0" w:color="auto"/>
            </w:tcBorders>
          </w:tcPr>
          <w:p w14:paraId="280674E2" w14:textId="6C9498E1" w:rsidR="004D7247" w:rsidRPr="005B57E1" w:rsidRDefault="004D7247" w:rsidP="005B57E1">
            <w:pPr>
              <w:pStyle w:val="Tablebody"/>
              <w:autoSpaceDE w:val="0"/>
              <w:autoSpaceDN w:val="0"/>
              <w:adjustRightInd w:val="0"/>
              <w:rPr>
                <w:szCs w:val="24"/>
              </w:rPr>
            </w:pPr>
            <w:r w:rsidRPr="005B57E1">
              <w:rPr>
                <w:szCs w:val="24"/>
              </w:rPr>
              <w:t>EXEMPLE 2</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1ABEC397" w14:textId="77777777" w:rsidR="004D7247" w:rsidRPr="005B57E1" w:rsidRDefault="004D7247" w:rsidP="005B57E1">
            <w:pPr>
              <w:pStyle w:val="Tablebody"/>
              <w:autoSpaceDE w:val="0"/>
              <w:autoSpaceDN w:val="0"/>
              <w:adjustRightInd w:val="0"/>
              <w:rPr>
                <w:szCs w:val="24"/>
              </w:rPr>
            </w:pPr>
            <w:r w:rsidRPr="005B57E1">
              <w:rPr>
                <w:szCs w:val="24"/>
              </w:rPr>
              <w:t>«… utiliser les méthodes spécifiées dans l’</w:t>
            </w:r>
            <w:r w:rsidRPr="005B57E1">
              <w:rPr>
                <w:rStyle w:val="stdpublisher"/>
                <w:shd w:val="clear" w:color="auto" w:fill="auto"/>
              </w:rPr>
              <w:t>ISO</w:t>
            </w:r>
            <w:r w:rsidRPr="005B57E1">
              <w:rPr>
                <w:szCs w:val="24"/>
              </w:rPr>
              <w:t> </w:t>
            </w:r>
            <w:r w:rsidRPr="005B57E1">
              <w:rPr>
                <w:rStyle w:val="stddocNumber"/>
                <w:szCs w:val="24"/>
                <w:shd w:val="clear" w:color="auto" w:fill="auto"/>
              </w:rPr>
              <w:t>128</w:t>
            </w:r>
            <w:r w:rsidRPr="005B57E1">
              <w:rPr>
                <w:szCs w:val="24"/>
              </w:rPr>
              <w:noBreakHyphen/>
            </w:r>
            <w:r w:rsidRPr="005B57E1">
              <w:rPr>
                <w:rStyle w:val="stddocPartNumber"/>
                <w:szCs w:val="24"/>
                <w:shd w:val="clear" w:color="auto" w:fill="auto"/>
              </w:rPr>
              <w:t>2</w:t>
            </w:r>
            <w:r w:rsidRPr="005B57E1">
              <w:rPr>
                <w:szCs w:val="24"/>
              </w:rPr>
              <w:t xml:space="preserve"> et l’</w:t>
            </w:r>
            <w:r w:rsidRPr="005B57E1">
              <w:rPr>
                <w:rStyle w:val="stdpublisher"/>
                <w:shd w:val="clear" w:color="auto" w:fill="auto"/>
              </w:rPr>
              <w:t>ISO</w:t>
            </w:r>
            <w:r w:rsidRPr="005B57E1">
              <w:rPr>
                <w:szCs w:val="24"/>
              </w:rPr>
              <w:t> </w:t>
            </w:r>
            <w:r w:rsidRPr="005B57E1">
              <w:rPr>
                <w:rStyle w:val="stddocNumber"/>
                <w:szCs w:val="24"/>
                <w:shd w:val="clear" w:color="auto" w:fill="auto"/>
              </w:rPr>
              <w:t>80000</w:t>
            </w:r>
            <w:r w:rsidRPr="005B57E1">
              <w:rPr>
                <w:szCs w:val="24"/>
              </w:rPr>
              <w:noBreakHyphen/>
            </w:r>
            <w:r w:rsidRPr="005B57E1">
              <w:rPr>
                <w:rStyle w:val="stddocPartNumber"/>
                <w:szCs w:val="24"/>
                <w:shd w:val="clear" w:color="auto" w:fill="auto"/>
              </w:rPr>
              <w:t>1</w:t>
            </w:r>
            <w:r w:rsidRPr="005B57E1">
              <w:rPr>
                <w:szCs w:val="24"/>
              </w:rPr>
              <w:t xml:space="preserve"> …»;</w:t>
            </w:r>
          </w:p>
          <w:p w14:paraId="23624841" w14:textId="77777777" w:rsidR="004D7247" w:rsidRPr="005B57E1" w:rsidRDefault="004D7247" w:rsidP="005B57E1">
            <w:pPr>
              <w:pStyle w:val="Tablebody"/>
              <w:autoSpaceDE w:val="0"/>
              <w:autoSpaceDN w:val="0"/>
              <w:adjustRightInd w:val="0"/>
              <w:rPr>
                <w:szCs w:val="24"/>
              </w:rPr>
            </w:pPr>
            <w:r w:rsidRPr="005B57E1">
              <w:rPr>
                <w:szCs w:val="24"/>
              </w:rPr>
              <w:t>«… l’</w:t>
            </w:r>
            <w:r w:rsidRPr="005B57E1">
              <w:rPr>
                <w:rStyle w:val="stdpublisher"/>
                <w:shd w:val="clear" w:color="auto" w:fill="auto"/>
              </w:rPr>
              <w:t>IEC</w:t>
            </w:r>
            <w:r w:rsidRPr="005B57E1">
              <w:rPr>
                <w:szCs w:val="24"/>
              </w:rPr>
              <w:t> </w:t>
            </w:r>
            <w:r w:rsidRPr="005B57E1">
              <w:rPr>
                <w:rStyle w:val="stddocNumber"/>
                <w:szCs w:val="24"/>
                <w:shd w:val="clear" w:color="auto" w:fill="auto"/>
              </w:rPr>
              <w:t>60417</w:t>
            </w:r>
            <w:r w:rsidRPr="005B57E1">
              <w:rPr>
                <w:szCs w:val="24"/>
              </w:rPr>
              <w:t xml:space="preserve"> doit être utilisée…».</w:t>
            </w:r>
          </w:p>
          <w:p w14:paraId="273FB6F5" w14:textId="0C7ABBA2" w:rsidR="004D7247" w:rsidRPr="005B57E1" w:rsidRDefault="004D7247" w:rsidP="005B57E1">
            <w:pPr>
              <w:pStyle w:val="Tablebody"/>
              <w:autoSpaceDE w:val="0"/>
              <w:autoSpaceDN w:val="0"/>
              <w:adjustRightInd w:val="0"/>
              <w:rPr>
                <w:szCs w:val="24"/>
              </w:rPr>
            </w:pPr>
            <w:r w:rsidRPr="005B57E1">
              <w:rPr>
                <w:szCs w:val="24"/>
              </w:rPr>
              <w:t xml:space="preserve">«… utiliser les méthodes d’essai de la série </w:t>
            </w:r>
            <w:r w:rsidRPr="005B57E1">
              <w:rPr>
                <w:rStyle w:val="stdpublisher"/>
                <w:shd w:val="clear" w:color="auto" w:fill="auto"/>
              </w:rPr>
              <w:t>IEC</w:t>
            </w:r>
            <w:r w:rsidRPr="005B57E1">
              <w:rPr>
                <w:szCs w:val="24"/>
              </w:rPr>
              <w:t xml:space="preserve"> </w:t>
            </w:r>
            <w:r w:rsidRPr="005B57E1">
              <w:rPr>
                <w:rStyle w:val="stddocNumber"/>
                <w:szCs w:val="24"/>
                <w:shd w:val="clear" w:color="auto" w:fill="auto"/>
              </w:rPr>
              <w:t>60335</w:t>
            </w:r>
            <w:r w:rsidRPr="005B57E1">
              <w:rPr>
                <w:szCs w:val="24"/>
              </w:rPr>
              <w:t xml:space="preserve"> …»</w:t>
            </w:r>
          </w:p>
        </w:tc>
      </w:tr>
    </w:tbl>
    <w:p w14:paraId="40CA8903" w14:textId="19D81CBA" w:rsidR="004D7247" w:rsidRPr="005B57E1" w:rsidRDefault="004D7247" w:rsidP="005B57E1">
      <w:pPr>
        <w:pStyle w:val="Heading2"/>
        <w:spacing w:before="240"/>
        <w:rPr>
          <w:lang w:val="fr-FR"/>
        </w:rPr>
      </w:pPr>
      <w:bookmarkStart w:id="227" w:name="_Toc524502374"/>
      <w:bookmarkStart w:id="228" w:name="_Toc524505498"/>
      <w:bookmarkStart w:id="229" w:name="_Toc70924105"/>
      <w:bookmarkStart w:id="230" w:name="_Toc71621929"/>
      <w:r w:rsidRPr="005B57E1">
        <w:rPr>
          <w:lang w:val="fr-FR"/>
        </w:rPr>
        <w:t>Références datées</w:t>
      </w:r>
      <w:bookmarkEnd w:id="227"/>
      <w:bookmarkEnd w:id="228"/>
      <w:bookmarkEnd w:id="229"/>
      <w:bookmarkEnd w:id="230"/>
    </w:p>
    <w:p w14:paraId="34F6FF0C" w14:textId="77777777" w:rsidR="004D7247" w:rsidRPr="005B57E1" w:rsidRDefault="004D7247" w:rsidP="005B57E1">
      <w:pPr>
        <w:pStyle w:val="BodyText"/>
        <w:autoSpaceDE w:val="0"/>
        <w:autoSpaceDN w:val="0"/>
        <w:adjustRightInd w:val="0"/>
        <w:rPr>
          <w:szCs w:val="24"/>
        </w:rPr>
      </w:pPr>
      <w:r w:rsidRPr="005B57E1">
        <w:rPr>
          <w:szCs w:val="24"/>
        </w:rPr>
        <w:t>Une référence datée est une référence à</w:t>
      </w:r>
    </w:p>
    <w:p w14:paraId="02A349BA"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une édition spécifique, identifiée par sa date de publication, ou</w:t>
      </w:r>
    </w:p>
    <w:p w14:paraId="4D501A4B"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un projet pour enquête ou final, indiqué par un tiret.</w:t>
      </w:r>
    </w:p>
    <w:p w14:paraId="150D9228" w14:textId="77777777" w:rsidR="004D7247" w:rsidRPr="005B57E1" w:rsidRDefault="004D7247" w:rsidP="005B57E1">
      <w:pPr>
        <w:pStyle w:val="BodyText"/>
        <w:autoSpaceDE w:val="0"/>
        <w:autoSpaceDN w:val="0"/>
        <w:adjustRightInd w:val="0"/>
        <w:rPr>
          <w:szCs w:val="24"/>
        </w:rPr>
      </w:pPr>
      <w:r w:rsidRPr="005B57E1">
        <w:rPr>
          <w:szCs w:val="24"/>
        </w:rPr>
        <w:t>Les références normatives dans le cas de projets pour enquête ou finals sont potentiellement à risque et sont fortement déconseillées, car le document cité en référence peut changer avant la publication.</w:t>
      </w:r>
    </w:p>
    <w:p w14:paraId="44ACCA05" w14:textId="21B5577B" w:rsidR="004D7247" w:rsidRPr="005B57E1" w:rsidRDefault="004D7247" w:rsidP="005B57E1">
      <w:pPr>
        <w:pStyle w:val="BodyText"/>
        <w:autoSpaceDE w:val="0"/>
        <w:autoSpaceDN w:val="0"/>
        <w:adjustRightInd w:val="0"/>
        <w:rPr>
          <w:szCs w:val="24"/>
        </w:rPr>
      </w:pPr>
      <w:r w:rsidRPr="005B57E1">
        <w:rPr>
          <w:szCs w:val="24"/>
        </w:rPr>
        <w:t>Chaque référence datée doit être donnée avec l</w:t>
      </w:r>
      <w:r w:rsidR="005B57E1">
        <w:rPr>
          <w:szCs w:val="24"/>
        </w:rPr>
        <w:t>’</w:t>
      </w:r>
      <w:r w:rsidRPr="005B57E1">
        <w:rPr>
          <w:szCs w:val="24"/>
        </w:rPr>
        <w:t>année de publication. Dans le cas de projets pour enquête ou finals, la date doit être indiquée avec un tiret et accompagnée d’une note de bas de page explicative (voir Exemple 2).</w:t>
      </w:r>
    </w:p>
    <w:p w14:paraId="33CEF237" w14:textId="77777777" w:rsidR="004D7247" w:rsidRPr="005B57E1" w:rsidRDefault="004D7247" w:rsidP="005B57E1">
      <w:pPr>
        <w:pStyle w:val="BodyText"/>
        <w:autoSpaceDE w:val="0"/>
        <w:autoSpaceDN w:val="0"/>
        <w:adjustRightInd w:val="0"/>
        <w:rPr>
          <w:szCs w:val="24"/>
        </w:rPr>
      </w:pPr>
      <w:r w:rsidRPr="005B57E1">
        <w:rPr>
          <w:szCs w:val="24"/>
        </w:rPr>
        <w:t>La date de publication doit être indiquée par l’année ou, pour des documents faisant l’objet de plus d’une publication du document ou d’un élément du document dans la même année calendaire, par l’année de publication et le mois (et, si nécessaire, le jour).</w:t>
      </w:r>
    </w:p>
    <w:p w14:paraId="252EFE00" w14:textId="77777777" w:rsidR="004D7247" w:rsidRPr="005B57E1" w:rsidRDefault="004D7247" w:rsidP="005B57E1">
      <w:pPr>
        <w:pStyle w:val="BodyText"/>
        <w:autoSpaceDE w:val="0"/>
        <w:autoSpaceDN w:val="0"/>
        <w:adjustRightInd w:val="0"/>
        <w:rPr>
          <w:szCs w:val="24"/>
        </w:rPr>
      </w:pPr>
      <w:r w:rsidRPr="005B57E1">
        <w:rPr>
          <w:szCs w:val="24"/>
        </w:rPr>
        <w:t>Si le document cité en référence est modifié ou révisé, les références datées doivent être examinées pour déterminer si elles doivent, ou non, être mises à jour.</w:t>
      </w:r>
    </w:p>
    <w:p w14:paraId="16D30D8F" w14:textId="77777777" w:rsidR="004D7247" w:rsidRPr="005B57E1" w:rsidRDefault="004D7247" w:rsidP="005B57E1">
      <w:pPr>
        <w:pStyle w:val="BodyText"/>
        <w:autoSpaceDE w:val="0"/>
        <w:autoSpaceDN w:val="0"/>
        <w:adjustRightInd w:val="0"/>
        <w:rPr>
          <w:szCs w:val="24"/>
        </w:rPr>
      </w:pPr>
      <w:r w:rsidRPr="005B57E1">
        <w:rPr>
          <w:szCs w:val="24"/>
        </w:rPr>
        <w:t>Dans ce contexte, une partie est considérée comme étant un document distinct.</w:t>
      </w:r>
    </w:p>
    <w:p w14:paraId="39BBEC55" w14:textId="55F96057" w:rsidR="004D7247" w:rsidRPr="005B57E1" w:rsidRDefault="004D7247" w:rsidP="005B57E1">
      <w:pPr>
        <w:pStyle w:val="BodyText"/>
        <w:autoSpaceDE w:val="0"/>
        <w:autoSpaceDN w:val="0"/>
        <w:adjustRightInd w:val="0"/>
        <w:rPr>
          <w:szCs w:val="24"/>
        </w:rPr>
      </w:pPr>
      <w:r w:rsidRPr="005B57E1">
        <w:rPr>
          <w:szCs w:val="24"/>
        </w:rPr>
        <w:t>Dans le corps du texte, les références à des éléments spécifiques (par exemple articles, paragraphes, tableaux et figures) d</w:t>
      </w:r>
      <w:r w:rsidR="005B57E1">
        <w:rPr>
          <w:szCs w:val="24"/>
        </w:rPr>
        <w:t>’</w:t>
      </w:r>
      <w:r w:rsidRPr="005B57E1">
        <w:rPr>
          <w:szCs w:val="24"/>
        </w:rPr>
        <w:t xml:space="preserve">un document cité en référence doivent toujours être datées, car </w:t>
      </w:r>
      <w:bookmarkStart w:id="231" w:name="_Hlk70513657"/>
      <w:r w:rsidRPr="005B57E1">
        <w:rPr>
          <w:szCs w:val="24"/>
        </w:rPr>
        <w:t>ces éléments sont parfois renumérotés dans des éditions ultérieures du document en question</w:t>
      </w:r>
      <w:bookmarkEnd w:id="231"/>
      <w:r w:rsidRPr="005B57E1">
        <w:rPr>
          <w:szCs w:val="24"/>
        </w:rPr>
        <w:t>.</w:t>
      </w:r>
    </w:p>
    <w:p w14:paraId="79665A5C" w14:textId="77777777" w:rsidR="004D7247" w:rsidRPr="005B57E1" w:rsidRDefault="004D7247" w:rsidP="005B57E1">
      <w:pPr>
        <w:pStyle w:val="BodyText"/>
        <w:autoSpaceDE w:val="0"/>
        <w:autoSpaceDN w:val="0"/>
        <w:adjustRightInd w:val="0"/>
        <w:rPr>
          <w:szCs w:val="24"/>
        </w:rPr>
      </w:pPr>
      <w:r w:rsidRPr="005B57E1">
        <w:rPr>
          <w:szCs w:val="24"/>
        </w:rPr>
        <w:t>Dans l’article sur les Références normatives ou dans la Bibliographie, utiliser les formes suivantes pour la liste des références datées.</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6762"/>
        <w:gridCol w:w="2990"/>
      </w:tblGrid>
      <w:tr w:rsidR="004D7247" w:rsidRPr="005B57E1" w14:paraId="7F3BAEB3" w14:textId="77777777" w:rsidTr="0061525C">
        <w:trPr>
          <w:cantSplit/>
          <w:jc w:val="center"/>
        </w:trPr>
        <w:tc>
          <w:tcPr>
            <w:tcW w:w="6762" w:type="dxa"/>
            <w:tcBorders>
              <w:top w:val="single" w:sz="6" w:space="0" w:color="auto"/>
            </w:tcBorders>
          </w:tcPr>
          <w:p w14:paraId="71938830" w14:textId="79BEE964" w:rsidR="004D7247" w:rsidRPr="005B57E1" w:rsidRDefault="004D7247" w:rsidP="005B57E1">
            <w:pPr>
              <w:pStyle w:val="Tablebody"/>
              <w:keepNext/>
              <w:autoSpaceDE w:val="0"/>
              <w:autoSpaceDN w:val="0"/>
              <w:adjustRightInd w:val="0"/>
            </w:pPr>
            <w:r w:rsidRPr="005B57E1">
              <w:rPr>
                <w:szCs w:val="24"/>
              </w:rPr>
              <w:t>EXEMPLE 1</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c>
          <w:tcPr>
            <w:tcW w:w="2990" w:type="dxa"/>
            <w:tcBorders>
              <w:top w:val="single" w:sz="6" w:space="0" w:color="auto"/>
            </w:tcBorders>
          </w:tcPr>
          <w:p w14:paraId="43DC8DE0" w14:textId="199944B1" w:rsidR="004D7247" w:rsidRPr="005B57E1" w:rsidRDefault="004D7247" w:rsidP="005B57E1">
            <w:pPr>
              <w:pStyle w:val="Tablebody"/>
              <w:keepNext/>
              <w:autoSpaceDE w:val="0"/>
              <w:autoSpaceDN w:val="0"/>
              <w:adjustRightInd w:val="0"/>
            </w:pPr>
            <w:r w:rsidRPr="005B57E1">
              <w:rPr>
                <w:szCs w:val="24"/>
              </w:rPr>
              <w:t> </w:t>
            </w:r>
          </w:p>
        </w:tc>
      </w:tr>
      <w:tr w:rsidR="004D7247" w:rsidRPr="0023570D" w14:paraId="25B904CE" w14:textId="77777777" w:rsidTr="0061525C">
        <w:trPr>
          <w:cantSplit/>
          <w:jc w:val="center"/>
        </w:trPr>
        <w:tc>
          <w:tcPr>
            <w:tcW w:w="6762" w:type="dxa"/>
          </w:tcPr>
          <w:p w14:paraId="2FAA118C" w14:textId="55E2C0AE" w:rsidR="004D7247" w:rsidRPr="005B57E1" w:rsidRDefault="004D7247" w:rsidP="005B57E1">
            <w:pPr>
              <w:pStyle w:val="Tablebody"/>
              <w:keepNext/>
              <w:autoSpaceDE w:val="0"/>
              <w:autoSpaceDN w:val="0"/>
              <w:adjustRightInd w:val="0"/>
              <w:rPr>
                <w:i/>
              </w:rPr>
            </w:pPr>
            <w:r w:rsidRPr="005B57E1">
              <w:rPr>
                <w:rStyle w:val="stdpublisher"/>
                <w:shd w:val="clear" w:color="auto" w:fill="auto"/>
              </w:rPr>
              <w:t>IEC</w:t>
            </w:r>
            <w:r w:rsidRPr="005B57E1">
              <w:rPr>
                <w:szCs w:val="24"/>
              </w:rPr>
              <w:t> </w:t>
            </w:r>
            <w:r w:rsidRPr="005B57E1">
              <w:rPr>
                <w:rStyle w:val="stddocNumber"/>
                <w:szCs w:val="24"/>
                <w:shd w:val="clear" w:color="auto" w:fill="auto"/>
              </w:rPr>
              <w:t>62271</w:t>
            </w:r>
            <w:r w:rsidRPr="005B57E1">
              <w:rPr>
                <w:szCs w:val="24"/>
              </w:rPr>
              <w:noBreakHyphen/>
            </w:r>
            <w:r w:rsidRPr="005B57E1">
              <w:rPr>
                <w:rStyle w:val="stddocPartNumber"/>
                <w:szCs w:val="24"/>
                <w:shd w:val="clear" w:color="auto" w:fill="auto"/>
              </w:rPr>
              <w:t>1</w:t>
            </w:r>
            <w:r w:rsidRPr="005B57E1">
              <w:rPr>
                <w:szCs w:val="24"/>
              </w:rPr>
              <w:t>:</w:t>
            </w:r>
            <w:r w:rsidRPr="005B57E1">
              <w:rPr>
                <w:rStyle w:val="stdyear"/>
                <w:szCs w:val="24"/>
                <w:shd w:val="clear" w:color="auto" w:fill="auto"/>
              </w:rPr>
              <w:t>2007</w:t>
            </w:r>
            <w:r w:rsidRPr="005B57E1">
              <w:rPr>
                <w:szCs w:val="24"/>
              </w:rPr>
              <w:t xml:space="preserve">, </w:t>
            </w:r>
            <w:r w:rsidRPr="005B57E1">
              <w:rPr>
                <w:i/>
                <w:szCs w:val="24"/>
              </w:rPr>
              <w:t>Appareillage à haute tension — Partie 1: Spécifications communes</w:t>
            </w:r>
          </w:p>
        </w:tc>
        <w:tc>
          <w:tcPr>
            <w:tcW w:w="2990" w:type="dxa"/>
          </w:tcPr>
          <w:p w14:paraId="2A6FFFE7" w14:textId="66A13064" w:rsidR="004D7247" w:rsidRPr="005B57E1" w:rsidRDefault="004D7247" w:rsidP="005B57E1">
            <w:pPr>
              <w:pStyle w:val="Tablebody"/>
              <w:keepNext/>
              <w:autoSpaceDE w:val="0"/>
              <w:autoSpaceDN w:val="0"/>
              <w:adjustRightInd w:val="0"/>
            </w:pPr>
            <w:r w:rsidRPr="005B57E1">
              <w:rPr>
                <w:szCs w:val="24"/>
              </w:rPr>
              <w:t>Référence datée à une norme</w:t>
            </w:r>
          </w:p>
        </w:tc>
      </w:tr>
      <w:tr w:rsidR="004D7247" w:rsidRPr="0023570D" w14:paraId="1B7052DA" w14:textId="77777777" w:rsidTr="0061525C">
        <w:trPr>
          <w:cantSplit/>
          <w:jc w:val="center"/>
        </w:trPr>
        <w:tc>
          <w:tcPr>
            <w:tcW w:w="6762" w:type="dxa"/>
            <w:tcBorders>
              <w:bottom w:val="single" w:sz="6" w:space="0" w:color="auto"/>
            </w:tcBorders>
          </w:tcPr>
          <w:p w14:paraId="2C53D61D" w14:textId="77777777" w:rsidR="004D7247" w:rsidRPr="005B57E1" w:rsidRDefault="004D7247" w:rsidP="005B57E1">
            <w:pPr>
              <w:pStyle w:val="Tablebody"/>
              <w:autoSpaceDE w:val="0"/>
              <w:autoSpaceDN w:val="0"/>
              <w:adjustRightInd w:val="0"/>
              <w:spacing w:after="300"/>
              <w:rPr>
                <w:szCs w:val="24"/>
              </w:rPr>
            </w:pPr>
            <w:r w:rsidRPr="005B57E1">
              <w:rPr>
                <w:rStyle w:val="stdpublisher"/>
                <w:shd w:val="clear" w:color="auto" w:fill="auto"/>
              </w:rPr>
              <w:t>IEC</w:t>
            </w:r>
            <w:r w:rsidRPr="005B57E1">
              <w:rPr>
                <w:szCs w:val="24"/>
              </w:rPr>
              <w:t> </w:t>
            </w:r>
            <w:r w:rsidRPr="005B57E1">
              <w:rPr>
                <w:rStyle w:val="stddocNumber"/>
                <w:szCs w:val="24"/>
                <w:shd w:val="clear" w:color="auto" w:fill="auto"/>
              </w:rPr>
              <w:t>62271</w:t>
            </w:r>
            <w:r w:rsidRPr="005B57E1">
              <w:rPr>
                <w:szCs w:val="24"/>
              </w:rPr>
              <w:noBreakHyphen/>
            </w:r>
            <w:r w:rsidRPr="005B57E1">
              <w:rPr>
                <w:rStyle w:val="stddocPartNumber"/>
                <w:szCs w:val="24"/>
                <w:shd w:val="clear" w:color="auto" w:fill="auto"/>
              </w:rPr>
              <w:t>1</w:t>
            </w:r>
            <w:r w:rsidRPr="005B57E1">
              <w:rPr>
                <w:szCs w:val="24"/>
              </w:rPr>
              <w:t>:</w:t>
            </w:r>
            <w:r w:rsidRPr="005B57E1">
              <w:rPr>
                <w:rStyle w:val="stdyear"/>
                <w:szCs w:val="24"/>
                <w:shd w:val="clear" w:color="auto" w:fill="auto"/>
              </w:rPr>
              <w:t>2007</w:t>
            </w:r>
            <w:r w:rsidRPr="005B57E1">
              <w:rPr>
                <w:rStyle w:val="stdsuppl"/>
                <w:szCs w:val="24"/>
                <w:shd w:val="clear" w:color="auto" w:fill="auto"/>
              </w:rPr>
              <w:t>/AMD1:2011</w:t>
            </w:r>
            <w:r w:rsidRPr="005B57E1">
              <w:rPr>
                <w:szCs w:val="24"/>
              </w:rPr>
              <w:t xml:space="preserve">, </w:t>
            </w:r>
            <w:r w:rsidRPr="005B57E1">
              <w:rPr>
                <w:i/>
                <w:szCs w:val="24"/>
              </w:rPr>
              <w:t>Appareillage à haute tension — Partie 1: Spécifications communes</w:t>
            </w:r>
          </w:p>
          <w:p w14:paraId="0F4085FB" w14:textId="2749D673" w:rsidR="004D7247" w:rsidRPr="005B57E1" w:rsidRDefault="004D7247" w:rsidP="005B57E1">
            <w:pPr>
              <w:pStyle w:val="Tablebody"/>
              <w:autoSpaceDE w:val="0"/>
              <w:autoSpaceDN w:val="0"/>
              <w:adjustRightInd w:val="0"/>
            </w:pPr>
            <w:r w:rsidRPr="005B57E1">
              <w:rPr>
                <w:rStyle w:val="stdpublisher"/>
                <w:shd w:val="clear" w:color="auto" w:fill="auto"/>
              </w:rPr>
              <w:t>ISO</w:t>
            </w:r>
            <w:r w:rsidRPr="005B57E1">
              <w:rPr>
                <w:szCs w:val="24"/>
              </w:rPr>
              <w:t> </w:t>
            </w:r>
            <w:r w:rsidRPr="005B57E1">
              <w:rPr>
                <w:rStyle w:val="stddocNumber"/>
                <w:szCs w:val="24"/>
                <w:shd w:val="clear" w:color="auto" w:fill="auto"/>
              </w:rPr>
              <w:t>23537</w:t>
            </w:r>
            <w:r w:rsidRPr="005B57E1">
              <w:rPr>
                <w:szCs w:val="24"/>
              </w:rPr>
              <w:t>:</w:t>
            </w:r>
            <w:r w:rsidRPr="005B57E1">
              <w:rPr>
                <w:rStyle w:val="stdyear"/>
                <w:szCs w:val="24"/>
                <w:shd w:val="clear" w:color="auto" w:fill="auto"/>
              </w:rPr>
              <w:t>2016</w:t>
            </w:r>
            <w:r w:rsidRPr="005B57E1">
              <w:rPr>
                <w:rStyle w:val="stdsuppl"/>
                <w:szCs w:val="24"/>
                <w:shd w:val="clear" w:color="auto" w:fill="auto"/>
              </w:rPr>
              <w:t>/Amd 1:2018</w:t>
            </w:r>
            <w:r w:rsidRPr="005B57E1">
              <w:rPr>
                <w:szCs w:val="24"/>
              </w:rPr>
              <w:t xml:space="preserve">, </w:t>
            </w:r>
            <w:r w:rsidRPr="005B57E1">
              <w:rPr>
                <w:i/>
                <w:szCs w:val="24"/>
              </w:rPr>
              <w:t>Exigences pour les sacs de couchage — Partie 1: Exigences thermiques et dimensionnelles — Amendement 1</w:t>
            </w:r>
          </w:p>
        </w:tc>
        <w:tc>
          <w:tcPr>
            <w:tcW w:w="2990" w:type="dxa"/>
            <w:tcBorders>
              <w:bottom w:val="single" w:sz="6" w:space="0" w:color="auto"/>
            </w:tcBorders>
          </w:tcPr>
          <w:p w14:paraId="70654FFD" w14:textId="77777777" w:rsidR="004D7247" w:rsidRPr="005B57E1" w:rsidRDefault="004D7247" w:rsidP="005B57E1">
            <w:pPr>
              <w:pStyle w:val="Tablebody"/>
              <w:autoSpaceDE w:val="0"/>
              <w:autoSpaceDN w:val="0"/>
              <w:adjustRightInd w:val="0"/>
              <w:rPr>
                <w:szCs w:val="24"/>
              </w:rPr>
            </w:pPr>
            <w:r w:rsidRPr="005B57E1">
              <w:rPr>
                <w:szCs w:val="24"/>
              </w:rPr>
              <w:t>Référence datée à un amendement (selon conventions IEC)</w:t>
            </w:r>
          </w:p>
          <w:p w14:paraId="60AE57EF" w14:textId="79BA9FF5" w:rsidR="004D7247" w:rsidRPr="005B57E1" w:rsidRDefault="004D7247" w:rsidP="005B57E1">
            <w:pPr>
              <w:pStyle w:val="Tablebody"/>
              <w:autoSpaceDE w:val="0"/>
              <w:autoSpaceDN w:val="0"/>
              <w:adjustRightInd w:val="0"/>
            </w:pPr>
            <w:r w:rsidRPr="005B57E1">
              <w:rPr>
                <w:szCs w:val="24"/>
              </w:rPr>
              <w:t>Référence datée à un amendement (selon conventions ISO)</w:t>
            </w:r>
          </w:p>
        </w:tc>
      </w:tr>
    </w:tbl>
    <w:p w14:paraId="2C926749" w14:textId="27C413D5" w:rsidR="004D7247" w:rsidRPr="005B57E1" w:rsidRDefault="004D7247" w:rsidP="005B57E1">
      <w:pPr>
        <w:pStyle w:val="BodyText"/>
        <w:autoSpaceDE w:val="0"/>
        <w:autoSpaceDN w:val="0"/>
        <w:adjustRightInd w:val="0"/>
        <w:spacing w:before="240"/>
        <w:rPr>
          <w:szCs w:val="24"/>
        </w:rPr>
      </w:pPr>
      <w:r w:rsidRPr="005B57E1">
        <w:rPr>
          <w:szCs w:val="24"/>
        </w:rPr>
        <w:t>Dans le corps du texte, pour faire référence à un document ISO ou IEC, utilisez l’identifiant normalisé plutôt que le titre du document. Les titres sont d’ordinaire cités dans leur intégralité uniquement dans l’article sur les Références normatives et dans la Bibliographie.</w:t>
      </w:r>
    </w:p>
    <w:p w14:paraId="079138E2" w14:textId="77777777" w:rsidR="004D7247" w:rsidRPr="005B57E1" w:rsidRDefault="004D7247" w:rsidP="005B57E1">
      <w:pPr>
        <w:pStyle w:val="BodyText"/>
        <w:autoSpaceDE w:val="0"/>
        <w:autoSpaceDN w:val="0"/>
        <w:adjustRightInd w:val="0"/>
        <w:rPr>
          <w:szCs w:val="24"/>
        </w:rPr>
      </w:pPr>
      <w:r w:rsidRPr="005B57E1">
        <w:rPr>
          <w:szCs w:val="24"/>
        </w:rPr>
        <w:t>Dans le corps du texte, utiliser les formes suivantes pour citer un document par référence datée.</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6190"/>
        <w:gridCol w:w="3562"/>
      </w:tblGrid>
      <w:tr w:rsidR="004D7247" w:rsidRPr="005B57E1" w14:paraId="6B606D26" w14:textId="77777777" w:rsidTr="0061525C">
        <w:trPr>
          <w:cantSplit/>
          <w:jc w:val="center"/>
        </w:trPr>
        <w:tc>
          <w:tcPr>
            <w:tcW w:w="6190" w:type="dxa"/>
            <w:tcBorders>
              <w:top w:val="single" w:sz="6" w:space="0" w:color="auto"/>
            </w:tcBorders>
          </w:tcPr>
          <w:p w14:paraId="55CDCEF8" w14:textId="159555A7" w:rsidR="004D7247" w:rsidRPr="005B57E1" w:rsidRDefault="004D7247" w:rsidP="005B57E1">
            <w:pPr>
              <w:pStyle w:val="Tablebody"/>
              <w:keepNext/>
              <w:autoSpaceDE w:val="0"/>
              <w:autoSpaceDN w:val="0"/>
              <w:adjustRightInd w:val="0"/>
            </w:pPr>
            <w:r w:rsidRPr="005B57E1">
              <w:rPr>
                <w:szCs w:val="24"/>
              </w:rPr>
              <w:t>EXEMPLE 2</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c>
          <w:tcPr>
            <w:tcW w:w="3562" w:type="dxa"/>
            <w:tcBorders>
              <w:top w:val="single" w:sz="6" w:space="0" w:color="auto"/>
            </w:tcBorders>
          </w:tcPr>
          <w:p w14:paraId="5389DFED" w14:textId="538868FD" w:rsidR="004D7247" w:rsidRPr="005B57E1" w:rsidRDefault="004D7247" w:rsidP="005B57E1">
            <w:pPr>
              <w:pStyle w:val="Tablebody"/>
              <w:keepNext/>
              <w:autoSpaceDE w:val="0"/>
              <w:autoSpaceDN w:val="0"/>
              <w:adjustRightInd w:val="0"/>
            </w:pPr>
            <w:r w:rsidRPr="005B57E1">
              <w:rPr>
                <w:szCs w:val="24"/>
              </w:rPr>
              <w:t> </w:t>
            </w:r>
          </w:p>
        </w:tc>
      </w:tr>
      <w:tr w:rsidR="004D7247" w:rsidRPr="0023570D" w14:paraId="7A349148" w14:textId="77777777" w:rsidTr="0061525C">
        <w:trPr>
          <w:cantSplit/>
          <w:jc w:val="center"/>
        </w:trPr>
        <w:tc>
          <w:tcPr>
            <w:tcW w:w="6190" w:type="dxa"/>
          </w:tcPr>
          <w:p w14:paraId="6D4833C7" w14:textId="4F86F3EF" w:rsidR="004D7247" w:rsidRPr="005B57E1" w:rsidRDefault="004D7247" w:rsidP="005B57E1">
            <w:pPr>
              <w:pStyle w:val="Tablebody"/>
              <w:keepNext/>
              <w:autoSpaceDE w:val="0"/>
              <w:autoSpaceDN w:val="0"/>
              <w:adjustRightInd w:val="0"/>
              <w:rPr>
                <w:szCs w:val="24"/>
              </w:rPr>
            </w:pPr>
            <w:r w:rsidRPr="005B57E1">
              <w:rPr>
                <w:szCs w:val="24"/>
              </w:rPr>
              <w:t>… tel que spécifié dans l’</w:t>
            </w:r>
            <w:r w:rsidRPr="005B57E1">
              <w:rPr>
                <w:rStyle w:val="stdpublisher"/>
                <w:shd w:val="clear" w:color="auto" w:fill="auto"/>
              </w:rPr>
              <w:t>IEC</w:t>
            </w:r>
            <w:r w:rsidRPr="005B57E1">
              <w:rPr>
                <w:szCs w:val="24"/>
              </w:rPr>
              <w:t> </w:t>
            </w:r>
            <w:r w:rsidRPr="005B57E1">
              <w:rPr>
                <w:rStyle w:val="stddocNumber"/>
                <w:szCs w:val="24"/>
                <w:shd w:val="clear" w:color="auto" w:fill="auto"/>
              </w:rPr>
              <w:t>64321</w:t>
            </w:r>
            <w:r w:rsidRPr="005B57E1">
              <w:rPr>
                <w:szCs w:val="24"/>
              </w:rPr>
              <w:noBreakHyphen/>
            </w:r>
            <w:r w:rsidRPr="005B57E1">
              <w:rPr>
                <w:rStyle w:val="stddocPartNumber"/>
                <w:szCs w:val="24"/>
                <w:shd w:val="clear" w:color="auto" w:fill="auto"/>
              </w:rPr>
              <w:t>4</w:t>
            </w:r>
            <w:r w:rsidRPr="005B57E1">
              <w:rPr>
                <w:szCs w:val="24"/>
              </w:rPr>
              <w:t>:</w:t>
            </w:r>
            <w:r w:rsidRPr="005B57E1">
              <w:rPr>
                <w:rStyle w:val="stdyear"/>
                <w:szCs w:val="24"/>
                <w:shd w:val="clear" w:color="auto" w:fill="auto"/>
              </w:rPr>
              <w:t>1996</w:t>
            </w:r>
            <w:r w:rsidRPr="005B57E1">
              <w:rPr>
                <w:szCs w:val="24"/>
              </w:rPr>
              <w:t xml:space="preserve">, </w:t>
            </w:r>
            <w:r w:rsidRPr="005B57E1">
              <w:rPr>
                <w:rStyle w:val="stdsection"/>
                <w:szCs w:val="24"/>
                <w:shd w:val="clear" w:color="auto" w:fill="auto"/>
              </w:rPr>
              <w:t>Tableau 1</w:t>
            </w:r>
            <w:r w:rsidRPr="005B57E1">
              <w:rPr>
                <w:szCs w:val="24"/>
              </w:rPr>
              <w:t>, …</w:t>
            </w:r>
          </w:p>
        </w:tc>
        <w:tc>
          <w:tcPr>
            <w:tcW w:w="3562" w:type="dxa"/>
          </w:tcPr>
          <w:p w14:paraId="05F74591" w14:textId="0B871430" w:rsidR="004D7247" w:rsidRPr="005B57E1" w:rsidRDefault="004D7247" w:rsidP="005B57E1">
            <w:pPr>
              <w:pStyle w:val="Tablebody"/>
              <w:keepNext/>
              <w:autoSpaceDE w:val="0"/>
              <w:autoSpaceDN w:val="0"/>
              <w:adjustRightInd w:val="0"/>
              <w:rPr>
                <w:szCs w:val="24"/>
              </w:rPr>
            </w:pPr>
            <w:r w:rsidRPr="005B57E1">
              <w:rPr>
                <w:szCs w:val="24"/>
              </w:rPr>
              <w:t>Référence datée à un tableau particulier d</w:t>
            </w:r>
            <w:r w:rsidR="005B57E1">
              <w:rPr>
                <w:szCs w:val="24"/>
              </w:rPr>
              <w:t>’</w:t>
            </w:r>
            <w:r w:rsidRPr="005B57E1">
              <w:rPr>
                <w:szCs w:val="24"/>
              </w:rPr>
              <w:t>un autre document publié</w:t>
            </w:r>
          </w:p>
        </w:tc>
      </w:tr>
      <w:tr w:rsidR="004D7247" w:rsidRPr="0023570D" w14:paraId="7BD3006E" w14:textId="77777777" w:rsidTr="0061525C">
        <w:trPr>
          <w:cantSplit/>
          <w:jc w:val="center"/>
        </w:trPr>
        <w:tc>
          <w:tcPr>
            <w:tcW w:w="6190" w:type="dxa"/>
          </w:tcPr>
          <w:p w14:paraId="4DB66D8B" w14:textId="73EB9EA2" w:rsidR="004D7247" w:rsidRPr="005B57E1" w:rsidRDefault="004D7247" w:rsidP="005B57E1">
            <w:pPr>
              <w:pStyle w:val="Tablebody"/>
              <w:keepNext/>
              <w:autoSpaceDE w:val="0"/>
              <w:autoSpaceDN w:val="0"/>
              <w:adjustRightInd w:val="0"/>
            </w:pPr>
            <w:r w:rsidRPr="005B57E1">
              <w:rPr>
                <w:szCs w:val="24"/>
              </w:rPr>
              <w:t>… effectuer les essais indiqués dans l’</w:t>
            </w:r>
            <w:r w:rsidRPr="005B57E1">
              <w:rPr>
                <w:rStyle w:val="stdpublisher"/>
                <w:shd w:val="clear" w:color="auto" w:fill="auto"/>
              </w:rPr>
              <w:t>IEC</w:t>
            </w:r>
            <w:r w:rsidRPr="005B57E1">
              <w:rPr>
                <w:szCs w:val="24"/>
              </w:rPr>
              <w:t> </w:t>
            </w:r>
            <w:r w:rsidRPr="005B57E1">
              <w:rPr>
                <w:rStyle w:val="stddocNumber"/>
                <w:szCs w:val="24"/>
                <w:shd w:val="clear" w:color="auto" w:fill="auto"/>
              </w:rPr>
              <w:t>60068</w:t>
            </w:r>
            <w:r w:rsidRPr="005B57E1">
              <w:rPr>
                <w:szCs w:val="24"/>
              </w:rPr>
              <w:noBreakHyphen/>
            </w:r>
            <w:r w:rsidRPr="005B57E1">
              <w:rPr>
                <w:rStyle w:val="stddocPartNumber"/>
                <w:szCs w:val="24"/>
                <w:shd w:val="clear" w:color="auto" w:fill="auto"/>
              </w:rPr>
              <w:t>1</w:t>
            </w:r>
            <w:r w:rsidRPr="005B57E1">
              <w:rPr>
                <w:szCs w:val="24"/>
              </w:rPr>
              <w:t>:</w:t>
            </w:r>
            <w:r w:rsidRPr="005B57E1">
              <w:rPr>
                <w:rStyle w:val="stdyear"/>
                <w:szCs w:val="24"/>
                <w:shd w:val="clear" w:color="auto" w:fill="auto"/>
              </w:rPr>
              <w:t>2013</w:t>
            </w:r>
            <w:r w:rsidRPr="005B57E1">
              <w:rPr>
                <w:szCs w:val="24"/>
              </w:rPr>
              <w:t xml:space="preserve"> …</w:t>
            </w:r>
          </w:p>
        </w:tc>
        <w:tc>
          <w:tcPr>
            <w:tcW w:w="3562" w:type="dxa"/>
          </w:tcPr>
          <w:p w14:paraId="6A954708" w14:textId="17867895" w:rsidR="004D7247" w:rsidRPr="005B57E1" w:rsidRDefault="004D7247" w:rsidP="005B57E1">
            <w:pPr>
              <w:pStyle w:val="Tablebody"/>
              <w:keepNext/>
              <w:autoSpaceDE w:val="0"/>
              <w:autoSpaceDN w:val="0"/>
              <w:adjustRightInd w:val="0"/>
            </w:pPr>
            <w:r w:rsidRPr="005B57E1">
              <w:rPr>
                <w:szCs w:val="24"/>
              </w:rPr>
              <w:t>Référence datée à un document publié</w:t>
            </w:r>
          </w:p>
        </w:tc>
      </w:tr>
      <w:tr w:rsidR="004D7247" w:rsidRPr="0023570D" w14:paraId="3F26A84E" w14:textId="77777777" w:rsidTr="0061525C">
        <w:trPr>
          <w:cantSplit/>
          <w:jc w:val="center"/>
        </w:trPr>
        <w:tc>
          <w:tcPr>
            <w:tcW w:w="6190" w:type="dxa"/>
          </w:tcPr>
          <w:p w14:paraId="68C465D5" w14:textId="03C1189A" w:rsidR="004D7247" w:rsidRPr="005B57E1" w:rsidRDefault="004D7247" w:rsidP="005B57E1">
            <w:pPr>
              <w:pStyle w:val="Tablebody"/>
              <w:keepNext/>
              <w:autoSpaceDE w:val="0"/>
              <w:autoSpaceDN w:val="0"/>
              <w:adjustRightInd w:val="0"/>
            </w:pPr>
            <w:r w:rsidRPr="005B57E1">
              <w:rPr>
                <w:szCs w:val="24"/>
              </w:rPr>
              <w:t xml:space="preserve">… utilisez le symbole </w:t>
            </w:r>
            <w:r w:rsidRPr="005B57E1">
              <w:rPr>
                <w:rStyle w:val="stdpublisher"/>
                <w:shd w:val="clear" w:color="auto" w:fill="auto"/>
              </w:rPr>
              <w:t>IEC</w:t>
            </w:r>
            <w:r w:rsidRPr="005B57E1">
              <w:rPr>
                <w:szCs w:val="24"/>
              </w:rPr>
              <w:t> </w:t>
            </w:r>
            <w:r w:rsidRPr="005B57E1">
              <w:rPr>
                <w:rStyle w:val="stddocNumber"/>
                <w:szCs w:val="24"/>
                <w:shd w:val="clear" w:color="auto" w:fill="auto"/>
              </w:rPr>
              <w:t>60417</w:t>
            </w:r>
            <w:r w:rsidRPr="005B57E1">
              <w:rPr>
                <w:szCs w:val="24"/>
              </w:rPr>
              <w:noBreakHyphen/>
            </w:r>
            <w:r w:rsidRPr="005B57E1">
              <w:rPr>
                <w:rStyle w:val="stddocPartNumber"/>
                <w:szCs w:val="24"/>
                <w:shd w:val="clear" w:color="auto" w:fill="auto"/>
              </w:rPr>
              <w:t>5017</w:t>
            </w:r>
            <w:r w:rsidRPr="005B57E1">
              <w:rPr>
                <w:szCs w:val="24"/>
              </w:rPr>
              <w:t>:</w:t>
            </w:r>
            <w:r w:rsidRPr="005B57E1">
              <w:rPr>
                <w:rStyle w:val="stdyear"/>
                <w:szCs w:val="24"/>
                <w:shd w:val="clear" w:color="auto" w:fill="auto"/>
              </w:rPr>
              <w:t>2006</w:t>
            </w:r>
            <w:r w:rsidRPr="005B57E1">
              <w:rPr>
                <w:szCs w:val="24"/>
              </w:rPr>
              <w:t>-</w:t>
            </w:r>
            <w:r w:rsidRPr="005B57E1">
              <w:rPr>
                <w:rStyle w:val="stdsuppl"/>
                <w:szCs w:val="24"/>
                <w:shd w:val="clear" w:color="auto" w:fill="auto"/>
              </w:rPr>
              <w:t>08</w:t>
            </w:r>
            <w:r w:rsidRPr="005B57E1">
              <w:rPr>
                <w:szCs w:val="24"/>
              </w:rPr>
              <w:t>…</w:t>
            </w:r>
          </w:p>
        </w:tc>
        <w:tc>
          <w:tcPr>
            <w:tcW w:w="3562" w:type="dxa"/>
          </w:tcPr>
          <w:p w14:paraId="51838F8B" w14:textId="7B2FE8DF" w:rsidR="004D7247" w:rsidRPr="005B57E1" w:rsidRDefault="004D7247" w:rsidP="005B57E1">
            <w:pPr>
              <w:pStyle w:val="Tablebody"/>
              <w:keepNext/>
              <w:autoSpaceDE w:val="0"/>
              <w:autoSpaceDN w:val="0"/>
              <w:adjustRightInd w:val="0"/>
            </w:pPr>
            <w:r w:rsidRPr="005B57E1">
              <w:rPr>
                <w:szCs w:val="24"/>
              </w:rPr>
              <w:t>Référence datée à une entrée dans une norme base de données</w:t>
            </w:r>
          </w:p>
        </w:tc>
      </w:tr>
      <w:tr w:rsidR="004D7247" w:rsidRPr="0023570D" w14:paraId="7494B522" w14:textId="77777777" w:rsidTr="0061525C">
        <w:trPr>
          <w:cantSplit/>
          <w:jc w:val="center"/>
        </w:trPr>
        <w:tc>
          <w:tcPr>
            <w:tcW w:w="6190" w:type="dxa"/>
          </w:tcPr>
          <w:p w14:paraId="491385E3" w14:textId="150C9BFE" w:rsidR="004D7247" w:rsidRPr="005B57E1" w:rsidRDefault="004D7247" w:rsidP="005B57E1">
            <w:pPr>
              <w:pStyle w:val="Tablebody"/>
              <w:keepNext/>
              <w:autoSpaceDE w:val="0"/>
              <w:autoSpaceDN w:val="0"/>
              <w:adjustRightInd w:val="0"/>
            </w:pPr>
            <w:r w:rsidRPr="005B57E1">
              <w:rPr>
                <w:szCs w:val="24"/>
              </w:rPr>
              <w:t>… selon l’</w:t>
            </w:r>
            <w:r w:rsidRPr="005B57E1">
              <w:rPr>
                <w:rStyle w:val="stdpublisher"/>
                <w:shd w:val="clear" w:color="auto" w:fill="auto"/>
              </w:rPr>
              <w:t>IEC</w:t>
            </w:r>
            <w:r w:rsidRPr="005B57E1">
              <w:rPr>
                <w:szCs w:val="24"/>
              </w:rPr>
              <w:t> </w:t>
            </w:r>
            <w:r w:rsidRPr="005B57E1">
              <w:rPr>
                <w:rStyle w:val="stddocNumber"/>
                <w:szCs w:val="24"/>
                <w:shd w:val="clear" w:color="auto" w:fill="auto"/>
              </w:rPr>
              <w:t>62271</w:t>
            </w:r>
            <w:r w:rsidRPr="005B57E1">
              <w:rPr>
                <w:szCs w:val="24"/>
              </w:rPr>
              <w:noBreakHyphen/>
            </w:r>
            <w:r w:rsidRPr="005B57E1">
              <w:rPr>
                <w:rStyle w:val="stddocPartNumber"/>
                <w:szCs w:val="24"/>
                <w:shd w:val="clear" w:color="auto" w:fill="auto"/>
              </w:rPr>
              <w:t>1</w:t>
            </w:r>
            <w:r w:rsidRPr="005B57E1">
              <w:rPr>
                <w:szCs w:val="24"/>
              </w:rPr>
              <w:t>:</w:t>
            </w:r>
            <w:r w:rsidRPr="005B57E1">
              <w:rPr>
                <w:rStyle w:val="stdyear"/>
                <w:szCs w:val="24"/>
                <w:shd w:val="clear" w:color="auto" w:fill="auto"/>
              </w:rPr>
              <w:t>2007</w:t>
            </w:r>
            <w:r w:rsidRPr="005B57E1">
              <w:rPr>
                <w:rStyle w:val="stdsuppl"/>
                <w:szCs w:val="24"/>
                <w:shd w:val="clear" w:color="auto" w:fill="auto"/>
              </w:rPr>
              <w:t>/AMD1:2011</w:t>
            </w:r>
            <w:r w:rsidRPr="005B57E1">
              <w:rPr>
                <w:szCs w:val="24"/>
              </w:rPr>
              <w:t xml:space="preserve"> …</w:t>
            </w:r>
          </w:p>
        </w:tc>
        <w:tc>
          <w:tcPr>
            <w:tcW w:w="3562" w:type="dxa"/>
          </w:tcPr>
          <w:p w14:paraId="0D042F3B" w14:textId="62C6C6C5" w:rsidR="004D7247" w:rsidRPr="005B57E1" w:rsidRDefault="004D7247" w:rsidP="005B57E1">
            <w:pPr>
              <w:pStyle w:val="Tablebody"/>
              <w:keepNext/>
              <w:autoSpaceDE w:val="0"/>
              <w:autoSpaceDN w:val="0"/>
              <w:adjustRightInd w:val="0"/>
            </w:pPr>
            <w:r w:rsidRPr="005B57E1">
              <w:rPr>
                <w:szCs w:val="24"/>
              </w:rPr>
              <w:t>Référence datée à un amendement (selon conventions IEC)</w:t>
            </w:r>
          </w:p>
        </w:tc>
      </w:tr>
      <w:tr w:rsidR="004D7247" w:rsidRPr="0023570D" w14:paraId="49E67802" w14:textId="77777777" w:rsidTr="0061525C">
        <w:trPr>
          <w:cantSplit/>
          <w:jc w:val="center"/>
        </w:trPr>
        <w:tc>
          <w:tcPr>
            <w:tcW w:w="6190" w:type="dxa"/>
          </w:tcPr>
          <w:p w14:paraId="07F5DD3B" w14:textId="47C58420" w:rsidR="004D7247" w:rsidRPr="005B57E1" w:rsidRDefault="004D7247" w:rsidP="005B57E1">
            <w:pPr>
              <w:pStyle w:val="Tablebody"/>
              <w:keepNext/>
              <w:autoSpaceDE w:val="0"/>
              <w:autoSpaceDN w:val="0"/>
              <w:adjustRightInd w:val="0"/>
            </w:pPr>
            <w:r w:rsidRPr="005B57E1">
              <w:rPr>
                <w:szCs w:val="24"/>
              </w:rPr>
              <w:t>… selon l’</w:t>
            </w:r>
            <w:r w:rsidRPr="005B57E1">
              <w:rPr>
                <w:rStyle w:val="stdpublisher"/>
                <w:shd w:val="clear" w:color="auto" w:fill="auto"/>
              </w:rPr>
              <w:t>IEC</w:t>
            </w:r>
            <w:r w:rsidRPr="005B57E1">
              <w:rPr>
                <w:szCs w:val="24"/>
              </w:rPr>
              <w:t xml:space="preserve"> </w:t>
            </w:r>
            <w:r w:rsidRPr="005B57E1">
              <w:rPr>
                <w:rStyle w:val="stddocNumber"/>
                <w:szCs w:val="24"/>
                <w:shd w:val="clear" w:color="auto" w:fill="auto"/>
              </w:rPr>
              <w:t>62271</w:t>
            </w:r>
            <w:r w:rsidRPr="005B57E1">
              <w:rPr>
                <w:szCs w:val="24"/>
              </w:rPr>
              <w:t>-</w:t>
            </w:r>
            <w:r w:rsidRPr="005B57E1">
              <w:rPr>
                <w:rStyle w:val="stddocPartNumber"/>
                <w:szCs w:val="24"/>
                <w:shd w:val="clear" w:color="auto" w:fill="auto"/>
              </w:rPr>
              <w:t>1</w:t>
            </w:r>
            <w:r w:rsidRPr="005B57E1">
              <w:rPr>
                <w:szCs w:val="24"/>
              </w:rPr>
              <w:t>:</w:t>
            </w:r>
            <w:r w:rsidRPr="005B57E1">
              <w:rPr>
                <w:rStyle w:val="stdyear"/>
                <w:szCs w:val="24"/>
                <w:shd w:val="clear" w:color="auto" w:fill="auto"/>
              </w:rPr>
              <w:t>2007</w:t>
            </w:r>
            <w:r w:rsidRPr="005B57E1">
              <w:rPr>
                <w:szCs w:val="24"/>
              </w:rPr>
              <w:t xml:space="preserve"> et l’</w:t>
            </w:r>
            <w:r w:rsidRPr="005B57E1">
              <w:rPr>
                <w:rStyle w:val="stdpublisher"/>
                <w:shd w:val="clear" w:color="auto" w:fill="auto"/>
              </w:rPr>
              <w:t>IEC</w:t>
            </w:r>
            <w:r w:rsidRPr="005B57E1">
              <w:rPr>
                <w:szCs w:val="24"/>
              </w:rPr>
              <w:t xml:space="preserve"> </w:t>
            </w:r>
            <w:r w:rsidRPr="005B57E1">
              <w:rPr>
                <w:rStyle w:val="stddocNumber"/>
                <w:szCs w:val="24"/>
                <w:shd w:val="clear" w:color="auto" w:fill="auto"/>
              </w:rPr>
              <w:t>62271</w:t>
            </w:r>
            <w:r w:rsidRPr="005B57E1">
              <w:rPr>
                <w:szCs w:val="24"/>
              </w:rPr>
              <w:t>-</w:t>
            </w:r>
            <w:r w:rsidRPr="005B57E1">
              <w:rPr>
                <w:rStyle w:val="stddocPartNumber"/>
                <w:szCs w:val="24"/>
                <w:shd w:val="clear" w:color="auto" w:fill="auto"/>
              </w:rPr>
              <w:t>1</w:t>
            </w:r>
            <w:r w:rsidRPr="005B57E1">
              <w:rPr>
                <w:szCs w:val="24"/>
              </w:rPr>
              <w:t>:</w:t>
            </w:r>
            <w:r w:rsidRPr="005B57E1">
              <w:rPr>
                <w:rStyle w:val="stdyear"/>
                <w:szCs w:val="24"/>
                <w:shd w:val="clear" w:color="auto" w:fill="auto"/>
              </w:rPr>
              <w:t>2007</w:t>
            </w:r>
            <w:r w:rsidRPr="005B57E1">
              <w:rPr>
                <w:rStyle w:val="stdsuppl"/>
                <w:szCs w:val="24"/>
                <w:shd w:val="clear" w:color="auto" w:fill="auto"/>
              </w:rPr>
              <w:t>/AMD1:2011</w:t>
            </w:r>
            <w:r w:rsidRPr="005B57E1">
              <w:rPr>
                <w:szCs w:val="24"/>
              </w:rPr>
              <w:t>…</w:t>
            </w:r>
          </w:p>
        </w:tc>
        <w:tc>
          <w:tcPr>
            <w:tcW w:w="3562" w:type="dxa"/>
          </w:tcPr>
          <w:p w14:paraId="7E34C7EB" w14:textId="1DCA824D" w:rsidR="004D7247" w:rsidRPr="005B57E1" w:rsidRDefault="004D7247" w:rsidP="005B57E1">
            <w:pPr>
              <w:pStyle w:val="Tablebody"/>
              <w:keepNext/>
              <w:autoSpaceDE w:val="0"/>
              <w:autoSpaceDN w:val="0"/>
              <w:adjustRightInd w:val="0"/>
            </w:pPr>
            <w:r w:rsidRPr="005B57E1">
              <w:rPr>
                <w:szCs w:val="24"/>
              </w:rPr>
              <w:t>Référence datée à un document publié et son amendement (selon conventions IEC)</w:t>
            </w:r>
          </w:p>
        </w:tc>
      </w:tr>
      <w:tr w:rsidR="004D7247" w:rsidRPr="0023570D" w14:paraId="6E2AE8B5" w14:textId="77777777" w:rsidTr="0061525C">
        <w:trPr>
          <w:cantSplit/>
          <w:jc w:val="center"/>
        </w:trPr>
        <w:tc>
          <w:tcPr>
            <w:tcW w:w="6190" w:type="dxa"/>
            <w:tcBorders>
              <w:bottom w:val="single" w:sz="6" w:space="0" w:color="auto"/>
            </w:tcBorders>
          </w:tcPr>
          <w:p w14:paraId="5285D6D6" w14:textId="77777777" w:rsidR="004D7247" w:rsidRPr="005B57E1" w:rsidRDefault="004D7247" w:rsidP="005B57E1">
            <w:pPr>
              <w:pStyle w:val="Tablebody"/>
              <w:autoSpaceDE w:val="0"/>
              <w:autoSpaceDN w:val="0"/>
              <w:adjustRightInd w:val="0"/>
              <w:rPr>
                <w:szCs w:val="24"/>
              </w:rPr>
            </w:pPr>
            <w:r w:rsidRPr="005B57E1">
              <w:rPr>
                <w:szCs w:val="24"/>
              </w:rPr>
              <w:t>… l’</w:t>
            </w:r>
            <w:r w:rsidRPr="005B57E1">
              <w:rPr>
                <w:rStyle w:val="stdpublisher"/>
                <w:shd w:val="clear" w:color="auto" w:fill="auto"/>
              </w:rPr>
              <w:t>ISO</w:t>
            </w:r>
            <w:r w:rsidRPr="005B57E1">
              <w:rPr>
                <w:szCs w:val="24"/>
              </w:rPr>
              <w:t> </w:t>
            </w:r>
            <w:r w:rsidRPr="005B57E1">
              <w:rPr>
                <w:rStyle w:val="stddocNumber"/>
                <w:szCs w:val="24"/>
                <w:shd w:val="clear" w:color="auto" w:fill="auto"/>
              </w:rPr>
              <w:t>1234</w:t>
            </w:r>
            <w:r w:rsidRPr="005B57E1">
              <w:rPr>
                <w:szCs w:val="24"/>
              </w:rPr>
              <w:t>:</w:t>
            </w:r>
            <w:r w:rsidRPr="005B57E1">
              <w:rPr>
                <w:rStyle w:val="stdyear"/>
                <w:szCs w:val="24"/>
                <w:shd w:val="clear" w:color="auto" w:fill="auto"/>
              </w:rPr>
              <w:t>—</w:t>
            </w:r>
            <w:r w:rsidRPr="005B57E1">
              <w:rPr>
                <w:szCs w:val="24"/>
                <w:vertAlign w:val="superscript"/>
              </w:rPr>
              <w:t>2</w:t>
            </w:r>
            <w:r w:rsidRPr="005B57E1">
              <w:rPr>
                <w:szCs w:val="24"/>
              </w:rPr>
              <w:t xml:space="preserve"> contient la liste des méthodes d’essai relatives à…</w:t>
            </w:r>
          </w:p>
          <w:p w14:paraId="738FBF28" w14:textId="77777777" w:rsidR="004D7247" w:rsidRPr="005B57E1" w:rsidRDefault="004D7247" w:rsidP="005B57E1">
            <w:pPr>
              <w:pStyle w:val="Tablebody"/>
              <w:autoSpaceDE w:val="0"/>
              <w:autoSpaceDN w:val="0"/>
              <w:adjustRightInd w:val="0"/>
              <w:rPr>
                <w:szCs w:val="24"/>
              </w:rPr>
            </w:pPr>
            <w:r w:rsidRPr="005B57E1">
              <w:rPr>
                <w:szCs w:val="24"/>
              </w:rPr>
              <w:t>––––-</w:t>
            </w:r>
          </w:p>
          <w:p w14:paraId="77F00F15" w14:textId="6CA5658D" w:rsidR="004D7247" w:rsidRPr="005B57E1" w:rsidRDefault="004D7247" w:rsidP="005B57E1">
            <w:pPr>
              <w:pStyle w:val="Tablebody"/>
              <w:autoSpaceDE w:val="0"/>
              <w:autoSpaceDN w:val="0"/>
              <w:adjustRightInd w:val="0"/>
            </w:pPr>
            <w:r w:rsidRPr="005B57E1">
              <w:rPr>
                <w:szCs w:val="24"/>
                <w:vertAlign w:val="superscript"/>
              </w:rPr>
              <w:t>2</w:t>
            </w:r>
            <w:r w:rsidRPr="005B57E1">
              <w:rPr>
                <w:szCs w:val="24"/>
              </w:rPr>
              <w:t xml:space="preserve"> En cours d’élaboration. Stade au moment de la publication: </w:t>
            </w:r>
            <w:r w:rsidRPr="005B57E1">
              <w:rPr>
                <w:rStyle w:val="stdpublisher"/>
                <w:shd w:val="clear" w:color="auto" w:fill="auto"/>
              </w:rPr>
              <w:t>ISO</w:t>
            </w:r>
            <w:r w:rsidRPr="005B57E1">
              <w:rPr>
                <w:szCs w:val="24"/>
              </w:rPr>
              <w:t>/</w:t>
            </w:r>
            <w:r w:rsidRPr="005B57E1">
              <w:rPr>
                <w:rStyle w:val="stddocumentType"/>
                <w:szCs w:val="24"/>
                <w:shd w:val="clear" w:color="auto" w:fill="auto"/>
              </w:rPr>
              <w:t>DIS</w:t>
            </w:r>
            <w:r w:rsidRPr="005B57E1">
              <w:rPr>
                <w:szCs w:val="24"/>
              </w:rPr>
              <w:t> </w:t>
            </w:r>
            <w:r w:rsidRPr="005B57E1">
              <w:rPr>
                <w:rStyle w:val="stddocNumber"/>
                <w:szCs w:val="24"/>
                <w:shd w:val="clear" w:color="auto" w:fill="auto"/>
              </w:rPr>
              <w:t>1234</w:t>
            </w:r>
            <w:r w:rsidRPr="005B57E1">
              <w:rPr>
                <w:szCs w:val="24"/>
              </w:rPr>
              <w:t>:</w:t>
            </w:r>
            <w:r w:rsidRPr="005B57E1">
              <w:rPr>
                <w:rStyle w:val="stdyear"/>
                <w:szCs w:val="24"/>
                <w:shd w:val="clear" w:color="auto" w:fill="auto"/>
              </w:rPr>
              <w:t>2014</w:t>
            </w:r>
            <w:r w:rsidRPr="005B57E1">
              <w:rPr>
                <w:szCs w:val="24"/>
              </w:rPr>
              <w:t>.</w:t>
            </w:r>
          </w:p>
        </w:tc>
        <w:tc>
          <w:tcPr>
            <w:tcW w:w="3562" w:type="dxa"/>
            <w:tcBorders>
              <w:bottom w:val="single" w:sz="6" w:space="0" w:color="auto"/>
            </w:tcBorders>
          </w:tcPr>
          <w:p w14:paraId="4F7FA006" w14:textId="5A15AF4C" w:rsidR="004D7247" w:rsidRPr="005B57E1" w:rsidRDefault="004D7247" w:rsidP="005B57E1">
            <w:pPr>
              <w:pStyle w:val="Tablebody"/>
              <w:autoSpaceDE w:val="0"/>
              <w:autoSpaceDN w:val="0"/>
              <w:adjustRightInd w:val="0"/>
            </w:pPr>
            <w:r w:rsidRPr="005B57E1">
              <w:rPr>
                <w:szCs w:val="24"/>
              </w:rPr>
              <w:t>Référence datée à un projet pour enquête ou final (en général, la note de bas de page est insérée la première fois que la référence apparaît.)</w:t>
            </w:r>
          </w:p>
        </w:tc>
      </w:tr>
    </w:tbl>
    <w:p w14:paraId="6018AC0C" w14:textId="094B9FFB" w:rsidR="004D7247" w:rsidRPr="005B57E1" w:rsidRDefault="004D7247" w:rsidP="005B57E1">
      <w:pPr>
        <w:pStyle w:val="BodyText"/>
        <w:autoSpaceDE w:val="0"/>
        <w:autoSpaceDN w:val="0"/>
        <w:adjustRightInd w:val="0"/>
        <w:spacing w:after="120"/>
        <w:rPr>
          <w:szCs w:val="24"/>
        </w:rPr>
      </w:pPr>
      <w:r w:rsidRPr="005B57E1">
        <w:rPr>
          <w:szCs w:val="24"/>
        </w:rPr>
        <w:t> </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6183"/>
        <w:gridCol w:w="3569"/>
      </w:tblGrid>
      <w:tr w:rsidR="004D7247" w:rsidRPr="0023570D" w14:paraId="215A065D" w14:textId="77777777" w:rsidTr="0061525C">
        <w:trPr>
          <w:cantSplit/>
          <w:jc w:val="center"/>
        </w:trPr>
        <w:tc>
          <w:tcPr>
            <w:tcW w:w="6183" w:type="dxa"/>
            <w:tcBorders>
              <w:top w:val="single" w:sz="6" w:space="0" w:color="auto"/>
            </w:tcBorders>
          </w:tcPr>
          <w:p w14:paraId="698DE24F" w14:textId="5D2453EA" w:rsidR="004D7247" w:rsidRPr="005B57E1" w:rsidRDefault="004D7247" w:rsidP="005B57E1">
            <w:pPr>
              <w:pStyle w:val="Tablebody"/>
              <w:keepNext/>
              <w:autoSpaceDE w:val="0"/>
              <w:autoSpaceDN w:val="0"/>
              <w:adjustRightInd w:val="0"/>
              <w:rPr>
                <w:szCs w:val="24"/>
              </w:rPr>
            </w:pPr>
            <w:r w:rsidRPr="005B57E1">
              <w:rPr>
                <w:szCs w:val="24"/>
              </w:rPr>
              <w:t>EXEMPLE 3</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25BA0FA1" w14:textId="032FEEF5" w:rsidR="004D7247" w:rsidRPr="005B57E1" w:rsidRDefault="004D7247" w:rsidP="005B57E1">
            <w:pPr>
              <w:pStyle w:val="Tablebody"/>
              <w:keepNext/>
              <w:autoSpaceDE w:val="0"/>
              <w:autoSpaceDN w:val="0"/>
              <w:adjustRightInd w:val="0"/>
            </w:pPr>
            <w:r w:rsidRPr="005B57E1">
              <w:rPr>
                <w:szCs w:val="24"/>
              </w:rPr>
              <w:t>Référence datée ou référence non datée:</w:t>
            </w:r>
          </w:p>
        </w:tc>
        <w:tc>
          <w:tcPr>
            <w:tcW w:w="3569" w:type="dxa"/>
            <w:tcBorders>
              <w:top w:val="single" w:sz="6" w:space="0" w:color="auto"/>
            </w:tcBorders>
          </w:tcPr>
          <w:p w14:paraId="6DF66A54" w14:textId="13E184FE" w:rsidR="004D7247" w:rsidRPr="005B57E1" w:rsidRDefault="004D7247" w:rsidP="005B57E1">
            <w:pPr>
              <w:pStyle w:val="Tablebody"/>
              <w:keepNext/>
              <w:autoSpaceDE w:val="0"/>
              <w:autoSpaceDN w:val="0"/>
              <w:adjustRightInd w:val="0"/>
            </w:pPr>
            <w:r w:rsidRPr="005B57E1">
              <w:rPr>
                <w:szCs w:val="24"/>
              </w:rPr>
              <w:t> </w:t>
            </w:r>
          </w:p>
        </w:tc>
      </w:tr>
      <w:tr w:rsidR="004D7247" w:rsidRPr="0023570D" w14:paraId="146B894D" w14:textId="77777777" w:rsidTr="0061525C">
        <w:trPr>
          <w:cantSplit/>
          <w:jc w:val="center"/>
        </w:trPr>
        <w:tc>
          <w:tcPr>
            <w:tcW w:w="6183" w:type="dxa"/>
          </w:tcPr>
          <w:p w14:paraId="15B2DC5A" w14:textId="74F6133C" w:rsidR="004D7247" w:rsidRPr="005B57E1" w:rsidRDefault="004D7247" w:rsidP="005B57E1">
            <w:pPr>
              <w:pStyle w:val="Tablebody"/>
              <w:keepNext/>
              <w:autoSpaceDE w:val="0"/>
              <w:autoSpaceDN w:val="0"/>
              <w:adjustRightInd w:val="0"/>
            </w:pPr>
            <w:r w:rsidRPr="005B57E1">
              <w:rPr>
                <w:szCs w:val="24"/>
              </w:rPr>
              <w:t>Les méthodes d’essai de l’</w:t>
            </w:r>
            <w:r w:rsidRPr="005B57E1">
              <w:rPr>
                <w:rStyle w:val="stdpublisher"/>
                <w:shd w:val="clear" w:color="auto" w:fill="auto"/>
              </w:rPr>
              <w:t>IEC</w:t>
            </w:r>
            <w:r w:rsidRPr="005B57E1">
              <w:rPr>
                <w:szCs w:val="24"/>
              </w:rPr>
              <w:t> </w:t>
            </w:r>
            <w:r w:rsidRPr="005B57E1">
              <w:rPr>
                <w:rStyle w:val="stddocNumber"/>
                <w:szCs w:val="24"/>
                <w:shd w:val="clear" w:color="auto" w:fill="auto"/>
              </w:rPr>
              <w:t>61300</w:t>
            </w:r>
            <w:r w:rsidRPr="005B57E1">
              <w:rPr>
                <w:szCs w:val="24"/>
              </w:rPr>
              <w:noBreakHyphen/>
            </w:r>
            <w:r w:rsidRPr="005B57E1">
              <w:rPr>
                <w:rStyle w:val="stddocPartNumber"/>
                <w:szCs w:val="24"/>
                <w:shd w:val="clear" w:color="auto" w:fill="auto"/>
              </w:rPr>
              <w:t>2</w:t>
            </w:r>
            <w:r w:rsidRPr="005B57E1">
              <w:rPr>
                <w:rStyle w:val="stddocPartNumber"/>
                <w:szCs w:val="24"/>
                <w:shd w:val="clear" w:color="auto" w:fill="auto"/>
              </w:rPr>
              <w:noBreakHyphen/>
              <w:t>2</w:t>
            </w:r>
            <w:r w:rsidRPr="005B57E1">
              <w:rPr>
                <w:szCs w:val="24"/>
              </w:rPr>
              <w:t xml:space="preserve"> doivent être utilisées.</w:t>
            </w:r>
          </w:p>
        </w:tc>
        <w:tc>
          <w:tcPr>
            <w:tcW w:w="3569" w:type="dxa"/>
          </w:tcPr>
          <w:p w14:paraId="09BC35E0" w14:textId="4D951170" w:rsidR="004D7247" w:rsidRPr="005B57E1" w:rsidRDefault="004D7247" w:rsidP="005B57E1">
            <w:pPr>
              <w:pStyle w:val="Tablebody"/>
              <w:keepNext/>
              <w:autoSpaceDE w:val="0"/>
              <w:autoSpaceDN w:val="0"/>
              <w:adjustRightInd w:val="0"/>
            </w:pPr>
            <w:r w:rsidRPr="005B57E1">
              <w:rPr>
                <w:szCs w:val="24"/>
              </w:rPr>
              <w:t>Il s’agit d’une référence à un document dans son intégralité; la référence peut donc être non datée</w:t>
            </w:r>
          </w:p>
        </w:tc>
      </w:tr>
      <w:tr w:rsidR="004D7247" w:rsidRPr="0023570D" w14:paraId="5F3D9242" w14:textId="77777777" w:rsidTr="0061525C">
        <w:trPr>
          <w:cantSplit/>
          <w:jc w:val="center"/>
        </w:trPr>
        <w:tc>
          <w:tcPr>
            <w:tcW w:w="6183" w:type="dxa"/>
            <w:tcBorders>
              <w:bottom w:val="single" w:sz="6" w:space="0" w:color="auto"/>
            </w:tcBorders>
          </w:tcPr>
          <w:p w14:paraId="7C7F07EA" w14:textId="3F86B4BC" w:rsidR="004D7247" w:rsidRPr="005B57E1" w:rsidRDefault="004D7247" w:rsidP="005B57E1">
            <w:pPr>
              <w:pStyle w:val="Tablebody"/>
              <w:autoSpaceDE w:val="0"/>
              <w:autoSpaceDN w:val="0"/>
              <w:adjustRightInd w:val="0"/>
            </w:pPr>
            <w:r w:rsidRPr="005B57E1">
              <w:rPr>
                <w:szCs w:val="24"/>
              </w:rPr>
              <w:t>Les dimensions doivent être conformes à l’</w:t>
            </w:r>
            <w:r w:rsidRPr="005B57E1">
              <w:rPr>
                <w:rStyle w:val="stdpublisher"/>
                <w:shd w:val="clear" w:color="auto" w:fill="auto"/>
              </w:rPr>
              <w:t>IEC</w:t>
            </w:r>
            <w:r w:rsidRPr="005B57E1">
              <w:rPr>
                <w:szCs w:val="24"/>
              </w:rPr>
              <w:t> </w:t>
            </w:r>
            <w:r w:rsidRPr="005B57E1">
              <w:rPr>
                <w:rStyle w:val="stddocNumber"/>
                <w:szCs w:val="24"/>
                <w:shd w:val="clear" w:color="auto" w:fill="auto"/>
              </w:rPr>
              <w:t>60793</w:t>
            </w:r>
            <w:r w:rsidRPr="005B57E1">
              <w:rPr>
                <w:szCs w:val="24"/>
              </w:rPr>
              <w:noBreakHyphen/>
            </w:r>
            <w:r w:rsidRPr="005B57E1">
              <w:rPr>
                <w:rStyle w:val="stddocPartNumber"/>
                <w:szCs w:val="24"/>
                <w:shd w:val="clear" w:color="auto" w:fill="auto"/>
              </w:rPr>
              <w:t>2</w:t>
            </w:r>
            <w:r w:rsidRPr="005B57E1">
              <w:rPr>
                <w:rStyle w:val="stddocPartNumber"/>
                <w:szCs w:val="24"/>
                <w:shd w:val="clear" w:color="auto" w:fill="auto"/>
              </w:rPr>
              <w:noBreakHyphen/>
              <w:t>50</w:t>
            </w:r>
            <w:r w:rsidRPr="005B57E1">
              <w:rPr>
                <w:szCs w:val="24"/>
              </w:rPr>
              <w:t>:</w:t>
            </w:r>
            <w:r w:rsidRPr="005B57E1">
              <w:rPr>
                <w:rStyle w:val="stdyear"/>
                <w:szCs w:val="24"/>
                <w:shd w:val="clear" w:color="auto" w:fill="auto"/>
              </w:rPr>
              <w:t>2018</w:t>
            </w:r>
            <w:r w:rsidRPr="005B57E1">
              <w:rPr>
                <w:szCs w:val="24"/>
              </w:rPr>
              <w:t xml:space="preserve">, </w:t>
            </w:r>
            <w:r w:rsidR="00B8424B" w:rsidRPr="005B57E1">
              <w:rPr>
                <w:szCs w:val="24"/>
              </w:rPr>
              <w:br/>
            </w:r>
            <w:r w:rsidRPr="005B57E1">
              <w:rPr>
                <w:rStyle w:val="stdsection"/>
                <w:szCs w:val="24"/>
                <w:shd w:val="clear" w:color="auto" w:fill="auto"/>
              </w:rPr>
              <w:t>Tableau B.1</w:t>
            </w:r>
            <w:r w:rsidRPr="005B57E1">
              <w:rPr>
                <w:szCs w:val="24"/>
              </w:rPr>
              <w:t>.</w:t>
            </w:r>
          </w:p>
        </w:tc>
        <w:tc>
          <w:tcPr>
            <w:tcW w:w="3569" w:type="dxa"/>
            <w:tcBorders>
              <w:bottom w:val="single" w:sz="6" w:space="0" w:color="auto"/>
            </w:tcBorders>
          </w:tcPr>
          <w:p w14:paraId="305F9E02" w14:textId="3CFCD3B4" w:rsidR="004D7247" w:rsidRPr="005B57E1" w:rsidRDefault="004D7247" w:rsidP="005B57E1">
            <w:pPr>
              <w:pStyle w:val="Tablebody"/>
              <w:autoSpaceDE w:val="0"/>
              <w:autoSpaceDN w:val="0"/>
              <w:adjustRightInd w:val="0"/>
            </w:pPr>
            <w:r w:rsidRPr="005B57E1">
              <w:rPr>
                <w:szCs w:val="24"/>
              </w:rPr>
              <w:t>Il s’agit d’une référence à un élément spécifique dans le document cité en référence; la référence est donc datée</w:t>
            </w:r>
          </w:p>
        </w:tc>
      </w:tr>
    </w:tbl>
    <w:p w14:paraId="6B8C5B77" w14:textId="5D728CD0" w:rsidR="004D7247" w:rsidRPr="005B57E1" w:rsidRDefault="004D7247" w:rsidP="005B57E1">
      <w:pPr>
        <w:pStyle w:val="Heading2"/>
        <w:rPr>
          <w:lang w:val="fr-FR"/>
        </w:rPr>
      </w:pPr>
      <w:bookmarkStart w:id="232" w:name="_Toc524502375"/>
      <w:bookmarkStart w:id="233" w:name="_Toc524505499"/>
      <w:bookmarkStart w:id="234" w:name="_Toc70924106"/>
      <w:bookmarkStart w:id="235" w:name="_Toc71621930"/>
      <w:r w:rsidRPr="005B57E1">
        <w:rPr>
          <w:lang w:val="fr-FR"/>
        </w:rPr>
        <w:t>Références au document même</w:t>
      </w:r>
      <w:bookmarkEnd w:id="232"/>
      <w:bookmarkEnd w:id="233"/>
      <w:bookmarkEnd w:id="234"/>
      <w:bookmarkEnd w:id="235"/>
    </w:p>
    <w:p w14:paraId="029DD800" w14:textId="77777777" w:rsidR="004D7247" w:rsidRPr="005B57E1" w:rsidRDefault="004D7247" w:rsidP="005B57E1">
      <w:pPr>
        <w:pStyle w:val="BodyText"/>
        <w:autoSpaceDE w:val="0"/>
        <w:autoSpaceDN w:val="0"/>
        <w:adjustRightInd w:val="0"/>
        <w:rPr>
          <w:szCs w:val="24"/>
        </w:rPr>
      </w:pPr>
      <w:r w:rsidRPr="005B57E1">
        <w:rPr>
          <w:szCs w:val="24"/>
        </w:rPr>
        <w:t>Pour un document individuel, la formule «le présent document» doit être utilisée.</w:t>
      </w:r>
    </w:p>
    <w:p w14:paraId="7C741D89" w14:textId="77777777" w:rsidR="004D7247" w:rsidRPr="005B57E1" w:rsidRDefault="004D7247" w:rsidP="005B57E1">
      <w:pPr>
        <w:pStyle w:val="BodyText"/>
        <w:autoSpaceDE w:val="0"/>
        <w:autoSpaceDN w:val="0"/>
        <w:adjustRightInd w:val="0"/>
        <w:rPr>
          <w:szCs w:val="24"/>
        </w:rPr>
      </w:pPr>
      <w:r w:rsidRPr="005B57E1">
        <w:rPr>
          <w:szCs w:val="24"/>
        </w:rPr>
        <w:t>Dans les contextes où il est nécessaire de préciser le numéro du document, il est acceptable de le faire.</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114FE816" w14:textId="77777777" w:rsidTr="0061525C">
        <w:trPr>
          <w:cantSplit/>
          <w:jc w:val="center"/>
        </w:trPr>
        <w:tc>
          <w:tcPr>
            <w:tcW w:w="9752" w:type="dxa"/>
            <w:tcBorders>
              <w:top w:val="single" w:sz="6" w:space="0" w:color="auto"/>
              <w:bottom w:val="single" w:sz="6" w:space="0" w:color="auto"/>
            </w:tcBorders>
          </w:tcPr>
          <w:p w14:paraId="5BE93244" w14:textId="1D94D070" w:rsidR="004D7247" w:rsidRPr="005B57E1" w:rsidRDefault="004D7247" w:rsidP="005B57E1">
            <w:pPr>
              <w:pStyle w:val="Tablebody"/>
              <w:autoSpaceDE w:val="0"/>
              <w:autoSpaceDN w:val="0"/>
              <w:adjustRightInd w:val="0"/>
              <w:rPr>
                <w:szCs w:val="24"/>
              </w:rPr>
            </w:pPr>
            <w:r w:rsidRPr="005B57E1">
              <w:rPr>
                <w:szCs w:val="24"/>
              </w:rPr>
              <w:t>EXEMPLE 1</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1C3A42A2" w14:textId="19229E87" w:rsidR="004D7247" w:rsidRPr="005B57E1" w:rsidRDefault="004D7247" w:rsidP="005B57E1">
            <w:pPr>
              <w:pStyle w:val="Tablebody"/>
              <w:autoSpaceDE w:val="0"/>
              <w:autoSpaceDN w:val="0"/>
              <w:adjustRightInd w:val="0"/>
              <w:rPr>
                <w:szCs w:val="24"/>
              </w:rPr>
            </w:pPr>
            <w:r w:rsidRPr="005B57E1">
              <w:rPr>
                <w:szCs w:val="24"/>
              </w:rPr>
              <w:t>Le présent document décrit les méthodologies d</w:t>
            </w:r>
            <w:r w:rsidR="005B57E1">
              <w:rPr>
                <w:szCs w:val="24"/>
              </w:rPr>
              <w:t>’</w:t>
            </w:r>
            <w:r w:rsidRPr="005B57E1">
              <w:rPr>
                <w:szCs w:val="24"/>
              </w:rPr>
              <w:t>essai utilisées pour les conditions de brouillard salin.</w:t>
            </w:r>
          </w:p>
          <w:p w14:paraId="4945AECE" w14:textId="059E4B3C" w:rsidR="004D7247" w:rsidRPr="005B57E1" w:rsidRDefault="004D7247" w:rsidP="005B57E1">
            <w:pPr>
              <w:pStyle w:val="Tablebody"/>
              <w:autoSpaceDE w:val="0"/>
              <w:autoSpaceDN w:val="0"/>
              <w:adjustRightInd w:val="0"/>
            </w:pPr>
            <w:r w:rsidRPr="005B57E1">
              <w:rPr>
                <w:szCs w:val="24"/>
              </w:rPr>
              <w:t>L</w:t>
            </w:r>
            <w:r w:rsidR="005B57E1">
              <w:rPr>
                <w:szCs w:val="24"/>
              </w:rPr>
              <w:t>’</w:t>
            </w:r>
            <w:r w:rsidRPr="005B57E1">
              <w:rPr>
                <w:szCs w:val="24"/>
              </w:rPr>
              <w:t>autorité de mise à jour de l’</w:t>
            </w:r>
            <w:r w:rsidRPr="005B57E1">
              <w:rPr>
                <w:rStyle w:val="stdpublisher"/>
                <w:shd w:val="clear" w:color="auto" w:fill="auto"/>
              </w:rPr>
              <w:t>ISO</w:t>
            </w:r>
            <w:r w:rsidRPr="005B57E1">
              <w:rPr>
                <w:szCs w:val="24"/>
              </w:rPr>
              <w:t xml:space="preserve"> </w:t>
            </w:r>
            <w:r w:rsidRPr="005B57E1">
              <w:rPr>
                <w:rStyle w:val="stddocNumber"/>
                <w:szCs w:val="24"/>
                <w:shd w:val="clear" w:color="auto" w:fill="auto"/>
              </w:rPr>
              <w:t>3166</w:t>
            </w:r>
            <w:r w:rsidRPr="005B57E1">
              <w:rPr>
                <w:szCs w:val="24"/>
              </w:rPr>
              <w:t xml:space="preserve"> facilite le travail des experts en leur fournissant des informations sur …</w:t>
            </w:r>
          </w:p>
        </w:tc>
      </w:tr>
    </w:tbl>
    <w:p w14:paraId="5B4CD98C" w14:textId="48D419ED" w:rsidR="004D7247" w:rsidRPr="005B57E1" w:rsidRDefault="004D7247" w:rsidP="005B57E1">
      <w:pPr>
        <w:pStyle w:val="BodyText"/>
        <w:autoSpaceDE w:val="0"/>
        <w:autoSpaceDN w:val="0"/>
        <w:adjustRightInd w:val="0"/>
        <w:spacing w:before="240"/>
        <w:rPr>
          <w:szCs w:val="24"/>
        </w:rPr>
      </w:pPr>
      <w:r w:rsidRPr="005B57E1">
        <w:rPr>
          <w:szCs w:val="24"/>
        </w:rPr>
        <w:t>Les références à des éléments particuliers du texte (par exemple, articles, paragraphes, tableaux, figures, formules mathématiques, annexes) sont faites en utilisant leur numéro.</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65F4656F" w14:textId="77777777" w:rsidTr="0061525C">
        <w:trPr>
          <w:cantSplit/>
          <w:jc w:val="center"/>
        </w:trPr>
        <w:tc>
          <w:tcPr>
            <w:tcW w:w="9752" w:type="dxa"/>
            <w:tcBorders>
              <w:top w:val="single" w:sz="6" w:space="0" w:color="auto"/>
              <w:bottom w:val="single" w:sz="6" w:space="0" w:color="auto"/>
            </w:tcBorders>
          </w:tcPr>
          <w:p w14:paraId="6A18334A" w14:textId="38162168" w:rsidR="004D7247" w:rsidRPr="005B57E1" w:rsidRDefault="004D7247" w:rsidP="005B57E1">
            <w:pPr>
              <w:pStyle w:val="Tablebody"/>
              <w:autoSpaceDE w:val="0"/>
              <w:autoSpaceDN w:val="0"/>
              <w:adjustRightInd w:val="0"/>
              <w:rPr>
                <w:szCs w:val="24"/>
              </w:rPr>
            </w:pPr>
            <w:r w:rsidRPr="005B57E1">
              <w:rPr>
                <w:szCs w:val="24"/>
              </w:rPr>
              <w:t>EXEMPLE 2</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3E0BCE41" w14:textId="65EC3ED7" w:rsidR="004D7247" w:rsidRPr="005B57E1" w:rsidRDefault="004D7247" w:rsidP="005B57E1">
            <w:pPr>
              <w:pStyle w:val="Tablebody"/>
              <w:autoSpaceDE w:val="0"/>
              <w:autoSpaceDN w:val="0"/>
              <w:adjustRightInd w:val="0"/>
            </w:pPr>
            <w:r w:rsidRPr="005B57E1">
              <w:rPr>
                <w:szCs w:val="24"/>
              </w:rPr>
              <w:t>L’</w:t>
            </w:r>
            <w:r w:rsidRPr="005B57E1">
              <w:t>Annexe B ex</w:t>
            </w:r>
            <w:r w:rsidRPr="005B57E1">
              <w:rPr>
                <w:szCs w:val="24"/>
              </w:rPr>
              <w:t>pose les méthodologies d</w:t>
            </w:r>
            <w:r w:rsidR="005B57E1">
              <w:rPr>
                <w:szCs w:val="24"/>
              </w:rPr>
              <w:t>’</w:t>
            </w:r>
            <w:r w:rsidRPr="005B57E1">
              <w:rPr>
                <w:szCs w:val="24"/>
              </w:rPr>
              <w:t>essai utilisées pour les conditions de brouillard salin.</w:t>
            </w:r>
          </w:p>
        </w:tc>
      </w:tr>
    </w:tbl>
    <w:p w14:paraId="33AD5630" w14:textId="7CA129F0" w:rsidR="004D7247" w:rsidRPr="005B57E1" w:rsidRDefault="004D7247" w:rsidP="005B57E1">
      <w:pPr>
        <w:pStyle w:val="BodyText"/>
        <w:autoSpaceDE w:val="0"/>
        <w:autoSpaceDN w:val="0"/>
        <w:adjustRightInd w:val="0"/>
        <w:spacing w:before="240"/>
        <w:rPr>
          <w:szCs w:val="24"/>
        </w:rPr>
      </w:pPr>
      <w:r w:rsidRPr="005B57E1">
        <w:rPr>
          <w:szCs w:val="24"/>
        </w:rPr>
        <w:t>Les références ne doivent pas renvoyer à des numéros de page, car la pagination peut changer si le document cité en référence est publié dans différents formats, ou s’il est révisé.</w:t>
      </w:r>
    </w:p>
    <w:p w14:paraId="1BD04874" w14:textId="77777777" w:rsidR="004D7247" w:rsidRPr="005B57E1" w:rsidRDefault="004D7247" w:rsidP="005B57E1">
      <w:pPr>
        <w:pStyle w:val="BodyText"/>
        <w:autoSpaceDE w:val="0"/>
        <w:autoSpaceDN w:val="0"/>
        <w:adjustRightInd w:val="0"/>
        <w:rPr>
          <w:szCs w:val="24"/>
        </w:rPr>
      </w:pPr>
      <w:r w:rsidRPr="005B57E1">
        <w:rPr>
          <w:szCs w:val="24"/>
        </w:rPr>
        <w:t>Si le contenu a été subdivisé en une série de parties, la référence dans le corps du texte à la série complète, y compris au document individuel en question, doit être faite en utilisant la forme «la série ISO xxxx» ou «la série IEC xxxx».</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4BDD0FC4" w14:textId="77777777" w:rsidTr="0061525C">
        <w:trPr>
          <w:cantSplit/>
          <w:jc w:val="center"/>
        </w:trPr>
        <w:tc>
          <w:tcPr>
            <w:tcW w:w="9752" w:type="dxa"/>
            <w:tcBorders>
              <w:top w:val="single" w:sz="6" w:space="0" w:color="auto"/>
              <w:bottom w:val="single" w:sz="6" w:space="0" w:color="auto"/>
            </w:tcBorders>
          </w:tcPr>
          <w:p w14:paraId="377CF7F5" w14:textId="5C21628A" w:rsidR="004D7247" w:rsidRPr="005B57E1" w:rsidRDefault="004D7247" w:rsidP="005B57E1">
            <w:pPr>
              <w:pStyle w:val="Tablebody"/>
              <w:autoSpaceDE w:val="0"/>
              <w:autoSpaceDN w:val="0"/>
              <w:adjustRightInd w:val="0"/>
              <w:rPr>
                <w:szCs w:val="24"/>
              </w:rPr>
            </w:pPr>
            <w:r w:rsidRPr="005B57E1">
              <w:rPr>
                <w:szCs w:val="24"/>
              </w:rPr>
              <w:t>EXEMPLE 3</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4E52719A" w14:textId="5041366A" w:rsidR="004D7247" w:rsidRPr="005B57E1" w:rsidRDefault="004D7247" w:rsidP="005B57E1">
            <w:pPr>
              <w:pStyle w:val="Tablebody"/>
              <w:autoSpaceDE w:val="0"/>
              <w:autoSpaceDN w:val="0"/>
              <w:adjustRightInd w:val="0"/>
            </w:pPr>
            <w:r w:rsidRPr="005B57E1">
              <w:rPr>
                <w:szCs w:val="24"/>
              </w:rPr>
              <w:t xml:space="preserve">Les formules figurant dans la série </w:t>
            </w:r>
            <w:r w:rsidRPr="005B57E1">
              <w:rPr>
                <w:rStyle w:val="stdpublisher"/>
                <w:shd w:val="clear" w:color="auto" w:fill="auto"/>
              </w:rPr>
              <w:t>ISO</w:t>
            </w:r>
            <w:r w:rsidRPr="005B57E1">
              <w:rPr>
                <w:szCs w:val="24"/>
              </w:rPr>
              <w:t> </w:t>
            </w:r>
            <w:r w:rsidRPr="005B57E1">
              <w:rPr>
                <w:rStyle w:val="stddocNumber"/>
                <w:szCs w:val="24"/>
                <w:shd w:val="clear" w:color="auto" w:fill="auto"/>
              </w:rPr>
              <w:t>10300</w:t>
            </w:r>
            <w:r w:rsidRPr="005B57E1">
              <w:rPr>
                <w:szCs w:val="24"/>
              </w:rPr>
              <w:t xml:space="preserve"> visent à établir des méthodes uniformément acceptables pour le calcul de la résistance à la corrosion et de la résistance aux efforts de flexion…</w:t>
            </w:r>
          </w:p>
        </w:tc>
      </w:tr>
    </w:tbl>
    <w:p w14:paraId="7CD954C7" w14:textId="3ACB3176" w:rsidR="004D7247" w:rsidRPr="005B57E1" w:rsidRDefault="004D7247" w:rsidP="005B57E1">
      <w:pPr>
        <w:pStyle w:val="BodyText"/>
        <w:autoSpaceDE w:val="0"/>
        <w:autoSpaceDN w:val="0"/>
        <w:adjustRightInd w:val="0"/>
        <w:spacing w:before="240"/>
        <w:rPr>
          <w:szCs w:val="24"/>
        </w:rPr>
      </w:pPr>
      <w:r w:rsidRPr="005B57E1">
        <w:rPr>
          <w:szCs w:val="24"/>
        </w:rPr>
        <w:t>De telles références comprennent tous les amendements et révisions du document, car elles sont non datées.</w:t>
      </w:r>
    </w:p>
    <w:p w14:paraId="79BAC0E1" w14:textId="61CB3D5F" w:rsidR="004D7247" w:rsidRPr="005B57E1" w:rsidRDefault="004D7247" w:rsidP="005B57E1">
      <w:pPr>
        <w:pStyle w:val="BodyText"/>
        <w:autoSpaceDE w:val="0"/>
        <w:autoSpaceDN w:val="0"/>
        <w:adjustRightInd w:val="0"/>
        <w:rPr>
          <w:szCs w:val="24"/>
        </w:rPr>
      </w:pPr>
      <w:r w:rsidRPr="005B57E1">
        <w:rPr>
          <w:szCs w:val="24"/>
        </w:rPr>
        <w:br w:type="page"/>
        <w:t> </w:t>
      </w:r>
    </w:p>
    <w:p w14:paraId="4DA9A170" w14:textId="77777777" w:rsidR="005B57E1" w:rsidRPr="005B57E1" w:rsidRDefault="005B57E1" w:rsidP="005B57E1">
      <w:pPr>
        <w:pStyle w:val="BodyText"/>
        <w:autoSpaceDE w:val="0"/>
        <w:autoSpaceDN w:val="0"/>
        <w:adjustRightInd w:val="0"/>
        <w:rPr>
          <w:szCs w:val="24"/>
        </w:rPr>
      </w:pPr>
      <w:r w:rsidRPr="005B57E1">
        <w:rPr>
          <w:szCs w:val="24"/>
        </w:rPr>
        <w:t> </w:t>
      </w:r>
    </w:p>
    <w:p w14:paraId="0C866EE1" w14:textId="77777777" w:rsidR="004D7247" w:rsidRPr="005B57E1" w:rsidRDefault="004D7247" w:rsidP="005B57E1">
      <w:pPr>
        <w:pStyle w:val="BodyText"/>
        <w:autoSpaceDE w:val="0"/>
        <w:autoSpaceDN w:val="0"/>
        <w:adjustRightInd w:val="0"/>
        <w:rPr>
          <w:szCs w:val="24"/>
        </w:rPr>
      </w:pPr>
      <w:r w:rsidRPr="005B57E1">
        <w:rPr>
          <w:szCs w:val="24"/>
        </w:rPr>
        <w:t> </w:t>
      </w:r>
    </w:p>
    <w:p w14:paraId="1C585A06" w14:textId="77777777" w:rsidR="004D7247" w:rsidRPr="005B57E1" w:rsidRDefault="004D7247" w:rsidP="005B57E1">
      <w:pPr>
        <w:pStyle w:val="BodyText"/>
        <w:autoSpaceDE w:val="0"/>
        <w:autoSpaceDN w:val="0"/>
        <w:adjustRightInd w:val="0"/>
        <w:rPr>
          <w:szCs w:val="24"/>
        </w:rPr>
      </w:pPr>
      <w:r w:rsidRPr="005B57E1">
        <w:rPr>
          <w:szCs w:val="24"/>
        </w:rPr>
        <w:t> </w:t>
      </w:r>
    </w:p>
    <w:p w14:paraId="04825912" w14:textId="77777777" w:rsidR="004D7247" w:rsidRPr="005B57E1" w:rsidRDefault="004D7247" w:rsidP="005B57E1">
      <w:pPr>
        <w:pStyle w:val="Heading1"/>
        <w:numPr>
          <w:ilvl w:val="0"/>
          <w:numId w:val="0"/>
        </w:numPr>
        <w:jc w:val="center"/>
        <w:rPr>
          <w:sz w:val="28"/>
          <w:szCs w:val="28"/>
          <w:lang w:val="fr-FR"/>
        </w:rPr>
      </w:pPr>
      <w:bookmarkStart w:id="236" w:name="_Toc524502376"/>
      <w:bookmarkStart w:id="237" w:name="_Toc524505500"/>
      <w:bookmarkStart w:id="238" w:name="_Toc70924107"/>
      <w:bookmarkStart w:id="239" w:name="_Toc71621931"/>
      <w:r w:rsidRPr="005B57E1">
        <w:rPr>
          <w:sz w:val="28"/>
          <w:szCs w:val="28"/>
          <w:lang w:val="fr-FR"/>
        </w:rPr>
        <w:t>SUBDIVISIONS DU DOCUMENT</w:t>
      </w:r>
      <w:bookmarkEnd w:id="236"/>
      <w:bookmarkEnd w:id="237"/>
      <w:bookmarkEnd w:id="238"/>
      <w:bookmarkEnd w:id="239"/>
    </w:p>
    <w:p w14:paraId="67910635" w14:textId="77777777" w:rsidR="004D7247" w:rsidRPr="005B57E1" w:rsidRDefault="004D7247" w:rsidP="005B57E1">
      <w:pPr>
        <w:pStyle w:val="Heading1"/>
        <w:rPr>
          <w:lang w:val="fr-FR"/>
        </w:rPr>
      </w:pPr>
      <w:r w:rsidRPr="005B57E1">
        <w:rPr>
          <w:lang w:val="fr-FR"/>
        </w:rPr>
        <w:br w:type="page"/>
      </w:r>
      <w:bookmarkStart w:id="240" w:name="_Toc524502377"/>
      <w:bookmarkStart w:id="241" w:name="_Toc524505501"/>
      <w:bookmarkStart w:id="242" w:name="_Toc70924108"/>
      <w:bookmarkStart w:id="243" w:name="_Toc71621932"/>
      <w:r w:rsidRPr="005B57E1">
        <w:rPr>
          <w:lang w:val="fr-FR"/>
        </w:rPr>
        <w:t>Titre</w:t>
      </w:r>
      <w:bookmarkEnd w:id="240"/>
      <w:bookmarkEnd w:id="241"/>
      <w:bookmarkEnd w:id="242"/>
      <w:bookmarkEnd w:id="243"/>
    </w:p>
    <w:p w14:paraId="41A80A2D" w14:textId="77777777" w:rsidR="004D7247" w:rsidRPr="005B57E1" w:rsidRDefault="004D7247" w:rsidP="005B57E1">
      <w:pPr>
        <w:pStyle w:val="Heading2"/>
        <w:rPr>
          <w:lang w:val="fr-FR"/>
        </w:rPr>
      </w:pPr>
      <w:bookmarkStart w:id="244" w:name="_Toc524502378"/>
      <w:bookmarkStart w:id="245" w:name="_Toc524505502"/>
      <w:bookmarkStart w:id="246" w:name="_Toc70924109"/>
      <w:bookmarkStart w:id="247" w:name="_Toc71621933"/>
      <w:r w:rsidRPr="005B57E1">
        <w:rPr>
          <w:lang w:val="fr-FR"/>
        </w:rPr>
        <w:t>Objet ou justification</w:t>
      </w:r>
      <w:bookmarkEnd w:id="244"/>
      <w:bookmarkEnd w:id="245"/>
      <w:bookmarkEnd w:id="246"/>
      <w:bookmarkEnd w:id="247"/>
    </w:p>
    <w:p w14:paraId="669B41E7" w14:textId="77777777" w:rsidR="004D7247" w:rsidRPr="005B57E1" w:rsidRDefault="004D7247" w:rsidP="005B57E1">
      <w:pPr>
        <w:pStyle w:val="BodyText"/>
        <w:autoSpaceDE w:val="0"/>
        <w:autoSpaceDN w:val="0"/>
        <w:adjustRightInd w:val="0"/>
        <w:rPr>
          <w:szCs w:val="24"/>
        </w:rPr>
      </w:pPr>
      <w:r w:rsidRPr="005B57E1">
        <w:rPr>
          <w:szCs w:val="24"/>
        </w:rPr>
        <w:t>Le titre est une description claire et concise du sujet couvert par le document. Il est rédigé pour permettre de le distinguer des sujets traités dans d’autres documents, sans détails superflus. Les compléments nécessaires sont donnés dans le Domaine d’application.</w:t>
      </w:r>
    </w:p>
    <w:p w14:paraId="6D3C27C9" w14:textId="77777777" w:rsidR="004D7247" w:rsidRPr="005B57E1" w:rsidRDefault="004D7247" w:rsidP="005B57E1">
      <w:pPr>
        <w:pStyle w:val="Heading2"/>
        <w:rPr>
          <w:lang w:val="fr-FR"/>
        </w:rPr>
      </w:pPr>
      <w:bookmarkStart w:id="248" w:name="_Toc524502379"/>
      <w:bookmarkStart w:id="249" w:name="_Toc524505503"/>
      <w:bookmarkStart w:id="250" w:name="_Toc70924110"/>
      <w:bookmarkStart w:id="251" w:name="_Toc71621934"/>
      <w:r w:rsidRPr="005B57E1">
        <w:rPr>
          <w:lang w:val="fr-FR"/>
        </w:rPr>
        <w:t>Normatif ou informatif?</w:t>
      </w:r>
      <w:bookmarkEnd w:id="248"/>
      <w:bookmarkEnd w:id="249"/>
      <w:bookmarkEnd w:id="250"/>
      <w:bookmarkEnd w:id="251"/>
    </w:p>
    <w:p w14:paraId="37CF474D" w14:textId="77777777" w:rsidR="004D7247" w:rsidRPr="005B57E1" w:rsidRDefault="004D7247" w:rsidP="005B57E1">
      <w:pPr>
        <w:pStyle w:val="BodyText"/>
        <w:autoSpaceDE w:val="0"/>
        <w:autoSpaceDN w:val="0"/>
        <w:adjustRightInd w:val="0"/>
        <w:rPr>
          <w:szCs w:val="24"/>
        </w:rPr>
      </w:pPr>
      <w:r w:rsidRPr="005B57E1">
        <w:rPr>
          <w:szCs w:val="24"/>
        </w:rPr>
        <w:t>Le titre est un élément normatif.</w:t>
      </w:r>
    </w:p>
    <w:p w14:paraId="25EF236D" w14:textId="77777777" w:rsidR="004D7247" w:rsidRPr="005B57E1" w:rsidRDefault="004D7247" w:rsidP="005B57E1">
      <w:pPr>
        <w:pStyle w:val="Heading2"/>
        <w:rPr>
          <w:lang w:val="fr-FR"/>
        </w:rPr>
      </w:pPr>
      <w:bookmarkStart w:id="252" w:name="_Toc524502380"/>
      <w:bookmarkStart w:id="253" w:name="_Toc524505504"/>
      <w:bookmarkStart w:id="254" w:name="_Toc70924111"/>
      <w:bookmarkStart w:id="255" w:name="_Toc71621935"/>
      <w:r w:rsidRPr="005B57E1">
        <w:rPr>
          <w:lang w:val="fr-FR"/>
        </w:rPr>
        <w:t>Obligatoire, conditionnel ou facultatif?</w:t>
      </w:r>
      <w:bookmarkEnd w:id="252"/>
      <w:bookmarkEnd w:id="253"/>
      <w:bookmarkEnd w:id="254"/>
      <w:bookmarkEnd w:id="255"/>
    </w:p>
    <w:p w14:paraId="622EC6E4" w14:textId="77777777" w:rsidR="004D7247" w:rsidRPr="005B57E1" w:rsidRDefault="004D7247" w:rsidP="005B57E1">
      <w:pPr>
        <w:pStyle w:val="BodyText"/>
        <w:autoSpaceDE w:val="0"/>
        <w:autoSpaceDN w:val="0"/>
        <w:adjustRightInd w:val="0"/>
        <w:rPr>
          <w:szCs w:val="24"/>
        </w:rPr>
      </w:pPr>
      <w:r w:rsidRPr="005B57E1">
        <w:rPr>
          <w:szCs w:val="24"/>
        </w:rPr>
        <w:t>Le titre est un élément obligatoire.</w:t>
      </w:r>
    </w:p>
    <w:p w14:paraId="3790FECE" w14:textId="77777777" w:rsidR="004D7247" w:rsidRPr="005B57E1" w:rsidRDefault="004D7247" w:rsidP="005B57E1">
      <w:pPr>
        <w:pStyle w:val="Heading2"/>
        <w:rPr>
          <w:lang w:val="fr-FR"/>
        </w:rPr>
      </w:pPr>
      <w:bookmarkStart w:id="256" w:name="_Toc524502381"/>
      <w:bookmarkStart w:id="257" w:name="_Toc524505505"/>
      <w:bookmarkStart w:id="258" w:name="_Toc70924112"/>
      <w:bookmarkStart w:id="259" w:name="_Toc71621936"/>
      <w:r w:rsidRPr="005B57E1">
        <w:rPr>
          <w:lang w:val="fr-FR"/>
        </w:rPr>
        <w:t>Numérotation et subdivision</w:t>
      </w:r>
      <w:bookmarkEnd w:id="256"/>
      <w:bookmarkEnd w:id="257"/>
      <w:bookmarkEnd w:id="258"/>
      <w:bookmarkEnd w:id="259"/>
    </w:p>
    <w:p w14:paraId="508C06D7" w14:textId="17A2DF65" w:rsidR="004D7247" w:rsidRPr="005B57E1" w:rsidRDefault="004D7247" w:rsidP="005B57E1">
      <w:pPr>
        <w:pStyle w:val="BodyText"/>
        <w:autoSpaceDE w:val="0"/>
        <w:autoSpaceDN w:val="0"/>
        <w:adjustRightInd w:val="0"/>
        <w:rPr>
          <w:szCs w:val="24"/>
        </w:rPr>
      </w:pPr>
      <w:r w:rsidRPr="005B57E1">
        <w:rPr>
          <w:szCs w:val="24"/>
        </w:rPr>
        <w:t>Le titre est composé d</w:t>
      </w:r>
      <w:r w:rsidR="005B57E1">
        <w:rPr>
          <w:szCs w:val="24"/>
        </w:rPr>
        <w:t>’</w:t>
      </w:r>
      <w:r w:rsidRPr="005B57E1">
        <w:rPr>
          <w:szCs w:val="24"/>
        </w:rPr>
        <w:t>éléments séparés, aussi brefs que possible, allant du général au particulier, par exemple:</w:t>
      </w:r>
    </w:p>
    <w:p w14:paraId="26EF566D" w14:textId="77777777" w:rsidR="004D7247" w:rsidRPr="005B57E1" w:rsidRDefault="004D7247" w:rsidP="005B57E1">
      <w:pPr>
        <w:pStyle w:val="ListNumber1"/>
        <w:autoSpaceDE w:val="0"/>
        <w:autoSpaceDN w:val="0"/>
        <w:adjustRightInd w:val="0"/>
        <w:rPr>
          <w:szCs w:val="24"/>
        </w:rPr>
      </w:pPr>
      <w:r w:rsidRPr="005B57E1">
        <w:rPr>
          <w:szCs w:val="24"/>
        </w:rPr>
        <w:t>a)</w:t>
      </w:r>
      <w:r w:rsidRPr="005B57E1">
        <w:rPr>
          <w:szCs w:val="24"/>
        </w:rPr>
        <w:tab/>
        <w:t xml:space="preserve">un </w:t>
      </w:r>
      <w:r w:rsidRPr="005B57E1">
        <w:rPr>
          <w:i/>
          <w:szCs w:val="24"/>
        </w:rPr>
        <w:t>élément introductif</w:t>
      </w:r>
      <w:r w:rsidRPr="005B57E1">
        <w:rPr>
          <w:szCs w:val="24"/>
        </w:rPr>
        <w:t xml:space="preserve"> indiquant le domaine général auquel se rapporte le document (il peut souvent être basé sur le titre du comité qui a élaboré le document);</w:t>
      </w:r>
    </w:p>
    <w:p w14:paraId="46D351CA" w14:textId="77777777" w:rsidR="004D7247" w:rsidRPr="005B57E1" w:rsidRDefault="004D7247" w:rsidP="005B57E1">
      <w:pPr>
        <w:pStyle w:val="ListNumber1"/>
        <w:autoSpaceDE w:val="0"/>
        <w:autoSpaceDN w:val="0"/>
        <w:adjustRightInd w:val="0"/>
        <w:rPr>
          <w:szCs w:val="24"/>
        </w:rPr>
      </w:pPr>
      <w:r w:rsidRPr="005B57E1">
        <w:rPr>
          <w:szCs w:val="24"/>
        </w:rPr>
        <w:t>b)</w:t>
      </w:r>
      <w:r w:rsidRPr="005B57E1">
        <w:rPr>
          <w:szCs w:val="24"/>
        </w:rPr>
        <w:tab/>
        <w:t xml:space="preserve">un </w:t>
      </w:r>
      <w:r w:rsidRPr="005B57E1">
        <w:rPr>
          <w:i/>
          <w:szCs w:val="24"/>
        </w:rPr>
        <w:t>élément central</w:t>
      </w:r>
      <w:r w:rsidRPr="005B57E1">
        <w:rPr>
          <w:szCs w:val="24"/>
        </w:rPr>
        <w:t xml:space="preserve"> indiquant le principal sujet traité dans ce domaine général;</w:t>
      </w:r>
    </w:p>
    <w:p w14:paraId="33F58315" w14:textId="2F2501AD" w:rsidR="004D7247" w:rsidRPr="005B57E1" w:rsidRDefault="004D7247" w:rsidP="005B57E1">
      <w:pPr>
        <w:pStyle w:val="ListNumber1"/>
        <w:autoSpaceDE w:val="0"/>
        <w:autoSpaceDN w:val="0"/>
        <w:adjustRightInd w:val="0"/>
        <w:rPr>
          <w:szCs w:val="24"/>
        </w:rPr>
      </w:pPr>
      <w:r w:rsidRPr="005B57E1">
        <w:rPr>
          <w:szCs w:val="24"/>
        </w:rPr>
        <w:t>c)</w:t>
      </w:r>
      <w:r w:rsidRPr="005B57E1">
        <w:rPr>
          <w:szCs w:val="24"/>
        </w:rPr>
        <w:tab/>
        <w:t xml:space="preserve">un </w:t>
      </w:r>
      <w:r w:rsidRPr="005B57E1">
        <w:rPr>
          <w:i/>
          <w:szCs w:val="24"/>
        </w:rPr>
        <w:t>élément complémentaire</w:t>
      </w:r>
      <w:r w:rsidRPr="005B57E1">
        <w:rPr>
          <w:szCs w:val="24"/>
        </w:rPr>
        <w:t xml:space="preserve"> indiquant l</w:t>
      </w:r>
      <w:r w:rsidR="005B57E1">
        <w:rPr>
          <w:szCs w:val="24"/>
        </w:rPr>
        <w:t>’</w:t>
      </w:r>
      <w:r w:rsidRPr="005B57E1">
        <w:rPr>
          <w:szCs w:val="24"/>
        </w:rPr>
        <w:t>aspect particulier du sujet principal ou donnant des détails permettant de distinguer le document d</w:t>
      </w:r>
      <w:r w:rsidR="005B57E1">
        <w:rPr>
          <w:szCs w:val="24"/>
        </w:rPr>
        <w:t>’</w:t>
      </w:r>
      <w:r w:rsidRPr="005B57E1">
        <w:rPr>
          <w:szCs w:val="24"/>
        </w:rPr>
        <w:t>autres documents ou d</w:t>
      </w:r>
      <w:r w:rsidR="005B57E1">
        <w:rPr>
          <w:szCs w:val="24"/>
        </w:rPr>
        <w:t>’</w:t>
      </w:r>
      <w:r w:rsidRPr="005B57E1">
        <w:rPr>
          <w:szCs w:val="24"/>
        </w:rPr>
        <w:t>autres parties de la série.</w:t>
      </w:r>
    </w:p>
    <w:p w14:paraId="6CB28827" w14:textId="77777777" w:rsidR="004D7247" w:rsidRPr="005B57E1" w:rsidRDefault="004D7247" w:rsidP="005B57E1">
      <w:pPr>
        <w:pStyle w:val="BodyText"/>
        <w:autoSpaceDE w:val="0"/>
        <w:autoSpaceDN w:val="0"/>
        <w:adjustRightInd w:val="0"/>
        <w:rPr>
          <w:szCs w:val="24"/>
        </w:rPr>
      </w:pPr>
      <w:r w:rsidRPr="005B57E1">
        <w:rPr>
          <w:szCs w:val="24"/>
        </w:rPr>
        <w:t>On doit utiliser au plus trois éléments. L’élément central doit toujours être donné.</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35"/>
        <w:gridCol w:w="9317"/>
      </w:tblGrid>
      <w:tr w:rsidR="004D7247" w:rsidRPr="0023570D" w14:paraId="2A32F516" w14:textId="77777777" w:rsidTr="0061525C">
        <w:trPr>
          <w:cantSplit/>
          <w:jc w:val="center"/>
        </w:trPr>
        <w:tc>
          <w:tcPr>
            <w:tcW w:w="9752" w:type="dxa"/>
            <w:gridSpan w:val="2"/>
            <w:tcBorders>
              <w:top w:val="single" w:sz="6" w:space="0" w:color="auto"/>
            </w:tcBorders>
          </w:tcPr>
          <w:p w14:paraId="5C22480D" w14:textId="4B93E4B5" w:rsidR="004D7247" w:rsidRPr="005B57E1" w:rsidRDefault="004D7247" w:rsidP="005B57E1">
            <w:pPr>
              <w:pStyle w:val="Tablebody"/>
              <w:keepNext/>
              <w:autoSpaceDE w:val="0"/>
              <w:autoSpaceDN w:val="0"/>
              <w:adjustRightInd w:val="0"/>
            </w:pPr>
            <w:r w:rsidRPr="005B57E1">
              <w:rPr>
                <w:szCs w:val="24"/>
              </w:rPr>
              <w:t>EXEMPLE 1    L’élément introductif est nécessaire pour indiquer le domaine d’application.</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r>
      <w:tr w:rsidR="004D7247" w:rsidRPr="0023570D" w14:paraId="1ECDF2AA" w14:textId="77777777" w:rsidTr="0061525C">
        <w:trPr>
          <w:cantSplit/>
          <w:jc w:val="center"/>
        </w:trPr>
        <w:tc>
          <w:tcPr>
            <w:tcW w:w="435" w:type="dxa"/>
            <w:tcBorders>
              <w:bottom w:val="single" w:sz="6" w:space="0" w:color="auto"/>
            </w:tcBorders>
          </w:tcPr>
          <w:p w14:paraId="7FF12913" w14:textId="15CF4000" w:rsidR="004D7247" w:rsidRPr="005B57E1" w:rsidRDefault="004D7247" w:rsidP="005B57E1">
            <w:pPr>
              <w:pStyle w:val="Tablebody"/>
              <w:autoSpaceDE w:val="0"/>
              <w:autoSpaceDN w:val="0"/>
              <w:adjustRightInd w:val="0"/>
            </w:pPr>
            <w:r w:rsidRPr="005B57E1">
              <w:rPr>
                <w:szCs w:val="24"/>
              </w:rPr>
              <w:t> </w:t>
            </w:r>
          </w:p>
        </w:tc>
        <w:tc>
          <w:tcPr>
            <w:tcW w:w="9317" w:type="dxa"/>
            <w:tcBorders>
              <w:bottom w:val="single" w:sz="6" w:space="0" w:color="auto"/>
            </w:tcBorders>
          </w:tcPr>
          <w:p w14:paraId="32822F0C" w14:textId="77777777" w:rsidR="004D7247" w:rsidRPr="005B57E1" w:rsidRDefault="004D7247" w:rsidP="005B57E1">
            <w:pPr>
              <w:pStyle w:val="Tablebody"/>
              <w:autoSpaceDE w:val="0"/>
              <w:autoSpaceDN w:val="0"/>
              <w:adjustRightInd w:val="0"/>
              <w:rPr>
                <w:szCs w:val="24"/>
              </w:rPr>
            </w:pPr>
            <w:r w:rsidRPr="005B57E1">
              <w:rPr>
                <w:szCs w:val="24"/>
              </w:rPr>
              <w:t>Correct:       </w:t>
            </w:r>
            <w:r w:rsidRPr="005B57E1">
              <w:rPr>
                <w:i/>
                <w:szCs w:val="24"/>
              </w:rPr>
              <w:t>Verre d’optique brut — Résistance à l’abrasion par palets diamantés — Méthode d’essai et classification</w:t>
            </w:r>
          </w:p>
          <w:p w14:paraId="1CB9CBD9" w14:textId="47539DA0" w:rsidR="004D7247" w:rsidRPr="005B57E1" w:rsidRDefault="004D7247" w:rsidP="005B57E1">
            <w:pPr>
              <w:pStyle w:val="Tablebody"/>
              <w:autoSpaceDE w:val="0"/>
              <w:autoSpaceDN w:val="0"/>
              <w:adjustRightInd w:val="0"/>
            </w:pPr>
            <w:r w:rsidRPr="005B57E1">
              <w:rPr>
                <w:szCs w:val="24"/>
              </w:rPr>
              <w:t>Incorrect:    </w:t>
            </w:r>
            <w:r w:rsidRPr="005B57E1">
              <w:rPr>
                <w:i/>
                <w:szCs w:val="24"/>
              </w:rPr>
              <w:t>Résistance à l’abrasion par palets diamantés — Méthode d’essai et classification</w:t>
            </w:r>
          </w:p>
        </w:tc>
      </w:tr>
    </w:tbl>
    <w:p w14:paraId="17739710" w14:textId="0A142B03" w:rsidR="004D7247" w:rsidRPr="005B57E1" w:rsidRDefault="004D7247" w:rsidP="005B57E1">
      <w:pPr>
        <w:pStyle w:val="BodyText"/>
        <w:autoSpaceDE w:val="0"/>
        <w:autoSpaceDN w:val="0"/>
        <w:adjustRightInd w:val="0"/>
        <w:spacing w:before="240"/>
        <w:rPr>
          <w:szCs w:val="24"/>
        </w:rPr>
      </w:pPr>
      <w:r w:rsidRPr="005B57E1">
        <w:rPr>
          <w:szCs w:val="24"/>
        </w:rPr>
        <w:t>Le titre d</w:t>
      </w:r>
      <w:r w:rsidR="005B57E1">
        <w:rPr>
          <w:szCs w:val="24"/>
        </w:rPr>
        <w:t>’</w:t>
      </w:r>
      <w:r w:rsidRPr="005B57E1">
        <w:rPr>
          <w:szCs w:val="24"/>
        </w:rPr>
        <w:t>une partie doit être composé de la même façon. Tous les titres individuels d</w:t>
      </w:r>
      <w:r w:rsidR="005B57E1">
        <w:rPr>
          <w:szCs w:val="24"/>
        </w:rPr>
        <w:t>’</w:t>
      </w:r>
      <w:r w:rsidRPr="005B57E1">
        <w:rPr>
          <w:szCs w:val="24"/>
        </w:rPr>
        <w:t>une même série doivent contenir le même élément introductif (s</w:t>
      </w:r>
      <w:r w:rsidR="005B57E1">
        <w:rPr>
          <w:szCs w:val="24"/>
        </w:rPr>
        <w:t>’</w:t>
      </w:r>
      <w:r w:rsidRPr="005B57E1">
        <w:rPr>
          <w:szCs w:val="24"/>
        </w:rPr>
        <w:t>il existe) et le même élément central, alors que l</w:t>
      </w:r>
      <w:r w:rsidR="005B57E1">
        <w:rPr>
          <w:szCs w:val="24"/>
        </w:rPr>
        <w:t>’</w:t>
      </w:r>
      <w:r w:rsidRPr="005B57E1">
        <w:rPr>
          <w:szCs w:val="24"/>
        </w:rPr>
        <w:t>élément complémentaire doit être différent dans chacune des parties afin de les distinguer. L</w:t>
      </w:r>
      <w:r w:rsidR="005B57E1">
        <w:rPr>
          <w:szCs w:val="24"/>
        </w:rPr>
        <w:t>’</w:t>
      </w:r>
      <w:r w:rsidRPr="005B57E1">
        <w:rPr>
          <w:szCs w:val="24"/>
        </w:rPr>
        <w:t>élément complémentaire doit, dans chaque cas, être précédé par l</w:t>
      </w:r>
      <w:r w:rsidR="005B57E1">
        <w:rPr>
          <w:szCs w:val="24"/>
        </w:rPr>
        <w:t>’</w:t>
      </w:r>
      <w:r w:rsidRPr="005B57E1">
        <w:rPr>
          <w:szCs w:val="24"/>
        </w:rPr>
        <w:t>indication «Partie …:».</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35"/>
        <w:gridCol w:w="9317"/>
      </w:tblGrid>
      <w:tr w:rsidR="004D7247" w:rsidRPr="005B57E1" w14:paraId="487FA92B" w14:textId="77777777" w:rsidTr="0061525C">
        <w:trPr>
          <w:cantSplit/>
          <w:jc w:val="center"/>
        </w:trPr>
        <w:tc>
          <w:tcPr>
            <w:tcW w:w="9752" w:type="dxa"/>
            <w:gridSpan w:val="2"/>
            <w:tcBorders>
              <w:top w:val="single" w:sz="6" w:space="0" w:color="auto"/>
            </w:tcBorders>
          </w:tcPr>
          <w:p w14:paraId="17BCFE97" w14:textId="308DCC05" w:rsidR="004D7247" w:rsidRPr="005B57E1" w:rsidRDefault="004D7247" w:rsidP="005B57E1">
            <w:pPr>
              <w:pStyle w:val="Tablebody"/>
              <w:keepNext/>
              <w:autoSpaceDE w:val="0"/>
              <w:autoSpaceDN w:val="0"/>
              <w:adjustRightInd w:val="0"/>
            </w:pPr>
            <w:r w:rsidRPr="005B57E1">
              <w:rPr>
                <w:szCs w:val="24"/>
              </w:rPr>
              <w:t>EXEMPLE 2</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r>
      <w:tr w:rsidR="004D7247" w:rsidRPr="0023570D" w14:paraId="2AB2012C" w14:textId="77777777" w:rsidTr="0061525C">
        <w:trPr>
          <w:cantSplit/>
          <w:jc w:val="center"/>
        </w:trPr>
        <w:tc>
          <w:tcPr>
            <w:tcW w:w="435" w:type="dxa"/>
            <w:tcBorders>
              <w:bottom w:val="single" w:sz="6" w:space="0" w:color="auto"/>
            </w:tcBorders>
          </w:tcPr>
          <w:p w14:paraId="6489A6F1" w14:textId="408C32CE" w:rsidR="004D7247" w:rsidRPr="005B57E1" w:rsidRDefault="004D7247" w:rsidP="005B57E1">
            <w:pPr>
              <w:pStyle w:val="Tablebody"/>
              <w:autoSpaceDE w:val="0"/>
              <w:autoSpaceDN w:val="0"/>
              <w:adjustRightInd w:val="0"/>
            </w:pPr>
            <w:r w:rsidRPr="005B57E1">
              <w:rPr>
                <w:szCs w:val="24"/>
              </w:rPr>
              <w:t> </w:t>
            </w:r>
          </w:p>
        </w:tc>
        <w:tc>
          <w:tcPr>
            <w:tcW w:w="9317" w:type="dxa"/>
            <w:tcBorders>
              <w:bottom w:val="single" w:sz="6" w:space="0" w:color="auto"/>
            </w:tcBorders>
          </w:tcPr>
          <w:p w14:paraId="5B2B72EF" w14:textId="77777777" w:rsidR="004D7247" w:rsidRPr="005B57E1" w:rsidRDefault="004D7247" w:rsidP="005B57E1">
            <w:pPr>
              <w:pStyle w:val="Tablebody"/>
              <w:autoSpaceDE w:val="0"/>
              <w:autoSpaceDN w:val="0"/>
              <w:adjustRightInd w:val="0"/>
              <w:rPr>
                <w:szCs w:val="24"/>
              </w:rPr>
            </w:pPr>
            <w:r w:rsidRPr="005B57E1">
              <w:rPr>
                <w:b/>
                <w:szCs w:val="24"/>
              </w:rPr>
              <w:t>IEC 60947</w:t>
            </w:r>
            <w:r w:rsidRPr="005B57E1">
              <w:rPr>
                <w:b/>
                <w:szCs w:val="24"/>
              </w:rPr>
              <w:noBreakHyphen/>
              <w:t>1</w:t>
            </w:r>
            <w:r w:rsidRPr="005B57E1">
              <w:rPr>
                <w:szCs w:val="24"/>
              </w:rPr>
              <w:t>     </w:t>
            </w:r>
            <w:r w:rsidRPr="005B57E1">
              <w:rPr>
                <w:i/>
                <w:szCs w:val="24"/>
              </w:rPr>
              <w:t>Appareillage à basse tension — Partie 1: Règles générales</w:t>
            </w:r>
          </w:p>
          <w:p w14:paraId="35201428" w14:textId="2CE51989" w:rsidR="004D7247" w:rsidRPr="005B57E1" w:rsidRDefault="004D7247" w:rsidP="005B57E1">
            <w:pPr>
              <w:pStyle w:val="Tablebody"/>
              <w:autoSpaceDE w:val="0"/>
              <w:autoSpaceDN w:val="0"/>
              <w:adjustRightInd w:val="0"/>
            </w:pPr>
            <w:r w:rsidRPr="005B57E1">
              <w:rPr>
                <w:b/>
                <w:szCs w:val="24"/>
              </w:rPr>
              <w:t>IEC 60947</w:t>
            </w:r>
            <w:r w:rsidRPr="005B57E1">
              <w:rPr>
                <w:b/>
                <w:szCs w:val="24"/>
              </w:rPr>
              <w:noBreakHyphen/>
              <w:t>2</w:t>
            </w:r>
            <w:r w:rsidRPr="005B57E1">
              <w:rPr>
                <w:szCs w:val="24"/>
              </w:rPr>
              <w:t>     </w:t>
            </w:r>
            <w:r w:rsidRPr="005B57E1">
              <w:rPr>
                <w:i/>
                <w:szCs w:val="24"/>
              </w:rPr>
              <w:t>Appareillage à basse tension — Partie 2: Disjoncteurs</w:t>
            </w:r>
          </w:p>
        </w:tc>
      </w:tr>
    </w:tbl>
    <w:p w14:paraId="754B0595" w14:textId="09064DC3" w:rsidR="004D7247" w:rsidRPr="005B57E1" w:rsidRDefault="004D7247" w:rsidP="005B57E1">
      <w:pPr>
        <w:pStyle w:val="BodyText"/>
        <w:autoSpaceDE w:val="0"/>
        <w:autoSpaceDN w:val="0"/>
        <w:adjustRightInd w:val="0"/>
        <w:spacing w:before="240"/>
        <w:rPr>
          <w:szCs w:val="24"/>
        </w:rPr>
      </w:pPr>
      <w:r w:rsidRPr="005B57E1">
        <w:rPr>
          <w:szCs w:val="24"/>
        </w:rPr>
        <w:t>Lorsqu’un document est divisé en sous-parties (à l’IEC), les parties de chaque sous-série doivent reprendre le même titre de sous-série.</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35"/>
        <w:gridCol w:w="1750"/>
        <w:gridCol w:w="7567"/>
      </w:tblGrid>
      <w:tr w:rsidR="004D7247" w:rsidRPr="005B57E1" w14:paraId="2C224EED" w14:textId="77777777" w:rsidTr="0061525C">
        <w:trPr>
          <w:cantSplit/>
          <w:jc w:val="center"/>
        </w:trPr>
        <w:tc>
          <w:tcPr>
            <w:tcW w:w="9752" w:type="dxa"/>
            <w:gridSpan w:val="3"/>
            <w:tcBorders>
              <w:top w:val="single" w:sz="6" w:space="0" w:color="auto"/>
            </w:tcBorders>
          </w:tcPr>
          <w:p w14:paraId="6BAB77DD" w14:textId="7B045FA6" w:rsidR="004D7247" w:rsidRPr="005B57E1" w:rsidRDefault="004D7247" w:rsidP="005B57E1">
            <w:pPr>
              <w:pStyle w:val="Tablebody"/>
              <w:keepNext/>
              <w:pageBreakBefore/>
              <w:autoSpaceDE w:val="0"/>
              <w:autoSpaceDN w:val="0"/>
              <w:adjustRightInd w:val="0"/>
            </w:pPr>
            <w:r w:rsidRPr="005B57E1">
              <w:rPr>
                <w:szCs w:val="24"/>
              </w:rPr>
              <w:t>EXEMPLE 3</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r>
      <w:tr w:rsidR="004D7247" w:rsidRPr="0023570D" w14:paraId="0082AA21" w14:textId="77777777" w:rsidTr="0061525C">
        <w:trPr>
          <w:cantSplit/>
          <w:trHeight w:val="398"/>
          <w:jc w:val="center"/>
        </w:trPr>
        <w:tc>
          <w:tcPr>
            <w:tcW w:w="435" w:type="dxa"/>
          </w:tcPr>
          <w:p w14:paraId="3B3A9478" w14:textId="5C36BD29" w:rsidR="004D7247" w:rsidRPr="005B57E1" w:rsidRDefault="004D7247" w:rsidP="005B57E1">
            <w:pPr>
              <w:pStyle w:val="Tablebody"/>
              <w:keepNext/>
              <w:autoSpaceDE w:val="0"/>
              <w:autoSpaceDN w:val="0"/>
              <w:adjustRightInd w:val="0"/>
            </w:pPr>
            <w:r w:rsidRPr="005B57E1">
              <w:rPr>
                <w:szCs w:val="24"/>
              </w:rPr>
              <w:t> </w:t>
            </w:r>
          </w:p>
        </w:tc>
        <w:tc>
          <w:tcPr>
            <w:tcW w:w="1750" w:type="dxa"/>
          </w:tcPr>
          <w:p w14:paraId="515E862D" w14:textId="5514B8F6" w:rsidR="004D7247" w:rsidRPr="005B57E1" w:rsidRDefault="004D7247" w:rsidP="005B57E1">
            <w:pPr>
              <w:pStyle w:val="Tablebody"/>
              <w:keepNext/>
              <w:autoSpaceDE w:val="0"/>
              <w:autoSpaceDN w:val="0"/>
              <w:adjustRightInd w:val="0"/>
              <w:rPr>
                <w:b/>
              </w:rPr>
            </w:pPr>
            <w:r w:rsidRPr="005B57E1">
              <w:rPr>
                <w:b/>
                <w:szCs w:val="24"/>
              </w:rPr>
              <w:t>IEC 61300</w:t>
            </w:r>
            <w:r w:rsidRPr="005B57E1">
              <w:rPr>
                <w:b/>
                <w:szCs w:val="24"/>
              </w:rPr>
              <w:noBreakHyphen/>
              <w:t>1</w:t>
            </w:r>
          </w:p>
        </w:tc>
        <w:tc>
          <w:tcPr>
            <w:tcW w:w="7567" w:type="dxa"/>
          </w:tcPr>
          <w:p w14:paraId="324E4A3C" w14:textId="13B32930" w:rsidR="004D7247" w:rsidRPr="005B57E1" w:rsidRDefault="004D7247" w:rsidP="005B57E1">
            <w:pPr>
              <w:pStyle w:val="Tablebody"/>
              <w:keepNext/>
              <w:autoSpaceDE w:val="0"/>
              <w:autoSpaceDN w:val="0"/>
              <w:adjustRightInd w:val="0"/>
              <w:rPr>
                <w:i/>
              </w:rPr>
            </w:pPr>
            <w:r w:rsidRPr="005B57E1">
              <w:rPr>
                <w:i/>
                <w:szCs w:val="24"/>
              </w:rPr>
              <w:t>Dispositifs d</w:t>
            </w:r>
            <w:r w:rsidR="005B57E1">
              <w:rPr>
                <w:i/>
                <w:szCs w:val="24"/>
              </w:rPr>
              <w:t>’</w:t>
            </w:r>
            <w:r w:rsidRPr="005B57E1">
              <w:rPr>
                <w:i/>
                <w:szCs w:val="24"/>
              </w:rPr>
              <w:t>interconnexion et composants passifs fibroniques — Procédures fondamentales d</w:t>
            </w:r>
            <w:r w:rsidR="005B57E1">
              <w:rPr>
                <w:i/>
                <w:szCs w:val="24"/>
              </w:rPr>
              <w:t>’</w:t>
            </w:r>
            <w:r w:rsidRPr="005B57E1">
              <w:rPr>
                <w:i/>
                <w:szCs w:val="24"/>
              </w:rPr>
              <w:t>essais et de mesures — Partie 1: Généralités et lignes directrices</w:t>
            </w:r>
          </w:p>
        </w:tc>
      </w:tr>
      <w:tr w:rsidR="004D7247" w:rsidRPr="0023570D" w14:paraId="17498894" w14:textId="77777777" w:rsidTr="0061525C">
        <w:trPr>
          <w:cantSplit/>
          <w:trHeight w:val="396"/>
          <w:jc w:val="center"/>
        </w:trPr>
        <w:tc>
          <w:tcPr>
            <w:tcW w:w="435" w:type="dxa"/>
          </w:tcPr>
          <w:p w14:paraId="2FC56EA9" w14:textId="134100FF" w:rsidR="004D7247" w:rsidRPr="005B57E1" w:rsidRDefault="004D7247" w:rsidP="005B57E1">
            <w:pPr>
              <w:pStyle w:val="Tablebody"/>
              <w:keepNext/>
              <w:autoSpaceDE w:val="0"/>
              <w:autoSpaceDN w:val="0"/>
              <w:adjustRightInd w:val="0"/>
            </w:pPr>
            <w:r w:rsidRPr="005B57E1">
              <w:rPr>
                <w:szCs w:val="24"/>
              </w:rPr>
              <w:t> </w:t>
            </w:r>
          </w:p>
        </w:tc>
        <w:tc>
          <w:tcPr>
            <w:tcW w:w="1750" w:type="dxa"/>
          </w:tcPr>
          <w:p w14:paraId="4433057D" w14:textId="35AF8C0C" w:rsidR="004D7247" w:rsidRPr="005B57E1" w:rsidRDefault="004D7247" w:rsidP="005B57E1">
            <w:pPr>
              <w:pStyle w:val="Tablebody"/>
              <w:keepNext/>
              <w:autoSpaceDE w:val="0"/>
              <w:autoSpaceDN w:val="0"/>
              <w:adjustRightInd w:val="0"/>
              <w:rPr>
                <w:b/>
              </w:rPr>
            </w:pPr>
            <w:r w:rsidRPr="005B57E1">
              <w:rPr>
                <w:b/>
                <w:szCs w:val="24"/>
              </w:rPr>
              <w:t>IEC 61300</w:t>
            </w:r>
            <w:r w:rsidRPr="005B57E1">
              <w:rPr>
                <w:b/>
                <w:szCs w:val="24"/>
              </w:rPr>
              <w:noBreakHyphen/>
              <w:t>2</w:t>
            </w:r>
            <w:r w:rsidRPr="005B57E1">
              <w:rPr>
                <w:b/>
                <w:szCs w:val="24"/>
              </w:rPr>
              <w:noBreakHyphen/>
              <w:t>1</w:t>
            </w:r>
          </w:p>
        </w:tc>
        <w:tc>
          <w:tcPr>
            <w:tcW w:w="7567" w:type="dxa"/>
          </w:tcPr>
          <w:p w14:paraId="7466654F" w14:textId="30753ABD" w:rsidR="004D7247" w:rsidRPr="005B57E1" w:rsidRDefault="004D7247" w:rsidP="005B57E1">
            <w:pPr>
              <w:pStyle w:val="Tablebody"/>
              <w:keepNext/>
              <w:autoSpaceDE w:val="0"/>
              <w:autoSpaceDN w:val="0"/>
              <w:adjustRightInd w:val="0"/>
              <w:rPr>
                <w:i/>
              </w:rPr>
            </w:pPr>
            <w:r w:rsidRPr="005B57E1">
              <w:rPr>
                <w:i/>
                <w:szCs w:val="24"/>
              </w:rPr>
              <w:t>Dispositifs d</w:t>
            </w:r>
            <w:r w:rsidR="005B57E1">
              <w:rPr>
                <w:i/>
                <w:szCs w:val="24"/>
              </w:rPr>
              <w:t>’</w:t>
            </w:r>
            <w:r w:rsidRPr="005B57E1">
              <w:rPr>
                <w:i/>
                <w:szCs w:val="24"/>
              </w:rPr>
              <w:t>interconnexion et composants passifs fibroniques — Méthodes fondamentales d</w:t>
            </w:r>
            <w:r w:rsidR="005B57E1">
              <w:rPr>
                <w:i/>
                <w:szCs w:val="24"/>
              </w:rPr>
              <w:t>’</w:t>
            </w:r>
            <w:r w:rsidRPr="005B57E1">
              <w:rPr>
                <w:i/>
                <w:szCs w:val="24"/>
              </w:rPr>
              <w:t>essais et de mesures — Partie 2-1: Essais — Vibrations (sinusoïdales)</w:t>
            </w:r>
          </w:p>
        </w:tc>
      </w:tr>
      <w:tr w:rsidR="004D7247" w:rsidRPr="0023570D" w14:paraId="0D17855A" w14:textId="77777777" w:rsidTr="0061525C">
        <w:trPr>
          <w:cantSplit/>
          <w:trHeight w:val="396"/>
          <w:jc w:val="center"/>
        </w:trPr>
        <w:tc>
          <w:tcPr>
            <w:tcW w:w="435" w:type="dxa"/>
          </w:tcPr>
          <w:p w14:paraId="7B09596C" w14:textId="038976E6" w:rsidR="004D7247" w:rsidRPr="005B57E1" w:rsidRDefault="004D7247" w:rsidP="005B57E1">
            <w:pPr>
              <w:pStyle w:val="Tablebody"/>
              <w:keepNext/>
              <w:autoSpaceDE w:val="0"/>
              <w:autoSpaceDN w:val="0"/>
              <w:adjustRightInd w:val="0"/>
            </w:pPr>
            <w:r w:rsidRPr="005B57E1">
              <w:rPr>
                <w:szCs w:val="24"/>
              </w:rPr>
              <w:t> </w:t>
            </w:r>
          </w:p>
        </w:tc>
        <w:tc>
          <w:tcPr>
            <w:tcW w:w="1750" w:type="dxa"/>
          </w:tcPr>
          <w:p w14:paraId="30B88543" w14:textId="735C68B3" w:rsidR="004D7247" w:rsidRPr="005B57E1" w:rsidRDefault="004D7247" w:rsidP="005B57E1">
            <w:pPr>
              <w:pStyle w:val="Tablebody"/>
              <w:keepNext/>
              <w:autoSpaceDE w:val="0"/>
              <w:autoSpaceDN w:val="0"/>
              <w:adjustRightInd w:val="0"/>
              <w:rPr>
                <w:b/>
              </w:rPr>
            </w:pPr>
            <w:r w:rsidRPr="005B57E1">
              <w:rPr>
                <w:b/>
                <w:szCs w:val="24"/>
              </w:rPr>
              <w:t>IEC 61300</w:t>
            </w:r>
            <w:r w:rsidRPr="005B57E1">
              <w:rPr>
                <w:b/>
                <w:szCs w:val="24"/>
              </w:rPr>
              <w:noBreakHyphen/>
              <w:t>2</w:t>
            </w:r>
            <w:r w:rsidRPr="005B57E1">
              <w:rPr>
                <w:b/>
                <w:szCs w:val="24"/>
              </w:rPr>
              <w:noBreakHyphen/>
              <w:t>2</w:t>
            </w:r>
          </w:p>
        </w:tc>
        <w:tc>
          <w:tcPr>
            <w:tcW w:w="7567" w:type="dxa"/>
          </w:tcPr>
          <w:p w14:paraId="31DD2D16" w14:textId="6FBED899" w:rsidR="004D7247" w:rsidRPr="005B57E1" w:rsidRDefault="004D7247" w:rsidP="005B57E1">
            <w:pPr>
              <w:pStyle w:val="Tablebody"/>
              <w:keepNext/>
              <w:autoSpaceDE w:val="0"/>
              <w:autoSpaceDN w:val="0"/>
              <w:adjustRightInd w:val="0"/>
              <w:rPr>
                <w:i/>
              </w:rPr>
            </w:pPr>
            <w:r w:rsidRPr="005B57E1">
              <w:rPr>
                <w:i/>
                <w:szCs w:val="24"/>
              </w:rPr>
              <w:t>Dispositifs d</w:t>
            </w:r>
            <w:r w:rsidR="005B57E1">
              <w:rPr>
                <w:i/>
                <w:szCs w:val="24"/>
              </w:rPr>
              <w:t>’</w:t>
            </w:r>
            <w:r w:rsidRPr="005B57E1">
              <w:rPr>
                <w:i/>
                <w:szCs w:val="24"/>
              </w:rPr>
              <w:t>interconnexion et composants passifs fibroniques — Méthodes fondamentales d</w:t>
            </w:r>
            <w:r w:rsidR="005B57E1">
              <w:rPr>
                <w:i/>
                <w:szCs w:val="24"/>
              </w:rPr>
              <w:t>’</w:t>
            </w:r>
            <w:r w:rsidRPr="005B57E1">
              <w:rPr>
                <w:i/>
                <w:szCs w:val="24"/>
              </w:rPr>
              <w:t>essais et de mesures — Partie 2-2: Essais — Durabilité de l’accouplement</w:t>
            </w:r>
          </w:p>
        </w:tc>
      </w:tr>
      <w:tr w:rsidR="004D7247" w:rsidRPr="0023570D" w14:paraId="4253BEB2" w14:textId="77777777" w:rsidTr="0061525C">
        <w:trPr>
          <w:cantSplit/>
          <w:trHeight w:val="396"/>
          <w:jc w:val="center"/>
        </w:trPr>
        <w:tc>
          <w:tcPr>
            <w:tcW w:w="435" w:type="dxa"/>
          </w:tcPr>
          <w:p w14:paraId="5A6397CC" w14:textId="4BC0319F" w:rsidR="004D7247" w:rsidRPr="005B57E1" w:rsidRDefault="004D7247" w:rsidP="005B57E1">
            <w:pPr>
              <w:pStyle w:val="Tablebody"/>
              <w:keepNext/>
              <w:autoSpaceDE w:val="0"/>
              <w:autoSpaceDN w:val="0"/>
              <w:adjustRightInd w:val="0"/>
            </w:pPr>
            <w:r w:rsidRPr="005B57E1">
              <w:rPr>
                <w:szCs w:val="24"/>
              </w:rPr>
              <w:t> </w:t>
            </w:r>
          </w:p>
        </w:tc>
        <w:tc>
          <w:tcPr>
            <w:tcW w:w="1750" w:type="dxa"/>
          </w:tcPr>
          <w:p w14:paraId="39C35F9A" w14:textId="412249CA" w:rsidR="004D7247" w:rsidRPr="005B57E1" w:rsidRDefault="004D7247" w:rsidP="005B57E1">
            <w:pPr>
              <w:pStyle w:val="Tablebody"/>
              <w:keepNext/>
              <w:autoSpaceDE w:val="0"/>
              <w:autoSpaceDN w:val="0"/>
              <w:adjustRightInd w:val="0"/>
              <w:rPr>
                <w:b/>
              </w:rPr>
            </w:pPr>
            <w:r w:rsidRPr="005B57E1">
              <w:rPr>
                <w:b/>
                <w:szCs w:val="24"/>
              </w:rPr>
              <w:t>IEC 61300</w:t>
            </w:r>
            <w:r w:rsidRPr="005B57E1">
              <w:rPr>
                <w:b/>
                <w:szCs w:val="24"/>
              </w:rPr>
              <w:noBreakHyphen/>
              <w:t>3</w:t>
            </w:r>
            <w:r w:rsidRPr="005B57E1">
              <w:rPr>
                <w:b/>
                <w:szCs w:val="24"/>
              </w:rPr>
              <w:noBreakHyphen/>
              <w:t>1</w:t>
            </w:r>
          </w:p>
        </w:tc>
        <w:tc>
          <w:tcPr>
            <w:tcW w:w="7567" w:type="dxa"/>
          </w:tcPr>
          <w:p w14:paraId="17375F67" w14:textId="68BA2E0E" w:rsidR="004D7247" w:rsidRPr="005B57E1" w:rsidRDefault="004D7247" w:rsidP="005B57E1">
            <w:pPr>
              <w:pStyle w:val="Tablebody"/>
              <w:keepNext/>
              <w:autoSpaceDE w:val="0"/>
              <w:autoSpaceDN w:val="0"/>
              <w:adjustRightInd w:val="0"/>
              <w:rPr>
                <w:i/>
              </w:rPr>
            </w:pPr>
            <w:r w:rsidRPr="005B57E1">
              <w:rPr>
                <w:i/>
                <w:szCs w:val="24"/>
              </w:rPr>
              <w:t>Dispositifs d</w:t>
            </w:r>
            <w:r w:rsidR="005B57E1">
              <w:rPr>
                <w:i/>
                <w:szCs w:val="24"/>
              </w:rPr>
              <w:t>’</w:t>
            </w:r>
            <w:r w:rsidRPr="005B57E1">
              <w:rPr>
                <w:i/>
                <w:szCs w:val="24"/>
              </w:rPr>
              <w:t>interconnexion et composants passifs fibroniques — Méthodes fondamentales d</w:t>
            </w:r>
            <w:r w:rsidR="005B57E1">
              <w:rPr>
                <w:i/>
                <w:szCs w:val="24"/>
              </w:rPr>
              <w:t>’</w:t>
            </w:r>
            <w:r w:rsidRPr="005B57E1">
              <w:rPr>
                <w:i/>
                <w:szCs w:val="24"/>
              </w:rPr>
              <w:t>essais et de mesures — Partie 3-1: Examens et mesures — Examen visuel</w:t>
            </w:r>
          </w:p>
        </w:tc>
      </w:tr>
      <w:tr w:rsidR="004D7247" w:rsidRPr="0023570D" w14:paraId="277458DF" w14:textId="77777777" w:rsidTr="0061525C">
        <w:trPr>
          <w:cantSplit/>
          <w:trHeight w:val="396"/>
          <w:jc w:val="center"/>
        </w:trPr>
        <w:tc>
          <w:tcPr>
            <w:tcW w:w="435" w:type="dxa"/>
            <w:tcBorders>
              <w:bottom w:val="single" w:sz="6" w:space="0" w:color="auto"/>
            </w:tcBorders>
          </w:tcPr>
          <w:p w14:paraId="21C7890F" w14:textId="47CE6D14" w:rsidR="004D7247" w:rsidRPr="005B57E1" w:rsidRDefault="004D7247" w:rsidP="005B57E1">
            <w:pPr>
              <w:pStyle w:val="Tablebody"/>
              <w:autoSpaceDE w:val="0"/>
              <w:autoSpaceDN w:val="0"/>
              <w:adjustRightInd w:val="0"/>
            </w:pPr>
            <w:r w:rsidRPr="005B57E1">
              <w:rPr>
                <w:szCs w:val="24"/>
              </w:rPr>
              <w:t> </w:t>
            </w:r>
          </w:p>
        </w:tc>
        <w:tc>
          <w:tcPr>
            <w:tcW w:w="1750" w:type="dxa"/>
            <w:tcBorders>
              <w:bottom w:val="single" w:sz="6" w:space="0" w:color="auto"/>
            </w:tcBorders>
          </w:tcPr>
          <w:p w14:paraId="7EE1C87B" w14:textId="5C1F0FC0" w:rsidR="004D7247" w:rsidRPr="005B57E1" w:rsidRDefault="004D7247" w:rsidP="005B57E1">
            <w:pPr>
              <w:pStyle w:val="Tablebody"/>
              <w:autoSpaceDE w:val="0"/>
              <w:autoSpaceDN w:val="0"/>
              <w:adjustRightInd w:val="0"/>
              <w:rPr>
                <w:b/>
              </w:rPr>
            </w:pPr>
            <w:r w:rsidRPr="005B57E1">
              <w:rPr>
                <w:b/>
                <w:szCs w:val="24"/>
              </w:rPr>
              <w:t>IEC 61300</w:t>
            </w:r>
            <w:r w:rsidRPr="005B57E1">
              <w:rPr>
                <w:b/>
                <w:szCs w:val="24"/>
              </w:rPr>
              <w:noBreakHyphen/>
              <w:t>3</w:t>
            </w:r>
            <w:r w:rsidRPr="005B57E1">
              <w:rPr>
                <w:b/>
                <w:szCs w:val="24"/>
              </w:rPr>
              <w:noBreakHyphen/>
              <w:t>2</w:t>
            </w:r>
          </w:p>
        </w:tc>
        <w:tc>
          <w:tcPr>
            <w:tcW w:w="7567" w:type="dxa"/>
            <w:tcBorders>
              <w:bottom w:val="single" w:sz="6" w:space="0" w:color="auto"/>
            </w:tcBorders>
          </w:tcPr>
          <w:p w14:paraId="36D51430" w14:textId="77053E12" w:rsidR="004D7247" w:rsidRPr="005B57E1" w:rsidRDefault="004D7247" w:rsidP="005B57E1">
            <w:pPr>
              <w:pStyle w:val="Tablebody"/>
              <w:autoSpaceDE w:val="0"/>
              <w:autoSpaceDN w:val="0"/>
              <w:adjustRightInd w:val="0"/>
              <w:rPr>
                <w:i/>
              </w:rPr>
            </w:pPr>
            <w:r w:rsidRPr="005B57E1">
              <w:rPr>
                <w:i/>
                <w:szCs w:val="24"/>
              </w:rPr>
              <w:t>Dispositifs d</w:t>
            </w:r>
            <w:r w:rsidR="005B57E1">
              <w:rPr>
                <w:i/>
                <w:szCs w:val="24"/>
              </w:rPr>
              <w:t>’</w:t>
            </w:r>
            <w:r w:rsidRPr="005B57E1">
              <w:rPr>
                <w:i/>
                <w:szCs w:val="24"/>
              </w:rPr>
              <w:t>interconnexion et composants passifs fibroniques — Méthodes fondamentales d</w:t>
            </w:r>
            <w:r w:rsidR="005B57E1">
              <w:rPr>
                <w:i/>
                <w:szCs w:val="24"/>
              </w:rPr>
              <w:t>’</w:t>
            </w:r>
            <w:r w:rsidRPr="005B57E1">
              <w:rPr>
                <w:i/>
                <w:szCs w:val="24"/>
              </w:rPr>
              <w:t>essais et de mesures — Partie 3-2: Examens et mesures — Perte en fonction de la polarisation dans un dispositif pour fibres optiques unimodales</w:t>
            </w:r>
          </w:p>
        </w:tc>
      </w:tr>
    </w:tbl>
    <w:p w14:paraId="1330D9ED" w14:textId="77B15104" w:rsidR="004D7247" w:rsidRPr="005B57E1" w:rsidRDefault="004D7247" w:rsidP="005B57E1">
      <w:pPr>
        <w:pStyle w:val="Heading2"/>
        <w:spacing w:before="240"/>
        <w:rPr>
          <w:lang w:val="fr-FR"/>
        </w:rPr>
      </w:pPr>
      <w:bookmarkStart w:id="260" w:name="_Toc524502382"/>
      <w:bookmarkStart w:id="261" w:name="_Toc524505506"/>
      <w:bookmarkStart w:id="262" w:name="_Toc70924113"/>
      <w:bookmarkStart w:id="263" w:name="_Toc71621937"/>
      <w:r w:rsidRPr="005B57E1">
        <w:rPr>
          <w:lang w:val="fr-FR"/>
        </w:rPr>
        <w:t>Principes et règles spécifiques</w:t>
      </w:r>
      <w:bookmarkEnd w:id="260"/>
      <w:bookmarkEnd w:id="261"/>
      <w:bookmarkEnd w:id="262"/>
      <w:bookmarkEnd w:id="263"/>
    </w:p>
    <w:p w14:paraId="542501C8" w14:textId="56131AE1" w:rsidR="004D7247" w:rsidRPr="005B57E1" w:rsidRDefault="004D7247" w:rsidP="005B57E1">
      <w:pPr>
        <w:pStyle w:val="Heading3"/>
        <w:rPr>
          <w:lang w:val="fr-FR"/>
        </w:rPr>
      </w:pPr>
      <w:bookmarkStart w:id="264" w:name="_Toc524502383"/>
      <w:bookmarkStart w:id="265" w:name="_Toc524505507"/>
      <w:bookmarkStart w:id="266" w:name="_Toc71621938"/>
      <w:r w:rsidRPr="005B57E1">
        <w:rPr>
          <w:lang w:val="fr-FR"/>
        </w:rPr>
        <w:t>Prévention des limitations involontaires du domaine d</w:t>
      </w:r>
      <w:r w:rsidR="005B57E1">
        <w:rPr>
          <w:lang w:val="fr-FR"/>
        </w:rPr>
        <w:t>’</w:t>
      </w:r>
      <w:r w:rsidRPr="005B57E1">
        <w:rPr>
          <w:lang w:val="fr-FR"/>
        </w:rPr>
        <w:t>application</w:t>
      </w:r>
      <w:bookmarkEnd w:id="264"/>
      <w:bookmarkEnd w:id="265"/>
      <w:bookmarkEnd w:id="266"/>
    </w:p>
    <w:p w14:paraId="2AC247B3" w14:textId="5EDE41DF" w:rsidR="004D7247" w:rsidRPr="005B57E1" w:rsidRDefault="004D7247" w:rsidP="005B57E1">
      <w:pPr>
        <w:pStyle w:val="BodyText"/>
        <w:autoSpaceDE w:val="0"/>
        <w:autoSpaceDN w:val="0"/>
        <w:adjustRightInd w:val="0"/>
        <w:rPr>
          <w:szCs w:val="24"/>
        </w:rPr>
      </w:pPr>
      <w:r w:rsidRPr="005B57E1">
        <w:rPr>
          <w:szCs w:val="24"/>
        </w:rPr>
        <w:t>Le titre ne doit pas contenir de détails susceptibles de limiter involontairement le domaine d</w:t>
      </w:r>
      <w:r w:rsidR="005B57E1">
        <w:rPr>
          <w:szCs w:val="24"/>
        </w:rPr>
        <w:t>’</w:t>
      </w:r>
      <w:r w:rsidRPr="005B57E1">
        <w:rPr>
          <w:szCs w:val="24"/>
        </w:rPr>
        <w:t>application du document.</w:t>
      </w:r>
    </w:p>
    <w:p w14:paraId="7A456308" w14:textId="77777777" w:rsidR="004D7247" w:rsidRPr="005B57E1" w:rsidRDefault="004D7247" w:rsidP="005B57E1">
      <w:pPr>
        <w:pStyle w:val="Heading3"/>
        <w:rPr>
          <w:lang w:val="fr-FR"/>
        </w:rPr>
      </w:pPr>
      <w:bookmarkStart w:id="267" w:name="_Toc524502384"/>
      <w:bookmarkStart w:id="268" w:name="_Toc524505508"/>
      <w:bookmarkStart w:id="269" w:name="_Toc71621939"/>
      <w:r w:rsidRPr="005B57E1">
        <w:rPr>
          <w:lang w:val="fr-FR"/>
        </w:rPr>
        <w:t>Rédaction</w:t>
      </w:r>
      <w:bookmarkEnd w:id="267"/>
      <w:bookmarkEnd w:id="268"/>
      <w:bookmarkEnd w:id="269"/>
    </w:p>
    <w:p w14:paraId="52F53546" w14:textId="77777777" w:rsidR="004D7247" w:rsidRPr="005B57E1" w:rsidRDefault="004D7247" w:rsidP="005B57E1">
      <w:pPr>
        <w:pStyle w:val="BodyText"/>
        <w:autoSpaceDE w:val="0"/>
        <w:autoSpaceDN w:val="0"/>
        <w:adjustRightInd w:val="0"/>
        <w:rPr>
          <w:szCs w:val="24"/>
        </w:rPr>
      </w:pPr>
      <w:r w:rsidRPr="005B57E1">
        <w:rPr>
          <w:szCs w:val="24"/>
        </w:rPr>
        <w:t>La terminologie utilisée dans les titres des documents doit être cohérente.</w:t>
      </w:r>
    </w:p>
    <w:p w14:paraId="24099294" w14:textId="77777777" w:rsidR="004D7247" w:rsidRPr="005B57E1" w:rsidRDefault="004D7247" w:rsidP="005B57E1">
      <w:pPr>
        <w:pStyle w:val="BodyText"/>
        <w:autoSpaceDE w:val="0"/>
        <w:autoSpaceDN w:val="0"/>
        <w:adjustRightInd w:val="0"/>
        <w:rPr>
          <w:szCs w:val="24"/>
        </w:rPr>
      </w:pPr>
      <w:r w:rsidRPr="005B57E1">
        <w:rPr>
          <w:szCs w:val="24"/>
        </w:rPr>
        <w:t>Pour les documents traitant exclusivement de terminologie, les expressions suivantes doivent être utilisées:</w:t>
      </w:r>
    </w:p>
    <w:p w14:paraId="1E48EA92"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«Vocabulaire», si les termes et les définitions sont inclus, ou</w:t>
      </w:r>
    </w:p>
    <w:p w14:paraId="6E5B9C5B"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«Liste des termes équivalents», si seuls des termes équivalents dans différentes langues sont donnés.</w:t>
      </w:r>
    </w:p>
    <w:p w14:paraId="4B8A4D8A" w14:textId="77777777" w:rsidR="004D7247" w:rsidRPr="005B57E1" w:rsidRDefault="004D7247" w:rsidP="005B57E1">
      <w:pPr>
        <w:pStyle w:val="BodyText"/>
        <w:autoSpaceDE w:val="0"/>
        <w:autoSpaceDN w:val="0"/>
        <w:adjustRightInd w:val="0"/>
        <w:rPr>
          <w:szCs w:val="24"/>
        </w:rPr>
      </w:pPr>
      <w:r w:rsidRPr="005B57E1">
        <w:rPr>
          <w:szCs w:val="24"/>
        </w:rPr>
        <w:t>Pour les documents traitant de méthodes d’essai, utiliser les expressions</w:t>
      </w:r>
    </w:p>
    <w:p w14:paraId="13CD71FD" w14:textId="77777777" w:rsidR="004D7247" w:rsidRPr="005B57E1" w:rsidRDefault="004D7247" w:rsidP="005B57E1">
      <w:pPr>
        <w:pStyle w:val="BodyText"/>
        <w:autoSpaceDE w:val="0"/>
        <w:autoSpaceDN w:val="0"/>
        <w:adjustRightInd w:val="0"/>
        <w:rPr>
          <w:szCs w:val="24"/>
        </w:rPr>
      </w:pPr>
      <w:r w:rsidRPr="005B57E1">
        <w:rPr>
          <w:szCs w:val="24"/>
        </w:rPr>
        <w:t>«Méthode d’essai» ou «Détermination de …»</w:t>
      </w:r>
    </w:p>
    <w:p w14:paraId="4B9ABBFE" w14:textId="77777777" w:rsidR="004D7247" w:rsidRPr="005B57E1" w:rsidRDefault="004D7247" w:rsidP="005B57E1">
      <w:pPr>
        <w:pStyle w:val="BodyText"/>
        <w:autoSpaceDE w:val="0"/>
        <w:autoSpaceDN w:val="0"/>
        <w:adjustRightInd w:val="0"/>
        <w:rPr>
          <w:szCs w:val="24"/>
        </w:rPr>
      </w:pPr>
      <w:r w:rsidRPr="005B57E1">
        <w:rPr>
          <w:szCs w:val="24"/>
        </w:rPr>
        <w:t>plutôt que des expressions telles que</w:t>
      </w:r>
    </w:p>
    <w:p w14:paraId="0A2AEB40" w14:textId="6CCE4021" w:rsidR="004D7247" w:rsidRPr="005B57E1" w:rsidRDefault="004D7247" w:rsidP="005B57E1">
      <w:pPr>
        <w:pStyle w:val="BodyText"/>
        <w:autoSpaceDE w:val="0"/>
        <w:autoSpaceDN w:val="0"/>
        <w:adjustRightInd w:val="0"/>
        <w:rPr>
          <w:szCs w:val="24"/>
        </w:rPr>
      </w:pPr>
      <w:r w:rsidRPr="005B57E1">
        <w:rPr>
          <w:szCs w:val="24"/>
        </w:rPr>
        <w:t>«Méthode pour essayer …», «Méthode pour la détermination de …», «Code d</w:t>
      </w:r>
      <w:r w:rsidR="005B57E1">
        <w:rPr>
          <w:szCs w:val="24"/>
        </w:rPr>
        <w:t>’</w:t>
      </w:r>
      <w:r w:rsidRPr="005B57E1">
        <w:rPr>
          <w:szCs w:val="24"/>
        </w:rPr>
        <w:t>essai pour la mesure de …» ou «Essai sur …».</w:t>
      </w:r>
    </w:p>
    <w:p w14:paraId="2B8F9FE9" w14:textId="77777777" w:rsidR="004D7247" w:rsidRPr="005B57E1" w:rsidRDefault="004D7247" w:rsidP="005B57E1">
      <w:pPr>
        <w:pStyle w:val="BodyText"/>
        <w:autoSpaceDE w:val="0"/>
        <w:autoSpaceDN w:val="0"/>
        <w:adjustRightInd w:val="0"/>
        <w:rPr>
          <w:szCs w:val="24"/>
        </w:rPr>
      </w:pPr>
      <w:r w:rsidRPr="005B57E1">
        <w:rPr>
          <w:szCs w:val="24"/>
        </w:rPr>
        <w:t>Ni le type ni la nature du document (par exemple Norme internationale, Spécification technique, Spécification accessible au public, Rapport technique ou Guide) ne doivent être rappelés dans le titre.</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7F0BD110" w14:textId="77777777" w:rsidTr="0061525C">
        <w:trPr>
          <w:cantSplit/>
          <w:jc w:val="center"/>
        </w:trPr>
        <w:tc>
          <w:tcPr>
            <w:tcW w:w="9752" w:type="dxa"/>
            <w:tcBorders>
              <w:top w:val="single" w:sz="6" w:space="0" w:color="auto"/>
              <w:bottom w:val="single" w:sz="6" w:space="0" w:color="auto"/>
            </w:tcBorders>
          </w:tcPr>
          <w:p w14:paraId="374487B0" w14:textId="45B186F6" w:rsidR="004D7247" w:rsidRPr="005B57E1" w:rsidRDefault="004D7247" w:rsidP="005B57E1">
            <w:pPr>
              <w:pStyle w:val="Tablebody"/>
              <w:autoSpaceDE w:val="0"/>
              <w:autoSpaceDN w:val="0"/>
              <w:adjustRightInd w:val="0"/>
              <w:rPr>
                <w:szCs w:val="24"/>
              </w:rPr>
            </w:pPr>
            <w:r w:rsidRPr="005B57E1">
              <w:rPr>
                <w:szCs w:val="24"/>
              </w:rPr>
              <w:t>EXEMPLE 1</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5B164274" w14:textId="77777777" w:rsidR="004D7247" w:rsidRPr="005B57E1" w:rsidRDefault="004D7247" w:rsidP="005B57E1">
            <w:pPr>
              <w:pStyle w:val="Tablebody"/>
              <w:autoSpaceDE w:val="0"/>
              <w:autoSpaceDN w:val="0"/>
              <w:adjustRightInd w:val="0"/>
              <w:rPr>
                <w:szCs w:val="24"/>
              </w:rPr>
            </w:pPr>
            <w:r w:rsidRPr="005B57E1">
              <w:rPr>
                <w:szCs w:val="24"/>
              </w:rPr>
              <w:t>Correct:      </w:t>
            </w:r>
            <w:r w:rsidRPr="005B57E1">
              <w:rPr>
                <w:i/>
                <w:szCs w:val="24"/>
              </w:rPr>
              <w:t>Air des lieux de travail — Lignes directrices pour le mesurage de la fraction alvéolaire de la silice cristalline</w:t>
            </w:r>
          </w:p>
          <w:p w14:paraId="3C1B5154" w14:textId="00003BFA" w:rsidR="004D7247" w:rsidRPr="005B57E1" w:rsidRDefault="004D7247" w:rsidP="005B57E1">
            <w:pPr>
              <w:pStyle w:val="Tablebody"/>
              <w:autoSpaceDE w:val="0"/>
              <w:autoSpaceDN w:val="0"/>
              <w:adjustRightInd w:val="0"/>
              <w:rPr>
                <w:i/>
              </w:rPr>
            </w:pPr>
            <w:r w:rsidRPr="005B57E1">
              <w:rPr>
                <w:szCs w:val="24"/>
              </w:rPr>
              <w:t>Incorrect:      </w:t>
            </w:r>
            <w:r w:rsidRPr="005B57E1">
              <w:rPr>
                <w:i/>
                <w:szCs w:val="24"/>
              </w:rPr>
              <w:t>Air des lieux de travail — Spécification technique pour le mesurage de la fraction alvéolaire de la silice cristalline</w:t>
            </w:r>
          </w:p>
        </w:tc>
      </w:tr>
    </w:tbl>
    <w:p w14:paraId="70132B89" w14:textId="0B794D36" w:rsidR="004D7247" w:rsidRPr="005B57E1" w:rsidRDefault="004D7247" w:rsidP="005B57E1">
      <w:pPr>
        <w:pStyle w:val="BodyText"/>
        <w:autoSpaceDE w:val="0"/>
        <w:autoSpaceDN w:val="0"/>
        <w:adjustRightInd w:val="0"/>
        <w:spacing w:before="240"/>
        <w:rPr>
          <w:szCs w:val="24"/>
        </w:rPr>
      </w:pPr>
      <w:r w:rsidRPr="005B57E1">
        <w:rPr>
          <w:szCs w:val="24"/>
        </w:rPr>
        <w:t>Des expressions telles que «Méthode d</w:t>
      </w:r>
      <w:r w:rsidR="005B57E1">
        <w:rPr>
          <w:szCs w:val="24"/>
        </w:rPr>
        <w:t>’</w:t>
      </w:r>
      <w:r w:rsidRPr="005B57E1">
        <w:rPr>
          <w:szCs w:val="24"/>
        </w:rPr>
        <w:t xml:space="preserve">essai </w:t>
      </w:r>
      <w:r w:rsidRPr="005B57E1">
        <w:rPr>
          <w:i/>
          <w:szCs w:val="24"/>
        </w:rPr>
        <w:t>internationale</w:t>
      </w:r>
      <w:r w:rsidRPr="005B57E1">
        <w:rPr>
          <w:szCs w:val="24"/>
        </w:rPr>
        <w:t xml:space="preserve"> pour ...» et «</w:t>
      </w:r>
      <w:r w:rsidRPr="005B57E1">
        <w:rPr>
          <w:i/>
          <w:szCs w:val="24"/>
        </w:rPr>
        <w:t>Rapport technique</w:t>
      </w:r>
      <w:r w:rsidRPr="005B57E1">
        <w:rPr>
          <w:szCs w:val="24"/>
        </w:rPr>
        <w:t xml:space="preserve"> sur …» ne doivent donc pas être utilisées.</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6CF2AE5C" w14:textId="77777777" w:rsidTr="0061525C">
        <w:trPr>
          <w:cantSplit/>
          <w:jc w:val="center"/>
        </w:trPr>
        <w:tc>
          <w:tcPr>
            <w:tcW w:w="9752" w:type="dxa"/>
            <w:tcBorders>
              <w:top w:val="single" w:sz="6" w:space="0" w:color="auto"/>
              <w:bottom w:val="single" w:sz="6" w:space="0" w:color="auto"/>
            </w:tcBorders>
          </w:tcPr>
          <w:p w14:paraId="3C70EF6C" w14:textId="2AC633F7" w:rsidR="004D7247" w:rsidRPr="005B57E1" w:rsidRDefault="004D7247" w:rsidP="005B57E1">
            <w:pPr>
              <w:pStyle w:val="Tablebody"/>
              <w:autoSpaceDE w:val="0"/>
              <w:autoSpaceDN w:val="0"/>
              <w:adjustRightInd w:val="0"/>
              <w:rPr>
                <w:szCs w:val="24"/>
              </w:rPr>
            </w:pPr>
            <w:r w:rsidRPr="005B57E1">
              <w:rPr>
                <w:szCs w:val="24"/>
              </w:rPr>
              <w:t>EXEMPLE 2</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539DE5BD" w14:textId="77777777" w:rsidR="004D7247" w:rsidRPr="005B57E1" w:rsidRDefault="004D7247" w:rsidP="005B57E1">
            <w:pPr>
              <w:pStyle w:val="Tablebody"/>
              <w:autoSpaceDE w:val="0"/>
              <w:autoSpaceDN w:val="0"/>
              <w:adjustRightInd w:val="0"/>
              <w:rPr>
                <w:szCs w:val="24"/>
              </w:rPr>
            </w:pPr>
            <w:r w:rsidRPr="005B57E1">
              <w:rPr>
                <w:szCs w:val="24"/>
              </w:rPr>
              <w:t>Correct:       </w:t>
            </w:r>
            <w:r w:rsidRPr="005B57E1">
              <w:rPr>
                <w:i/>
                <w:szCs w:val="24"/>
              </w:rPr>
              <w:t>Méthode d’essai applicable aux émissions électromagnétiques — Partie 1: […]</w:t>
            </w:r>
          </w:p>
          <w:p w14:paraId="7B6F03D3" w14:textId="6B8365E4" w:rsidR="004D7247" w:rsidRPr="005B57E1" w:rsidRDefault="004D7247" w:rsidP="005B57E1">
            <w:pPr>
              <w:pStyle w:val="Tablebody"/>
              <w:autoSpaceDE w:val="0"/>
              <w:autoSpaceDN w:val="0"/>
              <w:adjustRightInd w:val="0"/>
            </w:pPr>
            <w:r w:rsidRPr="005B57E1">
              <w:rPr>
                <w:szCs w:val="24"/>
              </w:rPr>
              <w:t>Incorrect:   </w:t>
            </w:r>
            <w:r w:rsidRPr="005B57E1">
              <w:rPr>
                <w:i/>
                <w:szCs w:val="24"/>
              </w:rPr>
              <w:t>Méthode d’essai internationale applicable aux émissions électromagnétiques — Partie 1: […]</w:t>
            </w:r>
          </w:p>
        </w:tc>
      </w:tr>
    </w:tbl>
    <w:p w14:paraId="1988993F" w14:textId="3621C102" w:rsidR="004D7247" w:rsidRPr="005B57E1" w:rsidRDefault="004D7247" w:rsidP="005B57E1">
      <w:pPr>
        <w:pStyle w:val="BodyText"/>
        <w:autoSpaceDE w:val="0"/>
        <w:autoSpaceDN w:val="0"/>
        <w:adjustRightInd w:val="0"/>
        <w:spacing w:before="240"/>
        <w:rPr>
          <w:szCs w:val="24"/>
        </w:rPr>
      </w:pPr>
      <w:r w:rsidRPr="005B57E1">
        <w:rPr>
          <w:szCs w:val="24"/>
        </w:rPr>
        <w:t>La désignation de «Guide», qui correspond à un type de document spécifique élaboré sous la responsabilité des bureaux de gestion (voir les Directives ISO/IEC, Partie 1), ne doit pas être utilisée dans les titres des documents élaborés par des comités techniques et sous-comités. Les titres utilisant la désignation de «Lignes directrices» sont admis (par exemple «</w:t>
      </w:r>
      <w:r w:rsidRPr="005B57E1">
        <w:rPr>
          <w:rStyle w:val="stdpublisher"/>
          <w:shd w:val="clear" w:color="auto" w:fill="auto"/>
        </w:rPr>
        <w:t>ISO</w:t>
      </w:r>
      <w:r w:rsidRPr="005B57E1">
        <w:rPr>
          <w:szCs w:val="24"/>
        </w:rPr>
        <w:t> </w:t>
      </w:r>
      <w:r w:rsidRPr="005B57E1">
        <w:rPr>
          <w:rStyle w:val="stddocNumber"/>
          <w:szCs w:val="24"/>
          <w:shd w:val="clear" w:color="auto" w:fill="auto"/>
        </w:rPr>
        <w:t>26000</w:t>
      </w:r>
      <w:r w:rsidRPr="005B57E1">
        <w:rPr>
          <w:szCs w:val="24"/>
        </w:rPr>
        <w:t xml:space="preserve">, </w:t>
      </w:r>
      <w:r w:rsidRPr="005B57E1">
        <w:rPr>
          <w:i/>
          <w:szCs w:val="24"/>
        </w:rPr>
        <w:t>Lignes directrices relatives à la responsabilité sociétale</w:t>
      </w:r>
      <w:r w:rsidRPr="005B57E1">
        <w:rPr>
          <w:szCs w:val="24"/>
        </w:rPr>
        <w:t>»).</w:t>
      </w:r>
    </w:p>
    <w:p w14:paraId="286BC49A" w14:textId="77777777" w:rsidR="004D7247" w:rsidRPr="005B57E1" w:rsidRDefault="004D7247" w:rsidP="005B57E1">
      <w:pPr>
        <w:pStyle w:val="Heading1"/>
        <w:rPr>
          <w:lang w:val="fr-FR"/>
        </w:rPr>
      </w:pPr>
      <w:bookmarkStart w:id="270" w:name="_Toc524502385"/>
      <w:bookmarkStart w:id="271" w:name="_Toc524505509"/>
      <w:bookmarkStart w:id="272" w:name="_Toc70924114"/>
      <w:bookmarkStart w:id="273" w:name="_Toc71621940"/>
      <w:r w:rsidRPr="005B57E1">
        <w:rPr>
          <w:lang w:val="fr-FR"/>
        </w:rPr>
        <w:t>Avant-propos</w:t>
      </w:r>
      <w:bookmarkEnd w:id="270"/>
      <w:bookmarkEnd w:id="271"/>
      <w:bookmarkEnd w:id="272"/>
      <w:bookmarkEnd w:id="273"/>
    </w:p>
    <w:p w14:paraId="4962230F" w14:textId="77777777" w:rsidR="004D7247" w:rsidRPr="005B57E1" w:rsidRDefault="004D7247" w:rsidP="005B57E1">
      <w:pPr>
        <w:pStyle w:val="Heading2"/>
        <w:rPr>
          <w:lang w:val="fr-FR"/>
        </w:rPr>
      </w:pPr>
      <w:bookmarkStart w:id="274" w:name="_Toc524502386"/>
      <w:bookmarkStart w:id="275" w:name="_Toc524505510"/>
      <w:bookmarkStart w:id="276" w:name="_Toc70924115"/>
      <w:bookmarkStart w:id="277" w:name="_Toc71621941"/>
      <w:r w:rsidRPr="005B57E1">
        <w:rPr>
          <w:lang w:val="fr-FR"/>
        </w:rPr>
        <w:t>Objet ou justification</w:t>
      </w:r>
      <w:bookmarkEnd w:id="274"/>
      <w:bookmarkEnd w:id="275"/>
      <w:bookmarkEnd w:id="276"/>
      <w:bookmarkEnd w:id="277"/>
    </w:p>
    <w:p w14:paraId="54E7CB7E" w14:textId="77777777" w:rsidR="004D7247" w:rsidRPr="005B57E1" w:rsidRDefault="004D7247" w:rsidP="005B57E1">
      <w:pPr>
        <w:pStyle w:val="BodyText"/>
        <w:autoSpaceDE w:val="0"/>
        <w:autoSpaceDN w:val="0"/>
        <w:adjustRightInd w:val="0"/>
        <w:rPr>
          <w:szCs w:val="24"/>
        </w:rPr>
      </w:pPr>
      <w:r w:rsidRPr="005B57E1">
        <w:rPr>
          <w:szCs w:val="24"/>
        </w:rPr>
        <w:t>L’Avant-propos donne des informations sur:</w:t>
      </w:r>
    </w:p>
    <w:p w14:paraId="5B7680D5"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l’organisation chargée de la publication du document;</w:t>
      </w:r>
    </w:p>
    <w:p w14:paraId="6C393FF8"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le comité qui a élaboré le document;</w:t>
      </w:r>
    </w:p>
    <w:p w14:paraId="6B581011"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les procédures et les règles suivies pour l’élaboration du document;</w:t>
      </w:r>
    </w:p>
    <w:p w14:paraId="2C6D497F"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le processus de vote;</w:t>
      </w:r>
    </w:p>
    <w:p w14:paraId="77A96792"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les exonérations de responsabilité;</w:t>
      </w:r>
    </w:p>
    <w:p w14:paraId="38F75575"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les liens avec d’autres documents.</w:t>
      </w:r>
    </w:p>
    <w:p w14:paraId="03964871" w14:textId="77777777" w:rsidR="004D7247" w:rsidRPr="005B57E1" w:rsidRDefault="004D7247" w:rsidP="005B57E1">
      <w:pPr>
        <w:pStyle w:val="Heading2"/>
        <w:rPr>
          <w:lang w:val="fr-FR"/>
        </w:rPr>
      </w:pPr>
      <w:bookmarkStart w:id="278" w:name="_Toc524502387"/>
      <w:bookmarkStart w:id="279" w:name="_Toc524505511"/>
      <w:bookmarkStart w:id="280" w:name="_Toc70924116"/>
      <w:bookmarkStart w:id="281" w:name="_Toc71621942"/>
      <w:r w:rsidRPr="005B57E1">
        <w:rPr>
          <w:lang w:val="fr-FR"/>
        </w:rPr>
        <w:t>Normatif ou informatif?</w:t>
      </w:r>
      <w:bookmarkEnd w:id="278"/>
      <w:bookmarkEnd w:id="279"/>
      <w:bookmarkEnd w:id="280"/>
      <w:bookmarkEnd w:id="281"/>
    </w:p>
    <w:p w14:paraId="3765CFD9" w14:textId="77777777" w:rsidR="004D7247" w:rsidRPr="005B57E1" w:rsidRDefault="004D7247" w:rsidP="005B57E1">
      <w:pPr>
        <w:pStyle w:val="BodyText"/>
        <w:autoSpaceDE w:val="0"/>
        <w:autoSpaceDN w:val="0"/>
        <w:adjustRightInd w:val="0"/>
        <w:rPr>
          <w:szCs w:val="24"/>
        </w:rPr>
      </w:pPr>
      <w:r w:rsidRPr="005B57E1">
        <w:rPr>
          <w:szCs w:val="24"/>
        </w:rPr>
        <w:t>L’Avant-propos est un élément informatif. Il ne doit contenir ni exigences, ni autorisations, ni recommandations.</w:t>
      </w:r>
    </w:p>
    <w:p w14:paraId="57E38588" w14:textId="77777777" w:rsidR="004D7247" w:rsidRPr="005B57E1" w:rsidRDefault="004D7247" w:rsidP="005B57E1">
      <w:pPr>
        <w:pStyle w:val="Heading2"/>
        <w:rPr>
          <w:lang w:val="fr-FR"/>
        </w:rPr>
      </w:pPr>
      <w:bookmarkStart w:id="282" w:name="_Toc524502388"/>
      <w:bookmarkStart w:id="283" w:name="_Toc524505512"/>
      <w:bookmarkStart w:id="284" w:name="_Toc70924117"/>
      <w:bookmarkStart w:id="285" w:name="_Toc71621943"/>
      <w:r w:rsidRPr="005B57E1">
        <w:rPr>
          <w:lang w:val="fr-FR"/>
        </w:rPr>
        <w:t>Obligatoire, conditionnel ou facultatif?</w:t>
      </w:r>
      <w:bookmarkEnd w:id="282"/>
      <w:bookmarkEnd w:id="283"/>
      <w:bookmarkEnd w:id="284"/>
      <w:bookmarkEnd w:id="285"/>
    </w:p>
    <w:p w14:paraId="4E869A1B" w14:textId="77777777" w:rsidR="004D7247" w:rsidRPr="005B57E1" w:rsidRDefault="004D7247" w:rsidP="005B57E1">
      <w:pPr>
        <w:pStyle w:val="BodyText"/>
        <w:autoSpaceDE w:val="0"/>
        <w:autoSpaceDN w:val="0"/>
        <w:adjustRightInd w:val="0"/>
        <w:rPr>
          <w:szCs w:val="24"/>
        </w:rPr>
      </w:pPr>
      <w:r w:rsidRPr="005B57E1">
        <w:rPr>
          <w:szCs w:val="24"/>
        </w:rPr>
        <w:t>L’Avant-propos est un élément obligatoire.</w:t>
      </w:r>
    </w:p>
    <w:p w14:paraId="1CD2E6A3" w14:textId="77777777" w:rsidR="004D7247" w:rsidRPr="005B57E1" w:rsidRDefault="004D7247" w:rsidP="005B57E1">
      <w:pPr>
        <w:pStyle w:val="Heading2"/>
        <w:rPr>
          <w:lang w:val="fr-FR"/>
        </w:rPr>
      </w:pPr>
      <w:bookmarkStart w:id="286" w:name="_Toc524502389"/>
      <w:bookmarkStart w:id="287" w:name="_Toc524505513"/>
      <w:bookmarkStart w:id="288" w:name="_Toc70924118"/>
      <w:bookmarkStart w:id="289" w:name="_Toc71621944"/>
      <w:r w:rsidRPr="005B57E1">
        <w:rPr>
          <w:lang w:val="fr-FR"/>
        </w:rPr>
        <w:t>Numérotation et subdivision</w:t>
      </w:r>
      <w:bookmarkEnd w:id="286"/>
      <w:bookmarkEnd w:id="287"/>
      <w:bookmarkEnd w:id="288"/>
      <w:bookmarkEnd w:id="289"/>
    </w:p>
    <w:p w14:paraId="61E6B31C" w14:textId="77777777" w:rsidR="004D7247" w:rsidRPr="005B57E1" w:rsidRDefault="004D7247" w:rsidP="005B57E1">
      <w:pPr>
        <w:pStyle w:val="BodyText"/>
        <w:autoSpaceDE w:val="0"/>
        <w:autoSpaceDN w:val="0"/>
        <w:adjustRightInd w:val="0"/>
        <w:rPr>
          <w:szCs w:val="24"/>
        </w:rPr>
      </w:pPr>
      <w:r w:rsidRPr="005B57E1">
        <w:rPr>
          <w:szCs w:val="24"/>
        </w:rPr>
        <w:t>L’Avant-propos ne doit pas avoir de numéro d’article ni être subdivisé.</w:t>
      </w:r>
    </w:p>
    <w:p w14:paraId="6A722657" w14:textId="77777777" w:rsidR="004D7247" w:rsidRPr="005B57E1" w:rsidRDefault="004D7247" w:rsidP="005B57E1">
      <w:pPr>
        <w:pStyle w:val="Heading2"/>
        <w:rPr>
          <w:lang w:val="fr-FR"/>
        </w:rPr>
      </w:pPr>
      <w:bookmarkStart w:id="290" w:name="_Toc524502390"/>
      <w:bookmarkStart w:id="291" w:name="_Toc524505514"/>
      <w:bookmarkStart w:id="292" w:name="_Toc70924119"/>
      <w:bookmarkStart w:id="293" w:name="_Toc71621945"/>
      <w:r w:rsidRPr="005B57E1">
        <w:rPr>
          <w:lang w:val="fr-FR"/>
        </w:rPr>
        <w:t>Principes et règles spécifiques</w:t>
      </w:r>
      <w:bookmarkEnd w:id="290"/>
      <w:bookmarkEnd w:id="291"/>
      <w:bookmarkEnd w:id="292"/>
      <w:bookmarkEnd w:id="293"/>
    </w:p>
    <w:p w14:paraId="3835CA65" w14:textId="77777777" w:rsidR="004D7247" w:rsidRPr="005B57E1" w:rsidRDefault="004D7247" w:rsidP="005B57E1">
      <w:pPr>
        <w:pStyle w:val="Heading3"/>
        <w:rPr>
          <w:lang w:val="fr-FR"/>
        </w:rPr>
      </w:pPr>
      <w:bookmarkStart w:id="294" w:name="_Toc524502391"/>
      <w:bookmarkStart w:id="295" w:name="_Toc524505515"/>
      <w:bookmarkStart w:id="296" w:name="_Toc71621946"/>
      <w:r w:rsidRPr="005B57E1">
        <w:rPr>
          <w:lang w:val="fr-FR"/>
        </w:rPr>
        <w:t>Texte fixe</w:t>
      </w:r>
      <w:bookmarkEnd w:id="294"/>
      <w:bookmarkEnd w:id="295"/>
      <w:bookmarkEnd w:id="296"/>
    </w:p>
    <w:p w14:paraId="02A26906" w14:textId="77777777" w:rsidR="004D7247" w:rsidRPr="005B57E1" w:rsidRDefault="004D7247" w:rsidP="005B57E1">
      <w:pPr>
        <w:pStyle w:val="BodyText"/>
        <w:autoSpaceDE w:val="0"/>
        <w:autoSpaceDN w:val="0"/>
        <w:adjustRightInd w:val="0"/>
        <w:rPr>
          <w:szCs w:val="24"/>
        </w:rPr>
      </w:pPr>
      <w:r w:rsidRPr="005B57E1">
        <w:rPr>
          <w:szCs w:val="24"/>
        </w:rPr>
        <w:t>La partie générale de l’Avant-propos est un texte fixe fourni par le Secrétariat central de l’ISO ou par le Bureau central de l’IEC. Elle donne des informations sur l’organisation responsable et sur les documents dans leur ensemble, les textes juridiques, ainsi que les procédures et règles suivies pour l’élaboration du contenu.</w:t>
      </w:r>
    </w:p>
    <w:p w14:paraId="2BA3C6F9" w14:textId="77777777" w:rsidR="004D7247" w:rsidRPr="005B57E1" w:rsidRDefault="004D7247" w:rsidP="005B57E1">
      <w:pPr>
        <w:pStyle w:val="Heading3"/>
        <w:rPr>
          <w:lang w:val="fr-FR"/>
        </w:rPr>
      </w:pPr>
      <w:bookmarkStart w:id="297" w:name="_Toc524502392"/>
      <w:bookmarkStart w:id="298" w:name="_Toc524505516"/>
      <w:bookmarkStart w:id="299" w:name="_Toc71621947"/>
      <w:r w:rsidRPr="005B57E1">
        <w:rPr>
          <w:lang w:val="fr-FR"/>
        </w:rPr>
        <w:t>Texte spécifique</w:t>
      </w:r>
      <w:bookmarkEnd w:id="297"/>
      <w:bookmarkEnd w:id="298"/>
      <w:bookmarkEnd w:id="299"/>
    </w:p>
    <w:p w14:paraId="4515165A" w14:textId="77777777" w:rsidR="004D7247" w:rsidRPr="005B57E1" w:rsidRDefault="004D7247" w:rsidP="005B57E1">
      <w:pPr>
        <w:pStyle w:val="BodyText"/>
        <w:autoSpaceDE w:val="0"/>
        <w:autoSpaceDN w:val="0"/>
        <w:adjustRightInd w:val="0"/>
        <w:rPr>
          <w:szCs w:val="24"/>
        </w:rPr>
      </w:pPr>
      <w:r w:rsidRPr="005B57E1">
        <w:rPr>
          <w:szCs w:val="24"/>
        </w:rPr>
        <w:t>La partie fixe de l’Avant-propos est suivie d’une partie spécifique, fournie par le secrétariat du comité. Elle doit donner les informations suivantes, le cas échéant:</w:t>
      </w:r>
    </w:p>
    <w:p w14:paraId="550747A5" w14:textId="77777777" w:rsidR="004D7247" w:rsidRPr="005B57E1" w:rsidRDefault="004D7247" w:rsidP="005B57E1">
      <w:pPr>
        <w:pStyle w:val="ListNumber1"/>
        <w:autoSpaceDE w:val="0"/>
        <w:autoSpaceDN w:val="0"/>
        <w:adjustRightInd w:val="0"/>
        <w:rPr>
          <w:szCs w:val="24"/>
        </w:rPr>
      </w:pPr>
      <w:r w:rsidRPr="005B57E1">
        <w:rPr>
          <w:szCs w:val="24"/>
        </w:rPr>
        <w:t>a)</w:t>
      </w:r>
      <w:r w:rsidRPr="005B57E1">
        <w:rPr>
          <w:szCs w:val="24"/>
        </w:rPr>
        <w:tab/>
        <w:t>désignation et nom du comité ayant élaboré le document (les groupes de travail et autres entités temporaires ne sont pas mentionnés dans l’Avant-propos);</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10A2DFEF" w14:textId="77777777" w:rsidTr="0061525C">
        <w:trPr>
          <w:cantSplit/>
          <w:jc w:val="center"/>
        </w:trPr>
        <w:tc>
          <w:tcPr>
            <w:tcW w:w="9752" w:type="dxa"/>
            <w:tcBorders>
              <w:top w:val="single" w:sz="6" w:space="0" w:color="auto"/>
              <w:bottom w:val="single" w:sz="6" w:space="0" w:color="auto"/>
            </w:tcBorders>
          </w:tcPr>
          <w:p w14:paraId="1EF96A6F" w14:textId="4339A42B" w:rsidR="004D7247" w:rsidRPr="005B57E1" w:rsidRDefault="004D7247" w:rsidP="005B57E1">
            <w:pPr>
              <w:pStyle w:val="Tablebody"/>
              <w:autoSpaceDE w:val="0"/>
              <w:autoSpaceDN w:val="0"/>
              <w:adjustRightInd w:val="0"/>
              <w:rPr>
                <w:szCs w:val="24"/>
              </w:rPr>
            </w:pPr>
            <w:r w:rsidRPr="005B57E1">
              <w:rPr>
                <w:szCs w:val="24"/>
              </w:rPr>
              <w:t>EXEMPLE 1</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37E2BE14" w14:textId="6174E9C8" w:rsidR="004D7247" w:rsidRPr="005B57E1" w:rsidRDefault="004D7247" w:rsidP="005B57E1">
            <w:pPr>
              <w:pStyle w:val="Tablebody"/>
              <w:autoSpaceDE w:val="0"/>
              <w:autoSpaceDN w:val="0"/>
              <w:adjustRightInd w:val="0"/>
            </w:pPr>
            <w:r w:rsidRPr="005B57E1">
              <w:rPr>
                <w:szCs w:val="24"/>
              </w:rPr>
              <w:t xml:space="preserve">Le présent document a été élaboré par le comité technique ISO/TC 35, </w:t>
            </w:r>
            <w:r w:rsidRPr="005B57E1">
              <w:rPr>
                <w:i/>
                <w:szCs w:val="24"/>
              </w:rPr>
              <w:t>Peintures et vernis</w:t>
            </w:r>
            <w:r w:rsidRPr="005B57E1">
              <w:rPr>
                <w:szCs w:val="24"/>
              </w:rPr>
              <w:t xml:space="preserve">, sous-comité SC 9, </w:t>
            </w:r>
            <w:r w:rsidRPr="005B57E1">
              <w:rPr>
                <w:i/>
                <w:szCs w:val="24"/>
              </w:rPr>
              <w:t>Méthodes générales d’essais des peintures et vernis</w:t>
            </w:r>
            <w:r w:rsidRPr="005B57E1">
              <w:rPr>
                <w:szCs w:val="24"/>
              </w:rPr>
              <w:t>.</w:t>
            </w:r>
          </w:p>
        </w:tc>
      </w:tr>
    </w:tbl>
    <w:p w14:paraId="7BBB34F8" w14:textId="0CF02636" w:rsidR="004D7247" w:rsidRPr="005B57E1" w:rsidRDefault="004D7247" w:rsidP="005B57E1">
      <w:pPr>
        <w:pStyle w:val="ListNumber1"/>
        <w:autoSpaceDE w:val="0"/>
        <w:autoSpaceDN w:val="0"/>
        <w:adjustRightInd w:val="0"/>
        <w:spacing w:before="240"/>
        <w:rPr>
          <w:szCs w:val="24"/>
        </w:rPr>
      </w:pPr>
      <w:r w:rsidRPr="005B57E1">
        <w:rPr>
          <w:szCs w:val="24"/>
        </w:rPr>
        <w:t>b)</w:t>
      </w:r>
      <w:r w:rsidRPr="005B57E1">
        <w:rPr>
          <w:szCs w:val="24"/>
        </w:rPr>
        <w:tab/>
        <w:t>indication de toute autre organisation internationale ayant contribué à l</w:t>
      </w:r>
      <w:r w:rsidR="005B57E1">
        <w:rPr>
          <w:szCs w:val="24"/>
        </w:rPr>
        <w:t>’</w:t>
      </w:r>
      <w:r w:rsidRPr="005B57E1">
        <w:rPr>
          <w:szCs w:val="24"/>
        </w:rPr>
        <w:t>élaboration du document;</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4761688D" w14:textId="77777777" w:rsidTr="0061525C">
        <w:trPr>
          <w:cantSplit/>
          <w:jc w:val="center"/>
        </w:trPr>
        <w:tc>
          <w:tcPr>
            <w:tcW w:w="9752" w:type="dxa"/>
            <w:tcBorders>
              <w:top w:val="single" w:sz="6" w:space="0" w:color="auto"/>
              <w:bottom w:val="single" w:sz="6" w:space="0" w:color="auto"/>
            </w:tcBorders>
          </w:tcPr>
          <w:p w14:paraId="7F371A56" w14:textId="09540FCD" w:rsidR="004D7247" w:rsidRPr="005B57E1" w:rsidRDefault="004D7247" w:rsidP="005B57E1">
            <w:pPr>
              <w:pStyle w:val="Tablebody"/>
              <w:autoSpaceDE w:val="0"/>
              <w:autoSpaceDN w:val="0"/>
              <w:adjustRightInd w:val="0"/>
              <w:rPr>
                <w:szCs w:val="24"/>
              </w:rPr>
            </w:pPr>
            <w:r w:rsidRPr="005B57E1">
              <w:rPr>
                <w:szCs w:val="24"/>
              </w:rPr>
              <w:t>EXEMPLE 2</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6B8AD02E" w14:textId="7FFA48A1" w:rsidR="004D7247" w:rsidRPr="005B57E1" w:rsidRDefault="004D7247" w:rsidP="005B57E1">
            <w:pPr>
              <w:pStyle w:val="Tablebody"/>
              <w:autoSpaceDE w:val="0"/>
              <w:autoSpaceDN w:val="0"/>
              <w:adjustRightInd w:val="0"/>
            </w:pPr>
            <w:r w:rsidRPr="005B57E1">
              <w:rPr>
                <w:szCs w:val="24"/>
              </w:rPr>
              <w:t>L’</w:t>
            </w:r>
            <w:r w:rsidRPr="005B57E1">
              <w:rPr>
                <w:rStyle w:val="stdpublisher"/>
                <w:shd w:val="clear" w:color="auto" w:fill="auto"/>
              </w:rPr>
              <w:t>IEC</w:t>
            </w:r>
            <w:r w:rsidRPr="005B57E1">
              <w:rPr>
                <w:szCs w:val="24"/>
              </w:rPr>
              <w:t> </w:t>
            </w:r>
            <w:r w:rsidRPr="005B57E1">
              <w:rPr>
                <w:rStyle w:val="stddocNumber"/>
                <w:szCs w:val="24"/>
                <w:shd w:val="clear" w:color="auto" w:fill="auto"/>
              </w:rPr>
              <w:t>82045</w:t>
            </w:r>
            <w:r w:rsidRPr="005B57E1">
              <w:rPr>
                <w:szCs w:val="24"/>
              </w:rPr>
              <w:noBreakHyphen/>
            </w:r>
            <w:r w:rsidRPr="005B57E1">
              <w:rPr>
                <w:rStyle w:val="stddocPartNumber"/>
                <w:szCs w:val="24"/>
                <w:shd w:val="clear" w:color="auto" w:fill="auto"/>
              </w:rPr>
              <w:t>2</w:t>
            </w:r>
            <w:r w:rsidRPr="005B57E1">
              <w:rPr>
                <w:szCs w:val="24"/>
              </w:rPr>
              <w:t xml:space="preserve"> a été établie par le comité technique 3 de l’IEC: </w:t>
            </w:r>
            <w:r w:rsidRPr="005B57E1">
              <w:rPr>
                <w:i/>
                <w:szCs w:val="24"/>
              </w:rPr>
              <w:t>Documentation, symboles graphiques et représentations des informations techniques</w:t>
            </w:r>
            <w:r w:rsidRPr="005B57E1">
              <w:rPr>
                <w:szCs w:val="24"/>
              </w:rPr>
              <w:t xml:space="preserve">, en collaboration avec les sous-comités SC 1, </w:t>
            </w:r>
            <w:r w:rsidRPr="005B57E1">
              <w:rPr>
                <w:i/>
                <w:szCs w:val="24"/>
              </w:rPr>
              <w:t>Conventions de base,</w:t>
            </w:r>
            <w:r w:rsidRPr="005B57E1">
              <w:rPr>
                <w:szCs w:val="24"/>
              </w:rPr>
              <w:t xml:space="preserve"> et SC 8, </w:t>
            </w:r>
            <w:r w:rsidRPr="005B57E1">
              <w:rPr>
                <w:i/>
                <w:szCs w:val="24"/>
              </w:rPr>
              <w:t>Documentation de construction,</w:t>
            </w:r>
            <w:r w:rsidRPr="005B57E1">
              <w:rPr>
                <w:szCs w:val="24"/>
              </w:rPr>
              <w:t xml:space="preserve"> du comité technique ISO/TC 10, </w:t>
            </w:r>
            <w:r w:rsidRPr="005B57E1">
              <w:rPr>
                <w:i/>
                <w:szCs w:val="24"/>
              </w:rPr>
              <w:t>Documentation technique de produits</w:t>
            </w:r>
            <w:r w:rsidRPr="005B57E1">
              <w:rPr>
                <w:szCs w:val="24"/>
              </w:rPr>
              <w:t>.</w:t>
            </w:r>
          </w:p>
        </w:tc>
      </w:tr>
    </w:tbl>
    <w:p w14:paraId="25626CBF" w14:textId="55C965FC" w:rsidR="004D7247" w:rsidRPr="005B57E1" w:rsidRDefault="004D7247" w:rsidP="005B57E1">
      <w:pPr>
        <w:pStyle w:val="ListNumber1"/>
        <w:autoSpaceDE w:val="0"/>
        <w:autoSpaceDN w:val="0"/>
        <w:adjustRightInd w:val="0"/>
        <w:spacing w:before="240"/>
        <w:rPr>
          <w:szCs w:val="24"/>
        </w:rPr>
      </w:pPr>
      <w:r w:rsidRPr="005B57E1">
        <w:rPr>
          <w:szCs w:val="24"/>
        </w:rPr>
        <w:t>c)</w:t>
      </w:r>
      <w:r w:rsidRPr="005B57E1">
        <w:rPr>
          <w:szCs w:val="24"/>
        </w:rPr>
        <w:tab/>
        <w:t>énoncé des documents annulés et remplacés en tout ou partie par le document, et énoncé des modifications majeures par rapport à l</w:t>
      </w:r>
      <w:r w:rsidR="005B57E1">
        <w:rPr>
          <w:szCs w:val="24"/>
        </w:rPr>
        <w:t>’</w:t>
      </w:r>
      <w:r w:rsidRPr="005B57E1">
        <w:rPr>
          <w:szCs w:val="24"/>
        </w:rPr>
        <w:t>édition précédente du document;</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5B57E1" w14:paraId="771FACB0" w14:textId="77777777" w:rsidTr="0061525C">
        <w:trPr>
          <w:cantSplit/>
          <w:jc w:val="center"/>
        </w:trPr>
        <w:tc>
          <w:tcPr>
            <w:tcW w:w="9752" w:type="dxa"/>
            <w:tcBorders>
              <w:top w:val="single" w:sz="6" w:space="0" w:color="auto"/>
              <w:bottom w:val="single" w:sz="6" w:space="0" w:color="auto"/>
            </w:tcBorders>
          </w:tcPr>
          <w:p w14:paraId="294AD483" w14:textId="7833577E" w:rsidR="004D7247" w:rsidRPr="005B57E1" w:rsidRDefault="004D7247" w:rsidP="005B57E1">
            <w:pPr>
              <w:pStyle w:val="Tablebody"/>
              <w:autoSpaceDE w:val="0"/>
              <w:autoSpaceDN w:val="0"/>
              <w:adjustRightInd w:val="0"/>
              <w:rPr>
                <w:szCs w:val="24"/>
              </w:rPr>
            </w:pPr>
            <w:r w:rsidRPr="005B57E1">
              <w:rPr>
                <w:szCs w:val="24"/>
              </w:rPr>
              <w:t>EXEMPLE 3</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36C78114" w14:textId="77777777" w:rsidR="004D7247" w:rsidRPr="005B57E1" w:rsidRDefault="004D7247" w:rsidP="005B57E1">
            <w:pPr>
              <w:pStyle w:val="Tablebody"/>
              <w:autoSpaceDE w:val="0"/>
              <w:autoSpaceDN w:val="0"/>
              <w:adjustRightInd w:val="0"/>
              <w:rPr>
                <w:szCs w:val="24"/>
              </w:rPr>
            </w:pPr>
            <w:r w:rsidRPr="005B57E1">
              <w:rPr>
                <w:szCs w:val="24"/>
              </w:rPr>
              <w:t>Cette première édition de l’</w:t>
            </w:r>
            <w:r w:rsidRPr="005B57E1">
              <w:rPr>
                <w:rStyle w:val="stdpublisher"/>
                <w:shd w:val="clear" w:color="auto" w:fill="auto"/>
              </w:rPr>
              <w:t>ISO</w:t>
            </w:r>
            <w:r w:rsidRPr="005B57E1">
              <w:rPr>
                <w:szCs w:val="24"/>
              </w:rPr>
              <w:t> </w:t>
            </w:r>
            <w:r w:rsidRPr="005B57E1">
              <w:rPr>
                <w:rStyle w:val="stddocNumber"/>
                <w:szCs w:val="24"/>
                <w:shd w:val="clear" w:color="auto" w:fill="auto"/>
              </w:rPr>
              <w:t>3233</w:t>
            </w:r>
            <w:r w:rsidRPr="005B57E1">
              <w:rPr>
                <w:szCs w:val="24"/>
              </w:rPr>
              <w:noBreakHyphen/>
            </w:r>
            <w:r w:rsidRPr="005B57E1">
              <w:rPr>
                <w:rStyle w:val="stddocPartNumber"/>
                <w:szCs w:val="24"/>
                <w:shd w:val="clear" w:color="auto" w:fill="auto"/>
              </w:rPr>
              <w:t>3</w:t>
            </w:r>
            <w:r w:rsidRPr="005B57E1">
              <w:rPr>
                <w:szCs w:val="24"/>
              </w:rPr>
              <w:t xml:space="preserve"> annule et remplace l’</w:t>
            </w:r>
            <w:r w:rsidRPr="005B57E1">
              <w:rPr>
                <w:rStyle w:val="stdpublisher"/>
                <w:shd w:val="clear" w:color="auto" w:fill="auto"/>
              </w:rPr>
              <w:t>ISO</w:t>
            </w:r>
            <w:r w:rsidRPr="005B57E1">
              <w:rPr>
                <w:szCs w:val="24"/>
              </w:rPr>
              <w:t> </w:t>
            </w:r>
            <w:r w:rsidRPr="005B57E1">
              <w:rPr>
                <w:rStyle w:val="stddocNumber"/>
                <w:szCs w:val="24"/>
                <w:shd w:val="clear" w:color="auto" w:fill="auto"/>
              </w:rPr>
              <w:t>23811</w:t>
            </w:r>
            <w:r w:rsidRPr="005B57E1">
              <w:rPr>
                <w:szCs w:val="24"/>
              </w:rPr>
              <w:t>:</w:t>
            </w:r>
            <w:r w:rsidRPr="005B57E1">
              <w:rPr>
                <w:rStyle w:val="stdyear"/>
                <w:szCs w:val="24"/>
                <w:shd w:val="clear" w:color="auto" w:fill="auto"/>
              </w:rPr>
              <w:t>2009</w:t>
            </w:r>
            <w:r w:rsidRPr="005B57E1">
              <w:rPr>
                <w:szCs w:val="24"/>
              </w:rPr>
              <w:t>, qui a fait l’objet d’une révision technique.</w:t>
            </w:r>
          </w:p>
          <w:p w14:paraId="1EAFADCA" w14:textId="77777777" w:rsidR="004D7247" w:rsidRPr="005B57E1" w:rsidRDefault="004D7247" w:rsidP="005B57E1">
            <w:pPr>
              <w:pStyle w:val="Tablebody"/>
              <w:autoSpaceDE w:val="0"/>
              <w:autoSpaceDN w:val="0"/>
              <w:adjustRightInd w:val="0"/>
              <w:rPr>
                <w:szCs w:val="24"/>
              </w:rPr>
            </w:pPr>
            <w:r w:rsidRPr="005B57E1">
              <w:rPr>
                <w:szCs w:val="24"/>
              </w:rPr>
              <w:t>En plus du changement de numéro de référence, les principales modifications par rapport à l’</w:t>
            </w:r>
            <w:r w:rsidRPr="005B57E1">
              <w:rPr>
                <w:rStyle w:val="stdpublisher"/>
                <w:shd w:val="clear" w:color="auto" w:fill="auto"/>
              </w:rPr>
              <w:t>ISO</w:t>
            </w:r>
            <w:r w:rsidRPr="005B57E1">
              <w:rPr>
                <w:szCs w:val="24"/>
              </w:rPr>
              <w:t xml:space="preserve"> </w:t>
            </w:r>
            <w:r w:rsidRPr="005B57E1">
              <w:rPr>
                <w:rStyle w:val="stddocNumber"/>
                <w:szCs w:val="24"/>
                <w:shd w:val="clear" w:color="auto" w:fill="auto"/>
              </w:rPr>
              <w:t>23811</w:t>
            </w:r>
            <w:r w:rsidRPr="005B57E1">
              <w:rPr>
                <w:szCs w:val="24"/>
              </w:rPr>
              <w:t>:</w:t>
            </w:r>
            <w:r w:rsidRPr="005B57E1">
              <w:rPr>
                <w:rStyle w:val="stdyear"/>
                <w:szCs w:val="24"/>
                <w:shd w:val="clear" w:color="auto" w:fill="auto"/>
              </w:rPr>
              <w:t>2009</w:t>
            </w:r>
            <w:r w:rsidRPr="005B57E1">
              <w:rPr>
                <w:szCs w:val="24"/>
              </w:rPr>
              <w:t xml:space="preserve"> sont les suivantes:</w:t>
            </w:r>
          </w:p>
          <w:p w14:paraId="54AAE9D6" w14:textId="77777777" w:rsidR="004D7247" w:rsidRPr="005B57E1" w:rsidRDefault="004D7247" w:rsidP="005B57E1">
            <w:pPr>
              <w:pStyle w:val="Tablebody"/>
              <w:autoSpaceDE w:val="0"/>
              <w:autoSpaceDN w:val="0"/>
              <w:adjustRightInd w:val="0"/>
              <w:rPr>
                <w:szCs w:val="24"/>
              </w:rPr>
            </w:pPr>
            <w:r w:rsidRPr="005B57E1">
              <w:rPr>
                <w:szCs w:val="24"/>
              </w:rPr>
              <w:t>—   les symboles ont été harmonisés avec ceux utilisés dans l’</w:t>
            </w:r>
            <w:r w:rsidRPr="005B57E1">
              <w:rPr>
                <w:rStyle w:val="stdpublisher"/>
                <w:shd w:val="clear" w:color="auto" w:fill="auto"/>
              </w:rPr>
              <w:t>ISO</w:t>
            </w:r>
            <w:r w:rsidRPr="005B57E1">
              <w:rPr>
                <w:szCs w:val="24"/>
              </w:rPr>
              <w:t> </w:t>
            </w:r>
            <w:r w:rsidRPr="005B57E1">
              <w:rPr>
                <w:rStyle w:val="stddocNumber"/>
                <w:szCs w:val="24"/>
                <w:shd w:val="clear" w:color="auto" w:fill="auto"/>
              </w:rPr>
              <w:t>3233</w:t>
            </w:r>
            <w:r w:rsidRPr="005B57E1">
              <w:rPr>
                <w:szCs w:val="24"/>
              </w:rPr>
              <w:noBreakHyphen/>
            </w:r>
            <w:r w:rsidRPr="005B57E1">
              <w:rPr>
                <w:rStyle w:val="stddocPartNumber"/>
                <w:szCs w:val="24"/>
                <w:shd w:val="clear" w:color="auto" w:fill="auto"/>
              </w:rPr>
              <w:t>1</w:t>
            </w:r>
            <w:r w:rsidRPr="005B57E1">
              <w:rPr>
                <w:szCs w:val="24"/>
              </w:rPr>
              <w:t xml:space="preserve"> et l’</w:t>
            </w:r>
            <w:r w:rsidRPr="005B57E1">
              <w:rPr>
                <w:rStyle w:val="stdpublisher"/>
                <w:shd w:val="clear" w:color="auto" w:fill="auto"/>
              </w:rPr>
              <w:t>ISO</w:t>
            </w:r>
            <w:r w:rsidRPr="005B57E1">
              <w:rPr>
                <w:szCs w:val="24"/>
              </w:rPr>
              <w:t> </w:t>
            </w:r>
            <w:r w:rsidRPr="005B57E1">
              <w:rPr>
                <w:rStyle w:val="stddocNumber"/>
                <w:szCs w:val="24"/>
                <w:shd w:val="clear" w:color="auto" w:fill="auto"/>
              </w:rPr>
              <w:t>3233</w:t>
            </w:r>
            <w:r w:rsidRPr="005B57E1">
              <w:rPr>
                <w:szCs w:val="24"/>
              </w:rPr>
              <w:noBreakHyphen/>
            </w:r>
            <w:r w:rsidRPr="005B57E1">
              <w:rPr>
                <w:rStyle w:val="stddocPartNumber"/>
                <w:szCs w:val="24"/>
                <w:shd w:val="clear" w:color="auto" w:fill="auto"/>
              </w:rPr>
              <w:t>2</w:t>
            </w:r>
            <w:r w:rsidRPr="005B57E1">
              <w:rPr>
                <w:szCs w:val="24"/>
              </w:rPr>
              <w:t>;</w:t>
            </w:r>
          </w:p>
          <w:p w14:paraId="3BD98D36" w14:textId="77777777" w:rsidR="004D7247" w:rsidRPr="005B57E1" w:rsidRDefault="004D7247" w:rsidP="005B57E1">
            <w:pPr>
              <w:pStyle w:val="Tablebody"/>
              <w:autoSpaceDE w:val="0"/>
              <w:autoSpaceDN w:val="0"/>
              <w:adjustRightInd w:val="0"/>
              <w:rPr>
                <w:szCs w:val="24"/>
              </w:rPr>
            </w:pPr>
            <w:r w:rsidRPr="005B57E1">
              <w:rPr>
                <w:szCs w:val="24"/>
              </w:rPr>
              <w:t>—   la détermination de l’épaisseur du feuil sec a été ajoutée;</w:t>
            </w:r>
          </w:p>
          <w:p w14:paraId="6384C252" w14:textId="240B1B9F" w:rsidR="004D7247" w:rsidRPr="005B57E1" w:rsidRDefault="004D7247" w:rsidP="005B57E1">
            <w:pPr>
              <w:pStyle w:val="Tablebody"/>
              <w:autoSpaceDE w:val="0"/>
              <w:autoSpaceDN w:val="0"/>
              <w:adjustRightInd w:val="0"/>
            </w:pPr>
            <w:r w:rsidRPr="005B57E1">
              <w:rPr>
                <w:szCs w:val="24"/>
              </w:rPr>
              <w:t>[…]</w:t>
            </w:r>
          </w:p>
        </w:tc>
      </w:tr>
    </w:tbl>
    <w:p w14:paraId="6F14F423" w14:textId="5B78CCAE" w:rsidR="004D7247" w:rsidRPr="005B57E1" w:rsidRDefault="004D7247" w:rsidP="005B57E1">
      <w:pPr>
        <w:pStyle w:val="ListNumber1"/>
        <w:autoSpaceDE w:val="0"/>
        <w:autoSpaceDN w:val="0"/>
        <w:adjustRightInd w:val="0"/>
        <w:spacing w:before="240"/>
        <w:rPr>
          <w:szCs w:val="24"/>
        </w:rPr>
      </w:pPr>
      <w:r w:rsidRPr="005B57E1">
        <w:rPr>
          <w:szCs w:val="24"/>
        </w:rPr>
        <w:t>d)</w:t>
      </w:r>
      <w:r w:rsidRPr="005B57E1">
        <w:rPr>
          <w:szCs w:val="24"/>
        </w:rPr>
        <w:tab/>
        <w:t>lien avec d’autres documents;</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6592D861" w14:textId="77777777" w:rsidTr="0061525C">
        <w:trPr>
          <w:cantSplit/>
          <w:jc w:val="center"/>
        </w:trPr>
        <w:tc>
          <w:tcPr>
            <w:tcW w:w="9752" w:type="dxa"/>
            <w:tcBorders>
              <w:top w:val="single" w:sz="6" w:space="0" w:color="auto"/>
              <w:bottom w:val="single" w:sz="6" w:space="0" w:color="auto"/>
            </w:tcBorders>
          </w:tcPr>
          <w:p w14:paraId="66B648D7" w14:textId="37480089" w:rsidR="004D7247" w:rsidRPr="005B57E1" w:rsidRDefault="004D7247" w:rsidP="005B57E1">
            <w:pPr>
              <w:pStyle w:val="Tablebody"/>
              <w:autoSpaceDE w:val="0"/>
              <w:autoSpaceDN w:val="0"/>
              <w:adjustRightInd w:val="0"/>
              <w:rPr>
                <w:szCs w:val="24"/>
              </w:rPr>
            </w:pPr>
            <w:r w:rsidRPr="005B57E1">
              <w:rPr>
                <w:szCs w:val="24"/>
              </w:rPr>
              <w:t>EXEMPLE 4</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7A15579D" w14:textId="77777777" w:rsidR="004D7247" w:rsidRPr="005B57E1" w:rsidRDefault="004D7247" w:rsidP="005B57E1">
            <w:pPr>
              <w:pStyle w:val="Tablebody"/>
              <w:autoSpaceDE w:val="0"/>
              <w:autoSpaceDN w:val="0"/>
              <w:adjustRightInd w:val="0"/>
              <w:rPr>
                <w:szCs w:val="24"/>
              </w:rPr>
            </w:pPr>
            <w:r w:rsidRPr="005B57E1">
              <w:rPr>
                <w:szCs w:val="24"/>
              </w:rPr>
              <w:t>Le présent document est destiné à être utilisé conjointement avec l’</w:t>
            </w:r>
            <w:r w:rsidRPr="005B57E1">
              <w:rPr>
                <w:rStyle w:val="stdpublisher"/>
                <w:shd w:val="clear" w:color="auto" w:fill="auto"/>
              </w:rPr>
              <w:t>IEC</w:t>
            </w:r>
            <w:r w:rsidRPr="005B57E1">
              <w:rPr>
                <w:szCs w:val="24"/>
              </w:rPr>
              <w:t> </w:t>
            </w:r>
            <w:r w:rsidRPr="005B57E1">
              <w:rPr>
                <w:rStyle w:val="stddocNumber"/>
                <w:szCs w:val="24"/>
                <w:shd w:val="clear" w:color="auto" w:fill="auto"/>
              </w:rPr>
              <w:t>60704</w:t>
            </w:r>
            <w:r w:rsidRPr="005B57E1">
              <w:rPr>
                <w:szCs w:val="24"/>
              </w:rPr>
              <w:noBreakHyphen/>
            </w:r>
            <w:r w:rsidRPr="005B57E1">
              <w:rPr>
                <w:rStyle w:val="stddocPartNumber"/>
                <w:szCs w:val="24"/>
                <w:shd w:val="clear" w:color="auto" w:fill="auto"/>
              </w:rPr>
              <w:t>1</w:t>
            </w:r>
            <w:r w:rsidRPr="005B57E1">
              <w:rPr>
                <w:szCs w:val="24"/>
              </w:rPr>
              <w:t>:</w:t>
            </w:r>
            <w:r w:rsidRPr="005B57E1">
              <w:rPr>
                <w:rStyle w:val="stdyear"/>
                <w:szCs w:val="24"/>
                <w:shd w:val="clear" w:color="auto" w:fill="auto"/>
              </w:rPr>
              <w:t>2021</w:t>
            </w:r>
            <w:r w:rsidRPr="005B57E1">
              <w:rPr>
                <w:szCs w:val="24"/>
              </w:rPr>
              <w:t>.</w:t>
            </w:r>
          </w:p>
          <w:p w14:paraId="1FCF1760" w14:textId="77777777" w:rsidR="004D7247" w:rsidRPr="005B57E1" w:rsidRDefault="004D7247" w:rsidP="005B57E1">
            <w:pPr>
              <w:pStyle w:val="Tablebody"/>
              <w:autoSpaceDE w:val="0"/>
              <w:autoSpaceDN w:val="0"/>
              <w:adjustRightInd w:val="0"/>
              <w:rPr>
                <w:szCs w:val="24"/>
              </w:rPr>
            </w:pPr>
            <w:r w:rsidRPr="005B57E1">
              <w:rPr>
                <w:szCs w:val="24"/>
              </w:rPr>
              <w:t>EXEMPLE 5</w:t>
            </w:r>
          </w:p>
          <w:p w14:paraId="66C082BB" w14:textId="77777777" w:rsidR="004D7247" w:rsidRPr="005B57E1" w:rsidRDefault="004D7247" w:rsidP="005B57E1">
            <w:pPr>
              <w:pStyle w:val="Tablebody"/>
              <w:autoSpaceDE w:val="0"/>
              <w:autoSpaceDN w:val="0"/>
              <w:adjustRightInd w:val="0"/>
              <w:rPr>
                <w:szCs w:val="24"/>
              </w:rPr>
            </w:pPr>
            <w:r w:rsidRPr="005B57E1">
              <w:rPr>
                <w:szCs w:val="24"/>
              </w:rPr>
              <w:t xml:space="preserve">Une liste de toutes les parties de la série </w:t>
            </w:r>
            <w:r w:rsidRPr="005B57E1">
              <w:rPr>
                <w:rStyle w:val="stdpublisher"/>
                <w:shd w:val="clear" w:color="auto" w:fill="auto"/>
              </w:rPr>
              <w:t>ISO</w:t>
            </w:r>
            <w:r w:rsidRPr="005B57E1">
              <w:rPr>
                <w:szCs w:val="24"/>
              </w:rPr>
              <w:t> </w:t>
            </w:r>
            <w:r w:rsidRPr="005B57E1">
              <w:rPr>
                <w:rStyle w:val="stddocNumber"/>
                <w:szCs w:val="24"/>
                <w:shd w:val="clear" w:color="auto" w:fill="auto"/>
              </w:rPr>
              <w:t>7637</w:t>
            </w:r>
            <w:r w:rsidRPr="005B57E1">
              <w:rPr>
                <w:szCs w:val="24"/>
              </w:rPr>
              <w:t xml:space="preserve"> se trouve sur le site web de l’ISO.</w:t>
            </w:r>
          </w:p>
          <w:p w14:paraId="02643D5E" w14:textId="77777777" w:rsidR="004D7247" w:rsidRPr="005B57E1" w:rsidRDefault="004D7247" w:rsidP="005B57E1">
            <w:pPr>
              <w:pStyle w:val="Tablebody"/>
              <w:autoSpaceDE w:val="0"/>
              <w:autoSpaceDN w:val="0"/>
              <w:adjustRightInd w:val="0"/>
              <w:rPr>
                <w:szCs w:val="24"/>
              </w:rPr>
            </w:pPr>
            <w:r w:rsidRPr="005B57E1">
              <w:rPr>
                <w:szCs w:val="24"/>
              </w:rPr>
              <w:t>EXEMPLE 6</w:t>
            </w:r>
          </w:p>
          <w:p w14:paraId="2BF15D3E" w14:textId="5A92F52C" w:rsidR="004D7247" w:rsidRPr="005B57E1" w:rsidRDefault="004D7247" w:rsidP="005B57E1">
            <w:pPr>
              <w:pStyle w:val="Tablebody"/>
              <w:autoSpaceDE w:val="0"/>
              <w:autoSpaceDN w:val="0"/>
              <w:adjustRightInd w:val="0"/>
            </w:pPr>
            <w:r w:rsidRPr="005B57E1">
              <w:rPr>
                <w:szCs w:val="24"/>
              </w:rPr>
              <w:t xml:space="preserve">Une liste de toutes les parties de la série </w:t>
            </w:r>
            <w:r w:rsidRPr="005B57E1">
              <w:rPr>
                <w:rStyle w:val="stdpublisher"/>
                <w:shd w:val="clear" w:color="auto" w:fill="auto"/>
              </w:rPr>
              <w:t>IEC</w:t>
            </w:r>
            <w:r w:rsidRPr="005B57E1">
              <w:rPr>
                <w:szCs w:val="24"/>
              </w:rPr>
              <w:t> </w:t>
            </w:r>
            <w:r w:rsidRPr="005B57E1">
              <w:rPr>
                <w:rStyle w:val="stddocNumber"/>
                <w:szCs w:val="24"/>
                <w:shd w:val="clear" w:color="auto" w:fill="auto"/>
              </w:rPr>
              <w:t>60364</w:t>
            </w:r>
            <w:r w:rsidRPr="005B57E1">
              <w:rPr>
                <w:szCs w:val="24"/>
              </w:rPr>
              <w:t xml:space="preserve">, publiée sous le titre général </w:t>
            </w:r>
            <w:r w:rsidRPr="005B57E1">
              <w:rPr>
                <w:i/>
                <w:szCs w:val="24"/>
              </w:rPr>
              <w:t>Installations électriques à basse tension</w:t>
            </w:r>
            <w:r w:rsidRPr="005B57E1">
              <w:rPr>
                <w:szCs w:val="24"/>
              </w:rPr>
              <w:t>, se trouve sur le site web de l’IEC.</w:t>
            </w:r>
          </w:p>
        </w:tc>
      </w:tr>
    </w:tbl>
    <w:p w14:paraId="430FF59E" w14:textId="47BBFC37" w:rsidR="004D7247" w:rsidRPr="005B57E1" w:rsidRDefault="004D7247" w:rsidP="005B57E1">
      <w:pPr>
        <w:pStyle w:val="ListNumber1"/>
        <w:autoSpaceDE w:val="0"/>
        <w:autoSpaceDN w:val="0"/>
        <w:adjustRightInd w:val="0"/>
        <w:spacing w:before="240"/>
        <w:rPr>
          <w:szCs w:val="24"/>
        </w:rPr>
      </w:pPr>
      <w:r w:rsidRPr="005B57E1">
        <w:rPr>
          <w:szCs w:val="24"/>
        </w:rPr>
        <w:t>e)</w:t>
      </w:r>
      <w:r w:rsidRPr="005B57E1">
        <w:rPr>
          <w:szCs w:val="24"/>
        </w:rPr>
        <w:tab/>
        <w:t>énoncé suivant, dûment complété, pour les documents contenant des sections dans des langues autres que les langues officielles.</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5B57E1" w14:paraId="2390183A" w14:textId="77777777" w:rsidTr="0061525C">
        <w:trPr>
          <w:cantSplit/>
          <w:jc w:val="center"/>
        </w:trPr>
        <w:tc>
          <w:tcPr>
            <w:tcW w:w="9752" w:type="dxa"/>
            <w:tcBorders>
              <w:top w:val="single" w:sz="6" w:space="0" w:color="auto"/>
              <w:bottom w:val="single" w:sz="6" w:space="0" w:color="auto"/>
            </w:tcBorders>
          </w:tcPr>
          <w:p w14:paraId="1E93B4E9" w14:textId="46A581F3" w:rsidR="004D7247" w:rsidRPr="005B57E1" w:rsidRDefault="004D7247" w:rsidP="005B57E1">
            <w:pPr>
              <w:pStyle w:val="Tablebody"/>
              <w:autoSpaceDE w:val="0"/>
              <w:autoSpaceDN w:val="0"/>
              <w:adjustRightInd w:val="0"/>
            </w:pPr>
            <w:r w:rsidRPr="005B57E1">
              <w:rPr>
                <w:szCs w:val="24"/>
              </w:rPr>
              <w:t>En complément du texte rédigé dans les langues officielles de … [l</w:t>
            </w:r>
            <w:r w:rsidR="005B57E1">
              <w:rPr>
                <w:szCs w:val="24"/>
              </w:rPr>
              <w:t>’</w:t>
            </w:r>
            <w:r w:rsidRPr="005B57E1">
              <w:rPr>
                <w:szCs w:val="24"/>
              </w:rPr>
              <w:t>ISO ou l’IEC] … (anglais, français, russe), le</w:t>
            </w:r>
            <w:r w:rsidR="005B57E1">
              <w:rPr>
                <w:szCs w:val="24"/>
              </w:rPr>
              <w:t> </w:t>
            </w:r>
            <w:r w:rsidRPr="005B57E1">
              <w:rPr>
                <w:szCs w:val="24"/>
              </w:rPr>
              <w:t>présent document contient du texte en … [langue] ….. Ce texte est publié sous la responsabilité du Comité national/membre … [pays (acronyme du Comité national/membre)] et est donné uniquement pour information. Seul le texte rédigé dans les langues officielles peut être considéré comme étant un texte de … [l</w:t>
            </w:r>
            <w:r w:rsidR="005B57E1">
              <w:rPr>
                <w:szCs w:val="24"/>
              </w:rPr>
              <w:t>’</w:t>
            </w:r>
            <w:r w:rsidRPr="005B57E1">
              <w:rPr>
                <w:szCs w:val="24"/>
              </w:rPr>
              <w:t>ISO ou l’IEC] ….</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r>
    </w:tbl>
    <w:p w14:paraId="0A22EA06" w14:textId="65E3DCE8" w:rsidR="004D7247" w:rsidRPr="005B57E1" w:rsidRDefault="004D7247" w:rsidP="005B57E1">
      <w:pPr>
        <w:pStyle w:val="Heading1"/>
        <w:rPr>
          <w:lang w:val="fr-FR"/>
        </w:rPr>
      </w:pPr>
      <w:bookmarkStart w:id="300" w:name="_Toc524502393"/>
      <w:bookmarkStart w:id="301" w:name="_Toc524505517"/>
      <w:bookmarkStart w:id="302" w:name="_Toc70924120"/>
      <w:bookmarkStart w:id="303" w:name="_Toc71621948"/>
      <w:r w:rsidRPr="005B57E1">
        <w:rPr>
          <w:lang w:val="fr-FR"/>
        </w:rPr>
        <w:t>Introduction</w:t>
      </w:r>
      <w:bookmarkEnd w:id="300"/>
      <w:bookmarkEnd w:id="301"/>
      <w:bookmarkEnd w:id="302"/>
      <w:bookmarkEnd w:id="303"/>
    </w:p>
    <w:p w14:paraId="7878B0DB" w14:textId="77777777" w:rsidR="004D7247" w:rsidRPr="005B57E1" w:rsidRDefault="004D7247" w:rsidP="005B57E1">
      <w:pPr>
        <w:pStyle w:val="Heading2"/>
        <w:rPr>
          <w:lang w:val="fr-FR"/>
        </w:rPr>
      </w:pPr>
      <w:bookmarkStart w:id="304" w:name="_Toc524502394"/>
      <w:bookmarkStart w:id="305" w:name="_Toc524505518"/>
      <w:bookmarkStart w:id="306" w:name="_Toc70924121"/>
      <w:bookmarkStart w:id="307" w:name="_Toc71621949"/>
      <w:r w:rsidRPr="005B57E1">
        <w:rPr>
          <w:lang w:val="fr-FR"/>
        </w:rPr>
        <w:t>Objet ou justification</w:t>
      </w:r>
      <w:bookmarkEnd w:id="304"/>
      <w:bookmarkEnd w:id="305"/>
      <w:bookmarkEnd w:id="306"/>
      <w:bookmarkEnd w:id="307"/>
    </w:p>
    <w:p w14:paraId="4925C91B" w14:textId="77777777" w:rsidR="004D7247" w:rsidRPr="005B57E1" w:rsidRDefault="004D7247" w:rsidP="005B57E1">
      <w:pPr>
        <w:pStyle w:val="BodyText"/>
        <w:autoSpaceDE w:val="0"/>
        <w:autoSpaceDN w:val="0"/>
        <w:adjustRightInd w:val="0"/>
        <w:rPr>
          <w:szCs w:val="24"/>
        </w:rPr>
      </w:pPr>
      <w:r w:rsidRPr="005B57E1">
        <w:rPr>
          <w:szCs w:val="24"/>
        </w:rPr>
        <w:t>L’Introduction présente des informations spécifiques ou une explication sur le contenu technique du document, ainsi que les raisons qui ont conduit à son élaboration.</w:t>
      </w:r>
    </w:p>
    <w:p w14:paraId="49A0DAEA" w14:textId="77777777" w:rsidR="004D7247" w:rsidRPr="005B57E1" w:rsidRDefault="004D7247" w:rsidP="005B57E1">
      <w:pPr>
        <w:pStyle w:val="Heading2"/>
        <w:rPr>
          <w:lang w:val="fr-FR"/>
        </w:rPr>
      </w:pPr>
      <w:bookmarkStart w:id="308" w:name="_Toc524502395"/>
      <w:bookmarkStart w:id="309" w:name="_Toc524505519"/>
      <w:bookmarkStart w:id="310" w:name="_Toc70924122"/>
      <w:bookmarkStart w:id="311" w:name="_Toc71621950"/>
      <w:r w:rsidRPr="005B57E1">
        <w:rPr>
          <w:lang w:val="fr-FR"/>
        </w:rPr>
        <w:t>Normative ou informative?</w:t>
      </w:r>
      <w:bookmarkEnd w:id="308"/>
      <w:bookmarkEnd w:id="309"/>
      <w:bookmarkEnd w:id="310"/>
      <w:bookmarkEnd w:id="311"/>
    </w:p>
    <w:p w14:paraId="3AFB0F23" w14:textId="77777777" w:rsidR="004D7247" w:rsidRPr="005B57E1" w:rsidRDefault="004D7247" w:rsidP="005B57E1">
      <w:pPr>
        <w:pStyle w:val="BodyText"/>
        <w:autoSpaceDE w:val="0"/>
        <w:autoSpaceDN w:val="0"/>
        <w:adjustRightInd w:val="0"/>
        <w:rPr>
          <w:szCs w:val="24"/>
        </w:rPr>
      </w:pPr>
      <w:r w:rsidRPr="005B57E1">
        <w:rPr>
          <w:szCs w:val="24"/>
        </w:rPr>
        <w:t>L’Introduction est un élément informatif. Elle ne doit pas comporter d’exigences.</w:t>
      </w:r>
    </w:p>
    <w:p w14:paraId="4C807A2C" w14:textId="77777777" w:rsidR="004D7247" w:rsidRPr="005B57E1" w:rsidRDefault="004D7247" w:rsidP="005B57E1">
      <w:pPr>
        <w:pStyle w:val="Heading2"/>
        <w:rPr>
          <w:lang w:val="fr-FR"/>
        </w:rPr>
      </w:pPr>
      <w:bookmarkStart w:id="312" w:name="_Toc524502396"/>
      <w:bookmarkStart w:id="313" w:name="_Toc524505520"/>
      <w:bookmarkStart w:id="314" w:name="_Toc70924123"/>
      <w:bookmarkStart w:id="315" w:name="_Toc71621951"/>
      <w:r w:rsidRPr="005B57E1">
        <w:rPr>
          <w:lang w:val="fr-FR"/>
        </w:rPr>
        <w:t>Obligatoire, conditionnelle ou facultative?</w:t>
      </w:r>
      <w:bookmarkEnd w:id="312"/>
      <w:bookmarkEnd w:id="313"/>
      <w:bookmarkEnd w:id="314"/>
      <w:bookmarkEnd w:id="315"/>
    </w:p>
    <w:p w14:paraId="77DBB642" w14:textId="77777777" w:rsidR="004D7247" w:rsidRPr="005B57E1" w:rsidRDefault="004D7247" w:rsidP="005B57E1">
      <w:pPr>
        <w:pStyle w:val="BodyText"/>
        <w:autoSpaceDE w:val="0"/>
        <w:autoSpaceDN w:val="0"/>
        <w:adjustRightInd w:val="0"/>
        <w:rPr>
          <w:szCs w:val="24"/>
        </w:rPr>
      </w:pPr>
      <w:r w:rsidRPr="005B57E1">
        <w:rPr>
          <w:szCs w:val="24"/>
        </w:rPr>
        <w:t>L’Introduction est un élément facultatif. Elle n’est obligatoire que si des droits de propriété intellectuelle spécifiques ont été identifiés lors de l’élaboration du document.</w:t>
      </w:r>
    </w:p>
    <w:p w14:paraId="42EBFEBB" w14:textId="77777777" w:rsidR="004D7247" w:rsidRPr="005B57E1" w:rsidRDefault="004D7247" w:rsidP="005B57E1">
      <w:pPr>
        <w:pStyle w:val="Heading2"/>
        <w:rPr>
          <w:lang w:val="fr-FR"/>
        </w:rPr>
      </w:pPr>
      <w:bookmarkStart w:id="316" w:name="_Toc524502397"/>
      <w:bookmarkStart w:id="317" w:name="_Toc524505521"/>
      <w:bookmarkStart w:id="318" w:name="_Toc70924124"/>
      <w:bookmarkStart w:id="319" w:name="_Toc71621952"/>
      <w:r w:rsidRPr="005B57E1">
        <w:rPr>
          <w:lang w:val="fr-FR"/>
        </w:rPr>
        <w:t>Numérotation et subdivision</w:t>
      </w:r>
      <w:bookmarkEnd w:id="316"/>
      <w:bookmarkEnd w:id="317"/>
      <w:bookmarkEnd w:id="318"/>
      <w:bookmarkEnd w:id="319"/>
    </w:p>
    <w:p w14:paraId="72983667" w14:textId="77777777" w:rsidR="004D7247" w:rsidRPr="005B57E1" w:rsidRDefault="004D7247" w:rsidP="005B57E1">
      <w:pPr>
        <w:pStyle w:val="BodyText"/>
        <w:autoSpaceDE w:val="0"/>
        <w:autoSpaceDN w:val="0"/>
        <w:adjustRightInd w:val="0"/>
        <w:rPr>
          <w:szCs w:val="24"/>
        </w:rPr>
      </w:pPr>
      <w:r w:rsidRPr="005B57E1">
        <w:rPr>
          <w:szCs w:val="24"/>
        </w:rPr>
        <w:t>L’Introduction ne doit pas avoir de numéro d’article. S’il est nécessaire de créer des subdivisions numérotées, les paragraphes sont numérotés 0.1, 0.2, …</w:t>
      </w:r>
    </w:p>
    <w:p w14:paraId="546C11E4" w14:textId="77777777" w:rsidR="004D7247" w:rsidRPr="005B57E1" w:rsidRDefault="004D7247" w:rsidP="005B57E1">
      <w:pPr>
        <w:pStyle w:val="Heading2"/>
        <w:rPr>
          <w:lang w:val="fr-FR"/>
        </w:rPr>
      </w:pPr>
      <w:bookmarkStart w:id="320" w:name="_Toc524502398"/>
      <w:bookmarkStart w:id="321" w:name="_Toc524505522"/>
      <w:bookmarkStart w:id="322" w:name="_Toc70924125"/>
      <w:bookmarkStart w:id="323" w:name="_Toc71621953"/>
      <w:r w:rsidRPr="005B57E1">
        <w:rPr>
          <w:lang w:val="fr-FR"/>
        </w:rPr>
        <w:t>Principes et règles spécifiques</w:t>
      </w:r>
      <w:bookmarkEnd w:id="320"/>
      <w:bookmarkEnd w:id="321"/>
      <w:bookmarkEnd w:id="322"/>
      <w:bookmarkEnd w:id="323"/>
    </w:p>
    <w:p w14:paraId="50F73710" w14:textId="77777777" w:rsidR="004D7247" w:rsidRPr="005B57E1" w:rsidRDefault="004D7247" w:rsidP="005B57E1">
      <w:pPr>
        <w:pStyle w:val="BodyText"/>
        <w:autoSpaceDE w:val="0"/>
        <w:autoSpaceDN w:val="0"/>
        <w:adjustRightInd w:val="0"/>
        <w:rPr>
          <w:szCs w:val="24"/>
        </w:rPr>
      </w:pPr>
      <w:r w:rsidRPr="005B57E1">
        <w:rPr>
          <w:szCs w:val="24"/>
        </w:rPr>
        <w:t>Lorsque plusieurs solutions sont proposées dans un document et que des préférences sont indiquées pour certaines des solutions, les raisons du choix doivent être expliquées dans l’Introduction du document.</w:t>
      </w:r>
    </w:p>
    <w:p w14:paraId="3708357B" w14:textId="77777777" w:rsidR="004D7247" w:rsidRPr="005B57E1" w:rsidRDefault="004D7247" w:rsidP="005B57E1">
      <w:pPr>
        <w:pStyle w:val="BodyText"/>
        <w:autoSpaceDE w:val="0"/>
        <w:autoSpaceDN w:val="0"/>
        <w:adjustRightInd w:val="0"/>
        <w:rPr>
          <w:szCs w:val="24"/>
        </w:rPr>
      </w:pPr>
      <w:r w:rsidRPr="005B57E1">
        <w:rPr>
          <w:szCs w:val="24"/>
        </w:rPr>
        <w:t xml:space="preserve">Lorsque des droits de propriété intellectuelle ont été identifiés dans un document, l’Introduction doit en faire mention de manière appropriée. Voir </w:t>
      </w:r>
      <w:r w:rsidRPr="005B57E1">
        <w:rPr>
          <w:rStyle w:val="citesec"/>
          <w:shd w:val="clear" w:color="auto" w:fill="auto"/>
        </w:rPr>
        <w:t>Article 30</w:t>
      </w:r>
      <w:r w:rsidRPr="005B57E1">
        <w:rPr>
          <w:szCs w:val="24"/>
        </w:rPr>
        <w:t>.</w:t>
      </w:r>
    </w:p>
    <w:p w14:paraId="50F89343" w14:textId="77777777" w:rsidR="004D7247" w:rsidRPr="005B57E1" w:rsidRDefault="004D7247" w:rsidP="005B57E1">
      <w:pPr>
        <w:pStyle w:val="Heading1"/>
        <w:rPr>
          <w:lang w:val="fr-FR"/>
        </w:rPr>
      </w:pPr>
      <w:bookmarkStart w:id="324" w:name="_Toc524502399"/>
      <w:bookmarkStart w:id="325" w:name="_Toc524505523"/>
      <w:bookmarkStart w:id="326" w:name="_Toc70924126"/>
      <w:bookmarkStart w:id="327" w:name="_Toc71621954"/>
      <w:r w:rsidRPr="005B57E1">
        <w:rPr>
          <w:lang w:val="fr-FR"/>
        </w:rPr>
        <w:t>Domaine d’application</w:t>
      </w:r>
      <w:bookmarkEnd w:id="324"/>
      <w:bookmarkEnd w:id="325"/>
      <w:bookmarkEnd w:id="326"/>
      <w:bookmarkEnd w:id="327"/>
    </w:p>
    <w:p w14:paraId="6B365A89" w14:textId="77777777" w:rsidR="004D7247" w:rsidRPr="005B57E1" w:rsidRDefault="004D7247" w:rsidP="005B57E1">
      <w:pPr>
        <w:pStyle w:val="Heading2"/>
        <w:rPr>
          <w:lang w:val="fr-FR"/>
        </w:rPr>
      </w:pPr>
      <w:bookmarkStart w:id="328" w:name="_Toc524502400"/>
      <w:bookmarkStart w:id="329" w:name="_Toc524505524"/>
      <w:bookmarkStart w:id="330" w:name="_Toc70924127"/>
      <w:bookmarkStart w:id="331" w:name="_Toc71621955"/>
      <w:r w:rsidRPr="005B57E1">
        <w:rPr>
          <w:lang w:val="fr-FR"/>
        </w:rPr>
        <w:t>Objet ou justification</w:t>
      </w:r>
      <w:bookmarkEnd w:id="328"/>
      <w:bookmarkEnd w:id="329"/>
      <w:bookmarkEnd w:id="330"/>
      <w:bookmarkEnd w:id="331"/>
    </w:p>
    <w:p w14:paraId="1F3C3AE0" w14:textId="2EAFF434" w:rsidR="004D7247" w:rsidRPr="005B57E1" w:rsidRDefault="004D7247" w:rsidP="005B57E1">
      <w:pPr>
        <w:pStyle w:val="BodyText"/>
        <w:autoSpaceDE w:val="0"/>
        <w:autoSpaceDN w:val="0"/>
        <w:adjustRightInd w:val="0"/>
        <w:rPr>
          <w:szCs w:val="24"/>
        </w:rPr>
      </w:pPr>
      <w:r w:rsidRPr="005B57E1">
        <w:rPr>
          <w:szCs w:val="24"/>
        </w:rPr>
        <w:t>Le Domaine d’application définit clairement le sujet traité, les aspects couverts et les limites d</w:t>
      </w:r>
      <w:r w:rsidR="005B57E1">
        <w:rPr>
          <w:szCs w:val="24"/>
        </w:rPr>
        <w:t>’</w:t>
      </w:r>
      <w:r w:rsidRPr="005B57E1">
        <w:rPr>
          <w:szCs w:val="24"/>
        </w:rPr>
        <w:t>application du document ou de certaines de ses parties.</w:t>
      </w:r>
    </w:p>
    <w:p w14:paraId="64AB55A6" w14:textId="4C52151D" w:rsidR="004D7247" w:rsidRPr="005B57E1" w:rsidRDefault="004D7247" w:rsidP="005B57E1">
      <w:pPr>
        <w:pStyle w:val="BodyText"/>
        <w:autoSpaceDE w:val="0"/>
        <w:autoSpaceDN w:val="0"/>
        <w:adjustRightInd w:val="0"/>
        <w:rPr>
          <w:szCs w:val="24"/>
        </w:rPr>
      </w:pPr>
      <w:r w:rsidRPr="005B57E1">
        <w:rPr>
          <w:szCs w:val="24"/>
        </w:rPr>
        <w:t>Dans un souci de clarté, le Domaine d’application peut indiquer d’autres sujets qui ne sont pas traités dans le document, lorsque d</w:t>
      </w:r>
      <w:r w:rsidR="005B57E1">
        <w:rPr>
          <w:szCs w:val="24"/>
        </w:rPr>
        <w:t>’</w:t>
      </w:r>
      <w:r w:rsidRPr="005B57E1">
        <w:rPr>
          <w:szCs w:val="24"/>
        </w:rPr>
        <w:t>autres sujets peuvent être sous-entendus par le libellé du Domaine d</w:t>
      </w:r>
      <w:r w:rsidR="005B57E1">
        <w:rPr>
          <w:szCs w:val="24"/>
        </w:rPr>
        <w:t>’</w:t>
      </w:r>
      <w:r w:rsidRPr="005B57E1">
        <w:rPr>
          <w:szCs w:val="24"/>
        </w:rPr>
        <w:t>application ou du titre.</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3F8B4652" w14:textId="77777777" w:rsidTr="0061525C">
        <w:trPr>
          <w:cantSplit/>
          <w:jc w:val="center"/>
        </w:trPr>
        <w:tc>
          <w:tcPr>
            <w:tcW w:w="9752" w:type="dxa"/>
            <w:tcBorders>
              <w:top w:val="single" w:sz="6" w:space="0" w:color="auto"/>
              <w:bottom w:val="single" w:sz="6" w:space="0" w:color="auto"/>
            </w:tcBorders>
          </w:tcPr>
          <w:p w14:paraId="7717A48F" w14:textId="2091869E" w:rsidR="004D7247" w:rsidRPr="005B57E1" w:rsidRDefault="004D7247" w:rsidP="005B57E1">
            <w:pPr>
              <w:pStyle w:val="Tablebody"/>
              <w:autoSpaceDE w:val="0"/>
              <w:autoSpaceDN w:val="0"/>
              <w:adjustRightInd w:val="0"/>
              <w:rPr>
                <w:szCs w:val="24"/>
              </w:rPr>
            </w:pPr>
            <w:r w:rsidRPr="005B57E1">
              <w:rPr>
                <w:szCs w:val="24"/>
              </w:rPr>
              <w:t>EXEMPLE</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0E5A76C6" w14:textId="6110EBF9" w:rsidR="004D7247" w:rsidRPr="005B57E1" w:rsidRDefault="004D7247" w:rsidP="005B57E1">
            <w:pPr>
              <w:pStyle w:val="Tablebody"/>
              <w:autoSpaceDE w:val="0"/>
              <w:autoSpaceDN w:val="0"/>
              <w:adjustRightInd w:val="0"/>
            </w:pPr>
            <w:r w:rsidRPr="005B57E1">
              <w:rPr>
                <w:szCs w:val="24"/>
              </w:rPr>
              <w:t>Le présent document exclut ….</w:t>
            </w:r>
          </w:p>
        </w:tc>
      </w:tr>
    </w:tbl>
    <w:p w14:paraId="3E954827" w14:textId="5AA00ADA" w:rsidR="004D7247" w:rsidRPr="005B57E1" w:rsidRDefault="004D7247" w:rsidP="005B57E1">
      <w:pPr>
        <w:pStyle w:val="BodyText"/>
        <w:autoSpaceDE w:val="0"/>
        <w:autoSpaceDN w:val="0"/>
        <w:adjustRightInd w:val="0"/>
        <w:spacing w:before="240"/>
        <w:rPr>
          <w:szCs w:val="24"/>
        </w:rPr>
      </w:pPr>
      <w:r w:rsidRPr="005B57E1">
        <w:rPr>
          <w:szCs w:val="24"/>
        </w:rPr>
        <w:t>Dans le cas de documents subdivisés en parties, le Domaine d’application de chacune des parties doit seulement définir le sujet de la partie du document en question.</w:t>
      </w:r>
    </w:p>
    <w:p w14:paraId="7FFDD9C7" w14:textId="77777777" w:rsidR="004D7247" w:rsidRPr="005B57E1" w:rsidRDefault="004D7247" w:rsidP="005B57E1">
      <w:pPr>
        <w:pStyle w:val="BodyText"/>
        <w:autoSpaceDE w:val="0"/>
        <w:autoSpaceDN w:val="0"/>
        <w:adjustRightInd w:val="0"/>
        <w:rPr>
          <w:szCs w:val="24"/>
        </w:rPr>
      </w:pPr>
      <w:r w:rsidRPr="005B57E1">
        <w:rPr>
          <w:szCs w:val="24"/>
        </w:rPr>
        <w:t>Le Domaine d’application doit être succinct afin que l’on puisse l’utiliser comme résumé à des fins bibliographiques, par exemple, à titre d’abstract. Si des précisions et des informations sur le contexte sont nécessaires, celles-ci doivent être incluses soit dans l’Introduction, soit en annexe.</w:t>
      </w:r>
    </w:p>
    <w:p w14:paraId="4898B0C9" w14:textId="77777777" w:rsidR="004D7247" w:rsidRPr="005B57E1" w:rsidRDefault="004D7247" w:rsidP="005B57E1">
      <w:pPr>
        <w:pStyle w:val="Heading2"/>
        <w:rPr>
          <w:lang w:val="fr-FR"/>
        </w:rPr>
      </w:pPr>
      <w:bookmarkStart w:id="332" w:name="_Toc524502401"/>
      <w:bookmarkStart w:id="333" w:name="_Toc524505525"/>
      <w:bookmarkStart w:id="334" w:name="_Toc70924128"/>
      <w:bookmarkStart w:id="335" w:name="_Toc71621956"/>
      <w:r w:rsidRPr="005B57E1">
        <w:rPr>
          <w:lang w:val="fr-FR"/>
        </w:rPr>
        <w:t>Normatif ou informatif?</w:t>
      </w:r>
      <w:bookmarkEnd w:id="332"/>
      <w:bookmarkEnd w:id="333"/>
      <w:bookmarkEnd w:id="334"/>
      <w:bookmarkEnd w:id="335"/>
    </w:p>
    <w:p w14:paraId="24C2F4D9" w14:textId="77777777" w:rsidR="004D7247" w:rsidRPr="005B57E1" w:rsidRDefault="004D7247" w:rsidP="005B57E1">
      <w:pPr>
        <w:pStyle w:val="BodyText"/>
        <w:autoSpaceDE w:val="0"/>
        <w:autoSpaceDN w:val="0"/>
        <w:adjustRightInd w:val="0"/>
        <w:rPr>
          <w:szCs w:val="24"/>
        </w:rPr>
      </w:pPr>
      <w:r w:rsidRPr="005B57E1">
        <w:rPr>
          <w:szCs w:val="24"/>
        </w:rPr>
        <w:t>Le Domaine d’application est un élément normatif car il délimite le sujet du document.</w:t>
      </w:r>
    </w:p>
    <w:p w14:paraId="6637FCE6" w14:textId="77777777" w:rsidR="004D7247" w:rsidRPr="005B57E1" w:rsidRDefault="004D7247" w:rsidP="005B57E1">
      <w:pPr>
        <w:pStyle w:val="Heading2"/>
        <w:rPr>
          <w:lang w:val="fr-FR"/>
        </w:rPr>
      </w:pPr>
      <w:bookmarkStart w:id="336" w:name="_Toc524502402"/>
      <w:bookmarkStart w:id="337" w:name="_Toc524505526"/>
      <w:bookmarkStart w:id="338" w:name="_Toc70924129"/>
      <w:bookmarkStart w:id="339" w:name="_Toc71621957"/>
      <w:r w:rsidRPr="005B57E1">
        <w:rPr>
          <w:lang w:val="fr-FR"/>
        </w:rPr>
        <w:t>Obligatoire, conditionnel ou facultatif?</w:t>
      </w:r>
      <w:bookmarkEnd w:id="336"/>
      <w:bookmarkEnd w:id="337"/>
      <w:bookmarkEnd w:id="338"/>
      <w:bookmarkEnd w:id="339"/>
    </w:p>
    <w:p w14:paraId="0CEDFC1E" w14:textId="77777777" w:rsidR="004D7247" w:rsidRPr="005B57E1" w:rsidRDefault="004D7247" w:rsidP="005B57E1">
      <w:pPr>
        <w:pStyle w:val="BodyText"/>
        <w:autoSpaceDE w:val="0"/>
        <w:autoSpaceDN w:val="0"/>
        <w:adjustRightInd w:val="0"/>
        <w:rPr>
          <w:szCs w:val="24"/>
        </w:rPr>
      </w:pPr>
      <w:r w:rsidRPr="005B57E1">
        <w:rPr>
          <w:szCs w:val="24"/>
        </w:rPr>
        <w:t>Le Domaine d’application est un élément obligatoire.</w:t>
      </w:r>
    </w:p>
    <w:p w14:paraId="20EDC858" w14:textId="77777777" w:rsidR="004D7247" w:rsidRPr="005B57E1" w:rsidRDefault="004D7247" w:rsidP="005B57E1">
      <w:pPr>
        <w:pStyle w:val="Heading2"/>
        <w:rPr>
          <w:lang w:val="fr-FR"/>
        </w:rPr>
      </w:pPr>
      <w:bookmarkStart w:id="340" w:name="_Toc524502403"/>
      <w:bookmarkStart w:id="341" w:name="_Toc524505527"/>
      <w:bookmarkStart w:id="342" w:name="_Toc70924130"/>
      <w:bookmarkStart w:id="343" w:name="_Toc71621958"/>
      <w:r w:rsidRPr="005B57E1">
        <w:rPr>
          <w:lang w:val="fr-FR"/>
        </w:rPr>
        <w:t>Numérotation et subdivision</w:t>
      </w:r>
      <w:bookmarkEnd w:id="340"/>
      <w:bookmarkEnd w:id="341"/>
      <w:bookmarkEnd w:id="342"/>
      <w:bookmarkEnd w:id="343"/>
    </w:p>
    <w:p w14:paraId="5D2B8958" w14:textId="77777777" w:rsidR="004D7247" w:rsidRPr="005B57E1" w:rsidRDefault="004D7247" w:rsidP="005B57E1">
      <w:pPr>
        <w:pStyle w:val="BodyText"/>
        <w:autoSpaceDE w:val="0"/>
        <w:autoSpaceDN w:val="0"/>
        <w:adjustRightInd w:val="0"/>
        <w:rPr>
          <w:szCs w:val="24"/>
        </w:rPr>
      </w:pPr>
      <w:r w:rsidRPr="005B57E1">
        <w:rPr>
          <w:szCs w:val="24"/>
        </w:rPr>
        <w:t>Le Domaine d’application doit être numéroté en tant qu’Article 1. Il peut être subdivisé; cependant, étant donné qu’il est censé être succinct, il n’est pas nécessaire, en principe, de le subdiviser.</w:t>
      </w:r>
    </w:p>
    <w:p w14:paraId="6A40E9B4" w14:textId="77777777" w:rsidR="004D7247" w:rsidRPr="005B57E1" w:rsidRDefault="004D7247" w:rsidP="005B57E1">
      <w:pPr>
        <w:pStyle w:val="Heading2"/>
        <w:rPr>
          <w:lang w:val="fr-FR"/>
        </w:rPr>
      </w:pPr>
      <w:bookmarkStart w:id="344" w:name="_Toc524502404"/>
      <w:bookmarkStart w:id="345" w:name="_Toc524505528"/>
      <w:bookmarkStart w:id="346" w:name="_Toc70924131"/>
      <w:bookmarkStart w:id="347" w:name="_Toc71621959"/>
      <w:r w:rsidRPr="005B57E1">
        <w:rPr>
          <w:lang w:val="fr-FR"/>
        </w:rPr>
        <w:t>Principes et règles spécifiques</w:t>
      </w:r>
      <w:bookmarkEnd w:id="344"/>
      <w:bookmarkEnd w:id="345"/>
      <w:bookmarkEnd w:id="346"/>
      <w:bookmarkEnd w:id="347"/>
    </w:p>
    <w:p w14:paraId="57529E71" w14:textId="77777777" w:rsidR="004D7247" w:rsidRPr="005B57E1" w:rsidRDefault="004D7247" w:rsidP="005B57E1">
      <w:pPr>
        <w:pStyle w:val="BodyText"/>
        <w:autoSpaceDE w:val="0"/>
        <w:autoSpaceDN w:val="0"/>
        <w:adjustRightInd w:val="0"/>
        <w:rPr>
          <w:szCs w:val="24"/>
        </w:rPr>
      </w:pPr>
      <w:r w:rsidRPr="005B57E1">
        <w:rPr>
          <w:szCs w:val="24"/>
        </w:rPr>
        <w:t>Le Domaine d’application ne doit contenir ni exigences, ni autorisations, ni recommandations.</w:t>
      </w:r>
    </w:p>
    <w:p w14:paraId="17953F27" w14:textId="77777777" w:rsidR="004D7247" w:rsidRPr="005B57E1" w:rsidRDefault="004D7247" w:rsidP="005B57E1">
      <w:pPr>
        <w:pStyle w:val="BodyText"/>
        <w:autoSpaceDE w:val="0"/>
        <w:autoSpaceDN w:val="0"/>
        <w:adjustRightInd w:val="0"/>
        <w:rPr>
          <w:szCs w:val="24"/>
        </w:rPr>
      </w:pPr>
      <w:r w:rsidRPr="005B57E1">
        <w:rPr>
          <w:szCs w:val="24"/>
        </w:rPr>
        <w:t>Il ne doit figurer qu’une fois dans chaque document et il doit être rédigé sous forme d’énoncés factuels.</w:t>
      </w:r>
    </w:p>
    <w:p w14:paraId="53A4766F" w14:textId="77777777" w:rsidR="004D7247" w:rsidRPr="005B57E1" w:rsidRDefault="004D7247" w:rsidP="005B57E1">
      <w:pPr>
        <w:pStyle w:val="BodyText"/>
        <w:autoSpaceDE w:val="0"/>
        <w:autoSpaceDN w:val="0"/>
        <w:adjustRightInd w:val="0"/>
        <w:rPr>
          <w:szCs w:val="24"/>
        </w:rPr>
      </w:pPr>
      <w:r w:rsidRPr="005B57E1">
        <w:rPr>
          <w:szCs w:val="24"/>
        </w:rPr>
        <w:t>Des expressions telles que les expressions suivantes doivent être utilisées:</w:t>
      </w:r>
    </w:p>
    <w:p w14:paraId="67607429" w14:textId="77777777" w:rsidR="004D7247" w:rsidRPr="005B57E1" w:rsidRDefault="004D7247" w:rsidP="005B57E1">
      <w:pPr>
        <w:pStyle w:val="BodyText"/>
        <w:keepNext/>
        <w:autoSpaceDE w:val="0"/>
        <w:autoSpaceDN w:val="0"/>
        <w:adjustRightInd w:val="0"/>
        <w:rPr>
          <w:szCs w:val="24"/>
        </w:rPr>
      </w:pPr>
      <w:r w:rsidRPr="005B57E1">
        <w:rPr>
          <w:szCs w:val="24"/>
        </w:rPr>
        <w:t>     «Le présent document</w:t>
      </w:r>
    </w:p>
    <w:tbl>
      <w:tblPr>
        <w:tblW w:w="9752" w:type="dxa"/>
        <w:jc w:val="center"/>
        <w:tblLayout w:type="fixed"/>
        <w:tblCellMar>
          <w:left w:w="0" w:type="dxa"/>
          <w:right w:w="0" w:type="dxa"/>
        </w:tblCellMar>
        <w:tblLook w:val="0000" w:firstRow="0" w:lastRow="0" w:firstColumn="0" w:lastColumn="0" w:noHBand="0" w:noVBand="0"/>
      </w:tblPr>
      <w:tblGrid>
        <w:gridCol w:w="437"/>
        <w:gridCol w:w="2538"/>
        <w:gridCol w:w="850"/>
        <w:gridCol w:w="5927"/>
      </w:tblGrid>
      <w:tr w:rsidR="004D7247" w:rsidRPr="005B57E1" w14:paraId="51EF7426" w14:textId="77777777" w:rsidTr="0061525C">
        <w:trPr>
          <w:cantSplit/>
          <w:jc w:val="center"/>
        </w:trPr>
        <w:tc>
          <w:tcPr>
            <w:tcW w:w="437" w:type="dxa"/>
          </w:tcPr>
          <w:p w14:paraId="33D3E1E9" w14:textId="10C80C99" w:rsidR="004D7247" w:rsidRPr="005B57E1" w:rsidRDefault="004D7247" w:rsidP="005B57E1">
            <w:pPr>
              <w:pStyle w:val="Tablebody0"/>
              <w:keepNext/>
              <w:autoSpaceDE w:val="0"/>
              <w:autoSpaceDN w:val="0"/>
              <w:adjustRightInd w:val="0"/>
            </w:pPr>
            <w:r w:rsidRPr="005B57E1">
              <w:rPr>
                <w:szCs w:val="24"/>
              </w:rPr>
              <w:t> </w:t>
            </w:r>
          </w:p>
        </w:tc>
        <w:tc>
          <w:tcPr>
            <w:tcW w:w="2538" w:type="dxa"/>
          </w:tcPr>
          <w:p w14:paraId="628E84C7" w14:textId="7263D715" w:rsidR="004D7247" w:rsidRPr="005B57E1" w:rsidRDefault="004D7247" w:rsidP="005B57E1">
            <w:pPr>
              <w:pStyle w:val="Tablebody0"/>
              <w:keepNext/>
              <w:autoSpaceDE w:val="0"/>
              <w:autoSpaceDN w:val="0"/>
              <w:adjustRightInd w:val="0"/>
            </w:pPr>
            <w:r w:rsidRPr="005B57E1">
              <w:rPr>
                <w:szCs w:val="24"/>
              </w:rPr>
              <w:t>—   spécifie</w:t>
            </w:r>
          </w:p>
        </w:tc>
        <w:tc>
          <w:tcPr>
            <w:tcW w:w="850" w:type="dxa"/>
          </w:tcPr>
          <w:p w14:paraId="1088BE08" w14:textId="7590B364" w:rsidR="004D7247" w:rsidRPr="005B57E1" w:rsidRDefault="004D7247" w:rsidP="005B57E1">
            <w:pPr>
              <w:pStyle w:val="Tablebody0"/>
              <w:keepNext/>
              <w:autoSpaceDE w:val="0"/>
              <w:autoSpaceDN w:val="0"/>
              <w:adjustRightInd w:val="0"/>
            </w:pPr>
            <w:r w:rsidRPr="005B57E1">
              <w:rPr>
                <w:szCs w:val="24"/>
              </w:rPr>
              <w:object w:dxaOrig="340" w:dyaOrig="840" w14:anchorId="4C4B0878">
                <v:shape id="_x0000_i1030" type="#_x0000_t75" style="width:17pt;height:42.1pt" o:ole="">
                  <v:imagedata r:id="rId33" o:title=""/>
                </v:shape>
                <o:OLEObject Type="Embed" ProgID="Equation.DSMT4" ShapeID="_x0000_i1030" DrawAspect="Content" ObjectID="_1689052424" r:id="rId34"/>
              </w:object>
            </w:r>
          </w:p>
        </w:tc>
        <w:tc>
          <w:tcPr>
            <w:tcW w:w="5927" w:type="dxa"/>
          </w:tcPr>
          <w:p w14:paraId="32AE2364" w14:textId="4549031F" w:rsidR="004D7247" w:rsidRPr="005B57E1" w:rsidRDefault="004D7247" w:rsidP="005B57E1">
            <w:pPr>
              <w:pStyle w:val="Tablebody0"/>
              <w:keepNext/>
              <w:autoSpaceDE w:val="0"/>
              <w:autoSpaceDN w:val="0"/>
              <w:adjustRightInd w:val="0"/>
              <w:rPr>
                <w:szCs w:val="24"/>
              </w:rPr>
            </w:pPr>
            <w:r w:rsidRPr="005B57E1">
              <w:rPr>
                <w:szCs w:val="24"/>
              </w:rPr>
              <w:t>les dimensions de …»</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"Tbl_plus"</w:instrText>
            </w:r>
            <w:r w:rsidRPr="005B57E1">
              <w:rPr>
                <w:szCs w:val="24"/>
              </w:rPr>
              <w:fldChar w:fldCharType="separate"/>
            </w:r>
            <w:r w:rsidRPr="005B57E1">
              <w:rPr>
                <w:szCs w:val="24"/>
              </w:rPr>
              <w:instrText>Tbl_plus</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"Tbl_plus"</w:instrText>
            </w:r>
            <w:r w:rsidRPr="005B57E1">
              <w:rPr>
                <w:szCs w:val="24"/>
              </w:rPr>
              <w:fldChar w:fldCharType="separate"/>
            </w:r>
            <w:r w:rsidRPr="005B57E1">
              <w:rPr>
                <w:szCs w:val="24"/>
              </w:rPr>
              <w:instrText>Tbl_plus</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5D9074D0" w14:textId="77777777" w:rsidR="004D7247" w:rsidRPr="005B57E1" w:rsidRDefault="004D7247" w:rsidP="005B57E1">
            <w:pPr>
              <w:pStyle w:val="Tablebody0"/>
              <w:keepNext/>
              <w:autoSpaceDE w:val="0"/>
              <w:autoSpaceDN w:val="0"/>
              <w:adjustRightInd w:val="0"/>
              <w:rPr>
                <w:szCs w:val="24"/>
              </w:rPr>
            </w:pPr>
            <w:r w:rsidRPr="005B57E1">
              <w:rPr>
                <w:szCs w:val="24"/>
              </w:rPr>
              <w:t>une méthode pour …»</w:t>
            </w:r>
          </w:p>
          <w:p w14:paraId="323C64B0" w14:textId="09DE4654" w:rsidR="004D7247" w:rsidRPr="005B57E1" w:rsidRDefault="004D7247" w:rsidP="005B57E1">
            <w:pPr>
              <w:pStyle w:val="Tablebody0"/>
              <w:keepNext/>
              <w:autoSpaceDE w:val="0"/>
              <w:autoSpaceDN w:val="0"/>
              <w:adjustRightInd w:val="0"/>
            </w:pPr>
            <w:r w:rsidRPr="005B57E1">
              <w:rPr>
                <w:szCs w:val="24"/>
              </w:rPr>
              <w:t>les caractéristiques de …»</w:t>
            </w:r>
          </w:p>
        </w:tc>
      </w:tr>
      <w:tr w:rsidR="004D7247" w:rsidRPr="0023570D" w14:paraId="7AE63407" w14:textId="77777777" w:rsidTr="0061525C">
        <w:trPr>
          <w:cantSplit/>
          <w:jc w:val="center"/>
        </w:trPr>
        <w:tc>
          <w:tcPr>
            <w:tcW w:w="437" w:type="dxa"/>
          </w:tcPr>
          <w:p w14:paraId="6A47C931" w14:textId="18414939" w:rsidR="004D7247" w:rsidRPr="005B57E1" w:rsidRDefault="004D7247" w:rsidP="005B57E1">
            <w:pPr>
              <w:pStyle w:val="Tablebody0"/>
              <w:keepNext/>
              <w:autoSpaceDE w:val="0"/>
              <w:autoSpaceDN w:val="0"/>
              <w:adjustRightInd w:val="0"/>
            </w:pPr>
            <w:r w:rsidRPr="005B57E1">
              <w:rPr>
                <w:szCs w:val="24"/>
              </w:rPr>
              <w:t> </w:t>
            </w:r>
          </w:p>
        </w:tc>
        <w:tc>
          <w:tcPr>
            <w:tcW w:w="2538" w:type="dxa"/>
          </w:tcPr>
          <w:p w14:paraId="5EFE5283" w14:textId="2F93342A" w:rsidR="004D7247" w:rsidRPr="005B57E1" w:rsidRDefault="004D7247" w:rsidP="005B57E1">
            <w:pPr>
              <w:pStyle w:val="Tablebody0"/>
              <w:keepNext/>
              <w:autoSpaceDE w:val="0"/>
              <w:autoSpaceDN w:val="0"/>
              <w:adjustRightInd w:val="0"/>
            </w:pPr>
            <w:r w:rsidRPr="005B57E1">
              <w:rPr>
                <w:szCs w:val="24"/>
              </w:rPr>
              <w:t>—   établit</w:t>
            </w:r>
          </w:p>
        </w:tc>
        <w:tc>
          <w:tcPr>
            <w:tcW w:w="850" w:type="dxa"/>
          </w:tcPr>
          <w:p w14:paraId="5DB05324" w14:textId="1AFC232B" w:rsidR="004D7247" w:rsidRPr="005B57E1" w:rsidRDefault="004D7247" w:rsidP="005B57E1">
            <w:pPr>
              <w:pStyle w:val="Tablebody0"/>
              <w:keepNext/>
              <w:autoSpaceDE w:val="0"/>
              <w:autoSpaceDN w:val="0"/>
              <w:adjustRightInd w:val="0"/>
            </w:pPr>
            <w:r w:rsidRPr="005B57E1">
              <w:rPr>
                <w:szCs w:val="24"/>
              </w:rPr>
              <w:object w:dxaOrig="300" w:dyaOrig="740" w14:anchorId="02DAB270">
                <v:shape id="_x0000_i1031" type="#_x0000_t75" style="width:18.35pt;height:23.75pt" o:ole="">
                  <v:imagedata r:id="rId35" o:title=""/>
                </v:shape>
                <o:OLEObject Type="Embed" ProgID="Equation.DSMT4" ShapeID="_x0000_i1031" DrawAspect="Content" ObjectID="_1689052425" r:id="rId36"/>
              </w:object>
            </w:r>
          </w:p>
        </w:tc>
        <w:tc>
          <w:tcPr>
            <w:tcW w:w="5927" w:type="dxa"/>
          </w:tcPr>
          <w:p w14:paraId="43E7DBE1" w14:textId="77777777" w:rsidR="004D7247" w:rsidRPr="005B57E1" w:rsidRDefault="004D7247" w:rsidP="005B57E1">
            <w:pPr>
              <w:pStyle w:val="Tablebody0"/>
              <w:keepNext/>
              <w:autoSpaceDE w:val="0"/>
              <w:autoSpaceDN w:val="0"/>
              <w:adjustRightInd w:val="0"/>
              <w:rPr>
                <w:szCs w:val="24"/>
              </w:rPr>
            </w:pPr>
            <w:r w:rsidRPr="005B57E1">
              <w:rPr>
                <w:szCs w:val="24"/>
              </w:rPr>
              <w:t>un système pour (de) …»</w:t>
            </w:r>
          </w:p>
          <w:p w14:paraId="1E13DBDB" w14:textId="30EB2274" w:rsidR="004D7247" w:rsidRPr="005B57E1" w:rsidRDefault="004D7247" w:rsidP="005B57E1">
            <w:pPr>
              <w:pStyle w:val="Tablebody0"/>
              <w:keepNext/>
              <w:autoSpaceDE w:val="0"/>
              <w:autoSpaceDN w:val="0"/>
              <w:adjustRightInd w:val="0"/>
            </w:pPr>
            <w:r w:rsidRPr="005B57E1">
              <w:rPr>
                <w:szCs w:val="24"/>
              </w:rPr>
              <w:t>les principes généraux de …»</w:t>
            </w:r>
          </w:p>
        </w:tc>
      </w:tr>
      <w:tr w:rsidR="004D7247" w:rsidRPr="0023570D" w14:paraId="6C0A4E4D" w14:textId="77777777" w:rsidTr="0061525C">
        <w:trPr>
          <w:cantSplit/>
          <w:jc w:val="center"/>
        </w:trPr>
        <w:tc>
          <w:tcPr>
            <w:tcW w:w="437" w:type="dxa"/>
          </w:tcPr>
          <w:p w14:paraId="6C66D7B8" w14:textId="0C9A7BC1" w:rsidR="004D7247" w:rsidRPr="005B57E1" w:rsidRDefault="004D7247" w:rsidP="005B57E1">
            <w:pPr>
              <w:pStyle w:val="Tablebody0"/>
              <w:keepNext/>
              <w:autoSpaceDE w:val="0"/>
              <w:autoSpaceDN w:val="0"/>
              <w:adjustRightInd w:val="0"/>
            </w:pPr>
            <w:r w:rsidRPr="005B57E1">
              <w:rPr>
                <w:szCs w:val="24"/>
              </w:rPr>
              <w:t> </w:t>
            </w:r>
          </w:p>
        </w:tc>
        <w:tc>
          <w:tcPr>
            <w:tcW w:w="9315" w:type="dxa"/>
            <w:gridSpan w:val="3"/>
          </w:tcPr>
          <w:p w14:paraId="406E8C54" w14:textId="35ED9273" w:rsidR="004D7247" w:rsidRPr="005B57E1" w:rsidRDefault="004D7247" w:rsidP="005B57E1">
            <w:pPr>
              <w:pStyle w:val="Tablebody0"/>
              <w:keepNext/>
              <w:autoSpaceDE w:val="0"/>
              <w:autoSpaceDN w:val="0"/>
              <w:adjustRightInd w:val="0"/>
            </w:pPr>
            <w:r w:rsidRPr="005B57E1">
              <w:rPr>
                <w:szCs w:val="24"/>
              </w:rPr>
              <w:t>—   donne des lignes directrices pour …»</w:t>
            </w:r>
          </w:p>
        </w:tc>
      </w:tr>
      <w:tr w:rsidR="004D7247" w:rsidRPr="005B57E1" w14:paraId="06C8F6A7" w14:textId="77777777" w:rsidTr="0061525C">
        <w:trPr>
          <w:cantSplit/>
          <w:jc w:val="center"/>
        </w:trPr>
        <w:tc>
          <w:tcPr>
            <w:tcW w:w="437" w:type="dxa"/>
          </w:tcPr>
          <w:p w14:paraId="626ACD5E" w14:textId="19ABEC3B" w:rsidR="004D7247" w:rsidRPr="005B57E1" w:rsidRDefault="004D7247" w:rsidP="005B57E1">
            <w:pPr>
              <w:pStyle w:val="Tablebody0"/>
              <w:autoSpaceDE w:val="0"/>
              <w:autoSpaceDN w:val="0"/>
              <w:adjustRightInd w:val="0"/>
            </w:pPr>
            <w:r w:rsidRPr="005B57E1">
              <w:rPr>
                <w:szCs w:val="24"/>
              </w:rPr>
              <w:t> </w:t>
            </w:r>
          </w:p>
        </w:tc>
        <w:tc>
          <w:tcPr>
            <w:tcW w:w="9315" w:type="dxa"/>
            <w:gridSpan w:val="3"/>
          </w:tcPr>
          <w:p w14:paraId="3655707B" w14:textId="70A7C840" w:rsidR="004D7247" w:rsidRPr="005B57E1" w:rsidRDefault="004D7247" w:rsidP="005B57E1">
            <w:pPr>
              <w:pStyle w:val="Tablebody0"/>
              <w:autoSpaceDE w:val="0"/>
              <w:autoSpaceDN w:val="0"/>
              <w:adjustRightInd w:val="0"/>
            </w:pPr>
            <w:r w:rsidRPr="005B57E1">
              <w:rPr>
                <w:szCs w:val="24"/>
              </w:rPr>
              <w:t>—   définit les termes …»</w:t>
            </w:r>
          </w:p>
        </w:tc>
      </w:tr>
    </w:tbl>
    <w:p w14:paraId="4C0EC8DA" w14:textId="4E8245F8" w:rsidR="004D7247" w:rsidRPr="005B57E1" w:rsidRDefault="004D7247" w:rsidP="005B57E1">
      <w:pPr>
        <w:pStyle w:val="BodyText"/>
        <w:autoSpaceDE w:val="0"/>
        <w:autoSpaceDN w:val="0"/>
        <w:adjustRightInd w:val="0"/>
        <w:spacing w:before="240"/>
        <w:rPr>
          <w:szCs w:val="24"/>
        </w:rPr>
      </w:pPr>
      <w:r w:rsidRPr="005B57E1">
        <w:rPr>
          <w:szCs w:val="24"/>
        </w:rPr>
        <w:t>Les énoncés précisant ce à quoi le document s’applique doivent être introduits par une formule telle que:</w:t>
      </w:r>
    </w:p>
    <w:p w14:paraId="6E3C271D"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«Le présent document est applicable à …»</w:t>
      </w:r>
    </w:p>
    <w:p w14:paraId="14B56E29"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«Le présent document ne s’applique pas à …»</w:t>
      </w:r>
    </w:p>
    <w:p w14:paraId="0F4FE0A8" w14:textId="77777777" w:rsidR="004D7247" w:rsidRPr="005B57E1" w:rsidRDefault="004D7247" w:rsidP="005B57E1">
      <w:pPr>
        <w:pStyle w:val="Heading1"/>
        <w:rPr>
          <w:lang w:val="fr-FR"/>
        </w:rPr>
      </w:pPr>
      <w:bookmarkStart w:id="348" w:name="_Toc524502405"/>
      <w:bookmarkStart w:id="349" w:name="_Toc524505529"/>
      <w:bookmarkStart w:id="350" w:name="_Toc70924132"/>
      <w:bookmarkStart w:id="351" w:name="_Toc71621960"/>
      <w:r w:rsidRPr="005B57E1">
        <w:rPr>
          <w:lang w:val="fr-FR"/>
        </w:rPr>
        <w:t>Références normatives</w:t>
      </w:r>
      <w:bookmarkEnd w:id="348"/>
      <w:bookmarkEnd w:id="349"/>
      <w:bookmarkEnd w:id="350"/>
      <w:bookmarkEnd w:id="351"/>
    </w:p>
    <w:p w14:paraId="066A44A2" w14:textId="77777777" w:rsidR="004D7247" w:rsidRPr="005B57E1" w:rsidRDefault="004D7247" w:rsidP="005B57E1">
      <w:pPr>
        <w:pStyle w:val="Heading2"/>
        <w:rPr>
          <w:lang w:val="fr-FR"/>
        </w:rPr>
      </w:pPr>
      <w:bookmarkStart w:id="352" w:name="_Toc524502406"/>
      <w:bookmarkStart w:id="353" w:name="_Toc524505530"/>
      <w:bookmarkStart w:id="354" w:name="_Toc70924133"/>
      <w:bookmarkStart w:id="355" w:name="_Toc71621961"/>
      <w:r w:rsidRPr="005B57E1">
        <w:rPr>
          <w:lang w:val="fr-FR"/>
        </w:rPr>
        <w:t>Objet ou justification</w:t>
      </w:r>
      <w:bookmarkEnd w:id="352"/>
      <w:bookmarkEnd w:id="353"/>
      <w:bookmarkEnd w:id="354"/>
      <w:bookmarkEnd w:id="355"/>
    </w:p>
    <w:p w14:paraId="35D7A5C9" w14:textId="77777777" w:rsidR="004D7247" w:rsidRPr="005B57E1" w:rsidRDefault="004D7247" w:rsidP="005B57E1">
      <w:pPr>
        <w:pStyle w:val="BodyText"/>
        <w:autoSpaceDE w:val="0"/>
        <w:autoSpaceDN w:val="0"/>
        <w:adjustRightInd w:val="0"/>
        <w:rPr>
          <w:szCs w:val="24"/>
        </w:rPr>
      </w:pPr>
      <w:r w:rsidRPr="005B57E1">
        <w:rPr>
          <w:szCs w:val="24"/>
        </w:rPr>
        <w:t>L’article sur les Références normatives donne, à des fins d’information, une liste des documents cités dans le texte de sorte qu’ils constituent, pour tout ou partie de leur contenu, des exigences du document.</w:t>
      </w:r>
    </w:p>
    <w:p w14:paraId="2CFFECEF" w14:textId="77777777" w:rsidR="004D7247" w:rsidRPr="005B57E1" w:rsidRDefault="004D7247" w:rsidP="005B57E1">
      <w:pPr>
        <w:pStyle w:val="BodyText"/>
        <w:autoSpaceDE w:val="0"/>
        <w:autoSpaceDN w:val="0"/>
        <w:adjustRightInd w:val="0"/>
        <w:rPr>
          <w:szCs w:val="24"/>
        </w:rPr>
      </w:pPr>
      <w:r w:rsidRPr="005B57E1">
        <w:rPr>
          <w:szCs w:val="24"/>
        </w:rPr>
        <w:t>Les informations relatives à leur application se trouvent à l’endroit où elles sont citées dans le corps du document, et non pas dans l’article sur les Références normatives.</w:t>
      </w:r>
    </w:p>
    <w:p w14:paraId="7131494A" w14:textId="77777777" w:rsidR="004D7247" w:rsidRPr="005B57E1" w:rsidRDefault="004D7247" w:rsidP="005B57E1">
      <w:pPr>
        <w:pStyle w:val="Heading2"/>
        <w:rPr>
          <w:lang w:val="fr-FR"/>
        </w:rPr>
      </w:pPr>
      <w:bookmarkStart w:id="356" w:name="_Toc524502407"/>
      <w:bookmarkStart w:id="357" w:name="_Toc524505531"/>
      <w:bookmarkStart w:id="358" w:name="_Toc70924134"/>
      <w:bookmarkStart w:id="359" w:name="_Toc71621962"/>
      <w:r w:rsidRPr="005B57E1">
        <w:rPr>
          <w:lang w:val="fr-FR"/>
        </w:rPr>
        <w:t>Normatif ou informatif?</w:t>
      </w:r>
      <w:bookmarkEnd w:id="356"/>
      <w:bookmarkEnd w:id="357"/>
      <w:bookmarkEnd w:id="358"/>
      <w:bookmarkEnd w:id="359"/>
    </w:p>
    <w:p w14:paraId="0AD58C21" w14:textId="77777777" w:rsidR="004D7247" w:rsidRPr="005B57E1" w:rsidRDefault="004D7247" w:rsidP="005B57E1">
      <w:pPr>
        <w:pStyle w:val="BodyText"/>
        <w:autoSpaceDE w:val="0"/>
        <w:autoSpaceDN w:val="0"/>
        <w:adjustRightInd w:val="0"/>
        <w:rPr>
          <w:szCs w:val="24"/>
        </w:rPr>
      </w:pPr>
      <w:r w:rsidRPr="005B57E1">
        <w:rPr>
          <w:szCs w:val="24"/>
        </w:rPr>
        <w:t>L’article sur les Références normatives est un élément informatif.</w:t>
      </w:r>
    </w:p>
    <w:p w14:paraId="3D6D855C" w14:textId="77777777" w:rsidR="004D7247" w:rsidRPr="005B57E1" w:rsidRDefault="004D7247" w:rsidP="005B57E1">
      <w:pPr>
        <w:pStyle w:val="Heading2"/>
        <w:rPr>
          <w:lang w:val="fr-FR"/>
        </w:rPr>
      </w:pPr>
      <w:bookmarkStart w:id="360" w:name="_Toc524502408"/>
      <w:bookmarkStart w:id="361" w:name="_Toc524505532"/>
      <w:bookmarkStart w:id="362" w:name="_Toc70924135"/>
      <w:bookmarkStart w:id="363" w:name="_Toc71621963"/>
      <w:r w:rsidRPr="005B57E1">
        <w:rPr>
          <w:lang w:val="fr-FR"/>
        </w:rPr>
        <w:t>Obligatoire, conditionnel ou facultatif?</w:t>
      </w:r>
      <w:bookmarkEnd w:id="360"/>
      <w:bookmarkEnd w:id="361"/>
      <w:bookmarkEnd w:id="362"/>
      <w:bookmarkEnd w:id="363"/>
    </w:p>
    <w:p w14:paraId="2DA1FD2E" w14:textId="77777777" w:rsidR="004D7247" w:rsidRPr="005B57E1" w:rsidRDefault="004D7247" w:rsidP="005B57E1">
      <w:pPr>
        <w:pStyle w:val="BodyText"/>
        <w:autoSpaceDE w:val="0"/>
        <w:autoSpaceDN w:val="0"/>
        <w:adjustRightInd w:val="0"/>
        <w:rPr>
          <w:szCs w:val="24"/>
        </w:rPr>
      </w:pPr>
      <w:r w:rsidRPr="005B57E1">
        <w:rPr>
          <w:szCs w:val="24"/>
        </w:rPr>
        <w:t>L’article sur les Références normatives est un élément obligatoire, même s’il ne contient aucune référence normative.</w:t>
      </w:r>
    </w:p>
    <w:p w14:paraId="3A7A909F" w14:textId="77777777" w:rsidR="004D7247" w:rsidRPr="005B57E1" w:rsidRDefault="004D7247" w:rsidP="005B57E1">
      <w:pPr>
        <w:pStyle w:val="Heading2"/>
        <w:rPr>
          <w:lang w:val="fr-FR"/>
        </w:rPr>
      </w:pPr>
      <w:bookmarkStart w:id="364" w:name="_Toc524502409"/>
      <w:bookmarkStart w:id="365" w:name="_Toc524505533"/>
      <w:bookmarkStart w:id="366" w:name="_Toc70924136"/>
      <w:bookmarkStart w:id="367" w:name="_Toc71621964"/>
      <w:r w:rsidRPr="005B57E1">
        <w:rPr>
          <w:lang w:val="fr-FR"/>
        </w:rPr>
        <w:t>Numérotation et subdivision</w:t>
      </w:r>
      <w:bookmarkEnd w:id="364"/>
      <w:bookmarkEnd w:id="365"/>
      <w:bookmarkEnd w:id="366"/>
      <w:bookmarkEnd w:id="367"/>
    </w:p>
    <w:p w14:paraId="0B0B0579" w14:textId="77777777" w:rsidR="004D7247" w:rsidRPr="005B57E1" w:rsidRDefault="004D7247" w:rsidP="005B57E1">
      <w:pPr>
        <w:pStyle w:val="BodyText"/>
        <w:autoSpaceDE w:val="0"/>
        <w:autoSpaceDN w:val="0"/>
        <w:adjustRightInd w:val="0"/>
        <w:rPr>
          <w:szCs w:val="24"/>
        </w:rPr>
      </w:pPr>
      <w:r w:rsidRPr="005B57E1">
        <w:rPr>
          <w:szCs w:val="24"/>
        </w:rPr>
        <w:t>L’article sur les Références normatives doit être numéroté en tant qu’Article 2. Il ne doit pas être subdivisé.</w:t>
      </w:r>
    </w:p>
    <w:p w14:paraId="40DDA10A" w14:textId="77777777" w:rsidR="004D7247" w:rsidRPr="005B57E1" w:rsidRDefault="004D7247" w:rsidP="005B57E1">
      <w:pPr>
        <w:pStyle w:val="BodyText"/>
        <w:autoSpaceDE w:val="0"/>
        <w:autoSpaceDN w:val="0"/>
        <w:adjustRightInd w:val="0"/>
        <w:rPr>
          <w:szCs w:val="24"/>
        </w:rPr>
      </w:pPr>
      <w:r w:rsidRPr="005B57E1">
        <w:rPr>
          <w:szCs w:val="24"/>
        </w:rPr>
        <w:t>Les documents de référence cités ne sont pas numérotés.</w:t>
      </w:r>
    </w:p>
    <w:p w14:paraId="1177CB50" w14:textId="77777777" w:rsidR="004D7247" w:rsidRPr="005B57E1" w:rsidRDefault="004D7247" w:rsidP="005B57E1">
      <w:pPr>
        <w:pStyle w:val="Heading2"/>
        <w:rPr>
          <w:lang w:val="fr-FR"/>
        </w:rPr>
      </w:pPr>
      <w:bookmarkStart w:id="368" w:name="_Toc524502410"/>
      <w:bookmarkStart w:id="369" w:name="_Toc524505534"/>
      <w:bookmarkStart w:id="370" w:name="_Toc70924137"/>
      <w:bookmarkStart w:id="371" w:name="_Toc71621965"/>
      <w:r w:rsidRPr="005B57E1">
        <w:rPr>
          <w:lang w:val="fr-FR"/>
        </w:rPr>
        <w:t>Principes et règles spécifiques</w:t>
      </w:r>
      <w:bookmarkEnd w:id="368"/>
      <w:bookmarkEnd w:id="369"/>
      <w:bookmarkEnd w:id="370"/>
      <w:bookmarkEnd w:id="371"/>
    </w:p>
    <w:p w14:paraId="3BBF64E6" w14:textId="77777777" w:rsidR="004D7247" w:rsidRPr="005B57E1" w:rsidRDefault="004D7247" w:rsidP="005B57E1">
      <w:pPr>
        <w:pStyle w:val="Heading3"/>
        <w:rPr>
          <w:lang w:val="fr-FR"/>
        </w:rPr>
      </w:pPr>
      <w:bookmarkStart w:id="372" w:name="_Toc524502411"/>
      <w:bookmarkStart w:id="373" w:name="_Toc524505535"/>
      <w:bookmarkStart w:id="374" w:name="_Toc71621966"/>
      <w:r w:rsidRPr="005B57E1">
        <w:rPr>
          <w:lang w:val="fr-FR"/>
        </w:rPr>
        <w:t>Généralités</w:t>
      </w:r>
      <w:bookmarkEnd w:id="372"/>
      <w:bookmarkEnd w:id="373"/>
      <w:bookmarkEnd w:id="374"/>
    </w:p>
    <w:p w14:paraId="388EA52B" w14:textId="77777777" w:rsidR="004D7247" w:rsidRPr="005B57E1" w:rsidRDefault="004D7247" w:rsidP="005B57E1">
      <w:pPr>
        <w:pStyle w:val="BodyText"/>
        <w:autoSpaceDE w:val="0"/>
        <w:autoSpaceDN w:val="0"/>
        <w:adjustRightInd w:val="0"/>
        <w:rPr>
          <w:szCs w:val="24"/>
        </w:rPr>
      </w:pPr>
      <w:r w:rsidRPr="005B57E1">
        <w:rPr>
          <w:szCs w:val="24"/>
        </w:rPr>
        <w:t>L’article sur les Références normatives ne doit figurer qu’une fois dans chaque document.</w:t>
      </w:r>
    </w:p>
    <w:p w14:paraId="536345C0" w14:textId="77777777" w:rsidR="004D7247" w:rsidRPr="005B57E1" w:rsidRDefault="004D7247" w:rsidP="005B57E1">
      <w:pPr>
        <w:pStyle w:val="Heading3"/>
        <w:rPr>
          <w:lang w:val="fr-FR"/>
        </w:rPr>
      </w:pPr>
      <w:bookmarkStart w:id="375" w:name="_Toc524502412"/>
      <w:bookmarkStart w:id="376" w:name="_Toc524505536"/>
      <w:bookmarkStart w:id="377" w:name="_Toc71621967"/>
      <w:r w:rsidRPr="005B57E1">
        <w:rPr>
          <w:lang w:val="fr-FR"/>
        </w:rPr>
        <w:t>Texte introductif</w:t>
      </w:r>
      <w:bookmarkEnd w:id="375"/>
      <w:bookmarkEnd w:id="376"/>
      <w:bookmarkEnd w:id="377"/>
    </w:p>
    <w:p w14:paraId="2277BC81" w14:textId="77777777" w:rsidR="004D7247" w:rsidRPr="005B57E1" w:rsidRDefault="004D7247" w:rsidP="005B57E1">
      <w:pPr>
        <w:pStyle w:val="BodyText"/>
        <w:autoSpaceDE w:val="0"/>
        <w:autoSpaceDN w:val="0"/>
        <w:adjustRightInd w:val="0"/>
        <w:rPr>
          <w:szCs w:val="24"/>
        </w:rPr>
      </w:pPr>
      <w:r w:rsidRPr="005B57E1">
        <w:rPr>
          <w:szCs w:val="24"/>
        </w:rPr>
        <w:t>La liste des références normatives doit être introduite par le texte suivant:</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315476CA" w14:textId="77777777" w:rsidTr="0061525C">
        <w:trPr>
          <w:cantSplit/>
          <w:jc w:val="center"/>
        </w:trPr>
        <w:tc>
          <w:tcPr>
            <w:tcW w:w="9752" w:type="dxa"/>
            <w:tcBorders>
              <w:top w:val="single" w:sz="6" w:space="0" w:color="auto"/>
              <w:bottom w:val="single" w:sz="6" w:space="0" w:color="auto"/>
            </w:tcBorders>
          </w:tcPr>
          <w:p w14:paraId="7492730C" w14:textId="30018CCE" w:rsidR="004D7247" w:rsidRPr="005B57E1" w:rsidRDefault="004D7247" w:rsidP="005B57E1">
            <w:pPr>
              <w:pStyle w:val="Tablebody"/>
              <w:autoSpaceDE w:val="0"/>
              <w:autoSpaceDN w:val="0"/>
              <w:adjustRightInd w:val="0"/>
            </w:pPr>
            <w:r w:rsidRPr="005B57E1">
              <w:rPr>
                <w:szCs w:val="24"/>
              </w:rPr>
              <w:t>Les documents suivants sont cités dans le texte de sorte qu’ils constituent, pour tout ou partie de leur contenu, des exigences du présent document. Pour les références datées, seule l’édition citée s’applique. Pour les références non datées, la dernière édition du document de référence s</w:t>
            </w:r>
            <w:r w:rsidR="005B57E1">
              <w:rPr>
                <w:szCs w:val="24"/>
              </w:rPr>
              <w:t>’</w:t>
            </w:r>
            <w:r w:rsidRPr="005B57E1">
              <w:rPr>
                <w:szCs w:val="24"/>
              </w:rPr>
              <w:t>applique (y compris les éventuels amendements).</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r>
    </w:tbl>
    <w:p w14:paraId="3B9AB971" w14:textId="29FFA4DC" w:rsidR="004D7247" w:rsidRPr="005B57E1" w:rsidRDefault="004D7247" w:rsidP="005B57E1">
      <w:pPr>
        <w:pStyle w:val="BodyText"/>
        <w:autoSpaceDE w:val="0"/>
        <w:autoSpaceDN w:val="0"/>
        <w:adjustRightInd w:val="0"/>
        <w:spacing w:before="240"/>
        <w:rPr>
          <w:szCs w:val="24"/>
        </w:rPr>
      </w:pPr>
      <w:r w:rsidRPr="005B57E1">
        <w:rPr>
          <w:szCs w:val="24"/>
        </w:rPr>
        <w:t>Le texte ci-dessus est également applicable à une partie d’une série en plusieurs parties.</w:t>
      </w:r>
    </w:p>
    <w:p w14:paraId="39C8F9C5" w14:textId="77777777" w:rsidR="004D7247" w:rsidRPr="005B57E1" w:rsidRDefault="004D7247" w:rsidP="005B57E1">
      <w:pPr>
        <w:pStyle w:val="BodyText"/>
        <w:autoSpaceDE w:val="0"/>
        <w:autoSpaceDN w:val="0"/>
        <w:adjustRightInd w:val="0"/>
        <w:rPr>
          <w:szCs w:val="24"/>
        </w:rPr>
      </w:pPr>
      <w:r w:rsidRPr="005B57E1">
        <w:rPr>
          <w:szCs w:val="24"/>
        </w:rPr>
        <w:t>S’il n’existe pas de référence applicable, la phrase suivante figurera au-dessous du titre de l’article:</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23105F40" w14:textId="77777777" w:rsidTr="0061525C">
        <w:trPr>
          <w:cantSplit/>
          <w:jc w:val="center"/>
        </w:trPr>
        <w:tc>
          <w:tcPr>
            <w:tcW w:w="9752" w:type="dxa"/>
            <w:tcBorders>
              <w:top w:val="single" w:sz="6" w:space="0" w:color="auto"/>
              <w:bottom w:val="single" w:sz="6" w:space="0" w:color="auto"/>
            </w:tcBorders>
          </w:tcPr>
          <w:p w14:paraId="49C8451E" w14:textId="5D2B5A9F" w:rsidR="004D7247" w:rsidRPr="005B57E1" w:rsidRDefault="004D7247" w:rsidP="005B57E1">
            <w:pPr>
              <w:pStyle w:val="Tablebody"/>
              <w:autoSpaceDE w:val="0"/>
              <w:autoSpaceDN w:val="0"/>
              <w:adjustRightInd w:val="0"/>
            </w:pPr>
            <w:r w:rsidRPr="005B57E1">
              <w:rPr>
                <w:szCs w:val="24"/>
              </w:rPr>
              <w:t>Le présent document ne contient aucune référence normative.</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r>
    </w:tbl>
    <w:p w14:paraId="0D2617E8" w14:textId="252ABA6B" w:rsidR="004D7247" w:rsidRPr="005B57E1" w:rsidRDefault="004D7247" w:rsidP="005B57E1">
      <w:pPr>
        <w:pStyle w:val="Heading3"/>
        <w:spacing w:before="240"/>
        <w:rPr>
          <w:lang w:val="fr-FR"/>
        </w:rPr>
      </w:pPr>
      <w:bookmarkStart w:id="378" w:name="_Toc524502413"/>
      <w:bookmarkStart w:id="379" w:name="_Toc524505537"/>
      <w:bookmarkStart w:id="380" w:name="_Toc71621968"/>
      <w:r w:rsidRPr="005B57E1">
        <w:rPr>
          <w:lang w:val="fr-FR"/>
        </w:rPr>
        <w:t>Mode de référence</w:t>
      </w:r>
      <w:bookmarkEnd w:id="378"/>
      <w:bookmarkEnd w:id="379"/>
      <w:bookmarkEnd w:id="380"/>
    </w:p>
    <w:p w14:paraId="096FE558" w14:textId="77777777" w:rsidR="004D7247" w:rsidRPr="005B57E1" w:rsidRDefault="004D7247" w:rsidP="005B57E1">
      <w:pPr>
        <w:pStyle w:val="BodyText"/>
        <w:autoSpaceDE w:val="0"/>
        <w:autoSpaceDN w:val="0"/>
        <w:adjustRightInd w:val="0"/>
        <w:rPr>
          <w:szCs w:val="24"/>
        </w:rPr>
      </w:pPr>
      <w:r w:rsidRPr="005B57E1">
        <w:rPr>
          <w:szCs w:val="24"/>
        </w:rPr>
        <w:t>Seules les références citées dans le texte de sorte qu’elles constituent, pour tout ou partie de leur contenu, des exigences du document doivent être listées dans l’article sur les Références normatives.</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49"/>
        <w:gridCol w:w="14"/>
        <w:gridCol w:w="9289"/>
      </w:tblGrid>
      <w:tr w:rsidR="004D7247" w:rsidRPr="0023570D" w14:paraId="5D955B67" w14:textId="77777777" w:rsidTr="0061525C">
        <w:trPr>
          <w:cantSplit/>
          <w:jc w:val="center"/>
        </w:trPr>
        <w:tc>
          <w:tcPr>
            <w:tcW w:w="9752" w:type="dxa"/>
            <w:gridSpan w:val="3"/>
            <w:tcBorders>
              <w:top w:val="single" w:sz="6" w:space="0" w:color="auto"/>
            </w:tcBorders>
          </w:tcPr>
          <w:p w14:paraId="04F993FF" w14:textId="6C20C26C" w:rsidR="004D7247" w:rsidRPr="005B57E1" w:rsidRDefault="004D7247" w:rsidP="005B57E1">
            <w:pPr>
              <w:pStyle w:val="Tablebody"/>
              <w:keepNext/>
              <w:autoSpaceDE w:val="0"/>
              <w:autoSpaceDN w:val="0"/>
              <w:adjustRightInd w:val="0"/>
              <w:rPr>
                <w:szCs w:val="24"/>
              </w:rPr>
            </w:pPr>
            <w:r w:rsidRPr="005B57E1">
              <w:rPr>
                <w:szCs w:val="24"/>
              </w:rPr>
              <w:t>EXEMPLE 1</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277C1098" w14:textId="75AF5BC0" w:rsidR="004D7247" w:rsidRPr="005B57E1" w:rsidRDefault="004D7247" w:rsidP="005B57E1">
            <w:pPr>
              <w:pStyle w:val="Tablebody"/>
              <w:keepNext/>
              <w:autoSpaceDE w:val="0"/>
              <w:autoSpaceDN w:val="0"/>
              <w:adjustRightInd w:val="0"/>
            </w:pPr>
            <w:r w:rsidRPr="005B57E1">
              <w:rPr>
                <w:szCs w:val="24"/>
              </w:rPr>
              <w:t>La référence citée ci-dessous est normative et le document doit être listé dans l’article sur les Références normatives:</w:t>
            </w:r>
          </w:p>
        </w:tc>
      </w:tr>
      <w:tr w:rsidR="004D7247" w:rsidRPr="0023570D" w14:paraId="14A29E4C" w14:textId="77777777" w:rsidTr="0061525C">
        <w:trPr>
          <w:cantSplit/>
          <w:jc w:val="center"/>
        </w:trPr>
        <w:tc>
          <w:tcPr>
            <w:tcW w:w="449" w:type="dxa"/>
          </w:tcPr>
          <w:p w14:paraId="45E0637F" w14:textId="556FA8EB" w:rsidR="004D7247" w:rsidRPr="005B57E1" w:rsidRDefault="004D7247" w:rsidP="005B57E1">
            <w:pPr>
              <w:pStyle w:val="Tablebody"/>
              <w:keepNext/>
              <w:autoSpaceDE w:val="0"/>
              <w:autoSpaceDN w:val="0"/>
              <w:adjustRightInd w:val="0"/>
            </w:pPr>
            <w:r w:rsidRPr="005B57E1">
              <w:rPr>
                <w:szCs w:val="24"/>
              </w:rPr>
              <w:t> </w:t>
            </w:r>
          </w:p>
        </w:tc>
        <w:tc>
          <w:tcPr>
            <w:tcW w:w="9303" w:type="dxa"/>
            <w:gridSpan w:val="2"/>
          </w:tcPr>
          <w:p w14:paraId="4C55DA40" w14:textId="249B65B2" w:rsidR="004D7247" w:rsidRPr="005B57E1" w:rsidRDefault="004D7247" w:rsidP="005B57E1">
            <w:pPr>
              <w:pStyle w:val="Tablebody"/>
              <w:keepNext/>
              <w:autoSpaceDE w:val="0"/>
              <w:autoSpaceDN w:val="0"/>
              <w:adjustRightInd w:val="0"/>
            </w:pPr>
            <w:r w:rsidRPr="005B57E1">
              <w:rPr>
                <w:szCs w:val="24"/>
              </w:rPr>
              <w:t>Les connecteurs doivent être conformes aux caractéristiques électriques spécifiées dans l’</w:t>
            </w:r>
            <w:r w:rsidRPr="005B57E1">
              <w:rPr>
                <w:rStyle w:val="stdpublisher"/>
                <w:shd w:val="clear" w:color="auto" w:fill="auto"/>
              </w:rPr>
              <w:t>IEC</w:t>
            </w:r>
            <w:r w:rsidRPr="005B57E1">
              <w:rPr>
                <w:szCs w:val="24"/>
              </w:rPr>
              <w:t> </w:t>
            </w:r>
            <w:r w:rsidRPr="005B57E1">
              <w:rPr>
                <w:rStyle w:val="stddocNumber"/>
                <w:szCs w:val="24"/>
                <w:shd w:val="clear" w:color="auto" w:fill="auto"/>
              </w:rPr>
              <w:t>60603</w:t>
            </w:r>
            <w:r w:rsidRPr="005B57E1">
              <w:rPr>
                <w:szCs w:val="24"/>
              </w:rPr>
              <w:noBreakHyphen/>
            </w:r>
            <w:r w:rsidRPr="005B57E1">
              <w:rPr>
                <w:rStyle w:val="stddocPartNumber"/>
                <w:szCs w:val="24"/>
                <w:shd w:val="clear" w:color="auto" w:fill="auto"/>
              </w:rPr>
              <w:t>7</w:t>
            </w:r>
            <w:r w:rsidRPr="005B57E1">
              <w:rPr>
                <w:rStyle w:val="stddocPartNumber"/>
                <w:szCs w:val="24"/>
                <w:shd w:val="clear" w:color="auto" w:fill="auto"/>
              </w:rPr>
              <w:noBreakHyphen/>
              <w:t>1</w:t>
            </w:r>
            <w:r w:rsidRPr="005B57E1">
              <w:rPr>
                <w:szCs w:val="24"/>
              </w:rPr>
              <w:t>.</w:t>
            </w:r>
          </w:p>
        </w:tc>
      </w:tr>
      <w:tr w:rsidR="004D7247" w:rsidRPr="0023570D" w14:paraId="2B7D1BEE" w14:textId="77777777" w:rsidTr="0061525C">
        <w:trPr>
          <w:cantSplit/>
          <w:jc w:val="center"/>
        </w:trPr>
        <w:tc>
          <w:tcPr>
            <w:tcW w:w="9752" w:type="dxa"/>
            <w:gridSpan w:val="3"/>
          </w:tcPr>
          <w:p w14:paraId="3D9F834E" w14:textId="7B7246F1" w:rsidR="004D7247" w:rsidRPr="005B57E1" w:rsidRDefault="004D7247" w:rsidP="005B57E1">
            <w:pPr>
              <w:pStyle w:val="Tablebody"/>
              <w:keepNext/>
              <w:autoSpaceDE w:val="0"/>
              <w:autoSpaceDN w:val="0"/>
              <w:adjustRightInd w:val="0"/>
            </w:pPr>
            <w:r w:rsidRPr="005B57E1">
              <w:rPr>
                <w:szCs w:val="24"/>
              </w:rPr>
              <w:t>Dans le cas suivant, la référence citée n’exprime pas une exigence, donc le document cité n’est pas une référence normative. À la place, le document cité doit être listé dans la Bibliographie:</w:t>
            </w:r>
          </w:p>
        </w:tc>
      </w:tr>
      <w:tr w:rsidR="004D7247" w:rsidRPr="0023570D" w14:paraId="7EC31B5B" w14:textId="77777777" w:rsidTr="0061525C">
        <w:trPr>
          <w:cantSplit/>
          <w:jc w:val="center"/>
        </w:trPr>
        <w:tc>
          <w:tcPr>
            <w:tcW w:w="463" w:type="dxa"/>
            <w:gridSpan w:val="2"/>
            <w:tcBorders>
              <w:bottom w:val="single" w:sz="6" w:space="0" w:color="auto"/>
            </w:tcBorders>
          </w:tcPr>
          <w:p w14:paraId="79A55612" w14:textId="7A7894C1" w:rsidR="004D7247" w:rsidRPr="005B57E1" w:rsidRDefault="004D7247" w:rsidP="005B57E1">
            <w:pPr>
              <w:pStyle w:val="Tablebody"/>
              <w:autoSpaceDE w:val="0"/>
              <w:autoSpaceDN w:val="0"/>
              <w:adjustRightInd w:val="0"/>
            </w:pPr>
            <w:r w:rsidRPr="005B57E1">
              <w:rPr>
                <w:szCs w:val="24"/>
              </w:rPr>
              <w:t> </w:t>
            </w:r>
          </w:p>
        </w:tc>
        <w:tc>
          <w:tcPr>
            <w:tcW w:w="9289" w:type="dxa"/>
            <w:tcBorders>
              <w:bottom w:val="single" w:sz="6" w:space="0" w:color="auto"/>
            </w:tcBorders>
          </w:tcPr>
          <w:p w14:paraId="56E3DDDC" w14:textId="48AB1493" w:rsidR="004D7247" w:rsidRPr="005B57E1" w:rsidRDefault="004D7247" w:rsidP="005B57E1">
            <w:pPr>
              <w:pStyle w:val="Tablebody"/>
              <w:autoSpaceDE w:val="0"/>
              <w:autoSpaceDN w:val="0"/>
              <w:adjustRightInd w:val="0"/>
            </w:pPr>
            <w:r w:rsidRPr="005B57E1">
              <w:rPr>
                <w:szCs w:val="24"/>
              </w:rPr>
              <w:t>Il convient que le câblage de ces connecteurs tienne compte du diamètre des câbles et des fils indiqués dans l’</w:t>
            </w:r>
            <w:r w:rsidRPr="005B57E1">
              <w:rPr>
                <w:rStyle w:val="stdpublisher"/>
                <w:shd w:val="clear" w:color="auto" w:fill="auto"/>
              </w:rPr>
              <w:t>IEC</w:t>
            </w:r>
            <w:r w:rsidRPr="005B57E1">
              <w:rPr>
                <w:szCs w:val="24"/>
              </w:rPr>
              <w:t> </w:t>
            </w:r>
            <w:r w:rsidRPr="005B57E1">
              <w:rPr>
                <w:rStyle w:val="stddocNumber"/>
                <w:szCs w:val="24"/>
                <w:shd w:val="clear" w:color="auto" w:fill="auto"/>
              </w:rPr>
              <w:t>61156</w:t>
            </w:r>
            <w:r w:rsidRPr="005B57E1">
              <w:rPr>
                <w:szCs w:val="24"/>
              </w:rPr>
              <w:t>.</w:t>
            </w:r>
          </w:p>
        </w:tc>
      </w:tr>
    </w:tbl>
    <w:p w14:paraId="437F0168" w14:textId="7AB1DBF2" w:rsidR="004D7247" w:rsidRPr="005B57E1" w:rsidRDefault="004D7247" w:rsidP="005B57E1">
      <w:pPr>
        <w:pStyle w:val="BodyText"/>
        <w:autoSpaceDE w:val="0"/>
        <w:autoSpaceDN w:val="0"/>
        <w:adjustRightInd w:val="0"/>
        <w:spacing w:before="240"/>
        <w:rPr>
          <w:szCs w:val="24"/>
        </w:rPr>
      </w:pPr>
      <w:r w:rsidRPr="005B57E1">
        <w:rPr>
          <w:szCs w:val="24"/>
        </w:rPr>
        <w:t xml:space="preserve">Le </w:t>
      </w:r>
      <w:r w:rsidRPr="005B57E1">
        <w:rPr>
          <w:rStyle w:val="citetbl"/>
          <w:shd w:val="clear" w:color="auto" w:fill="auto"/>
        </w:rPr>
        <w:t>Tableau 3</w:t>
      </w:r>
      <w:r w:rsidRPr="005B57E1">
        <w:rPr>
          <w:szCs w:val="24"/>
        </w:rPr>
        <w:t xml:space="preserve"> indique les formes verbales et expressions qui confèrent à une référence citée un caractère normatif.</w:t>
      </w:r>
    </w:p>
    <w:p w14:paraId="7A65C92C" w14:textId="77777777" w:rsidR="004D7247" w:rsidRPr="005B57E1" w:rsidRDefault="004D7247" w:rsidP="005B57E1">
      <w:pPr>
        <w:pStyle w:val="BodyText"/>
        <w:autoSpaceDE w:val="0"/>
        <w:autoSpaceDN w:val="0"/>
        <w:adjustRightInd w:val="0"/>
        <w:rPr>
          <w:szCs w:val="24"/>
        </w:rPr>
      </w:pPr>
      <w:r w:rsidRPr="005B57E1">
        <w:rPr>
          <w:szCs w:val="24"/>
        </w:rPr>
        <w:t>Pour citer d’autres documents, éviter les expressions potentiellement ambiguës qui ne permettent pas de savoir clairement si elles expriment une exigence ou une recommandation. Par exemple, il convient que les expressions «voir…» et «se reporter à…» ne soient utilisées qu’à des fins informatives.</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35"/>
        <w:gridCol w:w="9317"/>
      </w:tblGrid>
      <w:tr w:rsidR="004D7247" w:rsidRPr="0023570D" w14:paraId="60912282" w14:textId="77777777" w:rsidTr="0061525C">
        <w:trPr>
          <w:cantSplit/>
          <w:jc w:val="center"/>
        </w:trPr>
        <w:tc>
          <w:tcPr>
            <w:tcW w:w="9752" w:type="dxa"/>
            <w:gridSpan w:val="2"/>
            <w:tcBorders>
              <w:top w:val="single" w:sz="6" w:space="0" w:color="auto"/>
            </w:tcBorders>
          </w:tcPr>
          <w:p w14:paraId="2C4E1F8F" w14:textId="060598A4" w:rsidR="004D7247" w:rsidRPr="005B57E1" w:rsidRDefault="004D7247" w:rsidP="005B57E1">
            <w:pPr>
              <w:pStyle w:val="Tablebody"/>
              <w:keepNext/>
              <w:autoSpaceDE w:val="0"/>
              <w:autoSpaceDN w:val="0"/>
              <w:adjustRightInd w:val="0"/>
              <w:rPr>
                <w:szCs w:val="24"/>
              </w:rPr>
            </w:pPr>
            <w:r w:rsidRPr="005B57E1">
              <w:rPr>
                <w:szCs w:val="24"/>
              </w:rPr>
              <w:t>EXEMPLE 2</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1D3DA289" w14:textId="4C1D8099" w:rsidR="004D7247" w:rsidRPr="005B57E1" w:rsidRDefault="004D7247" w:rsidP="005B57E1">
            <w:pPr>
              <w:pStyle w:val="Tablebody"/>
              <w:keepNext/>
              <w:autoSpaceDE w:val="0"/>
              <w:autoSpaceDN w:val="0"/>
              <w:adjustRightInd w:val="0"/>
            </w:pPr>
            <w:r w:rsidRPr="005B57E1">
              <w:rPr>
                <w:szCs w:val="24"/>
              </w:rPr>
              <w:t>Dans le cas suivant, la référence est informative.</w:t>
            </w:r>
          </w:p>
        </w:tc>
      </w:tr>
      <w:tr w:rsidR="004D7247" w:rsidRPr="0023570D" w14:paraId="504C51B8" w14:textId="77777777" w:rsidTr="0061525C">
        <w:trPr>
          <w:cantSplit/>
          <w:jc w:val="center"/>
        </w:trPr>
        <w:tc>
          <w:tcPr>
            <w:tcW w:w="435" w:type="dxa"/>
            <w:tcBorders>
              <w:bottom w:val="single" w:sz="6" w:space="0" w:color="auto"/>
            </w:tcBorders>
          </w:tcPr>
          <w:p w14:paraId="3AE5ACAB" w14:textId="5017796E" w:rsidR="004D7247" w:rsidRPr="005B57E1" w:rsidRDefault="004D7247" w:rsidP="005B57E1">
            <w:pPr>
              <w:pStyle w:val="Tablebody"/>
              <w:autoSpaceDE w:val="0"/>
              <w:autoSpaceDN w:val="0"/>
              <w:adjustRightInd w:val="0"/>
            </w:pPr>
            <w:r w:rsidRPr="005B57E1">
              <w:rPr>
                <w:szCs w:val="24"/>
              </w:rPr>
              <w:t> </w:t>
            </w:r>
          </w:p>
        </w:tc>
        <w:tc>
          <w:tcPr>
            <w:tcW w:w="9317" w:type="dxa"/>
            <w:tcBorders>
              <w:bottom w:val="single" w:sz="6" w:space="0" w:color="auto"/>
            </w:tcBorders>
          </w:tcPr>
          <w:p w14:paraId="181DF4FD" w14:textId="3D0A6565" w:rsidR="004D7247" w:rsidRPr="005B57E1" w:rsidRDefault="004D7247" w:rsidP="005B57E1">
            <w:pPr>
              <w:pStyle w:val="Tablebody"/>
              <w:autoSpaceDE w:val="0"/>
              <w:autoSpaceDN w:val="0"/>
              <w:adjustRightInd w:val="0"/>
            </w:pPr>
            <w:r w:rsidRPr="005B57E1">
              <w:rPr>
                <w:szCs w:val="24"/>
              </w:rPr>
              <w:t>Pour des informations complémentaires relatives à la communication, voir l’</w:t>
            </w:r>
            <w:r w:rsidRPr="005B57E1">
              <w:rPr>
                <w:rStyle w:val="stdpublisher"/>
                <w:shd w:val="clear" w:color="auto" w:fill="auto"/>
              </w:rPr>
              <w:t>ISO</w:t>
            </w:r>
            <w:r w:rsidRPr="005B57E1">
              <w:rPr>
                <w:szCs w:val="24"/>
              </w:rPr>
              <w:t> </w:t>
            </w:r>
            <w:r w:rsidRPr="005B57E1">
              <w:rPr>
                <w:rStyle w:val="stddocNumber"/>
                <w:szCs w:val="24"/>
                <w:shd w:val="clear" w:color="auto" w:fill="auto"/>
              </w:rPr>
              <w:t>14063</w:t>
            </w:r>
            <w:r w:rsidRPr="005B57E1">
              <w:rPr>
                <w:szCs w:val="24"/>
              </w:rPr>
              <w:t>.</w:t>
            </w:r>
          </w:p>
        </w:tc>
      </w:tr>
    </w:tbl>
    <w:p w14:paraId="703858D6" w14:textId="474F6DEC" w:rsidR="004D7247" w:rsidRPr="005B57E1" w:rsidRDefault="004D7247" w:rsidP="005B57E1">
      <w:pPr>
        <w:pStyle w:val="BodyText"/>
        <w:autoSpaceDE w:val="0"/>
        <w:autoSpaceDN w:val="0"/>
        <w:adjustRightInd w:val="0"/>
        <w:spacing w:before="240"/>
        <w:rPr>
          <w:szCs w:val="24"/>
        </w:rPr>
      </w:pPr>
      <w:r w:rsidRPr="005B57E1">
        <w:rPr>
          <w:szCs w:val="24"/>
        </w:rPr>
        <w:t xml:space="preserve">Les types de documents auxquels il peut être fait référence sont indiqués en </w:t>
      </w:r>
      <w:r w:rsidRPr="005B57E1">
        <w:rPr>
          <w:rStyle w:val="citesec"/>
          <w:shd w:val="clear" w:color="auto" w:fill="auto"/>
        </w:rPr>
        <w:t>10.2</w:t>
      </w:r>
      <w:r w:rsidRPr="005B57E1">
        <w:rPr>
          <w:szCs w:val="24"/>
        </w:rPr>
        <w:t>.</w:t>
      </w:r>
    </w:p>
    <w:p w14:paraId="3CB4FB7C" w14:textId="77777777" w:rsidR="004D7247" w:rsidRPr="005B57E1" w:rsidRDefault="004D7247" w:rsidP="005B57E1">
      <w:pPr>
        <w:pStyle w:val="BodyText"/>
        <w:autoSpaceDE w:val="0"/>
        <w:autoSpaceDN w:val="0"/>
        <w:adjustRightInd w:val="0"/>
        <w:rPr>
          <w:szCs w:val="24"/>
        </w:rPr>
      </w:pPr>
      <w:r w:rsidRPr="005B57E1">
        <w:rPr>
          <w:szCs w:val="24"/>
        </w:rPr>
        <w:t xml:space="preserve">Les références listées peuvent être datées ou non datées. Voir </w:t>
      </w:r>
      <w:r w:rsidRPr="005B57E1">
        <w:rPr>
          <w:rStyle w:val="citesec"/>
          <w:shd w:val="clear" w:color="auto" w:fill="auto"/>
        </w:rPr>
        <w:t>10.4 et 10.5</w:t>
      </w:r>
      <w:r w:rsidRPr="005B57E1">
        <w:rPr>
          <w:szCs w:val="24"/>
        </w:rPr>
        <w:t>.</w:t>
      </w:r>
    </w:p>
    <w:p w14:paraId="062093B3" w14:textId="77777777" w:rsidR="004D7247" w:rsidRPr="005B57E1" w:rsidRDefault="004D7247" w:rsidP="005B57E1">
      <w:pPr>
        <w:pStyle w:val="Heading1"/>
        <w:rPr>
          <w:lang w:val="fr-FR"/>
        </w:rPr>
      </w:pPr>
      <w:bookmarkStart w:id="381" w:name="_Toc524502414"/>
      <w:bookmarkStart w:id="382" w:name="_Toc524505538"/>
      <w:bookmarkStart w:id="383" w:name="_Toc70924138"/>
      <w:bookmarkStart w:id="384" w:name="_Toc71621969"/>
      <w:r w:rsidRPr="005B57E1">
        <w:rPr>
          <w:lang w:val="fr-FR"/>
        </w:rPr>
        <w:t>Termes et définitions</w:t>
      </w:r>
      <w:bookmarkEnd w:id="381"/>
      <w:bookmarkEnd w:id="382"/>
      <w:bookmarkEnd w:id="383"/>
      <w:bookmarkEnd w:id="384"/>
    </w:p>
    <w:p w14:paraId="2ACEF0BA" w14:textId="77777777" w:rsidR="004D7247" w:rsidRPr="005B57E1" w:rsidRDefault="004D7247" w:rsidP="005B57E1">
      <w:pPr>
        <w:pStyle w:val="Heading2"/>
        <w:rPr>
          <w:lang w:val="fr-FR"/>
        </w:rPr>
      </w:pPr>
      <w:bookmarkStart w:id="385" w:name="_Toc524502415"/>
      <w:bookmarkStart w:id="386" w:name="_Toc524505539"/>
      <w:bookmarkStart w:id="387" w:name="_Toc70924139"/>
      <w:bookmarkStart w:id="388" w:name="_Toc71621970"/>
      <w:r w:rsidRPr="005B57E1">
        <w:rPr>
          <w:lang w:val="fr-FR"/>
        </w:rPr>
        <w:t>Objet ou justification</w:t>
      </w:r>
      <w:bookmarkEnd w:id="385"/>
      <w:bookmarkEnd w:id="386"/>
      <w:bookmarkEnd w:id="387"/>
      <w:bookmarkEnd w:id="388"/>
    </w:p>
    <w:p w14:paraId="5FF5D9F9" w14:textId="77777777" w:rsidR="004D7247" w:rsidRPr="005B57E1" w:rsidRDefault="004D7247" w:rsidP="005B57E1">
      <w:pPr>
        <w:pStyle w:val="BodyText"/>
        <w:autoSpaceDE w:val="0"/>
        <w:autoSpaceDN w:val="0"/>
        <w:adjustRightInd w:val="0"/>
        <w:rPr>
          <w:szCs w:val="24"/>
        </w:rPr>
      </w:pPr>
      <w:r w:rsidRPr="005B57E1">
        <w:rPr>
          <w:szCs w:val="24"/>
        </w:rPr>
        <w:t>L’article relatif aux Termes et définitions donne les définitions nécessaires à la compréhension de certains termes utilisés dans le document.</w:t>
      </w:r>
    </w:p>
    <w:p w14:paraId="75B80D74" w14:textId="77777777" w:rsidR="004D7247" w:rsidRPr="005B57E1" w:rsidRDefault="004D7247" w:rsidP="005B57E1">
      <w:pPr>
        <w:pStyle w:val="BodyText"/>
        <w:autoSpaceDE w:val="0"/>
        <w:autoSpaceDN w:val="0"/>
        <w:adjustRightInd w:val="0"/>
        <w:rPr>
          <w:szCs w:val="24"/>
        </w:rPr>
      </w:pPr>
      <w:r w:rsidRPr="005B57E1">
        <w:rPr>
          <w:szCs w:val="24"/>
        </w:rPr>
        <w:t>Si nécessaire, des articles terminologiques peuvent être complétés par des informations (y compris des exigences) données dans les notes à l’article.</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1E343F03" w14:textId="77777777" w:rsidTr="0061525C">
        <w:trPr>
          <w:cantSplit/>
          <w:jc w:val="center"/>
        </w:trPr>
        <w:tc>
          <w:tcPr>
            <w:tcW w:w="9752" w:type="dxa"/>
            <w:tcBorders>
              <w:top w:val="single" w:sz="6" w:space="0" w:color="auto"/>
              <w:bottom w:val="single" w:sz="6" w:space="0" w:color="auto"/>
            </w:tcBorders>
          </w:tcPr>
          <w:p w14:paraId="28998E3E" w14:textId="1963DDF6" w:rsidR="004D7247" w:rsidRPr="005B57E1" w:rsidRDefault="004D7247" w:rsidP="005B57E1">
            <w:pPr>
              <w:pStyle w:val="Tablebody"/>
              <w:autoSpaceDE w:val="0"/>
              <w:autoSpaceDN w:val="0"/>
              <w:adjustRightInd w:val="0"/>
              <w:rPr>
                <w:szCs w:val="24"/>
              </w:rPr>
            </w:pPr>
            <w:r w:rsidRPr="005B57E1">
              <w:rPr>
                <w:szCs w:val="24"/>
              </w:rPr>
              <w:t>EXEMPLE</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25F2ABC1" w14:textId="77777777" w:rsidR="004D7247" w:rsidRPr="005B57E1" w:rsidRDefault="004D7247" w:rsidP="005B57E1">
            <w:pPr>
              <w:pStyle w:val="Tablebody"/>
              <w:autoSpaceDE w:val="0"/>
              <w:autoSpaceDN w:val="0"/>
              <w:adjustRightInd w:val="0"/>
              <w:rPr>
                <w:szCs w:val="24"/>
              </w:rPr>
            </w:pPr>
            <w:r w:rsidRPr="005B57E1">
              <w:rPr>
                <w:b/>
                <w:szCs w:val="24"/>
              </w:rPr>
              <w:t>3.6</w:t>
            </w:r>
            <w:r w:rsidRPr="005B57E1">
              <w:rPr>
                <w:b/>
                <w:szCs w:val="24"/>
              </w:rPr>
              <w:br/>
              <w:t>teneur en humidité en masse par volume</w:t>
            </w:r>
            <w:r w:rsidRPr="005B57E1">
              <w:rPr>
                <w:szCs w:val="24"/>
              </w:rPr>
              <w:br/>
              <w:t>quotient de la masse d’eau évaporable par le volume de matériau sec</w:t>
            </w:r>
          </w:p>
          <w:p w14:paraId="40A893A0" w14:textId="69B3CCAC" w:rsidR="004D7247" w:rsidRPr="005B57E1" w:rsidRDefault="004D7247" w:rsidP="005B57E1">
            <w:pPr>
              <w:pStyle w:val="Tablebody"/>
              <w:autoSpaceDE w:val="0"/>
              <w:autoSpaceDN w:val="0"/>
              <w:adjustRightInd w:val="0"/>
            </w:pPr>
            <w:r w:rsidRPr="005B57E1">
              <w:rPr>
                <w:szCs w:val="24"/>
              </w:rPr>
              <w:t>Note 1 à l’article:   La méthode utilisée pour l’évaporation de l’eau d’un matériau humide doit être indiquée lorsque le terme «teneur en humidité en masse par volume» est utilisé.</w:t>
            </w:r>
          </w:p>
        </w:tc>
      </w:tr>
    </w:tbl>
    <w:p w14:paraId="7B8902B4" w14:textId="034E02CB" w:rsidR="004D7247" w:rsidRPr="005B57E1" w:rsidRDefault="004D7247" w:rsidP="005B57E1">
      <w:pPr>
        <w:pStyle w:val="BodyText"/>
        <w:autoSpaceDE w:val="0"/>
        <w:autoSpaceDN w:val="0"/>
        <w:adjustRightInd w:val="0"/>
        <w:spacing w:before="240"/>
        <w:rPr>
          <w:szCs w:val="24"/>
        </w:rPr>
      </w:pPr>
      <w:r w:rsidRPr="005B57E1">
        <w:rPr>
          <w:szCs w:val="24"/>
        </w:rPr>
        <w:t>La terminologie peut être présentée sous la forme d</w:t>
      </w:r>
      <w:r w:rsidR="005B57E1">
        <w:rPr>
          <w:szCs w:val="24"/>
        </w:rPr>
        <w:t>’</w:t>
      </w:r>
      <w:r w:rsidRPr="005B57E1">
        <w:rPr>
          <w:szCs w:val="24"/>
        </w:rPr>
        <w:t>une norme de terminologie distincte (vocabulaire, nomenclature ou liste de termes équivalents dans différentes langues) ou figurer dans l</w:t>
      </w:r>
      <w:r w:rsidR="005B57E1">
        <w:rPr>
          <w:szCs w:val="24"/>
        </w:rPr>
        <w:t>’</w:t>
      </w:r>
      <w:r w:rsidRPr="005B57E1">
        <w:rPr>
          <w:szCs w:val="24"/>
        </w:rPr>
        <w:t>article «Termes et définitions» d</w:t>
      </w:r>
      <w:r w:rsidR="005B57E1">
        <w:rPr>
          <w:szCs w:val="24"/>
        </w:rPr>
        <w:t>’</w:t>
      </w:r>
      <w:r w:rsidRPr="005B57E1">
        <w:rPr>
          <w:szCs w:val="24"/>
        </w:rPr>
        <w:t>un document traitant d</w:t>
      </w:r>
      <w:r w:rsidR="005B57E1">
        <w:rPr>
          <w:szCs w:val="24"/>
        </w:rPr>
        <w:t>’</w:t>
      </w:r>
      <w:r w:rsidRPr="005B57E1">
        <w:rPr>
          <w:szCs w:val="24"/>
        </w:rPr>
        <w:t>autres sujets.</w:t>
      </w:r>
    </w:p>
    <w:p w14:paraId="5239B684" w14:textId="39C76DB8" w:rsidR="004D7247" w:rsidRPr="005B57E1" w:rsidRDefault="004D7247" w:rsidP="005B57E1">
      <w:pPr>
        <w:pStyle w:val="BodyText"/>
        <w:autoSpaceDE w:val="0"/>
        <w:autoSpaceDN w:val="0"/>
        <w:adjustRightInd w:val="0"/>
        <w:rPr>
          <w:szCs w:val="24"/>
        </w:rPr>
      </w:pPr>
      <w:r w:rsidRPr="005B57E1">
        <w:rPr>
          <w:szCs w:val="24"/>
        </w:rPr>
        <w:t>Afin d</w:t>
      </w:r>
      <w:r w:rsidR="005B57E1">
        <w:rPr>
          <w:szCs w:val="24"/>
        </w:rPr>
        <w:t>’</w:t>
      </w:r>
      <w:r w:rsidRPr="005B57E1">
        <w:rPr>
          <w:szCs w:val="24"/>
        </w:rPr>
        <w:t>éviter la prolifération inutile de variantes terminologiques, il est recommandé d</w:t>
      </w:r>
      <w:r w:rsidR="005B57E1">
        <w:rPr>
          <w:szCs w:val="24"/>
        </w:rPr>
        <w:t>’</w:t>
      </w:r>
      <w:r w:rsidRPr="005B57E1">
        <w:rPr>
          <w:szCs w:val="24"/>
        </w:rPr>
        <w:t>utiliser les articles terminologiques figurant dans des Normes internationales. Recherchez les termes appropriés dans les bases de données terminologiques de l</w:t>
      </w:r>
      <w:r w:rsidR="005B57E1">
        <w:rPr>
          <w:szCs w:val="24"/>
        </w:rPr>
        <w:t>’</w:t>
      </w:r>
      <w:r w:rsidRPr="005B57E1">
        <w:rPr>
          <w:szCs w:val="24"/>
        </w:rPr>
        <w:t>ISO et de l’IEC:</w:t>
      </w:r>
    </w:p>
    <w:p w14:paraId="0B1BBB00" w14:textId="34B36E06"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r>
      <w:hyperlink r:id="rId37" w:history="1">
        <w:r w:rsidRPr="005B57E1">
          <w:rPr>
            <w:color w:val="0000FF"/>
            <w:szCs w:val="24"/>
            <w:u w:val="single"/>
          </w:rPr>
          <w:t>https://www.iso.org/obp</w:t>
        </w:r>
      </w:hyperlink>
    </w:p>
    <w:p w14:paraId="41E1A8B2" w14:textId="6290B8B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r>
      <w:hyperlink r:id="rId38" w:history="1">
        <w:r w:rsidRPr="005B57E1">
          <w:rPr>
            <w:color w:val="0000FF"/>
            <w:szCs w:val="24"/>
            <w:u w:val="single"/>
          </w:rPr>
          <w:t>https://www.electropedia.org</w:t>
        </w:r>
      </w:hyperlink>
    </w:p>
    <w:p w14:paraId="09118943" w14:textId="77777777" w:rsidR="004D7247" w:rsidRPr="005B57E1" w:rsidRDefault="004D7247" w:rsidP="005B57E1">
      <w:pPr>
        <w:pStyle w:val="Heading2"/>
        <w:rPr>
          <w:lang w:val="fr-FR"/>
        </w:rPr>
      </w:pPr>
      <w:bookmarkStart w:id="389" w:name="_Toc524502416"/>
      <w:bookmarkStart w:id="390" w:name="_Toc524505540"/>
      <w:bookmarkStart w:id="391" w:name="_Toc70924140"/>
      <w:bookmarkStart w:id="392" w:name="_Toc71621971"/>
      <w:r w:rsidRPr="005B57E1">
        <w:rPr>
          <w:lang w:val="fr-FR"/>
        </w:rPr>
        <w:t>Normatif ou informatif?</w:t>
      </w:r>
      <w:bookmarkEnd w:id="389"/>
      <w:bookmarkEnd w:id="390"/>
      <w:bookmarkEnd w:id="391"/>
      <w:bookmarkEnd w:id="392"/>
    </w:p>
    <w:p w14:paraId="00CB8598" w14:textId="77777777" w:rsidR="004D7247" w:rsidRPr="005B57E1" w:rsidRDefault="004D7247" w:rsidP="005B57E1">
      <w:pPr>
        <w:pStyle w:val="BodyText"/>
        <w:autoSpaceDE w:val="0"/>
        <w:autoSpaceDN w:val="0"/>
        <w:adjustRightInd w:val="0"/>
        <w:rPr>
          <w:szCs w:val="24"/>
        </w:rPr>
      </w:pPr>
      <w:r w:rsidRPr="005B57E1">
        <w:rPr>
          <w:szCs w:val="24"/>
        </w:rPr>
        <w:t>L’article relatif aux Termes et définitions est un élément normatif. Il définit de quelle manière les termes qui y figurent doivent être interprétés.</w:t>
      </w:r>
    </w:p>
    <w:p w14:paraId="1AD0B8D1" w14:textId="77777777" w:rsidR="004D7247" w:rsidRPr="005B57E1" w:rsidRDefault="004D7247" w:rsidP="005B57E1">
      <w:pPr>
        <w:pStyle w:val="Heading2"/>
        <w:rPr>
          <w:lang w:val="fr-FR"/>
        </w:rPr>
      </w:pPr>
      <w:bookmarkStart w:id="393" w:name="_Toc524502417"/>
      <w:bookmarkStart w:id="394" w:name="_Toc524505541"/>
      <w:bookmarkStart w:id="395" w:name="_Toc70924141"/>
      <w:bookmarkStart w:id="396" w:name="_Toc71621972"/>
      <w:r w:rsidRPr="005B57E1">
        <w:rPr>
          <w:lang w:val="fr-FR"/>
        </w:rPr>
        <w:t>Obligatoire, conditionnel ou facultatif?</w:t>
      </w:r>
      <w:bookmarkEnd w:id="393"/>
      <w:bookmarkEnd w:id="394"/>
      <w:bookmarkEnd w:id="395"/>
      <w:bookmarkEnd w:id="396"/>
    </w:p>
    <w:p w14:paraId="544EDDED" w14:textId="77777777" w:rsidR="004D7247" w:rsidRPr="005B57E1" w:rsidRDefault="004D7247" w:rsidP="005B57E1">
      <w:pPr>
        <w:pStyle w:val="BodyText"/>
        <w:autoSpaceDE w:val="0"/>
        <w:autoSpaceDN w:val="0"/>
        <w:adjustRightInd w:val="0"/>
        <w:rPr>
          <w:szCs w:val="24"/>
        </w:rPr>
      </w:pPr>
      <w:r w:rsidRPr="005B57E1">
        <w:rPr>
          <w:szCs w:val="24"/>
        </w:rPr>
        <w:t>L’article relatif aux Termes et définitions est un élément obligatoire, même s’il ne contient aucun article terminologique.</w:t>
      </w:r>
    </w:p>
    <w:p w14:paraId="70A4B4AF" w14:textId="77777777" w:rsidR="004D7247" w:rsidRPr="005B57E1" w:rsidRDefault="004D7247" w:rsidP="005B57E1">
      <w:pPr>
        <w:pStyle w:val="Heading2"/>
        <w:rPr>
          <w:lang w:val="fr-FR"/>
        </w:rPr>
      </w:pPr>
      <w:bookmarkStart w:id="397" w:name="_Toc524502418"/>
      <w:bookmarkStart w:id="398" w:name="_Toc524505542"/>
      <w:bookmarkStart w:id="399" w:name="_Toc70924142"/>
      <w:bookmarkStart w:id="400" w:name="_Toc71621973"/>
      <w:r w:rsidRPr="005B57E1">
        <w:rPr>
          <w:lang w:val="fr-FR"/>
        </w:rPr>
        <w:t>Numérotation et subdivision</w:t>
      </w:r>
      <w:bookmarkEnd w:id="397"/>
      <w:bookmarkEnd w:id="398"/>
      <w:bookmarkEnd w:id="399"/>
      <w:bookmarkEnd w:id="400"/>
    </w:p>
    <w:p w14:paraId="79B48F2A" w14:textId="77777777" w:rsidR="004D7247" w:rsidRPr="005B57E1" w:rsidRDefault="004D7247" w:rsidP="005B57E1">
      <w:pPr>
        <w:pStyle w:val="BodyText"/>
        <w:autoSpaceDE w:val="0"/>
        <w:autoSpaceDN w:val="0"/>
        <w:adjustRightInd w:val="0"/>
        <w:rPr>
          <w:szCs w:val="24"/>
        </w:rPr>
      </w:pPr>
      <w:r w:rsidRPr="005B57E1">
        <w:rPr>
          <w:szCs w:val="24"/>
        </w:rPr>
        <w:t>L’article relatif aux Termes et définitions doit être numéroté en tant qu’Article 3. Il peut être subdivisé. Les articles terminologiques doivent être numérotés. La numérotation et la structure doivent être identiques dans toutes les versions linguistiques.</w:t>
      </w:r>
    </w:p>
    <w:p w14:paraId="1EE52630" w14:textId="77777777" w:rsidR="004D7247" w:rsidRPr="005B57E1" w:rsidRDefault="004D7247" w:rsidP="005B57E1">
      <w:pPr>
        <w:pStyle w:val="Note0"/>
        <w:autoSpaceDE w:val="0"/>
        <w:autoSpaceDN w:val="0"/>
        <w:adjustRightInd w:val="0"/>
        <w:rPr>
          <w:szCs w:val="24"/>
        </w:rPr>
      </w:pPr>
      <w:r w:rsidRPr="005B57E1">
        <w:rPr>
          <w:szCs w:val="24"/>
        </w:rPr>
        <w:t>NOTE</w:t>
      </w:r>
      <w:r w:rsidRPr="005B57E1">
        <w:rPr>
          <w:szCs w:val="24"/>
        </w:rPr>
        <w:tab/>
        <w:t>Ces numéros ne sont pas considérés comme des numéros de paragraphes.</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5B57E1" w14:paraId="27DE1A64" w14:textId="77777777" w:rsidTr="0061525C">
        <w:trPr>
          <w:cantSplit/>
          <w:jc w:val="center"/>
        </w:trPr>
        <w:tc>
          <w:tcPr>
            <w:tcW w:w="9752" w:type="dxa"/>
            <w:tcBorders>
              <w:top w:val="single" w:sz="6" w:space="0" w:color="auto"/>
              <w:bottom w:val="single" w:sz="6" w:space="0" w:color="auto"/>
            </w:tcBorders>
          </w:tcPr>
          <w:p w14:paraId="3768276E" w14:textId="30CD15F2" w:rsidR="004D7247" w:rsidRPr="005B57E1" w:rsidRDefault="004D7247" w:rsidP="005B57E1">
            <w:pPr>
              <w:pStyle w:val="Tablebody"/>
              <w:autoSpaceDE w:val="0"/>
              <w:autoSpaceDN w:val="0"/>
              <w:adjustRightInd w:val="0"/>
              <w:rPr>
                <w:szCs w:val="24"/>
              </w:rPr>
            </w:pPr>
            <w:r w:rsidRPr="005B57E1">
              <w:rPr>
                <w:szCs w:val="24"/>
              </w:rPr>
              <w:t>EXEMPLE 1</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31BD7D5B" w14:textId="77777777" w:rsidR="004D7247" w:rsidRPr="005B57E1" w:rsidRDefault="004D7247" w:rsidP="005B57E1">
            <w:pPr>
              <w:pStyle w:val="Tablebody"/>
              <w:autoSpaceDE w:val="0"/>
              <w:autoSpaceDN w:val="0"/>
              <w:adjustRightInd w:val="0"/>
              <w:rPr>
                <w:szCs w:val="24"/>
              </w:rPr>
            </w:pPr>
            <w:r w:rsidRPr="005B57E1">
              <w:rPr>
                <w:b/>
                <w:szCs w:val="24"/>
              </w:rPr>
              <w:t>3   Termes et définitions</w:t>
            </w:r>
          </w:p>
          <w:p w14:paraId="4D7ED018" w14:textId="645662F8" w:rsidR="004D7247" w:rsidRPr="005B57E1" w:rsidRDefault="004D7247" w:rsidP="005B57E1">
            <w:pPr>
              <w:pStyle w:val="Tablebody"/>
              <w:autoSpaceDE w:val="0"/>
              <w:autoSpaceDN w:val="0"/>
              <w:adjustRightInd w:val="0"/>
              <w:rPr>
                <w:szCs w:val="24"/>
              </w:rPr>
            </w:pPr>
            <w:r w:rsidRPr="005B57E1">
              <w:rPr>
                <w:szCs w:val="24"/>
              </w:rPr>
              <w:t>Pour les besoins du présent document, les termes et définitions suivants s</w:t>
            </w:r>
            <w:r w:rsidR="005B57E1">
              <w:rPr>
                <w:szCs w:val="24"/>
              </w:rPr>
              <w:t>’</w:t>
            </w:r>
            <w:r w:rsidRPr="005B57E1">
              <w:rPr>
                <w:szCs w:val="24"/>
              </w:rPr>
              <w:t>appliquent.</w:t>
            </w:r>
          </w:p>
          <w:p w14:paraId="1501FFDD" w14:textId="18CF24E2" w:rsidR="004D7247" w:rsidRPr="005B57E1" w:rsidRDefault="004D7247" w:rsidP="005B57E1">
            <w:pPr>
              <w:pStyle w:val="Tablebody"/>
              <w:autoSpaceDE w:val="0"/>
              <w:autoSpaceDN w:val="0"/>
              <w:adjustRightInd w:val="0"/>
              <w:rPr>
                <w:szCs w:val="24"/>
              </w:rPr>
            </w:pPr>
            <w:r w:rsidRPr="005B57E1">
              <w:rPr>
                <w:szCs w:val="24"/>
              </w:rPr>
              <w:t>L</w:t>
            </w:r>
            <w:r w:rsidR="005B57E1">
              <w:rPr>
                <w:szCs w:val="24"/>
              </w:rPr>
              <w:t>’</w:t>
            </w:r>
            <w:r w:rsidRPr="005B57E1">
              <w:rPr>
                <w:szCs w:val="24"/>
              </w:rPr>
              <w:t>ISO et l</w:t>
            </w:r>
            <w:r w:rsidR="005B57E1">
              <w:rPr>
                <w:szCs w:val="24"/>
              </w:rPr>
              <w:t>’</w:t>
            </w:r>
            <w:r w:rsidRPr="005B57E1">
              <w:rPr>
                <w:szCs w:val="24"/>
              </w:rPr>
              <w:t>IEC tiennent à jour des bases de données terminologiques destinées à être utilisées en normalisation, consultables aux adresses suivantes:</w:t>
            </w:r>
          </w:p>
          <w:p w14:paraId="08C17E48" w14:textId="2C7F85C3" w:rsidR="004D7247" w:rsidRPr="005B57E1" w:rsidRDefault="004D7247" w:rsidP="005B57E1">
            <w:pPr>
              <w:pStyle w:val="Tablebody"/>
              <w:autoSpaceDE w:val="0"/>
              <w:autoSpaceDN w:val="0"/>
              <w:adjustRightInd w:val="0"/>
              <w:rPr>
                <w:szCs w:val="24"/>
              </w:rPr>
            </w:pPr>
            <w:r w:rsidRPr="005B57E1">
              <w:rPr>
                <w:szCs w:val="24"/>
              </w:rPr>
              <w:t>•   ISO Online browsing platform: disponible à l</w:t>
            </w:r>
            <w:r w:rsidR="005B57E1">
              <w:rPr>
                <w:szCs w:val="24"/>
              </w:rPr>
              <w:t>’</w:t>
            </w:r>
            <w:r w:rsidRPr="005B57E1">
              <w:rPr>
                <w:szCs w:val="24"/>
              </w:rPr>
              <w:t xml:space="preserve">adresse </w:t>
            </w:r>
            <w:hyperlink r:id="rId39" w:history="1">
              <w:r w:rsidRPr="005B57E1">
                <w:rPr>
                  <w:rStyle w:val="Hyperlink"/>
                  <w:szCs w:val="24"/>
                </w:rPr>
                <w:t>https://www.iso.org/obp</w:t>
              </w:r>
            </w:hyperlink>
          </w:p>
          <w:p w14:paraId="02163E17" w14:textId="05C57A68" w:rsidR="004D7247" w:rsidRPr="005B57E1" w:rsidRDefault="004D7247" w:rsidP="005B57E1">
            <w:pPr>
              <w:pStyle w:val="Tablebody"/>
              <w:autoSpaceDE w:val="0"/>
              <w:autoSpaceDN w:val="0"/>
              <w:adjustRightInd w:val="0"/>
              <w:rPr>
                <w:szCs w:val="24"/>
              </w:rPr>
            </w:pPr>
            <w:r w:rsidRPr="005B57E1">
              <w:rPr>
                <w:szCs w:val="24"/>
              </w:rPr>
              <w:t>•   IEC Electropedia: disponible à l</w:t>
            </w:r>
            <w:r w:rsidR="005B57E1">
              <w:rPr>
                <w:szCs w:val="24"/>
              </w:rPr>
              <w:t>’</w:t>
            </w:r>
            <w:r w:rsidRPr="005B57E1">
              <w:rPr>
                <w:szCs w:val="24"/>
              </w:rPr>
              <w:t xml:space="preserve">adresse </w:t>
            </w:r>
            <w:hyperlink r:id="rId40" w:history="1">
              <w:r w:rsidRPr="005B57E1">
                <w:rPr>
                  <w:rStyle w:val="Hyperlink"/>
                  <w:szCs w:val="24"/>
                </w:rPr>
                <w:t>https://www.electropedia.org/</w:t>
              </w:r>
            </w:hyperlink>
          </w:p>
          <w:p w14:paraId="2A58B918" w14:textId="77777777" w:rsidR="004D7247" w:rsidRPr="005B57E1" w:rsidRDefault="004D7247" w:rsidP="005B57E1">
            <w:pPr>
              <w:pStyle w:val="Tablebody"/>
              <w:autoSpaceDE w:val="0"/>
              <w:autoSpaceDN w:val="0"/>
              <w:adjustRightInd w:val="0"/>
              <w:rPr>
                <w:szCs w:val="24"/>
              </w:rPr>
            </w:pPr>
            <w:r w:rsidRPr="005B57E1">
              <w:rPr>
                <w:b/>
                <w:szCs w:val="24"/>
              </w:rPr>
              <w:t>3.1</w:t>
            </w:r>
            <w:r w:rsidRPr="005B57E1">
              <w:rPr>
                <w:szCs w:val="24"/>
              </w:rPr>
              <w:br/>
            </w:r>
            <w:r w:rsidRPr="005B57E1">
              <w:rPr>
                <w:b/>
                <w:szCs w:val="24"/>
              </w:rPr>
              <w:t>indicateur de performance de management</w:t>
            </w:r>
            <w:r w:rsidRPr="005B57E1">
              <w:rPr>
                <w:b/>
                <w:szCs w:val="24"/>
              </w:rPr>
              <w:br/>
              <w:t>IPM</w:t>
            </w:r>
          </w:p>
          <w:p w14:paraId="28C1A52A" w14:textId="77777777" w:rsidR="004D7247" w:rsidRPr="005B57E1" w:rsidRDefault="004D7247" w:rsidP="005B57E1">
            <w:pPr>
              <w:pStyle w:val="Tablebody"/>
              <w:autoSpaceDE w:val="0"/>
              <w:autoSpaceDN w:val="0"/>
              <w:adjustRightInd w:val="0"/>
              <w:rPr>
                <w:szCs w:val="24"/>
              </w:rPr>
            </w:pPr>
            <w:r w:rsidRPr="005B57E1">
              <w:rPr>
                <w:szCs w:val="24"/>
              </w:rPr>
              <w:t>indicateur de performance environnementale qui fournit des informations sur les activités de management visant à influencer la performance environnementale d’un organisme</w:t>
            </w:r>
          </w:p>
          <w:p w14:paraId="3A77FAD2" w14:textId="27EA05C4" w:rsidR="004D7247" w:rsidRPr="005B57E1" w:rsidRDefault="004D7247" w:rsidP="005B57E1">
            <w:pPr>
              <w:pStyle w:val="Tablebody"/>
              <w:autoSpaceDE w:val="0"/>
              <w:autoSpaceDN w:val="0"/>
              <w:adjustRightInd w:val="0"/>
            </w:pPr>
            <w:r w:rsidRPr="005B57E1">
              <w:rPr>
                <w:szCs w:val="24"/>
              </w:rPr>
              <w:t xml:space="preserve">[SOURCE: </w:t>
            </w:r>
            <w:r w:rsidRPr="005B57E1">
              <w:rPr>
                <w:rStyle w:val="stdpublisher"/>
                <w:shd w:val="clear" w:color="auto" w:fill="auto"/>
              </w:rPr>
              <w:t>ISO</w:t>
            </w:r>
            <w:r w:rsidRPr="005B57E1">
              <w:rPr>
                <w:szCs w:val="24"/>
              </w:rPr>
              <w:t> </w:t>
            </w:r>
            <w:r w:rsidRPr="005B57E1">
              <w:rPr>
                <w:rStyle w:val="stddocNumber"/>
                <w:szCs w:val="24"/>
                <w:shd w:val="clear" w:color="auto" w:fill="auto"/>
              </w:rPr>
              <w:t>14031</w:t>
            </w:r>
            <w:r w:rsidRPr="005B57E1">
              <w:rPr>
                <w:szCs w:val="24"/>
              </w:rPr>
              <w:t>:</w:t>
            </w:r>
            <w:r w:rsidRPr="005B57E1">
              <w:rPr>
                <w:rStyle w:val="stdyear"/>
                <w:szCs w:val="24"/>
                <w:shd w:val="clear" w:color="auto" w:fill="auto"/>
              </w:rPr>
              <w:t>2021</w:t>
            </w:r>
            <w:r w:rsidRPr="005B57E1">
              <w:rPr>
                <w:szCs w:val="24"/>
              </w:rPr>
              <w:t xml:space="preserve">, </w:t>
            </w:r>
            <w:r w:rsidRPr="005B57E1">
              <w:rPr>
                <w:rStyle w:val="stdsection"/>
                <w:szCs w:val="24"/>
                <w:shd w:val="clear" w:color="auto" w:fill="auto"/>
              </w:rPr>
              <w:t>3.4.6</w:t>
            </w:r>
            <w:r w:rsidRPr="005B57E1">
              <w:rPr>
                <w:szCs w:val="24"/>
              </w:rPr>
              <w:t>]</w:t>
            </w:r>
          </w:p>
        </w:tc>
      </w:tr>
    </w:tbl>
    <w:p w14:paraId="714BA55C" w14:textId="67911B1F" w:rsidR="004D7247" w:rsidRPr="005B57E1" w:rsidRDefault="004D7247" w:rsidP="005B57E1">
      <w:pPr>
        <w:pStyle w:val="BodyText"/>
        <w:autoSpaceDE w:val="0"/>
        <w:autoSpaceDN w:val="0"/>
        <w:adjustRightInd w:val="0"/>
        <w:spacing w:before="240"/>
        <w:rPr>
          <w:szCs w:val="24"/>
        </w:rPr>
      </w:pPr>
      <w:r w:rsidRPr="005B57E1">
        <w:rPr>
          <w:szCs w:val="24"/>
        </w:rPr>
        <w:t>Il convient de classer les termes et définitions selon la hiérarchie des concepts (c</w:t>
      </w:r>
      <w:r w:rsidR="005B57E1">
        <w:rPr>
          <w:szCs w:val="24"/>
        </w:rPr>
        <w:t>’</w:t>
      </w:r>
      <w:r w:rsidRPr="005B57E1">
        <w:rPr>
          <w:szCs w:val="24"/>
        </w:rPr>
        <w:t>est-à-dire en ordre systématique). L</w:t>
      </w:r>
      <w:r w:rsidR="005B57E1">
        <w:rPr>
          <w:szCs w:val="24"/>
        </w:rPr>
        <w:t>’</w:t>
      </w:r>
      <w:r w:rsidRPr="005B57E1">
        <w:rPr>
          <w:szCs w:val="24"/>
        </w:rPr>
        <w:t>ordre alphabétique est l</w:t>
      </w:r>
      <w:r w:rsidR="005B57E1">
        <w:rPr>
          <w:szCs w:val="24"/>
        </w:rPr>
        <w:t>’</w:t>
      </w:r>
      <w:r w:rsidRPr="005B57E1">
        <w:rPr>
          <w:szCs w:val="24"/>
        </w:rPr>
        <w:t>ordre le moins privilégié.</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5DFB8CD5" w14:textId="77777777" w:rsidTr="0061525C">
        <w:trPr>
          <w:cantSplit/>
          <w:jc w:val="center"/>
        </w:trPr>
        <w:tc>
          <w:tcPr>
            <w:tcW w:w="9752" w:type="dxa"/>
            <w:tcBorders>
              <w:top w:val="single" w:sz="6" w:space="0" w:color="auto"/>
              <w:bottom w:val="single" w:sz="6" w:space="0" w:color="auto"/>
            </w:tcBorders>
          </w:tcPr>
          <w:p w14:paraId="5FEAAC58" w14:textId="6A3BC745" w:rsidR="004D7247" w:rsidRPr="005B57E1" w:rsidRDefault="004D7247" w:rsidP="005B57E1">
            <w:pPr>
              <w:pStyle w:val="Tablebody"/>
              <w:autoSpaceDE w:val="0"/>
              <w:autoSpaceDN w:val="0"/>
              <w:adjustRightInd w:val="0"/>
              <w:rPr>
                <w:szCs w:val="24"/>
              </w:rPr>
            </w:pPr>
            <w:r w:rsidRPr="005B57E1">
              <w:rPr>
                <w:szCs w:val="24"/>
              </w:rPr>
              <w:t>EXEMPLE 2</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48E29E92" w14:textId="77777777" w:rsidR="004D7247" w:rsidRPr="005B57E1" w:rsidRDefault="004D7247" w:rsidP="005B57E1">
            <w:pPr>
              <w:pStyle w:val="Tablebody"/>
              <w:autoSpaceDE w:val="0"/>
              <w:autoSpaceDN w:val="0"/>
              <w:adjustRightInd w:val="0"/>
              <w:rPr>
                <w:szCs w:val="24"/>
              </w:rPr>
            </w:pPr>
            <w:r w:rsidRPr="005B57E1">
              <w:rPr>
                <w:b/>
                <w:szCs w:val="24"/>
              </w:rPr>
              <w:t>3   Termes et définitions</w:t>
            </w:r>
          </w:p>
          <w:p w14:paraId="38EA2D18" w14:textId="77777777" w:rsidR="004D7247" w:rsidRPr="005B57E1" w:rsidRDefault="004D7247" w:rsidP="005B57E1">
            <w:pPr>
              <w:pStyle w:val="Tablebody"/>
              <w:autoSpaceDE w:val="0"/>
              <w:autoSpaceDN w:val="0"/>
              <w:adjustRightInd w:val="0"/>
              <w:rPr>
                <w:szCs w:val="24"/>
              </w:rPr>
            </w:pPr>
            <w:r w:rsidRPr="005B57E1">
              <w:rPr>
                <w:szCs w:val="24"/>
              </w:rPr>
              <w:t>[…]</w:t>
            </w:r>
          </w:p>
          <w:p w14:paraId="0AD0B455" w14:textId="77777777" w:rsidR="004D7247" w:rsidRPr="005B57E1" w:rsidRDefault="004D7247" w:rsidP="005B57E1">
            <w:pPr>
              <w:pStyle w:val="Tablebody"/>
              <w:autoSpaceDE w:val="0"/>
              <w:autoSpaceDN w:val="0"/>
              <w:adjustRightInd w:val="0"/>
              <w:rPr>
                <w:szCs w:val="24"/>
              </w:rPr>
            </w:pPr>
            <w:r w:rsidRPr="005B57E1">
              <w:rPr>
                <w:b/>
                <w:szCs w:val="24"/>
              </w:rPr>
              <w:t>3.2   Propriétés de surface</w:t>
            </w:r>
          </w:p>
          <w:p w14:paraId="03A2E6B7" w14:textId="77777777" w:rsidR="004D7247" w:rsidRPr="005B57E1" w:rsidRDefault="004D7247" w:rsidP="005B57E1">
            <w:pPr>
              <w:pStyle w:val="Tablebody"/>
              <w:autoSpaceDE w:val="0"/>
              <w:autoSpaceDN w:val="0"/>
              <w:adjustRightInd w:val="0"/>
              <w:rPr>
                <w:szCs w:val="24"/>
              </w:rPr>
            </w:pPr>
            <w:r w:rsidRPr="005B57E1">
              <w:rPr>
                <w:b/>
                <w:szCs w:val="24"/>
              </w:rPr>
              <w:t>3.2.1</w:t>
            </w:r>
            <w:r w:rsidRPr="005B57E1">
              <w:rPr>
                <w:szCs w:val="24"/>
              </w:rPr>
              <w:br/>
            </w:r>
            <w:r w:rsidRPr="005B57E1">
              <w:rPr>
                <w:b/>
                <w:szCs w:val="24"/>
              </w:rPr>
              <w:t>abrasion</w:t>
            </w:r>
            <w:r w:rsidRPr="005B57E1">
              <w:rPr>
                <w:szCs w:val="24"/>
              </w:rPr>
              <w:br/>
              <w:t>perte de matière en surface, due à des forces de frottement</w:t>
            </w:r>
          </w:p>
          <w:p w14:paraId="1B79B90C" w14:textId="77777777" w:rsidR="004D7247" w:rsidRPr="005B57E1" w:rsidRDefault="004D7247" w:rsidP="005B57E1">
            <w:pPr>
              <w:pStyle w:val="Tablebody"/>
              <w:autoSpaceDE w:val="0"/>
              <w:autoSpaceDN w:val="0"/>
              <w:adjustRightInd w:val="0"/>
              <w:rPr>
                <w:szCs w:val="24"/>
              </w:rPr>
            </w:pPr>
            <w:r w:rsidRPr="005B57E1">
              <w:rPr>
                <w:szCs w:val="24"/>
              </w:rPr>
              <w:t>[…]</w:t>
            </w:r>
          </w:p>
          <w:p w14:paraId="27BCCE8A" w14:textId="77777777" w:rsidR="004D7247" w:rsidRPr="005B57E1" w:rsidRDefault="004D7247" w:rsidP="005B57E1">
            <w:pPr>
              <w:pStyle w:val="Tablebody"/>
              <w:autoSpaceDE w:val="0"/>
              <w:autoSpaceDN w:val="0"/>
              <w:adjustRightInd w:val="0"/>
              <w:rPr>
                <w:szCs w:val="24"/>
              </w:rPr>
            </w:pPr>
            <w:r w:rsidRPr="005B57E1">
              <w:rPr>
                <w:b/>
                <w:szCs w:val="24"/>
              </w:rPr>
              <w:t>3.5   Propriétés optiques</w:t>
            </w:r>
          </w:p>
          <w:p w14:paraId="114C3B0F" w14:textId="77777777" w:rsidR="004D7247" w:rsidRPr="005B57E1" w:rsidRDefault="004D7247" w:rsidP="005B57E1">
            <w:pPr>
              <w:pStyle w:val="Tablebody"/>
              <w:autoSpaceDE w:val="0"/>
              <w:autoSpaceDN w:val="0"/>
              <w:adjustRightInd w:val="0"/>
              <w:rPr>
                <w:szCs w:val="24"/>
              </w:rPr>
            </w:pPr>
            <w:r w:rsidRPr="005B57E1">
              <w:rPr>
                <w:szCs w:val="24"/>
              </w:rPr>
              <w:t>[…]</w:t>
            </w:r>
          </w:p>
          <w:p w14:paraId="34826765" w14:textId="77777777" w:rsidR="004D7247" w:rsidRPr="005B57E1" w:rsidRDefault="004D7247" w:rsidP="005B57E1">
            <w:pPr>
              <w:pStyle w:val="Tablebody"/>
              <w:autoSpaceDE w:val="0"/>
              <w:autoSpaceDN w:val="0"/>
              <w:adjustRightInd w:val="0"/>
              <w:rPr>
                <w:szCs w:val="24"/>
              </w:rPr>
            </w:pPr>
            <w:r w:rsidRPr="005B57E1">
              <w:rPr>
                <w:b/>
                <w:szCs w:val="24"/>
              </w:rPr>
              <w:t>3.5.8</w:t>
            </w:r>
            <w:r w:rsidRPr="005B57E1">
              <w:rPr>
                <w:szCs w:val="24"/>
              </w:rPr>
              <w:br/>
            </w:r>
            <w:r w:rsidRPr="005B57E1">
              <w:rPr>
                <w:b/>
                <w:szCs w:val="24"/>
              </w:rPr>
              <w:t>conservation de la couleur</w:t>
            </w:r>
            <w:r w:rsidRPr="005B57E1">
              <w:rPr>
                <w:szCs w:val="24"/>
              </w:rPr>
              <w:br/>
              <w:t>degré de stabilité de la couleur</w:t>
            </w:r>
          </w:p>
          <w:p w14:paraId="472127AA" w14:textId="09C56955" w:rsidR="004D7247" w:rsidRPr="005B57E1" w:rsidRDefault="004D7247" w:rsidP="005B57E1">
            <w:pPr>
              <w:pStyle w:val="Tablebody"/>
              <w:autoSpaceDE w:val="0"/>
              <w:autoSpaceDN w:val="0"/>
              <w:adjustRightInd w:val="0"/>
            </w:pPr>
            <w:r w:rsidRPr="005B57E1">
              <w:rPr>
                <w:szCs w:val="24"/>
              </w:rPr>
              <w:t>Note 1 à l’article:   La conservation de la couleur peut être influencée par les conditions climatiques.</w:t>
            </w:r>
          </w:p>
        </w:tc>
      </w:tr>
    </w:tbl>
    <w:p w14:paraId="3D7C992F" w14:textId="4DBFBBC5" w:rsidR="004D7247" w:rsidRPr="005B57E1" w:rsidRDefault="004D7247" w:rsidP="005B57E1">
      <w:pPr>
        <w:pStyle w:val="BodyText"/>
        <w:autoSpaceDE w:val="0"/>
        <w:autoSpaceDN w:val="0"/>
        <w:adjustRightInd w:val="0"/>
        <w:spacing w:before="240"/>
        <w:rPr>
          <w:szCs w:val="24"/>
        </w:rPr>
      </w:pPr>
      <w:r w:rsidRPr="005B57E1">
        <w:rPr>
          <w:szCs w:val="24"/>
        </w:rPr>
        <w:t>Par commodité, les symboles et termes abrégés peuvent figurer avec les termes et définitions afin de réunir sous un intitulé composé pertinent, tel que «Termes, définitions, symboles et termes abrégés», les termes et leurs définitions, ainsi que les symboles et les termes abrégés.</w:t>
      </w:r>
    </w:p>
    <w:p w14:paraId="700D65C1" w14:textId="77777777" w:rsidR="004D7247" w:rsidRPr="005B57E1" w:rsidRDefault="004D7247" w:rsidP="005B57E1">
      <w:pPr>
        <w:pStyle w:val="Heading2"/>
        <w:rPr>
          <w:lang w:val="fr-FR"/>
        </w:rPr>
      </w:pPr>
      <w:bookmarkStart w:id="401" w:name="_Toc524502419"/>
      <w:bookmarkStart w:id="402" w:name="_Toc524505543"/>
      <w:bookmarkStart w:id="403" w:name="_Toc70924143"/>
      <w:bookmarkStart w:id="404" w:name="_Toc71621974"/>
      <w:r w:rsidRPr="005B57E1">
        <w:rPr>
          <w:lang w:val="fr-FR"/>
        </w:rPr>
        <w:t>Principes et règles spécifiques</w:t>
      </w:r>
      <w:bookmarkEnd w:id="401"/>
      <w:bookmarkEnd w:id="402"/>
      <w:bookmarkEnd w:id="403"/>
      <w:bookmarkEnd w:id="404"/>
    </w:p>
    <w:p w14:paraId="4D059A78" w14:textId="77777777" w:rsidR="004D7247" w:rsidRPr="005B57E1" w:rsidRDefault="004D7247" w:rsidP="005B57E1">
      <w:pPr>
        <w:pStyle w:val="Heading3"/>
        <w:rPr>
          <w:lang w:val="fr-FR"/>
        </w:rPr>
      </w:pPr>
      <w:bookmarkStart w:id="405" w:name="_Toc524502420"/>
      <w:bookmarkStart w:id="406" w:name="_Toc524505544"/>
      <w:bookmarkStart w:id="407" w:name="_Toc71621975"/>
      <w:r w:rsidRPr="005B57E1">
        <w:rPr>
          <w:lang w:val="fr-FR"/>
        </w:rPr>
        <w:t>Généralités</w:t>
      </w:r>
      <w:bookmarkEnd w:id="405"/>
      <w:bookmarkEnd w:id="406"/>
      <w:bookmarkEnd w:id="407"/>
    </w:p>
    <w:p w14:paraId="6B03C316" w14:textId="77777777" w:rsidR="004D7247" w:rsidRPr="005B57E1" w:rsidRDefault="004D7247" w:rsidP="005B57E1">
      <w:pPr>
        <w:pStyle w:val="BodyText"/>
        <w:autoSpaceDE w:val="0"/>
        <w:autoSpaceDN w:val="0"/>
        <w:adjustRightInd w:val="0"/>
        <w:rPr>
          <w:szCs w:val="24"/>
        </w:rPr>
      </w:pPr>
      <w:r w:rsidRPr="005B57E1">
        <w:rPr>
          <w:szCs w:val="24"/>
        </w:rPr>
        <w:t>L’article relatif aux Termes et définitions ne doit figurer qu’une fois dans chaque document.</w:t>
      </w:r>
    </w:p>
    <w:p w14:paraId="0A600680" w14:textId="77777777" w:rsidR="004D7247" w:rsidRPr="005B57E1" w:rsidRDefault="004D7247" w:rsidP="005B57E1">
      <w:pPr>
        <w:pStyle w:val="Heading3"/>
        <w:rPr>
          <w:lang w:val="fr-FR"/>
        </w:rPr>
      </w:pPr>
      <w:bookmarkStart w:id="408" w:name="_Toc524502421"/>
      <w:bookmarkStart w:id="409" w:name="_Toc524505545"/>
      <w:bookmarkStart w:id="410" w:name="_Toc71621976"/>
      <w:r w:rsidRPr="005B57E1">
        <w:rPr>
          <w:lang w:val="fr-FR"/>
        </w:rPr>
        <w:t>Règles pour l’élaboration d’articles terminologiques</w:t>
      </w:r>
      <w:bookmarkEnd w:id="408"/>
      <w:bookmarkEnd w:id="409"/>
      <w:bookmarkEnd w:id="410"/>
    </w:p>
    <w:p w14:paraId="20E6185F" w14:textId="77777777" w:rsidR="004D7247" w:rsidRPr="005B57E1" w:rsidRDefault="004D7247" w:rsidP="005B57E1">
      <w:pPr>
        <w:pStyle w:val="BodyText"/>
        <w:autoSpaceDE w:val="0"/>
        <w:autoSpaceDN w:val="0"/>
        <w:adjustRightInd w:val="0"/>
        <w:rPr>
          <w:szCs w:val="24"/>
        </w:rPr>
      </w:pPr>
      <w:r w:rsidRPr="005B57E1">
        <w:rPr>
          <w:szCs w:val="24"/>
        </w:rPr>
        <w:t>Les articles terminologiques doivent être rédigés conformément à l’</w:t>
      </w:r>
      <w:r w:rsidRPr="005B57E1">
        <w:rPr>
          <w:rStyle w:val="stdpublisher"/>
          <w:shd w:val="clear" w:color="auto" w:fill="auto"/>
        </w:rPr>
        <w:t>ISO</w:t>
      </w:r>
      <w:r w:rsidRPr="005B57E1">
        <w:rPr>
          <w:szCs w:val="24"/>
        </w:rPr>
        <w:t> </w:t>
      </w:r>
      <w:r w:rsidRPr="005B57E1">
        <w:rPr>
          <w:rStyle w:val="stddocNumber"/>
          <w:szCs w:val="24"/>
          <w:shd w:val="clear" w:color="auto" w:fill="auto"/>
        </w:rPr>
        <w:t>10241</w:t>
      </w:r>
      <w:r w:rsidRPr="005B57E1">
        <w:rPr>
          <w:szCs w:val="24"/>
        </w:rPr>
        <w:noBreakHyphen/>
      </w:r>
      <w:r w:rsidRPr="005B57E1">
        <w:rPr>
          <w:rStyle w:val="stddocPartNumber"/>
          <w:szCs w:val="24"/>
          <w:shd w:val="clear" w:color="auto" w:fill="auto"/>
        </w:rPr>
        <w:t>1</w:t>
      </w:r>
      <w:r w:rsidRPr="005B57E1">
        <w:rPr>
          <w:szCs w:val="24"/>
        </w:rPr>
        <w:t xml:space="preserve">. Le </w:t>
      </w:r>
      <w:r w:rsidRPr="005B57E1">
        <w:rPr>
          <w:rStyle w:val="citesec"/>
          <w:shd w:val="clear" w:color="auto" w:fill="auto"/>
        </w:rPr>
        <w:t>paragraphe 16.5</w:t>
      </w:r>
      <w:r w:rsidRPr="005B57E1">
        <w:rPr>
          <w:szCs w:val="24"/>
        </w:rPr>
        <w:t xml:space="preserve"> ne contient qu’une récapitulation de certaines de ces règles. Les méthodes et principes généraux du travail terminologique sont spécifiés dans l’</w:t>
      </w:r>
      <w:r w:rsidRPr="005B57E1">
        <w:rPr>
          <w:rStyle w:val="stdpublisher"/>
          <w:shd w:val="clear" w:color="auto" w:fill="auto"/>
        </w:rPr>
        <w:t>ISO</w:t>
      </w:r>
      <w:r w:rsidRPr="005B57E1">
        <w:rPr>
          <w:szCs w:val="24"/>
        </w:rPr>
        <w:t> </w:t>
      </w:r>
      <w:r w:rsidRPr="005B57E1">
        <w:rPr>
          <w:rStyle w:val="stddocNumber"/>
          <w:szCs w:val="24"/>
          <w:shd w:val="clear" w:color="auto" w:fill="auto"/>
        </w:rPr>
        <w:t>704</w:t>
      </w:r>
      <w:r w:rsidRPr="005B57E1">
        <w:rPr>
          <w:szCs w:val="24"/>
        </w:rPr>
        <w:t>.</w:t>
      </w:r>
    </w:p>
    <w:p w14:paraId="3641AD02" w14:textId="77777777" w:rsidR="004D7247" w:rsidRPr="005B57E1" w:rsidRDefault="004D7247" w:rsidP="005B57E1">
      <w:pPr>
        <w:pStyle w:val="Heading3"/>
        <w:rPr>
          <w:lang w:val="fr-FR"/>
        </w:rPr>
      </w:pPr>
      <w:bookmarkStart w:id="411" w:name="_Toc524502422"/>
      <w:bookmarkStart w:id="412" w:name="_Toc524505546"/>
      <w:bookmarkStart w:id="413" w:name="_Toc71621977"/>
      <w:r w:rsidRPr="005B57E1">
        <w:rPr>
          <w:lang w:val="fr-FR"/>
        </w:rPr>
        <w:t>Texte introductif</w:t>
      </w:r>
      <w:bookmarkEnd w:id="411"/>
      <w:bookmarkEnd w:id="412"/>
      <w:bookmarkEnd w:id="413"/>
    </w:p>
    <w:p w14:paraId="1096FDEC" w14:textId="77777777" w:rsidR="004D7247" w:rsidRPr="005B57E1" w:rsidRDefault="004D7247" w:rsidP="005B57E1">
      <w:pPr>
        <w:pStyle w:val="BodyText"/>
        <w:autoSpaceDE w:val="0"/>
        <w:autoSpaceDN w:val="0"/>
        <w:adjustRightInd w:val="0"/>
        <w:rPr>
          <w:szCs w:val="24"/>
        </w:rPr>
      </w:pPr>
      <w:r w:rsidRPr="005B57E1">
        <w:rPr>
          <w:szCs w:val="24"/>
        </w:rPr>
        <w:t>Si tous les termes et définitions spécifiques figurent à l’Article 3, utiliser le texte introductif suivant:</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5D5806FE" w14:textId="77777777" w:rsidTr="0061525C">
        <w:trPr>
          <w:cantSplit/>
          <w:jc w:val="center"/>
        </w:trPr>
        <w:tc>
          <w:tcPr>
            <w:tcW w:w="9752" w:type="dxa"/>
            <w:tcBorders>
              <w:top w:val="single" w:sz="6" w:space="0" w:color="auto"/>
              <w:bottom w:val="single" w:sz="6" w:space="0" w:color="auto"/>
            </w:tcBorders>
          </w:tcPr>
          <w:p w14:paraId="317A015D" w14:textId="242AFEB1" w:rsidR="004D7247" w:rsidRPr="005B57E1" w:rsidRDefault="004D7247" w:rsidP="005B57E1">
            <w:pPr>
              <w:pStyle w:val="Tablebody"/>
              <w:autoSpaceDE w:val="0"/>
              <w:autoSpaceDN w:val="0"/>
              <w:adjustRightInd w:val="0"/>
              <w:rPr>
                <w:szCs w:val="24"/>
              </w:rPr>
            </w:pPr>
            <w:r w:rsidRPr="005B57E1">
              <w:rPr>
                <w:szCs w:val="24"/>
              </w:rPr>
              <w:t>Pour les besoins du présent document, les termes et définitions suivants s</w:t>
            </w:r>
            <w:r w:rsidR="005B57E1">
              <w:rPr>
                <w:szCs w:val="24"/>
              </w:rPr>
              <w:t>’</w:t>
            </w:r>
            <w:r w:rsidRPr="005B57E1">
              <w:rPr>
                <w:szCs w:val="24"/>
              </w:rPr>
              <w:t>appliquent.</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30932640" w14:textId="55152EA3" w:rsidR="004D7247" w:rsidRPr="005B57E1" w:rsidRDefault="004D7247" w:rsidP="005B57E1">
            <w:pPr>
              <w:pStyle w:val="Tablebody"/>
              <w:autoSpaceDE w:val="0"/>
              <w:autoSpaceDN w:val="0"/>
              <w:adjustRightInd w:val="0"/>
              <w:rPr>
                <w:szCs w:val="24"/>
              </w:rPr>
            </w:pPr>
            <w:r w:rsidRPr="005B57E1">
              <w:rPr>
                <w:szCs w:val="24"/>
              </w:rPr>
              <w:t>L</w:t>
            </w:r>
            <w:r w:rsidR="005B57E1">
              <w:rPr>
                <w:szCs w:val="24"/>
              </w:rPr>
              <w:t>’</w:t>
            </w:r>
            <w:r w:rsidRPr="005B57E1">
              <w:rPr>
                <w:szCs w:val="24"/>
              </w:rPr>
              <w:t>ISO et l</w:t>
            </w:r>
            <w:r w:rsidR="005B57E1">
              <w:rPr>
                <w:szCs w:val="24"/>
              </w:rPr>
              <w:t>’</w:t>
            </w:r>
            <w:r w:rsidRPr="005B57E1">
              <w:rPr>
                <w:szCs w:val="24"/>
              </w:rPr>
              <w:t>IEC tiennent à jour des bases de données terminologiques destinées à être utilisées en normalisation, consultables aux adresses suivantes:</w:t>
            </w:r>
          </w:p>
          <w:p w14:paraId="182F3A72" w14:textId="432AEEB7" w:rsidR="004D7247" w:rsidRPr="005B57E1" w:rsidRDefault="004D7247" w:rsidP="005B57E1">
            <w:pPr>
              <w:pStyle w:val="Tablebody"/>
              <w:autoSpaceDE w:val="0"/>
              <w:autoSpaceDN w:val="0"/>
              <w:adjustRightInd w:val="0"/>
              <w:rPr>
                <w:szCs w:val="24"/>
              </w:rPr>
            </w:pPr>
            <w:r w:rsidRPr="005B57E1">
              <w:rPr>
                <w:szCs w:val="24"/>
              </w:rPr>
              <w:t>•   ISO Online browsing platform: disponible à l</w:t>
            </w:r>
            <w:r w:rsidR="005B57E1">
              <w:rPr>
                <w:szCs w:val="24"/>
              </w:rPr>
              <w:t>’</w:t>
            </w:r>
            <w:r w:rsidRPr="005B57E1">
              <w:rPr>
                <w:szCs w:val="24"/>
              </w:rPr>
              <w:t xml:space="preserve">adresse </w:t>
            </w:r>
            <w:hyperlink r:id="rId41" w:history="1">
              <w:r w:rsidRPr="005B57E1">
                <w:rPr>
                  <w:rStyle w:val="Hyperlink"/>
                  <w:szCs w:val="24"/>
                </w:rPr>
                <w:t>https://www.iso.org/obp</w:t>
              </w:r>
            </w:hyperlink>
          </w:p>
          <w:p w14:paraId="38C44A02" w14:textId="726154C7" w:rsidR="004D7247" w:rsidRPr="005B57E1" w:rsidRDefault="004D7247" w:rsidP="005B57E1">
            <w:pPr>
              <w:pStyle w:val="Tablebody"/>
              <w:autoSpaceDE w:val="0"/>
              <w:autoSpaceDN w:val="0"/>
              <w:adjustRightInd w:val="0"/>
            </w:pPr>
            <w:r w:rsidRPr="005B57E1">
              <w:rPr>
                <w:szCs w:val="24"/>
              </w:rPr>
              <w:t>•   IEC Electropedia: disponible à l</w:t>
            </w:r>
            <w:r w:rsidR="005B57E1">
              <w:rPr>
                <w:szCs w:val="24"/>
              </w:rPr>
              <w:t>’</w:t>
            </w:r>
            <w:r w:rsidRPr="005B57E1">
              <w:rPr>
                <w:szCs w:val="24"/>
              </w:rPr>
              <w:t xml:space="preserve">adresse </w:t>
            </w:r>
            <w:hyperlink r:id="rId42" w:history="1">
              <w:r w:rsidRPr="005B57E1">
                <w:rPr>
                  <w:rStyle w:val="Hyperlink"/>
                  <w:szCs w:val="24"/>
                </w:rPr>
                <w:t>https://www.electropedia.org/</w:t>
              </w:r>
            </w:hyperlink>
          </w:p>
        </w:tc>
      </w:tr>
    </w:tbl>
    <w:p w14:paraId="060470EB" w14:textId="1FC9C780" w:rsidR="004D7247" w:rsidRPr="005B57E1" w:rsidRDefault="004D7247" w:rsidP="005B57E1">
      <w:pPr>
        <w:pStyle w:val="BodyText"/>
        <w:autoSpaceDE w:val="0"/>
        <w:autoSpaceDN w:val="0"/>
        <w:adjustRightInd w:val="0"/>
        <w:spacing w:before="240"/>
        <w:rPr>
          <w:szCs w:val="24"/>
        </w:rPr>
      </w:pPr>
      <w:r w:rsidRPr="005B57E1">
        <w:rPr>
          <w:szCs w:val="24"/>
        </w:rPr>
        <w:t>S’il est fait référence à un document externe, utiliser le texte introductif suivant:</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4186A583" w14:textId="77777777" w:rsidTr="0061525C">
        <w:trPr>
          <w:cantSplit/>
          <w:jc w:val="center"/>
        </w:trPr>
        <w:tc>
          <w:tcPr>
            <w:tcW w:w="9752" w:type="dxa"/>
            <w:tcBorders>
              <w:top w:val="single" w:sz="6" w:space="0" w:color="auto"/>
              <w:bottom w:val="single" w:sz="6" w:space="0" w:color="auto"/>
            </w:tcBorders>
          </w:tcPr>
          <w:p w14:paraId="55C882A0" w14:textId="2A96B478" w:rsidR="004D7247" w:rsidRPr="005B57E1" w:rsidRDefault="004D7247" w:rsidP="005B57E1">
            <w:pPr>
              <w:pStyle w:val="Tablebody"/>
              <w:autoSpaceDE w:val="0"/>
              <w:autoSpaceDN w:val="0"/>
              <w:adjustRightInd w:val="0"/>
              <w:rPr>
                <w:szCs w:val="24"/>
              </w:rPr>
            </w:pPr>
            <w:r w:rsidRPr="005B57E1">
              <w:rPr>
                <w:szCs w:val="24"/>
              </w:rPr>
              <w:t>Pour les besoins du présent document, les termes et les définitions de [xxx, référence du document externe] s</w:t>
            </w:r>
            <w:r w:rsidR="005B57E1">
              <w:rPr>
                <w:szCs w:val="24"/>
              </w:rPr>
              <w:t>’</w:t>
            </w:r>
            <w:r w:rsidRPr="005B57E1">
              <w:rPr>
                <w:szCs w:val="24"/>
              </w:rPr>
              <w:t>appliquent.</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08481CCE" w14:textId="5BB6E9A9" w:rsidR="004D7247" w:rsidRPr="005B57E1" w:rsidRDefault="004D7247" w:rsidP="005B57E1">
            <w:pPr>
              <w:pStyle w:val="Tablebody"/>
              <w:autoSpaceDE w:val="0"/>
              <w:autoSpaceDN w:val="0"/>
              <w:adjustRightInd w:val="0"/>
              <w:rPr>
                <w:szCs w:val="24"/>
              </w:rPr>
            </w:pPr>
            <w:r w:rsidRPr="005B57E1">
              <w:rPr>
                <w:szCs w:val="24"/>
              </w:rPr>
              <w:t>L</w:t>
            </w:r>
            <w:r w:rsidR="005B57E1">
              <w:rPr>
                <w:szCs w:val="24"/>
              </w:rPr>
              <w:t>’</w:t>
            </w:r>
            <w:r w:rsidRPr="005B57E1">
              <w:rPr>
                <w:szCs w:val="24"/>
              </w:rPr>
              <w:t>ISO et l</w:t>
            </w:r>
            <w:r w:rsidR="005B57E1">
              <w:rPr>
                <w:szCs w:val="24"/>
              </w:rPr>
              <w:t>’</w:t>
            </w:r>
            <w:r w:rsidRPr="005B57E1">
              <w:rPr>
                <w:szCs w:val="24"/>
              </w:rPr>
              <w:t>IEC tiennent à jour des bases de données terminologiques destinées à être utilisées en normalisation, consultables aux adresses suivantes:</w:t>
            </w:r>
          </w:p>
          <w:p w14:paraId="5185B4CC" w14:textId="081B8443" w:rsidR="004D7247" w:rsidRPr="005B57E1" w:rsidRDefault="004D7247" w:rsidP="005B57E1">
            <w:pPr>
              <w:pStyle w:val="Tablebody"/>
              <w:autoSpaceDE w:val="0"/>
              <w:autoSpaceDN w:val="0"/>
              <w:adjustRightInd w:val="0"/>
              <w:rPr>
                <w:szCs w:val="24"/>
              </w:rPr>
            </w:pPr>
            <w:r w:rsidRPr="005B57E1">
              <w:rPr>
                <w:szCs w:val="24"/>
              </w:rPr>
              <w:t>•   ISO Online browsing platform: disponible à l</w:t>
            </w:r>
            <w:r w:rsidR="005B57E1">
              <w:rPr>
                <w:szCs w:val="24"/>
              </w:rPr>
              <w:t>’</w:t>
            </w:r>
            <w:r w:rsidRPr="005B57E1">
              <w:rPr>
                <w:szCs w:val="24"/>
              </w:rPr>
              <w:t xml:space="preserve">adresse </w:t>
            </w:r>
            <w:hyperlink r:id="rId43" w:history="1">
              <w:r w:rsidRPr="005B57E1">
                <w:rPr>
                  <w:rStyle w:val="Hyperlink"/>
                  <w:szCs w:val="24"/>
                </w:rPr>
                <w:t>https://www.iso.org/obp</w:t>
              </w:r>
            </w:hyperlink>
          </w:p>
          <w:p w14:paraId="69216759" w14:textId="7EAD9806" w:rsidR="004D7247" w:rsidRPr="005B57E1" w:rsidRDefault="004D7247" w:rsidP="005B57E1">
            <w:pPr>
              <w:pStyle w:val="Tablebody"/>
              <w:autoSpaceDE w:val="0"/>
              <w:autoSpaceDN w:val="0"/>
              <w:adjustRightInd w:val="0"/>
            </w:pPr>
            <w:r w:rsidRPr="005B57E1">
              <w:rPr>
                <w:szCs w:val="24"/>
              </w:rPr>
              <w:t>•   IEC Electropedia: disponible à l</w:t>
            </w:r>
            <w:r w:rsidR="005B57E1">
              <w:rPr>
                <w:szCs w:val="24"/>
              </w:rPr>
              <w:t>’</w:t>
            </w:r>
            <w:r w:rsidRPr="005B57E1">
              <w:rPr>
                <w:szCs w:val="24"/>
              </w:rPr>
              <w:t xml:space="preserve">adresse </w:t>
            </w:r>
            <w:hyperlink r:id="rId44" w:history="1">
              <w:r w:rsidRPr="005B57E1">
                <w:rPr>
                  <w:rStyle w:val="Hyperlink"/>
                  <w:szCs w:val="24"/>
                </w:rPr>
                <w:t>https://www.electropedia.org/</w:t>
              </w:r>
            </w:hyperlink>
          </w:p>
        </w:tc>
      </w:tr>
    </w:tbl>
    <w:p w14:paraId="5C50B367" w14:textId="7A5FD4A3" w:rsidR="004D7247" w:rsidRPr="005B57E1" w:rsidRDefault="004D7247" w:rsidP="005B57E1">
      <w:pPr>
        <w:pStyle w:val="BodyText"/>
        <w:autoSpaceDE w:val="0"/>
        <w:autoSpaceDN w:val="0"/>
        <w:adjustRightInd w:val="0"/>
        <w:spacing w:before="240"/>
        <w:rPr>
          <w:szCs w:val="24"/>
        </w:rPr>
      </w:pPr>
      <w:r w:rsidRPr="005B57E1">
        <w:rPr>
          <w:szCs w:val="24"/>
        </w:rPr>
        <w:t>Si des termes et définitions figurent à l’Article 3, en plus d’une référence à un document externe, utiliser le texte introductif suivant:</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1640958E" w14:textId="77777777" w:rsidTr="0061525C">
        <w:trPr>
          <w:cantSplit/>
          <w:jc w:val="center"/>
        </w:trPr>
        <w:tc>
          <w:tcPr>
            <w:tcW w:w="9752" w:type="dxa"/>
            <w:tcBorders>
              <w:top w:val="single" w:sz="6" w:space="0" w:color="auto"/>
              <w:bottom w:val="single" w:sz="6" w:space="0" w:color="auto"/>
            </w:tcBorders>
          </w:tcPr>
          <w:p w14:paraId="5615CBC8" w14:textId="04638349" w:rsidR="004D7247" w:rsidRPr="005B57E1" w:rsidRDefault="004D7247" w:rsidP="005B57E1">
            <w:pPr>
              <w:pStyle w:val="Tablebody"/>
              <w:autoSpaceDE w:val="0"/>
              <w:autoSpaceDN w:val="0"/>
              <w:adjustRightInd w:val="0"/>
              <w:rPr>
                <w:szCs w:val="24"/>
              </w:rPr>
            </w:pPr>
            <w:r w:rsidRPr="005B57E1">
              <w:rPr>
                <w:szCs w:val="24"/>
              </w:rPr>
              <w:t>Pour les besoins du présent document, les termes et les définitions de [xxx, référence du document externe] ainsi que les suivants s</w:t>
            </w:r>
            <w:r w:rsidR="005B57E1">
              <w:rPr>
                <w:szCs w:val="24"/>
              </w:rPr>
              <w:t>’</w:t>
            </w:r>
            <w:r w:rsidRPr="005B57E1">
              <w:rPr>
                <w:szCs w:val="24"/>
              </w:rPr>
              <w:t>appliquent.</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1D379445" w14:textId="69D5512D" w:rsidR="004D7247" w:rsidRPr="005B57E1" w:rsidRDefault="004D7247" w:rsidP="005B57E1">
            <w:pPr>
              <w:pStyle w:val="Tablebody"/>
              <w:autoSpaceDE w:val="0"/>
              <w:autoSpaceDN w:val="0"/>
              <w:adjustRightInd w:val="0"/>
              <w:rPr>
                <w:szCs w:val="24"/>
              </w:rPr>
            </w:pPr>
            <w:r w:rsidRPr="005B57E1">
              <w:rPr>
                <w:szCs w:val="24"/>
              </w:rPr>
              <w:t>L</w:t>
            </w:r>
            <w:r w:rsidR="005B57E1">
              <w:rPr>
                <w:szCs w:val="24"/>
              </w:rPr>
              <w:t>’</w:t>
            </w:r>
            <w:r w:rsidRPr="005B57E1">
              <w:rPr>
                <w:szCs w:val="24"/>
              </w:rPr>
              <w:t>ISO et l</w:t>
            </w:r>
            <w:r w:rsidR="005B57E1">
              <w:rPr>
                <w:szCs w:val="24"/>
              </w:rPr>
              <w:t>’</w:t>
            </w:r>
            <w:r w:rsidRPr="005B57E1">
              <w:rPr>
                <w:szCs w:val="24"/>
              </w:rPr>
              <w:t>IEC tiennent à jour des bases de données terminologiques destinées à être utilisées en normalisation, consultables aux adresses suivantes:</w:t>
            </w:r>
          </w:p>
          <w:p w14:paraId="783FE205" w14:textId="63C01269" w:rsidR="004D7247" w:rsidRPr="005B57E1" w:rsidRDefault="004D7247" w:rsidP="005B57E1">
            <w:pPr>
              <w:pStyle w:val="Tablebody"/>
              <w:autoSpaceDE w:val="0"/>
              <w:autoSpaceDN w:val="0"/>
              <w:adjustRightInd w:val="0"/>
              <w:rPr>
                <w:szCs w:val="24"/>
              </w:rPr>
            </w:pPr>
            <w:r w:rsidRPr="005B57E1">
              <w:rPr>
                <w:szCs w:val="24"/>
              </w:rPr>
              <w:t>•   ISO Online browsing platform: disponible à l</w:t>
            </w:r>
            <w:r w:rsidR="005B57E1">
              <w:rPr>
                <w:szCs w:val="24"/>
              </w:rPr>
              <w:t>’</w:t>
            </w:r>
            <w:r w:rsidRPr="005B57E1">
              <w:rPr>
                <w:szCs w:val="24"/>
              </w:rPr>
              <w:t xml:space="preserve">adresse </w:t>
            </w:r>
            <w:hyperlink r:id="rId45" w:history="1">
              <w:r w:rsidRPr="005B57E1">
                <w:rPr>
                  <w:rStyle w:val="Hyperlink"/>
                  <w:szCs w:val="24"/>
                </w:rPr>
                <w:t>https://www.iso.org/obp</w:t>
              </w:r>
            </w:hyperlink>
          </w:p>
          <w:p w14:paraId="38A46843" w14:textId="4231FC8B" w:rsidR="004D7247" w:rsidRPr="005B57E1" w:rsidRDefault="004D7247" w:rsidP="005B57E1">
            <w:pPr>
              <w:pStyle w:val="Tablebody"/>
              <w:autoSpaceDE w:val="0"/>
              <w:autoSpaceDN w:val="0"/>
              <w:adjustRightInd w:val="0"/>
            </w:pPr>
            <w:r w:rsidRPr="005B57E1">
              <w:rPr>
                <w:szCs w:val="24"/>
              </w:rPr>
              <w:t>•   IEC Electropedia: disponible à l</w:t>
            </w:r>
            <w:r w:rsidR="005B57E1">
              <w:rPr>
                <w:szCs w:val="24"/>
              </w:rPr>
              <w:t>’</w:t>
            </w:r>
            <w:r w:rsidRPr="005B57E1">
              <w:rPr>
                <w:szCs w:val="24"/>
              </w:rPr>
              <w:t xml:space="preserve">adresse </w:t>
            </w:r>
            <w:hyperlink r:id="rId46" w:history="1">
              <w:r w:rsidRPr="005B57E1">
                <w:rPr>
                  <w:rStyle w:val="Hyperlink"/>
                  <w:szCs w:val="24"/>
                </w:rPr>
                <w:t>https://www.electropedia.org/</w:t>
              </w:r>
            </w:hyperlink>
          </w:p>
        </w:tc>
      </w:tr>
    </w:tbl>
    <w:p w14:paraId="792BCA29" w14:textId="4338FDBB" w:rsidR="004D7247" w:rsidRPr="005B57E1" w:rsidRDefault="004D7247" w:rsidP="005B57E1">
      <w:pPr>
        <w:pStyle w:val="BodyText"/>
        <w:autoSpaceDE w:val="0"/>
        <w:autoSpaceDN w:val="0"/>
        <w:adjustRightInd w:val="0"/>
        <w:spacing w:before="240"/>
        <w:rPr>
          <w:szCs w:val="24"/>
        </w:rPr>
      </w:pPr>
      <w:r w:rsidRPr="005B57E1">
        <w:rPr>
          <w:szCs w:val="24"/>
        </w:rPr>
        <w:t>Si l’Article 3 ne contient pas de termes et définitions, utiliser le texte introductif suivant:</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049D5F69" w14:textId="77777777" w:rsidTr="0061525C">
        <w:trPr>
          <w:cantSplit/>
          <w:jc w:val="center"/>
        </w:trPr>
        <w:tc>
          <w:tcPr>
            <w:tcW w:w="9752" w:type="dxa"/>
            <w:tcBorders>
              <w:top w:val="single" w:sz="6" w:space="0" w:color="auto"/>
              <w:bottom w:val="single" w:sz="6" w:space="0" w:color="auto"/>
            </w:tcBorders>
          </w:tcPr>
          <w:p w14:paraId="3C46D596" w14:textId="2D2C68BB" w:rsidR="004D7247" w:rsidRPr="005B57E1" w:rsidRDefault="004D7247" w:rsidP="005B57E1">
            <w:pPr>
              <w:pStyle w:val="Tablebody"/>
              <w:autoSpaceDE w:val="0"/>
              <w:autoSpaceDN w:val="0"/>
              <w:adjustRightInd w:val="0"/>
              <w:rPr>
                <w:szCs w:val="24"/>
              </w:rPr>
            </w:pPr>
            <w:r w:rsidRPr="005B57E1">
              <w:rPr>
                <w:szCs w:val="24"/>
              </w:rPr>
              <w:t>Le présent document ne contient pas de liste de termes et définitions.</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047CBC01" w14:textId="0E1D8F48" w:rsidR="004D7247" w:rsidRPr="005B57E1" w:rsidRDefault="004D7247" w:rsidP="005B57E1">
            <w:pPr>
              <w:pStyle w:val="Tablebody"/>
              <w:autoSpaceDE w:val="0"/>
              <w:autoSpaceDN w:val="0"/>
              <w:adjustRightInd w:val="0"/>
              <w:rPr>
                <w:szCs w:val="24"/>
              </w:rPr>
            </w:pPr>
            <w:r w:rsidRPr="005B57E1">
              <w:rPr>
                <w:szCs w:val="24"/>
              </w:rPr>
              <w:t>L</w:t>
            </w:r>
            <w:r w:rsidR="005B57E1">
              <w:rPr>
                <w:szCs w:val="24"/>
              </w:rPr>
              <w:t>’</w:t>
            </w:r>
            <w:r w:rsidRPr="005B57E1">
              <w:rPr>
                <w:szCs w:val="24"/>
              </w:rPr>
              <w:t>ISO et l</w:t>
            </w:r>
            <w:r w:rsidR="005B57E1">
              <w:rPr>
                <w:szCs w:val="24"/>
              </w:rPr>
              <w:t>’</w:t>
            </w:r>
            <w:r w:rsidRPr="005B57E1">
              <w:rPr>
                <w:szCs w:val="24"/>
              </w:rPr>
              <w:t>IEC tiennent à jour des bases de données terminologiques destinées à être utilisées en normalisation, consultables aux adresses suivantes:</w:t>
            </w:r>
          </w:p>
          <w:p w14:paraId="4045240B" w14:textId="0BA71EA0" w:rsidR="004D7247" w:rsidRPr="005B57E1" w:rsidRDefault="004D7247" w:rsidP="005B57E1">
            <w:pPr>
              <w:pStyle w:val="Tablebody"/>
              <w:autoSpaceDE w:val="0"/>
              <w:autoSpaceDN w:val="0"/>
              <w:adjustRightInd w:val="0"/>
              <w:rPr>
                <w:szCs w:val="24"/>
              </w:rPr>
            </w:pPr>
            <w:r w:rsidRPr="005B57E1">
              <w:rPr>
                <w:szCs w:val="24"/>
              </w:rPr>
              <w:t>•   ISO Online browsing platform: disponible à l</w:t>
            </w:r>
            <w:r w:rsidR="005B57E1">
              <w:rPr>
                <w:szCs w:val="24"/>
              </w:rPr>
              <w:t>’</w:t>
            </w:r>
            <w:r w:rsidRPr="005B57E1">
              <w:rPr>
                <w:szCs w:val="24"/>
              </w:rPr>
              <w:t xml:space="preserve">adresse </w:t>
            </w:r>
            <w:hyperlink r:id="rId47" w:history="1">
              <w:r w:rsidRPr="005B57E1">
                <w:rPr>
                  <w:rStyle w:val="Hyperlink"/>
                  <w:szCs w:val="24"/>
                </w:rPr>
                <w:t>https://www.iso.org/obp</w:t>
              </w:r>
            </w:hyperlink>
          </w:p>
          <w:p w14:paraId="68BF0E88" w14:textId="538F8076" w:rsidR="004D7247" w:rsidRPr="005B57E1" w:rsidRDefault="004D7247" w:rsidP="005B57E1">
            <w:pPr>
              <w:pStyle w:val="Tablebody"/>
              <w:autoSpaceDE w:val="0"/>
              <w:autoSpaceDN w:val="0"/>
              <w:adjustRightInd w:val="0"/>
            </w:pPr>
            <w:r w:rsidRPr="005B57E1">
              <w:rPr>
                <w:szCs w:val="24"/>
              </w:rPr>
              <w:t>•   IEC Electropedia: disponible à l</w:t>
            </w:r>
            <w:r w:rsidR="005B57E1">
              <w:rPr>
                <w:szCs w:val="24"/>
              </w:rPr>
              <w:t>’</w:t>
            </w:r>
            <w:r w:rsidRPr="005B57E1">
              <w:rPr>
                <w:szCs w:val="24"/>
              </w:rPr>
              <w:t xml:space="preserve">adresse </w:t>
            </w:r>
            <w:hyperlink r:id="rId48" w:history="1">
              <w:r w:rsidRPr="005B57E1">
                <w:rPr>
                  <w:rStyle w:val="Hyperlink"/>
                  <w:szCs w:val="24"/>
                </w:rPr>
                <w:t>https://www.electropedia.org/</w:t>
              </w:r>
            </w:hyperlink>
          </w:p>
        </w:tc>
      </w:tr>
    </w:tbl>
    <w:p w14:paraId="67FCF30A" w14:textId="09F9E0AC" w:rsidR="004D7247" w:rsidRPr="005B57E1" w:rsidRDefault="004D7247" w:rsidP="005B57E1">
      <w:pPr>
        <w:pStyle w:val="Note0"/>
        <w:autoSpaceDE w:val="0"/>
        <w:autoSpaceDN w:val="0"/>
        <w:adjustRightInd w:val="0"/>
        <w:spacing w:before="240"/>
        <w:rPr>
          <w:szCs w:val="24"/>
        </w:rPr>
      </w:pPr>
      <w:r w:rsidRPr="005B57E1">
        <w:rPr>
          <w:szCs w:val="24"/>
        </w:rPr>
        <w:t>NOTE</w:t>
      </w:r>
      <w:r w:rsidRPr="005B57E1">
        <w:rPr>
          <w:szCs w:val="24"/>
        </w:rPr>
        <w:tab/>
        <w:t>Le texte introductif n</w:t>
      </w:r>
      <w:r w:rsidR="005B57E1">
        <w:rPr>
          <w:szCs w:val="24"/>
        </w:rPr>
        <w:t>’</w:t>
      </w:r>
      <w:r w:rsidRPr="005B57E1">
        <w:rPr>
          <w:szCs w:val="24"/>
        </w:rPr>
        <w:t>est pas un alinéa suspendu (voir </w:t>
      </w:r>
      <w:r w:rsidRPr="005B57E1">
        <w:rPr>
          <w:rStyle w:val="citesec"/>
          <w:shd w:val="clear" w:color="auto" w:fill="auto"/>
        </w:rPr>
        <w:t>22.3.3</w:t>
      </w:r>
      <w:r w:rsidRPr="005B57E1">
        <w:rPr>
          <w:szCs w:val="24"/>
        </w:rPr>
        <w:t>), car l’article relatif aux Termes et définitions est constitué d’une liste d’articles terminologiques et non d’une série de paragraphes.</w:t>
      </w:r>
    </w:p>
    <w:p w14:paraId="6E04ACD5" w14:textId="77777777" w:rsidR="004D7247" w:rsidRPr="005B57E1" w:rsidRDefault="004D7247" w:rsidP="005B57E1">
      <w:pPr>
        <w:pStyle w:val="Heading3"/>
        <w:rPr>
          <w:lang w:val="fr-FR"/>
        </w:rPr>
      </w:pPr>
      <w:bookmarkStart w:id="414" w:name="_Toc524502423"/>
      <w:bookmarkStart w:id="415" w:name="_Toc524505547"/>
      <w:bookmarkStart w:id="416" w:name="_Toc71621978"/>
      <w:r w:rsidRPr="005B57E1">
        <w:rPr>
          <w:lang w:val="fr-FR"/>
        </w:rPr>
        <w:t>Contenu autorisé</w:t>
      </w:r>
      <w:bookmarkEnd w:id="414"/>
      <w:bookmarkEnd w:id="415"/>
      <w:bookmarkEnd w:id="416"/>
    </w:p>
    <w:p w14:paraId="44675E4A" w14:textId="77777777" w:rsidR="004D7247" w:rsidRPr="005B57E1" w:rsidRDefault="004D7247" w:rsidP="005B57E1">
      <w:pPr>
        <w:pStyle w:val="BodyText"/>
        <w:autoSpaceDE w:val="0"/>
        <w:autoSpaceDN w:val="0"/>
        <w:adjustRightInd w:val="0"/>
        <w:rPr>
          <w:szCs w:val="24"/>
        </w:rPr>
      </w:pPr>
      <w:r w:rsidRPr="005B57E1">
        <w:rPr>
          <w:szCs w:val="24"/>
        </w:rPr>
        <w:t>Seuls les termes utilisés dans le document doivent être listés dans l’article relatif aux Termes et définitions. Cette règle ne s’applique pas aux normes de terminologie, dont les termes sont destinés à une utilisation plus large. Dans un article terminologique, des références croisées peuvent également être faites à des termes définis dans d’autres articles terminologiques.</w:t>
      </w:r>
    </w:p>
    <w:p w14:paraId="4C9920E9" w14:textId="77777777" w:rsidR="004D7247" w:rsidRPr="005B57E1" w:rsidRDefault="004D7247" w:rsidP="005B57E1">
      <w:pPr>
        <w:pStyle w:val="Heading3"/>
        <w:rPr>
          <w:lang w:val="fr-FR"/>
        </w:rPr>
      </w:pPr>
      <w:bookmarkStart w:id="417" w:name="_Toc524502424"/>
      <w:bookmarkStart w:id="418" w:name="_Toc524505548"/>
      <w:bookmarkStart w:id="419" w:name="_Toc71621979"/>
      <w:r w:rsidRPr="005B57E1">
        <w:rPr>
          <w:lang w:val="fr-FR"/>
        </w:rPr>
        <w:t>Termes</w:t>
      </w:r>
      <w:bookmarkEnd w:id="417"/>
      <w:bookmarkEnd w:id="418"/>
      <w:bookmarkEnd w:id="419"/>
    </w:p>
    <w:p w14:paraId="2990774B" w14:textId="77777777" w:rsidR="004D7247" w:rsidRPr="005B57E1" w:rsidRDefault="004D7247" w:rsidP="005B57E1">
      <w:pPr>
        <w:pStyle w:val="BodyText"/>
        <w:autoSpaceDE w:val="0"/>
        <w:autoSpaceDN w:val="0"/>
        <w:adjustRightInd w:val="0"/>
        <w:rPr>
          <w:szCs w:val="24"/>
        </w:rPr>
      </w:pPr>
      <w:r w:rsidRPr="005B57E1">
        <w:rPr>
          <w:szCs w:val="24"/>
        </w:rPr>
        <w:t>Il n’y a pas lieu de définir les termes courants qu’un utilisateur compétent dans le domaine traité dans le document connaîtra déjà.</w:t>
      </w:r>
    </w:p>
    <w:p w14:paraId="263D3A43" w14:textId="77777777" w:rsidR="004D7247" w:rsidRPr="005B57E1" w:rsidRDefault="004D7247" w:rsidP="005B57E1">
      <w:pPr>
        <w:pStyle w:val="BodyText"/>
        <w:autoSpaceDE w:val="0"/>
        <w:autoSpaceDN w:val="0"/>
        <w:adjustRightInd w:val="0"/>
        <w:rPr>
          <w:szCs w:val="24"/>
        </w:rPr>
      </w:pPr>
      <w:r w:rsidRPr="005B57E1">
        <w:rPr>
          <w:szCs w:val="24"/>
        </w:rPr>
        <w:t>Types de termes:</w:t>
      </w:r>
    </w:p>
    <w:p w14:paraId="15F0D0CB" w14:textId="2FB04DD0"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r>
      <w:r w:rsidRPr="005B57E1">
        <w:rPr>
          <w:b/>
          <w:szCs w:val="24"/>
        </w:rPr>
        <w:t>terme privilégié</w:t>
      </w:r>
      <w:r w:rsidRPr="005B57E1">
        <w:rPr>
          <w:szCs w:val="24"/>
        </w:rPr>
        <w:t>, considéré comme terme principal pour un concept donné. Le terme privilégié est la forme utilisée dans tout le corps du texte. S</w:t>
      </w:r>
      <w:r w:rsidR="005B57E1">
        <w:rPr>
          <w:szCs w:val="24"/>
        </w:rPr>
        <w:t>’</w:t>
      </w:r>
      <w:r w:rsidRPr="005B57E1">
        <w:rPr>
          <w:szCs w:val="24"/>
        </w:rPr>
        <w:t>il y a plus d</w:t>
      </w:r>
      <w:r w:rsidR="005B57E1">
        <w:rPr>
          <w:szCs w:val="24"/>
        </w:rPr>
        <w:t>’</w:t>
      </w:r>
      <w:r w:rsidRPr="005B57E1">
        <w:rPr>
          <w:szCs w:val="24"/>
        </w:rPr>
        <w:t>un terme privilégié, seul un de ces termes privilégiés doit être utilisé, sauf dans le cas où ce dernier est également reconnu privilégié sous une forme abrégée (auquel cas les deux formes peuvent être utilisées de manière interchangeable). Les termes privilégiés sont en caractères gras (à l’exception des symboles, qui doivent être présentés tels qu’utilisés dans le texte).</w:t>
      </w:r>
    </w:p>
    <w:p w14:paraId="5286B4EA"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r>
      <w:r w:rsidRPr="005B57E1">
        <w:rPr>
          <w:b/>
          <w:szCs w:val="24"/>
        </w:rPr>
        <w:t>terme toléré</w:t>
      </w:r>
      <w:r w:rsidRPr="005B57E1">
        <w:rPr>
          <w:szCs w:val="24"/>
        </w:rPr>
        <w:t>, synonyme acceptable pour le terme privilégié. Les termes tolérés sont en caractères normaux.</w:t>
      </w:r>
    </w:p>
    <w:p w14:paraId="14D7658E"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r>
      <w:r w:rsidRPr="005B57E1">
        <w:rPr>
          <w:b/>
          <w:szCs w:val="24"/>
        </w:rPr>
        <w:t>terme déconseillé</w:t>
      </w:r>
      <w:r w:rsidRPr="005B57E1">
        <w:rPr>
          <w:szCs w:val="24"/>
        </w:rPr>
        <w:t>, synonyme du terme privilégié qui n’est plus usité ou dont l’usage est considéré comme non recommandé. Les termes déconseillés sont en caractères normaux.</w:t>
      </w:r>
    </w:p>
    <w:p w14:paraId="265FA552" w14:textId="77777777" w:rsidR="004D7247" w:rsidRPr="005B57E1" w:rsidRDefault="004D7247" w:rsidP="005B57E1">
      <w:pPr>
        <w:pStyle w:val="BodyText"/>
        <w:autoSpaceDE w:val="0"/>
        <w:autoSpaceDN w:val="0"/>
        <w:adjustRightInd w:val="0"/>
        <w:rPr>
          <w:szCs w:val="24"/>
        </w:rPr>
      </w:pPr>
      <w:r w:rsidRPr="005B57E1">
        <w:rPr>
          <w:szCs w:val="24"/>
        </w:rPr>
        <w:t>Il est possible d’indiquer plus d’un terme de chaque type. Un terme abrégé ou un symbole peut constituer un terme.</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2109"/>
        <w:gridCol w:w="7643"/>
      </w:tblGrid>
      <w:tr w:rsidR="004D7247" w:rsidRPr="005B57E1" w14:paraId="281E808D" w14:textId="77777777" w:rsidTr="0061525C">
        <w:trPr>
          <w:cantSplit/>
          <w:jc w:val="center"/>
        </w:trPr>
        <w:tc>
          <w:tcPr>
            <w:tcW w:w="2109" w:type="dxa"/>
            <w:tcBorders>
              <w:top w:val="single" w:sz="6" w:space="0" w:color="auto"/>
            </w:tcBorders>
          </w:tcPr>
          <w:p w14:paraId="04293B48" w14:textId="2AB59B4B" w:rsidR="004D7247" w:rsidRPr="005B57E1" w:rsidRDefault="004D7247" w:rsidP="005B57E1">
            <w:pPr>
              <w:pStyle w:val="Tablebody"/>
              <w:keepNext/>
              <w:autoSpaceDE w:val="0"/>
              <w:autoSpaceDN w:val="0"/>
              <w:adjustRightInd w:val="0"/>
              <w:rPr>
                <w:rFonts w:ascii="Times New Roman" w:hAnsi="Times New Roman"/>
              </w:rPr>
            </w:pPr>
            <w:r w:rsidRPr="005B57E1">
              <w:rPr>
                <w:szCs w:val="24"/>
              </w:rPr>
              <w:t>EXEMPLE 1</w:t>
            </w:r>
          </w:p>
        </w:tc>
        <w:tc>
          <w:tcPr>
            <w:tcW w:w="7643" w:type="dxa"/>
            <w:tcBorders>
              <w:top w:val="single" w:sz="6" w:space="0" w:color="auto"/>
            </w:tcBorders>
          </w:tcPr>
          <w:p w14:paraId="3CD3E5AA" w14:textId="48D3B566" w:rsidR="004D7247" w:rsidRPr="005B57E1" w:rsidRDefault="004D7247" w:rsidP="005B57E1">
            <w:pPr>
              <w:pStyle w:val="Tablebody"/>
              <w:keepNext/>
              <w:autoSpaceDE w:val="0"/>
              <w:autoSpaceDN w:val="0"/>
              <w:adjustRightInd w:val="0"/>
              <w:rPr>
                <w:rFonts w:ascii="Times New Roman" w:hAnsi="Times New Roman"/>
              </w:rPr>
            </w:pPr>
            <w:r w:rsidRPr="005B57E1">
              <w:rPr>
                <w:szCs w:val="24"/>
              </w:rPr>
              <w:t> </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r>
      <w:tr w:rsidR="004D7247" w:rsidRPr="005B57E1" w14:paraId="3A5F6FA4" w14:textId="77777777" w:rsidTr="0061525C">
        <w:trPr>
          <w:cantSplit/>
          <w:jc w:val="center"/>
        </w:trPr>
        <w:tc>
          <w:tcPr>
            <w:tcW w:w="2109" w:type="dxa"/>
          </w:tcPr>
          <w:p w14:paraId="35367A3D" w14:textId="4F6664C0" w:rsidR="004D7247" w:rsidRPr="005B57E1" w:rsidRDefault="004D7247" w:rsidP="005B57E1">
            <w:pPr>
              <w:pStyle w:val="Tablebody"/>
              <w:keepNext/>
              <w:autoSpaceDE w:val="0"/>
              <w:autoSpaceDN w:val="0"/>
              <w:adjustRightInd w:val="0"/>
              <w:rPr>
                <w:rFonts w:ascii="Times New Roman" w:hAnsi="Times New Roman"/>
              </w:rPr>
            </w:pPr>
            <w:r w:rsidRPr="005B57E1">
              <w:rPr>
                <w:szCs w:val="24"/>
              </w:rPr>
              <w:t> </w:t>
            </w:r>
          </w:p>
        </w:tc>
        <w:tc>
          <w:tcPr>
            <w:tcW w:w="7643" w:type="dxa"/>
          </w:tcPr>
          <w:p w14:paraId="05FC47E9" w14:textId="0CF83E70" w:rsidR="004D7247" w:rsidRPr="005B57E1" w:rsidRDefault="004D7247" w:rsidP="005B57E1">
            <w:pPr>
              <w:pStyle w:val="Tablebody"/>
              <w:keepNext/>
              <w:autoSpaceDE w:val="0"/>
              <w:autoSpaceDN w:val="0"/>
              <w:adjustRightInd w:val="0"/>
              <w:rPr>
                <w:b/>
              </w:rPr>
            </w:pPr>
            <w:r w:rsidRPr="005B57E1">
              <w:rPr>
                <w:b/>
                <w:szCs w:val="24"/>
              </w:rPr>
              <w:t>3.1</w:t>
            </w:r>
          </w:p>
        </w:tc>
      </w:tr>
      <w:tr w:rsidR="004D7247" w:rsidRPr="005B57E1" w14:paraId="3BA6C2D9" w14:textId="77777777" w:rsidTr="0061525C">
        <w:trPr>
          <w:cantSplit/>
          <w:jc w:val="center"/>
        </w:trPr>
        <w:tc>
          <w:tcPr>
            <w:tcW w:w="2109" w:type="dxa"/>
          </w:tcPr>
          <w:p w14:paraId="7A4AB0AE" w14:textId="11E3C090" w:rsidR="004D7247" w:rsidRPr="005B57E1" w:rsidRDefault="004D7247" w:rsidP="005B57E1">
            <w:pPr>
              <w:pStyle w:val="Tablebody"/>
              <w:keepNext/>
              <w:autoSpaceDE w:val="0"/>
              <w:autoSpaceDN w:val="0"/>
              <w:adjustRightInd w:val="0"/>
              <w:rPr>
                <w:rFonts w:ascii="Times New Roman" w:hAnsi="Times New Roman"/>
              </w:rPr>
            </w:pPr>
            <w:r w:rsidRPr="005B57E1">
              <w:rPr>
                <w:szCs w:val="24"/>
              </w:rPr>
              <w:t>Terme privilégié</w:t>
            </w:r>
          </w:p>
        </w:tc>
        <w:tc>
          <w:tcPr>
            <w:tcW w:w="7643" w:type="dxa"/>
          </w:tcPr>
          <w:p w14:paraId="1E68F5B4" w14:textId="4F2B1715" w:rsidR="004D7247" w:rsidRPr="005B57E1" w:rsidRDefault="004D7247" w:rsidP="005B57E1">
            <w:pPr>
              <w:pStyle w:val="Tablebody"/>
              <w:keepNext/>
              <w:autoSpaceDE w:val="0"/>
              <w:autoSpaceDN w:val="0"/>
              <w:adjustRightInd w:val="0"/>
              <w:rPr>
                <w:rFonts w:ascii="Times New Roman" w:hAnsi="Times New Roman"/>
                <w:b/>
              </w:rPr>
            </w:pPr>
            <w:r w:rsidRPr="005B57E1">
              <w:rPr>
                <w:b/>
                <w:szCs w:val="24"/>
              </w:rPr>
              <w:t>corps d’implant</w:t>
            </w:r>
          </w:p>
        </w:tc>
      </w:tr>
      <w:tr w:rsidR="004D7247" w:rsidRPr="005B57E1" w14:paraId="09B5C9B7" w14:textId="77777777" w:rsidTr="0061525C">
        <w:trPr>
          <w:cantSplit/>
          <w:jc w:val="center"/>
        </w:trPr>
        <w:tc>
          <w:tcPr>
            <w:tcW w:w="2109" w:type="dxa"/>
          </w:tcPr>
          <w:p w14:paraId="078DCB1D" w14:textId="0E692AEF" w:rsidR="004D7247" w:rsidRPr="005B57E1" w:rsidRDefault="004D7247" w:rsidP="005B57E1">
            <w:pPr>
              <w:pStyle w:val="Tablebody"/>
              <w:keepNext/>
              <w:autoSpaceDE w:val="0"/>
              <w:autoSpaceDN w:val="0"/>
              <w:adjustRightInd w:val="0"/>
              <w:rPr>
                <w:rFonts w:ascii="Times New Roman" w:hAnsi="Times New Roman"/>
              </w:rPr>
            </w:pPr>
            <w:r w:rsidRPr="005B57E1">
              <w:rPr>
                <w:szCs w:val="24"/>
              </w:rPr>
              <w:t>Terme toléré</w:t>
            </w:r>
          </w:p>
        </w:tc>
        <w:tc>
          <w:tcPr>
            <w:tcW w:w="7643" w:type="dxa"/>
          </w:tcPr>
          <w:p w14:paraId="65B5C790" w14:textId="22DD1890" w:rsidR="004D7247" w:rsidRPr="005B57E1" w:rsidRDefault="004D7247" w:rsidP="005B57E1">
            <w:pPr>
              <w:pStyle w:val="Tablebody"/>
              <w:keepNext/>
              <w:autoSpaceDE w:val="0"/>
              <w:autoSpaceDN w:val="0"/>
              <w:adjustRightInd w:val="0"/>
              <w:rPr>
                <w:rFonts w:ascii="Times New Roman" w:hAnsi="Times New Roman"/>
              </w:rPr>
            </w:pPr>
            <w:r w:rsidRPr="005B57E1">
              <w:rPr>
                <w:szCs w:val="24"/>
              </w:rPr>
              <w:t>corps d’implant dentaire</w:t>
            </w:r>
          </w:p>
        </w:tc>
      </w:tr>
      <w:tr w:rsidR="004D7247" w:rsidRPr="005B57E1" w14:paraId="47668E2C" w14:textId="77777777" w:rsidTr="0061525C">
        <w:trPr>
          <w:cantSplit/>
          <w:jc w:val="center"/>
        </w:trPr>
        <w:tc>
          <w:tcPr>
            <w:tcW w:w="2109" w:type="dxa"/>
          </w:tcPr>
          <w:p w14:paraId="1E082243" w14:textId="7F7995F9" w:rsidR="004D7247" w:rsidRPr="005B57E1" w:rsidRDefault="004D7247" w:rsidP="005B57E1">
            <w:pPr>
              <w:pStyle w:val="Tablebody"/>
              <w:keepNext/>
              <w:autoSpaceDE w:val="0"/>
              <w:autoSpaceDN w:val="0"/>
              <w:adjustRightInd w:val="0"/>
              <w:rPr>
                <w:rFonts w:ascii="Times New Roman" w:hAnsi="Times New Roman"/>
              </w:rPr>
            </w:pPr>
            <w:r w:rsidRPr="005B57E1">
              <w:rPr>
                <w:szCs w:val="24"/>
              </w:rPr>
              <w:t>Terme déconseillé</w:t>
            </w:r>
          </w:p>
        </w:tc>
        <w:tc>
          <w:tcPr>
            <w:tcW w:w="7643" w:type="dxa"/>
          </w:tcPr>
          <w:p w14:paraId="39172155" w14:textId="39441035" w:rsidR="004D7247" w:rsidRPr="005B57E1" w:rsidRDefault="004D7247" w:rsidP="005B57E1">
            <w:pPr>
              <w:pStyle w:val="Tablebody"/>
              <w:keepNext/>
              <w:autoSpaceDE w:val="0"/>
              <w:autoSpaceDN w:val="0"/>
              <w:adjustRightInd w:val="0"/>
              <w:rPr>
                <w:rFonts w:ascii="Times New Roman" w:hAnsi="Times New Roman"/>
              </w:rPr>
            </w:pPr>
            <w:r w:rsidRPr="005B57E1">
              <w:rPr>
                <w:szCs w:val="24"/>
              </w:rPr>
              <w:t>DÉCONSEILLÉ: fixture</w:t>
            </w:r>
          </w:p>
        </w:tc>
      </w:tr>
      <w:tr w:rsidR="004D7247" w:rsidRPr="0023570D" w14:paraId="4B2EAF30" w14:textId="77777777" w:rsidTr="0061525C">
        <w:trPr>
          <w:cantSplit/>
          <w:jc w:val="center"/>
        </w:trPr>
        <w:tc>
          <w:tcPr>
            <w:tcW w:w="2109" w:type="dxa"/>
            <w:tcBorders>
              <w:bottom w:val="single" w:sz="6" w:space="0" w:color="auto"/>
            </w:tcBorders>
          </w:tcPr>
          <w:p w14:paraId="44691516" w14:textId="71954500" w:rsidR="004D7247" w:rsidRPr="005B57E1" w:rsidRDefault="004D7247" w:rsidP="005B57E1">
            <w:pPr>
              <w:pStyle w:val="Tablebody"/>
              <w:autoSpaceDE w:val="0"/>
              <w:autoSpaceDN w:val="0"/>
              <w:adjustRightInd w:val="0"/>
              <w:rPr>
                <w:rFonts w:ascii="Times New Roman" w:hAnsi="Times New Roman"/>
              </w:rPr>
            </w:pPr>
            <w:r w:rsidRPr="005B57E1">
              <w:rPr>
                <w:szCs w:val="24"/>
              </w:rPr>
              <w:t>Définition</w:t>
            </w:r>
          </w:p>
        </w:tc>
        <w:tc>
          <w:tcPr>
            <w:tcW w:w="7643" w:type="dxa"/>
            <w:tcBorders>
              <w:bottom w:val="single" w:sz="6" w:space="0" w:color="auto"/>
            </w:tcBorders>
          </w:tcPr>
          <w:p w14:paraId="0E5AC470" w14:textId="6F401B77" w:rsidR="004D7247" w:rsidRPr="005B57E1" w:rsidRDefault="004D7247" w:rsidP="005B57E1">
            <w:pPr>
              <w:pStyle w:val="Tablebody"/>
              <w:autoSpaceDE w:val="0"/>
              <w:autoSpaceDN w:val="0"/>
              <w:adjustRightInd w:val="0"/>
              <w:rPr>
                <w:rFonts w:ascii="Times New Roman" w:hAnsi="Times New Roman"/>
              </w:rPr>
            </w:pPr>
            <w:r w:rsidRPr="005B57E1">
              <w:rPr>
                <w:szCs w:val="24"/>
              </w:rPr>
              <w:t>partie ou composant individuel primaire d’un implant dentaire conçu pour rester dans les tissus</w:t>
            </w:r>
          </w:p>
        </w:tc>
      </w:tr>
    </w:tbl>
    <w:p w14:paraId="1B3EC3DD" w14:textId="53386ABE" w:rsidR="004D7247" w:rsidRPr="005B57E1" w:rsidRDefault="004D7247" w:rsidP="005B57E1">
      <w:pPr>
        <w:pStyle w:val="BodyText"/>
        <w:autoSpaceDE w:val="0"/>
        <w:autoSpaceDN w:val="0"/>
        <w:adjustRightInd w:val="0"/>
        <w:spacing w:before="240"/>
        <w:rPr>
          <w:szCs w:val="24"/>
        </w:rPr>
      </w:pPr>
      <w:r w:rsidRPr="005B57E1">
        <w:rPr>
          <w:szCs w:val="24"/>
        </w:rPr>
        <w:t>Les termes doivent être écrits en lettres minuscules. Les lettres majuscules, symboles mathématiques, signes typographiques et signes syntaxiques (par exemple signes de ponctuation, traits d</w:t>
      </w:r>
      <w:r w:rsidR="005B57E1">
        <w:rPr>
          <w:szCs w:val="24"/>
        </w:rPr>
        <w:t>’</w:t>
      </w:r>
      <w:r w:rsidRPr="005B57E1">
        <w:rPr>
          <w:szCs w:val="24"/>
        </w:rPr>
        <w:t>union, parenthèses, crochets et autres connecteurs ou séparateurs) ainsi que leurs styles de caractère (c</w:t>
      </w:r>
      <w:r w:rsidR="005B57E1">
        <w:rPr>
          <w:szCs w:val="24"/>
        </w:rPr>
        <w:t>’</w:t>
      </w:r>
      <w:r w:rsidRPr="005B57E1">
        <w:rPr>
          <w:szCs w:val="24"/>
        </w:rPr>
        <w:t>est-à-dire les caractéristiques de police de caractère telles que gras, italique, gras italique ou autres conventions stylistiques) ne doivent être utilisés dans un terme que s</w:t>
      </w:r>
      <w:r w:rsidR="005B57E1">
        <w:rPr>
          <w:szCs w:val="24"/>
        </w:rPr>
        <w:t>’</w:t>
      </w:r>
      <w:r w:rsidRPr="005B57E1">
        <w:rPr>
          <w:szCs w:val="24"/>
        </w:rPr>
        <w:t>ils font partie de la forme écrite normale du terme. Les termes doivent en général être présentés dans leur forme grammaticale de base, c’est-à-dire les noms au singulier, les verbes à l’infinitif.</w:t>
      </w:r>
    </w:p>
    <w:tbl>
      <w:tblPr>
        <w:tblW w:w="9748"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3855"/>
        <w:gridCol w:w="5893"/>
      </w:tblGrid>
      <w:tr w:rsidR="004D7247" w:rsidRPr="0023570D" w14:paraId="59C862B5" w14:textId="77777777" w:rsidTr="0061525C">
        <w:trPr>
          <w:cantSplit/>
          <w:jc w:val="center"/>
        </w:trPr>
        <w:tc>
          <w:tcPr>
            <w:tcW w:w="3855" w:type="dxa"/>
            <w:tcBorders>
              <w:top w:val="single" w:sz="6" w:space="0" w:color="auto"/>
            </w:tcBorders>
          </w:tcPr>
          <w:p w14:paraId="60F97690" w14:textId="051CBE0E" w:rsidR="004D7247" w:rsidRPr="005B57E1" w:rsidRDefault="004D7247" w:rsidP="005B57E1">
            <w:pPr>
              <w:pStyle w:val="Tablebody"/>
              <w:keepNext/>
              <w:autoSpaceDE w:val="0"/>
              <w:autoSpaceDN w:val="0"/>
              <w:adjustRightInd w:val="0"/>
              <w:rPr>
                <w:szCs w:val="24"/>
              </w:rPr>
            </w:pPr>
            <w:r w:rsidRPr="005B57E1">
              <w:rPr>
                <w:szCs w:val="24"/>
              </w:rPr>
              <w:t>EXEMPLE 2</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1FE4C731" w14:textId="5D466806" w:rsidR="004D7247" w:rsidRPr="005B57E1" w:rsidRDefault="004D7247" w:rsidP="005B57E1">
            <w:pPr>
              <w:pStyle w:val="Tablebody"/>
              <w:keepNext/>
              <w:autoSpaceDE w:val="0"/>
              <w:autoSpaceDN w:val="0"/>
              <w:adjustRightInd w:val="0"/>
            </w:pPr>
            <w:r w:rsidRPr="005B57E1">
              <w:rPr>
                <w:szCs w:val="24"/>
              </w:rPr>
              <w:t>Utilisation correcte des parenthèses:</w:t>
            </w:r>
          </w:p>
        </w:tc>
        <w:tc>
          <w:tcPr>
            <w:tcW w:w="5893" w:type="dxa"/>
            <w:tcBorders>
              <w:top w:val="single" w:sz="6" w:space="0" w:color="auto"/>
            </w:tcBorders>
          </w:tcPr>
          <w:p w14:paraId="26BA7287" w14:textId="717800AC" w:rsidR="004D7247" w:rsidRPr="005B57E1" w:rsidRDefault="004D7247" w:rsidP="005B57E1">
            <w:pPr>
              <w:pStyle w:val="Tablebody"/>
              <w:keepNext/>
              <w:autoSpaceDE w:val="0"/>
              <w:autoSpaceDN w:val="0"/>
              <w:adjustRightInd w:val="0"/>
            </w:pPr>
            <w:r w:rsidRPr="005B57E1">
              <w:rPr>
                <w:szCs w:val="24"/>
              </w:rPr>
              <w:t> </w:t>
            </w:r>
          </w:p>
        </w:tc>
      </w:tr>
      <w:tr w:rsidR="004D7247" w:rsidRPr="0023570D" w14:paraId="0E6879DA" w14:textId="77777777" w:rsidTr="0061525C">
        <w:trPr>
          <w:cantSplit/>
          <w:jc w:val="center"/>
        </w:trPr>
        <w:tc>
          <w:tcPr>
            <w:tcW w:w="3855" w:type="dxa"/>
          </w:tcPr>
          <w:p w14:paraId="777FA666" w14:textId="37BB2A8B" w:rsidR="004D7247" w:rsidRPr="005B57E1" w:rsidRDefault="004D7247" w:rsidP="005B57E1">
            <w:pPr>
              <w:pStyle w:val="Tablebody"/>
              <w:keepNext/>
              <w:autoSpaceDE w:val="0"/>
              <w:autoSpaceDN w:val="0"/>
              <w:adjustRightInd w:val="0"/>
              <w:rPr>
                <w:b/>
              </w:rPr>
            </w:pPr>
            <w:r w:rsidRPr="005B57E1">
              <w:rPr>
                <w:b/>
                <w:szCs w:val="24"/>
              </w:rPr>
              <w:t>(dinitro-2,4 phényle)-oxim-1</w:t>
            </w:r>
          </w:p>
        </w:tc>
        <w:tc>
          <w:tcPr>
            <w:tcW w:w="5893" w:type="dxa"/>
          </w:tcPr>
          <w:p w14:paraId="771F7F6D" w14:textId="1E68F8C4" w:rsidR="004D7247" w:rsidRPr="005B57E1" w:rsidRDefault="004D7247" w:rsidP="005B57E1">
            <w:pPr>
              <w:pStyle w:val="Tablebody"/>
              <w:keepNext/>
              <w:autoSpaceDE w:val="0"/>
              <w:autoSpaceDN w:val="0"/>
              <w:adjustRightInd w:val="0"/>
            </w:pPr>
            <w:r w:rsidRPr="005B57E1">
              <w:rPr>
                <w:szCs w:val="24"/>
              </w:rPr>
              <w:t>Les parenthèses et leur contenu font partie du terme.</w:t>
            </w:r>
          </w:p>
        </w:tc>
      </w:tr>
      <w:tr w:rsidR="004D7247" w:rsidRPr="005B57E1" w14:paraId="06018C56" w14:textId="77777777" w:rsidTr="0061525C">
        <w:trPr>
          <w:cantSplit/>
          <w:jc w:val="center"/>
        </w:trPr>
        <w:tc>
          <w:tcPr>
            <w:tcW w:w="3855" w:type="dxa"/>
          </w:tcPr>
          <w:p w14:paraId="59176068" w14:textId="0AC97B61" w:rsidR="004D7247" w:rsidRPr="005B57E1" w:rsidRDefault="004D7247" w:rsidP="005B57E1">
            <w:pPr>
              <w:pStyle w:val="Tablebody"/>
              <w:keepNext/>
              <w:autoSpaceDE w:val="0"/>
              <w:autoSpaceDN w:val="0"/>
              <w:adjustRightInd w:val="0"/>
            </w:pPr>
            <w:r w:rsidRPr="005B57E1">
              <w:rPr>
                <w:szCs w:val="24"/>
              </w:rPr>
              <w:t>Utilisation incorrecte des parenthèses:</w:t>
            </w:r>
          </w:p>
        </w:tc>
        <w:tc>
          <w:tcPr>
            <w:tcW w:w="5893" w:type="dxa"/>
          </w:tcPr>
          <w:p w14:paraId="70DA692B" w14:textId="763A6C8D" w:rsidR="004D7247" w:rsidRPr="005B57E1" w:rsidRDefault="004D7247" w:rsidP="005B57E1">
            <w:pPr>
              <w:pStyle w:val="Tablebody"/>
              <w:keepNext/>
              <w:autoSpaceDE w:val="0"/>
              <w:autoSpaceDN w:val="0"/>
              <w:adjustRightInd w:val="0"/>
            </w:pPr>
            <w:r w:rsidRPr="005B57E1">
              <w:rPr>
                <w:szCs w:val="24"/>
              </w:rPr>
              <w:t> </w:t>
            </w:r>
          </w:p>
        </w:tc>
      </w:tr>
      <w:tr w:rsidR="004D7247" w:rsidRPr="0023570D" w14:paraId="067D933A" w14:textId="77777777" w:rsidTr="0061525C">
        <w:trPr>
          <w:cantSplit/>
          <w:jc w:val="center"/>
        </w:trPr>
        <w:tc>
          <w:tcPr>
            <w:tcW w:w="3855" w:type="dxa"/>
            <w:tcBorders>
              <w:bottom w:val="single" w:sz="6" w:space="0" w:color="auto"/>
            </w:tcBorders>
          </w:tcPr>
          <w:p w14:paraId="04718082" w14:textId="018099DE" w:rsidR="004D7247" w:rsidRPr="005B57E1" w:rsidRDefault="004D7247" w:rsidP="005B57E1">
            <w:pPr>
              <w:pStyle w:val="Tablebody"/>
              <w:autoSpaceDE w:val="0"/>
              <w:autoSpaceDN w:val="0"/>
              <w:adjustRightInd w:val="0"/>
            </w:pPr>
            <w:r w:rsidRPr="005B57E1">
              <w:rPr>
                <w:b/>
                <w:szCs w:val="24"/>
              </w:rPr>
              <w:t>intégrité</w:t>
            </w:r>
            <w:r w:rsidRPr="005B57E1">
              <w:rPr>
                <w:szCs w:val="24"/>
              </w:rPr>
              <w:t xml:space="preserve"> (d’un système)</w:t>
            </w:r>
          </w:p>
        </w:tc>
        <w:tc>
          <w:tcPr>
            <w:tcW w:w="5893" w:type="dxa"/>
            <w:tcBorders>
              <w:bottom w:val="single" w:sz="6" w:space="0" w:color="auto"/>
            </w:tcBorders>
          </w:tcPr>
          <w:p w14:paraId="115BB6B9" w14:textId="3C710640" w:rsidR="004D7247" w:rsidRPr="005B57E1" w:rsidRDefault="004D7247" w:rsidP="005B57E1">
            <w:pPr>
              <w:pStyle w:val="Tablebody"/>
              <w:autoSpaceDE w:val="0"/>
              <w:autoSpaceDN w:val="0"/>
              <w:adjustRightInd w:val="0"/>
            </w:pPr>
            <w:r w:rsidRPr="005B57E1">
              <w:rPr>
                <w:szCs w:val="24"/>
              </w:rPr>
              <w:t>Les mots entre parenthèses ne font pas partie du terme.</w:t>
            </w:r>
          </w:p>
        </w:tc>
      </w:tr>
    </w:tbl>
    <w:p w14:paraId="3AE81B4D" w14:textId="112BC4AA" w:rsidR="004D7247" w:rsidRPr="005B57E1" w:rsidRDefault="004D7247" w:rsidP="005B57E1">
      <w:pPr>
        <w:pStyle w:val="BodyText"/>
        <w:autoSpaceDE w:val="0"/>
        <w:autoSpaceDN w:val="0"/>
        <w:adjustRightInd w:val="0"/>
        <w:spacing w:after="120"/>
        <w:rPr>
          <w:szCs w:val="24"/>
        </w:rPr>
      </w:pPr>
      <w:r w:rsidRPr="005B57E1">
        <w:rPr>
          <w:szCs w:val="24"/>
        </w:rPr>
        <w:t> </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3855"/>
        <w:gridCol w:w="5897"/>
      </w:tblGrid>
      <w:tr w:rsidR="004D7247" w:rsidRPr="005B57E1" w14:paraId="2C48E898" w14:textId="77777777" w:rsidTr="0061525C">
        <w:trPr>
          <w:cantSplit/>
          <w:jc w:val="center"/>
        </w:trPr>
        <w:tc>
          <w:tcPr>
            <w:tcW w:w="3855" w:type="dxa"/>
            <w:tcBorders>
              <w:top w:val="single" w:sz="6" w:space="0" w:color="auto"/>
            </w:tcBorders>
          </w:tcPr>
          <w:p w14:paraId="502E8688" w14:textId="40CB59E6" w:rsidR="004D7247" w:rsidRPr="005B57E1" w:rsidRDefault="004D7247" w:rsidP="005B57E1">
            <w:pPr>
              <w:pStyle w:val="Tablebody"/>
              <w:keepNext/>
              <w:autoSpaceDE w:val="0"/>
              <w:autoSpaceDN w:val="0"/>
              <w:adjustRightInd w:val="0"/>
            </w:pPr>
            <w:r w:rsidRPr="005B57E1">
              <w:rPr>
                <w:szCs w:val="24"/>
              </w:rPr>
              <w:t>EXEMPLE 3</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c>
          <w:tcPr>
            <w:tcW w:w="5897" w:type="dxa"/>
            <w:tcBorders>
              <w:top w:val="single" w:sz="6" w:space="0" w:color="auto"/>
            </w:tcBorders>
          </w:tcPr>
          <w:p w14:paraId="23EBE8A6" w14:textId="338140E8" w:rsidR="004D7247" w:rsidRPr="005B57E1" w:rsidRDefault="004D7247" w:rsidP="005B57E1">
            <w:pPr>
              <w:pStyle w:val="Tablebody"/>
              <w:keepNext/>
              <w:autoSpaceDE w:val="0"/>
              <w:autoSpaceDN w:val="0"/>
              <w:adjustRightInd w:val="0"/>
            </w:pPr>
            <w:r w:rsidRPr="005B57E1">
              <w:rPr>
                <w:szCs w:val="24"/>
              </w:rPr>
              <w:t> </w:t>
            </w:r>
          </w:p>
        </w:tc>
      </w:tr>
      <w:tr w:rsidR="004D7247" w:rsidRPr="005B57E1" w14:paraId="708C8035" w14:textId="77777777" w:rsidTr="0061525C">
        <w:trPr>
          <w:cantSplit/>
          <w:jc w:val="center"/>
        </w:trPr>
        <w:tc>
          <w:tcPr>
            <w:tcW w:w="9752" w:type="dxa"/>
            <w:gridSpan w:val="2"/>
          </w:tcPr>
          <w:p w14:paraId="040FE338" w14:textId="4F8ADCF3" w:rsidR="004D7247" w:rsidRPr="005B57E1" w:rsidRDefault="004D7247" w:rsidP="005B57E1">
            <w:pPr>
              <w:pStyle w:val="Tablebody"/>
              <w:keepNext/>
              <w:autoSpaceDE w:val="0"/>
              <w:autoSpaceDN w:val="0"/>
              <w:adjustRightInd w:val="0"/>
            </w:pPr>
            <w:r w:rsidRPr="005B57E1">
              <w:rPr>
                <w:szCs w:val="24"/>
              </w:rPr>
              <w:t>Présentation correcte de synonymes:</w:t>
            </w:r>
          </w:p>
        </w:tc>
      </w:tr>
      <w:tr w:rsidR="004D7247" w:rsidRPr="0023570D" w14:paraId="6477DE08" w14:textId="77777777" w:rsidTr="0061525C">
        <w:trPr>
          <w:cantSplit/>
          <w:jc w:val="center"/>
        </w:trPr>
        <w:tc>
          <w:tcPr>
            <w:tcW w:w="3855" w:type="dxa"/>
          </w:tcPr>
          <w:p w14:paraId="591F592E" w14:textId="526C1FAD" w:rsidR="004D7247" w:rsidRPr="005B57E1" w:rsidRDefault="004D7247" w:rsidP="005B57E1">
            <w:pPr>
              <w:pStyle w:val="Tablebody"/>
              <w:keepNext/>
              <w:autoSpaceDE w:val="0"/>
              <w:autoSpaceDN w:val="0"/>
              <w:adjustRightInd w:val="0"/>
              <w:rPr>
                <w:b/>
              </w:rPr>
            </w:pPr>
            <w:r w:rsidRPr="005B57E1">
              <w:rPr>
                <w:b/>
                <w:szCs w:val="24"/>
              </w:rPr>
              <w:t>composants non conducteurs</w:t>
            </w:r>
            <w:r w:rsidRPr="005B57E1">
              <w:rPr>
                <w:b/>
                <w:szCs w:val="24"/>
              </w:rPr>
              <w:br/>
              <w:t>composants isolés</w:t>
            </w:r>
          </w:p>
        </w:tc>
        <w:tc>
          <w:tcPr>
            <w:tcW w:w="5897" w:type="dxa"/>
          </w:tcPr>
          <w:p w14:paraId="22AD1128" w14:textId="49257352" w:rsidR="004D7247" w:rsidRPr="005B57E1" w:rsidRDefault="004D7247" w:rsidP="005B57E1">
            <w:pPr>
              <w:pStyle w:val="Tablebody"/>
              <w:keepNext/>
              <w:autoSpaceDE w:val="0"/>
              <w:autoSpaceDN w:val="0"/>
              <w:adjustRightInd w:val="0"/>
            </w:pPr>
            <w:r w:rsidRPr="005B57E1">
              <w:rPr>
                <w:szCs w:val="24"/>
              </w:rPr>
              <w:t>Le terme privilégié et les éventuels synonymes figurent sur des lignes distinctes.</w:t>
            </w:r>
          </w:p>
        </w:tc>
      </w:tr>
      <w:tr w:rsidR="004D7247" w:rsidRPr="005B57E1" w14:paraId="0A81BEDE" w14:textId="77777777" w:rsidTr="0061525C">
        <w:trPr>
          <w:cantSplit/>
          <w:jc w:val="center"/>
        </w:trPr>
        <w:tc>
          <w:tcPr>
            <w:tcW w:w="9752" w:type="dxa"/>
            <w:gridSpan w:val="2"/>
          </w:tcPr>
          <w:p w14:paraId="658DC314" w14:textId="4EF43D26" w:rsidR="004D7247" w:rsidRPr="005B57E1" w:rsidRDefault="004D7247" w:rsidP="005B57E1">
            <w:pPr>
              <w:pStyle w:val="Tablebody"/>
              <w:keepNext/>
              <w:autoSpaceDE w:val="0"/>
              <w:autoSpaceDN w:val="0"/>
              <w:adjustRightInd w:val="0"/>
            </w:pPr>
            <w:r w:rsidRPr="005B57E1">
              <w:rPr>
                <w:szCs w:val="24"/>
              </w:rPr>
              <w:t>Présentation incorrecte de synonymes:</w:t>
            </w:r>
          </w:p>
        </w:tc>
      </w:tr>
      <w:tr w:rsidR="004D7247" w:rsidRPr="0023570D" w14:paraId="50457C12" w14:textId="77777777" w:rsidTr="0061525C">
        <w:trPr>
          <w:cantSplit/>
          <w:jc w:val="center"/>
        </w:trPr>
        <w:tc>
          <w:tcPr>
            <w:tcW w:w="3855" w:type="dxa"/>
            <w:tcBorders>
              <w:bottom w:val="single" w:sz="6" w:space="0" w:color="auto"/>
            </w:tcBorders>
          </w:tcPr>
          <w:p w14:paraId="2E841401" w14:textId="78E9E124" w:rsidR="004D7247" w:rsidRPr="005B57E1" w:rsidRDefault="004D7247" w:rsidP="005B57E1">
            <w:pPr>
              <w:pStyle w:val="Tablebody"/>
              <w:autoSpaceDE w:val="0"/>
              <w:autoSpaceDN w:val="0"/>
              <w:adjustRightInd w:val="0"/>
              <w:rPr>
                <w:b/>
              </w:rPr>
            </w:pPr>
            <w:r w:rsidRPr="005B57E1">
              <w:rPr>
                <w:b/>
                <w:szCs w:val="24"/>
              </w:rPr>
              <w:t>composants non conducteurs (isolés)</w:t>
            </w:r>
          </w:p>
        </w:tc>
        <w:tc>
          <w:tcPr>
            <w:tcW w:w="5897" w:type="dxa"/>
            <w:tcBorders>
              <w:bottom w:val="single" w:sz="6" w:space="0" w:color="auto"/>
            </w:tcBorders>
          </w:tcPr>
          <w:p w14:paraId="1C003D89" w14:textId="65B29468" w:rsidR="004D7247" w:rsidRPr="005B57E1" w:rsidRDefault="004D7247" w:rsidP="005B57E1">
            <w:pPr>
              <w:pStyle w:val="Tablebody"/>
              <w:autoSpaceDE w:val="0"/>
              <w:autoSpaceDN w:val="0"/>
              <w:adjustRightInd w:val="0"/>
            </w:pPr>
            <w:r w:rsidRPr="005B57E1">
              <w:rPr>
                <w:szCs w:val="24"/>
              </w:rPr>
              <w:t>Il est incorrect d’indiquer un synonyme entre parenthèses.</w:t>
            </w:r>
          </w:p>
        </w:tc>
      </w:tr>
    </w:tbl>
    <w:p w14:paraId="6771C5A1" w14:textId="6359B94A" w:rsidR="004D7247" w:rsidRPr="005B57E1" w:rsidRDefault="004D7247" w:rsidP="005B57E1">
      <w:pPr>
        <w:pStyle w:val="BodyText"/>
        <w:autoSpaceDE w:val="0"/>
        <w:autoSpaceDN w:val="0"/>
        <w:adjustRightInd w:val="0"/>
        <w:spacing w:after="120"/>
        <w:rPr>
          <w:szCs w:val="24"/>
        </w:rPr>
      </w:pPr>
      <w:r w:rsidRPr="005B57E1">
        <w:rPr>
          <w:szCs w:val="24"/>
        </w:rPr>
        <w:t> </w:t>
      </w:r>
    </w:p>
    <w:tbl>
      <w:tblPr>
        <w:tblW w:w="9751"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3855"/>
        <w:gridCol w:w="5896"/>
      </w:tblGrid>
      <w:tr w:rsidR="004D7247" w:rsidRPr="0023570D" w14:paraId="7578045F" w14:textId="77777777" w:rsidTr="0061525C">
        <w:trPr>
          <w:cantSplit/>
          <w:jc w:val="center"/>
        </w:trPr>
        <w:tc>
          <w:tcPr>
            <w:tcW w:w="3855" w:type="dxa"/>
            <w:tcBorders>
              <w:top w:val="single" w:sz="6" w:space="0" w:color="auto"/>
            </w:tcBorders>
          </w:tcPr>
          <w:p w14:paraId="07823C65" w14:textId="5AC3B82E" w:rsidR="004D7247" w:rsidRPr="005B57E1" w:rsidRDefault="004D7247" w:rsidP="005B57E1">
            <w:pPr>
              <w:pStyle w:val="Tablebody"/>
              <w:keepNext/>
              <w:autoSpaceDE w:val="0"/>
              <w:autoSpaceDN w:val="0"/>
              <w:adjustRightInd w:val="0"/>
              <w:rPr>
                <w:szCs w:val="24"/>
              </w:rPr>
            </w:pPr>
            <w:r w:rsidRPr="005B57E1">
              <w:rPr>
                <w:szCs w:val="24"/>
              </w:rPr>
              <w:t>EXEMPLE 4</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3BD191D4" w14:textId="2A53A2C5" w:rsidR="004D7247" w:rsidRPr="005B57E1" w:rsidRDefault="004D7247" w:rsidP="005B57E1">
            <w:pPr>
              <w:pStyle w:val="Tablebody"/>
              <w:keepNext/>
              <w:autoSpaceDE w:val="0"/>
              <w:autoSpaceDN w:val="0"/>
              <w:adjustRightInd w:val="0"/>
            </w:pPr>
            <w:r w:rsidRPr="005B57E1">
              <w:rPr>
                <w:szCs w:val="24"/>
              </w:rPr>
              <w:t>Utilisation correcte de la majuscule:</w:t>
            </w:r>
          </w:p>
        </w:tc>
        <w:tc>
          <w:tcPr>
            <w:tcW w:w="5896" w:type="dxa"/>
            <w:tcBorders>
              <w:top w:val="single" w:sz="6" w:space="0" w:color="auto"/>
            </w:tcBorders>
          </w:tcPr>
          <w:p w14:paraId="71D43812" w14:textId="6CC1BBC1" w:rsidR="004D7247" w:rsidRPr="005B57E1" w:rsidRDefault="004D7247" w:rsidP="005B57E1">
            <w:pPr>
              <w:pStyle w:val="Tablebody"/>
              <w:keepNext/>
              <w:autoSpaceDE w:val="0"/>
              <w:autoSpaceDN w:val="0"/>
              <w:adjustRightInd w:val="0"/>
            </w:pPr>
            <w:r w:rsidRPr="005B57E1">
              <w:rPr>
                <w:szCs w:val="24"/>
              </w:rPr>
              <w:t> </w:t>
            </w:r>
          </w:p>
        </w:tc>
      </w:tr>
      <w:tr w:rsidR="004D7247" w:rsidRPr="005B57E1" w14:paraId="70BCF3BA" w14:textId="77777777" w:rsidTr="0061525C">
        <w:trPr>
          <w:cantSplit/>
          <w:jc w:val="center"/>
        </w:trPr>
        <w:tc>
          <w:tcPr>
            <w:tcW w:w="3855" w:type="dxa"/>
          </w:tcPr>
          <w:p w14:paraId="184C97D7" w14:textId="52DF0BA1" w:rsidR="004D7247" w:rsidRPr="005B57E1" w:rsidRDefault="004D7247" w:rsidP="005B57E1">
            <w:pPr>
              <w:pStyle w:val="Tablebody"/>
              <w:keepNext/>
              <w:autoSpaceDE w:val="0"/>
              <w:autoSpaceDN w:val="0"/>
              <w:adjustRightInd w:val="0"/>
              <w:rPr>
                <w:b/>
              </w:rPr>
            </w:pPr>
            <w:r w:rsidRPr="005B57E1">
              <w:rPr>
                <w:b/>
                <w:szCs w:val="24"/>
              </w:rPr>
              <w:t>nombre de Reynolds</w:t>
            </w:r>
          </w:p>
        </w:tc>
        <w:tc>
          <w:tcPr>
            <w:tcW w:w="5896" w:type="dxa"/>
          </w:tcPr>
          <w:p w14:paraId="4D69D92A" w14:textId="2E3F577A" w:rsidR="004D7247" w:rsidRPr="005B57E1" w:rsidRDefault="004D7247" w:rsidP="005B57E1">
            <w:pPr>
              <w:pStyle w:val="Tablebody"/>
              <w:keepNext/>
              <w:autoSpaceDE w:val="0"/>
              <w:autoSpaceDN w:val="0"/>
              <w:adjustRightInd w:val="0"/>
            </w:pPr>
            <w:r w:rsidRPr="005B57E1">
              <w:rPr>
                <w:szCs w:val="24"/>
              </w:rPr>
              <w:t>«Reynolds» est un nom propre. Il prend une majuscule.</w:t>
            </w:r>
          </w:p>
        </w:tc>
      </w:tr>
      <w:tr w:rsidR="004D7247" w:rsidRPr="0023570D" w14:paraId="6388E4B9" w14:textId="77777777" w:rsidTr="0061525C">
        <w:trPr>
          <w:cantSplit/>
          <w:jc w:val="center"/>
        </w:trPr>
        <w:tc>
          <w:tcPr>
            <w:tcW w:w="3855" w:type="dxa"/>
          </w:tcPr>
          <w:p w14:paraId="1BDF0DC0" w14:textId="4A448C13" w:rsidR="004D7247" w:rsidRPr="005B57E1" w:rsidRDefault="004D7247" w:rsidP="005B57E1">
            <w:pPr>
              <w:pStyle w:val="Tablebody"/>
              <w:keepNext/>
              <w:autoSpaceDE w:val="0"/>
              <w:autoSpaceDN w:val="0"/>
              <w:adjustRightInd w:val="0"/>
            </w:pPr>
            <w:r w:rsidRPr="005B57E1">
              <w:rPr>
                <w:szCs w:val="24"/>
              </w:rPr>
              <w:t>Utilisation incorrecte de la majuscule:</w:t>
            </w:r>
          </w:p>
        </w:tc>
        <w:tc>
          <w:tcPr>
            <w:tcW w:w="5896" w:type="dxa"/>
          </w:tcPr>
          <w:p w14:paraId="571F36DF" w14:textId="1DF5464F" w:rsidR="004D7247" w:rsidRPr="005B57E1" w:rsidDel="0042287C" w:rsidRDefault="004D7247" w:rsidP="005B57E1">
            <w:pPr>
              <w:pStyle w:val="Tablebody"/>
              <w:keepNext/>
              <w:autoSpaceDE w:val="0"/>
              <w:autoSpaceDN w:val="0"/>
              <w:adjustRightInd w:val="0"/>
            </w:pPr>
            <w:r w:rsidRPr="005B57E1">
              <w:rPr>
                <w:szCs w:val="24"/>
              </w:rPr>
              <w:t> </w:t>
            </w:r>
          </w:p>
        </w:tc>
      </w:tr>
      <w:tr w:rsidR="004D7247" w:rsidRPr="0023570D" w14:paraId="3D35CEED" w14:textId="77777777" w:rsidTr="0061525C">
        <w:trPr>
          <w:cantSplit/>
          <w:jc w:val="center"/>
        </w:trPr>
        <w:tc>
          <w:tcPr>
            <w:tcW w:w="3855" w:type="dxa"/>
            <w:tcBorders>
              <w:bottom w:val="single" w:sz="6" w:space="0" w:color="auto"/>
            </w:tcBorders>
          </w:tcPr>
          <w:p w14:paraId="15BB73A3" w14:textId="3C1688C2" w:rsidR="004D7247" w:rsidRPr="005B57E1" w:rsidRDefault="004D7247" w:rsidP="005B57E1">
            <w:pPr>
              <w:pStyle w:val="Tablebody"/>
              <w:autoSpaceDE w:val="0"/>
              <w:autoSpaceDN w:val="0"/>
              <w:adjustRightInd w:val="0"/>
              <w:rPr>
                <w:b/>
              </w:rPr>
            </w:pPr>
            <w:r w:rsidRPr="005B57E1">
              <w:rPr>
                <w:b/>
                <w:szCs w:val="24"/>
              </w:rPr>
              <w:t>Interruption programmée</w:t>
            </w:r>
          </w:p>
        </w:tc>
        <w:tc>
          <w:tcPr>
            <w:tcW w:w="5896" w:type="dxa"/>
            <w:tcBorders>
              <w:bottom w:val="single" w:sz="6" w:space="0" w:color="auto"/>
            </w:tcBorders>
          </w:tcPr>
          <w:p w14:paraId="534FF34E" w14:textId="6B77CE0C" w:rsidR="004D7247" w:rsidRPr="005B57E1" w:rsidDel="0042287C" w:rsidRDefault="004D7247" w:rsidP="005B57E1">
            <w:pPr>
              <w:pStyle w:val="Tablebody"/>
              <w:autoSpaceDE w:val="0"/>
              <w:autoSpaceDN w:val="0"/>
              <w:adjustRightInd w:val="0"/>
            </w:pPr>
            <w:r w:rsidRPr="005B57E1">
              <w:rPr>
                <w:szCs w:val="24"/>
              </w:rPr>
              <w:t>«Interruption» n’est pas un nom propre. Il ne doit pas prendre une majuscule.</w:t>
            </w:r>
          </w:p>
        </w:tc>
      </w:tr>
    </w:tbl>
    <w:p w14:paraId="2ED757DE" w14:textId="6132C2EC" w:rsidR="004D7247" w:rsidRPr="005B57E1" w:rsidRDefault="004D7247" w:rsidP="005B57E1">
      <w:pPr>
        <w:pStyle w:val="Heading3"/>
        <w:spacing w:before="240"/>
        <w:rPr>
          <w:lang w:val="fr-FR"/>
        </w:rPr>
      </w:pPr>
      <w:bookmarkStart w:id="420" w:name="_Toc524502425"/>
      <w:bookmarkStart w:id="421" w:name="_Toc524505549"/>
      <w:bookmarkStart w:id="422" w:name="_Toc71621980"/>
      <w:r w:rsidRPr="005B57E1">
        <w:rPr>
          <w:lang w:val="fr-FR"/>
        </w:rPr>
        <w:t>Définitions</w:t>
      </w:r>
      <w:bookmarkEnd w:id="420"/>
      <w:bookmarkEnd w:id="421"/>
      <w:bookmarkEnd w:id="422"/>
    </w:p>
    <w:p w14:paraId="1652B166" w14:textId="77777777" w:rsidR="004D7247" w:rsidRPr="005B57E1" w:rsidRDefault="004D7247" w:rsidP="005B57E1">
      <w:pPr>
        <w:pStyle w:val="BodyText"/>
        <w:autoSpaceDE w:val="0"/>
        <w:autoSpaceDN w:val="0"/>
        <w:adjustRightInd w:val="0"/>
        <w:rPr>
          <w:szCs w:val="24"/>
        </w:rPr>
      </w:pPr>
      <w:r w:rsidRPr="005B57E1">
        <w:rPr>
          <w:szCs w:val="24"/>
        </w:rPr>
        <w:t>De par sa forme, une définition doit pouvoir remplacer le terme dans son contexte. Elle ne doit ni commencer par un article («le», «un»), ni se terminer par un point. Une définition ne doit pas prendre la forme d’une exigence, ni contenir d’exigence.</w:t>
      </w:r>
    </w:p>
    <w:p w14:paraId="7D6C500C" w14:textId="77777777" w:rsidR="004D7247" w:rsidRPr="005B57E1" w:rsidRDefault="004D7247" w:rsidP="005B57E1">
      <w:pPr>
        <w:pStyle w:val="BodyText"/>
        <w:autoSpaceDE w:val="0"/>
        <w:autoSpaceDN w:val="0"/>
        <w:adjustRightInd w:val="0"/>
        <w:rPr>
          <w:szCs w:val="24"/>
        </w:rPr>
      </w:pPr>
      <w:r w:rsidRPr="005B57E1">
        <w:rPr>
          <w:szCs w:val="24"/>
        </w:rPr>
        <w:t>Une seule définition par article terminologique est autorisée. Si un même terme s’applique à plus d’un concept, un article terminologique distinct doit être créé pour chaque concept et le domaine doit figurer entre crochets angulaires avant la définition.</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557DBB47" w14:textId="77777777" w:rsidTr="0061525C">
        <w:trPr>
          <w:cantSplit/>
          <w:jc w:val="center"/>
        </w:trPr>
        <w:tc>
          <w:tcPr>
            <w:tcW w:w="9752" w:type="dxa"/>
            <w:tcBorders>
              <w:top w:val="single" w:sz="6" w:space="0" w:color="auto"/>
              <w:bottom w:val="single" w:sz="6" w:space="0" w:color="auto"/>
            </w:tcBorders>
          </w:tcPr>
          <w:p w14:paraId="73A653A2" w14:textId="583768D7" w:rsidR="004D7247" w:rsidRPr="005B57E1" w:rsidRDefault="004D7247" w:rsidP="005B57E1">
            <w:pPr>
              <w:pStyle w:val="Tablebody"/>
              <w:autoSpaceDE w:val="0"/>
              <w:autoSpaceDN w:val="0"/>
              <w:adjustRightInd w:val="0"/>
              <w:rPr>
                <w:szCs w:val="24"/>
              </w:rPr>
            </w:pPr>
            <w:r w:rsidRPr="005B57E1">
              <w:rPr>
                <w:szCs w:val="24"/>
              </w:rPr>
              <w:t>EXEMPLE</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4EE35E78" w14:textId="77777777" w:rsidR="004D7247" w:rsidRPr="005B57E1" w:rsidRDefault="004D7247" w:rsidP="005B57E1">
            <w:pPr>
              <w:pStyle w:val="Tablebody"/>
              <w:autoSpaceDE w:val="0"/>
              <w:autoSpaceDN w:val="0"/>
              <w:adjustRightInd w:val="0"/>
              <w:rPr>
                <w:szCs w:val="24"/>
              </w:rPr>
            </w:pPr>
            <w:r w:rsidRPr="005B57E1">
              <w:rPr>
                <w:b/>
                <w:szCs w:val="24"/>
              </w:rPr>
              <w:t>2.1.15</w:t>
            </w:r>
            <w:r w:rsidRPr="005B57E1">
              <w:rPr>
                <w:szCs w:val="24"/>
              </w:rPr>
              <w:br/>
            </w:r>
            <w:r w:rsidRPr="005B57E1">
              <w:rPr>
                <w:b/>
                <w:szCs w:val="24"/>
              </w:rPr>
              <w:t>pointeur</w:t>
            </w:r>
            <w:r w:rsidRPr="005B57E1">
              <w:rPr>
                <w:szCs w:val="24"/>
              </w:rPr>
              <w:br/>
              <w:t>&lt;logiciel&gt; élément de donnée indiquant la position d’un autre élément de donnée</w:t>
            </w:r>
          </w:p>
          <w:p w14:paraId="2118F50D" w14:textId="03ABFBBD" w:rsidR="004D7247" w:rsidRPr="005B57E1" w:rsidRDefault="004D7247" w:rsidP="005B57E1">
            <w:pPr>
              <w:pStyle w:val="Tablebody"/>
              <w:autoSpaceDE w:val="0"/>
              <w:autoSpaceDN w:val="0"/>
              <w:adjustRightInd w:val="0"/>
            </w:pPr>
            <w:r w:rsidRPr="005B57E1">
              <w:rPr>
                <w:b/>
                <w:szCs w:val="24"/>
              </w:rPr>
              <w:t>2.1.152</w:t>
            </w:r>
            <w:r w:rsidRPr="005B57E1">
              <w:rPr>
                <w:szCs w:val="24"/>
              </w:rPr>
              <w:br/>
            </w:r>
            <w:r w:rsidRPr="005B57E1">
              <w:rPr>
                <w:b/>
                <w:szCs w:val="24"/>
              </w:rPr>
              <w:t>pointeur</w:t>
            </w:r>
            <w:r w:rsidRPr="005B57E1">
              <w:rPr>
                <w:szCs w:val="24"/>
              </w:rPr>
              <w:br/>
              <w:t>&lt;infographie&gt; symbole, affiché sur écran, qu’un utilisateur peut déplacer à l’aide d’un dispositif de pointage, tel qu’une souris, pour sélectionner un article</w:t>
            </w:r>
          </w:p>
        </w:tc>
      </w:tr>
    </w:tbl>
    <w:p w14:paraId="7829F59E" w14:textId="56CC9AE7" w:rsidR="004D7247" w:rsidRPr="005B57E1" w:rsidRDefault="004D7247" w:rsidP="005B57E1">
      <w:pPr>
        <w:pStyle w:val="BodyText"/>
        <w:autoSpaceDE w:val="0"/>
        <w:autoSpaceDN w:val="0"/>
        <w:adjustRightInd w:val="0"/>
        <w:spacing w:before="240"/>
        <w:rPr>
          <w:szCs w:val="24"/>
        </w:rPr>
      </w:pPr>
      <w:r w:rsidRPr="005B57E1">
        <w:rPr>
          <w:szCs w:val="24"/>
        </w:rPr>
        <w:t>Les définitions circulaires, qui répètent le terme défini, ne sont pas autorisées.</w:t>
      </w:r>
    </w:p>
    <w:p w14:paraId="7CC0A8FA" w14:textId="77777777" w:rsidR="004D7247" w:rsidRPr="005B57E1" w:rsidRDefault="004D7247" w:rsidP="005B57E1">
      <w:pPr>
        <w:pStyle w:val="Heading3"/>
        <w:rPr>
          <w:lang w:val="fr-FR"/>
        </w:rPr>
      </w:pPr>
      <w:bookmarkStart w:id="423" w:name="_Toc524502426"/>
      <w:bookmarkStart w:id="424" w:name="_Toc524505550"/>
      <w:bookmarkStart w:id="425" w:name="_Toc71621981"/>
      <w:r w:rsidRPr="005B57E1">
        <w:rPr>
          <w:lang w:val="fr-FR"/>
        </w:rPr>
        <w:t>Exemples</w:t>
      </w:r>
      <w:bookmarkEnd w:id="423"/>
      <w:bookmarkEnd w:id="424"/>
      <w:bookmarkEnd w:id="425"/>
    </w:p>
    <w:p w14:paraId="061F8552" w14:textId="77777777" w:rsidR="004D7247" w:rsidRPr="005B57E1" w:rsidRDefault="004D7247" w:rsidP="005B57E1">
      <w:pPr>
        <w:pStyle w:val="BodyText"/>
        <w:autoSpaceDE w:val="0"/>
        <w:autoSpaceDN w:val="0"/>
        <w:adjustRightInd w:val="0"/>
        <w:rPr>
          <w:szCs w:val="24"/>
        </w:rPr>
      </w:pPr>
      <w:r w:rsidRPr="005B57E1">
        <w:rPr>
          <w:szCs w:val="24"/>
        </w:rPr>
        <w:t>Les exemples fournissent des informations qui illustrent le concept. Ils ne doivent pas contenir d’exigences («doit») ni d’informations considérées comme indispensables pour l’utilisation du document, par exemple des instructions (mode impératif), des recommandations («il convient de») ou des autorisations («peut»). Il convient de rédiger les exemples sous forme d’énoncés factuels.</w:t>
      </w:r>
    </w:p>
    <w:p w14:paraId="024A5011" w14:textId="77777777" w:rsidR="004D7247" w:rsidRPr="005B57E1" w:rsidRDefault="004D7247" w:rsidP="005B57E1">
      <w:pPr>
        <w:pStyle w:val="BodyText"/>
        <w:autoSpaceDE w:val="0"/>
        <w:autoSpaceDN w:val="0"/>
        <w:adjustRightInd w:val="0"/>
        <w:rPr>
          <w:szCs w:val="24"/>
        </w:rPr>
      </w:pPr>
      <w:r w:rsidRPr="005B57E1">
        <w:rPr>
          <w:szCs w:val="24"/>
        </w:rPr>
        <w:t>Les exemples associés aux articles terminologiques sont indiqués comme tels par la mention «EXEMPLE» et doivent être numérotés en commençant par «1» pour chaque article terminologique. Un exemple unique dans un article terminologique ne doit pas être numéroté.</w:t>
      </w:r>
    </w:p>
    <w:p w14:paraId="77EE5545" w14:textId="77777777" w:rsidR="004D7247" w:rsidRPr="005B57E1" w:rsidRDefault="004D7247" w:rsidP="005B57E1">
      <w:pPr>
        <w:pStyle w:val="Heading3"/>
        <w:rPr>
          <w:lang w:val="fr-FR"/>
        </w:rPr>
      </w:pPr>
      <w:bookmarkStart w:id="426" w:name="_Toc524502427"/>
      <w:bookmarkStart w:id="427" w:name="_Toc524505551"/>
      <w:bookmarkStart w:id="428" w:name="_Toc71621982"/>
      <w:r w:rsidRPr="005B57E1">
        <w:rPr>
          <w:lang w:val="fr-FR"/>
        </w:rPr>
        <w:t>Représentations non verbales</w:t>
      </w:r>
      <w:bookmarkEnd w:id="426"/>
      <w:bookmarkEnd w:id="427"/>
      <w:bookmarkEnd w:id="428"/>
    </w:p>
    <w:p w14:paraId="0D4A21A5" w14:textId="77777777" w:rsidR="004D7247" w:rsidRPr="005B57E1" w:rsidRDefault="004D7247" w:rsidP="005B57E1">
      <w:pPr>
        <w:pStyle w:val="BodyText"/>
        <w:autoSpaceDE w:val="0"/>
        <w:autoSpaceDN w:val="0"/>
        <w:adjustRightInd w:val="0"/>
        <w:rPr>
          <w:szCs w:val="24"/>
        </w:rPr>
      </w:pPr>
      <w:r w:rsidRPr="005B57E1">
        <w:rPr>
          <w:szCs w:val="24"/>
        </w:rPr>
        <w:t>Un article terminologique peut comporter des figures et des formules. Une formule peut être utilisée comme définition. Se reporter à l’</w:t>
      </w:r>
      <w:r w:rsidRPr="005B57E1">
        <w:rPr>
          <w:rStyle w:val="stdpublisher"/>
          <w:shd w:val="clear" w:color="auto" w:fill="auto"/>
        </w:rPr>
        <w:t>ISO</w:t>
      </w:r>
      <w:r w:rsidRPr="005B57E1">
        <w:rPr>
          <w:szCs w:val="24"/>
        </w:rPr>
        <w:t> </w:t>
      </w:r>
      <w:r w:rsidRPr="005B57E1">
        <w:rPr>
          <w:rStyle w:val="stddocNumber"/>
          <w:szCs w:val="24"/>
          <w:shd w:val="clear" w:color="auto" w:fill="auto"/>
        </w:rPr>
        <w:t>10241</w:t>
      </w:r>
      <w:r w:rsidRPr="005B57E1">
        <w:rPr>
          <w:szCs w:val="24"/>
        </w:rPr>
        <w:noBreakHyphen/>
      </w:r>
      <w:r w:rsidRPr="005B57E1">
        <w:rPr>
          <w:rStyle w:val="stddocPartNumber"/>
          <w:szCs w:val="24"/>
          <w:shd w:val="clear" w:color="auto" w:fill="auto"/>
        </w:rPr>
        <w:t>1</w:t>
      </w:r>
      <w:r w:rsidRPr="005B57E1">
        <w:rPr>
          <w:szCs w:val="24"/>
        </w:rPr>
        <w:t>.</w:t>
      </w:r>
    </w:p>
    <w:p w14:paraId="6FF97ECC" w14:textId="77777777" w:rsidR="004D7247" w:rsidRPr="005B57E1" w:rsidRDefault="004D7247" w:rsidP="005B57E1">
      <w:pPr>
        <w:pStyle w:val="Heading3"/>
        <w:rPr>
          <w:lang w:val="fr-FR"/>
        </w:rPr>
      </w:pPr>
      <w:bookmarkStart w:id="429" w:name="_Toc524502428"/>
      <w:bookmarkStart w:id="430" w:name="_Toc524505552"/>
      <w:bookmarkStart w:id="431" w:name="_Toc71621983"/>
      <w:r w:rsidRPr="005B57E1">
        <w:rPr>
          <w:lang w:val="fr-FR"/>
        </w:rPr>
        <w:t>Notes à l’article</w:t>
      </w:r>
      <w:bookmarkEnd w:id="429"/>
      <w:bookmarkEnd w:id="430"/>
      <w:bookmarkEnd w:id="431"/>
    </w:p>
    <w:p w14:paraId="5182395E" w14:textId="77777777" w:rsidR="004D7247" w:rsidRPr="005B57E1" w:rsidRDefault="004D7247" w:rsidP="005B57E1">
      <w:pPr>
        <w:pStyle w:val="BodyText"/>
        <w:autoSpaceDE w:val="0"/>
        <w:autoSpaceDN w:val="0"/>
        <w:adjustRightInd w:val="0"/>
        <w:rPr>
          <w:szCs w:val="24"/>
        </w:rPr>
      </w:pPr>
      <w:r w:rsidRPr="005B57E1">
        <w:rPr>
          <w:szCs w:val="24"/>
        </w:rPr>
        <w:t xml:space="preserve">Une note à un article terminologique (indiquée par «Note # à l’article») suit des règles différentes de celles d’une note (indiquée par «NOTE #») intégrée dans le texte (voir </w:t>
      </w:r>
      <w:r w:rsidRPr="005B57E1">
        <w:rPr>
          <w:rStyle w:val="citesec"/>
          <w:shd w:val="clear" w:color="auto" w:fill="auto"/>
        </w:rPr>
        <w:t>Article 24</w:t>
      </w:r>
      <w:r w:rsidRPr="005B57E1">
        <w:rPr>
          <w:szCs w:val="24"/>
        </w:rPr>
        <w:t>). Elle fournit des informations supplémentaires qui complètent les données terminologiques, par exemple:</w:t>
      </w:r>
    </w:p>
    <w:p w14:paraId="0BDF9C4D"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des dispositions (énoncés, instructions, recommandations ou exigences) relatives à l’utilisation d’un terme,</w:t>
      </w:r>
    </w:p>
    <w:p w14:paraId="1C7BDE96"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des informations concernant les unités applicables à une grandeur, ou</w:t>
      </w:r>
    </w:p>
    <w:p w14:paraId="5716E533"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une explication sur les raisons du choix d’une forme abrégée comme terme privilégié.</w:t>
      </w:r>
    </w:p>
    <w:p w14:paraId="2463C506" w14:textId="6DC676E7" w:rsidR="004D7247" w:rsidRPr="005B57E1" w:rsidRDefault="004D7247" w:rsidP="005B57E1">
      <w:pPr>
        <w:pStyle w:val="BodyText"/>
        <w:autoSpaceDE w:val="0"/>
        <w:autoSpaceDN w:val="0"/>
        <w:adjustRightInd w:val="0"/>
        <w:rPr>
          <w:szCs w:val="24"/>
        </w:rPr>
      </w:pPr>
      <w:r w:rsidRPr="005B57E1">
        <w:rPr>
          <w:szCs w:val="24"/>
        </w:rPr>
        <w:t>Les notes à l</w:t>
      </w:r>
      <w:r w:rsidR="005B57E1">
        <w:rPr>
          <w:szCs w:val="24"/>
        </w:rPr>
        <w:t>’</w:t>
      </w:r>
      <w:r w:rsidRPr="005B57E1">
        <w:rPr>
          <w:szCs w:val="24"/>
        </w:rPr>
        <w:t>article doivent être numérotées en commençant par «1» pour chaque article terminologique. Une note unique à l</w:t>
      </w:r>
      <w:r w:rsidR="005B57E1">
        <w:rPr>
          <w:szCs w:val="24"/>
        </w:rPr>
        <w:t>’</w:t>
      </w:r>
      <w:r w:rsidRPr="005B57E1">
        <w:rPr>
          <w:szCs w:val="24"/>
        </w:rPr>
        <w:t>article doit être numérotée.</w:t>
      </w:r>
    </w:p>
    <w:p w14:paraId="228A3572" w14:textId="77777777" w:rsidR="004D7247" w:rsidRPr="005B57E1" w:rsidRDefault="004D7247" w:rsidP="005B57E1">
      <w:pPr>
        <w:pStyle w:val="BodyText"/>
        <w:autoSpaceDE w:val="0"/>
        <w:autoSpaceDN w:val="0"/>
        <w:adjustRightInd w:val="0"/>
        <w:rPr>
          <w:szCs w:val="24"/>
        </w:rPr>
      </w:pPr>
      <w:r w:rsidRPr="005B57E1">
        <w:rPr>
          <w:szCs w:val="24"/>
        </w:rPr>
        <w:t xml:space="preserve">Le </w:t>
      </w:r>
      <w:r w:rsidRPr="005B57E1">
        <w:rPr>
          <w:rStyle w:val="citetbl"/>
          <w:shd w:val="clear" w:color="auto" w:fill="auto"/>
        </w:rPr>
        <w:t>Tableau 8</w:t>
      </w:r>
      <w:r w:rsidRPr="005B57E1">
        <w:rPr>
          <w:szCs w:val="24"/>
        </w:rPr>
        <w:t xml:space="preserve"> présente un récapitulatif de l’utilisation des notes et des notes de bas de page, de figure et de tableau dans les documents.</w:t>
      </w:r>
    </w:p>
    <w:tbl>
      <w:tblPr>
        <w:tblW w:w="9752" w:type="dxa"/>
        <w:jc w:val="center"/>
        <w:tblBorders>
          <w:top w:val="single" w:sz="6" w:space="0" w:color="auto"/>
          <w:left w:val="single" w:sz="6" w:space="0" w:color="auto"/>
          <w:bottom w:val="single" w:sz="6" w:space="0" w:color="auto"/>
          <w:right w:val="single" w:sz="6" w:space="0" w:color="auto"/>
          <w:insideH w:val="dotted" w:sz="4" w:space="0" w:color="auto"/>
          <w:insideV w:val="dotted" w:sz="4" w:space="0" w:color="auto"/>
        </w:tblBorders>
        <w:tblLayout w:type="fixed"/>
        <w:tblCellMar>
          <w:left w:w="57" w:type="dxa"/>
          <w:right w:w="57" w:type="dxa"/>
        </w:tblCellMar>
        <w:tblLook w:val="0000" w:firstRow="0" w:lastRow="0" w:firstColumn="0" w:lastColumn="0" w:noHBand="0" w:noVBand="0"/>
      </w:tblPr>
      <w:tblGrid>
        <w:gridCol w:w="9752"/>
      </w:tblGrid>
      <w:tr w:rsidR="004D7247" w:rsidRPr="005B57E1" w14:paraId="7BC3ED2A" w14:textId="77777777" w:rsidTr="0061525C">
        <w:trPr>
          <w:cantSplit/>
          <w:jc w:val="center"/>
        </w:trPr>
        <w:tc>
          <w:tcPr>
            <w:tcW w:w="9752" w:type="dxa"/>
            <w:tcBorders>
              <w:top w:val="single" w:sz="6" w:space="0" w:color="auto"/>
              <w:bottom w:val="single" w:sz="6" w:space="0" w:color="auto"/>
            </w:tcBorders>
          </w:tcPr>
          <w:p w14:paraId="3C374436" w14:textId="263C6166" w:rsidR="004D7247" w:rsidRPr="005B57E1" w:rsidRDefault="004D7247" w:rsidP="005B57E1">
            <w:pPr>
              <w:pStyle w:val="Tablebody"/>
              <w:autoSpaceDE w:val="0"/>
              <w:autoSpaceDN w:val="0"/>
              <w:adjustRightInd w:val="0"/>
              <w:rPr>
                <w:szCs w:val="24"/>
              </w:rPr>
            </w:pPr>
            <w:r w:rsidRPr="005B57E1">
              <w:rPr>
                <w:szCs w:val="24"/>
              </w:rPr>
              <w:t>EXEMPLE 1</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2F40908D" w14:textId="77777777" w:rsidR="004D7247" w:rsidRPr="005B57E1" w:rsidRDefault="004D7247" w:rsidP="005B57E1">
            <w:pPr>
              <w:pStyle w:val="Tablebody"/>
              <w:autoSpaceDE w:val="0"/>
              <w:autoSpaceDN w:val="0"/>
              <w:adjustRightInd w:val="0"/>
              <w:rPr>
                <w:szCs w:val="24"/>
              </w:rPr>
            </w:pPr>
            <w:r w:rsidRPr="005B57E1">
              <w:rPr>
                <w:b/>
                <w:szCs w:val="24"/>
              </w:rPr>
              <w:t>3.1.4</w:t>
            </w:r>
            <w:r w:rsidRPr="005B57E1">
              <w:rPr>
                <w:b/>
                <w:szCs w:val="24"/>
              </w:rPr>
              <w:br/>
              <w:t>échelle continue</w:t>
            </w:r>
            <w:r w:rsidRPr="005B57E1">
              <w:rPr>
                <w:szCs w:val="24"/>
              </w:rPr>
              <w:br/>
              <w:t>échelle présentant une série de valeurs possibles</w:t>
            </w:r>
          </w:p>
          <w:p w14:paraId="5AF64F42" w14:textId="77777777" w:rsidR="004D7247" w:rsidRPr="005B57E1" w:rsidRDefault="004D7247" w:rsidP="005B57E1">
            <w:pPr>
              <w:pStyle w:val="Tablebody"/>
              <w:autoSpaceDE w:val="0"/>
              <w:autoSpaceDN w:val="0"/>
              <w:adjustRightInd w:val="0"/>
              <w:rPr>
                <w:szCs w:val="24"/>
              </w:rPr>
            </w:pPr>
            <w:r w:rsidRPr="005B57E1">
              <w:rPr>
                <w:szCs w:val="24"/>
              </w:rPr>
              <w:t>EXEMPLE    Échelle d’intervalle et échelle de rapport.</w:t>
            </w:r>
          </w:p>
          <w:p w14:paraId="364B6F3E" w14:textId="77777777" w:rsidR="004D7247" w:rsidRPr="005B57E1" w:rsidRDefault="004D7247" w:rsidP="005B57E1">
            <w:pPr>
              <w:pStyle w:val="Tablebody"/>
              <w:autoSpaceDE w:val="0"/>
              <w:autoSpaceDN w:val="0"/>
              <w:adjustRightInd w:val="0"/>
              <w:rPr>
                <w:szCs w:val="24"/>
              </w:rPr>
            </w:pPr>
            <w:r w:rsidRPr="005B57E1">
              <w:rPr>
                <w:szCs w:val="24"/>
              </w:rPr>
              <w:t>Note 1 à l’article:    Une échelle continue peut être transformée en échelle discrète en groupant les «valeurs». Ceci entraîne des pertes d’informations inévitables. Souvent, l’échelle discrète en résultant sera ordinale.</w:t>
            </w:r>
          </w:p>
          <w:p w14:paraId="06F77651" w14:textId="77777777" w:rsidR="004D7247" w:rsidRPr="005B57E1" w:rsidRDefault="004D7247" w:rsidP="005B57E1">
            <w:pPr>
              <w:pStyle w:val="Tablebody"/>
              <w:autoSpaceDE w:val="0"/>
              <w:autoSpaceDN w:val="0"/>
              <w:adjustRightInd w:val="0"/>
              <w:rPr>
                <w:szCs w:val="24"/>
              </w:rPr>
            </w:pPr>
            <w:r w:rsidRPr="005B57E1">
              <w:rPr>
                <w:szCs w:val="24"/>
              </w:rPr>
              <w:t>Note 2 à l’article:    La résolution d’échelle peut être affectée par les limites du système de mesure. De telles limitations de mesures peuvent parfois donner lieu à des mesures représentées par une échelle discrète, ordinale.</w:t>
            </w:r>
          </w:p>
          <w:p w14:paraId="1B969AF8" w14:textId="5E82BE44" w:rsidR="004D7247" w:rsidRPr="005B57E1" w:rsidRDefault="004D7247" w:rsidP="005B57E1">
            <w:pPr>
              <w:pStyle w:val="Tablebody"/>
              <w:autoSpaceDE w:val="0"/>
              <w:autoSpaceDN w:val="0"/>
              <w:adjustRightInd w:val="0"/>
            </w:pPr>
            <w:r w:rsidRPr="005B57E1">
              <w:rPr>
                <w:szCs w:val="24"/>
              </w:rPr>
              <w:t xml:space="preserve">[SOURCE: </w:t>
            </w:r>
            <w:r w:rsidRPr="005B57E1">
              <w:rPr>
                <w:rStyle w:val="stdpublisher"/>
                <w:shd w:val="clear" w:color="auto" w:fill="auto"/>
              </w:rPr>
              <w:t>ISO</w:t>
            </w:r>
            <w:r w:rsidRPr="005B57E1">
              <w:rPr>
                <w:szCs w:val="24"/>
              </w:rPr>
              <w:t> </w:t>
            </w:r>
            <w:r w:rsidRPr="005B57E1">
              <w:rPr>
                <w:rStyle w:val="stddocNumber"/>
                <w:szCs w:val="24"/>
                <w:shd w:val="clear" w:color="auto" w:fill="auto"/>
              </w:rPr>
              <w:t>3534</w:t>
            </w:r>
            <w:r w:rsidRPr="005B57E1">
              <w:rPr>
                <w:szCs w:val="24"/>
              </w:rPr>
              <w:noBreakHyphen/>
            </w:r>
            <w:r w:rsidRPr="005B57E1">
              <w:rPr>
                <w:rStyle w:val="stddocPartNumber"/>
                <w:szCs w:val="24"/>
                <w:shd w:val="clear" w:color="auto" w:fill="auto"/>
              </w:rPr>
              <w:t>2</w:t>
            </w:r>
            <w:r w:rsidRPr="005B57E1">
              <w:rPr>
                <w:szCs w:val="24"/>
              </w:rPr>
              <w:t>:</w:t>
            </w:r>
            <w:r w:rsidRPr="005B57E1">
              <w:rPr>
                <w:rStyle w:val="stdyear"/>
                <w:szCs w:val="24"/>
                <w:shd w:val="clear" w:color="auto" w:fill="auto"/>
              </w:rPr>
              <w:t>2006</w:t>
            </w:r>
            <w:r w:rsidRPr="005B57E1">
              <w:rPr>
                <w:szCs w:val="24"/>
              </w:rPr>
              <w:t xml:space="preserve">, </w:t>
            </w:r>
            <w:r w:rsidRPr="005B57E1">
              <w:rPr>
                <w:rStyle w:val="stdsection"/>
                <w:szCs w:val="24"/>
                <w:shd w:val="clear" w:color="auto" w:fill="auto"/>
              </w:rPr>
              <w:t>1.1.4</w:t>
            </w:r>
            <w:r w:rsidRPr="005B57E1">
              <w:rPr>
                <w:szCs w:val="24"/>
              </w:rPr>
              <w:t>]</w:t>
            </w:r>
          </w:p>
        </w:tc>
      </w:tr>
    </w:tbl>
    <w:p w14:paraId="19F38BAE" w14:textId="75BC112C" w:rsidR="004D7247" w:rsidRPr="005B57E1" w:rsidRDefault="004D7247" w:rsidP="005B57E1">
      <w:pPr>
        <w:pStyle w:val="BodyText"/>
        <w:autoSpaceDE w:val="0"/>
        <w:autoSpaceDN w:val="0"/>
        <w:adjustRightInd w:val="0"/>
        <w:spacing w:after="120"/>
        <w:rPr>
          <w:szCs w:val="24"/>
        </w:rPr>
      </w:pPr>
      <w:r w:rsidRPr="005B57E1">
        <w:rPr>
          <w:szCs w:val="24"/>
        </w:rPr>
        <w:t> </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000" w:firstRow="0" w:lastRow="0" w:firstColumn="0" w:lastColumn="0" w:noHBand="0" w:noVBand="0"/>
      </w:tblPr>
      <w:tblGrid>
        <w:gridCol w:w="9752"/>
      </w:tblGrid>
      <w:tr w:rsidR="004D7247" w:rsidRPr="0023570D" w14:paraId="6290335C" w14:textId="77777777" w:rsidTr="0061525C">
        <w:trPr>
          <w:cantSplit/>
          <w:jc w:val="center"/>
        </w:trPr>
        <w:tc>
          <w:tcPr>
            <w:tcW w:w="9752" w:type="dxa"/>
            <w:tcBorders>
              <w:top w:val="single" w:sz="6" w:space="0" w:color="auto"/>
              <w:bottom w:val="single" w:sz="6" w:space="0" w:color="auto"/>
            </w:tcBorders>
          </w:tcPr>
          <w:p w14:paraId="42B7361D" w14:textId="1EE35FD0" w:rsidR="004D7247" w:rsidRPr="005B57E1" w:rsidRDefault="004D7247" w:rsidP="005B57E1">
            <w:pPr>
              <w:pStyle w:val="Tablebody"/>
              <w:autoSpaceDE w:val="0"/>
              <w:autoSpaceDN w:val="0"/>
              <w:adjustRightInd w:val="0"/>
              <w:rPr>
                <w:szCs w:val="24"/>
              </w:rPr>
            </w:pPr>
            <w:r w:rsidRPr="005B57E1">
              <w:rPr>
                <w:szCs w:val="24"/>
              </w:rPr>
              <w:t>EXEMPLE 2</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09A3BCBF" w14:textId="77777777" w:rsidR="004D7247" w:rsidRPr="005B57E1" w:rsidRDefault="004D7247" w:rsidP="005B57E1">
            <w:pPr>
              <w:pStyle w:val="Tablebody"/>
              <w:autoSpaceDE w:val="0"/>
              <w:autoSpaceDN w:val="0"/>
              <w:adjustRightInd w:val="0"/>
              <w:rPr>
                <w:szCs w:val="24"/>
              </w:rPr>
            </w:pPr>
            <w:r w:rsidRPr="005B57E1">
              <w:rPr>
                <w:b/>
                <w:szCs w:val="24"/>
              </w:rPr>
              <w:t>3.6</w:t>
            </w:r>
            <w:r w:rsidRPr="005B57E1">
              <w:rPr>
                <w:szCs w:val="24"/>
              </w:rPr>
              <w:br/>
            </w:r>
            <w:r w:rsidRPr="005B57E1">
              <w:rPr>
                <w:b/>
                <w:szCs w:val="24"/>
              </w:rPr>
              <w:t>teneur en humidité en masse par volume</w:t>
            </w:r>
            <w:r w:rsidRPr="005B57E1">
              <w:rPr>
                <w:szCs w:val="24"/>
              </w:rPr>
              <w:br/>
              <w:t>quotient de la masse d’eau évaporable par le volume de matériau sec</w:t>
            </w:r>
          </w:p>
          <w:p w14:paraId="18ED4C2E" w14:textId="698CA66E" w:rsidR="004D7247" w:rsidRPr="005B57E1" w:rsidRDefault="004D7247" w:rsidP="005B57E1">
            <w:pPr>
              <w:pStyle w:val="Tablebody"/>
              <w:autoSpaceDE w:val="0"/>
              <w:autoSpaceDN w:val="0"/>
              <w:adjustRightInd w:val="0"/>
            </w:pPr>
            <w:r w:rsidRPr="005B57E1">
              <w:rPr>
                <w:szCs w:val="24"/>
              </w:rPr>
              <w:t>Note 1 à l’article:    La méthode utilisée pour l’évaporation de l’eau d’un matériau humide doit être indiquée.</w:t>
            </w:r>
          </w:p>
        </w:tc>
      </w:tr>
    </w:tbl>
    <w:p w14:paraId="095ADF50" w14:textId="62FFE2D4" w:rsidR="004D7247" w:rsidRPr="005B57E1" w:rsidRDefault="004D7247" w:rsidP="005B57E1">
      <w:pPr>
        <w:pStyle w:val="Heading3"/>
        <w:spacing w:before="240"/>
        <w:rPr>
          <w:lang w:val="fr-FR"/>
        </w:rPr>
      </w:pPr>
      <w:bookmarkStart w:id="432" w:name="_Toc524502429"/>
      <w:bookmarkStart w:id="433" w:name="_Toc524505553"/>
      <w:bookmarkStart w:id="434" w:name="_Toc71621984"/>
      <w:r w:rsidRPr="005B57E1">
        <w:rPr>
          <w:lang w:val="fr-FR"/>
        </w:rPr>
        <w:t>Source</w:t>
      </w:r>
      <w:bookmarkEnd w:id="432"/>
      <w:bookmarkEnd w:id="433"/>
      <w:bookmarkEnd w:id="434"/>
    </w:p>
    <w:p w14:paraId="7E35B70E" w14:textId="77777777" w:rsidR="004D7247" w:rsidRPr="005B57E1" w:rsidRDefault="004D7247" w:rsidP="005B57E1">
      <w:pPr>
        <w:pStyle w:val="BodyText"/>
        <w:keepLines/>
        <w:autoSpaceDE w:val="0"/>
        <w:autoSpaceDN w:val="0"/>
        <w:adjustRightInd w:val="0"/>
        <w:rPr>
          <w:szCs w:val="24"/>
        </w:rPr>
      </w:pPr>
      <w:r w:rsidRPr="005B57E1">
        <w:rPr>
          <w:szCs w:val="24"/>
        </w:rPr>
        <w:t>Si un article terminologique est extrait d’un autre document, la source doit être indiquée à la fin de l’article. Les éventuelles modifications apportées à l’article terminologique initial doivent être signalées et décrites. Un document présenté comme une source d’un article terminologique est un élément informatif.</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3FF3A7AA" w14:textId="77777777" w:rsidTr="0061525C">
        <w:trPr>
          <w:cantSplit/>
          <w:jc w:val="center"/>
        </w:trPr>
        <w:tc>
          <w:tcPr>
            <w:tcW w:w="9752" w:type="dxa"/>
            <w:tcBorders>
              <w:top w:val="single" w:sz="6" w:space="0" w:color="auto"/>
              <w:bottom w:val="single" w:sz="6" w:space="0" w:color="auto"/>
            </w:tcBorders>
          </w:tcPr>
          <w:p w14:paraId="583181A4" w14:textId="05B2A176" w:rsidR="004D7247" w:rsidRPr="005B57E1" w:rsidRDefault="004D7247" w:rsidP="005B57E1">
            <w:pPr>
              <w:pStyle w:val="Tablebody"/>
              <w:autoSpaceDE w:val="0"/>
              <w:autoSpaceDN w:val="0"/>
              <w:adjustRightInd w:val="0"/>
              <w:rPr>
                <w:szCs w:val="24"/>
              </w:rPr>
            </w:pPr>
            <w:r w:rsidRPr="005B57E1">
              <w:rPr>
                <w:szCs w:val="24"/>
              </w:rPr>
              <w:t>EXEMPLE</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7E47446B" w14:textId="47FFB9D8" w:rsidR="004D7247" w:rsidRPr="005B57E1" w:rsidRDefault="004D7247" w:rsidP="005B57E1">
            <w:pPr>
              <w:pStyle w:val="Tablebody"/>
              <w:autoSpaceDE w:val="0"/>
              <w:autoSpaceDN w:val="0"/>
              <w:adjustRightInd w:val="0"/>
              <w:rPr>
                <w:szCs w:val="24"/>
              </w:rPr>
            </w:pPr>
            <w:r w:rsidRPr="005B57E1">
              <w:rPr>
                <w:b/>
                <w:szCs w:val="24"/>
              </w:rPr>
              <w:t>3.1.2</w:t>
            </w:r>
            <w:r w:rsidRPr="005B57E1">
              <w:rPr>
                <w:szCs w:val="24"/>
              </w:rPr>
              <w:br/>
            </w:r>
            <w:r w:rsidRPr="005B57E1">
              <w:rPr>
                <w:b/>
                <w:szCs w:val="24"/>
              </w:rPr>
              <w:t>article terminologique</w:t>
            </w:r>
            <w:r w:rsidRPr="005B57E1">
              <w:rPr>
                <w:szCs w:val="24"/>
              </w:rPr>
              <w:br/>
              <w:t>partie d</w:t>
            </w:r>
            <w:r w:rsidR="005B57E1">
              <w:rPr>
                <w:szCs w:val="24"/>
              </w:rPr>
              <w:t>’</w:t>
            </w:r>
            <w:r w:rsidRPr="005B57E1">
              <w:rPr>
                <w:szCs w:val="24"/>
              </w:rPr>
              <w:t xml:space="preserve">une collecte de données terminologiques qui contient </w:t>
            </w:r>
            <w:r w:rsidRPr="005B57E1">
              <w:rPr>
                <w:i/>
                <w:szCs w:val="24"/>
              </w:rPr>
              <w:t>les données terminologiques</w:t>
            </w:r>
            <w:r w:rsidRPr="005B57E1">
              <w:rPr>
                <w:szCs w:val="24"/>
              </w:rPr>
              <w:t xml:space="preserve"> (3.1.3) relatives à un </w:t>
            </w:r>
            <w:r w:rsidRPr="005B57E1">
              <w:rPr>
                <w:i/>
                <w:szCs w:val="24"/>
              </w:rPr>
              <w:t>concept</w:t>
            </w:r>
            <w:r w:rsidRPr="005B57E1">
              <w:rPr>
                <w:szCs w:val="24"/>
              </w:rPr>
              <w:t xml:space="preserve"> (3.2.1)</w:t>
            </w:r>
          </w:p>
          <w:p w14:paraId="0F18C6E4" w14:textId="4208889D" w:rsidR="004D7247" w:rsidRPr="005B57E1" w:rsidRDefault="004D7247" w:rsidP="005B57E1">
            <w:pPr>
              <w:pStyle w:val="Tablebody"/>
              <w:autoSpaceDE w:val="0"/>
              <w:autoSpaceDN w:val="0"/>
              <w:adjustRightInd w:val="0"/>
              <w:rPr>
                <w:szCs w:val="24"/>
              </w:rPr>
            </w:pPr>
            <w:r w:rsidRPr="005B57E1">
              <w:rPr>
                <w:szCs w:val="24"/>
              </w:rPr>
              <w:t>Note 1 à l</w:t>
            </w:r>
            <w:r w:rsidR="005B57E1">
              <w:rPr>
                <w:szCs w:val="24"/>
              </w:rPr>
              <w:t>’</w:t>
            </w:r>
            <w:r w:rsidRPr="005B57E1">
              <w:rPr>
                <w:szCs w:val="24"/>
              </w:rPr>
              <w:t>article:    Un article terminologique élaboré conformément aux principes et méthodes donnés dans l</w:t>
            </w:r>
            <w:r w:rsidR="005B57E1">
              <w:rPr>
                <w:szCs w:val="24"/>
              </w:rPr>
              <w:t>’</w:t>
            </w:r>
            <w:r w:rsidRPr="005B57E1">
              <w:rPr>
                <w:rStyle w:val="stdpublisher"/>
                <w:shd w:val="clear" w:color="auto" w:fill="auto"/>
              </w:rPr>
              <w:t>ISO</w:t>
            </w:r>
            <w:r w:rsidRPr="005B57E1">
              <w:rPr>
                <w:szCs w:val="24"/>
              </w:rPr>
              <w:t> </w:t>
            </w:r>
            <w:r w:rsidRPr="005B57E1">
              <w:rPr>
                <w:rStyle w:val="stddocNumber"/>
                <w:szCs w:val="24"/>
                <w:shd w:val="clear" w:color="auto" w:fill="auto"/>
              </w:rPr>
              <w:t>704</w:t>
            </w:r>
            <w:r w:rsidRPr="005B57E1">
              <w:rPr>
                <w:szCs w:val="24"/>
              </w:rPr>
              <w:t xml:space="preserve"> suit les mêmes principes de structuration, qu</w:t>
            </w:r>
            <w:r w:rsidR="005B57E1">
              <w:rPr>
                <w:szCs w:val="24"/>
              </w:rPr>
              <w:t>’</w:t>
            </w:r>
            <w:r w:rsidRPr="005B57E1">
              <w:rPr>
                <w:szCs w:val="24"/>
              </w:rPr>
              <w:t>il soit monolingue ou multilingue.</w:t>
            </w:r>
          </w:p>
          <w:p w14:paraId="70A68971" w14:textId="7BA040F5" w:rsidR="004D7247" w:rsidRPr="005B57E1" w:rsidRDefault="004D7247" w:rsidP="005B57E1">
            <w:pPr>
              <w:pStyle w:val="Tablebody"/>
              <w:autoSpaceDE w:val="0"/>
              <w:autoSpaceDN w:val="0"/>
              <w:adjustRightInd w:val="0"/>
            </w:pPr>
            <w:r w:rsidRPr="005B57E1">
              <w:rPr>
                <w:szCs w:val="24"/>
              </w:rPr>
              <w:t xml:space="preserve">[SOURCE: </w:t>
            </w:r>
            <w:r w:rsidRPr="005B57E1">
              <w:rPr>
                <w:rStyle w:val="stdpublisher"/>
                <w:shd w:val="clear" w:color="auto" w:fill="auto"/>
              </w:rPr>
              <w:t>ISO</w:t>
            </w:r>
            <w:r w:rsidRPr="005B57E1">
              <w:rPr>
                <w:szCs w:val="24"/>
              </w:rPr>
              <w:t> </w:t>
            </w:r>
            <w:r w:rsidRPr="005B57E1">
              <w:rPr>
                <w:rStyle w:val="stddocNumber"/>
                <w:szCs w:val="24"/>
                <w:shd w:val="clear" w:color="auto" w:fill="auto"/>
              </w:rPr>
              <w:t>1087</w:t>
            </w:r>
            <w:r w:rsidRPr="005B57E1">
              <w:rPr>
                <w:szCs w:val="24"/>
              </w:rPr>
              <w:noBreakHyphen/>
            </w:r>
            <w:r w:rsidRPr="005B57E1">
              <w:rPr>
                <w:rStyle w:val="stddocPartNumber"/>
                <w:szCs w:val="24"/>
                <w:shd w:val="clear" w:color="auto" w:fill="auto"/>
              </w:rPr>
              <w:t>1</w:t>
            </w:r>
            <w:r w:rsidRPr="005B57E1">
              <w:rPr>
                <w:szCs w:val="24"/>
              </w:rPr>
              <w:t>:</w:t>
            </w:r>
            <w:r w:rsidRPr="005B57E1">
              <w:rPr>
                <w:rStyle w:val="stdyear"/>
                <w:szCs w:val="24"/>
                <w:shd w:val="clear" w:color="auto" w:fill="auto"/>
              </w:rPr>
              <w:t>2000</w:t>
            </w:r>
            <w:r w:rsidRPr="005B57E1">
              <w:rPr>
                <w:szCs w:val="24"/>
              </w:rPr>
              <w:t xml:space="preserve">, </w:t>
            </w:r>
            <w:r w:rsidRPr="005B57E1">
              <w:rPr>
                <w:rStyle w:val="stdsection"/>
                <w:szCs w:val="24"/>
                <w:shd w:val="clear" w:color="auto" w:fill="auto"/>
              </w:rPr>
              <w:t>3.8.2</w:t>
            </w:r>
            <w:r w:rsidRPr="005B57E1">
              <w:rPr>
                <w:szCs w:val="24"/>
              </w:rPr>
              <w:t>, modifié — La Note 1 à l</w:t>
            </w:r>
            <w:r w:rsidR="005B57E1">
              <w:rPr>
                <w:szCs w:val="24"/>
              </w:rPr>
              <w:t>’</w:t>
            </w:r>
            <w:r w:rsidRPr="005B57E1">
              <w:rPr>
                <w:szCs w:val="24"/>
              </w:rPr>
              <w:t>article a été ajoutée.]</w:t>
            </w:r>
          </w:p>
        </w:tc>
      </w:tr>
    </w:tbl>
    <w:p w14:paraId="087539D7" w14:textId="64D28CB8" w:rsidR="004D7247" w:rsidRPr="005B57E1" w:rsidRDefault="004D7247" w:rsidP="005B57E1">
      <w:pPr>
        <w:pStyle w:val="Heading3"/>
        <w:spacing w:before="240"/>
        <w:rPr>
          <w:lang w:val="fr-FR"/>
        </w:rPr>
      </w:pPr>
      <w:bookmarkStart w:id="435" w:name="_Toc524502430"/>
      <w:bookmarkStart w:id="436" w:name="_Toc524505554"/>
      <w:bookmarkStart w:id="437" w:name="_Toc71621985"/>
      <w:r w:rsidRPr="005B57E1">
        <w:rPr>
          <w:lang w:val="fr-FR"/>
        </w:rPr>
        <w:t>Notes de bas de page</w:t>
      </w:r>
      <w:bookmarkEnd w:id="435"/>
      <w:bookmarkEnd w:id="436"/>
      <w:bookmarkEnd w:id="437"/>
    </w:p>
    <w:p w14:paraId="14388FA7" w14:textId="77777777" w:rsidR="004D7247" w:rsidRPr="005B57E1" w:rsidRDefault="004D7247" w:rsidP="005B57E1">
      <w:pPr>
        <w:pStyle w:val="BodyText"/>
        <w:autoSpaceDE w:val="0"/>
        <w:autoSpaceDN w:val="0"/>
        <w:adjustRightInd w:val="0"/>
        <w:rPr>
          <w:szCs w:val="24"/>
        </w:rPr>
      </w:pPr>
      <w:r w:rsidRPr="005B57E1">
        <w:rPr>
          <w:szCs w:val="24"/>
        </w:rPr>
        <w:t>Les notes de bas de page ne sont autorisées pour aucun élément d’un article terminologique.</w:t>
      </w:r>
    </w:p>
    <w:p w14:paraId="58EBA307" w14:textId="77777777" w:rsidR="004D7247" w:rsidRPr="005B57E1" w:rsidRDefault="004D7247" w:rsidP="005B57E1">
      <w:pPr>
        <w:pStyle w:val="BodyText"/>
        <w:autoSpaceDE w:val="0"/>
        <w:autoSpaceDN w:val="0"/>
        <w:adjustRightInd w:val="0"/>
        <w:rPr>
          <w:szCs w:val="24"/>
        </w:rPr>
      </w:pPr>
      <w:r w:rsidRPr="005B57E1">
        <w:rPr>
          <w:szCs w:val="24"/>
        </w:rPr>
        <w:t xml:space="preserve">Le </w:t>
      </w:r>
      <w:r w:rsidRPr="005B57E1">
        <w:rPr>
          <w:rStyle w:val="citetbl"/>
          <w:shd w:val="clear" w:color="auto" w:fill="auto"/>
        </w:rPr>
        <w:t>Tableau 8</w:t>
      </w:r>
      <w:r w:rsidRPr="005B57E1">
        <w:rPr>
          <w:szCs w:val="24"/>
        </w:rPr>
        <w:t xml:space="preserve"> présente un récapitulatif de l’utilisation des notes et des notes de bas de page, de figure et de tableau dans les documents.</w:t>
      </w:r>
    </w:p>
    <w:p w14:paraId="62DA2792" w14:textId="77777777" w:rsidR="004D7247" w:rsidRPr="005B57E1" w:rsidRDefault="004D7247" w:rsidP="005B57E1">
      <w:pPr>
        <w:pStyle w:val="Heading2"/>
        <w:rPr>
          <w:lang w:val="fr-FR"/>
        </w:rPr>
      </w:pPr>
      <w:bookmarkStart w:id="438" w:name="_Toc524502431"/>
      <w:bookmarkStart w:id="439" w:name="_Toc524505555"/>
      <w:bookmarkStart w:id="440" w:name="_Toc70924144"/>
      <w:bookmarkStart w:id="441" w:name="_Toc71621986"/>
      <w:r w:rsidRPr="005B57E1">
        <w:rPr>
          <w:lang w:val="fr-FR"/>
        </w:rPr>
        <w:t>Vue d’ensemble des principaux éléments d’un article terminologique</w:t>
      </w:r>
      <w:bookmarkEnd w:id="438"/>
      <w:bookmarkEnd w:id="439"/>
      <w:bookmarkEnd w:id="440"/>
      <w:bookmarkEnd w:id="441"/>
    </w:p>
    <w:p w14:paraId="662CF8AF" w14:textId="77777777" w:rsidR="004D7247" w:rsidRPr="005B57E1" w:rsidRDefault="004D7247" w:rsidP="005B57E1">
      <w:pPr>
        <w:pStyle w:val="BodyText"/>
        <w:autoSpaceDE w:val="0"/>
        <w:autoSpaceDN w:val="0"/>
        <w:adjustRightInd w:val="0"/>
        <w:rPr>
          <w:szCs w:val="24"/>
        </w:rPr>
      </w:pPr>
      <w:r w:rsidRPr="005B57E1">
        <w:rPr>
          <w:szCs w:val="24"/>
        </w:rPr>
        <w:t xml:space="preserve">La </w:t>
      </w:r>
      <w:r w:rsidRPr="005B57E1">
        <w:rPr>
          <w:rStyle w:val="citefig"/>
          <w:shd w:val="clear" w:color="auto" w:fill="auto"/>
        </w:rPr>
        <w:t>Figure 1</w:t>
      </w:r>
      <w:r w:rsidRPr="005B57E1">
        <w:rPr>
          <w:szCs w:val="24"/>
        </w:rPr>
        <w:t xml:space="preserve"> donne une vue d’ensemble des principaux éléments d’un article terminologique.</w:t>
      </w:r>
    </w:p>
    <w:p w14:paraId="664D39F3" w14:textId="4DE8E838" w:rsidR="004D7247" w:rsidRPr="005B57E1" w:rsidRDefault="004D7247" w:rsidP="005B57E1">
      <w:pPr>
        <w:pStyle w:val="BodyText"/>
        <w:autoSpaceDE w:val="0"/>
        <w:autoSpaceDN w:val="0"/>
        <w:adjustRightInd w:val="0"/>
        <w:rPr>
          <w:szCs w:val="24"/>
        </w:rPr>
      </w:pPr>
    </w:p>
    <w:p w14:paraId="3BB4FA17" w14:textId="557D177F" w:rsidR="004D7247" w:rsidRPr="005B57E1" w:rsidRDefault="00D03EDC" w:rsidP="005B57E1">
      <w:pPr>
        <w:pStyle w:val="FigureGraphic"/>
        <w:autoSpaceDE w:val="0"/>
        <w:autoSpaceDN w:val="0"/>
        <w:adjustRightInd w:val="0"/>
        <w:rPr>
          <w:szCs w:val="24"/>
        </w:rPr>
      </w:pPr>
      <w:r w:rsidRPr="005B57E1">
        <w:rPr>
          <w:noProof/>
          <w:szCs w:val="24"/>
        </w:rPr>
        <w:drawing>
          <wp:inline distT="0" distB="0" distL="0" distR="0" wp14:anchorId="3AFB400C" wp14:editId="45FF94CC">
            <wp:extent cx="6092964" cy="5013970"/>
            <wp:effectExtent l="0" t="0" r="3175" b="0"/>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092964" cy="5013970"/>
                    </a:xfrm>
                    <a:prstGeom prst="rect">
                      <a:avLst/>
                    </a:prstGeom>
                  </pic:spPr>
                </pic:pic>
              </a:graphicData>
            </a:graphic>
          </wp:inline>
        </w:drawing>
      </w:r>
    </w:p>
    <w:p w14:paraId="28EB23E4" w14:textId="77777777" w:rsidR="004D7247" w:rsidRPr="005B57E1" w:rsidRDefault="004D7247" w:rsidP="005B57E1">
      <w:pPr>
        <w:pStyle w:val="Figuretitle"/>
        <w:autoSpaceDE w:val="0"/>
        <w:autoSpaceDN w:val="0"/>
        <w:adjustRightInd w:val="0"/>
        <w:outlineLvl w:val="0"/>
        <w:rPr>
          <w:szCs w:val="24"/>
        </w:rPr>
      </w:pPr>
      <w:bookmarkStart w:id="442" w:name="_Toc524502432"/>
      <w:bookmarkStart w:id="443" w:name="_Toc524505556"/>
      <w:r w:rsidRPr="005B57E1">
        <w:rPr>
          <w:szCs w:val="24"/>
        </w:rPr>
        <w:t>Figure 1 — Vue d’ensemble des principaux éléments d’un article terminologique</w:t>
      </w:r>
      <w:bookmarkEnd w:id="442"/>
      <w:bookmarkEnd w:id="443"/>
    </w:p>
    <w:p w14:paraId="5FCCAC01" w14:textId="77777777" w:rsidR="004D7247" w:rsidRPr="005B57E1" w:rsidRDefault="004D7247" w:rsidP="005B57E1">
      <w:pPr>
        <w:pStyle w:val="Heading2"/>
        <w:rPr>
          <w:lang w:val="fr-FR"/>
        </w:rPr>
      </w:pPr>
      <w:bookmarkStart w:id="444" w:name="_Toc524502433"/>
      <w:bookmarkStart w:id="445" w:name="_Toc524505557"/>
      <w:bookmarkStart w:id="446" w:name="_Toc70924145"/>
      <w:bookmarkStart w:id="447" w:name="_Toc71621987"/>
      <w:r w:rsidRPr="005B57E1">
        <w:rPr>
          <w:lang w:val="fr-FR"/>
        </w:rPr>
        <w:t>Autres éléments d’un article terminologique</w:t>
      </w:r>
      <w:bookmarkEnd w:id="444"/>
      <w:bookmarkEnd w:id="445"/>
      <w:bookmarkEnd w:id="446"/>
      <w:bookmarkEnd w:id="447"/>
    </w:p>
    <w:p w14:paraId="49EF9BD2" w14:textId="77777777" w:rsidR="004D7247" w:rsidRPr="005B57E1" w:rsidRDefault="004D7247" w:rsidP="005B57E1">
      <w:pPr>
        <w:pStyle w:val="BodyText"/>
        <w:autoSpaceDE w:val="0"/>
        <w:autoSpaceDN w:val="0"/>
        <w:adjustRightInd w:val="0"/>
        <w:rPr>
          <w:szCs w:val="24"/>
        </w:rPr>
      </w:pPr>
      <w:r w:rsidRPr="005B57E1">
        <w:rPr>
          <w:szCs w:val="24"/>
        </w:rPr>
        <w:t>Un article terminologique peut inclure d’autres catégories de données, par exemple:</w:t>
      </w:r>
    </w:p>
    <w:p w14:paraId="0839B1FE"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des codes de pays;</w:t>
      </w:r>
    </w:p>
    <w:p w14:paraId="286E0390"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des informations grammaticales;</w:t>
      </w:r>
    </w:p>
    <w:p w14:paraId="1F8B7E2F"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la prononciation.</w:t>
      </w:r>
    </w:p>
    <w:p w14:paraId="4574A6DE" w14:textId="77777777" w:rsidR="004D7247" w:rsidRPr="005B57E1" w:rsidRDefault="004D7247" w:rsidP="005B57E1">
      <w:pPr>
        <w:pStyle w:val="BodyText"/>
        <w:autoSpaceDE w:val="0"/>
        <w:autoSpaceDN w:val="0"/>
        <w:adjustRightInd w:val="0"/>
        <w:rPr>
          <w:szCs w:val="24"/>
        </w:rPr>
      </w:pPr>
      <w:r w:rsidRPr="005B57E1">
        <w:rPr>
          <w:szCs w:val="24"/>
        </w:rPr>
        <w:t>Se reporter à l’</w:t>
      </w:r>
      <w:r w:rsidRPr="005B57E1">
        <w:rPr>
          <w:rStyle w:val="stdpublisher"/>
          <w:shd w:val="clear" w:color="auto" w:fill="auto"/>
        </w:rPr>
        <w:t>ISO</w:t>
      </w:r>
      <w:r w:rsidRPr="005B57E1">
        <w:rPr>
          <w:szCs w:val="24"/>
        </w:rPr>
        <w:t> </w:t>
      </w:r>
      <w:r w:rsidRPr="005B57E1">
        <w:rPr>
          <w:rStyle w:val="stddocNumber"/>
          <w:szCs w:val="24"/>
          <w:shd w:val="clear" w:color="auto" w:fill="auto"/>
        </w:rPr>
        <w:t>10241</w:t>
      </w:r>
      <w:r w:rsidRPr="005B57E1">
        <w:rPr>
          <w:szCs w:val="24"/>
        </w:rPr>
        <w:noBreakHyphen/>
      </w:r>
      <w:r w:rsidRPr="005B57E1">
        <w:rPr>
          <w:rStyle w:val="stddocPartNumber"/>
          <w:szCs w:val="24"/>
          <w:shd w:val="clear" w:color="auto" w:fill="auto"/>
        </w:rPr>
        <w:t>1</w:t>
      </w:r>
      <w:r w:rsidRPr="005B57E1">
        <w:rPr>
          <w:szCs w:val="24"/>
        </w:rPr>
        <w:t xml:space="preserve"> pour les exigences générales et des exemples.</w:t>
      </w:r>
    </w:p>
    <w:p w14:paraId="27326BAA" w14:textId="77777777" w:rsidR="004D7247" w:rsidRPr="005B57E1" w:rsidRDefault="004D7247" w:rsidP="005B57E1">
      <w:pPr>
        <w:pStyle w:val="Heading1"/>
        <w:rPr>
          <w:lang w:val="fr-FR"/>
        </w:rPr>
      </w:pPr>
      <w:bookmarkStart w:id="448" w:name="_Toc524502434"/>
      <w:bookmarkStart w:id="449" w:name="_Toc524505558"/>
      <w:bookmarkStart w:id="450" w:name="_Toc70924146"/>
      <w:bookmarkStart w:id="451" w:name="_Toc71621988"/>
      <w:r w:rsidRPr="005B57E1">
        <w:rPr>
          <w:lang w:val="fr-FR"/>
        </w:rPr>
        <w:t>Symboles et termes abrégés</w:t>
      </w:r>
      <w:bookmarkEnd w:id="448"/>
      <w:bookmarkEnd w:id="449"/>
      <w:bookmarkEnd w:id="450"/>
      <w:bookmarkEnd w:id="451"/>
    </w:p>
    <w:p w14:paraId="54592A81" w14:textId="77777777" w:rsidR="004D7247" w:rsidRPr="005B57E1" w:rsidRDefault="004D7247" w:rsidP="005B57E1">
      <w:pPr>
        <w:pStyle w:val="Heading2"/>
        <w:rPr>
          <w:lang w:val="fr-FR"/>
        </w:rPr>
      </w:pPr>
      <w:bookmarkStart w:id="452" w:name="_Toc524502435"/>
      <w:bookmarkStart w:id="453" w:name="_Toc524505559"/>
      <w:bookmarkStart w:id="454" w:name="_Toc70924147"/>
      <w:bookmarkStart w:id="455" w:name="_Toc71621989"/>
      <w:r w:rsidRPr="005B57E1">
        <w:rPr>
          <w:lang w:val="fr-FR"/>
        </w:rPr>
        <w:t>Objet ou justification</w:t>
      </w:r>
      <w:bookmarkEnd w:id="452"/>
      <w:bookmarkEnd w:id="453"/>
      <w:bookmarkEnd w:id="454"/>
      <w:bookmarkEnd w:id="455"/>
    </w:p>
    <w:p w14:paraId="7BC07738" w14:textId="77777777" w:rsidR="004D7247" w:rsidRPr="005B57E1" w:rsidRDefault="004D7247" w:rsidP="005B57E1">
      <w:pPr>
        <w:pStyle w:val="BodyText"/>
        <w:autoSpaceDE w:val="0"/>
        <w:autoSpaceDN w:val="0"/>
        <w:adjustRightInd w:val="0"/>
        <w:rPr>
          <w:szCs w:val="24"/>
        </w:rPr>
      </w:pPr>
      <w:r w:rsidRPr="005B57E1">
        <w:rPr>
          <w:szCs w:val="24"/>
        </w:rPr>
        <w:t>L’article ou le paragraphe relatif aux symboles et termes abrégés donne une liste des symboles et des termes abrégés utilisés dans le document, ainsi que leurs définitions.</w:t>
      </w:r>
    </w:p>
    <w:p w14:paraId="21AA8FD0" w14:textId="77777777" w:rsidR="004D7247" w:rsidRPr="005B57E1" w:rsidRDefault="004D7247" w:rsidP="005B57E1">
      <w:pPr>
        <w:pStyle w:val="Heading2"/>
        <w:rPr>
          <w:lang w:val="fr-FR"/>
        </w:rPr>
      </w:pPr>
      <w:bookmarkStart w:id="456" w:name="_Toc524502436"/>
      <w:bookmarkStart w:id="457" w:name="_Toc524505560"/>
      <w:bookmarkStart w:id="458" w:name="_Toc70924148"/>
      <w:bookmarkStart w:id="459" w:name="_Toc71621990"/>
      <w:r w:rsidRPr="005B57E1">
        <w:rPr>
          <w:lang w:val="fr-FR"/>
        </w:rPr>
        <w:t>Normatif ou informatif?</w:t>
      </w:r>
      <w:bookmarkEnd w:id="456"/>
      <w:bookmarkEnd w:id="457"/>
      <w:bookmarkEnd w:id="458"/>
      <w:bookmarkEnd w:id="459"/>
    </w:p>
    <w:p w14:paraId="275BEAC4" w14:textId="77777777" w:rsidR="004D7247" w:rsidRPr="005B57E1" w:rsidRDefault="004D7247" w:rsidP="005B57E1">
      <w:pPr>
        <w:pStyle w:val="BodyText"/>
        <w:autoSpaceDE w:val="0"/>
        <w:autoSpaceDN w:val="0"/>
        <w:adjustRightInd w:val="0"/>
        <w:rPr>
          <w:szCs w:val="24"/>
        </w:rPr>
      </w:pPr>
      <w:r w:rsidRPr="005B57E1">
        <w:rPr>
          <w:szCs w:val="24"/>
        </w:rPr>
        <w:t>L’article relatif aux symboles et termes abrégés est un élément normatif.</w:t>
      </w:r>
    </w:p>
    <w:p w14:paraId="0C4A30A1" w14:textId="77777777" w:rsidR="004D7247" w:rsidRPr="005B57E1" w:rsidRDefault="004D7247" w:rsidP="005B57E1">
      <w:pPr>
        <w:pStyle w:val="Heading2"/>
        <w:rPr>
          <w:lang w:val="fr-FR"/>
        </w:rPr>
      </w:pPr>
      <w:bookmarkStart w:id="460" w:name="_Toc524502437"/>
      <w:bookmarkStart w:id="461" w:name="_Toc524505561"/>
      <w:bookmarkStart w:id="462" w:name="_Toc70924149"/>
      <w:bookmarkStart w:id="463" w:name="_Toc71621991"/>
      <w:r w:rsidRPr="005B57E1">
        <w:rPr>
          <w:lang w:val="fr-FR"/>
        </w:rPr>
        <w:t>Obligatoire, conditionnel ou facultatif?</w:t>
      </w:r>
      <w:bookmarkEnd w:id="460"/>
      <w:bookmarkEnd w:id="461"/>
      <w:bookmarkEnd w:id="462"/>
      <w:bookmarkEnd w:id="463"/>
    </w:p>
    <w:p w14:paraId="153858A6" w14:textId="77777777" w:rsidR="004D7247" w:rsidRPr="005B57E1" w:rsidRDefault="004D7247" w:rsidP="005B57E1">
      <w:pPr>
        <w:pStyle w:val="BodyText"/>
        <w:autoSpaceDE w:val="0"/>
        <w:autoSpaceDN w:val="0"/>
        <w:adjustRightInd w:val="0"/>
        <w:rPr>
          <w:szCs w:val="24"/>
        </w:rPr>
      </w:pPr>
      <w:r w:rsidRPr="005B57E1">
        <w:rPr>
          <w:szCs w:val="24"/>
        </w:rPr>
        <w:t>L’article relatif aux symboles et termes abrégés est un élément conditionnel.</w:t>
      </w:r>
    </w:p>
    <w:p w14:paraId="2DAD88B6" w14:textId="77777777" w:rsidR="004D7247" w:rsidRPr="005B57E1" w:rsidRDefault="004D7247" w:rsidP="005B57E1">
      <w:pPr>
        <w:pStyle w:val="Heading2"/>
        <w:rPr>
          <w:lang w:val="fr-FR"/>
        </w:rPr>
      </w:pPr>
      <w:bookmarkStart w:id="464" w:name="_Toc524502438"/>
      <w:bookmarkStart w:id="465" w:name="_Toc524505562"/>
      <w:bookmarkStart w:id="466" w:name="_Toc70924150"/>
      <w:bookmarkStart w:id="467" w:name="_Toc71621992"/>
      <w:r w:rsidRPr="005B57E1">
        <w:rPr>
          <w:lang w:val="fr-FR"/>
        </w:rPr>
        <w:t>Numérotation et subdivision</w:t>
      </w:r>
      <w:bookmarkEnd w:id="464"/>
      <w:bookmarkEnd w:id="465"/>
      <w:bookmarkEnd w:id="466"/>
      <w:bookmarkEnd w:id="467"/>
    </w:p>
    <w:p w14:paraId="75626EA1" w14:textId="77777777" w:rsidR="004D7247" w:rsidRPr="005B57E1" w:rsidRDefault="004D7247" w:rsidP="005B57E1">
      <w:pPr>
        <w:pStyle w:val="BodyText"/>
        <w:autoSpaceDE w:val="0"/>
        <w:autoSpaceDN w:val="0"/>
        <w:adjustRightInd w:val="0"/>
        <w:rPr>
          <w:szCs w:val="24"/>
        </w:rPr>
      </w:pPr>
      <w:r w:rsidRPr="005B57E1">
        <w:rPr>
          <w:szCs w:val="24"/>
        </w:rPr>
        <w:t>Il n’est pas nécessaire de numéroter les symboles. Par commodité, les symboles et termes abrégés peuvent figurer avec les termes et définitions afin de réunir sous un intitulé composé pertinent, tel que «Termes, définitions, symboles et termes abrégés», les termes et leurs définitions, ainsi que les symboles et les termes abrégés.</w:t>
      </w:r>
    </w:p>
    <w:p w14:paraId="5C3AFF63" w14:textId="77777777" w:rsidR="004D7247" w:rsidRPr="005B57E1" w:rsidRDefault="004D7247" w:rsidP="005B57E1">
      <w:pPr>
        <w:pStyle w:val="Heading2"/>
        <w:rPr>
          <w:lang w:val="fr-FR"/>
        </w:rPr>
      </w:pPr>
      <w:bookmarkStart w:id="468" w:name="_Toc524502439"/>
      <w:bookmarkStart w:id="469" w:name="_Toc524505563"/>
      <w:bookmarkStart w:id="470" w:name="_Toc70924151"/>
      <w:bookmarkStart w:id="471" w:name="_Toc71621993"/>
      <w:r w:rsidRPr="005B57E1">
        <w:rPr>
          <w:lang w:val="fr-FR"/>
        </w:rPr>
        <w:t>Principes et règles spécifiques</w:t>
      </w:r>
      <w:bookmarkEnd w:id="468"/>
      <w:bookmarkEnd w:id="469"/>
      <w:bookmarkEnd w:id="470"/>
      <w:bookmarkEnd w:id="471"/>
    </w:p>
    <w:p w14:paraId="5E645E31" w14:textId="77777777" w:rsidR="004D7247" w:rsidRPr="005B57E1" w:rsidRDefault="004D7247" w:rsidP="005B57E1">
      <w:pPr>
        <w:pStyle w:val="BodyText"/>
        <w:autoSpaceDE w:val="0"/>
        <w:autoSpaceDN w:val="0"/>
        <w:adjustRightInd w:val="0"/>
        <w:rPr>
          <w:szCs w:val="24"/>
        </w:rPr>
      </w:pPr>
      <w:r w:rsidRPr="005B57E1">
        <w:rPr>
          <w:szCs w:val="24"/>
        </w:rPr>
        <w:t>Seuls les symboles utilisés dans le texte doivent être listés.</w:t>
      </w:r>
    </w:p>
    <w:p w14:paraId="4B7E66DA" w14:textId="45C6421D" w:rsidR="004D7247" w:rsidRPr="005B57E1" w:rsidRDefault="004D7247" w:rsidP="005B57E1">
      <w:pPr>
        <w:pStyle w:val="BodyText"/>
        <w:autoSpaceDE w:val="0"/>
        <w:autoSpaceDN w:val="0"/>
        <w:adjustRightInd w:val="0"/>
        <w:rPr>
          <w:szCs w:val="24"/>
        </w:rPr>
      </w:pPr>
      <w:r w:rsidRPr="005B57E1">
        <w:rPr>
          <w:szCs w:val="24"/>
        </w:rPr>
        <w:t>À moins qu</w:t>
      </w:r>
      <w:r w:rsidR="005B57E1">
        <w:rPr>
          <w:szCs w:val="24"/>
        </w:rPr>
        <w:t>’</w:t>
      </w:r>
      <w:r w:rsidRPr="005B57E1">
        <w:rPr>
          <w:szCs w:val="24"/>
        </w:rPr>
        <w:t>il ne soit nécessaire d</w:t>
      </w:r>
      <w:r w:rsidR="005B57E1">
        <w:rPr>
          <w:szCs w:val="24"/>
        </w:rPr>
        <w:t>’</w:t>
      </w:r>
      <w:r w:rsidRPr="005B57E1">
        <w:rPr>
          <w:szCs w:val="24"/>
        </w:rPr>
        <w:t>établir une liste de symboles dans un ordre spécifique pour refléter des critères techniques, il convient que tous les symboles soient cités par ordre alphabétique dans la séquence suivante:</w:t>
      </w:r>
    </w:p>
    <w:p w14:paraId="4B3C85FF"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lettre latine majuscule puis lettre latine minuscule (</w:t>
      </w:r>
      <w:r w:rsidRPr="005B57E1">
        <w:rPr>
          <w:i/>
          <w:szCs w:val="24"/>
        </w:rPr>
        <w:t>A</w:t>
      </w:r>
      <w:r w:rsidRPr="005B57E1">
        <w:rPr>
          <w:szCs w:val="24"/>
        </w:rPr>
        <w:t xml:space="preserve">, </w:t>
      </w:r>
      <w:r w:rsidRPr="005B57E1">
        <w:rPr>
          <w:i/>
          <w:szCs w:val="24"/>
        </w:rPr>
        <w:t>a</w:t>
      </w:r>
      <w:r w:rsidRPr="005B57E1">
        <w:rPr>
          <w:szCs w:val="24"/>
        </w:rPr>
        <w:t xml:space="preserve">, </w:t>
      </w:r>
      <w:r w:rsidRPr="005B57E1">
        <w:rPr>
          <w:i/>
          <w:szCs w:val="24"/>
        </w:rPr>
        <w:t>B</w:t>
      </w:r>
      <w:r w:rsidRPr="005B57E1">
        <w:rPr>
          <w:szCs w:val="24"/>
        </w:rPr>
        <w:t xml:space="preserve">, </w:t>
      </w:r>
      <w:r w:rsidRPr="005B57E1">
        <w:rPr>
          <w:i/>
          <w:szCs w:val="24"/>
        </w:rPr>
        <w:t>b</w:t>
      </w:r>
      <w:r w:rsidRPr="005B57E1">
        <w:rPr>
          <w:szCs w:val="24"/>
        </w:rPr>
        <w:t>, ...);</w:t>
      </w:r>
    </w:p>
    <w:p w14:paraId="6BED6871"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lettres sans indices précédant les lettres avec indices et indices littéraux précédant les indices numériques (</w:t>
      </w:r>
      <w:r w:rsidRPr="005B57E1">
        <w:rPr>
          <w:i/>
          <w:szCs w:val="24"/>
        </w:rPr>
        <w:t>B</w:t>
      </w:r>
      <w:r w:rsidRPr="005B57E1">
        <w:rPr>
          <w:szCs w:val="24"/>
        </w:rPr>
        <w:t xml:space="preserve">, </w:t>
      </w:r>
      <w:r w:rsidRPr="005B57E1">
        <w:rPr>
          <w:i/>
          <w:szCs w:val="24"/>
        </w:rPr>
        <w:t>b</w:t>
      </w:r>
      <w:r w:rsidRPr="005B57E1">
        <w:rPr>
          <w:szCs w:val="24"/>
        </w:rPr>
        <w:t xml:space="preserve">, </w:t>
      </w:r>
      <w:r w:rsidRPr="005B57E1">
        <w:rPr>
          <w:i/>
          <w:szCs w:val="24"/>
        </w:rPr>
        <w:t>C</w:t>
      </w:r>
      <w:r w:rsidRPr="005B57E1">
        <w:rPr>
          <w:szCs w:val="24"/>
        </w:rPr>
        <w:t xml:space="preserve">, </w:t>
      </w:r>
      <w:r w:rsidRPr="005B57E1">
        <w:rPr>
          <w:i/>
          <w:szCs w:val="24"/>
        </w:rPr>
        <w:t>C</w:t>
      </w:r>
      <w:r w:rsidRPr="005B57E1">
        <w:rPr>
          <w:szCs w:val="24"/>
          <w:vertAlign w:val="subscript"/>
        </w:rPr>
        <w:t>m</w:t>
      </w:r>
      <w:r w:rsidRPr="005B57E1">
        <w:rPr>
          <w:szCs w:val="24"/>
        </w:rPr>
        <w:t xml:space="preserve">, </w:t>
      </w:r>
      <w:r w:rsidRPr="005B57E1">
        <w:rPr>
          <w:i/>
          <w:szCs w:val="24"/>
        </w:rPr>
        <w:t>C</w:t>
      </w:r>
      <w:r w:rsidRPr="005B57E1">
        <w:rPr>
          <w:szCs w:val="24"/>
          <w:vertAlign w:val="subscript"/>
        </w:rPr>
        <w:t>2</w:t>
      </w:r>
      <w:r w:rsidRPr="005B57E1">
        <w:rPr>
          <w:szCs w:val="24"/>
        </w:rPr>
        <w:t xml:space="preserve">, </w:t>
      </w:r>
      <w:r w:rsidRPr="005B57E1">
        <w:rPr>
          <w:i/>
          <w:szCs w:val="24"/>
        </w:rPr>
        <w:t>c</w:t>
      </w:r>
      <w:r w:rsidRPr="005B57E1">
        <w:rPr>
          <w:szCs w:val="24"/>
        </w:rPr>
        <w:t xml:space="preserve">, </w:t>
      </w:r>
      <w:r w:rsidRPr="005B57E1">
        <w:rPr>
          <w:i/>
          <w:szCs w:val="24"/>
        </w:rPr>
        <w:t>d</w:t>
      </w:r>
      <w:r w:rsidRPr="005B57E1">
        <w:rPr>
          <w:szCs w:val="24"/>
        </w:rPr>
        <w:t xml:space="preserve">, </w:t>
      </w:r>
      <w:r w:rsidRPr="005B57E1">
        <w:rPr>
          <w:i/>
          <w:szCs w:val="24"/>
        </w:rPr>
        <w:t>d</w:t>
      </w:r>
      <w:r w:rsidRPr="005B57E1">
        <w:rPr>
          <w:szCs w:val="24"/>
          <w:vertAlign w:val="subscript"/>
        </w:rPr>
        <w:t>ext</w:t>
      </w:r>
      <w:r w:rsidRPr="005B57E1">
        <w:rPr>
          <w:szCs w:val="24"/>
        </w:rPr>
        <w:t xml:space="preserve">, </w:t>
      </w:r>
      <w:r w:rsidRPr="005B57E1">
        <w:rPr>
          <w:i/>
          <w:szCs w:val="24"/>
        </w:rPr>
        <w:t>d</w:t>
      </w:r>
      <w:r w:rsidRPr="005B57E1">
        <w:rPr>
          <w:szCs w:val="24"/>
          <w:vertAlign w:val="subscript"/>
        </w:rPr>
        <w:t>int</w:t>
      </w:r>
      <w:r w:rsidRPr="005B57E1">
        <w:rPr>
          <w:szCs w:val="24"/>
        </w:rPr>
        <w:t xml:space="preserve">, </w:t>
      </w:r>
      <w:r w:rsidRPr="005B57E1">
        <w:rPr>
          <w:i/>
          <w:szCs w:val="24"/>
        </w:rPr>
        <w:t>d</w:t>
      </w:r>
      <w:r w:rsidRPr="005B57E1">
        <w:rPr>
          <w:szCs w:val="24"/>
          <w:vertAlign w:val="subscript"/>
        </w:rPr>
        <w:t>1</w:t>
      </w:r>
      <w:r w:rsidRPr="005B57E1">
        <w:rPr>
          <w:szCs w:val="24"/>
        </w:rPr>
        <w:t>, …);</w:t>
      </w:r>
    </w:p>
    <w:p w14:paraId="0DCCAAF8"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lettres latines suivies de lettres grecques (</w:t>
      </w:r>
      <w:r w:rsidRPr="005B57E1">
        <w:rPr>
          <w:i/>
          <w:szCs w:val="24"/>
        </w:rPr>
        <w:t>a,b, …</w:t>
      </w:r>
      <w:r w:rsidRPr="005B57E1">
        <w:rPr>
          <w:szCs w:val="24"/>
        </w:rPr>
        <w:t xml:space="preserve"> </w:t>
      </w:r>
      <w:r w:rsidRPr="005B57E1">
        <w:rPr>
          <w:i/>
          <w:szCs w:val="24"/>
        </w:rPr>
        <w:t>α</w:t>
      </w:r>
      <w:r w:rsidRPr="005B57E1">
        <w:rPr>
          <w:szCs w:val="24"/>
        </w:rPr>
        <w:t xml:space="preserve">, </w:t>
      </w:r>
      <w:r w:rsidRPr="005B57E1">
        <w:rPr>
          <w:i/>
          <w:szCs w:val="24"/>
        </w:rPr>
        <w:t>β</w:t>
      </w:r>
      <w:r w:rsidRPr="005B57E1">
        <w:rPr>
          <w:szCs w:val="24"/>
        </w:rPr>
        <w:t>, …);</w:t>
      </w:r>
    </w:p>
    <w:p w14:paraId="7FC79F91"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tout autre symbole spécial.</w:t>
      </w:r>
    </w:p>
    <w:p w14:paraId="284175B6" w14:textId="77777777" w:rsidR="004D7247" w:rsidRPr="005B57E1" w:rsidRDefault="004D7247" w:rsidP="005B57E1">
      <w:pPr>
        <w:pStyle w:val="Heading1"/>
        <w:rPr>
          <w:lang w:val="fr-FR"/>
        </w:rPr>
      </w:pPr>
      <w:bookmarkStart w:id="472" w:name="_Toc524502440"/>
      <w:bookmarkStart w:id="473" w:name="_Toc524505564"/>
      <w:bookmarkStart w:id="474" w:name="_Toc70924152"/>
      <w:bookmarkStart w:id="475" w:name="_Toc71621994"/>
      <w:r w:rsidRPr="005B57E1">
        <w:rPr>
          <w:lang w:val="fr-FR"/>
        </w:rPr>
        <w:t>Méthodes de mesure et d’essai</w:t>
      </w:r>
      <w:bookmarkEnd w:id="472"/>
      <w:bookmarkEnd w:id="473"/>
      <w:bookmarkEnd w:id="474"/>
      <w:bookmarkEnd w:id="475"/>
    </w:p>
    <w:p w14:paraId="724DA0A7" w14:textId="77777777" w:rsidR="004D7247" w:rsidRPr="005B57E1" w:rsidRDefault="004D7247" w:rsidP="005B57E1">
      <w:pPr>
        <w:pStyle w:val="Heading2"/>
        <w:rPr>
          <w:lang w:val="fr-FR"/>
        </w:rPr>
      </w:pPr>
      <w:bookmarkStart w:id="476" w:name="_Toc524502441"/>
      <w:bookmarkStart w:id="477" w:name="_Toc524505565"/>
      <w:bookmarkStart w:id="478" w:name="_Toc70924153"/>
      <w:bookmarkStart w:id="479" w:name="_Toc71621995"/>
      <w:r w:rsidRPr="005B57E1">
        <w:rPr>
          <w:lang w:val="fr-FR"/>
        </w:rPr>
        <w:t>Objet ou justification</w:t>
      </w:r>
      <w:bookmarkEnd w:id="476"/>
      <w:bookmarkEnd w:id="477"/>
      <w:bookmarkEnd w:id="478"/>
      <w:bookmarkEnd w:id="479"/>
    </w:p>
    <w:p w14:paraId="27192932" w14:textId="77777777" w:rsidR="004D7247" w:rsidRPr="005B57E1" w:rsidRDefault="004D7247" w:rsidP="005B57E1">
      <w:pPr>
        <w:pStyle w:val="BodyText"/>
        <w:autoSpaceDE w:val="0"/>
        <w:autoSpaceDN w:val="0"/>
        <w:adjustRightInd w:val="0"/>
        <w:rPr>
          <w:szCs w:val="24"/>
        </w:rPr>
      </w:pPr>
      <w:r w:rsidRPr="005B57E1">
        <w:rPr>
          <w:szCs w:val="24"/>
        </w:rPr>
        <w:t>Les méthodes de mesure et d’essai spécifient le mode opératoire à suivre pour déterminer les valeurs des caractéristiques ou pour vérifier la conformité aux exigences indiquées. L’utilisation d’une méthode d’essai normalisée assure la comparabilité des résultats.</w:t>
      </w:r>
    </w:p>
    <w:p w14:paraId="0B4E26D4" w14:textId="30B26E8F" w:rsidR="004D7247" w:rsidRPr="005B57E1" w:rsidRDefault="004D7247" w:rsidP="005B57E1">
      <w:pPr>
        <w:pStyle w:val="BodyText"/>
        <w:autoSpaceDE w:val="0"/>
        <w:autoSpaceDN w:val="0"/>
        <w:adjustRightInd w:val="0"/>
        <w:rPr>
          <w:szCs w:val="24"/>
        </w:rPr>
      </w:pPr>
      <w:r w:rsidRPr="005B57E1">
        <w:rPr>
          <w:szCs w:val="24"/>
        </w:rPr>
        <w:t xml:space="preserve">Les méthodes de mesure et d’essai peuvent être présentées sous forme d’articles séparés, ou être incorporées dans les exigences, ou encore faire l’objet d’annexes (voir </w:t>
      </w:r>
      <w:r w:rsidRPr="005B57E1">
        <w:rPr>
          <w:rStyle w:val="citesec"/>
          <w:shd w:val="clear" w:color="auto" w:fill="auto"/>
        </w:rPr>
        <w:t>Article 20</w:t>
      </w:r>
      <w:r w:rsidRPr="005B57E1">
        <w:rPr>
          <w:szCs w:val="24"/>
        </w:rPr>
        <w:t>) ou de parties séparées (voir </w:t>
      </w:r>
      <w:r w:rsidRPr="005B57E1">
        <w:rPr>
          <w:rStyle w:val="citesec"/>
          <w:shd w:val="clear" w:color="auto" w:fill="auto"/>
        </w:rPr>
        <w:t>6.3</w:t>
      </w:r>
      <w:r w:rsidRPr="005B57E1">
        <w:rPr>
          <w:szCs w:val="24"/>
        </w:rPr>
        <w:t>). Une méthode de mesure et d</w:t>
      </w:r>
      <w:r w:rsidR="005B57E1">
        <w:rPr>
          <w:szCs w:val="24"/>
        </w:rPr>
        <w:t>’</w:t>
      </w:r>
      <w:r w:rsidRPr="005B57E1">
        <w:rPr>
          <w:szCs w:val="24"/>
        </w:rPr>
        <w:t>essai doit faire l</w:t>
      </w:r>
      <w:r w:rsidR="005B57E1">
        <w:rPr>
          <w:szCs w:val="24"/>
        </w:rPr>
        <w:t>’</w:t>
      </w:r>
      <w:r w:rsidRPr="005B57E1">
        <w:rPr>
          <w:szCs w:val="24"/>
        </w:rPr>
        <w:t>objet d</w:t>
      </w:r>
      <w:r w:rsidR="005B57E1">
        <w:rPr>
          <w:szCs w:val="24"/>
        </w:rPr>
        <w:t>’</w:t>
      </w:r>
      <w:r w:rsidRPr="005B57E1">
        <w:rPr>
          <w:szCs w:val="24"/>
        </w:rPr>
        <w:t>un document distinct s</w:t>
      </w:r>
      <w:r w:rsidR="005B57E1">
        <w:rPr>
          <w:szCs w:val="24"/>
        </w:rPr>
        <w:t>’</w:t>
      </w:r>
      <w:r w:rsidRPr="005B57E1">
        <w:rPr>
          <w:szCs w:val="24"/>
        </w:rPr>
        <w:t>il est vraisemblable qu’il y sera fait référence dans plusieurs autres documents.</w:t>
      </w:r>
    </w:p>
    <w:p w14:paraId="50344751" w14:textId="77777777" w:rsidR="004D7247" w:rsidRPr="005B57E1" w:rsidRDefault="004D7247" w:rsidP="005B57E1">
      <w:pPr>
        <w:pStyle w:val="Heading2"/>
        <w:rPr>
          <w:lang w:val="fr-FR"/>
        </w:rPr>
      </w:pPr>
      <w:bookmarkStart w:id="480" w:name="_Toc524502442"/>
      <w:bookmarkStart w:id="481" w:name="_Toc524505566"/>
      <w:bookmarkStart w:id="482" w:name="_Toc70924154"/>
      <w:bookmarkStart w:id="483" w:name="_Toc71621996"/>
      <w:r w:rsidRPr="005B57E1">
        <w:rPr>
          <w:lang w:val="fr-FR"/>
        </w:rPr>
        <w:t>Normatif ou informatif?</w:t>
      </w:r>
      <w:bookmarkEnd w:id="480"/>
      <w:bookmarkEnd w:id="481"/>
      <w:bookmarkEnd w:id="482"/>
      <w:bookmarkEnd w:id="483"/>
    </w:p>
    <w:p w14:paraId="00A0C007" w14:textId="77777777" w:rsidR="004D7247" w:rsidRPr="005B57E1" w:rsidRDefault="004D7247" w:rsidP="005B57E1">
      <w:pPr>
        <w:pStyle w:val="BodyText"/>
        <w:autoSpaceDE w:val="0"/>
        <w:autoSpaceDN w:val="0"/>
        <w:adjustRightInd w:val="0"/>
        <w:rPr>
          <w:szCs w:val="24"/>
        </w:rPr>
      </w:pPr>
      <w:r w:rsidRPr="005B57E1">
        <w:rPr>
          <w:szCs w:val="24"/>
        </w:rPr>
        <w:t>L’article relatif aux méthodes de mesure et d’essai est un élément normatif.</w:t>
      </w:r>
    </w:p>
    <w:p w14:paraId="31F3789A" w14:textId="77777777" w:rsidR="004D7247" w:rsidRPr="005B57E1" w:rsidRDefault="004D7247" w:rsidP="005B57E1">
      <w:pPr>
        <w:pStyle w:val="Heading2"/>
        <w:rPr>
          <w:lang w:val="fr-FR"/>
        </w:rPr>
      </w:pPr>
      <w:bookmarkStart w:id="484" w:name="_Toc524502443"/>
      <w:bookmarkStart w:id="485" w:name="_Toc524505567"/>
      <w:bookmarkStart w:id="486" w:name="_Toc70924155"/>
      <w:bookmarkStart w:id="487" w:name="_Toc71621997"/>
      <w:r w:rsidRPr="005B57E1">
        <w:rPr>
          <w:lang w:val="fr-FR"/>
        </w:rPr>
        <w:t>Obligatoire, conditionnel ou facultatif?</w:t>
      </w:r>
      <w:bookmarkEnd w:id="484"/>
      <w:bookmarkEnd w:id="485"/>
      <w:bookmarkEnd w:id="486"/>
      <w:bookmarkEnd w:id="487"/>
    </w:p>
    <w:p w14:paraId="64667E4A" w14:textId="77777777" w:rsidR="004D7247" w:rsidRPr="005B57E1" w:rsidRDefault="004D7247" w:rsidP="005B57E1">
      <w:pPr>
        <w:pStyle w:val="BodyText"/>
        <w:autoSpaceDE w:val="0"/>
        <w:autoSpaceDN w:val="0"/>
        <w:adjustRightInd w:val="0"/>
        <w:rPr>
          <w:szCs w:val="24"/>
        </w:rPr>
      </w:pPr>
      <w:r w:rsidRPr="005B57E1">
        <w:rPr>
          <w:szCs w:val="24"/>
        </w:rPr>
        <w:t>L’article relatif aux méthodes de mesure et d’essai est un élément conditionnel.</w:t>
      </w:r>
    </w:p>
    <w:p w14:paraId="4B07DA20" w14:textId="77777777" w:rsidR="004D7247" w:rsidRPr="005B57E1" w:rsidRDefault="004D7247" w:rsidP="005B57E1">
      <w:pPr>
        <w:pStyle w:val="Heading2"/>
        <w:rPr>
          <w:lang w:val="fr-FR"/>
        </w:rPr>
      </w:pPr>
      <w:bookmarkStart w:id="488" w:name="_Toc524502444"/>
      <w:bookmarkStart w:id="489" w:name="_Toc524505568"/>
      <w:bookmarkStart w:id="490" w:name="_Toc70924156"/>
      <w:bookmarkStart w:id="491" w:name="_Toc71621998"/>
      <w:r w:rsidRPr="005B57E1">
        <w:rPr>
          <w:lang w:val="fr-FR"/>
        </w:rPr>
        <w:t>Numérotation et subdivision</w:t>
      </w:r>
      <w:bookmarkEnd w:id="488"/>
      <w:bookmarkEnd w:id="489"/>
      <w:bookmarkEnd w:id="490"/>
      <w:bookmarkEnd w:id="491"/>
    </w:p>
    <w:p w14:paraId="0747DBBD" w14:textId="77777777" w:rsidR="004D7247" w:rsidRPr="005B57E1" w:rsidRDefault="004D7247" w:rsidP="005B57E1">
      <w:pPr>
        <w:pStyle w:val="BodyText"/>
        <w:keepNext/>
        <w:autoSpaceDE w:val="0"/>
        <w:autoSpaceDN w:val="0"/>
        <w:adjustRightInd w:val="0"/>
        <w:rPr>
          <w:szCs w:val="24"/>
        </w:rPr>
      </w:pPr>
      <w:r w:rsidRPr="005B57E1">
        <w:rPr>
          <w:szCs w:val="24"/>
        </w:rPr>
        <w:t>Les méthodes de mesure et d’essai peuvent être subdivisées dans l’ordre suivant (s’il y a lieu):</w:t>
      </w:r>
    </w:p>
    <w:p w14:paraId="6AC59A87" w14:textId="77777777" w:rsidR="004D7247" w:rsidRPr="005B57E1" w:rsidRDefault="004D7247" w:rsidP="005B57E1">
      <w:pPr>
        <w:pStyle w:val="ListNumber1"/>
        <w:autoSpaceDE w:val="0"/>
        <w:autoSpaceDN w:val="0"/>
        <w:adjustRightInd w:val="0"/>
        <w:rPr>
          <w:szCs w:val="24"/>
        </w:rPr>
      </w:pPr>
      <w:r w:rsidRPr="005B57E1">
        <w:rPr>
          <w:szCs w:val="24"/>
        </w:rPr>
        <w:t>a)</w:t>
      </w:r>
      <w:r w:rsidRPr="005B57E1">
        <w:rPr>
          <w:szCs w:val="24"/>
        </w:rPr>
        <w:tab/>
        <w:t>principe;</w:t>
      </w:r>
    </w:p>
    <w:p w14:paraId="39C62813" w14:textId="77777777" w:rsidR="004D7247" w:rsidRPr="005B57E1" w:rsidRDefault="004D7247" w:rsidP="005B57E1">
      <w:pPr>
        <w:pStyle w:val="ListNumber1"/>
        <w:autoSpaceDE w:val="0"/>
        <w:autoSpaceDN w:val="0"/>
        <w:adjustRightInd w:val="0"/>
        <w:rPr>
          <w:szCs w:val="24"/>
        </w:rPr>
      </w:pPr>
      <w:r w:rsidRPr="005B57E1">
        <w:rPr>
          <w:szCs w:val="24"/>
        </w:rPr>
        <w:t>b)</w:t>
      </w:r>
      <w:r w:rsidRPr="005B57E1">
        <w:rPr>
          <w:szCs w:val="24"/>
        </w:rPr>
        <w:tab/>
        <w:t>réactifs et matériaux (voir </w:t>
      </w:r>
      <w:r w:rsidRPr="005B57E1">
        <w:rPr>
          <w:rStyle w:val="citesec"/>
          <w:shd w:val="clear" w:color="auto" w:fill="auto"/>
        </w:rPr>
        <w:t>18.5.3</w:t>
      </w:r>
      <w:r w:rsidRPr="005B57E1">
        <w:rPr>
          <w:szCs w:val="24"/>
        </w:rPr>
        <w:t>);</w:t>
      </w:r>
    </w:p>
    <w:p w14:paraId="01FC44A3" w14:textId="77777777" w:rsidR="004D7247" w:rsidRPr="005B57E1" w:rsidRDefault="004D7247" w:rsidP="005B57E1">
      <w:pPr>
        <w:pStyle w:val="ListNumber1"/>
        <w:autoSpaceDE w:val="0"/>
        <w:autoSpaceDN w:val="0"/>
        <w:adjustRightInd w:val="0"/>
        <w:rPr>
          <w:szCs w:val="24"/>
        </w:rPr>
      </w:pPr>
      <w:r w:rsidRPr="005B57E1">
        <w:rPr>
          <w:szCs w:val="24"/>
        </w:rPr>
        <w:t>c)</w:t>
      </w:r>
      <w:r w:rsidRPr="005B57E1">
        <w:rPr>
          <w:szCs w:val="24"/>
        </w:rPr>
        <w:tab/>
        <w:t>appareillage (voir </w:t>
      </w:r>
      <w:r w:rsidRPr="005B57E1">
        <w:rPr>
          <w:rStyle w:val="citesec"/>
          <w:shd w:val="clear" w:color="auto" w:fill="auto"/>
        </w:rPr>
        <w:t>18.5.4</w:t>
      </w:r>
      <w:r w:rsidRPr="005B57E1">
        <w:rPr>
          <w:szCs w:val="24"/>
        </w:rPr>
        <w:t>);</w:t>
      </w:r>
    </w:p>
    <w:p w14:paraId="45E1CBA0" w14:textId="77777777" w:rsidR="004D7247" w:rsidRPr="005B57E1" w:rsidRDefault="004D7247" w:rsidP="005B57E1">
      <w:pPr>
        <w:pStyle w:val="ListNumber1"/>
        <w:autoSpaceDE w:val="0"/>
        <w:autoSpaceDN w:val="0"/>
        <w:adjustRightInd w:val="0"/>
        <w:rPr>
          <w:szCs w:val="24"/>
        </w:rPr>
      </w:pPr>
      <w:r w:rsidRPr="005B57E1">
        <w:rPr>
          <w:szCs w:val="24"/>
        </w:rPr>
        <w:t>d)</w:t>
      </w:r>
      <w:r w:rsidRPr="005B57E1">
        <w:rPr>
          <w:szCs w:val="24"/>
        </w:rPr>
        <w:tab/>
        <w:t>préparation et conservation des échantillons pour essais et des éprouvettes;</w:t>
      </w:r>
    </w:p>
    <w:p w14:paraId="024D8BA1" w14:textId="77777777" w:rsidR="004D7247" w:rsidRPr="005B57E1" w:rsidRDefault="004D7247" w:rsidP="005B57E1">
      <w:pPr>
        <w:pStyle w:val="ListNumber1"/>
        <w:autoSpaceDE w:val="0"/>
        <w:autoSpaceDN w:val="0"/>
        <w:adjustRightInd w:val="0"/>
        <w:rPr>
          <w:szCs w:val="24"/>
        </w:rPr>
      </w:pPr>
      <w:r w:rsidRPr="005B57E1">
        <w:rPr>
          <w:szCs w:val="24"/>
        </w:rPr>
        <w:t>e)</w:t>
      </w:r>
      <w:r w:rsidRPr="005B57E1">
        <w:rPr>
          <w:szCs w:val="24"/>
        </w:rPr>
        <w:tab/>
        <w:t>mode opératoire;</w:t>
      </w:r>
    </w:p>
    <w:p w14:paraId="73F24314" w14:textId="77777777" w:rsidR="004D7247" w:rsidRPr="005B57E1" w:rsidRDefault="004D7247" w:rsidP="005B57E1">
      <w:pPr>
        <w:pStyle w:val="ListNumber1"/>
        <w:autoSpaceDE w:val="0"/>
        <w:autoSpaceDN w:val="0"/>
        <w:adjustRightInd w:val="0"/>
        <w:rPr>
          <w:szCs w:val="24"/>
        </w:rPr>
      </w:pPr>
      <w:r w:rsidRPr="005B57E1">
        <w:rPr>
          <w:szCs w:val="24"/>
        </w:rPr>
        <w:t>f)</w:t>
      </w:r>
      <w:r w:rsidRPr="005B57E1">
        <w:rPr>
          <w:szCs w:val="24"/>
        </w:rPr>
        <w:tab/>
        <w:t>expression des résultats, y compris méthode de calcul et fidélité de la méthode d’essai et, à l’ISO, incertitude de mesure;</w:t>
      </w:r>
    </w:p>
    <w:p w14:paraId="30043AD3" w14:textId="77777777" w:rsidR="004D7247" w:rsidRPr="005B57E1" w:rsidRDefault="004D7247" w:rsidP="005B57E1">
      <w:pPr>
        <w:pStyle w:val="ListNumber1"/>
        <w:autoSpaceDE w:val="0"/>
        <w:autoSpaceDN w:val="0"/>
        <w:adjustRightInd w:val="0"/>
        <w:rPr>
          <w:szCs w:val="24"/>
        </w:rPr>
      </w:pPr>
      <w:r w:rsidRPr="005B57E1">
        <w:rPr>
          <w:szCs w:val="24"/>
        </w:rPr>
        <w:t>g)</w:t>
      </w:r>
      <w:r w:rsidRPr="005B57E1">
        <w:rPr>
          <w:szCs w:val="24"/>
        </w:rPr>
        <w:tab/>
        <w:t>rapport d’essai.</w:t>
      </w:r>
    </w:p>
    <w:p w14:paraId="2D517211" w14:textId="77777777" w:rsidR="004D7247" w:rsidRPr="005B57E1" w:rsidRDefault="004D7247" w:rsidP="005B57E1">
      <w:pPr>
        <w:pStyle w:val="BodyText"/>
        <w:autoSpaceDE w:val="0"/>
        <w:autoSpaceDN w:val="0"/>
        <w:adjustRightInd w:val="0"/>
        <w:rPr>
          <w:szCs w:val="24"/>
        </w:rPr>
      </w:pPr>
      <w:r w:rsidRPr="005B57E1">
        <w:rPr>
          <w:szCs w:val="24"/>
        </w:rPr>
        <w:t>Lorsque des avertissements relatifs à la santé, à la sécurité ou à l’environnement sont nécessaires, il convient que ces derniers figurent à proximité du contenu concerné dans la méthode d’essai. Il convient que les avertissements d’ordre général figurent au début de la méthode d’essai.</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54E60FFA" w14:textId="77777777" w:rsidTr="0061525C">
        <w:trPr>
          <w:cantSplit/>
          <w:jc w:val="center"/>
        </w:trPr>
        <w:tc>
          <w:tcPr>
            <w:tcW w:w="9752" w:type="dxa"/>
            <w:tcBorders>
              <w:top w:val="single" w:sz="6" w:space="0" w:color="auto"/>
              <w:bottom w:val="single" w:sz="6" w:space="0" w:color="auto"/>
            </w:tcBorders>
          </w:tcPr>
          <w:p w14:paraId="2CFF8A5A" w14:textId="2D8DCED9" w:rsidR="004D7247" w:rsidRPr="005B57E1" w:rsidRDefault="004D7247" w:rsidP="005B57E1">
            <w:pPr>
              <w:pStyle w:val="Tablebody"/>
              <w:autoSpaceDE w:val="0"/>
              <w:autoSpaceDN w:val="0"/>
              <w:adjustRightInd w:val="0"/>
              <w:rPr>
                <w:szCs w:val="24"/>
              </w:rPr>
            </w:pPr>
            <w:r w:rsidRPr="005B57E1">
              <w:rPr>
                <w:szCs w:val="24"/>
              </w:rPr>
              <w:t>EXEMPLE 1</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626B667A" w14:textId="77777777" w:rsidR="004D7247" w:rsidRPr="005B57E1" w:rsidRDefault="004D7247" w:rsidP="005B57E1">
            <w:pPr>
              <w:pStyle w:val="Tablebody"/>
              <w:autoSpaceDE w:val="0"/>
              <w:autoSpaceDN w:val="0"/>
              <w:adjustRightInd w:val="0"/>
              <w:rPr>
                <w:szCs w:val="24"/>
              </w:rPr>
            </w:pPr>
            <w:r w:rsidRPr="005B57E1">
              <w:rPr>
                <w:szCs w:val="24"/>
              </w:rPr>
              <w:t>Exemple d’avertissement général:</w:t>
            </w:r>
          </w:p>
          <w:p w14:paraId="20FE3FE6" w14:textId="4D47309C" w:rsidR="004D7247" w:rsidRPr="005B57E1" w:rsidRDefault="004D7247" w:rsidP="005B57E1">
            <w:pPr>
              <w:pStyle w:val="Tablebody"/>
              <w:autoSpaceDE w:val="0"/>
              <w:autoSpaceDN w:val="0"/>
              <w:adjustRightInd w:val="0"/>
            </w:pPr>
            <w:r w:rsidRPr="005B57E1">
              <w:rPr>
                <w:szCs w:val="24"/>
              </w:rPr>
              <w:t>AVERTISSEMENT — L’utilisation du présent document peut impliquer la mise en œuvre de matériaux, d’opérations et de matériels dangereux. Ce document ne prétend pas couvrir tous les problèmes environnementaux ou de sécurité liés à son utilisation.</w:t>
            </w:r>
          </w:p>
        </w:tc>
      </w:tr>
    </w:tbl>
    <w:p w14:paraId="0BF74AEB" w14:textId="7DF36E55" w:rsidR="004D7247" w:rsidRPr="005B57E1" w:rsidRDefault="004D7247" w:rsidP="005B57E1">
      <w:pPr>
        <w:pStyle w:val="BodyText"/>
        <w:autoSpaceDE w:val="0"/>
        <w:autoSpaceDN w:val="0"/>
        <w:adjustRightInd w:val="0"/>
        <w:spacing w:after="120"/>
        <w:rPr>
          <w:szCs w:val="24"/>
        </w:rPr>
      </w:pPr>
      <w:r w:rsidRPr="005B57E1">
        <w:rPr>
          <w:szCs w:val="24"/>
        </w:rPr>
        <w:t> </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792ACD5A" w14:textId="77777777" w:rsidTr="0061525C">
        <w:trPr>
          <w:cantSplit/>
          <w:jc w:val="center"/>
        </w:trPr>
        <w:tc>
          <w:tcPr>
            <w:tcW w:w="9752" w:type="dxa"/>
            <w:tcBorders>
              <w:top w:val="single" w:sz="6" w:space="0" w:color="auto"/>
              <w:bottom w:val="single" w:sz="6" w:space="0" w:color="auto"/>
            </w:tcBorders>
          </w:tcPr>
          <w:p w14:paraId="5FE108FF" w14:textId="1D27E7E4" w:rsidR="004D7247" w:rsidRPr="005B57E1" w:rsidRDefault="004D7247" w:rsidP="005B57E1">
            <w:pPr>
              <w:pStyle w:val="Tablebody"/>
              <w:autoSpaceDE w:val="0"/>
              <w:autoSpaceDN w:val="0"/>
              <w:adjustRightInd w:val="0"/>
              <w:rPr>
                <w:szCs w:val="24"/>
              </w:rPr>
            </w:pPr>
            <w:r w:rsidRPr="005B57E1">
              <w:rPr>
                <w:szCs w:val="24"/>
              </w:rPr>
              <w:t>EXEMPLE 2</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5722FB8C" w14:textId="77777777" w:rsidR="004D7247" w:rsidRPr="005B57E1" w:rsidRDefault="004D7247" w:rsidP="005B57E1">
            <w:pPr>
              <w:pStyle w:val="Tablebody"/>
              <w:autoSpaceDE w:val="0"/>
              <w:autoSpaceDN w:val="0"/>
              <w:adjustRightInd w:val="0"/>
              <w:rPr>
                <w:szCs w:val="24"/>
              </w:rPr>
            </w:pPr>
            <w:r w:rsidRPr="005B57E1">
              <w:rPr>
                <w:szCs w:val="24"/>
              </w:rPr>
              <w:t>Exemples d’avertissements spécifiques:</w:t>
            </w:r>
          </w:p>
          <w:p w14:paraId="74190CB0" w14:textId="77777777" w:rsidR="004D7247" w:rsidRPr="005B57E1" w:rsidRDefault="004D7247" w:rsidP="005B57E1">
            <w:pPr>
              <w:pStyle w:val="Tablebody"/>
              <w:autoSpaceDE w:val="0"/>
              <w:autoSpaceDN w:val="0"/>
              <w:adjustRightInd w:val="0"/>
              <w:rPr>
                <w:szCs w:val="24"/>
              </w:rPr>
            </w:pPr>
            <w:r w:rsidRPr="005B57E1">
              <w:rPr>
                <w:szCs w:val="24"/>
              </w:rPr>
              <w:t>AVERTISSEMENT — Les solutions de cyanure sont extrêmement toxiques. Des mesures doivent être prises pour éviter qu’elles ne soient ingérées. Ces solutions doivent être mises au rebut conformément aux mesures de sécurité décrites dans le présent document.</w:t>
            </w:r>
          </w:p>
          <w:p w14:paraId="0008AC2F" w14:textId="77777777" w:rsidR="004D7247" w:rsidRPr="005B57E1" w:rsidRDefault="004D7247" w:rsidP="005B57E1">
            <w:pPr>
              <w:pStyle w:val="Tablebody"/>
              <w:autoSpaceDE w:val="0"/>
              <w:autoSpaceDN w:val="0"/>
              <w:adjustRightInd w:val="0"/>
              <w:rPr>
                <w:szCs w:val="24"/>
              </w:rPr>
            </w:pPr>
            <w:r w:rsidRPr="005B57E1">
              <w:rPr>
                <w:szCs w:val="24"/>
              </w:rPr>
              <w:t>AVERTISSEMENT — Tous les équipements, tels que tubes, raccords, débitmètres, etc., doivent être approuvés pour une utilisation avec du propane.</w:t>
            </w:r>
          </w:p>
          <w:p w14:paraId="40B84B3A" w14:textId="67C23E72" w:rsidR="004D7247" w:rsidRPr="005B57E1" w:rsidRDefault="004D7247" w:rsidP="005B57E1">
            <w:pPr>
              <w:pStyle w:val="Tablebody"/>
              <w:autoSpaceDE w:val="0"/>
              <w:autoSpaceDN w:val="0"/>
              <w:adjustRightInd w:val="0"/>
            </w:pPr>
            <w:r w:rsidRPr="005B57E1">
              <w:rPr>
                <w:szCs w:val="24"/>
              </w:rPr>
              <w:t>AVERTISSEMENT — H</w:t>
            </w:r>
            <w:r w:rsidRPr="005B57E1">
              <w:rPr>
                <w:szCs w:val="24"/>
                <w:vertAlign w:val="subscript"/>
              </w:rPr>
              <w:t>2</w:t>
            </w:r>
            <w:r w:rsidRPr="005B57E1">
              <w:rPr>
                <w:szCs w:val="24"/>
              </w:rPr>
              <w:t>S est un gaz extrêmement toxique et une exposition à de fortes concentrations est dangereuse, voire mortelle dans des cas extrêmes. Il est essentiel que les armateurs, les opérateurs et toute autre partie responsable continuent de maintenir les consignes et les procédures de sécurité appropriées pour la protection de l’équipage et de toute autre personne qui pourrait être exposée à H</w:t>
            </w:r>
            <w:r w:rsidRPr="005B57E1">
              <w:rPr>
                <w:szCs w:val="24"/>
                <w:vertAlign w:val="subscript"/>
              </w:rPr>
              <w:t>2</w:t>
            </w:r>
            <w:r w:rsidRPr="005B57E1">
              <w:rPr>
                <w:szCs w:val="24"/>
              </w:rPr>
              <w:t>S; voir l’Annexe D.</w:t>
            </w:r>
          </w:p>
        </w:tc>
      </w:tr>
    </w:tbl>
    <w:p w14:paraId="3CAF4F75" w14:textId="2DF6B89B" w:rsidR="004D7247" w:rsidRPr="005B57E1" w:rsidRDefault="004D7247" w:rsidP="005B57E1">
      <w:pPr>
        <w:pStyle w:val="Heading2"/>
        <w:spacing w:before="240"/>
        <w:rPr>
          <w:lang w:val="fr-FR"/>
        </w:rPr>
      </w:pPr>
      <w:bookmarkStart w:id="492" w:name="_Toc524502445"/>
      <w:bookmarkStart w:id="493" w:name="_Toc524505569"/>
      <w:bookmarkStart w:id="494" w:name="_Toc70924157"/>
      <w:bookmarkStart w:id="495" w:name="_Toc71621999"/>
      <w:r w:rsidRPr="005B57E1">
        <w:rPr>
          <w:lang w:val="fr-FR"/>
        </w:rPr>
        <w:t>Principes et règles spécifiques</w:t>
      </w:r>
      <w:bookmarkEnd w:id="492"/>
      <w:bookmarkEnd w:id="493"/>
      <w:bookmarkEnd w:id="494"/>
      <w:bookmarkEnd w:id="495"/>
    </w:p>
    <w:p w14:paraId="2C8811AC" w14:textId="77777777" w:rsidR="004D7247" w:rsidRPr="005B57E1" w:rsidRDefault="004D7247" w:rsidP="005B57E1">
      <w:pPr>
        <w:pStyle w:val="Heading3"/>
        <w:rPr>
          <w:lang w:val="fr-FR"/>
        </w:rPr>
      </w:pPr>
      <w:bookmarkStart w:id="496" w:name="_Toc524502446"/>
      <w:bookmarkStart w:id="497" w:name="_Toc524505570"/>
      <w:bookmarkStart w:id="498" w:name="_Toc71622000"/>
      <w:r w:rsidRPr="005B57E1">
        <w:rPr>
          <w:lang w:val="fr-FR"/>
        </w:rPr>
        <w:t>Généralités</w:t>
      </w:r>
      <w:bookmarkEnd w:id="496"/>
      <w:bookmarkEnd w:id="497"/>
      <w:bookmarkEnd w:id="498"/>
    </w:p>
    <w:p w14:paraId="7B1AC8F9" w14:textId="77777777" w:rsidR="004D7247" w:rsidRPr="005B57E1" w:rsidRDefault="004D7247" w:rsidP="005B57E1">
      <w:pPr>
        <w:pStyle w:val="BodyText"/>
        <w:autoSpaceDE w:val="0"/>
        <w:autoSpaceDN w:val="0"/>
        <w:adjustRightInd w:val="0"/>
        <w:rPr>
          <w:szCs w:val="24"/>
        </w:rPr>
      </w:pPr>
      <w:r w:rsidRPr="005B57E1">
        <w:rPr>
          <w:szCs w:val="24"/>
        </w:rPr>
        <w:t>Selon ce qui convient, les essais doivent être indiqués, par exemple, en tant qu’essais de type, essais de performance, essais d’échantillonnage, essais de routine.</w:t>
      </w:r>
    </w:p>
    <w:p w14:paraId="4D9D0253" w14:textId="77777777" w:rsidR="004D7247" w:rsidRPr="005B57E1" w:rsidRDefault="004D7247" w:rsidP="005B57E1">
      <w:pPr>
        <w:pStyle w:val="BodyText"/>
        <w:autoSpaceDE w:val="0"/>
        <w:autoSpaceDN w:val="0"/>
        <w:adjustRightInd w:val="0"/>
        <w:rPr>
          <w:szCs w:val="24"/>
        </w:rPr>
      </w:pPr>
      <w:r w:rsidRPr="005B57E1">
        <w:rPr>
          <w:szCs w:val="24"/>
        </w:rPr>
        <w:t>Le document doit spécifier l’ordre des essais si cet ordre peut influencer les résultats.</w:t>
      </w:r>
    </w:p>
    <w:p w14:paraId="1B6F0C63" w14:textId="40499153" w:rsidR="004D7247" w:rsidRPr="005B57E1" w:rsidRDefault="004D7247" w:rsidP="005B57E1">
      <w:pPr>
        <w:pStyle w:val="BodyText"/>
        <w:autoSpaceDE w:val="0"/>
        <w:autoSpaceDN w:val="0"/>
        <w:adjustRightInd w:val="0"/>
        <w:rPr>
          <w:szCs w:val="24"/>
        </w:rPr>
      </w:pPr>
      <w:r w:rsidRPr="005B57E1">
        <w:rPr>
          <w:szCs w:val="24"/>
        </w:rPr>
        <w:t>Les exigences, l</w:t>
      </w:r>
      <w:r w:rsidR="005B57E1">
        <w:rPr>
          <w:szCs w:val="24"/>
        </w:rPr>
        <w:t>’</w:t>
      </w:r>
      <w:r w:rsidRPr="005B57E1">
        <w:rPr>
          <w:szCs w:val="24"/>
        </w:rPr>
        <w:t>échantillonnage et les méthodes d</w:t>
      </w:r>
      <w:r w:rsidR="005B57E1">
        <w:rPr>
          <w:szCs w:val="24"/>
        </w:rPr>
        <w:t>’</w:t>
      </w:r>
      <w:r w:rsidRPr="005B57E1">
        <w:rPr>
          <w:szCs w:val="24"/>
        </w:rPr>
        <w:t>essai sont des éléments corrélés de la normalisation des produits à considérer ensemble, même s’ils peuvent faire l</w:t>
      </w:r>
      <w:r w:rsidR="005B57E1">
        <w:rPr>
          <w:szCs w:val="24"/>
        </w:rPr>
        <w:t>’</w:t>
      </w:r>
      <w:r w:rsidRPr="005B57E1">
        <w:rPr>
          <w:szCs w:val="24"/>
        </w:rPr>
        <w:t>objet d</w:t>
      </w:r>
      <w:r w:rsidR="005B57E1">
        <w:rPr>
          <w:szCs w:val="24"/>
        </w:rPr>
        <w:t>’</w:t>
      </w:r>
      <w:r w:rsidRPr="005B57E1">
        <w:rPr>
          <w:szCs w:val="24"/>
        </w:rPr>
        <w:t>articles distincts dans un document, ou apparaître dans des documents distincts.</w:t>
      </w:r>
    </w:p>
    <w:p w14:paraId="0E3AEA77" w14:textId="77777777" w:rsidR="004D7247" w:rsidRPr="005B57E1" w:rsidRDefault="004D7247" w:rsidP="005B57E1">
      <w:pPr>
        <w:pStyle w:val="BodyText"/>
        <w:autoSpaceDE w:val="0"/>
        <w:autoSpaceDN w:val="0"/>
        <w:adjustRightInd w:val="0"/>
        <w:rPr>
          <w:szCs w:val="24"/>
        </w:rPr>
      </w:pPr>
      <w:r w:rsidRPr="005B57E1">
        <w:rPr>
          <w:szCs w:val="24"/>
        </w:rPr>
        <w:t>Lorsqu’une méthode d’échantillonnage spécifique est requise, elle doit être mentionnée clairement dans la méthode d’essai.</w:t>
      </w:r>
    </w:p>
    <w:p w14:paraId="05418910" w14:textId="405BA945" w:rsidR="004D7247" w:rsidRPr="005B57E1" w:rsidRDefault="004D7247" w:rsidP="005B57E1">
      <w:pPr>
        <w:pStyle w:val="BodyText"/>
        <w:autoSpaceDE w:val="0"/>
        <w:autoSpaceDN w:val="0"/>
        <w:adjustRightInd w:val="0"/>
        <w:rPr>
          <w:szCs w:val="24"/>
        </w:rPr>
      </w:pPr>
      <w:r w:rsidRPr="005B57E1">
        <w:rPr>
          <w:szCs w:val="24"/>
        </w:rPr>
        <w:t>Pour la rédaction des méthodes d</w:t>
      </w:r>
      <w:r w:rsidR="005B57E1">
        <w:rPr>
          <w:szCs w:val="24"/>
        </w:rPr>
        <w:t>’</w:t>
      </w:r>
      <w:r w:rsidRPr="005B57E1">
        <w:rPr>
          <w:szCs w:val="24"/>
        </w:rPr>
        <w:t>essai, il est important de tenir compte des documents traitant de méthodes générales d</w:t>
      </w:r>
      <w:r w:rsidR="005B57E1">
        <w:rPr>
          <w:szCs w:val="24"/>
        </w:rPr>
        <w:t>’</w:t>
      </w:r>
      <w:r w:rsidRPr="005B57E1">
        <w:rPr>
          <w:szCs w:val="24"/>
        </w:rPr>
        <w:t>essai et d’essais connexes relatifs à des caractéristiques analogues dans d</w:t>
      </w:r>
      <w:r w:rsidR="005B57E1">
        <w:rPr>
          <w:szCs w:val="24"/>
        </w:rPr>
        <w:t>’</w:t>
      </w:r>
      <w:r w:rsidRPr="005B57E1">
        <w:rPr>
          <w:szCs w:val="24"/>
        </w:rPr>
        <w:t>autres documents.</w:t>
      </w:r>
    </w:p>
    <w:p w14:paraId="3E33D645" w14:textId="64D414B5" w:rsidR="004D7247" w:rsidRPr="005B57E1" w:rsidRDefault="004D7247" w:rsidP="005B57E1">
      <w:pPr>
        <w:pStyle w:val="BodyText"/>
        <w:autoSpaceDE w:val="0"/>
        <w:autoSpaceDN w:val="0"/>
        <w:adjustRightInd w:val="0"/>
        <w:rPr>
          <w:szCs w:val="24"/>
        </w:rPr>
      </w:pPr>
      <w:r w:rsidRPr="005B57E1">
        <w:rPr>
          <w:szCs w:val="24"/>
        </w:rPr>
        <w:t>Des méthodes d</w:t>
      </w:r>
      <w:r w:rsidR="005B57E1">
        <w:rPr>
          <w:szCs w:val="24"/>
        </w:rPr>
        <w:t>’</w:t>
      </w:r>
      <w:r w:rsidRPr="005B57E1">
        <w:rPr>
          <w:szCs w:val="24"/>
        </w:rPr>
        <w:t>essai non destructives doivent être choisies à chaque fois qu</w:t>
      </w:r>
      <w:r w:rsidR="005B57E1">
        <w:rPr>
          <w:szCs w:val="24"/>
        </w:rPr>
        <w:t>’</w:t>
      </w:r>
      <w:r w:rsidRPr="005B57E1">
        <w:rPr>
          <w:szCs w:val="24"/>
        </w:rPr>
        <w:t>elles peuvent remplacer, avec le même niveau de fiabilité, les méthodes d</w:t>
      </w:r>
      <w:r w:rsidR="005B57E1">
        <w:rPr>
          <w:szCs w:val="24"/>
        </w:rPr>
        <w:t>’</w:t>
      </w:r>
      <w:r w:rsidRPr="005B57E1">
        <w:rPr>
          <w:szCs w:val="24"/>
        </w:rPr>
        <w:t>essai destructives.</w:t>
      </w:r>
    </w:p>
    <w:p w14:paraId="65AFFC64" w14:textId="77777777" w:rsidR="004D7247" w:rsidRPr="005B57E1" w:rsidRDefault="004D7247" w:rsidP="005B57E1">
      <w:pPr>
        <w:pStyle w:val="BodyText"/>
        <w:autoSpaceDE w:val="0"/>
        <w:autoSpaceDN w:val="0"/>
        <w:adjustRightInd w:val="0"/>
        <w:rPr>
          <w:szCs w:val="24"/>
        </w:rPr>
      </w:pPr>
      <w:r w:rsidRPr="005B57E1">
        <w:rPr>
          <w:szCs w:val="24"/>
        </w:rPr>
        <w:t>Il convient que les méthodes d’essai soient conformes aux principes de métrologie relatifs à la validation, à la traçabilité de mesure et à l’estimation de l’incertitude de mesure décrits dans l’</w:t>
      </w:r>
      <w:r w:rsidRPr="005B57E1">
        <w:rPr>
          <w:rStyle w:val="stdpublisher"/>
          <w:shd w:val="clear" w:color="auto" w:fill="auto"/>
        </w:rPr>
        <w:t>ISO/IEC</w:t>
      </w:r>
      <w:r w:rsidRPr="005B57E1">
        <w:rPr>
          <w:szCs w:val="24"/>
        </w:rPr>
        <w:t> </w:t>
      </w:r>
      <w:r w:rsidRPr="005B57E1">
        <w:rPr>
          <w:rStyle w:val="stddocNumber"/>
          <w:szCs w:val="24"/>
          <w:shd w:val="clear" w:color="auto" w:fill="auto"/>
        </w:rPr>
        <w:t>17025</w:t>
      </w:r>
      <w:r w:rsidRPr="005B57E1">
        <w:rPr>
          <w:szCs w:val="24"/>
        </w:rPr>
        <w:t>:</w:t>
      </w:r>
      <w:r w:rsidRPr="005B57E1">
        <w:rPr>
          <w:rStyle w:val="stdyear"/>
          <w:szCs w:val="24"/>
          <w:shd w:val="clear" w:color="auto" w:fill="auto"/>
        </w:rPr>
        <w:t>2017</w:t>
      </w:r>
      <w:r w:rsidRPr="005B57E1">
        <w:rPr>
          <w:szCs w:val="24"/>
        </w:rPr>
        <w:t xml:space="preserve">, </w:t>
      </w:r>
      <w:r w:rsidRPr="005B57E1">
        <w:rPr>
          <w:rStyle w:val="stdsection"/>
          <w:szCs w:val="24"/>
          <w:shd w:val="clear" w:color="auto" w:fill="auto"/>
        </w:rPr>
        <w:t>7.2, 7.6 et 7.7</w:t>
      </w:r>
      <w:r w:rsidRPr="005B57E1">
        <w:rPr>
          <w:szCs w:val="24"/>
        </w:rPr>
        <w:t xml:space="preserve">. D’autres documents peuvent être applicables: le </w:t>
      </w:r>
      <w:r w:rsidRPr="005B57E1">
        <w:rPr>
          <w:rStyle w:val="stddocumentType"/>
          <w:szCs w:val="24"/>
          <w:shd w:val="clear" w:color="auto" w:fill="auto"/>
        </w:rPr>
        <w:t>Guide</w:t>
      </w:r>
      <w:r w:rsidRPr="005B57E1">
        <w:rPr>
          <w:szCs w:val="24"/>
        </w:rPr>
        <w:t> </w:t>
      </w:r>
      <w:r w:rsidRPr="005B57E1">
        <w:rPr>
          <w:rStyle w:val="stdpublisher"/>
          <w:shd w:val="clear" w:color="auto" w:fill="auto"/>
        </w:rPr>
        <w:t>ISO/IEC</w:t>
      </w:r>
      <w:r w:rsidRPr="005B57E1">
        <w:rPr>
          <w:szCs w:val="24"/>
        </w:rPr>
        <w:t> </w:t>
      </w:r>
      <w:r w:rsidRPr="005B57E1">
        <w:rPr>
          <w:rStyle w:val="stddocNumber"/>
          <w:szCs w:val="24"/>
          <w:shd w:val="clear" w:color="auto" w:fill="auto"/>
        </w:rPr>
        <w:t>98</w:t>
      </w:r>
      <w:r w:rsidRPr="005B57E1">
        <w:rPr>
          <w:szCs w:val="24"/>
        </w:rPr>
        <w:noBreakHyphen/>
      </w:r>
      <w:r w:rsidRPr="005B57E1">
        <w:rPr>
          <w:rStyle w:val="stddocPartNumber"/>
          <w:szCs w:val="24"/>
          <w:shd w:val="clear" w:color="auto" w:fill="auto"/>
        </w:rPr>
        <w:t>3</w:t>
      </w:r>
      <w:r w:rsidRPr="005B57E1">
        <w:rPr>
          <w:szCs w:val="24"/>
        </w:rPr>
        <w:t xml:space="preserve"> (GUM:1995) et le </w:t>
      </w:r>
      <w:r w:rsidRPr="005B57E1">
        <w:rPr>
          <w:rStyle w:val="stddocumentType"/>
          <w:szCs w:val="24"/>
          <w:shd w:val="clear" w:color="auto" w:fill="auto"/>
        </w:rPr>
        <w:t>Guide</w:t>
      </w:r>
      <w:r w:rsidRPr="005B57E1">
        <w:rPr>
          <w:szCs w:val="24"/>
        </w:rPr>
        <w:t> </w:t>
      </w:r>
      <w:r w:rsidRPr="005B57E1">
        <w:rPr>
          <w:rStyle w:val="stdpublisher"/>
          <w:shd w:val="clear" w:color="auto" w:fill="auto"/>
        </w:rPr>
        <w:t>ISO/IEC</w:t>
      </w:r>
      <w:r w:rsidRPr="005B57E1">
        <w:rPr>
          <w:szCs w:val="24"/>
        </w:rPr>
        <w:t> </w:t>
      </w:r>
      <w:r w:rsidRPr="005B57E1">
        <w:rPr>
          <w:rStyle w:val="stddocNumber"/>
          <w:szCs w:val="24"/>
          <w:shd w:val="clear" w:color="auto" w:fill="auto"/>
        </w:rPr>
        <w:t>99</w:t>
      </w:r>
      <w:r w:rsidRPr="005B57E1">
        <w:rPr>
          <w:szCs w:val="24"/>
        </w:rPr>
        <w:t xml:space="preserve"> (VIM). Il convient que les exigences applicables à l’équipement d’essai soient conformes aux dispositions relatives à l’exactitude et à l’étalonnage décrites dans l’</w:t>
      </w:r>
      <w:r w:rsidRPr="005B57E1">
        <w:rPr>
          <w:rStyle w:val="stdpublisher"/>
          <w:shd w:val="clear" w:color="auto" w:fill="auto"/>
        </w:rPr>
        <w:t>ISO/IEC</w:t>
      </w:r>
      <w:r w:rsidRPr="005B57E1">
        <w:rPr>
          <w:szCs w:val="24"/>
        </w:rPr>
        <w:t> </w:t>
      </w:r>
      <w:r w:rsidRPr="005B57E1">
        <w:rPr>
          <w:rStyle w:val="stddocNumber"/>
          <w:szCs w:val="24"/>
          <w:shd w:val="clear" w:color="auto" w:fill="auto"/>
        </w:rPr>
        <w:t>17025</w:t>
      </w:r>
      <w:r w:rsidRPr="005B57E1">
        <w:rPr>
          <w:szCs w:val="24"/>
        </w:rPr>
        <w:t>:</w:t>
      </w:r>
      <w:r w:rsidRPr="005B57E1">
        <w:rPr>
          <w:rStyle w:val="stdyear"/>
          <w:szCs w:val="24"/>
          <w:shd w:val="clear" w:color="auto" w:fill="auto"/>
        </w:rPr>
        <w:t>2017</w:t>
      </w:r>
      <w:r w:rsidRPr="005B57E1">
        <w:rPr>
          <w:szCs w:val="24"/>
        </w:rPr>
        <w:t xml:space="preserve">, </w:t>
      </w:r>
      <w:r w:rsidRPr="005B57E1">
        <w:rPr>
          <w:rStyle w:val="stdsection"/>
          <w:szCs w:val="24"/>
          <w:shd w:val="clear" w:color="auto" w:fill="auto"/>
        </w:rPr>
        <w:t>6.5</w:t>
      </w:r>
      <w:r w:rsidRPr="005B57E1">
        <w:rPr>
          <w:szCs w:val="24"/>
        </w:rPr>
        <w:t>.</w:t>
      </w:r>
    </w:p>
    <w:p w14:paraId="2B7274AD" w14:textId="77777777" w:rsidR="004D7247" w:rsidRPr="005B57E1" w:rsidRDefault="004D7247" w:rsidP="005B57E1">
      <w:pPr>
        <w:pStyle w:val="BodyText"/>
        <w:autoSpaceDE w:val="0"/>
        <w:autoSpaceDN w:val="0"/>
        <w:adjustRightInd w:val="0"/>
        <w:rPr>
          <w:szCs w:val="24"/>
        </w:rPr>
      </w:pPr>
      <w:r w:rsidRPr="005B57E1">
        <w:rPr>
          <w:szCs w:val="24"/>
        </w:rPr>
        <w:t>Pour les principes applicables à la rédaction des méthodes d’analyse chimique, voir l’</w:t>
      </w:r>
      <w:r w:rsidRPr="005B57E1">
        <w:rPr>
          <w:rStyle w:val="stdpublisher"/>
          <w:shd w:val="clear" w:color="auto" w:fill="auto"/>
        </w:rPr>
        <w:t>ISO</w:t>
      </w:r>
      <w:r w:rsidRPr="005B57E1">
        <w:rPr>
          <w:szCs w:val="24"/>
        </w:rPr>
        <w:t> </w:t>
      </w:r>
      <w:r w:rsidRPr="005B57E1">
        <w:rPr>
          <w:rStyle w:val="stddocNumber"/>
          <w:szCs w:val="24"/>
          <w:shd w:val="clear" w:color="auto" w:fill="auto"/>
        </w:rPr>
        <w:t>78</w:t>
      </w:r>
      <w:r w:rsidRPr="005B57E1">
        <w:rPr>
          <w:szCs w:val="24"/>
        </w:rPr>
        <w:noBreakHyphen/>
      </w:r>
      <w:r w:rsidRPr="005B57E1">
        <w:rPr>
          <w:rStyle w:val="stddocPartNumber"/>
          <w:szCs w:val="24"/>
          <w:shd w:val="clear" w:color="auto" w:fill="auto"/>
        </w:rPr>
        <w:t>2</w:t>
      </w:r>
      <w:r w:rsidRPr="005B57E1">
        <w:rPr>
          <w:szCs w:val="24"/>
        </w:rPr>
        <w:t>. Une grande partie de l’</w:t>
      </w:r>
      <w:r w:rsidRPr="005B57E1">
        <w:rPr>
          <w:rStyle w:val="stdpublisher"/>
          <w:shd w:val="clear" w:color="auto" w:fill="auto"/>
        </w:rPr>
        <w:t>ISO</w:t>
      </w:r>
      <w:r w:rsidRPr="005B57E1">
        <w:rPr>
          <w:szCs w:val="24"/>
        </w:rPr>
        <w:t> </w:t>
      </w:r>
      <w:r w:rsidRPr="005B57E1">
        <w:rPr>
          <w:rStyle w:val="stddocNumber"/>
          <w:szCs w:val="24"/>
          <w:shd w:val="clear" w:color="auto" w:fill="auto"/>
        </w:rPr>
        <w:t>78</w:t>
      </w:r>
      <w:r w:rsidRPr="005B57E1">
        <w:rPr>
          <w:szCs w:val="24"/>
        </w:rPr>
        <w:noBreakHyphen/>
      </w:r>
      <w:r w:rsidRPr="005B57E1">
        <w:rPr>
          <w:rStyle w:val="stddocPartNumber"/>
          <w:szCs w:val="24"/>
          <w:shd w:val="clear" w:color="auto" w:fill="auto"/>
        </w:rPr>
        <w:t>2</w:t>
      </w:r>
      <w:r w:rsidRPr="005B57E1">
        <w:rPr>
          <w:szCs w:val="24"/>
        </w:rPr>
        <w:t xml:space="preserve"> est également applicable à des méthodes d’essai pour des produits autres que les produits chimiques.</w:t>
      </w:r>
    </w:p>
    <w:p w14:paraId="60F2DD59" w14:textId="122B9348" w:rsidR="004D7247" w:rsidRPr="005B57E1" w:rsidRDefault="004D7247" w:rsidP="005B57E1">
      <w:pPr>
        <w:pStyle w:val="BodyText"/>
        <w:autoSpaceDE w:val="0"/>
        <w:autoSpaceDN w:val="0"/>
        <w:adjustRightInd w:val="0"/>
        <w:rPr>
          <w:szCs w:val="24"/>
        </w:rPr>
      </w:pPr>
      <w:r w:rsidRPr="005B57E1">
        <w:rPr>
          <w:szCs w:val="24"/>
        </w:rPr>
        <w:t>Les documents spécifiant des méthodes d</w:t>
      </w:r>
      <w:r w:rsidR="005B57E1">
        <w:rPr>
          <w:szCs w:val="24"/>
        </w:rPr>
        <w:t>’</w:t>
      </w:r>
      <w:r w:rsidRPr="005B57E1">
        <w:rPr>
          <w:szCs w:val="24"/>
        </w:rPr>
        <w:t xml:space="preserve">essai impliquant l’utilisation de produits, appareillages ou modes opératoires dangereux doivent inclure un avertissement général et des avertissements spécifiques appropriés. Pour la formulation recommandée, voir le </w:t>
      </w:r>
      <w:r w:rsidRPr="005B57E1">
        <w:rPr>
          <w:rStyle w:val="stddocumentType"/>
          <w:rFonts w:ascii="Calibri" w:hAnsi="Calibri"/>
          <w:szCs w:val="24"/>
          <w:shd w:val="clear" w:color="auto" w:fill="auto"/>
        </w:rPr>
        <w:t>Guide</w:t>
      </w:r>
      <w:r w:rsidRPr="005B57E1">
        <w:rPr>
          <w:szCs w:val="24"/>
        </w:rPr>
        <w:t> </w:t>
      </w:r>
      <w:r w:rsidRPr="005B57E1">
        <w:rPr>
          <w:rStyle w:val="stdpublisher"/>
          <w:shd w:val="clear" w:color="auto" w:fill="auto"/>
        </w:rPr>
        <w:t>ISO/IEC</w:t>
      </w:r>
      <w:r w:rsidRPr="005B57E1">
        <w:rPr>
          <w:szCs w:val="24"/>
        </w:rPr>
        <w:t> </w:t>
      </w:r>
      <w:r w:rsidRPr="005B57E1">
        <w:rPr>
          <w:rStyle w:val="stddocNumber"/>
          <w:szCs w:val="24"/>
          <w:shd w:val="clear" w:color="auto" w:fill="auto"/>
        </w:rPr>
        <w:t>51</w:t>
      </w:r>
      <w:r w:rsidRPr="005B57E1">
        <w:rPr>
          <w:szCs w:val="24"/>
        </w:rPr>
        <w:t>. Pour des recommandations quant à l’emplacement approprié pour de tels avertissements, voir l’</w:t>
      </w:r>
      <w:r w:rsidRPr="005B57E1">
        <w:rPr>
          <w:rStyle w:val="stdpublisher"/>
          <w:shd w:val="clear" w:color="auto" w:fill="auto"/>
        </w:rPr>
        <w:t>ISO</w:t>
      </w:r>
      <w:r w:rsidRPr="005B57E1">
        <w:rPr>
          <w:szCs w:val="24"/>
        </w:rPr>
        <w:t> </w:t>
      </w:r>
      <w:r w:rsidRPr="005B57E1">
        <w:rPr>
          <w:rStyle w:val="stddocNumber"/>
          <w:szCs w:val="24"/>
          <w:shd w:val="clear" w:color="auto" w:fill="auto"/>
        </w:rPr>
        <w:t>78</w:t>
      </w:r>
      <w:r w:rsidRPr="005B57E1">
        <w:rPr>
          <w:szCs w:val="24"/>
        </w:rPr>
        <w:noBreakHyphen/>
      </w:r>
      <w:r w:rsidRPr="005B57E1">
        <w:rPr>
          <w:rStyle w:val="stddocPartNumber"/>
          <w:szCs w:val="24"/>
          <w:shd w:val="clear" w:color="auto" w:fill="auto"/>
        </w:rPr>
        <w:t>2</w:t>
      </w:r>
      <w:r w:rsidRPr="005B57E1">
        <w:rPr>
          <w:szCs w:val="24"/>
        </w:rPr>
        <w:t>.</w:t>
      </w:r>
    </w:p>
    <w:p w14:paraId="60228AA1" w14:textId="0B1B967C" w:rsidR="004D7247" w:rsidRPr="005B57E1" w:rsidRDefault="004D7247" w:rsidP="005B57E1">
      <w:pPr>
        <w:pStyle w:val="BodyText"/>
        <w:autoSpaceDE w:val="0"/>
        <w:autoSpaceDN w:val="0"/>
        <w:adjustRightInd w:val="0"/>
        <w:rPr>
          <w:szCs w:val="24"/>
        </w:rPr>
      </w:pPr>
      <w:r w:rsidRPr="005B57E1">
        <w:rPr>
          <w:szCs w:val="24"/>
        </w:rPr>
        <w:t>Un document spécifiant des méthodes d</w:t>
      </w:r>
      <w:r w:rsidR="005B57E1">
        <w:rPr>
          <w:szCs w:val="24"/>
        </w:rPr>
        <w:t>’</w:t>
      </w:r>
      <w:r w:rsidRPr="005B57E1">
        <w:rPr>
          <w:szCs w:val="24"/>
        </w:rPr>
        <w:t>essai ne doit pas imposer un quelconque essai. Il doit simplement énoncer la méthode à utiliser si l’essai est exigé et si référence y est faite (par exemple dans le même document ou dans un autre, dans un règlement, dans des contrats).</w:t>
      </w:r>
    </w:p>
    <w:p w14:paraId="282D2086" w14:textId="7E69772F" w:rsidR="004D7247" w:rsidRPr="005B57E1" w:rsidRDefault="004D7247" w:rsidP="005B57E1">
      <w:pPr>
        <w:pStyle w:val="BodyText"/>
        <w:autoSpaceDE w:val="0"/>
        <w:autoSpaceDN w:val="0"/>
        <w:adjustRightInd w:val="0"/>
        <w:rPr>
          <w:szCs w:val="24"/>
        </w:rPr>
      </w:pPr>
      <w:r w:rsidRPr="005B57E1">
        <w:rPr>
          <w:szCs w:val="24"/>
        </w:rPr>
        <w:t>Si une méthode statistique pour l</w:t>
      </w:r>
      <w:r w:rsidR="005B57E1">
        <w:rPr>
          <w:szCs w:val="24"/>
        </w:rPr>
        <w:t>’</w:t>
      </w:r>
      <w:r w:rsidRPr="005B57E1">
        <w:rPr>
          <w:szCs w:val="24"/>
        </w:rPr>
        <w:t>évaluation de la conformité d</w:t>
      </w:r>
      <w:r w:rsidR="005B57E1">
        <w:rPr>
          <w:szCs w:val="24"/>
        </w:rPr>
        <w:t>’</w:t>
      </w:r>
      <w:r w:rsidRPr="005B57E1">
        <w:rPr>
          <w:szCs w:val="24"/>
        </w:rPr>
        <w:t>un produit, processus ou service est spécifiée dans le document, les énoncés relatifs à la conformité au document concernent seulement la conformité de la population ou du lot.</w:t>
      </w:r>
    </w:p>
    <w:p w14:paraId="66458CF1" w14:textId="4E5AE99E" w:rsidR="004D7247" w:rsidRPr="005B57E1" w:rsidRDefault="004D7247" w:rsidP="005B57E1">
      <w:pPr>
        <w:pStyle w:val="BodyText"/>
        <w:autoSpaceDE w:val="0"/>
        <w:autoSpaceDN w:val="0"/>
        <w:adjustRightInd w:val="0"/>
        <w:rPr>
          <w:szCs w:val="24"/>
        </w:rPr>
      </w:pPr>
      <w:r w:rsidRPr="005B57E1">
        <w:rPr>
          <w:szCs w:val="24"/>
        </w:rPr>
        <w:t>Si le document spécifie que chaque objet doit être soumis à l’essai conformément au document, tout énoncé concernant la conformité du produit au document signifie donc que chaque unité a été essayée et qu</w:t>
      </w:r>
      <w:r w:rsidR="005B57E1">
        <w:rPr>
          <w:szCs w:val="24"/>
        </w:rPr>
        <w:t>’</w:t>
      </w:r>
      <w:r w:rsidRPr="005B57E1">
        <w:rPr>
          <w:szCs w:val="24"/>
        </w:rPr>
        <w:t>elle a satisfait aux exigences correspondantes.</w:t>
      </w:r>
    </w:p>
    <w:p w14:paraId="153CF8B5" w14:textId="5BF0A72B" w:rsidR="004D7247" w:rsidRPr="005B57E1" w:rsidRDefault="004D7247" w:rsidP="005B57E1">
      <w:pPr>
        <w:pStyle w:val="BodyText"/>
        <w:autoSpaceDE w:val="0"/>
        <w:autoSpaceDN w:val="0"/>
        <w:adjustRightInd w:val="0"/>
        <w:rPr>
          <w:szCs w:val="24"/>
        </w:rPr>
      </w:pPr>
      <w:r w:rsidRPr="005B57E1">
        <w:rPr>
          <w:szCs w:val="24"/>
        </w:rPr>
        <w:t>Si des méthodes d</w:t>
      </w:r>
      <w:r w:rsidR="005B57E1">
        <w:rPr>
          <w:szCs w:val="24"/>
        </w:rPr>
        <w:t>’</w:t>
      </w:r>
      <w:r w:rsidRPr="005B57E1">
        <w:rPr>
          <w:szCs w:val="24"/>
        </w:rPr>
        <w:t>essai autres que celle qui convient le mieux à une application générale sont utilisées, cela ne doit pas pour autant dispenser de spécifier la méthode d’essai la plus acceptable dans un document.</w:t>
      </w:r>
    </w:p>
    <w:p w14:paraId="5F1DF498" w14:textId="77777777" w:rsidR="004D7247" w:rsidRPr="005B57E1" w:rsidRDefault="004D7247" w:rsidP="005B57E1">
      <w:pPr>
        <w:pStyle w:val="Heading3"/>
        <w:rPr>
          <w:lang w:val="fr-FR"/>
        </w:rPr>
      </w:pPr>
      <w:bookmarkStart w:id="499" w:name="_Toc524502447"/>
      <w:bookmarkStart w:id="500" w:name="_Toc524505571"/>
      <w:bookmarkStart w:id="501" w:name="_Toc71622001"/>
      <w:r w:rsidRPr="005B57E1">
        <w:rPr>
          <w:lang w:val="fr-FR"/>
        </w:rPr>
        <w:t>Numérotation</w:t>
      </w:r>
      <w:bookmarkEnd w:id="499"/>
      <w:bookmarkEnd w:id="500"/>
      <w:bookmarkEnd w:id="501"/>
    </w:p>
    <w:p w14:paraId="1B3D57F1" w14:textId="77777777" w:rsidR="004D7247" w:rsidRPr="005B57E1" w:rsidRDefault="004D7247" w:rsidP="005B57E1">
      <w:pPr>
        <w:pStyle w:val="BodyText"/>
        <w:autoSpaceDE w:val="0"/>
        <w:autoSpaceDN w:val="0"/>
        <w:adjustRightInd w:val="0"/>
        <w:rPr>
          <w:szCs w:val="24"/>
        </w:rPr>
      </w:pPr>
      <w:r w:rsidRPr="005B57E1">
        <w:rPr>
          <w:szCs w:val="24"/>
        </w:rPr>
        <w:t>Pour les besoins des références croisées, chaque réactif, matériau ou appareil doit être numéroté, même lorsqu’il n’y en a qu’un.</w:t>
      </w:r>
    </w:p>
    <w:p w14:paraId="1B638189" w14:textId="77777777" w:rsidR="004D7247" w:rsidRPr="005B57E1" w:rsidRDefault="004D7247" w:rsidP="005B57E1">
      <w:pPr>
        <w:pStyle w:val="BodyText"/>
        <w:autoSpaceDE w:val="0"/>
        <w:autoSpaceDN w:val="0"/>
        <w:adjustRightInd w:val="0"/>
        <w:rPr>
          <w:szCs w:val="24"/>
        </w:rPr>
      </w:pPr>
      <w:r w:rsidRPr="005B57E1">
        <w:rPr>
          <w:szCs w:val="24"/>
        </w:rPr>
        <w:t>Dans le texte associé décrivant le mode opératoire, une référence croisée à l’élément listé peut être faite.</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1A231DA3" w14:textId="77777777" w:rsidTr="005B57E1">
        <w:trPr>
          <w:cantSplit/>
          <w:jc w:val="center"/>
        </w:trPr>
        <w:tc>
          <w:tcPr>
            <w:tcW w:w="9752" w:type="dxa"/>
            <w:tcBorders>
              <w:top w:val="single" w:sz="6" w:space="0" w:color="auto"/>
              <w:bottom w:val="single" w:sz="6" w:space="0" w:color="auto"/>
            </w:tcBorders>
          </w:tcPr>
          <w:p w14:paraId="35085194" w14:textId="42B18DFD" w:rsidR="004D7247" w:rsidRPr="005B57E1" w:rsidRDefault="004D7247" w:rsidP="005B57E1">
            <w:pPr>
              <w:pStyle w:val="Tablebody"/>
              <w:autoSpaceDE w:val="0"/>
              <w:autoSpaceDN w:val="0"/>
              <w:adjustRightInd w:val="0"/>
              <w:rPr>
                <w:szCs w:val="24"/>
              </w:rPr>
            </w:pPr>
            <w:r w:rsidRPr="005B57E1">
              <w:rPr>
                <w:szCs w:val="24"/>
              </w:rPr>
              <w:t>EXEMPLE</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17A7C451" w14:textId="1B2E7535" w:rsidR="004D7247" w:rsidRPr="005B57E1" w:rsidRDefault="004D7247" w:rsidP="005B57E1">
            <w:pPr>
              <w:pStyle w:val="Tablebody"/>
              <w:autoSpaceDE w:val="0"/>
              <w:autoSpaceDN w:val="0"/>
              <w:adjustRightInd w:val="0"/>
            </w:pPr>
            <w:r w:rsidRPr="005B57E1">
              <w:rPr>
                <w:szCs w:val="24"/>
              </w:rPr>
              <w:t>Retirer soigneusement la membrane filtrante (5.6) du support (5.1) à l’aide des forceps (5.12) désinfectés.</w:t>
            </w:r>
          </w:p>
        </w:tc>
      </w:tr>
    </w:tbl>
    <w:p w14:paraId="0FAE0779" w14:textId="36750A10" w:rsidR="004D7247" w:rsidRPr="005B57E1" w:rsidRDefault="004D7247" w:rsidP="005B57E1">
      <w:pPr>
        <w:pStyle w:val="Heading3"/>
        <w:spacing w:before="240"/>
        <w:rPr>
          <w:lang w:val="fr-FR"/>
        </w:rPr>
      </w:pPr>
      <w:bookmarkStart w:id="502" w:name="_Toc524502448"/>
      <w:bookmarkStart w:id="503" w:name="_Toc524505572"/>
      <w:bookmarkStart w:id="504" w:name="_Toc71622002"/>
      <w:r w:rsidRPr="005B57E1">
        <w:rPr>
          <w:lang w:val="fr-FR"/>
        </w:rPr>
        <w:t>Réactifs et matériaux</w:t>
      </w:r>
      <w:bookmarkEnd w:id="502"/>
      <w:bookmarkEnd w:id="503"/>
      <w:bookmarkEnd w:id="504"/>
    </w:p>
    <w:p w14:paraId="22616F6C" w14:textId="77777777" w:rsidR="004D7247" w:rsidRPr="005B57E1" w:rsidRDefault="004D7247" w:rsidP="005B57E1">
      <w:pPr>
        <w:pStyle w:val="BodyText"/>
        <w:autoSpaceDE w:val="0"/>
        <w:autoSpaceDN w:val="0"/>
        <w:adjustRightInd w:val="0"/>
        <w:rPr>
          <w:szCs w:val="24"/>
        </w:rPr>
      </w:pPr>
      <w:r w:rsidRPr="005B57E1">
        <w:rPr>
          <w:szCs w:val="24"/>
        </w:rPr>
        <w:t>Le titre doit être «Réactifs» ou «Matériaux» ou «Réactifs et matériaux», suivant le cas.</w:t>
      </w:r>
    </w:p>
    <w:p w14:paraId="0EFC5123" w14:textId="77777777" w:rsidR="004D7247" w:rsidRPr="005B57E1" w:rsidRDefault="004D7247" w:rsidP="005B57E1">
      <w:pPr>
        <w:pStyle w:val="BodyText"/>
        <w:autoSpaceDE w:val="0"/>
        <w:autoSpaceDN w:val="0"/>
        <w:adjustRightInd w:val="0"/>
        <w:rPr>
          <w:szCs w:val="24"/>
        </w:rPr>
      </w:pPr>
      <w:r w:rsidRPr="005B57E1">
        <w:rPr>
          <w:szCs w:val="24"/>
        </w:rPr>
        <w:t>Il s’agit d’un élément conditionnel qui donne la liste des éventuels réactifs et matériaux utilisés.</w:t>
      </w:r>
    </w:p>
    <w:p w14:paraId="00C16976" w14:textId="469A0F56" w:rsidR="004D7247" w:rsidRPr="005B57E1" w:rsidRDefault="004D7247" w:rsidP="005B57E1">
      <w:pPr>
        <w:pStyle w:val="BodyText"/>
        <w:autoSpaceDE w:val="0"/>
        <w:autoSpaceDN w:val="0"/>
        <w:adjustRightInd w:val="0"/>
        <w:rPr>
          <w:szCs w:val="24"/>
        </w:rPr>
      </w:pPr>
      <w:r w:rsidRPr="005B57E1">
        <w:rPr>
          <w:szCs w:val="24"/>
        </w:rPr>
        <w:t>Le contenu d’un article relatif aux réactifs et matériaux comprend généralement un texte introductif facultatif accompagné d</w:t>
      </w:r>
      <w:r w:rsidR="005B57E1">
        <w:rPr>
          <w:szCs w:val="24"/>
        </w:rPr>
        <w:t>’</w:t>
      </w:r>
      <w:r w:rsidRPr="005B57E1">
        <w:rPr>
          <w:szCs w:val="24"/>
        </w:rPr>
        <w:t>une liste détaillant un ou plusieurs réactifs et matériaux.</w:t>
      </w:r>
    </w:p>
    <w:p w14:paraId="16F77AC2" w14:textId="213B95EB" w:rsidR="004D7247" w:rsidRPr="005B57E1" w:rsidRDefault="004D7247" w:rsidP="005B57E1">
      <w:pPr>
        <w:pStyle w:val="BodyText"/>
        <w:autoSpaceDE w:val="0"/>
        <w:autoSpaceDN w:val="0"/>
        <w:adjustRightInd w:val="0"/>
        <w:rPr>
          <w:szCs w:val="24"/>
        </w:rPr>
      </w:pPr>
      <w:r w:rsidRPr="005B57E1">
        <w:rPr>
          <w:szCs w:val="24"/>
        </w:rPr>
        <w:t>Le texte introductif doit être utilisé seulement pour spécifier des dispositions générales auxquelles il n</w:t>
      </w:r>
      <w:r w:rsidR="005B57E1">
        <w:rPr>
          <w:szCs w:val="24"/>
        </w:rPr>
        <w:t>’</w:t>
      </w:r>
      <w:r w:rsidRPr="005B57E1">
        <w:rPr>
          <w:szCs w:val="24"/>
        </w:rPr>
        <w:t>est pas fait de référence croisée. Tout élément susceptible de faire l’objet d’une référence croisée ne doit pas être inclus dans ce texte mais doit être listé en tant qu’entrée distincte comme indiqué dans l’exemple ci-dessous.</w:t>
      </w:r>
    </w:p>
    <w:p w14:paraId="2F2D225F" w14:textId="158870BF" w:rsidR="004D7247" w:rsidRPr="005B57E1" w:rsidRDefault="004D7247" w:rsidP="005B57E1">
      <w:pPr>
        <w:pStyle w:val="Note0"/>
        <w:autoSpaceDE w:val="0"/>
        <w:autoSpaceDN w:val="0"/>
        <w:adjustRightInd w:val="0"/>
        <w:rPr>
          <w:szCs w:val="24"/>
        </w:rPr>
      </w:pPr>
      <w:r w:rsidRPr="005B57E1">
        <w:rPr>
          <w:szCs w:val="24"/>
        </w:rPr>
        <w:t>NOTE</w:t>
      </w:r>
      <w:r w:rsidRPr="005B57E1">
        <w:rPr>
          <w:szCs w:val="24"/>
        </w:rPr>
        <w:tab/>
        <w:t>Le texte introductif n</w:t>
      </w:r>
      <w:r w:rsidR="005B57E1">
        <w:rPr>
          <w:szCs w:val="24"/>
        </w:rPr>
        <w:t>’</w:t>
      </w:r>
      <w:r w:rsidRPr="005B57E1">
        <w:rPr>
          <w:szCs w:val="24"/>
        </w:rPr>
        <w:t>est pas un alinéa suspendu (voir </w:t>
      </w:r>
      <w:r w:rsidRPr="005B57E1">
        <w:rPr>
          <w:rStyle w:val="citesec"/>
          <w:shd w:val="clear" w:color="auto" w:fill="auto"/>
        </w:rPr>
        <w:t>22.3.3</w:t>
      </w:r>
      <w:r w:rsidRPr="005B57E1">
        <w:rPr>
          <w:szCs w:val="24"/>
        </w:rPr>
        <w:t>), car l’article e</w:t>
      </w:r>
      <w:r w:rsidR="0023570D">
        <w:rPr>
          <w:szCs w:val="24"/>
        </w:rPr>
        <w:t>s</w:t>
      </w:r>
      <w:r w:rsidRPr="005B57E1">
        <w:rPr>
          <w:szCs w:val="24"/>
        </w:rPr>
        <w:t>t constitué d’une liste de réactifs et matériaux et non de paragraphes.</w:t>
      </w:r>
    </w:p>
    <w:p w14:paraId="718C56D6" w14:textId="77777777" w:rsidR="004D7247" w:rsidRPr="005B57E1" w:rsidRDefault="004D7247" w:rsidP="005B57E1">
      <w:pPr>
        <w:pStyle w:val="BodyText"/>
        <w:autoSpaceDE w:val="0"/>
        <w:autoSpaceDN w:val="0"/>
        <w:adjustRightInd w:val="0"/>
        <w:rPr>
          <w:szCs w:val="24"/>
        </w:rPr>
      </w:pPr>
      <w:r w:rsidRPr="005B57E1">
        <w:rPr>
          <w:szCs w:val="24"/>
        </w:rPr>
        <w:t>L’exemple suivant illustre le style de présentation utilisé (pour d’autres exemples de libellé, voir l’</w:t>
      </w:r>
      <w:r w:rsidRPr="005B57E1">
        <w:rPr>
          <w:rStyle w:val="stdpublisher"/>
          <w:shd w:val="clear" w:color="auto" w:fill="auto"/>
        </w:rPr>
        <w:t>ISO</w:t>
      </w:r>
      <w:r w:rsidRPr="005B57E1">
        <w:rPr>
          <w:szCs w:val="24"/>
        </w:rPr>
        <w:t> </w:t>
      </w:r>
      <w:r w:rsidRPr="005B57E1">
        <w:rPr>
          <w:rStyle w:val="stddocNumber"/>
          <w:szCs w:val="24"/>
          <w:shd w:val="clear" w:color="auto" w:fill="auto"/>
        </w:rPr>
        <w:t>78</w:t>
      </w:r>
      <w:r w:rsidRPr="005B57E1">
        <w:rPr>
          <w:szCs w:val="24"/>
        </w:rPr>
        <w:noBreakHyphen/>
      </w:r>
      <w:r w:rsidRPr="005B57E1">
        <w:rPr>
          <w:rStyle w:val="stddocPartNumber"/>
          <w:szCs w:val="24"/>
          <w:shd w:val="clear" w:color="auto" w:fill="auto"/>
        </w:rPr>
        <w:t>2</w:t>
      </w:r>
      <w:r w:rsidRPr="005B57E1">
        <w:rPr>
          <w:szCs w:val="24"/>
        </w:rPr>
        <w:t>).</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144135D2" w14:textId="77777777" w:rsidTr="0061525C">
        <w:trPr>
          <w:cantSplit/>
          <w:jc w:val="center"/>
        </w:trPr>
        <w:tc>
          <w:tcPr>
            <w:tcW w:w="9752" w:type="dxa"/>
            <w:tcBorders>
              <w:top w:val="single" w:sz="6" w:space="0" w:color="auto"/>
              <w:bottom w:val="single" w:sz="6" w:space="0" w:color="auto"/>
            </w:tcBorders>
          </w:tcPr>
          <w:p w14:paraId="63B8FA81" w14:textId="7160F2F6" w:rsidR="004D7247" w:rsidRPr="005B57E1" w:rsidRDefault="004D7247" w:rsidP="005B57E1">
            <w:pPr>
              <w:pStyle w:val="Tablebody"/>
              <w:autoSpaceDE w:val="0"/>
              <w:autoSpaceDN w:val="0"/>
              <w:adjustRightInd w:val="0"/>
              <w:rPr>
                <w:szCs w:val="24"/>
              </w:rPr>
            </w:pPr>
            <w:r w:rsidRPr="005B57E1">
              <w:rPr>
                <w:szCs w:val="24"/>
              </w:rPr>
              <w:t>EXEMPLE</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4A6F104A" w14:textId="77777777" w:rsidR="004D7247" w:rsidRPr="005B57E1" w:rsidRDefault="004D7247" w:rsidP="005B57E1">
            <w:pPr>
              <w:pStyle w:val="Tablebody"/>
              <w:autoSpaceDE w:val="0"/>
              <w:autoSpaceDN w:val="0"/>
              <w:adjustRightInd w:val="0"/>
              <w:rPr>
                <w:szCs w:val="24"/>
              </w:rPr>
            </w:pPr>
            <w:r w:rsidRPr="005B57E1">
              <w:rPr>
                <w:b/>
                <w:szCs w:val="24"/>
              </w:rPr>
              <w:t>5   Réactifs</w:t>
            </w:r>
          </w:p>
          <w:p w14:paraId="21D0C72B" w14:textId="77777777" w:rsidR="004D7247" w:rsidRPr="005B57E1" w:rsidRDefault="004D7247" w:rsidP="005B57E1">
            <w:pPr>
              <w:pStyle w:val="Tablebody"/>
              <w:autoSpaceDE w:val="0"/>
              <w:autoSpaceDN w:val="0"/>
              <w:adjustRightInd w:val="0"/>
              <w:rPr>
                <w:szCs w:val="24"/>
              </w:rPr>
            </w:pPr>
            <w:r w:rsidRPr="005B57E1">
              <w:rPr>
                <w:szCs w:val="24"/>
              </w:rPr>
              <w:t>Utiliser seulement des réactifs de qualité analytique reconnue et de l’eau distillée ou de pureté équivalente.</w:t>
            </w:r>
          </w:p>
          <w:p w14:paraId="42CED7FF" w14:textId="61757FC1" w:rsidR="004D7247" w:rsidRPr="005B57E1" w:rsidRDefault="004D7247" w:rsidP="005B57E1">
            <w:pPr>
              <w:pStyle w:val="Tablebody"/>
              <w:autoSpaceDE w:val="0"/>
              <w:autoSpaceDN w:val="0"/>
              <w:adjustRightInd w:val="0"/>
            </w:pPr>
            <w:r w:rsidRPr="005B57E1">
              <w:rPr>
                <w:b/>
                <w:szCs w:val="24"/>
              </w:rPr>
              <w:t>5.1    Milieu nettoyant</w:t>
            </w:r>
            <w:r w:rsidRPr="005B57E1">
              <w:rPr>
                <w:szCs w:val="24"/>
              </w:rPr>
              <w:t>, par exemple du méthanol ou de l’eau additionnée de quelques gouttes de liquide détergent.</w:t>
            </w:r>
          </w:p>
        </w:tc>
      </w:tr>
    </w:tbl>
    <w:p w14:paraId="4B6D05B1" w14:textId="4510397A" w:rsidR="004D7247" w:rsidRPr="005B57E1" w:rsidRDefault="004D7247" w:rsidP="005B57E1">
      <w:pPr>
        <w:pStyle w:val="Heading3"/>
        <w:spacing w:before="240"/>
        <w:rPr>
          <w:lang w:val="fr-FR"/>
        </w:rPr>
      </w:pPr>
      <w:bookmarkStart w:id="505" w:name="_Toc524502449"/>
      <w:bookmarkStart w:id="506" w:name="_Toc524505573"/>
      <w:bookmarkStart w:id="507" w:name="_Toc71622003"/>
      <w:r w:rsidRPr="005B57E1">
        <w:rPr>
          <w:lang w:val="fr-FR"/>
        </w:rPr>
        <w:t>Appareillage</w:t>
      </w:r>
      <w:bookmarkEnd w:id="505"/>
      <w:bookmarkEnd w:id="506"/>
      <w:bookmarkEnd w:id="507"/>
    </w:p>
    <w:p w14:paraId="30803C75" w14:textId="14030536" w:rsidR="004D7247" w:rsidRPr="005B57E1" w:rsidRDefault="004D7247" w:rsidP="005B57E1">
      <w:pPr>
        <w:pStyle w:val="BodyText"/>
        <w:autoSpaceDE w:val="0"/>
        <w:autoSpaceDN w:val="0"/>
        <w:adjustRightInd w:val="0"/>
        <w:rPr>
          <w:szCs w:val="24"/>
        </w:rPr>
      </w:pPr>
      <w:r w:rsidRPr="005B57E1">
        <w:rPr>
          <w:szCs w:val="24"/>
        </w:rPr>
        <w:t>L’article relatif à l’appareillage est un élément conditionnel qui donne une liste des appareils utilisés dans le document. Chaque fois que possible, il convient de ne pas citer un équipement produit par un fabricant unique. Lorsqu</w:t>
      </w:r>
      <w:r w:rsidR="005B57E1">
        <w:rPr>
          <w:szCs w:val="24"/>
        </w:rPr>
        <w:t>’</w:t>
      </w:r>
      <w:r w:rsidRPr="005B57E1">
        <w:rPr>
          <w:szCs w:val="24"/>
        </w:rPr>
        <w:t>un tel équipement n</w:t>
      </w:r>
      <w:r w:rsidR="005B57E1">
        <w:rPr>
          <w:szCs w:val="24"/>
        </w:rPr>
        <w:t>’</w:t>
      </w:r>
      <w:r w:rsidRPr="005B57E1">
        <w:rPr>
          <w:szCs w:val="24"/>
        </w:rPr>
        <w:t>est pas facilement disponible, cet article doit inclure les spécifications d’équipements permettant d</w:t>
      </w:r>
      <w:r w:rsidR="005B57E1">
        <w:rPr>
          <w:szCs w:val="24"/>
        </w:rPr>
        <w:t>’</w:t>
      </w:r>
      <w:r w:rsidRPr="005B57E1">
        <w:rPr>
          <w:szCs w:val="24"/>
        </w:rPr>
        <w:t xml:space="preserve">assurer que des essais comparables peuvent être conduits par toutes les parties. Voir également </w:t>
      </w:r>
      <w:r w:rsidRPr="005B57E1">
        <w:rPr>
          <w:rStyle w:val="citesec"/>
          <w:shd w:val="clear" w:color="auto" w:fill="auto"/>
        </w:rPr>
        <w:t>l’Article 31</w:t>
      </w:r>
      <w:r w:rsidRPr="005B57E1">
        <w:rPr>
          <w:szCs w:val="24"/>
        </w:rPr>
        <w:t xml:space="preserve"> pour l’utilisation des appellations commerciales et des marques.</w:t>
      </w:r>
    </w:p>
    <w:p w14:paraId="429C1039" w14:textId="35B5E089" w:rsidR="004D7247" w:rsidRPr="005B57E1" w:rsidRDefault="004D7247" w:rsidP="005B57E1">
      <w:pPr>
        <w:pStyle w:val="BodyText"/>
        <w:autoSpaceDE w:val="0"/>
        <w:autoSpaceDN w:val="0"/>
        <w:adjustRightInd w:val="0"/>
        <w:rPr>
          <w:szCs w:val="24"/>
        </w:rPr>
      </w:pPr>
      <w:r w:rsidRPr="005B57E1">
        <w:rPr>
          <w:szCs w:val="24"/>
        </w:rPr>
        <w:t>Le contenu d’un article relatif à l’appareillage comprend généralement un texte introductif facultatif accompagné d</w:t>
      </w:r>
      <w:r w:rsidR="005B57E1">
        <w:rPr>
          <w:szCs w:val="24"/>
        </w:rPr>
        <w:t>’</w:t>
      </w:r>
      <w:r w:rsidRPr="005B57E1">
        <w:rPr>
          <w:szCs w:val="24"/>
        </w:rPr>
        <w:t>une liste détaillant un ou plusieurs appareils.</w:t>
      </w:r>
    </w:p>
    <w:p w14:paraId="78272BA0" w14:textId="77777777" w:rsidR="004D7247" w:rsidRPr="005B57E1" w:rsidRDefault="004D7247" w:rsidP="005B57E1">
      <w:pPr>
        <w:pStyle w:val="BodyText"/>
        <w:autoSpaceDE w:val="0"/>
        <w:autoSpaceDN w:val="0"/>
        <w:adjustRightInd w:val="0"/>
        <w:rPr>
          <w:szCs w:val="24"/>
        </w:rPr>
      </w:pPr>
      <w:r w:rsidRPr="005B57E1">
        <w:rPr>
          <w:szCs w:val="24"/>
        </w:rPr>
        <w:t>Le texte introductif doit être utilisé seulement pour spécifier les dispositions générales qui ne font pas l’objet de référence croisée. Tout élément susceptible de faire l’objet d’une référence croisée ne doit pas être inclus dans ce texte mais doit être listé en tant qu’entrée distincte comme indiqué dans l’exemple ci-dessous.</w:t>
      </w:r>
    </w:p>
    <w:p w14:paraId="11C19FED" w14:textId="7BE2FA55" w:rsidR="004D7247" w:rsidRPr="005B57E1" w:rsidRDefault="004D7247" w:rsidP="005B57E1">
      <w:pPr>
        <w:pStyle w:val="Note0"/>
        <w:autoSpaceDE w:val="0"/>
        <w:autoSpaceDN w:val="0"/>
        <w:adjustRightInd w:val="0"/>
        <w:rPr>
          <w:szCs w:val="24"/>
        </w:rPr>
      </w:pPr>
      <w:r w:rsidRPr="005B57E1">
        <w:rPr>
          <w:szCs w:val="24"/>
        </w:rPr>
        <w:t>NOTE</w:t>
      </w:r>
      <w:r w:rsidRPr="005B57E1">
        <w:rPr>
          <w:szCs w:val="24"/>
        </w:rPr>
        <w:tab/>
        <w:t>Le texte introductif n</w:t>
      </w:r>
      <w:r w:rsidR="005B57E1">
        <w:rPr>
          <w:szCs w:val="24"/>
        </w:rPr>
        <w:t>’</w:t>
      </w:r>
      <w:r w:rsidRPr="005B57E1">
        <w:rPr>
          <w:szCs w:val="24"/>
        </w:rPr>
        <w:t>est pas un alinéa suspendu (voir </w:t>
      </w:r>
      <w:r w:rsidRPr="005B57E1">
        <w:rPr>
          <w:rStyle w:val="citesec"/>
          <w:shd w:val="clear" w:color="auto" w:fill="auto"/>
        </w:rPr>
        <w:t>22.3.3</w:t>
      </w:r>
      <w:r w:rsidRPr="005B57E1">
        <w:rPr>
          <w:szCs w:val="24"/>
        </w:rPr>
        <w:t>), car l’article consiste en une liste d’appareils et non en des paragraphes.</w:t>
      </w:r>
    </w:p>
    <w:p w14:paraId="4C20F1E2" w14:textId="77777777" w:rsidR="004D7247" w:rsidRPr="005B57E1" w:rsidRDefault="004D7247" w:rsidP="005B57E1">
      <w:pPr>
        <w:pStyle w:val="BodyText"/>
        <w:autoSpaceDE w:val="0"/>
        <w:autoSpaceDN w:val="0"/>
        <w:adjustRightInd w:val="0"/>
        <w:rPr>
          <w:szCs w:val="24"/>
        </w:rPr>
      </w:pPr>
      <w:r w:rsidRPr="005B57E1">
        <w:rPr>
          <w:szCs w:val="24"/>
        </w:rPr>
        <w:t>L’exemple suivant illustre le style de présentation utilisé (pour d’autres exemples de libellé, voir l’</w:t>
      </w:r>
      <w:r w:rsidRPr="005B57E1">
        <w:rPr>
          <w:rStyle w:val="stdpublisher"/>
          <w:shd w:val="clear" w:color="auto" w:fill="auto"/>
        </w:rPr>
        <w:t>ISO</w:t>
      </w:r>
      <w:r w:rsidRPr="005B57E1">
        <w:rPr>
          <w:szCs w:val="24"/>
        </w:rPr>
        <w:t> </w:t>
      </w:r>
      <w:r w:rsidRPr="005B57E1">
        <w:rPr>
          <w:rStyle w:val="stddocNumber"/>
          <w:szCs w:val="24"/>
          <w:shd w:val="clear" w:color="auto" w:fill="auto"/>
        </w:rPr>
        <w:t>78</w:t>
      </w:r>
      <w:r w:rsidRPr="005B57E1">
        <w:rPr>
          <w:szCs w:val="24"/>
        </w:rPr>
        <w:noBreakHyphen/>
      </w:r>
      <w:r w:rsidRPr="005B57E1">
        <w:rPr>
          <w:rStyle w:val="stddocPartNumber"/>
          <w:szCs w:val="24"/>
          <w:shd w:val="clear" w:color="auto" w:fill="auto"/>
        </w:rPr>
        <w:t>2</w:t>
      </w:r>
      <w:r w:rsidRPr="005B57E1">
        <w:rPr>
          <w:szCs w:val="24"/>
        </w:rPr>
        <w:t>).</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5B57E1" w14:paraId="360769FA" w14:textId="77777777" w:rsidTr="0061525C">
        <w:trPr>
          <w:cantSplit/>
          <w:jc w:val="center"/>
        </w:trPr>
        <w:tc>
          <w:tcPr>
            <w:tcW w:w="9752" w:type="dxa"/>
            <w:tcBorders>
              <w:top w:val="single" w:sz="6" w:space="0" w:color="auto"/>
              <w:bottom w:val="single" w:sz="6" w:space="0" w:color="auto"/>
            </w:tcBorders>
          </w:tcPr>
          <w:p w14:paraId="3B5094A7" w14:textId="19400E04" w:rsidR="004D7247" w:rsidRPr="005B57E1" w:rsidRDefault="004D7247" w:rsidP="005B57E1">
            <w:pPr>
              <w:pStyle w:val="Tablebody"/>
              <w:autoSpaceDE w:val="0"/>
              <w:autoSpaceDN w:val="0"/>
              <w:adjustRightInd w:val="0"/>
              <w:rPr>
                <w:szCs w:val="24"/>
              </w:rPr>
            </w:pPr>
            <w:r w:rsidRPr="005B57E1">
              <w:rPr>
                <w:szCs w:val="24"/>
              </w:rPr>
              <w:t>EXEMPLE</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1D638DCE" w14:textId="77777777" w:rsidR="004D7247" w:rsidRPr="005B57E1" w:rsidRDefault="004D7247" w:rsidP="005B57E1">
            <w:pPr>
              <w:pStyle w:val="Tablebody"/>
              <w:autoSpaceDE w:val="0"/>
              <w:autoSpaceDN w:val="0"/>
              <w:adjustRightInd w:val="0"/>
              <w:rPr>
                <w:szCs w:val="24"/>
              </w:rPr>
            </w:pPr>
            <w:r w:rsidRPr="005B57E1">
              <w:rPr>
                <w:b/>
                <w:szCs w:val="24"/>
              </w:rPr>
              <w:t>5   Appareillage</w:t>
            </w:r>
          </w:p>
          <w:p w14:paraId="0F43E816" w14:textId="77777777" w:rsidR="004D7247" w:rsidRPr="005B57E1" w:rsidRDefault="004D7247" w:rsidP="005B57E1">
            <w:pPr>
              <w:pStyle w:val="Tablebody"/>
              <w:autoSpaceDE w:val="0"/>
              <w:autoSpaceDN w:val="0"/>
              <w:adjustRightInd w:val="0"/>
              <w:rPr>
                <w:szCs w:val="24"/>
              </w:rPr>
            </w:pPr>
            <w:r w:rsidRPr="005B57E1">
              <w:rPr>
                <w:szCs w:val="24"/>
              </w:rPr>
              <w:t>L’appareillage courant d’un laboratoire, notamment les éléments suivants doivent être utilisés.</w:t>
            </w:r>
          </w:p>
          <w:p w14:paraId="3B2B5C13" w14:textId="4DC88B61" w:rsidR="004D7247" w:rsidRPr="005B57E1" w:rsidRDefault="004D7247" w:rsidP="005B57E1">
            <w:pPr>
              <w:pStyle w:val="Tablebody"/>
              <w:autoSpaceDE w:val="0"/>
              <w:autoSpaceDN w:val="0"/>
              <w:adjustRightInd w:val="0"/>
              <w:rPr>
                <w:szCs w:val="24"/>
              </w:rPr>
            </w:pPr>
            <w:r w:rsidRPr="005B57E1">
              <w:rPr>
                <w:b/>
                <w:szCs w:val="24"/>
              </w:rPr>
              <w:t>5.1    Flacons</w:t>
            </w:r>
            <w:r w:rsidRPr="005B57E1">
              <w:rPr>
                <w:szCs w:val="24"/>
              </w:rPr>
              <w:t>, à fermeture étanche, d</w:t>
            </w:r>
            <w:r w:rsidR="005B57E1">
              <w:rPr>
                <w:szCs w:val="24"/>
              </w:rPr>
              <w:t>’</w:t>
            </w:r>
            <w:r w:rsidRPr="005B57E1">
              <w:rPr>
                <w:szCs w:val="24"/>
              </w:rPr>
              <w:t>une capacité d</w:t>
            </w:r>
            <w:r w:rsidR="005B57E1">
              <w:rPr>
                <w:szCs w:val="24"/>
              </w:rPr>
              <w:t>’</w:t>
            </w:r>
            <w:r w:rsidRPr="005B57E1">
              <w:rPr>
                <w:szCs w:val="24"/>
              </w:rPr>
              <w:t>environ 2 l, 1 l, 0,5 l et 0,1 l, préalablement nettoyés, rincés et séchés.</w:t>
            </w:r>
          </w:p>
          <w:p w14:paraId="097814B4" w14:textId="25519971" w:rsidR="004D7247" w:rsidRPr="005B57E1" w:rsidRDefault="004D7247" w:rsidP="005B57E1">
            <w:pPr>
              <w:pStyle w:val="Tablebody"/>
              <w:autoSpaceDE w:val="0"/>
              <w:autoSpaceDN w:val="0"/>
              <w:adjustRightInd w:val="0"/>
              <w:rPr>
                <w:szCs w:val="24"/>
              </w:rPr>
            </w:pPr>
            <w:r w:rsidRPr="005B57E1">
              <w:rPr>
                <w:b/>
                <w:szCs w:val="24"/>
              </w:rPr>
              <w:t>5.2    Appareillage requis pour la détermination de la teneur en eau</w:t>
            </w:r>
            <w:r w:rsidRPr="005B57E1">
              <w:rPr>
                <w:szCs w:val="24"/>
              </w:rPr>
              <w:t>, par la méthode de référence pratique conformément à l</w:t>
            </w:r>
            <w:r w:rsidR="005B57E1">
              <w:rPr>
                <w:szCs w:val="24"/>
              </w:rPr>
              <w:t>’</w:t>
            </w:r>
            <w:r w:rsidRPr="005B57E1">
              <w:rPr>
                <w:rStyle w:val="stdpublisher"/>
                <w:shd w:val="clear" w:color="auto" w:fill="auto"/>
              </w:rPr>
              <w:t>ISO</w:t>
            </w:r>
            <w:r w:rsidRPr="005B57E1">
              <w:rPr>
                <w:szCs w:val="24"/>
              </w:rPr>
              <w:t> </w:t>
            </w:r>
            <w:r w:rsidRPr="005B57E1">
              <w:rPr>
                <w:rStyle w:val="stddocNumber"/>
                <w:szCs w:val="24"/>
                <w:shd w:val="clear" w:color="auto" w:fill="auto"/>
              </w:rPr>
              <w:t>712</w:t>
            </w:r>
            <w:r w:rsidRPr="005B57E1">
              <w:rPr>
                <w:szCs w:val="24"/>
              </w:rPr>
              <w:t xml:space="preserve"> ou à l</w:t>
            </w:r>
            <w:r w:rsidR="005B57E1">
              <w:rPr>
                <w:szCs w:val="24"/>
              </w:rPr>
              <w:t>’</w:t>
            </w:r>
            <w:r w:rsidRPr="005B57E1">
              <w:rPr>
                <w:rStyle w:val="stdpublisher"/>
                <w:shd w:val="clear" w:color="auto" w:fill="auto"/>
              </w:rPr>
              <w:t>ISO</w:t>
            </w:r>
            <w:r w:rsidRPr="005B57E1">
              <w:rPr>
                <w:szCs w:val="24"/>
              </w:rPr>
              <w:t> </w:t>
            </w:r>
            <w:r w:rsidRPr="005B57E1">
              <w:rPr>
                <w:rStyle w:val="stddocNumber"/>
                <w:szCs w:val="24"/>
                <w:shd w:val="clear" w:color="auto" w:fill="auto"/>
              </w:rPr>
              <w:t>6540</w:t>
            </w:r>
            <w:r w:rsidRPr="005B57E1">
              <w:rPr>
                <w:szCs w:val="24"/>
              </w:rPr>
              <w:t>.</w:t>
            </w:r>
          </w:p>
          <w:p w14:paraId="5EBF0206" w14:textId="0D6162EF" w:rsidR="004D7247" w:rsidRPr="005B57E1" w:rsidRDefault="004D7247" w:rsidP="005B57E1">
            <w:pPr>
              <w:pStyle w:val="Tablebody"/>
              <w:autoSpaceDE w:val="0"/>
              <w:autoSpaceDN w:val="0"/>
              <w:adjustRightInd w:val="0"/>
              <w:rPr>
                <w:szCs w:val="24"/>
              </w:rPr>
            </w:pPr>
            <w:r w:rsidRPr="005B57E1">
              <w:rPr>
                <w:b/>
                <w:szCs w:val="24"/>
              </w:rPr>
              <w:t>5.3    Tamis</w:t>
            </w:r>
            <w:r w:rsidRPr="005B57E1">
              <w:rPr>
                <w:szCs w:val="24"/>
              </w:rPr>
              <w:t>, conformes aux exigences de l</w:t>
            </w:r>
            <w:r w:rsidR="005B57E1">
              <w:rPr>
                <w:szCs w:val="24"/>
              </w:rPr>
              <w:t>’</w:t>
            </w:r>
            <w:r w:rsidRPr="005B57E1">
              <w:rPr>
                <w:rStyle w:val="stdpublisher"/>
                <w:shd w:val="clear" w:color="auto" w:fill="auto"/>
              </w:rPr>
              <w:t>ISO</w:t>
            </w:r>
            <w:r w:rsidRPr="005B57E1">
              <w:rPr>
                <w:szCs w:val="24"/>
              </w:rPr>
              <w:t> </w:t>
            </w:r>
            <w:r w:rsidRPr="005B57E1">
              <w:rPr>
                <w:rStyle w:val="stddocNumber"/>
                <w:szCs w:val="24"/>
                <w:shd w:val="clear" w:color="auto" w:fill="auto"/>
              </w:rPr>
              <w:t>5223</w:t>
            </w:r>
            <w:r w:rsidRPr="005B57E1">
              <w:rPr>
                <w:szCs w:val="24"/>
              </w:rPr>
              <w:t xml:space="preserve"> et, en particulier, tamis à trous longs arrondis de 1,50 mm, 1,90 mm, 2,00 mm, et 2,20 mm de largeur, et à trous ronds de 4,50 mm de diamètre, ou </w:t>
            </w:r>
            <w:r w:rsidRPr="005B57E1">
              <w:rPr>
                <w:b/>
                <w:szCs w:val="24"/>
              </w:rPr>
              <w:t>nettoyeur mécanique</w:t>
            </w:r>
            <w:r w:rsidRPr="005B57E1">
              <w:rPr>
                <w:szCs w:val="24"/>
              </w:rPr>
              <w:t>, équipé de grilles comme spécifié par l’acheteur.</w:t>
            </w:r>
          </w:p>
          <w:p w14:paraId="60BD88B4" w14:textId="77777777" w:rsidR="004D7247" w:rsidRPr="005B57E1" w:rsidRDefault="004D7247" w:rsidP="005B57E1">
            <w:pPr>
              <w:pStyle w:val="Tablebody"/>
              <w:autoSpaceDE w:val="0"/>
              <w:autoSpaceDN w:val="0"/>
              <w:adjustRightInd w:val="0"/>
              <w:rPr>
                <w:szCs w:val="24"/>
              </w:rPr>
            </w:pPr>
            <w:r w:rsidRPr="005B57E1">
              <w:rPr>
                <w:b/>
                <w:szCs w:val="24"/>
              </w:rPr>
              <w:t>5.4    Thermomètre</w:t>
            </w:r>
            <w:r w:rsidRPr="005B57E1">
              <w:rPr>
                <w:szCs w:val="24"/>
              </w:rPr>
              <w:t>.</w:t>
            </w:r>
          </w:p>
          <w:p w14:paraId="768A6311" w14:textId="62324A23" w:rsidR="004D7247" w:rsidRPr="005B57E1" w:rsidRDefault="004D7247" w:rsidP="005B57E1">
            <w:pPr>
              <w:pStyle w:val="Tablebody"/>
              <w:autoSpaceDE w:val="0"/>
              <w:autoSpaceDN w:val="0"/>
              <w:adjustRightInd w:val="0"/>
              <w:rPr>
                <w:b/>
              </w:rPr>
            </w:pPr>
            <w:r w:rsidRPr="005B57E1">
              <w:rPr>
                <w:b/>
                <w:szCs w:val="24"/>
              </w:rPr>
              <w:t>5.5    Diviseur d’échantillons.</w:t>
            </w:r>
          </w:p>
        </w:tc>
      </w:tr>
    </w:tbl>
    <w:p w14:paraId="54F40756" w14:textId="3038308A" w:rsidR="004D7247" w:rsidRPr="005B57E1" w:rsidRDefault="004D7247" w:rsidP="005B57E1">
      <w:pPr>
        <w:pStyle w:val="Heading3"/>
        <w:spacing w:before="240"/>
        <w:rPr>
          <w:lang w:val="fr-FR"/>
        </w:rPr>
      </w:pPr>
      <w:bookmarkStart w:id="508" w:name="_Toc524502450"/>
      <w:bookmarkStart w:id="509" w:name="_Toc524505574"/>
      <w:bookmarkStart w:id="510" w:name="_Toc71622004"/>
      <w:r w:rsidRPr="005B57E1">
        <w:rPr>
          <w:lang w:val="fr-FR"/>
        </w:rPr>
        <w:t>Autres méthodes d’essai</w:t>
      </w:r>
      <w:bookmarkEnd w:id="508"/>
      <w:bookmarkEnd w:id="509"/>
      <w:bookmarkEnd w:id="510"/>
    </w:p>
    <w:p w14:paraId="30CA4443" w14:textId="06016A2B" w:rsidR="004D7247" w:rsidRPr="005B57E1" w:rsidRDefault="004D7247" w:rsidP="005B57E1">
      <w:pPr>
        <w:pStyle w:val="BodyText"/>
        <w:autoSpaceDE w:val="0"/>
        <w:autoSpaceDN w:val="0"/>
        <w:adjustRightInd w:val="0"/>
        <w:rPr>
          <w:szCs w:val="24"/>
        </w:rPr>
      </w:pPr>
      <w:r w:rsidRPr="005B57E1">
        <w:rPr>
          <w:szCs w:val="24"/>
        </w:rPr>
        <w:t>S</w:t>
      </w:r>
      <w:r w:rsidR="005B57E1">
        <w:rPr>
          <w:szCs w:val="24"/>
        </w:rPr>
        <w:t>’</w:t>
      </w:r>
      <w:r w:rsidRPr="005B57E1">
        <w:rPr>
          <w:szCs w:val="24"/>
        </w:rPr>
        <w:t>il existe plusieurs méthodes d</w:t>
      </w:r>
      <w:r w:rsidR="005B57E1">
        <w:rPr>
          <w:szCs w:val="24"/>
        </w:rPr>
        <w:t>’</w:t>
      </w:r>
      <w:r w:rsidRPr="005B57E1">
        <w:rPr>
          <w:szCs w:val="24"/>
        </w:rPr>
        <w:t>essai adéquates pour déterminer une caractéristique, il convient, en principe, de n’en spécifier qu’une. Si, pour une raison quelconque, il y a lieu de spécifier plusieurs méthodes d</w:t>
      </w:r>
      <w:r w:rsidR="005B57E1">
        <w:rPr>
          <w:szCs w:val="24"/>
        </w:rPr>
        <w:t>’</w:t>
      </w:r>
      <w:r w:rsidRPr="005B57E1">
        <w:rPr>
          <w:szCs w:val="24"/>
        </w:rPr>
        <w:t>essai, une méthode d</w:t>
      </w:r>
      <w:r w:rsidR="005B57E1">
        <w:rPr>
          <w:szCs w:val="24"/>
        </w:rPr>
        <w:t>’</w:t>
      </w:r>
      <w:r w:rsidRPr="005B57E1">
        <w:rPr>
          <w:szCs w:val="24"/>
        </w:rPr>
        <w:t>arbitrage (souvent appelée méthode d’essai de référence) peut être indiquée dans le document pour éviter les doutes ou les litiges.</w:t>
      </w:r>
    </w:p>
    <w:p w14:paraId="5AA985E5" w14:textId="77777777" w:rsidR="004D7247" w:rsidRPr="005B57E1" w:rsidRDefault="004D7247" w:rsidP="005B57E1">
      <w:pPr>
        <w:pStyle w:val="Heading3"/>
        <w:rPr>
          <w:lang w:val="fr-FR"/>
        </w:rPr>
      </w:pPr>
      <w:bookmarkStart w:id="511" w:name="_Toc524502451"/>
      <w:bookmarkStart w:id="512" w:name="_Toc524505575"/>
      <w:bookmarkStart w:id="513" w:name="_Toc71622005"/>
      <w:r w:rsidRPr="005B57E1">
        <w:rPr>
          <w:lang w:val="fr-FR"/>
        </w:rPr>
        <w:t>Choix des méthodes d’essai selon leur exactitude</w:t>
      </w:r>
      <w:bookmarkEnd w:id="511"/>
      <w:bookmarkEnd w:id="512"/>
      <w:bookmarkEnd w:id="513"/>
    </w:p>
    <w:p w14:paraId="34828DF0" w14:textId="77777777" w:rsidR="004D7247" w:rsidRPr="005B57E1" w:rsidRDefault="004D7247" w:rsidP="005B57E1">
      <w:pPr>
        <w:pStyle w:val="BodyText"/>
        <w:autoSpaceDE w:val="0"/>
        <w:autoSpaceDN w:val="0"/>
        <w:adjustRightInd w:val="0"/>
        <w:rPr>
          <w:szCs w:val="24"/>
        </w:rPr>
      </w:pPr>
      <w:r w:rsidRPr="005B57E1">
        <w:rPr>
          <w:szCs w:val="24"/>
        </w:rPr>
        <w:t>Lors du choix d’une méthode d’essai, tenir compte de l’exactitude de la méthode d’essai en fonction de la valeur et des limites de tolérance exigées de la caractéristique à évaluer.</w:t>
      </w:r>
    </w:p>
    <w:p w14:paraId="0F8C11AC" w14:textId="77777777" w:rsidR="004D7247" w:rsidRPr="005B57E1" w:rsidRDefault="004D7247" w:rsidP="005B57E1">
      <w:pPr>
        <w:pStyle w:val="BodyText"/>
        <w:autoSpaceDE w:val="0"/>
        <w:autoSpaceDN w:val="0"/>
        <w:adjustRightInd w:val="0"/>
        <w:rPr>
          <w:szCs w:val="24"/>
        </w:rPr>
      </w:pPr>
      <w:r w:rsidRPr="005B57E1">
        <w:rPr>
          <w:szCs w:val="24"/>
        </w:rPr>
        <w:t>La méthode d’essai retenue doit permettre de déterminer sans ambiguïté si l’échantillon satisfait aux exigences spécifiées.</w:t>
      </w:r>
    </w:p>
    <w:p w14:paraId="0B8EB307" w14:textId="77777777" w:rsidR="004D7247" w:rsidRPr="005B57E1" w:rsidRDefault="004D7247" w:rsidP="005B57E1">
      <w:pPr>
        <w:pStyle w:val="BodyText"/>
        <w:autoSpaceDE w:val="0"/>
        <w:autoSpaceDN w:val="0"/>
        <w:adjustRightInd w:val="0"/>
        <w:rPr>
          <w:szCs w:val="24"/>
        </w:rPr>
      </w:pPr>
      <w:r w:rsidRPr="005B57E1">
        <w:rPr>
          <w:szCs w:val="24"/>
        </w:rPr>
        <w:t>Lorsque cela est estimé nécessaire du point de vue technique, chaque méthode d’essai doit comporter un énoncé portant sur ses limites d’exactitude.</w:t>
      </w:r>
    </w:p>
    <w:p w14:paraId="7C76C837" w14:textId="77777777" w:rsidR="004D7247" w:rsidRPr="005B57E1" w:rsidRDefault="004D7247" w:rsidP="005B57E1">
      <w:pPr>
        <w:pStyle w:val="Heading3"/>
        <w:rPr>
          <w:lang w:val="fr-FR"/>
        </w:rPr>
      </w:pPr>
      <w:bookmarkStart w:id="514" w:name="_Toc524502452"/>
      <w:bookmarkStart w:id="515" w:name="_Toc524505576"/>
      <w:bookmarkStart w:id="516" w:name="_Toc71622006"/>
      <w:r w:rsidRPr="005B57E1">
        <w:rPr>
          <w:lang w:val="fr-FR"/>
        </w:rPr>
        <w:t>Appareillage d’essai</w:t>
      </w:r>
      <w:bookmarkEnd w:id="514"/>
      <w:bookmarkEnd w:id="515"/>
      <w:bookmarkEnd w:id="516"/>
    </w:p>
    <w:p w14:paraId="73EBDA6B" w14:textId="11B42E12" w:rsidR="004D7247" w:rsidRPr="005B57E1" w:rsidRDefault="004D7247" w:rsidP="005B57E1">
      <w:pPr>
        <w:pStyle w:val="BodyText"/>
        <w:autoSpaceDE w:val="0"/>
        <w:autoSpaceDN w:val="0"/>
        <w:adjustRightInd w:val="0"/>
        <w:rPr>
          <w:szCs w:val="24"/>
        </w:rPr>
      </w:pPr>
      <w:r w:rsidRPr="005B57E1">
        <w:rPr>
          <w:szCs w:val="24"/>
        </w:rPr>
        <w:t>Si, à l</w:t>
      </w:r>
      <w:r w:rsidR="005B57E1">
        <w:rPr>
          <w:szCs w:val="24"/>
        </w:rPr>
        <w:t>’</w:t>
      </w:r>
      <w:r w:rsidRPr="005B57E1">
        <w:rPr>
          <w:szCs w:val="24"/>
        </w:rPr>
        <w:t>occasion de l</w:t>
      </w:r>
      <w:r w:rsidR="005B57E1">
        <w:rPr>
          <w:szCs w:val="24"/>
        </w:rPr>
        <w:t>’</w:t>
      </w:r>
      <w:r w:rsidRPr="005B57E1">
        <w:rPr>
          <w:szCs w:val="24"/>
        </w:rPr>
        <w:t>élaboration d</w:t>
      </w:r>
      <w:r w:rsidR="005B57E1">
        <w:rPr>
          <w:szCs w:val="24"/>
        </w:rPr>
        <w:t>’</w:t>
      </w:r>
      <w:r w:rsidRPr="005B57E1">
        <w:rPr>
          <w:szCs w:val="24"/>
        </w:rPr>
        <w:t>un document relatif à un produit, il s</w:t>
      </w:r>
      <w:r w:rsidR="005B57E1">
        <w:rPr>
          <w:szCs w:val="24"/>
        </w:rPr>
        <w:t>’</w:t>
      </w:r>
      <w:r w:rsidRPr="005B57E1">
        <w:rPr>
          <w:szCs w:val="24"/>
        </w:rPr>
        <w:t>avère nécessaire de normaliser un appareillage d</w:t>
      </w:r>
      <w:r w:rsidR="005B57E1">
        <w:rPr>
          <w:szCs w:val="24"/>
        </w:rPr>
        <w:t>’</w:t>
      </w:r>
      <w:r w:rsidRPr="005B57E1">
        <w:rPr>
          <w:szCs w:val="24"/>
        </w:rPr>
        <w:t>essai susceptible d</w:t>
      </w:r>
      <w:r w:rsidR="005B57E1">
        <w:rPr>
          <w:szCs w:val="24"/>
        </w:rPr>
        <w:t>’</w:t>
      </w:r>
      <w:r w:rsidRPr="005B57E1">
        <w:rPr>
          <w:szCs w:val="24"/>
        </w:rPr>
        <w:t>être utilisé pour essayer aussi d</w:t>
      </w:r>
      <w:r w:rsidR="005B57E1">
        <w:rPr>
          <w:szCs w:val="24"/>
        </w:rPr>
        <w:t>’</w:t>
      </w:r>
      <w:r w:rsidRPr="005B57E1">
        <w:rPr>
          <w:szCs w:val="24"/>
        </w:rPr>
        <w:t>autres produits, cet appareillage doit faire l</w:t>
      </w:r>
      <w:r w:rsidR="005B57E1">
        <w:rPr>
          <w:szCs w:val="24"/>
        </w:rPr>
        <w:t>’</w:t>
      </w:r>
      <w:r w:rsidRPr="005B57E1">
        <w:rPr>
          <w:szCs w:val="24"/>
        </w:rPr>
        <w:t>objet d</w:t>
      </w:r>
      <w:r w:rsidR="005B57E1">
        <w:rPr>
          <w:szCs w:val="24"/>
        </w:rPr>
        <w:t>’</w:t>
      </w:r>
      <w:r w:rsidRPr="005B57E1">
        <w:rPr>
          <w:szCs w:val="24"/>
        </w:rPr>
        <w:t>un document distinct élaboré en consultation avec le comité traitant de ce type d</w:t>
      </w:r>
      <w:r w:rsidR="005B57E1">
        <w:rPr>
          <w:szCs w:val="24"/>
        </w:rPr>
        <w:t>’</w:t>
      </w:r>
      <w:r w:rsidRPr="005B57E1">
        <w:rPr>
          <w:szCs w:val="24"/>
        </w:rPr>
        <w:t>appareils.</w:t>
      </w:r>
    </w:p>
    <w:p w14:paraId="3A271F33" w14:textId="77777777" w:rsidR="004D7247" w:rsidRPr="005B57E1" w:rsidRDefault="004D7247" w:rsidP="005B57E1">
      <w:pPr>
        <w:pStyle w:val="Heading3"/>
        <w:rPr>
          <w:lang w:val="fr-FR"/>
        </w:rPr>
      </w:pPr>
      <w:bookmarkStart w:id="517" w:name="_Toc524502453"/>
      <w:bookmarkStart w:id="518" w:name="_Toc524505577"/>
      <w:bookmarkStart w:id="519" w:name="_Toc71622007"/>
      <w:r w:rsidRPr="005B57E1">
        <w:rPr>
          <w:lang w:val="fr-FR"/>
        </w:rPr>
        <w:t>Rapport d’essai</w:t>
      </w:r>
      <w:bookmarkEnd w:id="517"/>
      <w:bookmarkEnd w:id="518"/>
      <w:bookmarkEnd w:id="519"/>
    </w:p>
    <w:p w14:paraId="09E4C9C3" w14:textId="77777777" w:rsidR="004D7247" w:rsidRPr="005B57E1" w:rsidRDefault="004D7247" w:rsidP="005B57E1">
      <w:pPr>
        <w:pStyle w:val="BodyText"/>
        <w:autoSpaceDE w:val="0"/>
        <w:autoSpaceDN w:val="0"/>
        <w:adjustRightInd w:val="0"/>
        <w:rPr>
          <w:szCs w:val="24"/>
        </w:rPr>
      </w:pPr>
      <w:r w:rsidRPr="005B57E1">
        <w:rPr>
          <w:szCs w:val="24"/>
        </w:rPr>
        <w:t>Cet article spécifie les informations à inclure dans le rapport d’essai. Il doit inclure au minimum les informations portant sur les éléments suivants de l’essai:</w:t>
      </w:r>
    </w:p>
    <w:p w14:paraId="291CF656"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l’échantillon;</w:t>
      </w:r>
    </w:p>
    <w:p w14:paraId="5723196F"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la Norme internationale utilisée (y compris l’année de publication);</w:t>
      </w:r>
    </w:p>
    <w:p w14:paraId="78938925"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la méthode utilisée (si la norme en inclut plusieurs);</w:t>
      </w:r>
    </w:p>
    <w:p w14:paraId="4F0137C4"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le(s) résultat(s), y compris une référence à l’article expliquant comment les résultats ont été calculés;</w:t>
      </w:r>
    </w:p>
    <w:p w14:paraId="7CC5469F"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tout écart par rapport au mode opératoire;</w:t>
      </w:r>
    </w:p>
    <w:p w14:paraId="37333B99"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tout événement inhabituel observé;</w:t>
      </w:r>
    </w:p>
    <w:p w14:paraId="43821D8C"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la date de l’essai.</w:t>
      </w:r>
    </w:p>
    <w:p w14:paraId="71B449D7" w14:textId="77777777" w:rsidR="004D7247" w:rsidRPr="005B57E1" w:rsidRDefault="004D7247" w:rsidP="005B57E1">
      <w:pPr>
        <w:pStyle w:val="Heading1"/>
        <w:rPr>
          <w:lang w:val="fr-FR"/>
        </w:rPr>
      </w:pPr>
      <w:bookmarkStart w:id="520" w:name="_Toc524502454"/>
      <w:bookmarkStart w:id="521" w:name="_Toc524505578"/>
      <w:bookmarkStart w:id="522" w:name="_Toc70924158"/>
      <w:bookmarkStart w:id="523" w:name="_Toc71622008"/>
      <w:r w:rsidRPr="005B57E1">
        <w:rPr>
          <w:lang w:val="fr-FR"/>
        </w:rPr>
        <w:t>Marquage, étiquetage et emballage</w:t>
      </w:r>
      <w:bookmarkEnd w:id="520"/>
      <w:bookmarkEnd w:id="521"/>
      <w:bookmarkEnd w:id="522"/>
      <w:bookmarkEnd w:id="523"/>
    </w:p>
    <w:p w14:paraId="2C81AFF9" w14:textId="77777777" w:rsidR="004D7247" w:rsidRPr="005B57E1" w:rsidRDefault="004D7247" w:rsidP="005B57E1">
      <w:pPr>
        <w:pStyle w:val="Heading2"/>
        <w:rPr>
          <w:lang w:val="fr-FR"/>
        </w:rPr>
      </w:pPr>
      <w:bookmarkStart w:id="524" w:name="_Toc524502455"/>
      <w:bookmarkStart w:id="525" w:name="_Toc524505579"/>
      <w:bookmarkStart w:id="526" w:name="_Toc70924159"/>
      <w:bookmarkStart w:id="527" w:name="_Toc71622009"/>
      <w:r w:rsidRPr="005B57E1">
        <w:rPr>
          <w:lang w:val="fr-FR"/>
        </w:rPr>
        <w:t>Objet ou justification</w:t>
      </w:r>
      <w:bookmarkEnd w:id="524"/>
      <w:bookmarkEnd w:id="525"/>
      <w:bookmarkEnd w:id="526"/>
      <w:bookmarkEnd w:id="527"/>
    </w:p>
    <w:p w14:paraId="0648A878" w14:textId="77777777" w:rsidR="004D7247" w:rsidRPr="005B57E1" w:rsidRDefault="004D7247" w:rsidP="005B57E1">
      <w:pPr>
        <w:pStyle w:val="BodyText"/>
        <w:autoSpaceDE w:val="0"/>
        <w:autoSpaceDN w:val="0"/>
        <w:adjustRightInd w:val="0"/>
        <w:rPr>
          <w:szCs w:val="24"/>
        </w:rPr>
      </w:pPr>
      <w:r w:rsidRPr="005B57E1">
        <w:rPr>
          <w:szCs w:val="24"/>
        </w:rPr>
        <w:t>Le marquage, l’étiquetage et l’emballage sont des aspects importants liés à la fabrication et à la fourniture de produits qui nécessitent fréquemment une approche normalisée, en particulier s’agissant d’applications critiques en termes de sécurité.</w:t>
      </w:r>
    </w:p>
    <w:p w14:paraId="2C73C23C" w14:textId="77777777" w:rsidR="004D7247" w:rsidRPr="005B57E1" w:rsidRDefault="004D7247" w:rsidP="005B57E1">
      <w:pPr>
        <w:pStyle w:val="Heading2"/>
        <w:rPr>
          <w:lang w:val="fr-FR"/>
        </w:rPr>
      </w:pPr>
      <w:bookmarkStart w:id="528" w:name="_Toc524502456"/>
      <w:bookmarkStart w:id="529" w:name="_Toc524505580"/>
      <w:bookmarkStart w:id="530" w:name="_Toc70924160"/>
      <w:bookmarkStart w:id="531" w:name="_Toc71622010"/>
      <w:r w:rsidRPr="005B57E1">
        <w:rPr>
          <w:lang w:val="fr-FR"/>
        </w:rPr>
        <w:t>Normatifs ou informatifs?</w:t>
      </w:r>
      <w:bookmarkEnd w:id="528"/>
      <w:bookmarkEnd w:id="529"/>
      <w:bookmarkEnd w:id="530"/>
      <w:bookmarkEnd w:id="531"/>
    </w:p>
    <w:p w14:paraId="6FEF4BF0" w14:textId="77777777" w:rsidR="004D7247" w:rsidRPr="005B57E1" w:rsidRDefault="004D7247" w:rsidP="005B57E1">
      <w:pPr>
        <w:pStyle w:val="BodyText"/>
        <w:autoSpaceDE w:val="0"/>
        <w:autoSpaceDN w:val="0"/>
        <w:adjustRightInd w:val="0"/>
        <w:rPr>
          <w:szCs w:val="24"/>
        </w:rPr>
      </w:pPr>
      <w:r w:rsidRPr="005B57E1">
        <w:rPr>
          <w:szCs w:val="24"/>
        </w:rPr>
        <w:t>Les articles relatifs au marquage, à l’étiquetage et à l’emballage sont généralement des éléments normatifs, mais il peut y avoir des exceptions (par exemple lorsque le marquage, l’étiquetage et l’emballage ne font l’objet que de recommandations).</w:t>
      </w:r>
    </w:p>
    <w:p w14:paraId="4A4135B7" w14:textId="77777777" w:rsidR="004D7247" w:rsidRPr="005B57E1" w:rsidRDefault="004D7247" w:rsidP="005B57E1">
      <w:pPr>
        <w:pStyle w:val="Heading2"/>
        <w:rPr>
          <w:lang w:val="fr-FR"/>
        </w:rPr>
      </w:pPr>
      <w:bookmarkStart w:id="532" w:name="_Toc524502457"/>
      <w:bookmarkStart w:id="533" w:name="_Toc524505581"/>
      <w:bookmarkStart w:id="534" w:name="_Toc70924161"/>
      <w:bookmarkStart w:id="535" w:name="_Toc71622011"/>
      <w:r w:rsidRPr="005B57E1">
        <w:rPr>
          <w:lang w:val="fr-FR"/>
        </w:rPr>
        <w:t>Obligatoires, conditionnels ou facultatifs?</w:t>
      </w:r>
      <w:bookmarkEnd w:id="532"/>
      <w:bookmarkEnd w:id="533"/>
      <w:bookmarkEnd w:id="534"/>
      <w:bookmarkEnd w:id="535"/>
    </w:p>
    <w:p w14:paraId="42B68D50" w14:textId="77777777" w:rsidR="004D7247" w:rsidRPr="005B57E1" w:rsidRDefault="004D7247" w:rsidP="005B57E1">
      <w:pPr>
        <w:pStyle w:val="BodyText"/>
        <w:autoSpaceDE w:val="0"/>
        <w:autoSpaceDN w:val="0"/>
        <w:adjustRightInd w:val="0"/>
        <w:rPr>
          <w:szCs w:val="24"/>
        </w:rPr>
      </w:pPr>
      <w:r w:rsidRPr="005B57E1">
        <w:rPr>
          <w:szCs w:val="24"/>
        </w:rPr>
        <w:t>Les articles relatifs au marquage, à l’étiquetage et à l’emballage sont des éléments conditionnels.</w:t>
      </w:r>
    </w:p>
    <w:p w14:paraId="70581C1D" w14:textId="77777777" w:rsidR="004D7247" w:rsidRPr="005B57E1" w:rsidRDefault="004D7247" w:rsidP="005B57E1">
      <w:pPr>
        <w:pStyle w:val="Heading2"/>
        <w:rPr>
          <w:lang w:val="fr-FR"/>
        </w:rPr>
      </w:pPr>
      <w:bookmarkStart w:id="536" w:name="_Toc524502458"/>
      <w:bookmarkStart w:id="537" w:name="_Toc524505582"/>
      <w:bookmarkStart w:id="538" w:name="_Toc70924162"/>
      <w:bookmarkStart w:id="539" w:name="_Toc71622012"/>
      <w:r w:rsidRPr="005B57E1">
        <w:rPr>
          <w:lang w:val="fr-FR"/>
        </w:rPr>
        <w:t>Principes et règles spécifiques</w:t>
      </w:r>
      <w:bookmarkEnd w:id="536"/>
      <w:bookmarkEnd w:id="537"/>
      <w:bookmarkEnd w:id="538"/>
      <w:bookmarkEnd w:id="539"/>
    </w:p>
    <w:p w14:paraId="7F3B6D82" w14:textId="77777777" w:rsidR="004D7247" w:rsidRPr="005B57E1" w:rsidRDefault="004D7247" w:rsidP="005B57E1">
      <w:pPr>
        <w:pStyle w:val="Heading3"/>
        <w:rPr>
          <w:lang w:val="fr-FR"/>
        </w:rPr>
      </w:pPr>
      <w:bookmarkStart w:id="540" w:name="_Toc524502459"/>
      <w:bookmarkStart w:id="541" w:name="_Toc524505583"/>
      <w:bookmarkStart w:id="542" w:name="_Toc71622013"/>
      <w:r w:rsidRPr="005B57E1">
        <w:rPr>
          <w:lang w:val="fr-FR"/>
        </w:rPr>
        <w:t>Généralités</w:t>
      </w:r>
      <w:bookmarkEnd w:id="540"/>
      <w:bookmarkEnd w:id="541"/>
      <w:bookmarkEnd w:id="542"/>
    </w:p>
    <w:p w14:paraId="25E50080" w14:textId="20C09ACC" w:rsidR="004D7247" w:rsidRPr="005B57E1" w:rsidRDefault="004D7247" w:rsidP="005B57E1">
      <w:pPr>
        <w:pStyle w:val="BodyText"/>
        <w:autoSpaceDE w:val="0"/>
        <w:autoSpaceDN w:val="0"/>
        <w:adjustRightInd w:val="0"/>
        <w:rPr>
          <w:szCs w:val="24"/>
        </w:rPr>
      </w:pPr>
      <w:r w:rsidRPr="005B57E1">
        <w:rPr>
          <w:szCs w:val="24"/>
        </w:rPr>
        <w:t>Le marquage, l</w:t>
      </w:r>
      <w:r w:rsidR="005B57E1">
        <w:rPr>
          <w:szCs w:val="24"/>
        </w:rPr>
        <w:t>’</w:t>
      </w:r>
      <w:r w:rsidRPr="005B57E1">
        <w:rPr>
          <w:szCs w:val="24"/>
        </w:rPr>
        <w:t>étiquetage et l</w:t>
      </w:r>
      <w:r w:rsidR="005B57E1">
        <w:rPr>
          <w:szCs w:val="24"/>
        </w:rPr>
        <w:t>’</w:t>
      </w:r>
      <w:r w:rsidRPr="005B57E1">
        <w:rPr>
          <w:szCs w:val="24"/>
        </w:rPr>
        <w:t>emballage des produits sont des aspects complémentaires qui doivent être inclus, le cas échéant, en particulier dans les normes de produits relatives à des biens de consommation.</w:t>
      </w:r>
    </w:p>
    <w:p w14:paraId="5D50F41B" w14:textId="77777777" w:rsidR="004D7247" w:rsidRPr="005B57E1" w:rsidRDefault="004D7247" w:rsidP="005B57E1">
      <w:pPr>
        <w:pStyle w:val="BodyText"/>
        <w:autoSpaceDE w:val="0"/>
        <w:autoSpaceDN w:val="0"/>
        <w:adjustRightInd w:val="0"/>
        <w:rPr>
          <w:szCs w:val="24"/>
        </w:rPr>
      </w:pPr>
      <w:r w:rsidRPr="005B57E1">
        <w:rPr>
          <w:szCs w:val="24"/>
        </w:rPr>
        <w:t>Si nécessaire, les moyens de marquage doivent aussi être spécifiés ou recommandés.</w:t>
      </w:r>
    </w:p>
    <w:p w14:paraId="05B1A633" w14:textId="367156BE" w:rsidR="004D7247" w:rsidRPr="005B57E1" w:rsidRDefault="004D7247" w:rsidP="005B57E1">
      <w:pPr>
        <w:pStyle w:val="BodyText"/>
        <w:autoSpaceDE w:val="0"/>
        <w:autoSpaceDN w:val="0"/>
        <w:adjustRightInd w:val="0"/>
        <w:rPr>
          <w:szCs w:val="24"/>
        </w:rPr>
      </w:pPr>
      <w:r w:rsidRPr="005B57E1">
        <w:rPr>
          <w:szCs w:val="24"/>
        </w:rPr>
        <w:t>Cet élément ne doit pas spécifier ou recommander de marques de conformité. Celles-ci sont normalement appliquées selon les procédures d</w:t>
      </w:r>
      <w:r w:rsidR="005B57E1">
        <w:rPr>
          <w:szCs w:val="24"/>
        </w:rPr>
        <w:t>’</w:t>
      </w:r>
      <w:r w:rsidRPr="005B57E1">
        <w:rPr>
          <w:szCs w:val="24"/>
        </w:rPr>
        <w:t xml:space="preserve">un système de certification — voir le </w:t>
      </w:r>
      <w:r w:rsidRPr="005B57E1">
        <w:rPr>
          <w:rStyle w:val="stddocumentType"/>
          <w:rFonts w:ascii="Calibri" w:hAnsi="Calibri"/>
          <w:szCs w:val="24"/>
          <w:shd w:val="clear" w:color="auto" w:fill="auto"/>
        </w:rPr>
        <w:t>Guide</w:t>
      </w:r>
      <w:r w:rsidRPr="005B57E1">
        <w:rPr>
          <w:szCs w:val="24"/>
        </w:rPr>
        <w:t> </w:t>
      </w:r>
      <w:r w:rsidRPr="005B57E1">
        <w:rPr>
          <w:rStyle w:val="stdpublisher"/>
          <w:shd w:val="clear" w:color="auto" w:fill="auto"/>
        </w:rPr>
        <w:t>ISO/IEC</w:t>
      </w:r>
      <w:r w:rsidRPr="005B57E1">
        <w:rPr>
          <w:szCs w:val="24"/>
        </w:rPr>
        <w:t> </w:t>
      </w:r>
      <w:r w:rsidRPr="005B57E1">
        <w:rPr>
          <w:rStyle w:val="stddocNumber"/>
          <w:szCs w:val="24"/>
          <w:shd w:val="clear" w:color="auto" w:fill="auto"/>
        </w:rPr>
        <w:t>23</w:t>
      </w:r>
      <w:r w:rsidRPr="005B57E1">
        <w:rPr>
          <w:szCs w:val="24"/>
        </w:rPr>
        <w:t>. Des informations sur le marquage de produits faisant référence à un organisme de normalisation ou à ses documents figurent dans l’</w:t>
      </w:r>
      <w:r w:rsidRPr="005B57E1">
        <w:rPr>
          <w:rStyle w:val="stdpublisher"/>
          <w:shd w:val="clear" w:color="auto" w:fill="auto"/>
        </w:rPr>
        <w:t>ISO/IEC</w:t>
      </w:r>
      <w:r w:rsidRPr="005B57E1">
        <w:rPr>
          <w:szCs w:val="24"/>
        </w:rPr>
        <w:t> </w:t>
      </w:r>
      <w:r w:rsidRPr="005B57E1">
        <w:rPr>
          <w:rStyle w:val="stddocNumber"/>
          <w:szCs w:val="24"/>
          <w:shd w:val="clear" w:color="auto" w:fill="auto"/>
        </w:rPr>
        <w:t>17050</w:t>
      </w:r>
      <w:r w:rsidRPr="005B57E1">
        <w:rPr>
          <w:szCs w:val="24"/>
        </w:rPr>
        <w:noBreakHyphen/>
      </w:r>
      <w:r w:rsidRPr="005B57E1">
        <w:rPr>
          <w:rStyle w:val="stddocPartNumber"/>
          <w:szCs w:val="24"/>
          <w:shd w:val="clear" w:color="auto" w:fill="auto"/>
        </w:rPr>
        <w:t>1</w:t>
      </w:r>
      <w:r w:rsidRPr="005B57E1">
        <w:rPr>
          <w:szCs w:val="24"/>
        </w:rPr>
        <w:t xml:space="preserve"> et l’</w:t>
      </w:r>
      <w:r w:rsidRPr="005B57E1">
        <w:rPr>
          <w:rStyle w:val="stdpublisher"/>
          <w:shd w:val="clear" w:color="auto" w:fill="auto"/>
        </w:rPr>
        <w:t>ISO/IEC</w:t>
      </w:r>
      <w:r w:rsidRPr="005B57E1">
        <w:rPr>
          <w:szCs w:val="24"/>
        </w:rPr>
        <w:t> </w:t>
      </w:r>
      <w:r w:rsidRPr="005B57E1">
        <w:rPr>
          <w:rStyle w:val="stddocNumber"/>
          <w:szCs w:val="24"/>
          <w:shd w:val="clear" w:color="auto" w:fill="auto"/>
        </w:rPr>
        <w:t>17050</w:t>
      </w:r>
      <w:r w:rsidRPr="005B57E1">
        <w:rPr>
          <w:szCs w:val="24"/>
        </w:rPr>
        <w:noBreakHyphen/>
      </w:r>
      <w:r w:rsidRPr="005B57E1">
        <w:rPr>
          <w:rStyle w:val="stddocPartNumber"/>
          <w:szCs w:val="24"/>
          <w:shd w:val="clear" w:color="auto" w:fill="auto"/>
        </w:rPr>
        <w:t>2</w:t>
      </w:r>
      <w:r w:rsidRPr="005B57E1">
        <w:rPr>
          <w:szCs w:val="24"/>
        </w:rPr>
        <w:t>.</w:t>
      </w:r>
    </w:p>
    <w:p w14:paraId="0B41A5B5" w14:textId="77777777" w:rsidR="004D7247" w:rsidRPr="005B57E1" w:rsidRDefault="004D7247" w:rsidP="005B57E1">
      <w:pPr>
        <w:pStyle w:val="BodyText"/>
        <w:autoSpaceDE w:val="0"/>
        <w:autoSpaceDN w:val="0"/>
        <w:adjustRightInd w:val="0"/>
        <w:rPr>
          <w:szCs w:val="24"/>
        </w:rPr>
      </w:pPr>
      <w:r w:rsidRPr="005B57E1">
        <w:rPr>
          <w:szCs w:val="24"/>
        </w:rPr>
        <w:t xml:space="preserve">Des informations sur les normes de sécurité et les aspects liés à la sécurité figurent dans le </w:t>
      </w:r>
      <w:r w:rsidRPr="005B57E1">
        <w:rPr>
          <w:rStyle w:val="stddocumentType"/>
          <w:rFonts w:ascii="Calibri" w:hAnsi="Calibri"/>
          <w:szCs w:val="24"/>
          <w:shd w:val="clear" w:color="auto" w:fill="auto"/>
        </w:rPr>
        <w:t>Guide</w:t>
      </w:r>
      <w:r w:rsidRPr="005B57E1">
        <w:rPr>
          <w:szCs w:val="24"/>
        </w:rPr>
        <w:t> </w:t>
      </w:r>
      <w:r w:rsidRPr="005B57E1">
        <w:rPr>
          <w:rStyle w:val="stdpublisher"/>
          <w:shd w:val="clear" w:color="auto" w:fill="auto"/>
        </w:rPr>
        <w:t>ISO/IEC</w:t>
      </w:r>
      <w:r w:rsidRPr="005B57E1">
        <w:rPr>
          <w:szCs w:val="24"/>
        </w:rPr>
        <w:t> </w:t>
      </w:r>
      <w:r w:rsidRPr="005B57E1">
        <w:rPr>
          <w:rStyle w:val="stddocNumber"/>
          <w:szCs w:val="24"/>
          <w:shd w:val="clear" w:color="auto" w:fill="auto"/>
        </w:rPr>
        <w:t>51</w:t>
      </w:r>
      <w:r w:rsidRPr="005B57E1">
        <w:rPr>
          <w:szCs w:val="24"/>
        </w:rPr>
        <w:t>.</w:t>
      </w:r>
    </w:p>
    <w:p w14:paraId="707EC68D" w14:textId="77777777" w:rsidR="004D7247" w:rsidRPr="005B57E1" w:rsidRDefault="004D7247" w:rsidP="005B57E1">
      <w:pPr>
        <w:pStyle w:val="BodyText"/>
        <w:autoSpaceDE w:val="0"/>
        <w:autoSpaceDN w:val="0"/>
        <w:adjustRightInd w:val="0"/>
        <w:rPr>
          <w:szCs w:val="24"/>
        </w:rPr>
      </w:pPr>
      <w:r w:rsidRPr="005B57E1">
        <w:rPr>
          <w:szCs w:val="24"/>
        </w:rPr>
        <w:t>Cet élément peut être complété par une annexe informative donnant un exemple des informations nécessaires à des fins d’approvisionnement.</w:t>
      </w:r>
    </w:p>
    <w:p w14:paraId="4A93F919" w14:textId="4A23C3FD" w:rsidR="004D7247" w:rsidRPr="005B57E1" w:rsidRDefault="004D7247" w:rsidP="005B57E1">
      <w:pPr>
        <w:pStyle w:val="BodyText"/>
        <w:autoSpaceDE w:val="0"/>
        <w:autoSpaceDN w:val="0"/>
        <w:adjustRightInd w:val="0"/>
        <w:rPr>
          <w:szCs w:val="24"/>
        </w:rPr>
      </w:pPr>
      <w:r w:rsidRPr="005B57E1">
        <w:rPr>
          <w:szCs w:val="24"/>
        </w:rPr>
        <w:t>Lorsqu</w:t>
      </w:r>
      <w:r w:rsidR="005B57E1">
        <w:rPr>
          <w:szCs w:val="24"/>
        </w:rPr>
        <w:t>’</w:t>
      </w:r>
      <w:r w:rsidRPr="005B57E1">
        <w:rPr>
          <w:szCs w:val="24"/>
        </w:rPr>
        <w:t>un système de désignation des objets normalisés sur le plan international est nécessaire, utiliser les principes décrits à l</w:t>
      </w:r>
      <w:r w:rsidR="005B57E1">
        <w:rPr>
          <w:szCs w:val="24"/>
        </w:rPr>
        <w:t>’</w:t>
      </w:r>
      <w:r w:rsidRPr="005B57E1">
        <w:rPr>
          <w:rStyle w:val="citeapp"/>
          <w:shd w:val="clear" w:color="auto" w:fill="auto"/>
        </w:rPr>
        <w:t>Annexe C</w:t>
      </w:r>
      <w:r w:rsidRPr="005B57E1">
        <w:rPr>
          <w:szCs w:val="24"/>
        </w:rPr>
        <w:t>.</w:t>
      </w:r>
    </w:p>
    <w:p w14:paraId="29C800E3" w14:textId="77777777" w:rsidR="004D7247" w:rsidRPr="005B57E1" w:rsidRDefault="004D7247" w:rsidP="005B57E1">
      <w:pPr>
        <w:pStyle w:val="Heading3"/>
        <w:rPr>
          <w:lang w:val="fr-FR"/>
        </w:rPr>
      </w:pPr>
      <w:bookmarkStart w:id="543" w:name="_Toc524502460"/>
      <w:bookmarkStart w:id="544" w:name="_Toc524505584"/>
      <w:bookmarkStart w:id="545" w:name="_Toc71622014"/>
      <w:r w:rsidRPr="005B57E1">
        <w:rPr>
          <w:lang w:val="fr-FR"/>
        </w:rPr>
        <w:t>Exigences concernant le marquage, l’étiquetage et l’emballage des produits</w:t>
      </w:r>
      <w:bookmarkEnd w:id="543"/>
      <w:bookmarkEnd w:id="544"/>
      <w:bookmarkEnd w:id="545"/>
    </w:p>
    <w:p w14:paraId="78D6BEE8" w14:textId="77777777" w:rsidR="004D7247" w:rsidRPr="005B57E1" w:rsidRDefault="004D7247" w:rsidP="005B57E1">
      <w:pPr>
        <w:pStyle w:val="BodyText"/>
        <w:autoSpaceDE w:val="0"/>
        <w:autoSpaceDN w:val="0"/>
        <w:adjustRightInd w:val="0"/>
        <w:rPr>
          <w:szCs w:val="24"/>
        </w:rPr>
      </w:pPr>
      <w:r w:rsidRPr="005B57E1">
        <w:rPr>
          <w:szCs w:val="24"/>
        </w:rPr>
        <w:t>Les documents contenant une référence au marquage du produit doivent spécifier, s’il y a lieu, les éléments suivants:</w:t>
      </w:r>
    </w:p>
    <w:p w14:paraId="6166BE32" w14:textId="77777777" w:rsidR="004D7247" w:rsidRPr="005B57E1" w:rsidRDefault="004D7247" w:rsidP="005B57E1">
      <w:pPr>
        <w:pStyle w:val="ListNumber1"/>
        <w:autoSpaceDE w:val="0"/>
        <w:autoSpaceDN w:val="0"/>
        <w:adjustRightInd w:val="0"/>
        <w:rPr>
          <w:szCs w:val="24"/>
        </w:rPr>
      </w:pPr>
      <w:r w:rsidRPr="005B57E1">
        <w:rPr>
          <w:szCs w:val="24"/>
        </w:rPr>
        <w:t>a)</w:t>
      </w:r>
      <w:r w:rsidRPr="005B57E1">
        <w:rPr>
          <w:szCs w:val="24"/>
        </w:rPr>
        <w:tab/>
        <w:t>le contenu de tout marquage servant à identifier le produit, par exemple:</w:t>
      </w:r>
    </w:p>
    <w:p w14:paraId="3D9B5E01" w14:textId="7EE0DEAA" w:rsidR="004D7247" w:rsidRPr="005B57E1" w:rsidRDefault="004D7247" w:rsidP="005B57E1">
      <w:pPr>
        <w:pStyle w:val="ListNumber2"/>
        <w:tabs>
          <w:tab w:val="left" w:pos="643"/>
        </w:tabs>
        <w:autoSpaceDE w:val="0"/>
        <w:autoSpaceDN w:val="0"/>
        <w:adjustRightInd w:val="0"/>
        <w:ind w:left="643" w:hanging="360"/>
        <w:rPr>
          <w:szCs w:val="24"/>
        </w:rPr>
      </w:pPr>
      <w:r w:rsidRPr="005B57E1">
        <w:rPr>
          <w:szCs w:val="24"/>
        </w:rPr>
        <w:t>1)</w:t>
      </w:r>
      <w:r w:rsidRPr="005B57E1">
        <w:rPr>
          <w:szCs w:val="24"/>
        </w:rPr>
        <w:tab/>
        <w:t>le fabriquant (nom et adresse);</w:t>
      </w:r>
    </w:p>
    <w:p w14:paraId="0C721E0A" w14:textId="13CB2668" w:rsidR="004D7247" w:rsidRPr="005B57E1" w:rsidRDefault="004D7247" w:rsidP="005B57E1">
      <w:pPr>
        <w:pStyle w:val="ListNumber2"/>
        <w:tabs>
          <w:tab w:val="left" w:pos="643"/>
        </w:tabs>
        <w:autoSpaceDE w:val="0"/>
        <w:autoSpaceDN w:val="0"/>
        <w:adjustRightInd w:val="0"/>
        <w:ind w:left="643" w:hanging="360"/>
        <w:rPr>
          <w:szCs w:val="24"/>
        </w:rPr>
      </w:pPr>
      <w:r w:rsidRPr="005B57E1">
        <w:rPr>
          <w:szCs w:val="24"/>
        </w:rPr>
        <w:t>2)</w:t>
      </w:r>
      <w:r w:rsidRPr="005B57E1">
        <w:rPr>
          <w:szCs w:val="24"/>
        </w:rPr>
        <w:tab/>
        <w:t>le fournisseur responsable (appellation commerciale, marque ou marque d’identification);</w:t>
      </w:r>
    </w:p>
    <w:p w14:paraId="10F718AA" w14:textId="738D26FD" w:rsidR="004D7247" w:rsidRPr="005B57E1" w:rsidRDefault="004D7247" w:rsidP="005B57E1">
      <w:pPr>
        <w:pStyle w:val="ListNumber2"/>
        <w:tabs>
          <w:tab w:val="left" w:pos="643"/>
        </w:tabs>
        <w:autoSpaceDE w:val="0"/>
        <w:autoSpaceDN w:val="0"/>
        <w:adjustRightInd w:val="0"/>
        <w:ind w:left="643" w:hanging="360"/>
        <w:rPr>
          <w:szCs w:val="24"/>
        </w:rPr>
      </w:pPr>
      <w:r w:rsidRPr="005B57E1">
        <w:rPr>
          <w:szCs w:val="24"/>
        </w:rPr>
        <w:t>3)</w:t>
      </w:r>
      <w:r w:rsidRPr="005B57E1">
        <w:rPr>
          <w:szCs w:val="24"/>
        </w:rPr>
        <w:tab/>
        <w:t xml:space="preserve">le marquage d’un produit en tant que tel [c’est-à-dire marque du fabricant ou du fournisseur, numéro de modèle ou de type, désignation (voir </w:t>
      </w:r>
      <w:r w:rsidRPr="005B57E1">
        <w:rPr>
          <w:rStyle w:val="citeapp"/>
          <w:shd w:val="clear" w:color="auto" w:fill="auto"/>
        </w:rPr>
        <w:t>Annexe C</w:t>
      </w:r>
      <w:r w:rsidRPr="005B57E1">
        <w:rPr>
          <w:szCs w:val="24"/>
        </w:rPr>
        <w:t>)];</w:t>
      </w:r>
    </w:p>
    <w:p w14:paraId="7279D99E" w14:textId="091DB57E" w:rsidR="004D7247" w:rsidRPr="005B57E1" w:rsidRDefault="004D7247" w:rsidP="005B57E1">
      <w:pPr>
        <w:pStyle w:val="ListNumber2"/>
        <w:tabs>
          <w:tab w:val="left" w:pos="643"/>
        </w:tabs>
        <w:autoSpaceDE w:val="0"/>
        <w:autoSpaceDN w:val="0"/>
        <w:adjustRightInd w:val="0"/>
        <w:ind w:left="643" w:hanging="360"/>
        <w:rPr>
          <w:szCs w:val="24"/>
        </w:rPr>
      </w:pPr>
      <w:r w:rsidRPr="005B57E1">
        <w:rPr>
          <w:szCs w:val="24"/>
        </w:rPr>
        <w:t>4)</w:t>
      </w:r>
      <w:r w:rsidRPr="005B57E1">
        <w:rPr>
          <w:szCs w:val="24"/>
        </w:rPr>
        <w:tab/>
        <w:t>l’indication des différents types, tailles, catégories et qualités;</w:t>
      </w:r>
    </w:p>
    <w:p w14:paraId="479E7484" w14:textId="77777777" w:rsidR="004D7247" w:rsidRPr="005B57E1" w:rsidRDefault="004D7247" w:rsidP="005B57E1">
      <w:pPr>
        <w:pStyle w:val="ListNumber1"/>
        <w:autoSpaceDE w:val="0"/>
        <w:autoSpaceDN w:val="0"/>
        <w:adjustRightInd w:val="0"/>
        <w:rPr>
          <w:szCs w:val="24"/>
        </w:rPr>
      </w:pPr>
      <w:r w:rsidRPr="005B57E1">
        <w:rPr>
          <w:szCs w:val="24"/>
        </w:rPr>
        <w:t>b)</w:t>
      </w:r>
      <w:r w:rsidRPr="005B57E1">
        <w:rPr>
          <w:szCs w:val="24"/>
        </w:rPr>
        <w:tab/>
        <w:t>le type de présentation du marquage, par exemple plaques (appelées parfois «plaques signalétiques»), étiquettes, tampons, couleurs, fils (dans les câbles), selon ce qui convient;</w:t>
      </w:r>
    </w:p>
    <w:p w14:paraId="24E8B802" w14:textId="36064980" w:rsidR="004D7247" w:rsidRPr="005B57E1" w:rsidRDefault="004D7247" w:rsidP="005B57E1">
      <w:pPr>
        <w:pStyle w:val="ListNumber1"/>
        <w:autoSpaceDE w:val="0"/>
        <w:autoSpaceDN w:val="0"/>
        <w:adjustRightInd w:val="0"/>
        <w:rPr>
          <w:szCs w:val="24"/>
        </w:rPr>
      </w:pPr>
      <w:r w:rsidRPr="005B57E1">
        <w:rPr>
          <w:szCs w:val="24"/>
        </w:rPr>
        <w:t>c)</w:t>
      </w:r>
      <w:r w:rsidRPr="005B57E1">
        <w:rPr>
          <w:szCs w:val="24"/>
        </w:rPr>
        <w:tab/>
        <w:t>l</w:t>
      </w:r>
      <w:r w:rsidR="005B57E1">
        <w:rPr>
          <w:szCs w:val="24"/>
        </w:rPr>
        <w:t>’</w:t>
      </w:r>
      <w:r w:rsidRPr="005B57E1">
        <w:rPr>
          <w:szCs w:val="24"/>
        </w:rPr>
        <w:t>emplacement sur le produit ou, dans certains cas, sur l</w:t>
      </w:r>
      <w:r w:rsidR="005B57E1">
        <w:rPr>
          <w:szCs w:val="24"/>
        </w:rPr>
        <w:t>’</w:t>
      </w:r>
      <w:r w:rsidRPr="005B57E1">
        <w:rPr>
          <w:szCs w:val="24"/>
        </w:rPr>
        <w:t>emballage, où le marquage doit figurer;</w:t>
      </w:r>
    </w:p>
    <w:p w14:paraId="0EE7E638" w14:textId="05A7DDEF" w:rsidR="004D7247" w:rsidRPr="005B57E1" w:rsidRDefault="004D7247" w:rsidP="005B57E1">
      <w:pPr>
        <w:pStyle w:val="ListNumber1"/>
        <w:autoSpaceDE w:val="0"/>
        <w:autoSpaceDN w:val="0"/>
        <w:adjustRightInd w:val="0"/>
        <w:rPr>
          <w:szCs w:val="24"/>
        </w:rPr>
      </w:pPr>
      <w:r w:rsidRPr="005B57E1">
        <w:rPr>
          <w:szCs w:val="24"/>
        </w:rPr>
        <w:t>d)</w:t>
      </w:r>
      <w:r w:rsidRPr="005B57E1">
        <w:rPr>
          <w:szCs w:val="24"/>
        </w:rPr>
        <w:tab/>
        <w:t>les exigences pour l</w:t>
      </w:r>
      <w:r w:rsidR="005B57E1">
        <w:rPr>
          <w:szCs w:val="24"/>
        </w:rPr>
        <w:t>’</w:t>
      </w:r>
      <w:r w:rsidRPr="005B57E1">
        <w:rPr>
          <w:szCs w:val="24"/>
        </w:rPr>
        <w:t>étiquetage et pour l</w:t>
      </w:r>
      <w:r w:rsidR="005B57E1">
        <w:rPr>
          <w:szCs w:val="24"/>
        </w:rPr>
        <w:t>’</w:t>
      </w:r>
      <w:r w:rsidRPr="005B57E1">
        <w:rPr>
          <w:szCs w:val="24"/>
        </w:rPr>
        <w:t>emballage du produit (par exemple instructions pour la manutention, avertissement en cas de danger, date de fabrication);</w:t>
      </w:r>
    </w:p>
    <w:p w14:paraId="71779C60" w14:textId="77777777" w:rsidR="004D7247" w:rsidRPr="005B57E1" w:rsidRDefault="004D7247" w:rsidP="005B57E1">
      <w:pPr>
        <w:pStyle w:val="ListNumber1"/>
        <w:autoSpaceDE w:val="0"/>
        <w:autoSpaceDN w:val="0"/>
        <w:adjustRightInd w:val="0"/>
        <w:rPr>
          <w:szCs w:val="24"/>
        </w:rPr>
      </w:pPr>
      <w:r w:rsidRPr="005B57E1">
        <w:rPr>
          <w:szCs w:val="24"/>
        </w:rPr>
        <w:t>e)</w:t>
      </w:r>
      <w:r w:rsidRPr="005B57E1">
        <w:rPr>
          <w:szCs w:val="24"/>
        </w:rPr>
        <w:tab/>
        <w:t>toute autre information requise.</w:t>
      </w:r>
    </w:p>
    <w:p w14:paraId="14B70B42" w14:textId="1D65A8CA" w:rsidR="004D7247" w:rsidRPr="005B57E1" w:rsidRDefault="004D7247" w:rsidP="005B57E1">
      <w:pPr>
        <w:pStyle w:val="BodyText"/>
        <w:autoSpaceDE w:val="0"/>
        <w:autoSpaceDN w:val="0"/>
        <w:adjustRightInd w:val="0"/>
        <w:rPr>
          <w:szCs w:val="24"/>
        </w:rPr>
      </w:pPr>
      <w:r w:rsidRPr="005B57E1">
        <w:rPr>
          <w:szCs w:val="24"/>
        </w:rPr>
        <w:t>Si l</w:t>
      </w:r>
      <w:r w:rsidR="005B57E1">
        <w:rPr>
          <w:szCs w:val="24"/>
        </w:rPr>
        <w:t>’</w:t>
      </w:r>
      <w:r w:rsidRPr="005B57E1">
        <w:rPr>
          <w:szCs w:val="24"/>
        </w:rPr>
        <w:t>apposition d</w:t>
      </w:r>
      <w:r w:rsidR="005B57E1">
        <w:rPr>
          <w:szCs w:val="24"/>
        </w:rPr>
        <w:t>’</w:t>
      </w:r>
      <w:r w:rsidRPr="005B57E1">
        <w:rPr>
          <w:szCs w:val="24"/>
        </w:rPr>
        <w:t>une étiquette sur un produit est exigée par le document, le document doit aussi spécifier la nature de l</w:t>
      </w:r>
      <w:r w:rsidR="005B57E1">
        <w:rPr>
          <w:szCs w:val="24"/>
        </w:rPr>
        <w:t>’</w:t>
      </w:r>
      <w:r w:rsidRPr="005B57E1">
        <w:rPr>
          <w:szCs w:val="24"/>
        </w:rPr>
        <w:t>étiquetage et le mode de fixation, d</w:t>
      </w:r>
      <w:r w:rsidR="005B57E1">
        <w:rPr>
          <w:szCs w:val="24"/>
        </w:rPr>
        <w:t>’</w:t>
      </w:r>
      <w:r w:rsidRPr="005B57E1">
        <w:rPr>
          <w:szCs w:val="24"/>
        </w:rPr>
        <w:t>apposition ou d</w:t>
      </w:r>
      <w:r w:rsidR="005B57E1">
        <w:rPr>
          <w:szCs w:val="24"/>
        </w:rPr>
        <w:t>’</w:t>
      </w:r>
      <w:r w:rsidRPr="005B57E1">
        <w:rPr>
          <w:szCs w:val="24"/>
        </w:rPr>
        <w:t>application sur le produit ou son emballage.</w:t>
      </w:r>
    </w:p>
    <w:p w14:paraId="4D37AA88" w14:textId="77777777" w:rsidR="004D7247" w:rsidRPr="005B57E1" w:rsidRDefault="004D7247" w:rsidP="005B57E1">
      <w:pPr>
        <w:pStyle w:val="BodyText"/>
        <w:autoSpaceDE w:val="0"/>
        <w:autoSpaceDN w:val="0"/>
        <w:adjustRightInd w:val="0"/>
        <w:rPr>
          <w:szCs w:val="24"/>
        </w:rPr>
      </w:pPr>
      <w:r w:rsidRPr="005B57E1">
        <w:rPr>
          <w:szCs w:val="24"/>
        </w:rPr>
        <w:t>Les symboles spécifiés pour le marquage doivent être conformes aux documents concernés publiés par l’ISO et l’IEC.</w:t>
      </w:r>
    </w:p>
    <w:p w14:paraId="6B960F27" w14:textId="77777777" w:rsidR="004D7247" w:rsidRPr="005B57E1" w:rsidRDefault="004D7247" w:rsidP="005B57E1">
      <w:pPr>
        <w:pStyle w:val="Note0"/>
        <w:autoSpaceDE w:val="0"/>
        <w:autoSpaceDN w:val="0"/>
        <w:adjustRightInd w:val="0"/>
        <w:rPr>
          <w:szCs w:val="24"/>
        </w:rPr>
      </w:pPr>
      <w:r w:rsidRPr="005B57E1">
        <w:rPr>
          <w:szCs w:val="24"/>
        </w:rPr>
        <w:t>NOTE</w:t>
      </w:r>
      <w:r w:rsidRPr="005B57E1">
        <w:rPr>
          <w:szCs w:val="24"/>
        </w:rPr>
        <w:tab/>
        <w:t>Les documents relatifs à l’emballage se trouvent sous la classification ICS 55 dans les catalogues de l’ISO et de l’IEC.</w:t>
      </w:r>
    </w:p>
    <w:p w14:paraId="76D02CA6" w14:textId="77777777" w:rsidR="004D7247" w:rsidRPr="005B57E1" w:rsidRDefault="004D7247" w:rsidP="005B57E1">
      <w:pPr>
        <w:pStyle w:val="Heading3"/>
        <w:rPr>
          <w:lang w:val="fr-FR"/>
        </w:rPr>
      </w:pPr>
      <w:bookmarkStart w:id="546" w:name="_Toc524502461"/>
      <w:bookmarkStart w:id="547" w:name="_Toc524505585"/>
      <w:bookmarkStart w:id="548" w:name="_Toc71622015"/>
      <w:r w:rsidRPr="005B57E1">
        <w:rPr>
          <w:lang w:val="fr-FR"/>
        </w:rPr>
        <w:t>Exigences concernant la documentation accompagnant le produit</w:t>
      </w:r>
      <w:bookmarkEnd w:id="546"/>
      <w:bookmarkEnd w:id="547"/>
      <w:bookmarkEnd w:id="548"/>
    </w:p>
    <w:p w14:paraId="2B4DC249" w14:textId="524B0BB5" w:rsidR="004D7247" w:rsidRPr="005B57E1" w:rsidRDefault="004D7247" w:rsidP="005B57E1">
      <w:pPr>
        <w:pStyle w:val="BodyText"/>
        <w:autoSpaceDE w:val="0"/>
        <w:autoSpaceDN w:val="0"/>
        <w:adjustRightInd w:val="0"/>
        <w:rPr>
          <w:szCs w:val="24"/>
        </w:rPr>
      </w:pPr>
      <w:r w:rsidRPr="005B57E1">
        <w:rPr>
          <w:szCs w:val="24"/>
        </w:rPr>
        <w:t>Les documents peuvent exiger que le produit soit accompagné d</w:t>
      </w:r>
      <w:r w:rsidR="005B57E1">
        <w:rPr>
          <w:szCs w:val="24"/>
        </w:rPr>
        <w:t>’</w:t>
      </w:r>
      <w:r w:rsidRPr="005B57E1">
        <w:rPr>
          <w:szCs w:val="24"/>
        </w:rPr>
        <w:t>un certain type de documentation (par exemple rapport d</w:t>
      </w:r>
      <w:r w:rsidR="005B57E1">
        <w:rPr>
          <w:szCs w:val="24"/>
        </w:rPr>
        <w:t>’</w:t>
      </w:r>
      <w:r w:rsidRPr="005B57E1">
        <w:rPr>
          <w:szCs w:val="24"/>
        </w:rPr>
        <w:t>essai, instructions pour la manutention, autres informations figurant sur l</w:t>
      </w:r>
      <w:r w:rsidR="005B57E1">
        <w:rPr>
          <w:szCs w:val="24"/>
        </w:rPr>
        <w:t>’</w:t>
      </w:r>
      <w:r w:rsidRPr="005B57E1">
        <w:rPr>
          <w:szCs w:val="24"/>
        </w:rPr>
        <w:t>emballage du produit). Le cas échéant, le contenu d</w:t>
      </w:r>
      <w:r w:rsidR="005B57E1">
        <w:rPr>
          <w:szCs w:val="24"/>
        </w:rPr>
        <w:t>’</w:t>
      </w:r>
      <w:r w:rsidRPr="005B57E1">
        <w:rPr>
          <w:szCs w:val="24"/>
        </w:rPr>
        <w:t>une telle documentation doit être spécifié.</w:t>
      </w:r>
    </w:p>
    <w:p w14:paraId="6123263C" w14:textId="68562AAA" w:rsidR="004D7247" w:rsidRPr="005B57E1" w:rsidRDefault="004D7247" w:rsidP="005B57E1">
      <w:pPr>
        <w:pStyle w:val="Note0"/>
        <w:autoSpaceDE w:val="0"/>
        <w:autoSpaceDN w:val="0"/>
        <w:adjustRightInd w:val="0"/>
        <w:rPr>
          <w:szCs w:val="24"/>
        </w:rPr>
      </w:pPr>
      <w:r w:rsidRPr="005B57E1">
        <w:rPr>
          <w:szCs w:val="24"/>
        </w:rPr>
        <w:t>NOTE</w:t>
      </w:r>
      <w:r w:rsidRPr="005B57E1">
        <w:rPr>
          <w:szCs w:val="24"/>
        </w:rPr>
        <w:tab/>
        <w:t>Un système de classification et de désignation d</w:t>
      </w:r>
      <w:r w:rsidR="005B57E1">
        <w:rPr>
          <w:szCs w:val="24"/>
        </w:rPr>
        <w:t>’</w:t>
      </w:r>
      <w:r w:rsidRPr="005B57E1">
        <w:rPr>
          <w:szCs w:val="24"/>
        </w:rPr>
        <w:t>une telle documentation pour les installations industrielles, les systèmes et les matériels est fourni dans l’</w:t>
      </w:r>
      <w:r w:rsidRPr="005B57E1">
        <w:rPr>
          <w:rStyle w:val="stdpublisher"/>
          <w:shd w:val="clear" w:color="auto" w:fill="auto"/>
        </w:rPr>
        <w:t>IEC</w:t>
      </w:r>
      <w:r w:rsidRPr="005B57E1">
        <w:rPr>
          <w:szCs w:val="24"/>
        </w:rPr>
        <w:t> </w:t>
      </w:r>
      <w:r w:rsidRPr="005B57E1">
        <w:rPr>
          <w:rStyle w:val="stddocNumber"/>
          <w:szCs w:val="24"/>
          <w:shd w:val="clear" w:color="auto" w:fill="auto"/>
        </w:rPr>
        <w:t>61355</w:t>
      </w:r>
      <w:r w:rsidRPr="005B57E1">
        <w:rPr>
          <w:szCs w:val="24"/>
        </w:rPr>
        <w:noBreakHyphen/>
      </w:r>
      <w:r w:rsidRPr="005B57E1">
        <w:rPr>
          <w:rStyle w:val="stddocPartNumber"/>
          <w:szCs w:val="24"/>
          <w:shd w:val="clear" w:color="auto" w:fill="auto"/>
        </w:rPr>
        <w:t>1</w:t>
      </w:r>
      <w:r w:rsidRPr="005B57E1">
        <w:rPr>
          <w:szCs w:val="24"/>
        </w:rPr>
        <w:t>. Les règles relatives à une telle documentation dans l</w:t>
      </w:r>
      <w:r w:rsidR="005B57E1">
        <w:rPr>
          <w:szCs w:val="24"/>
        </w:rPr>
        <w:t>’</w:t>
      </w:r>
      <w:r w:rsidRPr="005B57E1">
        <w:rPr>
          <w:szCs w:val="24"/>
        </w:rPr>
        <w:t>administration, le commerce et l</w:t>
      </w:r>
      <w:r w:rsidR="005B57E1">
        <w:rPr>
          <w:szCs w:val="24"/>
        </w:rPr>
        <w:t>’</w:t>
      </w:r>
      <w:r w:rsidRPr="005B57E1">
        <w:rPr>
          <w:szCs w:val="24"/>
        </w:rPr>
        <w:t>industrie se trouvent sous la classification ICS 01.140.30.</w:t>
      </w:r>
    </w:p>
    <w:p w14:paraId="1C7EC316" w14:textId="77777777" w:rsidR="004D7247" w:rsidRPr="005B57E1" w:rsidRDefault="004D7247" w:rsidP="005B57E1">
      <w:pPr>
        <w:pStyle w:val="Heading3"/>
        <w:rPr>
          <w:lang w:val="fr-FR"/>
        </w:rPr>
      </w:pPr>
      <w:bookmarkStart w:id="549" w:name="_Toc524502462"/>
      <w:bookmarkStart w:id="550" w:name="_Toc524505586"/>
      <w:bookmarkStart w:id="551" w:name="_Toc71622016"/>
      <w:r w:rsidRPr="005B57E1">
        <w:rPr>
          <w:lang w:val="fr-FR"/>
        </w:rPr>
        <w:t>Avis de mise en garde et instructions</w:t>
      </w:r>
      <w:bookmarkEnd w:id="549"/>
      <w:bookmarkEnd w:id="550"/>
      <w:bookmarkEnd w:id="551"/>
    </w:p>
    <w:p w14:paraId="460EDD10" w14:textId="689F97A5" w:rsidR="004D7247" w:rsidRPr="005B57E1" w:rsidRDefault="004D7247" w:rsidP="005B57E1">
      <w:pPr>
        <w:pStyle w:val="BodyText"/>
        <w:autoSpaceDE w:val="0"/>
        <w:autoSpaceDN w:val="0"/>
        <w:adjustRightInd w:val="0"/>
        <w:rPr>
          <w:szCs w:val="24"/>
        </w:rPr>
      </w:pPr>
      <w:r w:rsidRPr="005B57E1">
        <w:rPr>
          <w:szCs w:val="24"/>
        </w:rPr>
        <w:t>Dans les normes de produits, il est parfois nécessaire de spécifier que le produit doit être accompagné de mises en garde ou d</w:t>
      </w:r>
      <w:r w:rsidR="005B57E1">
        <w:rPr>
          <w:szCs w:val="24"/>
        </w:rPr>
        <w:t>’</w:t>
      </w:r>
      <w:r w:rsidRPr="005B57E1">
        <w:rPr>
          <w:szCs w:val="24"/>
        </w:rPr>
        <w:t>instructions à l’intention de l</w:t>
      </w:r>
      <w:r w:rsidR="005B57E1">
        <w:rPr>
          <w:szCs w:val="24"/>
        </w:rPr>
        <w:t>’</w:t>
      </w:r>
      <w:r w:rsidRPr="005B57E1">
        <w:rPr>
          <w:szCs w:val="24"/>
        </w:rPr>
        <w:t>installateur ou de l</w:t>
      </w:r>
      <w:r w:rsidR="005B57E1">
        <w:rPr>
          <w:szCs w:val="24"/>
        </w:rPr>
        <w:t>’</w:t>
      </w:r>
      <w:r w:rsidRPr="005B57E1">
        <w:rPr>
          <w:szCs w:val="24"/>
        </w:rPr>
        <w:t>utilisateur, et d</w:t>
      </w:r>
      <w:r w:rsidR="005B57E1">
        <w:rPr>
          <w:szCs w:val="24"/>
        </w:rPr>
        <w:t>’</w:t>
      </w:r>
      <w:r w:rsidRPr="005B57E1">
        <w:rPr>
          <w:szCs w:val="24"/>
        </w:rPr>
        <w:t>en spécifier la nature. De telles exigences concernant l</w:t>
      </w:r>
      <w:r w:rsidR="005B57E1">
        <w:rPr>
          <w:szCs w:val="24"/>
        </w:rPr>
        <w:t>’</w:t>
      </w:r>
      <w:r w:rsidRPr="005B57E1">
        <w:rPr>
          <w:szCs w:val="24"/>
        </w:rPr>
        <w:t>installation ou l</w:t>
      </w:r>
      <w:r w:rsidR="005B57E1">
        <w:rPr>
          <w:szCs w:val="24"/>
        </w:rPr>
        <w:t>’</w:t>
      </w:r>
      <w:r w:rsidRPr="005B57E1">
        <w:rPr>
          <w:szCs w:val="24"/>
        </w:rPr>
        <w:t>utilisation peuvent figurer dans une partie distincte s’il s’agit d’une norme en plusieurs parties ou dans un document distinct, car ce ne sont pas des exigences applicables au produit proprement dit.</w:t>
      </w:r>
    </w:p>
    <w:p w14:paraId="43437FE3" w14:textId="77777777" w:rsidR="004D7247" w:rsidRPr="005B57E1" w:rsidRDefault="004D7247" w:rsidP="005B57E1">
      <w:pPr>
        <w:pStyle w:val="Heading1"/>
        <w:rPr>
          <w:lang w:val="fr-FR"/>
        </w:rPr>
      </w:pPr>
      <w:bookmarkStart w:id="552" w:name="_Toc524502463"/>
      <w:bookmarkStart w:id="553" w:name="_Toc524505587"/>
      <w:bookmarkStart w:id="554" w:name="_Toc70924163"/>
      <w:bookmarkStart w:id="555" w:name="_Toc71622017"/>
      <w:r w:rsidRPr="005B57E1">
        <w:rPr>
          <w:lang w:val="fr-FR"/>
        </w:rPr>
        <w:t>Annexes</w:t>
      </w:r>
      <w:bookmarkEnd w:id="552"/>
      <w:bookmarkEnd w:id="553"/>
      <w:bookmarkEnd w:id="554"/>
      <w:bookmarkEnd w:id="555"/>
    </w:p>
    <w:p w14:paraId="0F8DEF79" w14:textId="77777777" w:rsidR="004D7247" w:rsidRPr="005B57E1" w:rsidRDefault="004D7247" w:rsidP="005B57E1">
      <w:pPr>
        <w:pStyle w:val="Heading2"/>
        <w:rPr>
          <w:lang w:val="fr-FR"/>
        </w:rPr>
      </w:pPr>
      <w:bookmarkStart w:id="556" w:name="_Toc524502464"/>
      <w:bookmarkStart w:id="557" w:name="_Toc524505588"/>
      <w:bookmarkStart w:id="558" w:name="_Toc70924164"/>
      <w:bookmarkStart w:id="559" w:name="_Toc71622018"/>
      <w:r w:rsidRPr="005B57E1">
        <w:rPr>
          <w:lang w:val="fr-FR"/>
        </w:rPr>
        <w:t>Objet ou justification</w:t>
      </w:r>
      <w:bookmarkEnd w:id="556"/>
      <w:bookmarkEnd w:id="557"/>
      <w:bookmarkEnd w:id="558"/>
      <w:bookmarkEnd w:id="559"/>
    </w:p>
    <w:p w14:paraId="5328BDC9" w14:textId="77777777" w:rsidR="004D7247" w:rsidRPr="005B57E1" w:rsidRDefault="004D7247" w:rsidP="005B57E1">
      <w:pPr>
        <w:pStyle w:val="BodyText"/>
        <w:autoSpaceDE w:val="0"/>
        <w:autoSpaceDN w:val="0"/>
        <w:adjustRightInd w:val="0"/>
        <w:rPr>
          <w:szCs w:val="24"/>
        </w:rPr>
      </w:pPr>
      <w:r w:rsidRPr="005B57E1">
        <w:rPr>
          <w:szCs w:val="24"/>
        </w:rPr>
        <w:t>Les annexes donnent des indications supplémentaires venant compléter celles du corps du document. Elles sont présentes pour diverses raisons, par exemple:</w:t>
      </w:r>
    </w:p>
    <w:p w14:paraId="5D05B723" w14:textId="2EBBE5B0"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lorsque des informations ou des tableaux sont très longs et que leur inclusion dans le corps du texte risque de perturber l</w:t>
      </w:r>
      <w:r w:rsidR="005B57E1">
        <w:rPr>
          <w:szCs w:val="24"/>
        </w:rPr>
        <w:t>’</w:t>
      </w:r>
      <w:r w:rsidRPr="005B57E1">
        <w:rPr>
          <w:szCs w:val="24"/>
        </w:rPr>
        <w:t>utilisateur;</w:t>
      </w:r>
    </w:p>
    <w:p w14:paraId="3F4FA1DE"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pour séparer distinctement certaines informations spécifiques (par exemple logiciels, exemples de formulaires, résultats d’essais interlaboratoires, autres méthodes d’essai, tableaux, listes, données);</w:t>
      </w:r>
    </w:p>
    <w:p w14:paraId="6D01878E"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pour présenter des informations relatives à une application particulière du document.</w:t>
      </w:r>
    </w:p>
    <w:p w14:paraId="6EBA3E7B" w14:textId="77777777" w:rsidR="004D7247" w:rsidRPr="005B57E1" w:rsidRDefault="004D7247" w:rsidP="005B57E1">
      <w:pPr>
        <w:pStyle w:val="Heading2"/>
        <w:rPr>
          <w:lang w:val="fr-FR"/>
        </w:rPr>
      </w:pPr>
      <w:bookmarkStart w:id="560" w:name="_Toc524502465"/>
      <w:bookmarkStart w:id="561" w:name="_Toc524505589"/>
      <w:bookmarkStart w:id="562" w:name="_Toc70924165"/>
      <w:bookmarkStart w:id="563" w:name="_Toc71622019"/>
      <w:r w:rsidRPr="005B57E1">
        <w:rPr>
          <w:lang w:val="fr-FR"/>
        </w:rPr>
        <w:t>Normatives ou informatives?</w:t>
      </w:r>
      <w:bookmarkEnd w:id="560"/>
      <w:bookmarkEnd w:id="561"/>
      <w:bookmarkEnd w:id="562"/>
      <w:bookmarkEnd w:id="563"/>
    </w:p>
    <w:p w14:paraId="79FBE419" w14:textId="77777777" w:rsidR="004D7247" w:rsidRPr="005B57E1" w:rsidRDefault="004D7247" w:rsidP="005B57E1">
      <w:pPr>
        <w:pStyle w:val="BodyText"/>
        <w:autoSpaceDE w:val="0"/>
        <w:autoSpaceDN w:val="0"/>
        <w:adjustRightInd w:val="0"/>
        <w:rPr>
          <w:szCs w:val="24"/>
        </w:rPr>
      </w:pPr>
      <w:r w:rsidRPr="005B57E1">
        <w:rPr>
          <w:szCs w:val="24"/>
        </w:rPr>
        <w:t>Les annexes peuvent être des éléments normatifs ou informatifs.</w:t>
      </w:r>
    </w:p>
    <w:p w14:paraId="4F6A972E" w14:textId="77777777" w:rsidR="004D7247" w:rsidRPr="005B57E1" w:rsidRDefault="004D7247" w:rsidP="005B57E1">
      <w:pPr>
        <w:pStyle w:val="BodyText"/>
        <w:autoSpaceDE w:val="0"/>
        <w:autoSpaceDN w:val="0"/>
        <w:adjustRightInd w:val="0"/>
        <w:rPr>
          <w:szCs w:val="24"/>
        </w:rPr>
      </w:pPr>
      <w:r w:rsidRPr="005B57E1">
        <w:rPr>
          <w:szCs w:val="24"/>
        </w:rPr>
        <w:t>Les annexes normatives contiennent des informations de nature normative venant compléter le corps du document.</w:t>
      </w:r>
    </w:p>
    <w:p w14:paraId="4736A28B" w14:textId="0EA92F48" w:rsidR="004D7247" w:rsidRPr="005B57E1" w:rsidRDefault="004D7247" w:rsidP="005B57E1">
      <w:pPr>
        <w:pStyle w:val="BodyText"/>
        <w:autoSpaceDE w:val="0"/>
        <w:autoSpaceDN w:val="0"/>
        <w:adjustRightInd w:val="0"/>
        <w:rPr>
          <w:szCs w:val="24"/>
        </w:rPr>
      </w:pPr>
      <w:r w:rsidRPr="005B57E1">
        <w:rPr>
          <w:szCs w:val="24"/>
        </w:rPr>
        <w:t>Les annexes informatives donnent des informations supplémentaires destinées à faciliter la compréhension ou l’utilisation du document. Les annexes informatives peuvent contenir des exigences facultatives. Par exemple, une méthode d’essai qui est facultative peut contenir des exigences, mais il n’est pas nécessaire de satisfaire à ces exigences pour pouvoir revendiquer la conformité au document. Le caractère informatif ou normatif d’une annexe doit ressortir clairement de la référence qui y est faite dans le texte et être indiqué sous l’en-tête de l</w:t>
      </w:r>
      <w:r w:rsidR="005B57E1">
        <w:rPr>
          <w:szCs w:val="24"/>
        </w:rPr>
        <w:t>’</w:t>
      </w:r>
      <w:r w:rsidRPr="005B57E1">
        <w:rPr>
          <w:szCs w:val="24"/>
        </w:rPr>
        <w:t>annexe.</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6057"/>
        <w:gridCol w:w="3695"/>
      </w:tblGrid>
      <w:tr w:rsidR="004D7247" w:rsidRPr="005B57E1" w14:paraId="07345A18" w14:textId="77777777" w:rsidTr="0061525C">
        <w:trPr>
          <w:cantSplit/>
          <w:jc w:val="center"/>
        </w:trPr>
        <w:tc>
          <w:tcPr>
            <w:tcW w:w="6057" w:type="dxa"/>
            <w:tcBorders>
              <w:top w:val="single" w:sz="6" w:space="0" w:color="auto"/>
            </w:tcBorders>
          </w:tcPr>
          <w:p w14:paraId="1144D877" w14:textId="01383AE7" w:rsidR="004D7247" w:rsidRPr="005B57E1" w:rsidRDefault="004D7247" w:rsidP="005B57E1">
            <w:pPr>
              <w:pStyle w:val="Tablebody"/>
              <w:keepNext/>
              <w:autoSpaceDE w:val="0"/>
              <w:autoSpaceDN w:val="0"/>
              <w:adjustRightInd w:val="0"/>
            </w:pPr>
            <w:r w:rsidRPr="005B57E1">
              <w:rPr>
                <w:szCs w:val="24"/>
              </w:rPr>
              <w:t>EXEMPLE</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c>
          <w:tcPr>
            <w:tcW w:w="3695" w:type="dxa"/>
            <w:tcBorders>
              <w:top w:val="single" w:sz="6" w:space="0" w:color="auto"/>
            </w:tcBorders>
          </w:tcPr>
          <w:p w14:paraId="1930FBB0" w14:textId="3E556E4C" w:rsidR="004D7247" w:rsidRPr="005B57E1" w:rsidRDefault="004D7247" w:rsidP="005B57E1">
            <w:pPr>
              <w:pStyle w:val="Tablebody"/>
              <w:keepNext/>
              <w:autoSpaceDE w:val="0"/>
              <w:autoSpaceDN w:val="0"/>
              <w:adjustRightInd w:val="0"/>
            </w:pPr>
            <w:r w:rsidRPr="005B57E1">
              <w:rPr>
                <w:szCs w:val="24"/>
              </w:rPr>
              <w:t> </w:t>
            </w:r>
          </w:p>
        </w:tc>
      </w:tr>
      <w:tr w:rsidR="004D7247" w:rsidRPr="005B57E1" w14:paraId="15A657D3" w14:textId="77777777" w:rsidTr="0061525C">
        <w:trPr>
          <w:cantSplit/>
          <w:jc w:val="center"/>
        </w:trPr>
        <w:tc>
          <w:tcPr>
            <w:tcW w:w="6057" w:type="dxa"/>
          </w:tcPr>
          <w:p w14:paraId="7E71054F" w14:textId="2ADA0988" w:rsidR="004D7247" w:rsidRPr="005B57E1" w:rsidRDefault="004D7247" w:rsidP="005B57E1">
            <w:pPr>
              <w:pStyle w:val="Tablebody"/>
              <w:keepNext/>
              <w:autoSpaceDE w:val="0"/>
              <w:autoSpaceDN w:val="0"/>
              <w:adjustRightInd w:val="0"/>
              <w:rPr>
                <w:szCs w:val="24"/>
              </w:rPr>
            </w:pPr>
            <w:r w:rsidRPr="005B57E1">
              <w:rPr>
                <w:szCs w:val="24"/>
              </w:rPr>
              <w:t>[…] voir l’Annexe A pour plus d’informations […]</w:t>
            </w:r>
          </w:p>
        </w:tc>
        <w:tc>
          <w:tcPr>
            <w:tcW w:w="3695" w:type="dxa"/>
          </w:tcPr>
          <w:p w14:paraId="50E5A98D" w14:textId="212CC900" w:rsidR="004D7247" w:rsidRPr="005B57E1" w:rsidRDefault="004D7247" w:rsidP="005B57E1">
            <w:pPr>
              <w:pStyle w:val="Tablebody"/>
              <w:keepNext/>
              <w:autoSpaceDE w:val="0"/>
              <w:autoSpaceDN w:val="0"/>
              <w:adjustRightInd w:val="0"/>
              <w:rPr>
                <w:szCs w:val="24"/>
              </w:rPr>
            </w:pPr>
            <w:r w:rsidRPr="005B57E1">
              <w:rPr>
                <w:szCs w:val="24"/>
              </w:rPr>
              <w:t>L’Annexe A est informative.</w:t>
            </w:r>
          </w:p>
        </w:tc>
      </w:tr>
      <w:tr w:rsidR="004D7247" w:rsidRPr="005B57E1" w14:paraId="3FDF259C" w14:textId="77777777" w:rsidTr="0061525C">
        <w:trPr>
          <w:cantSplit/>
          <w:jc w:val="center"/>
        </w:trPr>
        <w:tc>
          <w:tcPr>
            <w:tcW w:w="6057" w:type="dxa"/>
            <w:tcBorders>
              <w:bottom w:val="single" w:sz="6" w:space="0" w:color="auto"/>
            </w:tcBorders>
          </w:tcPr>
          <w:p w14:paraId="2983E5B6" w14:textId="6E438255" w:rsidR="004D7247" w:rsidRPr="005B57E1" w:rsidRDefault="004D7247" w:rsidP="005B57E1">
            <w:pPr>
              <w:pStyle w:val="Tablebody"/>
              <w:autoSpaceDE w:val="0"/>
              <w:autoSpaceDN w:val="0"/>
              <w:adjustRightInd w:val="0"/>
              <w:rPr>
                <w:szCs w:val="24"/>
              </w:rPr>
            </w:pPr>
            <w:r w:rsidRPr="005B57E1">
              <w:rPr>
                <w:szCs w:val="24"/>
              </w:rPr>
              <w:t>[…] l’essai doit être effectué comme spécifié dans l’Annexe B […]</w:t>
            </w:r>
          </w:p>
        </w:tc>
        <w:tc>
          <w:tcPr>
            <w:tcW w:w="3695" w:type="dxa"/>
            <w:tcBorders>
              <w:bottom w:val="single" w:sz="6" w:space="0" w:color="auto"/>
            </w:tcBorders>
          </w:tcPr>
          <w:p w14:paraId="44104977" w14:textId="734C36B0" w:rsidR="004D7247" w:rsidRPr="005B57E1" w:rsidRDefault="004D7247" w:rsidP="005B57E1">
            <w:pPr>
              <w:pStyle w:val="Tablebody"/>
              <w:autoSpaceDE w:val="0"/>
              <w:autoSpaceDN w:val="0"/>
              <w:adjustRightInd w:val="0"/>
              <w:rPr>
                <w:szCs w:val="24"/>
              </w:rPr>
            </w:pPr>
            <w:r w:rsidRPr="005B57E1">
              <w:rPr>
                <w:szCs w:val="24"/>
              </w:rPr>
              <w:t>L’Annexe B est normative.</w:t>
            </w:r>
          </w:p>
        </w:tc>
      </w:tr>
    </w:tbl>
    <w:p w14:paraId="579274C3" w14:textId="39CD0A9C" w:rsidR="004D7247" w:rsidRPr="005B57E1" w:rsidRDefault="004D7247" w:rsidP="005B57E1">
      <w:pPr>
        <w:pStyle w:val="Heading2"/>
        <w:spacing w:before="240"/>
        <w:rPr>
          <w:lang w:val="fr-FR"/>
        </w:rPr>
      </w:pPr>
      <w:bookmarkStart w:id="564" w:name="_Toc524502466"/>
      <w:bookmarkStart w:id="565" w:name="_Toc524505590"/>
      <w:bookmarkStart w:id="566" w:name="_Toc70924166"/>
      <w:bookmarkStart w:id="567" w:name="_Toc71622020"/>
      <w:r w:rsidRPr="005B57E1">
        <w:rPr>
          <w:lang w:val="fr-FR"/>
        </w:rPr>
        <w:t>Obligatoires, conditionnelles ou facultatives?</w:t>
      </w:r>
      <w:bookmarkEnd w:id="564"/>
      <w:bookmarkEnd w:id="565"/>
      <w:bookmarkEnd w:id="566"/>
      <w:bookmarkEnd w:id="567"/>
    </w:p>
    <w:p w14:paraId="289649B6" w14:textId="77777777" w:rsidR="004D7247" w:rsidRPr="005B57E1" w:rsidRDefault="004D7247" w:rsidP="005B57E1">
      <w:pPr>
        <w:pStyle w:val="BodyText"/>
        <w:autoSpaceDE w:val="0"/>
        <w:autoSpaceDN w:val="0"/>
        <w:adjustRightInd w:val="0"/>
        <w:rPr>
          <w:szCs w:val="24"/>
        </w:rPr>
      </w:pPr>
      <w:r w:rsidRPr="005B57E1">
        <w:rPr>
          <w:szCs w:val="24"/>
        </w:rPr>
        <w:t>Les annexes sont des éléments facultatifs.</w:t>
      </w:r>
    </w:p>
    <w:p w14:paraId="2896A209" w14:textId="77777777" w:rsidR="004D7247" w:rsidRPr="005B57E1" w:rsidRDefault="004D7247" w:rsidP="005B57E1">
      <w:pPr>
        <w:pStyle w:val="Heading2"/>
        <w:rPr>
          <w:lang w:val="fr-FR"/>
        </w:rPr>
      </w:pPr>
      <w:bookmarkStart w:id="568" w:name="_Toc524502467"/>
      <w:bookmarkStart w:id="569" w:name="_Toc524505591"/>
      <w:bookmarkStart w:id="570" w:name="_Toc70924167"/>
      <w:bookmarkStart w:id="571" w:name="_Toc71622021"/>
      <w:r w:rsidRPr="005B57E1">
        <w:rPr>
          <w:lang w:val="fr-FR"/>
        </w:rPr>
        <w:t>Numérotation et subdivision</w:t>
      </w:r>
      <w:bookmarkEnd w:id="568"/>
      <w:bookmarkEnd w:id="569"/>
      <w:bookmarkEnd w:id="570"/>
      <w:bookmarkEnd w:id="571"/>
    </w:p>
    <w:p w14:paraId="35D301B8" w14:textId="4664E180" w:rsidR="004D7247" w:rsidRPr="005B57E1" w:rsidRDefault="004D7247" w:rsidP="005B57E1">
      <w:pPr>
        <w:pStyle w:val="BodyText"/>
        <w:autoSpaceDE w:val="0"/>
        <w:autoSpaceDN w:val="0"/>
        <w:adjustRightInd w:val="0"/>
        <w:rPr>
          <w:szCs w:val="24"/>
        </w:rPr>
      </w:pPr>
      <w:r w:rsidRPr="005B57E1">
        <w:rPr>
          <w:szCs w:val="24"/>
        </w:rPr>
        <w:t>Chaque annexe doit être désignée par un en-tête comprenant le mot «Annexe» suivi d</w:t>
      </w:r>
      <w:r w:rsidR="005B57E1">
        <w:rPr>
          <w:szCs w:val="24"/>
        </w:rPr>
        <w:t>’</w:t>
      </w:r>
      <w:r w:rsidRPr="005B57E1">
        <w:rPr>
          <w:szCs w:val="24"/>
        </w:rPr>
        <w:t>une majuscule, en commençant par «A», par exemple «Annexe A». L</w:t>
      </w:r>
      <w:r w:rsidR="005B57E1">
        <w:rPr>
          <w:szCs w:val="24"/>
        </w:rPr>
        <w:t>’</w:t>
      </w:r>
      <w:r w:rsidRPr="005B57E1">
        <w:rPr>
          <w:szCs w:val="24"/>
        </w:rPr>
        <w:t>en-tête de l</w:t>
      </w:r>
      <w:r w:rsidR="005B57E1">
        <w:rPr>
          <w:szCs w:val="24"/>
        </w:rPr>
        <w:t>’</w:t>
      </w:r>
      <w:r w:rsidRPr="005B57E1">
        <w:rPr>
          <w:szCs w:val="24"/>
        </w:rPr>
        <w:t>annexe doit être suivi de l</w:t>
      </w:r>
      <w:r w:rsidR="005B57E1">
        <w:rPr>
          <w:szCs w:val="24"/>
        </w:rPr>
        <w:t>’</w:t>
      </w:r>
      <w:r w:rsidRPr="005B57E1">
        <w:rPr>
          <w:szCs w:val="24"/>
        </w:rPr>
        <w:t>indication «(normative)» ou «(informative)» et du titre.</w:t>
      </w:r>
    </w:p>
    <w:tbl>
      <w:tblPr>
        <w:tblW w:w="9752"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9752"/>
      </w:tblGrid>
      <w:tr w:rsidR="004D7247" w:rsidRPr="005B57E1" w14:paraId="6E4EBE66" w14:textId="77777777" w:rsidTr="0061525C">
        <w:trPr>
          <w:cantSplit/>
        </w:trPr>
        <w:tc>
          <w:tcPr>
            <w:tcW w:w="9752" w:type="dxa"/>
            <w:tcBorders>
              <w:top w:val="single" w:sz="6" w:space="0" w:color="auto"/>
            </w:tcBorders>
          </w:tcPr>
          <w:p w14:paraId="434CA47A" w14:textId="37233DD0" w:rsidR="004D7247" w:rsidRPr="005B57E1" w:rsidRDefault="004D7247" w:rsidP="005B57E1">
            <w:pPr>
              <w:pStyle w:val="Tablebody"/>
              <w:keepNext/>
              <w:autoSpaceDE w:val="0"/>
              <w:autoSpaceDN w:val="0"/>
              <w:adjustRightInd w:val="0"/>
            </w:pPr>
            <w:r w:rsidRPr="005B57E1">
              <w:rPr>
                <w:szCs w:val="24"/>
              </w:rPr>
              <w:t>EXEMPLE 1</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r>
      <w:tr w:rsidR="004D7247" w:rsidRPr="0023570D" w14:paraId="649E0FC2" w14:textId="77777777" w:rsidTr="0061525C">
        <w:trPr>
          <w:cantSplit/>
        </w:trPr>
        <w:tc>
          <w:tcPr>
            <w:tcW w:w="9752" w:type="dxa"/>
            <w:tcBorders>
              <w:bottom w:val="single" w:sz="6" w:space="0" w:color="auto"/>
            </w:tcBorders>
          </w:tcPr>
          <w:p w14:paraId="2E43A631" w14:textId="77777777" w:rsidR="004D7247" w:rsidRPr="005B57E1" w:rsidRDefault="004D7247" w:rsidP="005B57E1">
            <w:pPr>
              <w:pStyle w:val="Tablebody"/>
              <w:autoSpaceDE w:val="0"/>
              <w:autoSpaceDN w:val="0"/>
              <w:adjustRightInd w:val="0"/>
              <w:jc w:val="center"/>
              <w:rPr>
                <w:szCs w:val="24"/>
              </w:rPr>
            </w:pPr>
            <w:r w:rsidRPr="005B57E1">
              <w:rPr>
                <w:b/>
                <w:szCs w:val="24"/>
              </w:rPr>
              <w:t>Annexe A</w:t>
            </w:r>
            <w:r w:rsidRPr="005B57E1">
              <w:rPr>
                <w:szCs w:val="24"/>
              </w:rPr>
              <w:br/>
              <w:t>(informative)</w:t>
            </w:r>
          </w:p>
          <w:p w14:paraId="769C48B4" w14:textId="744B83AF" w:rsidR="004D7247" w:rsidRPr="005B57E1" w:rsidRDefault="004D7247" w:rsidP="005B57E1">
            <w:pPr>
              <w:pStyle w:val="Tablebody"/>
              <w:autoSpaceDE w:val="0"/>
              <w:autoSpaceDN w:val="0"/>
              <w:adjustRightInd w:val="0"/>
              <w:jc w:val="center"/>
              <w:rPr>
                <w:b/>
              </w:rPr>
            </w:pPr>
            <w:r w:rsidRPr="005B57E1">
              <w:rPr>
                <w:b/>
                <w:szCs w:val="24"/>
              </w:rPr>
              <w:t>Modèle de formulaire</w:t>
            </w:r>
          </w:p>
        </w:tc>
      </w:tr>
    </w:tbl>
    <w:p w14:paraId="69A36E4F" w14:textId="346B92AC" w:rsidR="004D7247" w:rsidRPr="005B57E1" w:rsidRDefault="004D7247" w:rsidP="005B57E1">
      <w:pPr>
        <w:pStyle w:val="BodyText"/>
        <w:autoSpaceDE w:val="0"/>
        <w:autoSpaceDN w:val="0"/>
        <w:adjustRightInd w:val="0"/>
        <w:spacing w:before="240"/>
        <w:rPr>
          <w:szCs w:val="24"/>
        </w:rPr>
      </w:pPr>
      <w:r w:rsidRPr="005B57E1">
        <w:rPr>
          <w:szCs w:val="24"/>
        </w:rPr>
        <w:t>Les annexes peuvent être subdivisées en articles, paragraphes, alinéas et listes.</w:t>
      </w:r>
    </w:p>
    <w:p w14:paraId="3DCBB334" w14:textId="77777777" w:rsidR="004D7247" w:rsidRPr="005B57E1" w:rsidRDefault="004D7247" w:rsidP="005B57E1">
      <w:pPr>
        <w:pStyle w:val="BodyText"/>
        <w:autoSpaceDE w:val="0"/>
        <w:autoSpaceDN w:val="0"/>
        <w:adjustRightInd w:val="0"/>
        <w:rPr>
          <w:szCs w:val="24"/>
        </w:rPr>
      </w:pPr>
      <w:r w:rsidRPr="005B57E1">
        <w:rPr>
          <w:szCs w:val="24"/>
        </w:rPr>
        <w:t>Les numéros attribués aux articles, paragraphes, tableaux, figures et formules mathématiques d’une annexe doivent être précédés de la lettre désignant cette annexe suivie d’un point. La numérotation recommence à chaque nouvelle annexe.</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288385D3" w14:textId="77777777" w:rsidTr="0061525C">
        <w:trPr>
          <w:cantSplit/>
          <w:jc w:val="center"/>
        </w:trPr>
        <w:tc>
          <w:tcPr>
            <w:tcW w:w="9752" w:type="dxa"/>
            <w:tcBorders>
              <w:top w:val="single" w:sz="6" w:space="0" w:color="auto"/>
              <w:bottom w:val="single" w:sz="6" w:space="0" w:color="auto"/>
            </w:tcBorders>
          </w:tcPr>
          <w:p w14:paraId="2407ACC8" w14:textId="79C16C22" w:rsidR="004D7247" w:rsidRPr="005B57E1" w:rsidRDefault="004D7247" w:rsidP="005B57E1">
            <w:pPr>
              <w:pStyle w:val="Tablebody"/>
              <w:autoSpaceDE w:val="0"/>
              <w:autoSpaceDN w:val="0"/>
              <w:adjustRightInd w:val="0"/>
              <w:rPr>
                <w:szCs w:val="24"/>
              </w:rPr>
            </w:pPr>
            <w:r w:rsidRPr="005B57E1">
              <w:rPr>
                <w:szCs w:val="24"/>
              </w:rPr>
              <w:t>EXEMPLE 2</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6A06F8CB" w14:textId="28E5DAEC" w:rsidR="004D7247" w:rsidRPr="005B57E1" w:rsidRDefault="004D7247" w:rsidP="005B57E1">
            <w:pPr>
              <w:pStyle w:val="Tablebody"/>
              <w:autoSpaceDE w:val="0"/>
              <w:autoSpaceDN w:val="0"/>
              <w:adjustRightInd w:val="0"/>
            </w:pPr>
            <w:r w:rsidRPr="005B57E1">
              <w:rPr>
                <w:szCs w:val="24"/>
              </w:rPr>
              <w:t>Dans le cas de l’Annexe A, le premier article sera désigné «A.1», la première figure sera désignée «Figure A.1», le</w:t>
            </w:r>
            <w:r w:rsidR="005B57E1">
              <w:rPr>
                <w:szCs w:val="24"/>
              </w:rPr>
              <w:t> </w:t>
            </w:r>
            <w:r w:rsidRPr="005B57E1">
              <w:rPr>
                <w:szCs w:val="24"/>
              </w:rPr>
              <w:t>premier tableau sera désigné «Tableau A.1» et la première formule mathématique sera désignée «Formule (A.1)».</w:t>
            </w:r>
          </w:p>
        </w:tc>
      </w:tr>
    </w:tbl>
    <w:p w14:paraId="682A19A1" w14:textId="74F33F4B" w:rsidR="004D7247" w:rsidRPr="005B57E1" w:rsidRDefault="004D7247" w:rsidP="005B57E1">
      <w:pPr>
        <w:pStyle w:val="Heading2"/>
        <w:spacing w:before="240"/>
        <w:rPr>
          <w:lang w:val="fr-FR"/>
        </w:rPr>
      </w:pPr>
      <w:bookmarkStart w:id="572" w:name="_Toc524502468"/>
      <w:bookmarkStart w:id="573" w:name="_Toc524505592"/>
      <w:bookmarkStart w:id="574" w:name="_Toc70924168"/>
      <w:bookmarkStart w:id="575" w:name="_Toc71622022"/>
      <w:r w:rsidRPr="005B57E1">
        <w:rPr>
          <w:lang w:val="fr-FR"/>
        </w:rPr>
        <w:t>Principes et règles spécifiques</w:t>
      </w:r>
      <w:bookmarkEnd w:id="572"/>
      <w:bookmarkEnd w:id="573"/>
      <w:bookmarkEnd w:id="574"/>
      <w:bookmarkEnd w:id="575"/>
    </w:p>
    <w:p w14:paraId="32261ED7" w14:textId="77777777" w:rsidR="004D7247" w:rsidRPr="005B57E1" w:rsidRDefault="004D7247" w:rsidP="005B57E1">
      <w:pPr>
        <w:pStyle w:val="BodyText"/>
        <w:autoSpaceDE w:val="0"/>
        <w:autoSpaceDN w:val="0"/>
        <w:adjustRightInd w:val="0"/>
        <w:rPr>
          <w:szCs w:val="24"/>
        </w:rPr>
      </w:pPr>
      <w:r w:rsidRPr="005B57E1">
        <w:rPr>
          <w:szCs w:val="24"/>
        </w:rPr>
        <w:t>Chaque annexe doit faire l’objet d’une référence explicite dans le texte.</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23570D" w14:paraId="1E24071B" w14:textId="77777777" w:rsidTr="0061525C">
        <w:trPr>
          <w:cantSplit/>
          <w:jc w:val="center"/>
        </w:trPr>
        <w:tc>
          <w:tcPr>
            <w:tcW w:w="9752" w:type="dxa"/>
            <w:tcBorders>
              <w:top w:val="single" w:sz="6" w:space="0" w:color="auto"/>
              <w:bottom w:val="single" w:sz="6" w:space="0" w:color="auto"/>
            </w:tcBorders>
          </w:tcPr>
          <w:p w14:paraId="5D2394F3" w14:textId="3B76F54B" w:rsidR="004D7247" w:rsidRPr="005B57E1" w:rsidRDefault="004D7247" w:rsidP="005B57E1">
            <w:pPr>
              <w:pStyle w:val="Tablebody"/>
              <w:autoSpaceDE w:val="0"/>
              <w:autoSpaceDN w:val="0"/>
              <w:adjustRightInd w:val="0"/>
              <w:rPr>
                <w:szCs w:val="24"/>
              </w:rPr>
            </w:pPr>
            <w:r w:rsidRPr="005B57E1">
              <w:rPr>
                <w:szCs w:val="24"/>
              </w:rPr>
              <w:t>EXEMPLE</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39160D83" w14:textId="77777777" w:rsidR="004D7247" w:rsidRPr="005B57E1" w:rsidRDefault="004D7247" w:rsidP="005B57E1">
            <w:pPr>
              <w:pStyle w:val="Tablebody"/>
              <w:autoSpaceDE w:val="0"/>
              <w:autoSpaceDN w:val="0"/>
              <w:adjustRightInd w:val="0"/>
              <w:rPr>
                <w:szCs w:val="24"/>
              </w:rPr>
            </w:pPr>
            <w:r w:rsidRPr="005B57E1">
              <w:rPr>
                <w:szCs w:val="24"/>
              </w:rPr>
              <w:t>«L’Annexe B fournit des informations complémentaires…»;</w:t>
            </w:r>
          </w:p>
          <w:p w14:paraId="1E112F43" w14:textId="77777777" w:rsidR="004D7247" w:rsidRPr="005B57E1" w:rsidRDefault="004D7247" w:rsidP="005B57E1">
            <w:pPr>
              <w:pStyle w:val="Tablebody"/>
              <w:autoSpaceDE w:val="0"/>
              <w:autoSpaceDN w:val="0"/>
              <w:adjustRightInd w:val="0"/>
              <w:rPr>
                <w:szCs w:val="24"/>
              </w:rPr>
            </w:pPr>
            <w:r w:rsidRPr="005B57E1">
              <w:rPr>
                <w:szCs w:val="24"/>
              </w:rPr>
              <w:t>«Utiliser les méthodes décrites dans l’Annexe C»;</w:t>
            </w:r>
          </w:p>
          <w:p w14:paraId="144EDA8F" w14:textId="77777777" w:rsidR="004D7247" w:rsidRPr="005B57E1" w:rsidRDefault="004D7247" w:rsidP="005B57E1">
            <w:pPr>
              <w:pStyle w:val="Tablebody"/>
              <w:autoSpaceDE w:val="0"/>
              <w:autoSpaceDN w:val="0"/>
              <w:adjustRightInd w:val="0"/>
              <w:rPr>
                <w:szCs w:val="24"/>
              </w:rPr>
            </w:pPr>
            <w:r w:rsidRPr="005B57E1">
              <w:rPr>
                <w:szCs w:val="24"/>
              </w:rPr>
              <w:t>«Voir Figure A.6»;</w:t>
            </w:r>
          </w:p>
          <w:p w14:paraId="302362C9" w14:textId="77777777" w:rsidR="004D7247" w:rsidRPr="005B57E1" w:rsidRDefault="004D7247" w:rsidP="005B57E1">
            <w:pPr>
              <w:pStyle w:val="Tablebody"/>
              <w:autoSpaceDE w:val="0"/>
              <w:autoSpaceDN w:val="0"/>
              <w:adjustRightInd w:val="0"/>
              <w:rPr>
                <w:szCs w:val="24"/>
              </w:rPr>
            </w:pPr>
            <w:r w:rsidRPr="005B57E1">
              <w:rPr>
                <w:szCs w:val="24"/>
              </w:rPr>
              <w:t>«L’Article A.2 décrit…»;</w:t>
            </w:r>
          </w:p>
          <w:p w14:paraId="483B1867" w14:textId="589193C2" w:rsidR="004D7247" w:rsidRPr="005B57E1" w:rsidRDefault="004D7247" w:rsidP="005B57E1">
            <w:pPr>
              <w:pStyle w:val="Tablebody"/>
              <w:autoSpaceDE w:val="0"/>
              <w:autoSpaceDN w:val="0"/>
              <w:adjustRightInd w:val="0"/>
            </w:pPr>
            <w:r w:rsidRPr="005B57E1">
              <w:rPr>
                <w:szCs w:val="24"/>
              </w:rPr>
              <w:t>«…tel que spécifié en C.2.5».</w:t>
            </w:r>
          </w:p>
        </w:tc>
      </w:tr>
    </w:tbl>
    <w:p w14:paraId="64C06EFC" w14:textId="28F0C66C" w:rsidR="004D7247" w:rsidRPr="005B57E1" w:rsidRDefault="004D7247" w:rsidP="005B57E1">
      <w:pPr>
        <w:pStyle w:val="Heading1"/>
        <w:rPr>
          <w:lang w:val="fr-FR"/>
        </w:rPr>
      </w:pPr>
      <w:bookmarkStart w:id="576" w:name="_Toc524502469"/>
      <w:bookmarkStart w:id="577" w:name="_Toc524505593"/>
      <w:bookmarkStart w:id="578" w:name="_Toc70924169"/>
      <w:bookmarkStart w:id="579" w:name="_Toc71622023"/>
      <w:r w:rsidRPr="005B57E1">
        <w:rPr>
          <w:lang w:val="fr-FR"/>
        </w:rPr>
        <w:t>Bibliographie</w:t>
      </w:r>
      <w:bookmarkEnd w:id="576"/>
      <w:bookmarkEnd w:id="577"/>
      <w:bookmarkEnd w:id="578"/>
      <w:bookmarkEnd w:id="579"/>
    </w:p>
    <w:p w14:paraId="456E9EE3" w14:textId="77777777" w:rsidR="004D7247" w:rsidRPr="005B57E1" w:rsidRDefault="004D7247" w:rsidP="005B57E1">
      <w:pPr>
        <w:pStyle w:val="Heading2"/>
        <w:rPr>
          <w:lang w:val="fr-FR"/>
        </w:rPr>
      </w:pPr>
      <w:bookmarkStart w:id="580" w:name="_Toc524502470"/>
      <w:bookmarkStart w:id="581" w:name="_Toc524505594"/>
      <w:bookmarkStart w:id="582" w:name="_Toc70924170"/>
      <w:bookmarkStart w:id="583" w:name="_Toc71622024"/>
      <w:r w:rsidRPr="005B57E1">
        <w:rPr>
          <w:lang w:val="fr-FR"/>
        </w:rPr>
        <w:t>Objet ou justification</w:t>
      </w:r>
      <w:bookmarkEnd w:id="580"/>
      <w:bookmarkEnd w:id="581"/>
      <w:bookmarkEnd w:id="582"/>
      <w:bookmarkEnd w:id="583"/>
    </w:p>
    <w:p w14:paraId="3FD24AD3" w14:textId="77777777" w:rsidR="004D7247" w:rsidRPr="005B57E1" w:rsidRDefault="004D7247" w:rsidP="005B57E1">
      <w:pPr>
        <w:pStyle w:val="BodyText"/>
        <w:autoSpaceDE w:val="0"/>
        <w:autoSpaceDN w:val="0"/>
        <w:adjustRightInd w:val="0"/>
        <w:rPr>
          <w:szCs w:val="24"/>
        </w:rPr>
      </w:pPr>
      <w:r w:rsidRPr="005B57E1">
        <w:rPr>
          <w:szCs w:val="24"/>
        </w:rPr>
        <w:t>La Bibliographie dresse, à des fins d’information, la liste des documents cités à titre d’information dans le document, ainsi que d’autres sources d’information.</w:t>
      </w:r>
    </w:p>
    <w:p w14:paraId="018D4AC3" w14:textId="77777777" w:rsidR="004D7247" w:rsidRPr="005B57E1" w:rsidRDefault="004D7247" w:rsidP="005B57E1">
      <w:pPr>
        <w:pStyle w:val="Heading2"/>
        <w:rPr>
          <w:lang w:val="fr-FR"/>
        </w:rPr>
      </w:pPr>
      <w:bookmarkStart w:id="584" w:name="_Toc524502471"/>
      <w:bookmarkStart w:id="585" w:name="_Toc524505595"/>
      <w:bookmarkStart w:id="586" w:name="_Toc70924171"/>
      <w:bookmarkStart w:id="587" w:name="_Toc71622025"/>
      <w:r w:rsidRPr="005B57E1">
        <w:rPr>
          <w:lang w:val="fr-FR"/>
        </w:rPr>
        <w:t>Normative ou informative?</w:t>
      </w:r>
      <w:bookmarkEnd w:id="584"/>
      <w:bookmarkEnd w:id="585"/>
      <w:bookmarkEnd w:id="586"/>
      <w:bookmarkEnd w:id="587"/>
    </w:p>
    <w:p w14:paraId="2479C09B" w14:textId="77777777" w:rsidR="004D7247" w:rsidRPr="005B57E1" w:rsidRDefault="004D7247" w:rsidP="005B57E1">
      <w:pPr>
        <w:pStyle w:val="BodyText"/>
        <w:autoSpaceDE w:val="0"/>
        <w:autoSpaceDN w:val="0"/>
        <w:adjustRightInd w:val="0"/>
        <w:rPr>
          <w:szCs w:val="24"/>
        </w:rPr>
      </w:pPr>
      <w:r w:rsidRPr="005B57E1">
        <w:rPr>
          <w:szCs w:val="24"/>
        </w:rPr>
        <w:t>La Bibliographie est un élément informatif. Elle ne doit contenir ni exigences, ni autorisations, ni recommandations.</w:t>
      </w:r>
    </w:p>
    <w:p w14:paraId="6DDEC2C3" w14:textId="77777777" w:rsidR="004D7247" w:rsidRPr="005B57E1" w:rsidRDefault="004D7247" w:rsidP="005B57E1">
      <w:pPr>
        <w:pStyle w:val="Heading2"/>
        <w:rPr>
          <w:lang w:val="fr-FR"/>
        </w:rPr>
      </w:pPr>
      <w:bookmarkStart w:id="588" w:name="_Toc524502472"/>
      <w:bookmarkStart w:id="589" w:name="_Toc524505596"/>
      <w:bookmarkStart w:id="590" w:name="_Toc70924172"/>
      <w:bookmarkStart w:id="591" w:name="_Toc71622026"/>
      <w:r w:rsidRPr="005B57E1">
        <w:rPr>
          <w:lang w:val="fr-FR"/>
        </w:rPr>
        <w:t>Obligatoire, conditionnelle ou facultative?</w:t>
      </w:r>
      <w:bookmarkEnd w:id="588"/>
      <w:bookmarkEnd w:id="589"/>
      <w:bookmarkEnd w:id="590"/>
      <w:bookmarkEnd w:id="591"/>
    </w:p>
    <w:p w14:paraId="15E2B0FC" w14:textId="77777777" w:rsidR="004D7247" w:rsidRPr="005B57E1" w:rsidRDefault="004D7247" w:rsidP="005B57E1">
      <w:pPr>
        <w:pStyle w:val="BodyText"/>
        <w:autoSpaceDE w:val="0"/>
        <w:autoSpaceDN w:val="0"/>
        <w:adjustRightInd w:val="0"/>
        <w:rPr>
          <w:szCs w:val="24"/>
        </w:rPr>
      </w:pPr>
      <w:r w:rsidRPr="005B57E1">
        <w:rPr>
          <w:szCs w:val="24"/>
        </w:rPr>
        <w:t>La Bibliographie est un élément conditionnel. Son inclusion dépend de la présence ou non, dans le document, de références informatives.</w:t>
      </w:r>
    </w:p>
    <w:p w14:paraId="34AC7243" w14:textId="77777777" w:rsidR="004D7247" w:rsidRPr="005B57E1" w:rsidRDefault="004D7247" w:rsidP="005B57E1">
      <w:pPr>
        <w:pStyle w:val="Heading2"/>
        <w:rPr>
          <w:lang w:val="fr-FR"/>
        </w:rPr>
      </w:pPr>
      <w:bookmarkStart w:id="592" w:name="_Toc524502473"/>
      <w:bookmarkStart w:id="593" w:name="_Toc524505597"/>
      <w:bookmarkStart w:id="594" w:name="_Toc70924173"/>
      <w:bookmarkStart w:id="595" w:name="_Toc71622027"/>
      <w:r w:rsidRPr="005B57E1">
        <w:rPr>
          <w:lang w:val="fr-FR"/>
        </w:rPr>
        <w:t>Numérotation et subdivision</w:t>
      </w:r>
      <w:bookmarkEnd w:id="592"/>
      <w:bookmarkEnd w:id="593"/>
      <w:bookmarkEnd w:id="594"/>
      <w:bookmarkEnd w:id="595"/>
    </w:p>
    <w:p w14:paraId="56A84F74" w14:textId="77777777" w:rsidR="004D7247" w:rsidRPr="005B57E1" w:rsidRDefault="004D7247" w:rsidP="005B57E1">
      <w:pPr>
        <w:pStyle w:val="BodyText"/>
        <w:autoSpaceDE w:val="0"/>
        <w:autoSpaceDN w:val="0"/>
        <w:adjustRightInd w:val="0"/>
        <w:rPr>
          <w:szCs w:val="24"/>
        </w:rPr>
      </w:pPr>
      <w:r w:rsidRPr="005B57E1">
        <w:rPr>
          <w:szCs w:val="24"/>
        </w:rPr>
        <w:t>La Bibliographie ne doit pas avoir de numéro d’article. Elle peut être subdivisée pour regrouper les documents référencés par rubriques distinctes. Les intitulés des rubriques ne doivent pas être numérotés.</w:t>
      </w:r>
    </w:p>
    <w:p w14:paraId="11FCEA30" w14:textId="77777777" w:rsidR="004D7247" w:rsidRPr="005B57E1" w:rsidRDefault="004D7247" w:rsidP="005B57E1">
      <w:pPr>
        <w:pStyle w:val="BodyText"/>
        <w:autoSpaceDE w:val="0"/>
        <w:autoSpaceDN w:val="0"/>
        <w:adjustRightInd w:val="0"/>
        <w:rPr>
          <w:szCs w:val="24"/>
        </w:rPr>
      </w:pPr>
      <w:r w:rsidRPr="005B57E1">
        <w:rPr>
          <w:szCs w:val="24"/>
        </w:rPr>
        <w:t>Les documents référencés et sources d’information listés peuvent être numérotés pour simplifier les renvois.</w:t>
      </w:r>
    </w:p>
    <w:p w14:paraId="2EB0ED22" w14:textId="77777777" w:rsidR="004D7247" w:rsidRPr="005B57E1" w:rsidRDefault="004D7247" w:rsidP="005B57E1">
      <w:pPr>
        <w:pStyle w:val="Heading2"/>
        <w:rPr>
          <w:lang w:val="fr-FR"/>
        </w:rPr>
      </w:pPr>
      <w:bookmarkStart w:id="596" w:name="_Toc524502474"/>
      <w:bookmarkStart w:id="597" w:name="_Toc524505598"/>
      <w:bookmarkStart w:id="598" w:name="_Toc70924174"/>
      <w:bookmarkStart w:id="599" w:name="_Toc71622028"/>
      <w:r w:rsidRPr="005B57E1">
        <w:rPr>
          <w:lang w:val="fr-FR"/>
        </w:rPr>
        <w:t>Principes et règles spécifiques</w:t>
      </w:r>
      <w:bookmarkEnd w:id="596"/>
      <w:bookmarkEnd w:id="597"/>
      <w:bookmarkEnd w:id="598"/>
      <w:bookmarkEnd w:id="599"/>
    </w:p>
    <w:p w14:paraId="548605F2" w14:textId="77777777" w:rsidR="004D7247" w:rsidRPr="005B57E1" w:rsidRDefault="004D7247" w:rsidP="005B57E1">
      <w:pPr>
        <w:pStyle w:val="BodyText"/>
        <w:autoSpaceDE w:val="0"/>
        <w:autoSpaceDN w:val="0"/>
        <w:adjustRightInd w:val="0"/>
        <w:rPr>
          <w:szCs w:val="24"/>
        </w:rPr>
      </w:pPr>
      <w:r w:rsidRPr="005B57E1">
        <w:rPr>
          <w:szCs w:val="24"/>
        </w:rPr>
        <w:t>La Bibliographie doit, si elle existe, être placée après la dernière annexe.</w:t>
      </w:r>
    </w:p>
    <w:p w14:paraId="349EF187" w14:textId="77777777" w:rsidR="004D7247" w:rsidRPr="005B57E1" w:rsidRDefault="004D7247" w:rsidP="005B57E1">
      <w:pPr>
        <w:pStyle w:val="BodyText"/>
        <w:autoSpaceDE w:val="0"/>
        <w:autoSpaceDN w:val="0"/>
        <w:adjustRightInd w:val="0"/>
        <w:rPr>
          <w:szCs w:val="24"/>
        </w:rPr>
      </w:pPr>
      <w:r w:rsidRPr="005B57E1">
        <w:rPr>
          <w:szCs w:val="24"/>
        </w:rPr>
        <w:t xml:space="preserve">Les documents référencés et les sources d’information peuvent être datés ou non datés. Voir </w:t>
      </w:r>
      <w:r w:rsidRPr="005B57E1">
        <w:rPr>
          <w:rStyle w:val="citesec"/>
          <w:shd w:val="clear" w:color="auto" w:fill="auto"/>
        </w:rPr>
        <w:t>10.4</w:t>
      </w:r>
      <w:r w:rsidRPr="005B57E1">
        <w:t xml:space="preserve"> et</w:t>
      </w:r>
      <w:r w:rsidRPr="005B57E1">
        <w:rPr>
          <w:rStyle w:val="citesec"/>
          <w:shd w:val="clear" w:color="auto" w:fill="auto"/>
        </w:rPr>
        <w:t xml:space="preserve"> 10.5</w:t>
      </w:r>
      <w:r w:rsidRPr="005B57E1">
        <w:rPr>
          <w:szCs w:val="24"/>
        </w:rPr>
        <w:t>.</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63"/>
        <w:gridCol w:w="9289"/>
      </w:tblGrid>
      <w:tr w:rsidR="004D7247" w:rsidRPr="0023570D" w14:paraId="0ACA6539" w14:textId="77777777" w:rsidTr="0061525C">
        <w:trPr>
          <w:cantSplit/>
          <w:jc w:val="center"/>
        </w:trPr>
        <w:tc>
          <w:tcPr>
            <w:tcW w:w="9752" w:type="dxa"/>
            <w:gridSpan w:val="2"/>
            <w:tcBorders>
              <w:top w:val="single" w:sz="6" w:space="0" w:color="auto"/>
            </w:tcBorders>
          </w:tcPr>
          <w:p w14:paraId="564D9D8E" w14:textId="1690D39A" w:rsidR="004D7247" w:rsidRPr="005B57E1" w:rsidRDefault="004D7247" w:rsidP="005B57E1">
            <w:pPr>
              <w:pStyle w:val="Tablebody"/>
              <w:keepNext/>
              <w:autoSpaceDE w:val="0"/>
              <w:autoSpaceDN w:val="0"/>
              <w:adjustRightInd w:val="0"/>
              <w:rPr>
                <w:szCs w:val="24"/>
              </w:rPr>
            </w:pPr>
            <w:r w:rsidRPr="005B57E1">
              <w:rPr>
                <w:szCs w:val="24"/>
              </w:rPr>
              <w:t>EXEMPLE</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4E0401EB" w14:textId="7AA22195" w:rsidR="004D7247" w:rsidRPr="005B57E1" w:rsidRDefault="004D7247" w:rsidP="005B57E1">
            <w:pPr>
              <w:pStyle w:val="Tablebody"/>
              <w:keepNext/>
              <w:autoSpaceDE w:val="0"/>
              <w:autoSpaceDN w:val="0"/>
              <w:adjustRightInd w:val="0"/>
            </w:pPr>
            <w:r w:rsidRPr="005B57E1">
              <w:rPr>
                <w:szCs w:val="24"/>
              </w:rPr>
              <w:t>Dans le cas suivant, la référence citée n’est pas normative mais informative. Le document cité ne doit pas figurer dans l’article sur les Références normatives, mais dans la Bibliographie:</w:t>
            </w:r>
          </w:p>
        </w:tc>
      </w:tr>
      <w:tr w:rsidR="004D7247" w:rsidRPr="0023570D" w14:paraId="04F7FA54" w14:textId="77777777" w:rsidTr="0061525C">
        <w:trPr>
          <w:cantSplit/>
          <w:jc w:val="center"/>
        </w:trPr>
        <w:tc>
          <w:tcPr>
            <w:tcW w:w="463" w:type="dxa"/>
          </w:tcPr>
          <w:p w14:paraId="1199EED0" w14:textId="2BC78725" w:rsidR="004D7247" w:rsidRPr="005B57E1" w:rsidRDefault="004D7247" w:rsidP="005B57E1">
            <w:pPr>
              <w:pStyle w:val="Tablebody"/>
              <w:keepNext/>
              <w:autoSpaceDE w:val="0"/>
              <w:autoSpaceDN w:val="0"/>
              <w:adjustRightInd w:val="0"/>
            </w:pPr>
            <w:r w:rsidRPr="005B57E1">
              <w:rPr>
                <w:szCs w:val="24"/>
              </w:rPr>
              <w:t> </w:t>
            </w:r>
          </w:p>
        </w:tc>
        <w:tc>
          <w:tcPr>
            <w:tcW w:w="9289" w:type="dxa"/>
          </w:tcPr>
          <w:p w14:paraId="596B5064" w14:textId="1D32CF09" w:rsidR="004D7247" w:rsidRPr="005B57E1" w:rsidRDefault="004D7247" w:rsidP="005B57E1">
            <w:pPr>
              <w:pStyle w:val="Tablebody"/>
              <w:keepNext/>
              <w:autoSpaceDE w:val="0"/>
              <w:autoSpaceDN w:val="0"/>
              <w:adjustRightInd w:val="0"/>
            </w:pPr>
            <w:r w:rsidRPr="005B57E1">
              <w:rPr>
                <w:szCs w:val="24"/>
              </w:rPr>
              <w:t>Il convient que le câblage de ces connecteurs tienne compte du diamètre des câbles et des fils définis dans l’</w:t>
            </w:r>
            <w:r w:rsidRPr="005B57E1">
              <w:rPr>
                <w:rStyle w:val="stdpublisher"/>
                <w:shd w:val="clear" w:color="auto" w:fill="auto"/>
              </w:rPr>
              <w:t>IEC</w:t>
            </w:r>
            <w:r w:rsidRPr="005B57E1">
              <w:rPr>
                <w:szCs w:val="24"/>
              </w:rPr>
              <w:t> </w:t>
            </w:r>
            <w:r w:rsidRPr="005B57E1">
              <w:rPr>
                <w:rStyle w:val="stddocNumber"/>
                <w:szCs w:val="24"/>
                <w:shd w:val="clear" w:color="auto" w:fill="auto"/>
              </w:rPr>
              <w:t>61156</w:t>
            </w:r>
            <w:r w:rsidRPr="005B57E1">
              <w:rPr>
                <w:szCs w:val="24"/>
              </w:rPr>
              <w:t>.</w:t>
            </w:r>
          </w:p>
        </w:tc>
      </w:tr>
      <w:tr w:rsidR="004D7247" w:rsidRPr="0023570D" w14:paraId="3278483A" w14:textId="77777777" w:rsidTr="0061525C">
        <w:trPr>
          <w:cantSplit/>
          <w:jc w:val="center"/>
        </w:trPr>
        <w:tc>
          <w:tcPr>
            <w:tcW w:w="9752" w:type="dxa"/>
            <w:gridSpan w:val="2"/>
          </w:tcPr>
          <w:p w14:paraId="384B0E81" w14:textId="324CFCF3" w:rsidR="004D7247" w:rsidRPr="005B57E1" w:rsidRDefault="004D7247" w:rsidP="005B57E1">
            <w:pPr>
              <w:pStyle w:val="Tablebody"/>
              <w:keepNext/>
              <w:autoSpaceDE w:val="0"/>
              <w:autoSpaceDN w:val="0"/>
              <w:adjustRightInd w:val="0"/>
            </w:pPr>
            <w:r w:rsidRPr="005B57E1">
              <w:rPr>
                <w:szCs w:val="24"/>
              </w:rPr>
              <w:t>La référence ci-dessous est normative et le document doit être indiqué dans l’article sur les Références normatives:</w:t>
            </w:r>
          </w:p>
        </w:tc>
      </w:tr>
      <w:tr w:rsidR="004D7247" w:rsidRPr="0023570D" w14:paraId="7391ECA5" w14:textId="77777777" w:rsidTr="0061525C">
        <w:trPr>
          <w:cantSplit/>
          <w:jc w:val="center"/>
        </w:trPr>
        <w:tc>
          <w:tcPr>
            <w:tcW w:w="463" w:type="dxa"/>
            <w:tcBorders>
              <w:bottom w:val="single" w:sz="6" w:space="0" w:color="auto"/>
            </w:tcBorders>
          </w:tcPr>
          <w:p w14:paraId="4B7798FC" w14:textId="77AAECC6" w:rsidR="004D7247" w:rsidRPr="005B57E1" w:rsidRDefault="004D7247" w:rsidP="005B57E1">
            <w:pPr>
              <w:pStyle w:val="Tablebody"/>
              <w:autoSpaceDE w:val="0"/>
              <w:autoSpaceDN w:val="0"/>
              <w:adjustRightInd w:val="0"/>
            </w:pPr>
            <w:r w:rsidRPr="005B57E1">
              <w:rPr>
                <w:szCs w:val="24"/>
              </w:rPr>
              <w:t> </w:t>
            </w:r>
          </w:p>
        </w:tc>
        <w:tc>
          <w:tcPr>
            <w:tcW w:w="9289" w:type="dxa"/>
            <w:tcBorders>
              <w:bottom w:val="single" w:sz="6" w:space="0" w:color="auto"/>
            </w:tcBorders>
          </w:tcPr>
          <w:p w14:paraId="4634D310" w14:textId="7EAC7578" w:rsidR="004D7247" w:rsidRPr="005B57E1" w:rsidRDefault="004D7247" w:rsidP="005B57E1">
            <w:pPr>
              <w:pStyle w:val="Tablebody"/>
              <w:autoSpaceDE w:val="0"/>
              <w:autoSpaceDN w:val="0"/>
              <w:adjustRightInd w:val="0"/>
            </w:pPr>
            <w:r w:rsidRPr="005B57E1">
              <w:rPr>
                <w:szCs w:val="24"/>
              </w:rPr>
              <w:t>Les connecteurs doivent être conformes aux caractéristiques électriques spécifiées dans l’</w:t>
            </w:r>
            <w:r w:rsidRPr="005B57E1">
              <w:rPr>
                <w:rStyle w:val="stdpublisher"/>
                <w:shd w:val="clear" w:color="auto" w:fill="auto"/>
              </w:rPr>
              <w:t>IEC</w:t>
            </w:r>
            <w:r w:rsidRPr="005B57E1">
              <w:rPr>
                <w:szCs w:val="24"/>
              </w:rPr>
              <w:t> </w:t>
            </w:r>
            <w:r w:rsidRPr="005B57E1">
              <w:rPr>
                <w:rStyle w:val="stddocNumber"/>
                <w:szCs w:val="24"/>
                <w:shd w:val="clear" w:color="auto" w:fill="auto"/>
              </w:rPr>
              <w:t>60603</w:t>
            </w:r>
            <w:r w:rsidRPr="005B57E1">
              <w:rPr>
                <w:szCs w:val="24"/>
              </w:rPr>
              <w:noBreakHyphen/>
            </w:r>
            <w:r w:rsidRPr="005B57E1">
              <w:rPr>
                <w:rStyle w:val="stddocPartNumber"/>
                <w:szCs w:val="24"/>
                <w:shd w:val="clear" w:color="auto" w:fill="auto"/>
              </w:rPr>
              <w:t>7</w:t>
            </w:r>
            <w:r w:rsidRPr="005B57E1">
              <w:rPr>
                <w:rStyle w:val="stddocPartNumber"/>
                <w:szCs w:val="24"/>
                <w:shd w:val="clear" w:color="auto" w:fill="auto"/>
              </w:rPr>
              <w:noBreakHyphen/>
              <w:t>1</w:t>
            </w:r>
            <w:r w:rsidRPr="005B57E1">
              <w:rPr>
                <w:szCs w:val="24"/>
              </w:rPr>
              <w:t>.</w:t>
            </w:r>
          </w:p>
        </w:tc>
      </w:tr>
    </w:tbl>
    <w:p w14:paraId="62E8BA12" w14:textId="5F3D6B9A" w:rsidR="004D7247" w:rsidRPr="005B57E1" w:rsidRDefault="004D7247" w:rsidP="005B57E1">
      <w:pPr>
        <w:pStyle w:val="BodyText"/>
        <w:autoSpaceDE w:val="0"/>
        <w:autoSpaceDN w:val="0"/>
        <w:adjustRightInd w:val="0"/>
        <w:rPr>
          <w:szCs w:val="24"/>
        </w:rPr>
      </w:pPr>
      <w:r w:rsidRPr="005B57E1">
        <w:rPr>
          <w:rFonts w:ascii="Times New Roman" w:hAnsi="Times New Roman"/>
          <w:sz w:val="24"/>
          <w:szCs w:val="24"/>
        </w:rPr>
        <w:br w:type="page"/>
      </w:r>
      <w:r w:rsidRPr="005B57E1">
        <w:rPr>
          <w:szCs w:val="24"/>
        </w:rPr>
        <w:t> </w:t>
      </w:r>
    </w:p>
    <w:p w14:paraId="15372B1E" w14:textId="77777777" w:rsidR="004D7247" w:rsidRPr="005B57E1" w:rsidRDefault="004D7247" w:rsidP="005B57E1">
      <w:pPr>
        <w:pStyle w:val="BodyText"/>
        <w:autoSpaceDE w:val="0"/>
        <w:autoSpaceDN w:val="0"/>
        <w:adjustRightInd w:val="0"/>
        <w:rPr>
          <w:szCs w:val="24"/>
        </w:rPr>
      </w:pPr>
      <w:r w:rsidRPr="005B57E1">
        <w:rPr>
          <w:szCs w:val="24"/>
        </w:rPr>
        <w:t> </w:t>
      </w:r>
    </w:p>
    <w:p w14:paraId="007DEAEE" w14:textId="77777777" w:rsidR="004D7247" w:rsidRPr="005B57E1" w:rsidRDefault="004D7247" w:rsidP="005B57E1">
      <w:pPr>
        <w:pStyle w:val="BodyText"/>
        <w:autoSpaceDE w:val="0"/>
        <w:autoSpaceDN w:val="0"/>
        <w:adjustRightInd w:val="0"/>
        <w:rPr>
          <w:szCs w:val="24"/>
        </w:rPr>
      </w:pPr>
      <w:r w:rsidRPr="005B57E1">
        <w:rPr>
          <w:szCs w:val="24"/>
        </w:rPr>
        <w:t> </w:t>
      </w:r>
    </w:p>
    <w:p w14:paraId="79AA5572" w14:textId="323000AA" w:rsidR="004D7247" w:rsidRPr="005B57E1" w:rsidRDefault="005B57E1" w:rsidP="005B57E1">
      <w:pPr>
        <w:pStyle w:val="BodyText"/>
        <w:autoSpaceDE w:val="0"/>
        <w:autoSpaceDN w:val="0"/>
        <w:adjustRightInd w:val="0"/>
        <w:rPr>
          <w:szCs w:val="24"/>
        </w:rPr>
      </w:pPr>
      <w:r>
        <w:rPr>
          <w:szCs w:val="24"/>
        </w:rPr>
        <w:t> </w:t>
      </w:r>
    </w:p>
    <w:p w14:paraId="169CDDF8" w14:textId="77777777" w:rsidR="004D7247" w:rsidRPr="005B57E1" w:rsidRDefault="004D7247" w:rsidP="005B57E1">
      <w:pPr>
        <w:pStyle w:val="Heading1"/>
        <w:numPr>
          <w:ilvl w:val="0"/>
          <w:numId w:val="0"/>
        </w:numPr>
        <w:jc w:val="center"/>
        <w:rPr>
          <w:sz w:val="28"/>
          <w:szCs w:val="28"/>
          <w:lang w:val="fr-FR"/>
        </w:rPr>
      </w:pPr>
      <w:bookmarkStart w:id="600" w:name="_Toc524502475"/>
      <w:bookmarkStart w:id="601" w:name="_Toc524505599"/>
      <w:bookmarkStart w:id="602" w:name="_Toc70924175"/>
      <w:bookmarkStart w:id="603" w:name="_Toc71622029"/>
      <w:r w:rsidRPr="005B57E1">
        <w:rPr>
          <w:sz w:val="28"/>
          <w:szCs w:val="28"/>
          <w:lang w:val="fr-FR"/>
        </w:rPr>
        <w:t>ÉLÉMENTS DU TEXTE</w:t>
      </w:r>
      <w:bookmarkEnd w:id="600"/>
      <w:bookmarkEnd w:id="601"/>
      <w:bookmarkEnd w:id="602"/>
      <w:bookmarkEnd w:id="603"/>
    </w:p>
    <w:p w14:paraId="58436AFC" w14:textId="77777777" w:rsidR="004D7247" w:rsidRPr="005B57E1" w:rsidRDefault="004D7247" w:rsidP="005B57E1">
      <w:pPr>
        <w:pStyle w:val="Heading1"/>
        <w:rPr>
          <w:lang w:val="fr-FR"/>
        </w:rPr>
      </w:pPr>
      <w:r w:rsidRPr="005B57E1">
        <w:rPr>
          <w:lang w:val="fr-FR"/>
        </w:rPr>
        <w:br w:type="page"/>
      </w:r>
      <w:bookmarkStart w:id="604" w:name="_Toc524502476"/>
      <w:bookmarkStart w:id="605" w:name="_Toc524505600"/>
      <w:bookmarkStart w:id="606" w:name="_Toc70924176"/>
      <w:bookmarkStart w:id="607" w:name="_Toc71622030"/>
      <w:r w:rsidRPr="005B57E1">
        <w:rPr>
          <w:lang w:val="fr-FR"/>
        </w:rPr>
        <w:t>Articles et paragraphes</w:t>
      </w:r>
      <w:bookmarkEnd w:id="604"/>
      <w:bookmarkEnd w:id="605"/>
      <w:bookmarkEnd w:id="606"/>
      <w:bookmarkEnd w:id="607"/>
    </w:p>
    <w:p w14:paraId="2D6C1D24" w14:textId="77777777" w:rsidR="004D7247" w:rsidRPr="005B57E1" w:rsidRDefault="004D7247" w:rsidP="005B57E1">
      <w:pPr>
        <w:pStyle w:val="Heading2"/>
        <w:rPr>
          <w:lang w:val="fr-FR"/>
        </w:rPr>
      </w:pPr>
      <w:bookmarkStart w:id="608" w:name="_Toc524502477"/>
      <w:bookmarkStart w:id="609" w:name="_Toc524505601"/>
      <w:bookmarkStart w:id="610" w:name="_Toc70924177"/>
      <w:bookmarkStart w:id="611" w:name="_Toc71622031"/>
      <w:r w:rsidRPr="005B57E1">
        <w:rPr>
          <w:lang w:val="fr-FR"/>
        </w:rPr>
        <w:t>Objet ou justification</w:t>
      </w:r>
      <w:bookmarkEnd w:id="608"/>
      <w:bookmarkEnd w:id="609"/>
      <w:bookmarkEnd w:id="610"/>
      <w:bookmarkEnd w:id="611"/>
    </w:p>
    <w:p w14:paraId="27A6AE85" w14:textId="77777777" w:rsidR="004D7247" w:rsidRPr="005B57E1" w:rsidRDefault="004D7247" w:rsidP="005B57E1">
      <w:pPr>
        <w:pStyle w:val="BodyText"/>
        <w:autoSpaceDE w:val="0"/>
        <w:autoSpaceDN w:val="0"/>
        <w:adjustRightInd w:val="0"/>
        <w:rPr>
          <w:szCs w:val="24"/>
        </w:rPr>
      </w:pPr>
      <w:r w:rsidRPr="005B57E1">
        <w:rPr>
          <w:szCs w:val="24"/>
        </w:rPr>
        <w:t>Les articles et les paragraphes sont les éléments de base de la subdivision du contenu d’un document.</w:t>
      </w:r>
    </w:p>
    <w:p w14:paraId="4081DFE2" w14:textId="77777777" w:rsidR="004D7247" w:rsidRPr="005B57E1" w:rsidRDefault="004D7247" w:rsidP="005B57E1">
      <w:pPr>
        <w:pStyle w:val="Heading2"/>
        <w:rPr>
          <w:lang w:val="fr-FR"/>
        </w:rPr>
      </w:pPr>
      <w:bookmarkStart w:id="612" w:name="_Toc524502478"/>
      <w:bookmarkStart w:id="613" w:name="_Toc524505602"/>
      <w:bookmarkStart w:id="614" w:name="_Toc70924178"/>
      <w:bookmarkStart w:id="615" w:name="_Toc71622032"/>
      <w:r w:rsidRPr="005B57E1">
        <w:rPr>
          <w:lang w:val="fr-FR"/>
        </w:rPr>
        <w:t>Titre</w:t>
      </w:r>
      <w:bookmarkEnd w:id="612"/>
      <w:bookmarkEnd w:id="613"/>
      <w:bookmarkEnd w:id="614"/>
      <w:bookmarkEnd w:id="615"/>
    </w:p>
    <w:p w14:paraId="5176CA73" w14:textId="77777777" w:rsidR="004D7247" w:rsidRPr="005B57E1" w:rsidRDefault="004D7247" w:rsidP="005B57E1">
      <w:pPr>
        <w:pStyle w:val="BodyText"/>
        <w:autoSpaceDE w:val="0"/>
        <w:autoSpaceDN w:val="0"/>
        <w:adjustRightInd w:val="0"/>
        <w:rPr>
          <w:szCs w:val="24"/>
        </w:rPr>
      </w:pPr>
      <w:r w:rsidRPr="005B57E1">
        <w:rPr>
          <w:szCs w:val="24"/>
        </w:rPr>
        <w:t>Chaque article doit avoir un titre.</w:t>
      </w:r>
    </w:p>
    <w:p w14:paraId="55418674" w14:textId="57F4B145" w:rsidR="004D7247" w:rsidRPr="005B57E1" w:rsidRDefault="004D7247" w:rsidP="005B57E1">
      <w:pPr>
        <w:pStyle w:val="BodyText"/>
        <w:autoSpaceDE w:val="0"/>
        <w:autoSpaceDN w:val="0"/>
        <w:adjustRightInd w:val="0"/>
        <w:rPr>
          <w:szCs w:val="24"/>
        </w:rPr>
      </w:pPr>
      <w:r w:rsidRPr="005B57E1">
        <w:rPr>
          <w:szCs w:val="24"/>
        </w:rPr>
        <w:t>Il est préférable que chaque paragraphe de premier niveau (par exemple 5.1, 5.2) ait un titre. À l</w:t>
      </w:r>
      <w:r w:rsidR="005B57E1">
        <w:rPr>
          <w:szCs w:val="24"/>
        </w:rPr>
        <w:t>’</w:t>
      </w:r>
      <w:r w:rsidRPr="005B57E1">
        <w:rPr>
          <w:szCs w:val="24"/>
        </w:rPr>
        <w:t>intérieur d</w:t>
      </w:r>
      <w:r w:rsidR="005B57E1">
        <w:rPr>
          <w:szCs w:val="24"/>
        </w:rPr>
        <w:t>’</w:t>
      </w:r>
      <w:r w:rsidRPr="005B57E1">
        <w:rPr>
          <w:szCs w:val="24"/>
        </w:rPr>
        <w:t>un article ou d</w:t>
      </w:r>
      <w:r w:rsidR="005B57E1">
        <w:rPr>
          <w:szCs w:val="24"/>
        </w:rPr>
        <w:t>’</w:t>
      </w:r>
      <w:r w:rsidRPr="005B57E1">
        <w:rPr>
          <w:szCs w:val="24"/>
        </w:rPr>
        <w:t>un paragraphe, l</w:t>
      </w:r>
      <w:r w:rsidR="005B57E1">
        <w:rPr>
          <w:szCs w:val="24"/>
        </w:rPr>
        <w:t>’</w:t>
      </w:r>
      <w:r w:rsidRPr="005B57E1">
        <w:rPr>
          <w:szCs w:val="24"/>
        </w:rPr>
        <w:t xml:space="preserve">utilisation des titres doit être uniforme pour les paragraphes de même niveau, par exemple si 10.1 a un titre, 10.2 doit également avoir un titre. La </w:t>
      </w:r>
      <w:r w:rsidRPr="005B57E1">
        <w:rPr>
          <w:rStyle w:val="citefig"/>
          <w:shd w:val="clear" w:color="auto" w:fill="auto"/>
        </w:rPr>
        <w:t>Figure 2</w:t>
      </w:r>
      <w:r w:rsidRPr="005B57E1">
        <w:rPr>
          <w:szCs w:val="24"/>
        </w:rPr>
        <w:t xml:space="preserve"> donne des exemples d’utilisation correcte et incorrecte de titres de paragraphes.</w:t>
      </w:r>
    </w:p>
    <w:p w14:paraId="3AE30448" w14:textId="2C1BE312" w:rsidR="004D7247" w:rsidRPr="005B57E1" w:rsidRDefault="00D03EDC" w:rsidP="005B57E1">
      <w:pPr>
        <w:pStyle w:val="FigureGraphic"/>
        <w:autoSpaceDE w:val="0"/>
        <w:autoSpaceDN w:val="0"/>
        <w:adjustRightInd w:val="0"/>
        <w:rPr>
          <w:szCs w:val="24"/>
        </w:rPr>
      </w:pPr>
      <w:r w:rsidRPr="005B57E1">
        <w:rPr>
          <w:noProof/>
          <w:szCs w:val="24"/>
        </w:rPr>
        <w:drawing>
          <wp:inline distT="0" distB="0" distL="0" distR="0" wp14:anchorId="44E2E5B5" wp14:editId="44270433">
            <wp:extent cx="5751588" cy="3706376"/>
            <wp:effectExtent l="0" t="0" r="1905" b="8890"/>
            <wp:docPr id="3" name="Picture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51588" cy="3706376"/>
                    </a:xfrm>
                    <a:prstGeom prst="rect">
                      <a:avLst/>
                    </a:prstGeom>
                  </pic:spPr>
                </pic:pic>
              </a:graphicData>
            </a:graphic>
          </wp:inline>
        </w:drawing>
      </w:r>
    </w:p>
    <w:p w14:paraId="322809D6" w14:textId="77777777" w:rsidR="004D7247" w:rsidRPr="005B57E1" w:rsidRDefault="004D7247" w:rsidP="005B57E1">
      <w:pPr>
        <w:pStyle w:val="Figuretitle"/>
        <w:autoSpaceDE w:val="0"/>
        <w:autoSpaceDN w:val="0"/>
        <w:adjustRightInd w:val="0"/>
        <w:outlineLvl w:val="0"/>
        <w:rPr>
          <w:szCs w:val="24"/>
        </w:rPr>
      </w:pPr>
      <w:bookmarkStart w:id="616" w:name="_Toc524502479"/>
      <w:bookmarkStart w:id="617" w:name="_Toc524505603"/>
      <w:r w:rsidRPr="005B57E1">
        <w:rPr>
          <w:szCs w:val="24"/>
        </w:rPr>
        <w:t>Figure 2 — Utilisation correcte et incorrecte des titres de paragraphes</w:t>
      </w:r>
      <w:bookmarkEnd w:id="616"/>
      <w:bookmarkEnd w:id="617"/>
    </w:p>
    <w:p w14:paraId="450E1BC0" w14:textId="77777777" w:rsidR="004D7247" w:rsidRPr="005B57E1" w:rsidRDefault="004D7247" w:rsidP="005B57E1">
      <w:pPr>
        <w:pStyle w:val="Heading2"/>
        <w:rPr>
          <w:lang w:val="fr-FR"/>
        </w:rPr>
      </w:pPr>
      <w:bookmarkStart w:id="618" w:name="_Toc524502480"/>
      <w:bookmarkStart w:id="619" w:name="_Toc524505604"/>
      <w:bookmarkStart w:id="620" w:name="_Toc70924179"/>
      <w:bookmarkStart w:id="621" w:name="_Toc71622033"/>
      <w:r w:rsidRPr="005B57E1">
        <w:rPr>
          <w:lang w:val="fr-FR"/>
        </w:rPr>
        <w:t>Numérotation, subdivision et alinéas suspendus</w:t>
      </w:r>
      <w:bookmarkEnd w:id="618"/>
      <w:bookmarkEnd w:id="619"/>
      <w:bookmarkEnd w:id="620"/>
      <w:bookmarkEnd w:id="621"/>
    </w:p>
    <w:p w14:paraId="494B79C1" w14:textId="77777777" w:rsidR="004D7247" w:rsidRPr="005B57E1" w:rsidRDefault="004D7247" w:rsidP="005B57E1">
      <w:pPr>
        <w:pStyle w:val="Heading3"/>
        <w:rPr>
          <w:lang w:val="fr-FR"/>
        </w:rPr>
      </w:pPr>
      <w:bookmarkStart w:id="622" w:name="_Toc524502481"/>
      <w:bookmarkStart w:id="623" w:name="_Toc524505605"/>
      <w:bookmarkStart w:id="624" w:name="_Toc71622034"/>
      <w:r w:rsidRPr="005B57E1">
        <w:rPr>
          <w:lang w:val="fr-FR"/>
        </w:rPr>
        <w:t>Numérotation</w:t>
      </w:r>
      <w:bookmarkEnd w:id="622"/>
      <w:bookmarkEnd w:id="623"/>
      <w:bookmarkEnd w:id="624"/>
    </w:p>
    <w:p w14:paraId="6F8AB541" w14:textId="77777777" w:rsidR="004D7247" w:rsidRPr="005B57E1" w:rsidRDefault="004D7247" w:rsidP="005B57E1">
      <w:pPr>
        <w:pStyle w:val="BodyText"/>
        <w:autoSpaceDE w:val="0"/>
        <w:autoSpaceDN w:val="0"/>
        <w:adjustRightInd w:val="0"/>
        <w:rPr>
          <w:szCs w:val="24"/>
        </w:rPr>
      </w:pPr>
      <w:r w:rsidRPr="005B57E1">
        <w:rPr>
          <w:szCs w:val="24"/>
        </w:rPr>
        <w:t xml:space="preserve">Les articles de chaque document ou de chaque partie doivent être numérotés en chiffres arabes, en commençant par le chiffre 1 pour le Domaine d’application (voir </w:t>
      </w:r>
      <w:r w:rsidRPr="005B57E1">
        <w:rPr>
          <w:rStyle w:val="citefig"/>
          <w:shd w:val="clear" w:color="auto" w:fill="auto"/>
        </w:rPr>
        <w:t>Figure 3</w:t>
      </w:r>
      <w:r w:rsidRPr="005B57E1">
        <w:rPr>
          <w:szCs w:val="24"/>
        </w:rPr>
        <w:t>).</w:t>
      </w:r>
    </w:p>
    <w:p w14:paraId="37587E24" w14:textId="2B112FF3" w:rsidR="004D7247" w:rsidRPr="005B57E1" w:rsidRDefault="004D7247" w:rsidP="005B57E1">
      <w:pPr>
        <w:pStyle w:val="BodyText"/>
        <w:autoSpaceDE w:val="0"/>
        <w:autoSpaceDN w:val="0"/>
        <w:adjustRightInd w:val="0"/>
        <w:rPr>
          <w:szCs w:val="24"/>
        </w:rPr>
      </w:pPr>
      <w:r w:rsidRPr="005B57E1">
        <w:rPr>
          <w:szCs w:val="24"/>
        </w:rPr>
        <w:t>La numérotation doit être continue jusqu</w:t>
      </w:r>
      <w:r w:rsidR="005B57E1">
        <w:rPr>
          <w:szCs w:val="24"/>
        </w:rPr>
        <w:t>’</w:t>
      </w:r>
      <w:r w:rsidRPr="005B57E1">
        <w:rPr>
          <w:szCs w:val="24"/>
        </w:rPr>
        <w:t xml:space="preserve">aux annexes non comprises (voir </w:t>
      </w:r>
      <w:r w:rsidRPr="005B57E1">
        <w:rPr>
          <w:rStyle w:val="citesec"/>
          <w:shd w:val="clear" w:color="auto" w:fill="auto"/>
        </w:rPr>
        <w:t>Article 20</w:t>
      </w:r>
      <w:r w:rsidRPr="005B57E1">
        <w:rPr>
          <w:szCs w:val="24"/>
        </w:rPr>
        <w:t>).</w:t>
      </w:r>
    </w:p>
    <w:p w14:paraId="58EC0AE9" w14:textId="77777777" w:rsidR="004D7247" w:rsidRPr="005B57E1" w:rsidRDefault="004D7247" w:rsidP="005B57E1">
      <w:pPr>
        <w:pStyle w:val="Heading3"/>
        <w:rPr>
          <w:lang w:val="fr-FR"/>
        </w:rPr>
      </w:pPr>
      <w:bookmarkStart w:id="625" w:name="_Toc524502482"/>
      <w:bookmarkStart w:id="626" w:name="_Toc524505606"/>
      <w:bookmarkStart w:id="627" w:name="_Toc71622035"/>
      <w:r w:rsidRPr="005B57E1">
        <w:rPr>
          <w:lang w:val="fr-FR"/>
        </w:rPr>
        <w:t>Subdivision</w:t>
      </w:r>
      <w:bookmarkEnd w:id="625"/>
      <w:bookmarkEnd w:id="626"/>
      <w:bookmarkEnd w:id="627"/>
    </w:p>
    <w:p w14:paraId="726B72B2" w14:textId="77777777" w:rsidR="004D7247" w:rsidRPr="005B57E1" w:rsidRDefault="004D7247" w:rsidP="005B57E1">
      <w:pPr>
        <w:pStyle w:val="BodyText"/>
        <w:autoSpaceDE w:val="0"/>
        <w:autoSpaceDN w:val="0"/>
        <w:adjustRightInd w:val="0"/>
        <w:rPr>
          <w:szCs w:val="24"/>
        </w:rPr>
      </w:pPr>
      <w:r w:rsidRPr="005B57E1">
        <w:rPr>
          <w:szCs w:val="24"/>
        </w:rPr>
        <w:t>Un paragraphe est la subdivision numérotée d’un article. Un article peut être subdivisé en paragraphes jusqu’au cinquième niveau (par exemple 5.1.1.1.1, 5.1.1.1.2).</w:t>
      </w:r>
    </w:p>
    <w:p w14:paraId="1F1BFFA4" w14:textId="77777777" w:rsidR="004D7247" w:rsidRPr="005B57E1" w:rsidRDefault="004D7247" w:rsidP="005B57E1">
      <w:pPr>
        <w:pStyle w:val="BodyText"/>
        <w:autoSpaceDE w:val="0"/>
        <w:autoSpaceDN w:val="0"/>
        <w:adjustRightInd w:val="0"/>
        <w:rPr>
          <w:szCs w:val="24"/>
        </w:rPr>
      </w:pPr>
      <w:r w:rsidRPr="005B57E1">
        <w:rPr>
          <w:szCs w:val="24"/>
        </w:rPr>
        <w:t>Il convient d’éviter de multiplier les subdivisions car elles risquent de gêner la compréhension de l’utilisateur du document.</w:t>
      </w:r>
    </w:p>
    <w:p w14:paraId="102AFC7D" w14:textId="77777777" w:rsidR="004D7247" w:rsidRPr="005B57E1" w:rsidRDefault="004D7247" w:rsidP="005B57E1">
      <w:pPr>
        <w:pStyle w:val="BodyText"/>
        <w:autoSpaceDE w:val="0"/>
        <w:autoSpaceDN w:val="0"/>
        <w:adjustRightInd w:val="0"/>
        <w:rPr>
          <w:szCs w:val="24"/>
        </w:rPr>
      </w:pPr>
      <w:r w:rsidRPr="005B57E1">
        <w:rPr>
          <w:szCs w:val="24"/>
        </w:rPr>
        <w:t xml:space="preserve">La </w:t>
      </w:r>
      <w:r w:rsidRPr="005B57E1">
        <w:rPr>
          <w:rStyle w:val="citefig"/>
          <w:shd w:val="clear" w:color="auto" w:fill="auto"/>
        </w:rPr>
        <w:t>Figure 3</w:t>
      </w:r>
      <w:r w:rsidRPr="005B57E1">
        <w:rPr>
          <w:szCs w:val="24"/>
        </w:rPr>
        <w:t xml:space="preserve"> donne un exemple de numérotation des divisions et des subdivisions.</w:t>
      </w:r>
    </w:p>
    <w:p w14:paraId="146E68F9" w14:textId="0208EF8F" w:rsidR="004D7247" w:rsidRPr="005B57E1" w:rsidRDefault="00D03EDC" w:rsidP="005B57E1">
      <w:pPr>
        <w:pStyle w:val="FigureGraphic"/>
        <w:autoSpaceDE w:val="0"/>
        <w:autoSpaceDN w:val="0"/>
        <w:adjustRightInd w:val="0"/>
        <w:rPr>
          <w:szCs w:val="24"/>
        </w:rPr>
      </w:pPr>
      <w:r w:rsidRPr="005B57E1">
        <w:rPr>
          <w:noProof/>
          <w:szCs w:val="24"/>
        </w:rPr>
        <w:drawing>
          <wp:inline distT="0" distB="0" distL="0" distR="0" wp14:anchorId="2BDAE5D1" wp14:editId="52918A7C">
            <wp:extent cx="4492761" cy="4239777"/>
            <wp:effectExtent l="0" t="0" r="3175" b="8890"/>
            <wp:docPr id="4" name="Picture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492761" cy="4239777"/>
                    </a:xfrm>
                    <a:prstGeom prst="rect">
                      <a:avLst/>
                    </a:prstGeom>
                  </pic:spPr>
                </pic:pic>
              </a:graphicData>
            </a:graphic>
          </wp:inline>
        </w:drawing>
      </w:r>
    </w:p>
    <w:p w14:paraId="6ABDCFC0" w14:textId="77777777" w:rsidR="004D7247" w:rsidRPr="005B57E1" w:rsidRDefault="004D7247" w:rsidP="005B57E1">
      <w:pPr>
        <w:pStyle w:val="Figuretitle"/>
        <w:autoSpaceDE w:val="0"/>
        <w:autoSpaceDN w:val="0"/>
        <w:adjustRightInd w:val="0"/>
        <w:outlineLvl w:val="0"/>
        <w:rPr>
          <w:szCs w:val="24"/>
        </w:rPr>
      </w:pPr>
      <w:bookmarkStart w:id="628" w:name="_Toc524502483"/>
      <w:bookmarkStart w:id="629" w:name="_Toc524505607"/>
      <w:r w:rsidRPr="005B57E1">
        <w:rPr>
          <w:szCs w:val="24"/>
        </w:rPr>
        <w:t>Figure 3 — Exemple de numérotation des divisions et des subdivisions</w:t>
      </w:r>
      <w:bookmarkEnd w:id="628"/>
      <w:bookmarkEnd w:id="629"/>
    </w:p>
    <w:p w14:paraId="0ED7FAE7" w14:textId="7F203EE3" w:rsidR="004D7247" w:rsidRPr="005B57E1" w:rsidRDefault="004D7247" w:rsidP="005B57E1">
      <w:pPr>
        <w:pStyle w:val="BodyText"/>
        <w:autoSpaceDE w:val="0"/>
        <w:autoSpaceDN w:val="0"/>
        <w:adjustRightInd w:val="0"/>
        <w:rPr>
          <w:szCs w:val="24"/>
        </w:rPr>
      </w:pPr>
      <w:r w:rsidRPr="005B57E1">
        <w:rPr>
          <w:szCs w:val="24"/>
        </w:rPr>
        <w:t>On ne doit pas créer un paragraphe s’il n</w:t>
      </w:r>
      <w:r w:rsidR="005B57E1">
        <w:rPr>
          <w:szCs w:val="24"/>
        </w:rPr>
        <w:t>’</w:t>
      </w:r>
      <w:r w:rsidRPr="005B57E1">
        <w:rPr>
          <w:szCs w:val="24"/>
        </w:rPr>
        <w:t>est pas suivi d</w:t>
      </w:r>
      <w:r w:rsidR="005B57E1">
        <w:rPr>
          <w:szCs w:val="24"/>
        </w:rPr>
        <w:t>’</w:t>
      </w:r>
      <w:r w:rsidRPr="005B57E1">
        <w:rPr>
          <w:szCs w:val="24"/>
        </w:rPr>
        <w:t>un autre paragraphe de même niveau. Par exemple, on ne doit pas numéroter «10.1» le texte de l</w:t>
      </w:r>
      <w:r w:rsidR="005B57E1">
        <w:rPr>
          <w:szCs w:val="24"/>
        </w:rPr>
        <w:t>’</w:t>
      </w:r>
      <w:r w:rsidRPr="005B57E1">
        <w:rPr>
          <w:szCs w:val="24"/>
        </w:rPr>
        <w:t>Article 10 s</w:t>
      </w:r>
      <w:r w:rsidR="005B57E1">
        <w:rPr>
          <w:szCs w:val="24"/>
        </w:rPr>
        <w:t>’</w:t>
      </w:r>
      <w:r w:rsidRPr="005B57E1">
        <w:rPr>
          <w:szCs w:val="24"/>
        </w:rPr>
        <w:t>il n</w:t>
      </w:r>
      <w:r w:rsidR="005B57E1">
        <w:rPr>
          <w:szCs w:val="24"/>
        </w:rPr>
        <w:t>’</w:t>
      </w:r>
      <w:r w:rsidRPr="005B57E1">
        <w:rPr>
          <w:szCs w:val="24"/>
        </w:rPr>
        <w:t>y a pas de paragraphe «10.2».</w:t>
      </w:r>
    </w:p>
    <w:p w14:paraId="0EC136F4" w14:textId="77777777" w:rsidR="004D7247" w:rsidRPr="005B57E1" w:rsidRDefault="004D7247" w:rsidP="005B57E1">
      <w:pPr>
        <w:pStyle w:val="Heading3"/>
        <w:rPr>
          <w:lang w:val="fr-FR"/>
        </w:rPr>
      </w:pPr>
      <w:bookmarkStart w:id="630" w:name="_Toc524502484"/>
      <w:bookmarkStart w:id="631" w:name="_Toc524505608"/>
      <w:bookmarkStart w:id="632" w:name="_Toc71622036"/>
      <w:r w:rsidRPr="005B57E1">
        <w:rPr>
          <w:lang w:val="fr-FR"/>
        </w:rPr>
        <w:t>Alinéas suspendus</w:t>
      </w:r>
      <w:bookmarkEnd w:id="630"/>
      <w:bookmarkEnd w:id="631"/>
      <w:bookmarkEnd w:id="632"/>
    </w:p>
    <w:p w14:paraId="2565E99C" w14:textId="77777777" w:rsidR="004D7247" w:rsidRPr="005B57E1" w:rsidRDefault="004D7247" w:rsidP="005B57E1">
      <w:pPr>
        <w:pStyle w:val="BodyText"/>
        <w:autoSpaceDE w:val="0"/>
        <w:autoSpaceDN w:val="0"/>
        <w:adjustRightInd w:val="0"/>
        <w:rPr>
          <w:szCs w:val="24"/>
        </w:rPr>
      </w:pPr>
      <w:r w:rsidRPr="005B57E1">
        <w:rPr>
          <w:szCs w:val="24"/>
        </w:rPr>
        <w:t>Les «alinéas suspendus» doivent être évités car on ne peut y faire clairement référence.</w:t>
      </w:r>
    </w:p>
    <w:p w14:paraId="51BFDDA3" w14:textId="169BFEE5" w:rsidR="004D7247" w:rsidRPr="005B57E1" w:rsidRDefault="004D7247" w:rsidP="005B57E1">
      <w:pPr>
        <w:pStyle w:val="BodyText"/>
        <w:autoSpaceDE w:val="0"/>
        <w:autoSpaceDN w:val="0"/>
        <w:adjustRightInd w:val="0"/>
        <w:rPr>
          <w:szCs w:val="24"/>
        </w:rPr>
      </w:pPr>
      <w:r w:rsidRPr="005B57E1">
        <w:rPr>
          <w:szCs w:val="24"/>
        </w:rPr>
        <w:t>Dans l</w:t>
      </w:r>
      <w:r w:rsidR="005B57E1">
        <w:rPr>
          <w:szCs w:val="24"/>
        </w:rPr>
        <w:t>’</w:t>
      </w:r>
      <w:r w:rsidRPr="005B57E1">
        <w:rPr>
          <w:szCs w:val="24"/>
        </w:rPr>
        <w:t xml:space="preserve">exemple donné à la </w:t>
      </w:r>
      <w:r w:rsidRPr="005B57E1">
        <w:rPr>
          <w:rStyle w:val="citefig"/>
          <w:shd w:val="clear" w:color="auto" w:fill="auto"/>
        </w:rPr>
        <w:t>Figure 4</w:t>
      </w:r>
      <w:r w:rsidRPr="005B57E1">
        <w:rPr>
          <w:szCs w:val="24"/>
        </w:rPr>
        <w:t>, il n’est pas possible d’associer exclusivement l’alinéa suspendu à «l</w:t>
      </w:r>
      <w:r w:rsidR="005B57E1">
        <w:rPr>
          <w:szCs w:val="24"/>
        </w:rPr>
        <w:t>’</w:t>
      </w:r>
      <w:r w:rsidRPr="005B57E1">
        <w:rPr>
          <w:szCs w:val="24"/>
        </w:rPr>
        <w:t>Article 5», car les paragraphes 5.1 et 5.2 relèvent également de l</w:t>
      </w:r>
      <w:r w:rsidR="005B57E1">
        <w:rPr>
          <w:szCs w:val="24"/>
        </w:rPr>
        <w:t>’</w:t>
      </w:r>
      <w:r w:rsidRPr="005B57E1">
        <w:rPr>
          <w:szCs w:val="24"/>
        </w:rPr>
        <w:t>Article 5. Afin d</w:t>
      </w:r>
      <w:r w:rsidR="005B57E1">
        <w:rPr>
          <w:szCs w:val="24"/>
        </w:rPr>
        <w:t>’</w:t>
      </w:r>
      <w:r w:rsidRPr="005B57E1">
        <w:rPr>
          <w:szCs w:val="24"/>
        </w:rPr>
        <w:t>éviter ce problème, il y a lieu soit de désigner l’alinéa suspendu comme le paragraphe «5.1 Généralités» (ou tout autre titre approprié) et de renuméroter en conséquence les paragraphes 5.1 et 5.2 existants (comme indiqué), soit de le déplacer, soit de le supprimer.</w:t>
      </w:r>
    </w:p>
    <w:p w14:paraId="3A5B6A77" w14:textId="65825F0D" w:rsidR="004D7247" w:rsidRPr="005B57E1" w:rsidRDefault="00D03EDC" w:rsidP="005B57E1">
      <w:pPr>
        <w:pStyle w:val="FigureGraphic"/>
        <w:autoSpaceDE w:val="0"/>
        <w:autoSpaceDN w:val="0"/>
        <w:adjustRightInd w:val="0"/>
        <w:rPr>
          <w:szCs w:val="24"/>
        </w:rPr>
      </w:pPr>
      <w:r w:rsidRPr="005B57E1">
        <w:rPr>
          <w:noProof/>
          <w:szCs w:val="24"/>
        </w:rPr>
        <w:drawing>
          <wp:inline distT="0" distB="0" distL="0" distR="0" wp14:anchorId="5585619E" wp14:editId="1677CA6F">
            <wp:extent cx="5864364" cy="1316739"/>
            <wp:effectExtent l="0" t="0" r="3175" b="0"/>
            <wp:docPr id="5" name="Picture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864364" cy="1316739"/>
                    </a:xfrm>
                    <a:prstGeom prst="rect">
                      <a:avLst/>
                    </a:prstGeom>
                  </pic:spPr>
                </pic:pic>
              </a:graphicData>
            </a:graphic>
          </wp:inline>
        </w:drawing>
      </w:r>
    </w:p>
    <w:p w14:paraId="60101C17" w14:textId="77777777" w:rsidR="004D7247" w:rsidRPr="005B57E1" w:rsidRDefault="004D7247" w:rsidP="005B57E1">
      <w:pPr>
        <w:pStyle w:val="Figuretitle"/>
        <w:autoSpaceDE w:val="0"/>
        <w:autoSpaceDN w:val="0"/>
        <w:adjustRightInd w:val="0"/>
        <w:outlineLvl w:val="0"/>
        <w:rPr>
          <w:szCs w:val="24"/>
        </w:rPr>
      </w:pPr>
      <w:r w:rsidRPr="005B57E1">
        <w:rPr>
          <w:szCs w:val="24"/>
        </w:rPr>
        <w:t>Figure 4 — Exemple d’alinéa suspendu (à gauche) et manière de l’éviter (à droite)</w:t>
      </w:r>
    </w:p>
    <w:p w14:paraId="6512756C" w14:textId="77777777" w:rsidR="004D7247" w:rsidRPr="005B57E1" w:rsidRDefault="004D7247" w:rsidP="005B57E1">
      <w:pPr>
        <w:pStyle w:val="Heading2"/>
        <w:rPr>
          <w:lang w:val="fr-FR"/>
        </w:rPr>
      </w:pPr>
      <w:bookmarkStart w:id="633" w:name="_Toc524502485"/>
      <w:bookmarkStart w:id="634" w:name="_Toc524505609"/>
      <w:bookmarkStart w:id="635" w:name="_Toc70924180"/>
      <w:bookmarkStart w:id="636" w:name="_Toc71622037"/>
      <w:r w:rsidRPr="005B57E1">
        <w:rPr>
          <w:lang w:val="fr-FR"/>
        </w:rPr>
        <w:t>Références</w:t>
      </w:r>
      <w:bookmarkEnd w:id="633"/>
      <w:bookmarkEnd w:id="634"/>
      <w:bookmarkEnd w:id="635"/>
      <w:bookmarkEnd w:id="636"/>
    </w:p>
    <w:p w14:paraId="102F8CA0" w14:textId="77777777" w:rsidR="004D7247" w:rsidRPr="005B57E1" w:rsidRDefault="004D7247" w:rsidP="005B57E1">
      <w:pPr>
        <w:pStyle w:val="BodyText"/>
        <w:autoSpaceDE w:val="0"/>
        <w:autoSpaceDN w:val="0"/>
        <w:adjustRightInd w:val="0"/>
        <w:rPr>
          <w:szCs w:val="24"/>
        </w:rPr>
      </w:pPr>
      <w:r w:rsidRPr="005B57E1">
        <w:rPr>
          <w:szCs w:val="24"/>
        </w:rPr>
        <w:t>Utiliser, par exemple, les expressions suivantes pour faire référence aux articles et aux paragraphes:</w:t>
      </w:r>
    </w:p>
    <w:p w14:paraId="0B32882E"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«conformément à l’Article 4»;</w:t>
      </w:r>
    </w:p>
    <w:p w14:paraId="2C9F0D13"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«détails comme indiqué en 4.1.1»;</w:t>
      </w:r>
    </w:p>
    <w:p w14:paraId="6CC56CDD"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«les exigences données à l’Article B.2»;</w:t>
      </w:r>
    </w:p>
    <w:p w14:paraId="6CEE47C1"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«les méthodes décrites en 5.3 donnent des informations supplémentaires sur...».</w:t>
      </w:r>
    </w:p>
    <w:p w14:paraId="0C439F7E" w14:textId="77777777" w:rsidR="004D7247" w:rsidRPr="005B57E1" w:rsidRDefault="004D7247" w:rsidP="005B57E1">
      <w:pPr>
        <w:pStyle w:val="Heading1"/>
        <w:rPr>
          <w:lang w:val="fr-FR"/>
        </w:rPr>
      </w:pPr>
      <w:bookmarkStart w:id="637" w:name="_Toc524502486"/>
      <w:bookmarkStart w:id="638" w:name="_Toc524505610"/>
      <w:bookmarkStart w:id="639" w:name="_Toc70924181"/>
      <w:bookmarkStart w:id="640" w:name="_Toc71622038"/>
      <w:r w:rsidRPr="005B57E1">
        <w:rPr>
          <w:lang w:val="fr-FR"/>
        </w:rPr>
        <w:t>Énumérations</w:t>
      </w:r>
      <w:bookmarkEnd w:id="637"/>
      <w:bookmarkEnd w:id="638"/>
      <w:bookmarkEnd w:id="639"/>
      <w:bookmarkEnd w:id="640"/>
    </w:p>
    <w:p w14:paraId="194A594D" w14:textId="77777777" w:rsidR="004D7247" w:rsidRPr="005B57E1" w:rsidRDefault="004D7247" w:rsidP="005B57E1">
      <w:pPr>
        <w:pStyle w:val="Heading2"/>
        <w:rPr>
          <w:lang w:val="fr-FR"/>
        </w:rPr>
      </w:pPr>
      <w:bookmarkStart w:id="641" w:name="_Toc524502487"/>
      <w:bookmarkStart w:id="642" w:name="_Toc524505611"/>
      <w:bookmarkStart w:id="643" w:name="_Toc70924182"/>
      <w:bookmarkStart w:id="644" w:name="_Toc71622039"/>
      <w:r w:rsidRPr="005B57E1">
        <w:rPr>
          <w:lang w:val="fr-FR"/>
        </w:rPr>
        <w:t>Objet ou justification</w:t>
      </w:r>
      <w:bookmarkEnd w:id="641"/>
      <w:bookmarkEnd w:id="642"/>
      <w:bookmarkEnd w:id="643"/>
      <w:bookmarkEnd w:id="644"/>
    </w:p>
    <w:p w14:paraId="54509F1C" w14:textId="77777777" w:rsidR="004D7247" w:rsidRPr="005B57E1" w:rsidRDefault="004D7247" w:rsidP="005B57E1">
      <w:pPr>
        <w:pStyle w:val="BodyText"/>
        <w:autoSpaceDE w:val="0"/>
        <w:autoSpaceDN w:val="0"/>
        <w:adjustRightInd w:val="0"/>
        <w:rPr>
          <w:szCs w:val="24"/>
        </w:rPr>
      </w:pPr>
      <w:r w:rsidRPr="005B57E1">
        <w:rPr>
          <w:szCs w:val="24"/>
        </w:rPr>
        <w:t>Une énumération sert à subdiviser des informations pour faciliter la compréhension.</w:t>
      </w:r>
    </w:p>
    <w:p w14:paraId="33F4E198" w14:textId="77777777" w:rsidR="004D7247" w:rsidRPr="005B57E1" w:rsidRDefault="004D7247" w:rsidP="005B57E1">
      <w:pPr>
        <w:pStyle w:val="Heading2"/>
        <w:rPr>
          <w:lang w:val="fr-FR"/>
        </w:rPr>
      </w:pPr>
      <w:bookmarkStart w:id="645" w:name="_Toc524502488"/>
      <w:bookmarkStart w:id="646" w:name="_Toc524505612"/>
      <w:bookmarkStart w:id="647" w:name="_Toc70924183"/>
      <w:bookmarkStart w:id="648" w:name="_Toc71622040"/>
      <w:r w:rsidRPr="005B57E1">
        <w:rPr>
          <w:lang w:val="fr-FR"/>
        </w:rPr>
        <w:t>Titre</w:t>
      </w:r>
      <w:bookmarkEnd w:id="645"/>
      <w:bookmarkEnd w:id="646"/>
      <w:bookmarkEnd w:id="647"/>
      <w:bookmarkEnd w:id="648"/>
    </w:p>
    <w:p w14:paraId="547F57B0" w14:textId="77777777" w:rsidR="004D7247" w:rsidRPr="005B57E1" w:rsidRDefault="004D7247" w:rsidP="005B57E1">
      <w:pPr>
        <w:pStyle w:val="BodyText"/>
        <w:autoSpaceDE w:val="0"/>
        <w:autoSpaceDN w:val="0"/>
        <w:adjustRightInd w:val="0"/>
        <w:rPr>
          <w:szCs w:val="24"/>
        </w:rPr>
      </w:pPr>
      <w:r w:rsidRPr="005B57E1">
        <w:rPr>
          <w:szCs w:val="24"/>
        </w:rPr>
        <w:t>Les énumérations n’ont pas de titre. Elles peuvent, néanmoins, être précédées d’un titre ou d’une phrase d’introduction.</w:t>
      </w:r>
    </w:p>
    <w:p w14:paraId="3453E21D" w14:textId="77777777" w:rsidR="004D7247" w:rsidRPr="005B57E1" w:rsidRDefault="004D7247" w:rsidP="005B57E1">
      <w:pPr>
        <w:pStyle w:val="Heading2"/>
        <w:rPr>
          <w:lang w:val="fr-FR"/>
        </w:rPr>
      </w:pPr>
      <w:bookmarkStart w:id="649" w:name="_Toc524502489"/>
      <w:bookmarkStart w:id="650" w:name="_Toc524505613"/>
      <w:bookmarkStart w:id="651" w:name="_Toc70924184"/>
      <w:bookmarkStart w:id="652" w:name="_Toc71622041"/>
      <w:r w:rsidRPr="005B57E1">
        <w:rPr>
          <w:lang w:val="fr-FR"/>
        </w:rPr>
        <w:t>Numérotation et subdivision</w:t>
      </w:r>
      <w:bookmarkEnd w:id="649"/>
      <w:bookmarkEnd w:id="650"/>
      <w:bookmarkEnd w:id="651"/>
      <w:bookmarkEnd w:id="652"/>
    </w:p>
    <w:p w14:paraId="111650F3" w14:textId="77777777" w:rsidR="004D7247" w:rsidRPr="005B57E1" w:rsidRDefault="004D7247" w:rsidP="005B57E1">
      <w:pPr>
        <w:pStyle w:val="BodyText"/>
        <w:autoSpaceDE w:val="0"/>
        <w:autoSpaceDN w:val="0"/>
        <w:adjustRightInd w:val="0"/>
        <w:rPr>
          <w:szCs w:val="24"/>
        </w:rPr>
      </w:pPr>
      <w:r w:rsidRPr="005B57E1">
        <w:rPr>
          <w:szCs w:val="24"/>
        </w:rPr>
        <w:t>Les énumérations peuvent être numérotées ou non numérotées. Elles peuvent être subdivisées.</w:t>
      </w:r>
    </w:p>
    <w:p w14:paraId="202C28A9" w14:textId="77777777" w:rsidR="004D7247" w:rsidRPr="005B57E1" w:rsidRDefault="004D7247" w:rsidP="005B57E1">
      <w:pPr>
        <w:pStyle w:val="BodyText"/>
        <w:autoSpaceDE w:val="0"/>
        <w:autoSpaceDN w:val="0"/>
        <w:adjustRightInd w:val="0"/>
        <w:rPr>
          <w:szCs w:val="24"/>
        </w:rPr>
      </w:pPr>
      <w:r w:rsidRPr="005B57E1">
        <w:rPr>
          <w:szCs w:val="24"/>
        </w:rPr>
        <w:t>Voir les exemples ci-dessous.</w:t>
      </w: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21"/>
        <w:gridCol w:w="9329"/>
      </w:tblGrid>
      <w:tr w:rsidR="004D7247" w:rsidRPr="0023570D" w14:paraId="76E0470A" w14:textId="77777777" w:rsidTr="0061525C">
        <w:trPr>
          <w:cantSplit/>
          <w:jc w:val="center"/>
        </w:trPr>
        <w:tc>
          <w:tcPr>
            <w:tcW w:w="9750" w:type="dxa"/>
            <w:gridSpan w:val="2"/>
            <w:tcBorders>
              <w:top w:val="single" w:sz="6" w:space="0" w:color="auto"/>
              <w:bottom w:val="nil"/>
            </w:tcBorders>
            <w:hideMark/>
          </w:tcPr>
          <w:p w14:paraId="57A3D642" w14:textId="737EC57C" w:rsidR="004D7247" w:rsidRPr="005B57E1" w:rsidRDefault="004D7247" w:rsidP="005B57E1">
            <w:pPr>
              <w:pStyle w:val="Tablebody"/>
              <w:keepNext/>
              <w:autoSpaceDE w:val="0"/>
              <w:autoSpaceDN w:val="0"/>
              <w:adjustRightInd w:val="0"/>
              <w:rPr>
                <w:szCs w:val="24"/>
              </w:rPr>
            </w:pPr>
            <w:r w:rsidRPr="005B57E1">
              <w:rPr>
                <w:szCs w:val="24"/>
              </w:rPr>
              <w:t>EXEMPLE 1</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18B51B2D" w14:textId="435F8E19" w:rsidR="004D7247" w:rsidRPr="005B57E1" w:rsidRDefault="004D7247" w:rsidP="005B57E1">
            <w:pPr>
              <w:pStyle w:val="Tablebody"/>
              <w:keepNext/>
              <w:autoSpaceDE w:val="0"/>
              <w:autoSpaceDN w:val="0"/>
              <w:adjustRightInd w:val="0"/>
            </w:pPr>
            <w:r w:rsidRPr="005B57E1">
              <w:rPr>
                <w:szCs w:val="24"/>
              </w:rPr>
              <w:t>Les principes de base suivants doivent s’appliquer à la rédaction des définitions.</w:t>
            </w:r>
          </w:p>
        </w:tc>
      </w:tr>
      <w:tr w:rsidR="004D7247" w:rsidRPr="0023570D" w14:paraId="3EDD386C" w14:textId="77777777" w:rsidTr="0061525C">
        <w:trPr>
          <w:cantSplit/>
          <w:jc w:val="center"/>
        </w:trPr>
        <w:tc>
          <w:tcPr>
            <w:tcW w:w="421" w:type="dxa"/>
            <w:tcBorders>
              <w:top w:val="nil"/>
              <w:bottom w:val="nil"/>
              <w:right w:val="nil"/>
            </w:tcBorders>
            <w:hideMark/>
          </w:tcPr>
          <w:p w14:paraId="15124598" w14:textId="5806C15C" w:rsidR="004D7247" w:rsidRPr="005B57E1" w:rsidRDefault="004D7247" w:rsidP="005B57E1">
            <w:pPr>
              <w:pStyle w:val="Tablebody"/>
              <w:keepNext/>
              <w:autoSpaceDE w:val="0"/>
              <w:autoSpaceDN w:val="0"/>
              <w:adjustRightInd w:val="0"/>
            </w:pPr>
            <w:r w:rsidRPr="005B57E1">
              <w:rPr>
                <w:szCs w:val="24"/>
              </w:rPr>
              <w:t>a)</w:t>
            </w:r>
          </w:p>
        </w:tc>
        <w:tc>
          <w:tcPr>
            <w:tcW w:w="9329" w:type="dxa"/>
            <w:tcBorders>
              <w:top w:val="nil"/>
              <w:left w:val="nil"/>
              <w:bottom w:val="nil"/>
            </w:tcBorders>
            <w:hideMark/>
          </w:tcPr>
          <w:p w14:paraId="79048E8A" w14:textId="70C40189" w:rsidR="004D7247" w:rsidRPr="005B57E1" w:rsidRDefault="004D7247" w:rsidP="005B57E1">
            <w:pPr>
              <w:pStyle w:val="Tablebody"/>
              <w:keepNext/>
              <w:autoSpaceDE w:val="0"/>
              <w:autoSpaceDN w:val="0"/>
              <w:adjustRightInd w:val="0"/>
            </w:pPr>
            <w:r w:rsidRPr="005B57E1">
              <w:rPr>
                <w:szCs w:val="24"/>
              </w:rPr>
              <w:t>La définition doit avoir la même forme grammaticale que le terme:</w:t>
            </w:r>
          </w:p>
        </w:tc>
      </w:tr>
      <w:tr w:rsidR="004D7247" w:rsidRPr="0023570D" w14:paraId="5F53D27F" w14:textId="77777777" w:rsidTr="0061525C">
        <w:trPr>
          <w:cantSplit/>
          <w:jc w:val="center"/>
        </w:trPr>
        <w:tc>
          <w:tcPr>
            <w:tcW w:w="421" w:type="dxa"/>
            <w:tcBorders>
              <w:top w:val="nil"/>
              <w:bottom w:val="nil"/>
              <w:right w:val="nil"/>
            </w:tcBorders>
          </w:tcPr>
          <w:p w14:paraId="47CA5D7A" w14:textId="57F46BB1" w:rsidR="004D7247" w:rsidRPr="005B57E1" w:rsidRDefault="004D7247" w:rsidP="005B57E1">
            <w:pPr>
              <w:pStyle w:val="Tablebody"/>
              <w:keepNext/>
              <w:autoSpaceDE w:val="0"/>
              <w:autoSpaceDN w:val="0"/>
              <w:adjustRightInd w:val="0"/>
            </w:pPr>
            <w:r w:rsidRPr="005B57E1">
              <w:rPr>
                <w:szCs w:val="24"/>
              </w:rPr>
              <w:t> </w:t>
            </w:r>
          </w:p>
        </w:tc>
        <w:tc>
          <w:tcPr>
            <w:tcW w:w="9329" w:type="dxa"/>
            <w:tcBorders>
              <w:top w:val="nil"/>
              <w:left w:val="nil"/>
              <w:bottom w:val="nil"/>
            </w:tcBorders>
            <w:hideMark/>
          </w:tcPr>
          <w:p w14:paraId="5785E53F" w14:textId="77777777" w:rsidR="004D7247" w:rsidRPr="005B57E1" w:rsidRDefault="004D7247" w:rsidP="005B57E1">
            <w:pPr>
              <w:pStyle w:val="Tablebody"/>
              <w:keepNext/>
              <w:autoSpaceDE w:val="0"/>
              <w:autoSpaceDN w:val="0"/>
              <w:adjustRightInd w:val="0"/>
              <w:rPr>
                <w:szCs w:val="24"/>
              </w:rPr>
            </w:pPr>
            <w:r w:rsidRPr="005B57E1">
              <w:rPr>
                <w:szCs w:val="24"/>
              </w:rPr>
              <w:t>1)   pour définir un verbe, une proposition verbale doit être utilisée;</w:t>
            </w:r>
          </w:p>
          <w:p w14:paraId="2151EF3E" w14:textId="46B8937A" w:rsidR="004D7247" w:rsidRPr="005B57E1" w:rsidRDefault="004D7247" w:rsidP="005B57E1">
            <w:pPr>
              <w:pStyle w:val="Tablebody"/>
              <w:keepNext/>
              <w:autoSpaceDE w:val="0"/>
              <w:autoSpaceDN w:val="0"/>
              <w:adjustRightInd w:val="0"/>
            </w:pPr>
            <w:r w:rsidRPr="005B57E1">
              <w:rPr>
                <w:szCs w:val="24"/>
              </w:rPr>
              <w:t>2)   pour définir un nom singulier, le singulier doit être utilisé.</w:t>
            </w:r>
          </w:p>
        </w:tc>
      </w:tr>
      <w:tr w:rsidR="004D7247" w:rsidRPr="0023570D" w14:paraId="330E94A8" w14:textId="77777777" w:rsidTr="0061525C">
        <w:trPr>
          <w:cantSplit/>
          <w:jc w:val="center"/>
        </w:trPr>
        <w:tc>
          <w:tcPr>
            <w:tcW w:w="421" w:type="dxa"/>
            <w:tcBorders>
              <w:top w:val="nil"/>
              <w:bottom w:val="single" w:sz="6" w:space="0" w:color="auto"/>
              <w:right w:val="nil"/>
            </w:tcBorders>
            <w:hideMark/>
          </w:tcPr>
          <w:p w14:paraId="2DBF3C16" w14:textId="1023D786" w:rsidR="004D7247" w:rsidRPr="005B57E1" w:rsidRDefault="004D7247" w:rsidP="005B57E1">
            <w:pPr>
              <w:pStyle w:val="Tablebody"/>
              <w:autoSpaceDE w:val="0"/>
              <w:autoSpaceDN w:val="0"/>
              <w:adjustRightInd w:val="0"/>
            </w:pPr>
            <w:r w:rsidRPr="005B57E1">
              <w:rPr>
                <w:szCs w:val="24"/>
              </w:rPr>
              <w:t>b)</w:t>
            </w:r>
          </w:p>
        </w:tc>
        <w:tc>
          <w:tcPr>
            <w:tcW w:w="9329" w:type="dxa"/>
            <w:tcBorders>
              <w:top w:val="nil"/>
              <w:left w:val="nil"/>
              <w:bottom w:val="single" w:sz="6" w:space="0" w:color="auto"/>
            </w:tcBorders>
            <w:hideMark/>
          </w:tcPr>
          <w:p w14:paraId="1C70EBB1" w14:textId="1550115C" w:rsidR="004D7247" w:rsidRPr="005B57E1" w:rsidRDefault="004D7247" w:rsidP="005B57E1">
            <w:pPr>
              <w:pStyle w:val="Tablebody"/>
              <w:autoSpaceDE w:val="0"/>
              <w:autoSpaceDN w:val="0"/>
              <w:adjustRightInd w:val="0"/>
            </w:pPr>
            <w:r w:rsidRPr="005B57E1">
              <w:rPr>
                <w:szCs w:val="24"/>
              </w:rPr>
              <w:t>La structure privilégiée d</w:t>
            </w:r>
            <w:r w:rsidR="005B57E1">
              <w:rPr>
                <w:szCs w:val="24"/>
              </w:rPr>
              <w:t>’</w:t>
            </w:r>
            <w:r w:rsidRPr="005B57E1">
              <w:rPr>
                <w:szCs w:val="24"/>
              </w:rPr>
              <w:t>une définition est une partie de base spécifiant la catégorie à laquelle appartient le concept et une autre partie énumérant les caractères qui distinguent ce concept des autres éléments de la même catégorie.</w:t>
            </w:r>
          </w:p>
        </w:tc>
      </w:tr>
    </w:tbl>
    <w:p w14:paraId="584C8270" w14:textId="04FFF3D8" w:rsidR="004D7247" w:rsidRPr="005B57E1" w:rsidRDefault="004D7247" w:rsidP="005B57E1">
      <w:pPr>
        <w:pStyle w:val="BodyText"/>
        <w:autoSpaceDE w:val="0"/>
        <w:autoSpaceDN w:val="0"/>
        <w:adjustRightInd w:val="0"/>
        <w:spacing w:after="120"/>
        <w:rPr>
          <w:szCs w:val="24"/>
        </w:rPr>
      </w:pPr>
      <w:r w:rsidRPr="005B57E1">
        <w:rPr>
          <w:szCs w:val="24"/>
        </w:rPr>
        <w:t> </w:t>
      </w: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49"/>
        <w:gridCol w:w="9301"/>
      </w:tblGrid>
      <w:tr w:rsidR="004D7247" w:rsidRPr="0023570D" w14:paraId="3917794E" w14:textId="77777777" w:rsidTr="0061525C">
        <w:trPr>
          <w:cantSplit/>
          <w:jc w:val="center"/>
        </w:trPr>
        <w:tc>
          <w:tcPr>
            <w:tcW w:w="9750" w:type="dxa"/>
            <w:gridSpan w:val="2"/>
            <w:tcBorders>
              <w:top w:val="single" w:sz="6" w:space="0" w:color="auto"/>
              <w:bottom w:val="nil"/>
            </w:tcBorders>
            <w:hideMark/>
          </w:tcPr>
          <w:p w14:paraId="004999A4" w14:textId="756A1D50" w:rsidR="004D7247" w:rsidRPr="005B57E1" w:rsidRDefault="004D7247" w:rsidP="005B57E1">
            <w:pPr>
              <w:pStyle w:val="Tablebody"/>
              <w:keepNext/>
              <w:autoSpaceDE w:val="0"/>
              <w:autoSpaceDN w:val="0"/>
              <w:adjustRightInd w:val="0"/>
              <w:rPr>
                <w:szCs w:val="24"/>
              </w:rPr>
            </w:pPr>
            <w:r w:rsidRPr="005B57E1">
              <w:rPr>
                <w:szCs w:val="24"/>
              </w:rPr>
              <w:t>EXEMPLE 2</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6D643A24" w14:textId="2297DB62" w:rsidR="004D7247" w:rsidRPr="005B57E1" w:rsidRDefault="004D7247" w:rsidP="005B57E1">
            <w:pPr>
              <w:pStyle w:val="Tablebody"/>
              <w:keepNext/>
              <w:autoSpaceDE w:val="0"/>
              <w:autoSpaceDN w:val="0"/>
              <w:adjustRightInd w:val="0"/>
            </w:pPr>
            <w:r w:rsidRPr="005B57E1">
              <w:rPr>
                <w:szCs w:val="24"/>
              </w:rPr>
              <w:t>Aucun changement n’est requis pour l’une des catégories d’appareils suivantes:</w:t>
            </w:r>
          </w:p>
        </w:tc>
      </w:tr>
      <w:tr w:rsidR="004D7247" w:rsidRPr="0023570D" w14:paraId="2EC41944" w14:textId="77777777" w:rsidTr="0061525C">
        <w:trPr>
          <w:cantSplit/>
          <w:jc w:val="center"/>
        </w:trPr>
        <w:tc>
          <w:tcPr>
            <w:tcW w:w="449" w:type="dxa"/>
            <w:tcBorders>
              <w:top w:val="nil"/>
              <w:bottom w:val="nil"/>
              <w:right w:val="nil"/>
            </w:tcBorders>
            <w:hideMark/>
          </w:tcPr>
          <w:p w14:paraId="5495737C" w14:textId="49C070D0" w:rsidR="004D7247" w:rsidRPr="005B57E1" w:rsidRDefault="004D7247" w:rsidP="005B57E1">
            <w:pPr>
              <w:pStyle w:val="Tablebody"/>
              <w:keepNext/>
              <w:autoSpaceDE w:val="0"/>
              <w:autoSpaceDN w:val="0"/>
              <w:adjustRightInd w:val="0"/>
            </w:pPr>
            <w:r w:rsidRPr="005B57E1">
              <w:rPr>
                <w:szCs w:val="24"/>
              </w:rPr>
              <w:t>—</w:t>
            </w:r>
          </w:p>
        </w:tc>
        <w:tc>
          <w:tcPr>
            <w:tcW w:w="9301" w:type="dxa"/>
            <w:tcBorders>
              <w:top w:val="nil"/>
              <w:left w:val="nil"/>
              <w:bottom w:val="nil"/>
            </w:tcBorders>
            <w:hideMark/>
          </w:tcPr>
          <w:p w14:paraId="047C4733" w14:textId="786202B4" w:rsidR="004D7247" w:rsidRPr="005B57E1" w:rsidRDefault="004D7247" w:rsidP="005B57E1">
            <w:pPr>
              <w:pStyle w:val="Tablebody"/>
              <w:keepNext/>
              <w:autoSpaceDE w:val="0"/>
              <w:autoSpaceDN w:val="0"/>
              <w:adjustRightInd w:val="0"/>
            </w:pPr>
            <w:r w:rsidRPr="005B57E1">
              <w:rPr>
                <w:szCs w:val="24"/>
              </w:rPr>
              <w:t>appareils ayant une consommation ne dépassant pas 10 W dans des conditions de fonctionnement normales;</w:t>
            </w:r>
          </w:p>
        </w:tc>
      </w:tr>
      <w:tr w:rsidR="004D7247" w:rsidRPr="0023570D" w14:paraId="346CF843" w14:textId="77777777" w:rsidTr="0061525C">
        <w:trPr>
          <w:cantSplit/>
          <w:jc w:val="center"/>
        </w:trPr>
        <w:tc>
          <w:tcPr>
            <w:tcW w:w="449" w:type="dxa"/>
            <w:tcBorders>
              <w:top w:val="nil"/>
              <w:bottom w:val="nil"/>
              <w:right w:val="nil"/>
            </w:tcBorders>
            <w:hideMark/>
          </w:tcPr>
          <w:p w14:paraId="3409FFD9" w14:textId="33031E77" w:rsidR="004D7247" w:rsidRPr="005B57E1" w:rsidRDefault="004D7247" w:rsidP="005B57E1">
            <w:pPr>
              <w:pStyle w:val="Tablebody"/>
              <w:keepNext/>
              <w:autoSpaceDE w:val="0"/>
              <w:autoSpaceDN w:val="0"/>
              <w:adjustRightInd w:val="0"/>
            </w:pPr>
            <w:r w:rsidRPr="005B57E1">
              <w:rPr>
                <w:szCs w:val="24"/>
              </w:rPr>
              <w:t>—</w:t>
            </w:r>
          </w:p>
        </w:tc>
        <w:tc>
          <w:tcPr>
            <w:tcW w:w="9301" w:type="dxa"/>
            <w:tcBorders>
              <w:top w:val="nil"/>
              <w:left w:val="nil"/>
              <w:bottom w:val="nil"/>
            </w:tcBorders>
            <w:hideMark/>
          </w:tcPr>
          <w:p w14:paraId="7EA8FFDF" w14:textId="0540CC86" w:rsidR="004D7247" w:rsidRPr="005B57E1" w:rsidRDefault="004D7247" w:rsidP="005B57E1">
            <w:pPr>
              <w:pStyle w:val="Tablebody"/>
              <w:keepNext/>
              <w:autoSpaceDE w:val="0"/>
              <w:autoSpaceDN w:val="0"/>
              <w:adjustRightInd w:val="0"/>
            </w:pPr>
            <w:r w:rsidRPr="005B57E1">
              <w:rPr>
                <w:szCs w:val="24"/>
              </w:rPr>
              <w:t>appareils ayant une consommation ne dépassant pas 50 W, mesurée 2 min après l</w:t>
            </w:r>
            <w:r w:rsidR="005B57E1">
              <w:rPr>
                <w:szCs w:val="24"/>
              </w:rPr>
              <w:t>’</w:t>
            </w:r>
            <w:r w:rsidRPr="005B57E1">
              <w:rPr>
                <w:szCs w:val="24"/>
              </w:rPr>
              <w:t>application de l</w:t>
            </w:r>
            <w:r w:rsidR="005B57E1">
              <w:rPr>
                <w:szCs w:val="24"/>
              </w:rPr>
              <w:t>’</w:t>
            </w:r>
            <w:r w:rsidRPr="005B57E1">
              <w:rPr>
                <w:szCs w:val="24"/>
              </w:rPr>
              <w:t>une des conditions de défaut;</w:t>
            </w:r>
          </w:p>
        </w:tc>
      </w:tr>
      <w:tr w:rsidR="004D7247" w:rsidRPr="0023570D" w14:paraId="70F3830B" w14:textId="77777777" w:rsidTr="0061525C">
        <w:trPr>
          <w:cantSplit/>
          <w:jc w:val="center"/>
        </w:trPr>
        <w:tc>
          <w:tcPr>
            <w:tcW w:w="449" w:type="dxa"/>
            <w:tcBorders>
              <w:top w:val="nil"/>
              <w:bottom w:val="single" w:sz="6" w:space="0" w:color="auto"/>
              <w:right w:val="nil"/>
            </w:tcBorders>
            <w:hideMark/>
          </w:tcPr>
          <w:p w14:paraId="537CEBB2" w14:textId="7F50F650" w:rsidR="004D7247" w:rsidRPr="005B57E1" w:rsidRDefault="004D7247" w:rsidP="005B57E1">
            <w:pPr>
              <w:pStyle w:val="Tablebody"/>
              <w:autoSpaceDE w:val="0"/>
              <w:autoSpaceDN w:val="0"/>
              <w:adjustRightInd w:val="0"/>
            </w:pPr>
            <w:r w:rsidRPr="005B57E1">
              <w:rPr>
                <w:szCs w:val="24"/>
              </w:rPr>
              <w:t>—</w:t>
            </w:r>
          </w:p>
        </w:tc>
        <w:tc>
          <w:tcPr>
            <w:tcW w:w="9301" w:type="dxa"/>
            <w:tcBorders>
              <w:top w:val="nil"/>
              <w:left w:val="nil"/>
              <w:bottom w:val="single" w:sz="6" w:space="0" w:color="auto"/>
            </w:tcBorders>
            <w:hideMark/>
          </w:tcPr>
          <w:p w14:paraId="7A6ADED5" w14:textId="372C46DD" w:rsidR="004D7247" w:rsidRPr="005B57E1" w:rsidRDefault="004D7247" w:rsidP="005B57E1">
            <w:pPr>
              <w:pStyle w:val="Tablebody"/>
              <w:autoSpaceDE w:val="0"/>
              <w:autoSpaceDN w:val="0"/>
              <w:adjustRightInd w:val="0"/>
            </w:pPr>
            <w:r w:rsidRPr="005B57E1">
              <w:rPr>
                <w:szCs w:val="24"/>
              </w:rPr>
              <w:t>appareils prévus pour un fonctionnement en continu.</w:t>
            </w:r>
          </w:p>
        </w:tc>
      </w:tr>
    </w:tbl>
    <w:p w14:paraId="183CCBF6" w14:textId="19DED6A5" w:rsidR="004D7247" w:rsidRPr="005B57E1" w:rsidRDefault="004D7247" w:rsidP="005B57E1">
      <w:pPr>
        <w:pStyle w:val="BodyText"/>
        <w:autoSpaceDE w:val="0"/>
        <w:autoSpaceDN w:val="0"/>
        <w:adjustRightInd w:val="0"/>
        <w:spacing w:after="120"/>
        <w:rPr>
          <w:szCs w:val="24"/>
        </w:rPr>
      </w:pPr>
      <w:r w:rsidRPr="005B57E1">
        <w:rPr>
          <w:szCs w:val="24"/>
        </w:rPr>
        <w:t> </w:t>
      </w: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0"/>
      </w:tblGrid>
      <w:tr w:rsidR="004D7247" w:rsidRPr="0023570D" w14:paraId="0821AEFB" w14:textId="77777777" w:rsidTr="0061525C">
        <w:trPr>
          <w:cantSplit/>
          <w:jc w:val="center"/>
        </w:trPr>
        <w:tc>
          <w:tcPr>
            <w:tcW w:w="9750" w:type="dxa"/>
            <w:tcBorders>
              <w:top w:val="single" w:sz="6" w:space="0" w:color="auto"/>
              <w:bottom w:val="single" w:sz="6" w:space="0" w:color="auto"/>
            </w:tcBorders>
            <w:hideMark/>
          </w:tcPr>
          <w:p w14:paraId="21D259A3" w14:textId="6CADA6A8" w:rsidR="004D7247" w:rsidRPr="005B57E1" w:rsidRDefault="004D7247" w:rsidP="005B57E1">
            <w:pPr>
              <w:pStyle w:val="Tablebody"/>
              <w:autoSpaceDE w:val="0"/>
              <w:autoSpaceDN w:val="0"/>
              <w:adjustRightInd w:val="0"/>
              <w:rPr>
                <w:szCs w:val="24"/>
              </w:rPr>
            </w:pPr>
            <w:r w:rsidRPr="005B57E1">
              <w:rPr>
                <w:szCs w:val="24"/>
              </w:rPr>
              <w:t>EXEMPLE 3</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1DC574B8" w14:textId="77777777" w:rsidR="004D7247" w:rsidRPr="005B57E1" w:rsidRDefault="004D7247" w:rsidP="005B57E1">
            <w:pPr>
              <w:pStyle w:val="Tablebody"/>
              <w:autoSpaceDE w:val="0"/>
              <w:autoSpaceDN w:val="0"/>
              <w:adjustRightInd w:val="0"/>
              <w:rPr>
                <w:szCs w:val="24"/>
              </w:rPr>
            </w:pPr>
            <w:r w:rsidRPr="005B57E1">
              <w:rPr>
                <w:szCs w:val="24"/>
              </w:rPr>
              <w:t>Les vibrations de l’appareil peuvent être provoquées par</w:t>
            </w:r>
          </w:p>
          <w:p w14:paraId="3B1B7AA8" w14:textId="77777777" w:rsidR="004D7247" w:rsidRPr="005B57E1" w:rsidRDefault="004D7247" w:rsidP="005B57E1">
            <w:pPr>
              <w:pStyle w:val="Tablebody"/>
              <w:autoSpaceDE w:val="0"/>
              <w:autoSpaceDN w:val="0"/>
              <w:adjustRightInd w:val="0"/>
              <w:rPr>
                <w:szCs w:val="24"/>
              </w:rPr>
            </w:pPr>
            <w:r w:rsidRPr="005B57E1">
              <w:rPr>
                <w:szCs w:val="24"/>
              </w:rPr>
              <w:t>—   le déséquilibre des éléments rotatifs,</w:t>
            </w:r>
          </w:p>
          <w:p w14:paraId="283D4145" w14:textId="77777777" w:rsidR="004D7247" w:rsidRPr="005B57E1" w:rsidRDefault="004D7247" w:rsidP="005B57E1">
            <w:pPr>
              <w:pStyle w:val="Tablebody"/>
              <w:autoSpaceDE w:val="0"/>
              <w:autoSpaceDN w:val="0"/>
              <w:adjustRightInd w:val="0"/>
              <w:rPr>
                <w:szCs w:val="24"/>
              </w:rPr>
            </w:pPr>
            <w:r w:rsidRPr="005B57E1">
              <w:rPr>
                <w:szCs w:val="24"/>
              </w:rPr>
              <w:t>—   une légère déformation du cadre,</w:t>
            </w:r>
          </w:p>
          <w:p w14:paraId="50FDBD6C" w14:textId="77777777" w:rsidR="004D7247" w:rsidRPr="005B57E1" w:rsidRDefault="004D7247" w:rsidP="005B57E1">
            <w:pPr>
              <w:pStyle w:val="Tablebody"/>
              <w:autoSpaceDE w:val="0"/>
              <w:autoSpaceDN w:val="0"/>
              <w:adjustRightInd w:val="0"/>
              <w:rPr>
                <w:szCs w:val="24"/>
              </w:rPr>
            </w:pPr>
            <w:r w:rsidRPr="005B57E1">
              <w:rPr>
                <w:szCs w:val="24"/>
              </w:rPr>
              <w:t>—   les roulements, et</w:t>
            </w:r>
          </w:p>
          <w:p w14:paraId="3EB02FAC" w14:textId="3158AB68" w:rsidR="004D7247" w:rsidRPr="005B57E1" w:rsidRDefault="004D7247" w:rsidP="005B57E1">
            <w:pPr>
              <w:pStyle w:val="Tablebody"/>
              <w:autoSpaceDE w:val="0"/>
              <w:autoSpaceDN w:val="0"/>
              <w:adjustRightInd w:val="0"/>
            </w:pPr>
            <w:r w:rsidRPr="005B57E1">
              <w:rPr>
                <w:szCs w:val="24"/>
              </w:rPr>
              <w:t>—   des charges aérodynamiques.</w:t>
            </w:r>
          </w:p>
        </w:tc>
      </w:tr>
    </w:tbl>
    <w:p w14:paraId="3710D8A1" w14:textId="2EA9DB49" w:rsidR="004D7247" w:rsidRPr="005B57E1" w:rsidRDefault="004D7247" w:rsidP="005B57E1">
      <w:pPr>
        <w:pStyle w:val="Heading2"/>
        <w:spacing w:before="240"/>
        <w:rPr>
          <w:lang w:val="fr-FR"/>
        </w:rPr>
      </w:pPr>
      <w:bookmarkStart w:id="653" w:name="_Toc524502490"/>
      <w:bookmarkStart w:id="654" w:name="_Toc524505614"/>
      <w:bookmarkStart w:id="655" w:name="_Toc70924185"/>
      <w:bookmarkStart w:id="656" w:name="_Toc71622042"/>
      <w:r w:rsidRPr="005B57E1">
        <w:rPr>
          <w:lang w:val="fr-FR"/>
        </w:rPr>
        <w:t>Références</w:t>
      </w:r>
      <w:bookmarkEnd w:id="653"/>
      <w:bookmarkEnd w:id="654"/>
      <w:bookmarkEnd w:id="655"/>
      <w:bookmarkEnd w:id="656"/>
    </w:p>
    <w:p w14:paraId="1C537687" w14:textId="77777777" w:rsidR="004D7247" w:rsidRPr="005B57E1" w:rsidRDefault="004D7247" w:rsidP="005B57E1">
      <w:pPr>
        <w:pStyle w:val="BodyText"/>
        <w:autoSpaceDE w:val="0"/>
        <w:autoSpaceDN w:val="0"/>
        <w:adjustRightInd w:val="0"/>
        <w:rPr>
          <w:szCs w:val="24"/>
        </w:rPr>
      </w:pPr>
      <w:r w:rsidRPr="005B57E1">
        <w:rPr>
          <w:szCs w:val="24"/>
        </w:rPr>
        <w:t>Il convient de clarifier l’objet d’une énumération par son contexte. Par exemple, il est possible d’introduire une énumération par une phrase d’introduction ou le titre d’un paragraphe.</w:t>
      </w:r>
    </w:p>
    <w:p w14:paraId="48F6CAF2" w14:textId="77777777" w:rsidR="004D7247" w:rsidRPr="005B57E1" w:rsidRDefault="004D7247" w:rsidP="005B57E1">
      <w:pPr>
        <w:pStyle w:val="BodyText"/>
        <w:autoSpaceDE w:val="0"/>
        <w:autoSpaceDN w:val="0"/>
        <w:adjustRightInd w:val="0"/>
        <w:rPr>
          <w:szCs w:val="24"/>
        </w:rPr>
      </w:pPr>
      <w:r w:rsidRPr="005B57E1">
        <w:rPr>
          <w:szCs w:val="24"/>
        </w:rPr>
        <w:t>S’il est nécessaire de faire des références croisées à des éléments d’une énumération, une liste numérotée doit être utilisée. Dans une subdivision, chaque élément d’une liste numérotée doit avoir un identifiant unique. La numérotation recommence à chaque nouvel article ou paragraphe.</w:t>
      </w:r>
    </w:p>
    <w:p w14:paraId="3ED47EB4" w14:textId="77777777" w:rsidR="004D7247" w:rsidRPr="005B57E1" w:rsidRDefault="004D7247" w:rsidP="005B57E1">
      <w:pPr>
        <w:pStyle w:val="BodyText"/>
        <w:autoSpaceDE w:val="0"/>
        <w:autoSpaceDN w:val="0"/>
        <w:adjustRightInd w:val="0"/>
        <w:rPr>
          <w:szCs w:val="24"/>
        </w:rPr>
      </w:pPr>
      <w:r w:rsidRPr="005B57E1">
        <w:rPr>
          <w:szCs w:val="24"/>
        </w:rPr>
        <w:t>Utiliser, par exemple, les expressions suivantes pour faire référence à des énumérations:</w:t>
      </w:r>
    </w:p>
    <w:p w14:paraId="790DA298"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«tel que spécifié en 3.1 b)»;</w:t>
      </w:r>
    </w:p>
    <w:p w14:paraId="1B238DF1"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«les exigences données à l’Article B.2 c)»;</w:t>
      </w:r>
    </w:p>
    <w:p w14:paraId="3E091F9B" w14:textId="77777777" w:rsidR="004D7247" w:rsidRPr="005B57E1" w:rsidRDefault="004D7247" w:rsidP="005B57E1">
      <w:pPr>
        <w:pStyle w:val="Heading1"/>
        <w:rPr>
          <w:lang w:val="fr-FR"/>
        </w:rPr>
      </w:pPr>
      <w:bookmarkStart w:id="657" w:name="_Toc524502491"/>
      <w:bookmarkStart w:id="658" w:name="_Toc524505615"/>
      <w:bookmarkStart w:id="659" w:name="_Toc70924186"/>
      <w:bookmarkStart w:id="660" w:name="_Toc71622043"/>
      <w:r w:rsidRPr="005B57E1">
        <w:rPr>
          <w:lang w:val="fr-FR"/>
        </w:rPr>
        <w:t>Notes</w:t>
      </w:r>
      <w:bookmarkEnd w:id="657"/>
      <w:bookmarkEnd w:id="658"/>
      <w:bookmarkEnd w:id="659"/>
      <w:bookmarkEnd w:id="660"/>
    </w:p>
    <w:p w14:paraId="7F0E5AF7" w14:textId="77777777" w:rsidR="004D7247" w:rsidRPr="005B57E1" w:rsidRDefault="004D7247" w:rsidP="005B57E1">
      <w:pPr>
        <w:pStyle w:val="Heading2"/>
        <w:rPr>
          <w:lang w:val="fr-FR"/>
        </w:rPr>
      </w:pPr>
      <w:bookmarkStart w:id="661" w:name="_Toc524502492"/>
      <w:bookmarkStart w:id="662" w:name="_Toc524505616"/>
      <w:bookmarkStart w:id="663" w:name="_Toc70924187"/>
      <w:bookmarkStart w:id="664" w:name="_Toc71622044"/>
      <w:r w:rsidRPr="005B57E1">
        <w:rPr>
          <w:lang w:val="fr-FR"/>
        </w:rPr>
        <w:t>Objet ou justification</w:t>
      </w:r>
      <w:bookmarkEnd w:id="661"/>
      <w:bookmarkEnd w:id="662"/>
      <w:bookmarkEnd w:id="663"/>
      <w:bookmarkEnd w:id="664"/>
    </w:p>
    <w:p w14:paraId="64C4B7E1" w14:textId="59D7CA5B" w:rsidR="004D7247" w:rsidRPr="005B57E1" w:rsidRDefault="004D7247" w:rsidP="005B57E1">
      <w:pPr>
        <w:pStyle w:val="BodyText"/>
        <w:autoSpaceDE w:val="0"/>
        <w:autoSpaceDN w:val="0"/>
        <w:adjustRightInd w:val="0"/>
        <w:rPr>
          <w:szCs w:val="24"/>
        </w:rPr>
      </w:pPr>
      <w:r w:rsidRPr="005B57E1">
        <w:rPr>
          <w:szCs w:val="24"/>
        </w:rPr>
        <w:t>Les notes servent de complément d</w:t>
      </w:r>
      <w:r w:rsidR="005B57E1">
        <w:rPr>
          <w:szCs w:val="24"/>
        </w:rPr>
        <w:t>’</w:t>
      </w:r>
      <w:r w:rsidRPr="005B57E1">
        <w:rPr>
          <w:szCs w:val="24"/>
        </w:rPr>
        <w:t>information pour faciliter la compréhension ou l</w:t>
      </w:r>
      <w:r w:rsidR="005B57E1">
        <w:rPr>
          <w:szCs w:val="24"/>
        </w:rPr>
        <w:t>’</w:t>
      </w:r>
      <w:r w:rsidRPr="005B57E1">
        <w:rPr>
          <w:szCs w:val="24"/>
        </w:rPr>
        <w:t>utilisation du document. Le document doit être utilisable sans les notes.</w:t>
      </w:r>
    </w:p>
    <w:p w14:paraId="69CF2035" w14:textId="77777777" w:rsidR="004D7247" w:rsidRPr="005B57E1" w:rsidRDefault="004D7247" w:rsidP="005B57E1">
      <w:pPr>
        <w:pStyle w:val="BodyText"/>
        <w:autoSpaceDE w:val="0"/>
        <w:autoSpaceDN w:val="0"/>
        <w:adjustRightInd w:val="0"/>
        <w:rPr>
          <w:szCs w:val="24"/>
        </w:rPr>
      </w:pPr>
      <w:r w:rsidRPr="005B57E1">
        <w:rPr>
          <w:szCs w:val="24"/>
        </w:rPr>
        <w:t xml:space="preserve">Pour les règles relatives aux notes dans les figures, voir </w:t>
      </w:r>
      <w:r w:rsidRPr="005B57E1">
        <w:rPr>
          <w:rStyle w:val="citesec"/>
          <w:shd w:val="clear" w:color="auto" w:fill="auto"/>
        </w:rPr>
        <w:t>28.5.4</w:t>
      </w:r>
      <w:r w:rsidRPr="005B57E1">
        <w:rPr>
          <w:szCs w:val="24"/>
        </w:rPr>
        <w:t>.</w:t>
      </w:r>
    </w:p>
    <w:p w14:paraId="4A13798E" w14:textId="77777777" w:rsidR="004D7247" w:rsidRPr="005B57E1" w:rsidRDefault="004D7247" w:rsidP="005B57E1">
      <w:pPr>
        <w:pStyle w:val="BodyText"/>
        <w:autoSpaceDE w:val="0"/>
        <w:autoSpaceDN w:val="0"/>
        <w:adjustRightInd w:val="0"/>
        <w:rPr>
          <w:szCs w:val="24"/>
        </w:rPr>
      </w:pPr>
      <w:r w:rsidRPr="005B57E1">
        <w:rPr>
          <w:szCs w:val="24"/>
        </w:rPr>
        <w:t xml:space="preserve">Pour les règles relatives aux notes dans les tableaux, voir </w:t>
      </w:r>
      <w:r w:rsidRPr="005B57E1">
        <w:rPr>
          <w:rStyle w:val="citesec"/>
          <w:shd w:val="clear" w:color="auto" w:fill="auto"/>
        </w:rPr>
        <w:t>29.5.1</w:t>
      </w:r>
      <w:r w:rsidRPr="005B57E1">
        <w:rPr>
          <w:szCs w:val="24"/>
        </w:rPr>
        <w:t>.</w:t>
      </w:r>
    </w:p>
    <w:p w14:paraId="682B106E" w14:textId="77777777" w:rsidR="004D7247" w:rsidRPr="005B57E1" w:rsidRDefault="004D7247" w:rsidP="005B57E1">
      <w:pPr>
        <w:pStyle w:val="BodyText"/>
        <w:autoSpaceDE w:val="0"/>
        <w:autoSpaceDN w:val="0"/>
        <w:adjustRightInd w:val="0"/>
        <w:rPr>
          <w:szCs w:val="24"/>
        </w:rPr>
      </w:pPr>
      <w:r w:rsidRPr="005B57E1">
        <w:rPr>
          <w:szCs w:val="24"/>
        </w:rPr>
        <w:t xml:space="preserve">Les notes à l’article (dans les articles terminologiques) suivent des règles différentes; voir </w:t>
      </w:r>
      <w:r w:rsidRPr="005B57E1">
        <w:rPr>
          <w:rStyle w:val="citesec"/>
          <w:shd w:val="clear" w:color="auto" w:fill="auto"/>
        </w:rPr>
        <w:t>16.5.9</w:t>
      </w:r>
      <w:r w:rsidRPr="005B57E1">
        <w:rPr>
          <w:szCs w:val="24"/>
        </w:rPr>
        <w:t xml:space="preserve">. Le </w:t>
      </w:r>
      <w:r w:rsidRPr="005B57E1">
        <w:rPr>
          <w:rStyle w:val="citetbl"/>
          <w:shd w:val="clear" w:color="auto" w:fill="auto"/>
        </w:rPr>
        <w:t>Tableau 8</w:t>
      </w:r>
      <w:r w:rsidRPr="005B57E1">
        <w:rPr>
          <w:szCs w:val="24"/>
        </w:rPr>
        <w:t xml:space="preserve"> présente un récapitulatif de l’utilisation des notes et des notes de bas de page, de figure et de tableau dans les documents.</w:t>
      </w:r>
    </w:p>
    <w:p w14:paraId="57222F9D" w14:textId="3E9D6D62" w:rsidR="004D7247" w:rsidRPr="005B57E1" w:rsidRDefault="004D7247" w:rsidP="005B57E1">
      <w:pPr>
        <w:pStyle w:val="Tabletitle"/>
        <w:autoSpaceDE w:val="0"/>
        <w:autoSpaceDN w:val="0"/>
        <w:adjustRightInd w:val="0"/>
        <w:outlineLvl w:val="0"/>
        <w:rPr>
          <w:szCs w:val="24"/>
        </w:rPr>
      </w:pPr>
      <w:bookmarkStart w:id="665" w:name="_Toc524502493"/>
      <w:bookmarkStart w:id="666" w:name="_Toc524505617"/>
      <w:r w:rsidRPr="005B57E1">
        <w:rPr>
          <w:szCs w:val="24"/>
        </w:rPr>
        <w:t xml:space="preserve">Tableau 8 — Utilisation des notes et des notes de bas de page, de figure et de tableau </w:t>
      </w:r>
      <w:r w:rsidRPr="005B57E1">
        <w:rPr>
          <w:szCs w:val="24"/>
        </w:rPr>
        <w:br/>
        <w:t>dans les documents</w:t>
      </w:r>
      <w:bookmarkEnd w:id="665"/>
      <w:bookmarkEnd w:id="666"/>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val="0"/>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bl>
      <w:tblPr>
        <w:tblW w:w="9739" w:type="dxa"/>
        <w:jc w:val="center"/>
        <w:tblLayout w:type="fixed"/>
        <w:tblCellMar>
          <w:left w:w="57" w:type="dxa"/>
          <w:right w:w="57" w:type="dxa"/>
        </w:tblCellMar>
        <w:tblLook w:val="04A0" w:firstRow="1" w:lastRow="0" w:firstColumn="1" w:lastColumn="0" w:noHBand="0" w:noVBand="1"/>
      </w:tblPr>
      <w:tblGrid>
        <w:gridCol w:w="1304"/>
        <w:gridCol w:w="1430"/>
        <w:gridCol w:w="907"/>
        <w:gridCol w:w="2086"/>
        <w:gridCol w:w="1984"/>
        <w:gridCol w:w="2028"/>
      </w:tblGrid>
      <w:tr w:rsidR="004D7247" w:rsidRPr="005B57E1" w14:paraId="793819DD" w14:textId="77777777" w:rsidTr="0023570D">
        <w:trPr>
          <w:cantSplit/>
          <w:tblHeader/>
          <w:jc w:val="center"/>
        </w:trPr>
        <w:tc>
          <w:tcPr>
            <w:tcW w:w="1304" w:type="dxa"/>
            <w:tcBorders>
              <w:top w:val="single" w:sz="12" w:space="0" w:color="auto"/>
              <w:left w:val="single" w:sz="12" w:space="0" w:color="auto"/>
              <w:bottom w:val="single" w:sz="12" w:space="0" w:color="auto"/>
              <w:right w:val="single" w:sz="6" w:space="0" w:color="auto"/>
            </w:tcBorders>
            <w:vAlign w:val="center"/>
            <w:hideMark/>
          </w:tcPr>
          <w:p w14:paraId="1887C383" w14:textId="5F587571" w:rsidR="004D7247" w:rsidRPr="005B57E1" w:rsidRDefault="004D7247" w:rsidP="005B57E1">
            <w:pPr>
              <w:pStyle w:val="Tableheader-"/>
              <w:autoSpaceDE w:val="0"/>
              <w:autoSpaceDN w:val="0"/>
              <w:adjustRightInd w:val="0"/>
              <w:jc w:val="center"/>
              <w:rPr>
                <w:b/>
              </w:rPr>
            </w:pPr>
            <w:r w:rsidRPr="005B57E1">
              <w:rPr>
                <w:b/>
                <w:szCs w:val="24"/>
              </w:rPr>
              <w:t>Contexte</w:t>
            </w:r>
          </w:p>
        </w:tc>
        <w:tc>
          <w:tcPr>
            <w:tcW w:w="1430" w:type="dxa"/>
            <w:tcBorders>
              <w:top w:val="single" w:sz="12" w:space="0" w:color="auto"/>
              <w:left w:val="single" w:sz="6" w:space="0" w:color="auto"/>
              <w:bottom w:val="single" w:sz="12" w:space="0" w:color="auto"/>
            </w:tcBorders>
            <w:vAlign w:val="center"/>
            <w:hideMark/>
          </w:tcPr>
          <w:p w14:paraId="2B642B2B" w14:textId="1102BDBD" w:rsidR="004D7247" w:rsidRPr="005B57E1" w:rsidRDefault="004D7247" w:rsidP="005B57E1">
            <w:pPr>
              <w:pStyle w:val="Tableheader-"/>
              <w:autoSpaceDE w:val="0"/>
              <w:autoSpaceDN w:val="0"/>
              <w:adjustRightInd w:val="0"/>
              <w:jc w:val="center"/>
              <w:rPr>
                <w:b/>
              </w:rPr>
            </w:pPr>
            <w:r w:rsidRPr="005B57E1">
              <w:rPr>
                <w:b/>
                <w:szCs w:val="24"/>
              </w:rPr>
              <w:t>Élément</w:t>
            </w:r>
          </w:p>
        </w:tc>
        <w:tc>
          <w:tcPr>
            <w:tcW w:w="907" w:type="dxa"/>
            <w:tcBorders>
              <w:top w:val="single" w:sz="12" w:space="0" w:color="auto"/>
              <w:bottom w:val="single" w:sz="12" w:space="0" w:color="auto"/>
            </w:tcBorders>
            <w:vAlign w:val="center"/>
            <w:hideMark/>
          </w:tcPr>
          <w:p w14:paraId="3CD8DB66" w14:textId="09421395" w:rsidR="004D7247" w:rsidRPr="005B57E1" w:rsidRDefault="004D7247" w:rsidP="005B57E1">
            <w:pPr>
              <w:pStyle w:val="Tableheader-"/>
              <w:autoSpaceDE w:val="0"/>
              <w:autoSpaceDN w:val="0"/>
              <w:adjustRightInd w:val="0"/>
              <w:jc w:val="center"/>
              <w:rPr>
                <w:b/>
              </w:rPr>
            </w:pPr>
            <w:r w:rsidRPr="005B57E1">
              <w:rPr>
                <w:b/>
                <w:szCs w:val="24"/>
              </w:rPr>
              <w:t>Règle</w:t>
            </w:r>
          </w:p>
        </w:tc>
        <w:tc>
          <w:tcPr>
            <w:tcW w:w="2086" w:type="dxa"/>
            <w:tcBorders>
              <w:top w:val="single" w:sz="12" w:space="0" w:color="auto"/>
              <w:bottom w:val="single" w:sz="12" w:space="0" w:color="auto"/>
            </w:tcBorders>
            <w:vAlign w:val="center"/>
            <w:hideMark/>
          </w:tcPr>
          <w:p w14:paraId="6665BC88" w14:textId="1CD94184" w:rsidR="004D7247" w:rsidRPr="005B57E1" w:rsidRDefault="004D7247" w:rsidP="005B57E1">
            <w:pPr>
              <w:pStyle w:val="Tableheader-"/>
              <w:autoSpaceDE w:val="0"/>
              <w:autoSpaceDN w:val="0"/>
              <w:adjustRightInd w:val="0"/>
              <w:jc w:val="center"/>
              <w:rPr>
                <w:b/>
              </w:rPr>
            </w:pPr>
            <w:r w:rsidRPr="005B57E1">
              <w:rPr>
                <w:b/>
                <w:szCs w:val="24"/>
              </w:rPr>
              <w:t>Numérotation</w:t>
            </w:r>
          </w:p>
        </w:tc>
        <w:tc>
          <w:tcPr>
            <w:tcW w:w="1984" w:type="dxa"/>
            <w:tcBorders>
              <w:top w:val="single" w:sz="12" w:space="0" w:color="auto"/>
              <w:bottom w:val="single" w:sz="12" w:space="0" w:color="auto"/>
            </w:tcBorders>
            <w:vAlign w:val="center"/>
            <w:hideMark/>
          </w:tcPr>
          <w:p w14:paraId="67FE9D7F" w14:textId="648D2833" w:rsidR="004D7247" w:rsidRPr="005B57E1" w:rsidRDefault="004D7247" w:rsidP="005B57E1">
            <w:pPr>
              <w:pStyle w:val="Tableheader-"/>
              <w:autoSpaceDE w:val="0"/>
              <w:autoSpaceDN w:val="0"/>
              <w:adjustRightInd w:val="0"/>
              <w:jc w:val="center"/>
              <w:rPr>
                <w:b/>
              </w:rPr>
            </w:pPr>
            <w:r w:rsidRPr="005B57E1">
              <w:rPr>
                <w:b/>
                <w:szCs w:val="24"/>
              </w:rPr>
              <w:t>Désignation</w:t>
            </w:r>
          </w:p>
        </w:tc>
        <w:tc>
          <w:tcPr>
            <w:tcW w:w="2028" w:type="dxa"/>
            <w:tcBorders>
              <w:top w:val="single" w:sz="12" w:space="0" w:color="auto"/>
              <w:bottom w:val="single" w:sz="12" w:space="0" w:color="auto"/>
              <w:right w:val="single" w:sz="12" w:space="0" w:color="auto"/>
            </w:tcBorders>
            <w:vAlign w:val="center"/>
            <w:hideMark/>
          </w:tcPr>
          <w:p w14:paraId="2DED0726" w14:textId="2D09E8B6" w:rsidR="004D7247" w:rsidRPr="005B57E1" w:rsidRDefault="004D7247" w:rsidP="005B57E1">
            <w:pPr>
              <w:pStyle w:val="Tableheader-"/>
              <w:autoSpaceDE w:val="0"/>
              <w:autoSpaceDN w:val="0"/>
              <w:adjustRightInd w:val="0"/>
              <w:jc w:val="center"/>
              <w:rPr>
                <w:b/>
              </w:rPr>
            </w:pPr>
            <w:r w:rsidRPr="005B57E1">
              <w:rPr>
                <w:b/>
                <w:szCs w:val="24"/>
              </w:rPr>
              <w:t>Dispositions</w:t>
            </w:r>
            <w:r w:rsidRPr="005B57E1">
              <w:rPr>
                <w:b/>
                <w:szCs w:val="24"/>
              </w:rPr>
              <w:br/>
              <w:t>autorisées?</w:t>
            </w:r>
          </w:p>
        </w:tc>
      </w:tr>
      <w:tr w:rsidR="004D7247" w:rsidRPr="0023570D" w14:paraId="44B019E9" w14:textId="77777777" w:rsidTr="0023570D">
        <w:trPr>
          <w:cantSplit/>
          <w:jc w:val="center"/>
        </w:trPr>
        <w:tc>
          <w:tcPr>
            <w:tcW w:w="1304" w:type="dxa"/>
            <w:vMerge w:val="restart"/>
            <w:tcBorders>
              <w:top w:val="single" w:sz="12" w:space="0" w:color="auto"/>
              <w:left w:val="single" w:sz="12" w:space="0" w:color="auto"/>
              <w:bottom w:val="single" w:sz="4" w:space="0" w:color="000000"/>
              <w:right w:val="nil"/>
            </w:tcBorders>
            <w:vAlign w:val="center"/>
            <w:hideMark/>
          </w:tcPr>
          <w:p w14:paraId="7845240D" w14:textId="60B6007C" w:rsidR="004D7247" w:rsidRPr="005B57E1" w:rsidRDefault="004D7247" w:rsidP="005B57E1">
            <w:pPr>
              <w:pStyle w:val="Tablebody-"/>
              <w:autoSpaceDE w:val="0"/>
              <w:autoSpaceDN w:val="0"/>
              <w:adjustRightInd w:val="0"/>
              <w:ind w:right="-57"/>
              <w:rPr>
                <w:b/>
              </w:rPr>
            </w:pPr>
            <w:r w:rsidRPr="005B57E1">
              <w:rPr>
                <w:b/>
                <w:szCs w:val="24"/>
              </w:rPr>
              <w:t>Dans les</w:t>
            </w:r>
            <w:r w:rsidRPr="005B57E1">
              <w:rPr>
                <w:b/>
                <w:szCs w:val="24"/>
              </w:rPr>
              <w:br/>
              <w:t xml:space="preserve">articles </w:t>
            </w:r>
            <w:r w:rsidRPr="005B57E1">
              <w:rPr>
                <w:b/>
                <w:szCs w:val="24"/>
              </w:rPr>
              <w:br/>
              <w:t>terminolo</w:t>
            </w:r>
            <w:r w:rsidR="0023570D">
              <w:rPr>
                <w:b/>
                <w:szCs w:val="24"/>
              </w:rPr>
              <w:softHyphen/>
            </w:r>
            <w:r w:rsidRPr="005B57E1">
              <w:rPr>
                <w:b/>
                <w:szCs w:val="24"/>
              </w:rPr>
              <w:t>giques</w:t>
            </w:r>
          </w:p>
        </w:tc>
        <w:tc>
          <w:tcPr>
            <w:tcW w:w="1430" w:type="dxa"/>
            <w:tcBorders>
              <w:top w:val="single" w:sz="12" w:space="0" w:color="auto"/>
              <w:left w:val="single" w:sz="4" w:space="0" w:color="auto"/>
              <w:bottom w:val="nil"/>
              <w:right w:val="nil"/>
            </w:tcBorders>
            <w:hideMark/>
          </w:tcPr>
          <w:p w14:paraId="0F84EECD" w14:textId="1B4BBF55" w:rsidR="004D7247" w:rsidRPr="005B57E1" w:rsidRDefault="004D7247" w:rsidP="005B57E1">
            <w:pPr>
              <w:pStyle w:val="Tablebody-"/>
              <w:autoSpaceDE w:val="0"/>
              <w:autoSpaceDN w:val="0"/>
              <w:adjustRightInd w:val="0"/>
            </w:pPr>
            <w:r w:rsidRPr="005B57E1">
              <w:rPr>
                <w:szCs w:val="24"/>
              </w:rPr>
              <w:t>Note # à l’article</w:t>
            </w:r>
          </w:p>
        </w:tc>
        <w:tc>
          <w:tcPr>
            <w:tcW w:w="907" w:type="dxa"/>
            <w:tcBorders>
              <w:top w:val="single" w:sz="12" w:space="0" w:color="auto"/>
              <w:left w:val="nil"/>
              <w:bottom w:val="nil"/>
              <w:right w:val="nil"/>
            </w:tcBorders>
            <w:hideMark/>
          </w:tcPr>
          <w:p w14:paraId="79C9ED7C" w14:textId="3DE40490" w:rsidR="004D7247" w:rsidRPr="005B57E1" w:rsidRDefault="004D7247" w:rsidP="005B57E1">
            <w:pPr>
              <w:pStyle w:val="Tablebody-"/>
              <w:autoSpaceDE w:val="0"/>
              <w:autoSpaceDN w:val="0"/>
              <w:adjustRightInd w:val="0"/>
              <w:rPr>
                <w:rStyle w:val="citesec"/>
                <w:shd w:val="clear" w:color="auto" w:fill="auto"/>
              </w:rPr>
            </w:pPr>
            <w:r w:rsidRPr="005B57E1">
              <w:rPr>
                <w:rStyle w:val="citesec"/>
                <w:shd w:val="clear" w:color="auto" w:fill="auto"/>
              </w:rPr>
              <w:t>16.5.9</w:t>
            </w:r>
          </w:p>
        </w:tc>
        <w:tc>
          <w:tcPr>
            <w:tcW w:w="2086" w:type="dxa"/>
            <w:tcBorders>
              <w:top w:val="single" w:sz="12" w:space="0" w:color="auto"/>
              <w:left w:val="nil"/>
              <w:bottom w:val="nil"/>
              <w:right w:val="nil"/>
            </w:tcBorders>
            <w:hideMark/>
          </w:tcPr>
          <w:p w14:paraId="52A8A508" w14:textId="4936E8F1" w:rsidR="004D7247" w:rsidRPr="005B57E1" w:rsidRDefault="004D7247" w:rsidP="005B57E1">
            <w:pPr>
              <w:pStyle w:val="Tablebody-"/>
              <w:autoSpaceDE w:val="0"/>
              <w:autoSpaceDN w:val="0"/>
              <w:adjustRightInd w:val="0"/>
            </w:pPr>
            <w:r w:rsidRPr="005B57E1">
              <w:rPr>
                <w:szCs w:val="24"/>
              </w:rPr>
              <w:t>Toujours numérotée</w:t>
            </w:r>
          </w:p>
        </w:tc>
        <w:tc>
          <w:tcPr>
            <w:tcW w:w="1984" w:type="dxa"/>
            <w:tcBorders>
              <w:top w:val="single" w:sz="12" w:space="0" w:color="auto"/>
              <w:left w:val="nil"/>
              <w:bottom w:val="nil"/>
              <w:right w:val="nil"/>
            </w:tcBorders>
            <w:hideMark/>
          </w:tcPr>
          <w:p w14:paraId="2AD00ED5" w14:textId="2F775154" w:rsidR="004D7247" w:rsidRPr="005B57E1" w:rsidRDefault="004D7247" w:rsidP="005B57E1">
            <w:pPr>
              <w:pStyle w:val="Tablebody-"/>
              <w:autoSpaceDE w:val="0"/>
              <w:autoSpaceDN w:val="0"/>
              <w:adjustRightInd w:val="0"/>
            </w:pPr>
            <w:r w:rsidRPr="005B57E1">
              <w:rPr>
                <w:szCs w:val="24"/>
              </w:rPr>
              <w:t>Note 1 à l’article, Note 2 à l’article,…</w:t>
            </w:r>
          </w:p>
        </w:tc>
        <w:tc>
          <w:tcPr>
            <w:tcW w:w="2028" w:type="dxa"/>
            <w:tcBorders>
              <w:top w:val="single" w:sz="12" w:space="0" w:color="auto"/>
              <w:left w:val="nil"/>
              <w:bottom w:val="nil"/>
              <w:right w:val="single" w:sz="12" w:space="0" w:color="auto"/>
            </w:tcBorders>
            <w:hideMark/>
          </w:tcPr>
          <w:p w14:paraId="0AD5BC93" w14:textId="07B95F15" w:rsidR="004D7247" w:rsidRPr="005B57E1" w:rsidRDefault="004D7247" w:rsidP="005B57E1">
            <w:pPr>
              <w:pStyle w:val="Tablebody-"/>
              <w:autoSpaceDE w:val="0"/>
              <w:autoSpaceDN w:val="0"/>
              <w:adjustRightInd w:val="0"/>
            </w:pPr>
            <w:r w:rsidRPr="005B57E1">
              <w:rPr>
                <w:szCs w:val="24"/>
              </w:rPr>
              <w:t>Peut contenir des dispositions («doit», «il convient de» ou «peut») relatives à l’utilisation du terme</w:t>
            </w:r>
          </w:p>
        </w:tc>
      </w:tr>
      <w:tr w:rsidR="004D7247" w:rsidRPr="005B57E1" w14:paraId="418DBF55" w14:textId="77777777" w:rsidTr="0023570D">
        <w:trPr>
          <w:cantSplit/>
          <w:jc w:val="center"/>
        </w:trPr>
        <w:tc>
          <w:tcPr>
            <w:tcW w:w="1304" w:type="dxa"/>
            <w:vMerge/>
            <w:tcBorders>
              <w:top w:val="single" w:sz="4" w:space="0" w:color="auto"/>
              <w:left w:val="single" w:sz="12" w:space="0" w:color="auto"/>
              <w:bottom w:val="single" w:sz="4" w:space="0" w:color="000000"/>
              <w:right w:val="nil"/>
            </w:tcBorders>
            <w:vAlign w:val="center"/>
            <w:hideMark/>
          </w:tcPr>
          <w:p w14:paraId="32DED690" w14:textId="77777777" w:rsidR="004D7247" w:rsidRPr="005B57E1" w:rsidRDefault="004D7247" w:rsidP="005B57E1">
            <w:pPr>
              <w:jc w:val="left"/>
              <w:rPr>
                <w:lang w:val="fr-FR"/>
              </w:rPr>
            </w:pPr>
          </w:p>
        </w:tc>
        <w:tc>
          <w:tcPr>
            <w:tcW w:w="1430" w:type="dxa"/>
            <w:tcBorders>
              <w:top w:val="nil"/>
              <w:left w:val="single" w:sz="4" w:space="0" w:color="auto"/>
              <w:bottom w:val="single" w:sz="4" w:space="0" w:color="auto"/>
              <w:right w:val="nil"/>
            </w:tcBorders>
            <w:hideMark/>
          </w:tcPr>
          <w:p w14:paraId="29DA20C4" w14:textId="4E65D961" w:rsidR="004D7247" w:rsidRPr="005B57E1" w:rsidRDefault="004D7247" w:rsidP="005B57E1">
            <w:pPr>
              <w:pStyle w:val="Tablebody-"/>
              <w:autoSpaceDE w:val="0"/>
              <w:autoSpaceDN w:val="0"/>
              <w:adjustRightInd w:val="0"/>
              <w:rPr>
                <w:i/>
              </w:rPr>
            </w:pPr>
            <w:r w:rsidRPr="005B57E1">
              <w:rPr>
                <w:i/>
                <w:szCs w:val="24"/>
              </w:rPr>
              <w:t>Les notes de bas de page ne sont pas autorisées pour les articles terminologiques.</w:t>
            </w:r>
          </w:p>
        </w:tc>
        <w:tc>
          <w:tcPr>
            <w:tcW w:w="907" w:type="dxa"/>
            <w:tcBorders>
              <w:top w:val="nil"/>
              <w:left w:val="nil"/>
              <w:bottom w:val="single" w:sz="4" w:space="0" w:color="auto"/>
              <w:right w:val="nil"/>
            </w:tcBorders>
            <w:hideMark/>
          </w:tcPr>
          <w:p w14:paraId="3027B980" w14:textId="504FF8E5" w:rsidR="004D7247" w:rsidRPr="005B57E1" w:rsidRDefault="004D7247" w:rsidP="005B57E1">
            <w:pPr>
              <w:pStyle w:val="Tablebody-"/>
              <w:autoSpaceDE w:val="0"/>
              <w:autoSpaceDN w:val="0"/>
              <w:adjustRightInd w:val="0"/>
              <w:rPr>
                <w:rStyle w:val="citesec"/>
                <w:shd w:val="clear" w:color="auto" w:fill="auto"/>
              </w:rPr>
            </w:pPr>
            <w:r w:rsidRPr="005B57E1">
              <w:rPr>
                <w:rStyle w:val="citesec"/>
                <w:shd w:val="clear" w:color="auto" w:fill="auto"/>
              </w:rPr>
              <w:t>16.5.11</w:t>
            </w:r>
          </w:p>
        </w:tc>
        <w:tc>
          <w:tcPr>
            <w:tcW w:w="2086" w:type="dxa"/>
            <w:tcBorders>
              <w:top w:val="nil"/>
              <w:left w:val="nil"/>
              <w:bottom w:val="single" w:sz="4" w:space="0" w:color="auto"/>
              <w:right w:val="nil"/>
            </w:tcBorders>
            <w:hideMark/>
          </w:tcPr>
          <w:p w14:paraId="7F04231C" w14:textId="38222C53" w:rsidR="004D7247" w:rsidRPr="005B57E1" w:rsidRDefault="004D7247" w:rsidP="005B57E1">
            <w:pPr>
              <w:pStyle w:val="Tablebody-"/>
              <w:autoSpaceDE w:val="0"/>
              <w:autoSpaceDN w:val="0"/>
              <w:adjustRightInd w:val="0"/>
            </w:pPr>
            <w:r w:rsidRPr="005B57E1">
              <w:rPr>
                <w:szCs w:val="24"/>
              </w:rPr>
              <w:t> </w:t>
            </w:r>
          </w:p>
        </w:tc>
        <w:tc>
          <w:tcPr>
            <w:tcW w:w="1984" w:type="dxa"/>
            <w:tcBorders>
              <w:top w:val="nil"/>
              <w:left w:val="nil"/>
              <w:bottom w:val="single" w:sz="4" w:space="0" w:color="auto"/>
              <w:right w:val="nil"/>
            </w:tcBorders>
            <w:hideMark/>
          </w:tcPr>
          <w:p w14:paraId="5CC3F18A" w14:textId="0DB4519F" w:rsidR="004D7247" w:rsidRPr="005B57E1" w:rsidRDefault="004D7247" w:rsidP="005B57E1">
            <w:pPr>
              <w:pStyle w:val="Tablebody-"/>
              <w:autoSpaceDE w:val="0"/>
              <w:autoSpaceDN w:val="0"/>
              <w:adjustRightInd w:val="0"/>
            </w:pPr>
            <w:r w:rsidRPr="005B57E1">
              <w:rPr>
                <w:szCs w:val="24"/>
              </w:rPr>
              <w:t> </w:t>
            </w:r>
          </w:p>
        </w:tc>
        <w:tc>
          <w:tcPr>
            <w:tcW w:w="2028" w:type="dxa"/>
            <w:tcBorders>
              <w:top w:val="nil"/>
              <w:left w:val="nil"/>
              <w:bottom w:val="single" w:sz="4" w:space="0" w:color="auto"/>
              <w:right w:val="single" w:sz="12" w:space="0" w:color="auto"/>
            </w:tcBorders>
            <w:hideMark/>
          </w:tcPr>
          <w:p w14:paraId="64162B73" w14:textId="39663B64" w:rsidR="004D7247" w:rsidRPr="005B57E1" w:rsidRDefault="004D7247" w:rsidP="005B57E1">
            <w:pPr>
              <w:pStyle w:val="Tablebody-"/>
              <w:autoSpaceDE w:val="0"/>
              <w:autoSpaceDN w:val="0"/>
              <w:adjustRightInd w:val="0"/>
            </w:pPr>
            <w:r w:rsidRPr="005B57E1">
              <w:rPr>
                <w:szCs w:val="24"/>
              </w:rPr>
              <w:t> </w:t>
            </w:r>
          </w:p>
        </w:tc>
      </w:tr>
      <w:tr w:rsidR="004D7247" w:rsidRPr="0023570D" w14:paraId="5C9B2C4D" w14:textId="77777777" w:rsidTr="0023570D">
        <w:trPr>
          <w:cantSplit/>
          <w:jc w:val="center"/>
        </w:trPr>
        <w:tc>
          <w:tcPr>
            <w:tcW w:w="1304" w:type="dxa"/>
            <w:vMerge w:val="restart"/>
            <w:tcBorders>
              <w:top w:val="single" w:sz="4" w:space="0" w:color="000000"/>
              <w:left w:val="single" w:sz="12" w:space="0" w:color="auto"/>
              <w:bottom w:val="single" w:sz="6" w:space="0" w:color="auto"/>
              <w:right w:val="nil"/>
            </w:tcBorders>
            <w:vAlign w:val="center"/>
            <w:hideMark/>
          </w:tcPr>
          <w:p w14:paraId="75F1F093" w14:textId="25091790" w:rsidR="004D7247" w:rsidRPr="005B57E1" w:rsidRDefault="004D7247" w:rsidP="005B57E1">
            <w:pPr>
              <w:pStyle w:val="Tablebody-"/>
              <w:autoSpaceDE w:val="0"/>
              <w:autoSpaceDN w:val="0"/>
              <w:adjustRightInd w:val="0"/>
              <w:rPr>
                <w:b/>
              </w:rPr>
            </w:pPr>
            <w:r w:rsidRPr="005B57E1">
              <w:rPr>
                <w:b/>
                <w:szCs w:val="24"/>
              </w:rPr>
              <w:t>Dans le texte</w:t>
            </w:r>
          </w:p>
        </w:tc>
        <w:tc>
          <w:tcPr>
            <w:tcW w:w="1430" w:type="dxa"/>
            <w:tcBorders>
              <w:top w:val="nil"/>
              <w:left w:val="single" w:sz="4" w:space="0" w:color="auto"/>
              <w:right w:val="nil"/>
            </w:tcBorders>
            <w:hideMark/>
          </w:tcPr>
          <w:p w14:paraId="5DA7294B" w14:textId="0368D85F" w:rsidR="004D7247" w:rsidRPr="005B57E1" w:rsidRDefault="004D7247" w:rsidP="005B57E1">
            <w:pPr>
              <w:pStyle w:val="Tablebody-"/>
              <w:autoSpaceDE w:val="0"/>
              <w:autoSpaceDN w:val="0"/>
              <w:adjustRightInd w:val="0"/>
            </w:pPr>
            <w:r w:rsidRPr="005B57E1">
              <w:rPr>
                <w:szCs w:val="24"/>
              </w:rPr>
              <w:t>Note</w:t>
            </w:r>
          </w:p>
        </w:tc>
        <w:tc>
          <w:tcPr>
            <w:tcW w:w="907" w:type="dxa"/>
            <w:tcBorders>
              <w:top w:val="nil"/>
              <w:left w:val="nil"/>
              <w:right w:val="nil"/>
            </w:tcBorders>
            <w:hideMark/>
          </w:tcPr>
          <w:p w14:paraId="70E7FFAE" w14:textId="647B1A12" w:rsidR="004D7247" w:rsidRPr="005B57E1" w:rsidRDefault="0023570D" w:rsidP="005B57E1">
            <w:pPr>
              <w:pStyle w:val="Tablebody-"/>
              <w:autoSpaceDE w:val="0"/>
              <w:autoSpaceDN w:val="0"/>
              <w:adjustRightInd w:val="0"/>
              <w:rPr>
                <w:rStyle w:val="citesec"/>
                <w:shd w:val="clear" w:color="auto" w:fill="auto"/>
              </w:rPr>
            </w:pPr>
            <w:r>
              <w:rPr>
                <w:rStyle w:val="citesec"/>
                <w:shd w:val="clear" w:color="auto" w:fill="auto"/>
              </w:rPr>
              <w:t xml:space="preserve">Article </w:t>
            </w:r>
            <w:r w:rsidR="004D7247" w:rsidRPr="005B57E1">
              <w:rPr>
                <w:rStyle w:val="citesec"/>
                <w:shd w:val="clear" w:color="auto" w:fill="auto"/>
              </w:rPr>
              <w:t>24</w:t>
            </w:r>
          </w:p>
        </w:tc>
        <w:tc>
          <w:tcPr>
            <w:tcW w:w="2086" w:type="dxa"/>
            <w:tcBorders>
              <w:top w:val="nil"/>
              <w:left w:val="nil"/>
              <w:right w:val="nil"/>
            </w:tcBorders>
            <w:hideMark/>
          </w:tcPr>
          <w:p w14:paraId="0F48A376" w14:textId="07A9400A" w:rsidR="004D7247" w:rsidRPr="005B57E1" w:rsidRDefault="004D7247" w:rsidP="005B57E1">
            <w:pPr>
              <w:pStyle w:val="Tablebody-"/>
              <w:autoSpaceDE w:val="0"/>
              <w:autoSpaceDN w:val="0"/>
              <w:adjustRightInd w:val="0"/>
            </w:pPr>
            <w:r w:rsidRPr="005B57E1">
              <w:rPr>
                <w:szCs w:val="24"/>
              </w:rPr>
              <w:t>Numérotée s’il y en a plus d’une; la numérotation recommence à chaque nouvel article ou paragraphe</w:t>
            </w:r>
          </w:p>
        </w:tc>
        <w:tc>
          <w:tcPr>
            <w:tcW w:w="1984" w:type="dxa"/>
            <w:tcBorders>
              <w:top w:val="nil"/>
              <w:left w:val="nil"/>
              <w:right w:val="nil"/>
            </w:tcBorders>
            <w:hideMark/>
          </w:tcPr>
          <w:p w14:paraId="70B3930C" w14:textId="193B5833" w:rsidR="004D7247" w:rsidRPr="005B57E1" w:rsidRDefault="004D7247" w:rsidP="005B57E1">
            <w:pPr>
              <w:pStyle w:val="Tablebody-"/>
              <w:autoSpaceDE w:val="0"/>
              <w:autoSpaceDN w:val="0"/>
              <w:adjustRightInd w:val="0"/>
            </w:pPr>
            <w:r w:rsidRPr="005B57E1">
              <w:rPr>
                <w:szCs w:val="24"/>
              </w:rPr>
              <w:t>NOTE 1, NOTE 2, …</w:t>
            </w:r>
          </w:p>
        </w:tc>
        <w:tc>
          <w:tcPr>
            <w:tcW w:w="2028" w:type="dxa"/>
            <w:tcBorders>
              <w:top w:val="nil"/>
              <w:left w:val="nil"/>
              <w:right w:val="single" w:sz="12" w:space="0" w:color="auto"/>
            </w:tcBorders>
            <w:hideMark/>
          </w:tcPr>
          <w:p w14:paraId="341D2181" w14:textId="485D12D4" w:rsidR="004D7247" w:rsidRPr="005B57E1" w:rsidRDefault="004D7247" w:rsidP="005B57E1">
            <w:pPr>
              <w:pStyle w:val="Tablebody-"/>
              <w:autoSpaceDE w:val="0"/>
              <w:autoSpaceDN w:val="0"/>
              <w:adjustRightInd w:val="0"/>
            </w:pPr>
            <w:r w:rsidRPr="005B57E1">
              <w:rPr>
                <w:szCs w:val="24"/>
              </w:rPr>
              <w:t>Pas d’exigences («doit») ni d’informations considérées comme indispensables pour l’utilisation du document, pas de recommandations («il convient de») ni d’autorisations («peut»)</w:t>
            </w:r>
          </w:p>
        </w:tc>
      </w:tr>
      <w:tr w:rsidR="004D7247" w:rsidRPr="0023570D" w14:paraId="49EB2072" w14:textId="77777777" w:rsidTr="0023570D">
        <w:trPr>
          <w:cantSplit/>
          <w:jc w:val="center"/>
        </w:trPr>
        <w:tc>
          <w:tcPr>
            <w:tcW w:w="1304" w:type="dxa"/>
            <w:vMerge/>
            <w:tcBorders>
              <w:top w:val="single" w:sz="4" w:space="0" w:color="000000"/>
              <w:left w:val="single" w:sz="12" w:space="0" w:color="auto"/>
              <w:bottom w:val="single" w:sz="6" w:space="0" w:color="auto"/>
              <w:right w:val="nil"/>
            </w:tcBorders>
            <w:vAlign w:val="center"/>
            <w:hideMark/>
          </w:tcPr>
          <w:p w14:paraId="47FF6907" w14:textId="77777777" w:rsidR="004D7247" w:rsidRPr="005B57E1" w:rsidRDefault="004D7247" w:rsidP="005B57E1">
            <w:pPr>
              <w:jc w:val="left"/>
              <w:rPr>
                <w:lang w:val="fr-FR"/>
              </w:rPr>
            </w:pPr>
          </w:p>
        </w:tc>
        <w:tc>
          <w:tcPr>
            <w:tcW w:w="1430" w:type="dxa"/>
            <w:tcBorders>
              <w:top w:val="nil"/>
              <w:left w:val="single" w:sz="4" w:space="0" w:color="auto"/>
              <w:bottom w:val="single" w:sz="6" w:space="0" w:color="auto"/>
              <w:right w:val="nil"/>
            </w:tcBorders>
            <w:hideMark/>
          </w:tcPr>
          <w:p w14:paraId="2C6D1054" w14:textId="0CBA05ED" w:rsidR="004D7247" w:rsidRPr="005B57E1" w:rsidRDefault="004D7247" w:rsidP="005B57E1">
            <w:pPr>
              <w:pStyle w:val="Tablebody-"/>
              <w:autoSpaceDE w:val="0"/>
              <w:autoSpaceDN w:val="0"/>
              <w:adjustRightInd w:val="0"/>
            </w:pPr>
            <w:r w:rsidRPr="005B57E1">
              <w:rPr>
                <w:szCs w:val="24"/>
              </w:rPr>
              <w:t>Note de bas de page</w:t>
            </w:r>
          </w:p>
        </w:tc>
        <w:tc>
          <w:tcPr>
            <w:tcW w:w="907" w:type="dxa"/>
            <w:tcBorders>
              <w:top w:val="nil"/>
              <w:left w:val="nil"/>
              <w:bottom w:val="single" w:sz="6" w:space="0" w:color="auto"/>
              <w:right w:val="nil"/>
            </w:tcBorders>
            <w:hideMark/>
          </w:tcPr>
          <w:p w14:paraId="6F1837BC" w14:textId="0AE07A06" w:rsidR="004D7247" w:rsidRPr="005B57E1" w:rsidRDefault="0023570D" w:rsidP="005B57E1">
            <w:pPr>
              <w:pStyle w:val="Tablebody-"/>
              <w:autoSpaceDE w:val="0"/>
              <w:autoSpaceDN w:val="0"/>
              <w:adjustRightInd w:val="0"/>
              <w:rPr>
                <w:rStyle w:val="citesec"/>
                <w:shd w:val="clear" w:color="auto" w:fill="auto"/>
              </w:rPr>
            </w:pPr>
            <w:r>
              <w:rPr>
                <w:rStyle w:val="citesec"/>
                <w:shd w:val="clear" w:color="auto" w:fill="auto"/>
              </w:rPr>
              <w:t xml:space="preserve">Article </w:t>
            </w:r>
            <w:r w:rsidR="004D7247" w:rsidRPr="005B57E1">
              <w:rPr>
                <w:rStyle w:val="citesec"/>
                <w:shd w:val="clear" w:color="auto" w:fill="auto"/>
              </w:rPr>
              <w:t>26</w:t>
            </w:r>
          </w:p>
        </w:tc>
        <w:tc>
          <w:tcPr>
            <w:tcW w:w="2086" w:type="dxa"/>
            <w:tcBorders>
              <w:top w:val="nil"/>
              <w:left w:val="nil"/>
              <w:bottom w:val="single" w:sz="6" w:space="0" w:color="auto"/>
              <w:right w:val="nil"/>
            </w:tcBorders>
            <w:hideMark/>
          </w:tcPr>
          <w:p w14:paraId="0F1F239B" w14:textId="74C0A377" w:rsidR="004D7247" w:rsidRPr="005B57E1" w:rsidRDefault="004D7247" w:rsidP="005B57E1">
            <w:pPr>
              <w:pStyle w:val="Tablebody-"/>
              <w:autoSpaceDE w:val="0"/>
              <w:autoSpaceDN w:val="0"/>
              <w:adjustRightInd w:val="0"/>
            </w:pPr>
            <w:r w:rsidRPr="005B57E1">
              <w:rPr>
                <w:szCs w:val="24"/>
              </w:rPr>
              <w:t>Séquentielle tout au long du document</w:t>
            </w:r>
          </w:p>
        </w:tc>
        <w:tc>
          <w:tcPr>
            <w:tcW w:w="1984" w:type="dxa"/>
            <w:tcBorders>
              <w:top w:val="nil"/>
              <w:left w:val="nil"/>
              <w:bottom w:val="single" w:sz="6" w:space="0" w:color="auto"/>
              <w:right w:val="nil"/>
            </w:tcBorders>
            <w:hideMark/>
          </w:tcPr>
          <w:p w14:paraId="38A5B1F9" w14:textId="53D9E326" w:rsidR="004D7247" w:rsidRPr="005B57E1" w:rsidRDefault="004D7247" w:rsidP="005B57E1">
            <w:pPr>
              <w:pStyle w:val="Tablebody-"/>
              <w:autoSpaceDE w:val="0"/>
              <w:autoSpaceDN w:val="0"/>
              <w:adjustRightInd w:val="0"/>
            </w:pPr>
            <w:r w:rsidRPr="005B57E1">
              <w:rPr>
                <w:szCs w:val="24"/>
              </w:rPr>
              <w:t>Normalement avec</w:t>
            </w:r>
            <w:r w:rsidRPr="005B57E1">
              <w:rPr>
                <w:szCs w:val="24"/>
              </w:rPr>
              <w:br/>
              <w:t>chiffres arabes</w:t>
            </w:r>
          </w:p>
        </w:tc>
        <w:tc>
          <w:tcPr>
            <w:tcW w:w="2028" w:type="dxa"/>
            <w:tcBorders>
              <w:left w:val="nil"/>
              <w:bottom w:val="single" w:sz="6" w:space="0" w:color="auto"/>
              <w:right w:val="single" w:sz="12" w:space="0" w:color="auto"/>
            </w:tcBorders>
            <w:hideMark/>
          </w:tcPr>
          <w:p w14:paraId="47A96DEE" w14:textId="7144741F" w:rsidR="004D7247" w:rsidRPr="005B57E1" w:rsidRDefault="004D7247" w:rsidP="005B57E1">
            <w:pPr>
              <w:pStyle w:val="Tablebody-"/>
              <w:autoSpaceDE w:val="0"/>
              <w:autoSpaceDN w:val="0"/>
              <w:adjustRightInd w:val="0"/>
            </w:pPr>
            <w:r w:rsidRPr="005B57E1">
              <w:rPr>
                <w:szCs w:val="24"/>
              </w:rPr>
              <w:t>Pas d’exigences («doit») ni d’informations considérées comme indispensables pour l’utilisation du document, pas de recommandations («il convient de») ni d’autorisations («peut»)</w:t>
            </w:r>
          </w:p>
        </w:tc>
      </w:tr>
      <w:tr w:rsidR="004D7247" w:rsidRPr="0023570D" w14:paraId="4456B67E" w14:textId="77777777" w:rsidTr="0023570D">
        <w:trPr>
          <w:cantSplit/>
          <w:jc w:val="center"/>
        </w:trPr>
        <w:tc>
          <w:tcPr>
            <w:tcW w:w="1304" w:type="dxa"/>
            <w:vMerge w:val="restart"/>
            <w:tcBorders>
              <w:top w:val="single" w:sz="6" w:space="0" w:color="auto"/>
              <w:left w:val="single" w:sz="12" w:space="0" w:color="auto"/>
              <w:bottom w:val="nil"/>
              <w:right w:val="nil"/>
            </w:tcBorders>
            <w:vAlign w:val="center"/>
            <w:hideMark/>
          </w:tcPr>
          <w:p w14:paraId="5C489F36" w14:textId="381B357D" w:rsidR="004D7247" w:rsidRPr="005B57E1" w:rsidRDefault="004D7247" w:rsidP="005B57E1">
            <w:pPr>
              <w:pStyle w:val="Tablebody-"/>
              <w:autoSpaceDE w:val="0"/>
              <w:autoSpaceDN w:val="0"/>
              <w:adjustRightInd w:val="0"/>
              <w:rPr>
                <w:b/>
              </w:rPr>
            </w:pPr>
            <w:r w:rsidRPr="005B57E1">
              <w:rPr>
                <w:b/>
                <w:szCs w:val="24"/>
              </w:rPr>
              <w:t>Figures</w:t>
            </w:r>
          </w:p>
        </w:tc>
        <w:tc>
          <w:tcPr>
            <w:tcW w:w="1430" w:type="dxa"/>
            <w:tcBorders>
              <w:top w:val="single" w:sz="6" w:space="0" w:color="auto"/>
              <w:left w:val="single" w:sz="4" w:space="0" w:color="auto"/>
              <w:bottom w:val="nil"/>
              <w:right w:val="nil"/>
            </w:tcBorders>
            <w:hideMark/>
          </w:tcPr>
          <w:p w14:paraId="6910C6BD" w14:textId="4951C178" w:rsidR="004D7247" w:rsidRPr="005B57E1" w:rsidRDefault="004D7247" w:rsidP="005B57E1">
            <w:pPr>
              <w:pStyle w:val="Tablebody-"/>
              <w:autoSpaceDE w:val="0"/>
              <w:autoSpaceDN w:val="0"/>
              <w:adjustRightInd w:val="0"/>
            </w:pPr>
            <w:r w:rsidRPr="005B57E1">
              <w:rPr>
                <w:szCs w:val="24"/>
              </w:rPr>
              <w:t>Notes dans les figures</w:t>
            </w:r>
          </w:p>
        </w:tc>
        <w:tc>
          <w:tcPr>
            <w:tcW w:w="907" w:type="dxa"/>
            <w:tcBorders>
              <w:top w:val="single" w:sz="6" w:space="0" w:color="auto"/>
              <w:left w:val="nil"/>
              <w:bottom w:val="nil"/>
              <w:right w:val="nil"/>
            </w:tcBorders>
            <w:hideMark/>
          </w:tcPr>
          <w:p w14:paraId="43A51E9F" w14:textId="63165791" w:rsidR="004D7247" w:rsidRPr="005B57E1" w:rsidRDefault="004D7247" w:rsidP="005B57E1">
            <w:pPr>
              <w:pStyle w:val="Tablebody-"/>
              <w:autoSpaceDE w:val="0"/>
              <w:autoSpaceDN w:val="0"/>
              <w:adjustRightInd w:val="0"/>
              <w:rPr>
                <w:rStyle w:val="citesec"/>
                <w:shd w:val="clear" w:color="auto" w:fill="auto"/>
              </w:rPr>
            </w:pPr>
            <w:r w:rsidRPr="005B57E1">
              <w:rPr>
                <w:rStyle w:val="citesec"/>
                <w:shd w:val="clear" w:color="auto" w:fill="auto"/>
              </w:rPr>
              <w:t>28.5.4</w:t>
            </w:r>
          </w:p>
        </w:tc>
        <w:tc>
          <w:tcPr>
            <w:tcW w:w="2086" w:type="dxa"/>
            <w:tcBorders>
              <w:top w:val="single" w:sz="6" w:space="0" w:color="auto"/>
              <w:left w:val="nil"/>
              <w:bottom w:val="nil"/>
              <w:right w:val="nil"/>
            </w:tcBorders>
            <w:hideMark/>
          </w:tcPr>
          <w:p w14:paraId="30948B0F" w14:textId="7D7BA47E" w:rsidR="004D7247" w:rsidRPr="005B57E1" w:rsidRDefault="004D7247" w:rsidP="005B57E1">
            <w:pPr>
              <w:pStyle w:val="Tablebody-"/>
              <w:autoSpaceDE w:val="0"/>
              <w:autoSpaceDN w:val="0"/>
              <w:adjustRightInd w:val="0"/>
            </w:pPr>
            <w:r w:rsidRPr="005B57E1">
              <w:rPr>
                <w:szCs w:val="24"/>
              </w:rPr>
              <w:t>Numérotées s’il y en a plus d’une; numérotées indépendamment des notes figurant dans le texte; la numérotation recommence pour chaque nouvelle figure</w:t>
            </w:r>
          </w:p>
        </w:tc>
        <w:tc>
          <w:tcPr>
            <w:tcW w:w="1984" w:type="dxa"/>
            <w:tcBorders>
              <w:top w:val="single" w:sz="6" w:space="0" w:color="auto"/>
              <w:left w:val="nil"/>
              <w:bottom w:val="nil"/>
              <w:right w:val="nil"/>
            </w:tcBorders>
            <w:hideMark/>
          </w:tcPr>
          <w:p w14:paraId="4DA79B5C" w14:textId="6E769C7A" w:rsidR="004D7247" w:rsidRPr="005B57E1" w:rsidRDefault="004D7247" w:rsidP="005B57E1">
            <w:pPr>
              <w:pStyle w:val="Tablebody-"/>
              <w:autoSpaceDE w:val="0"/>
              <w:autoSpaceDN w:val="0"/>
              <w:adjustRightInd w:val="0"/>
            </w:pPr>
            <w:r w:rsidRPr="005B57E1">
              <w:rPr>
                <w:szCs w:val="24"/>
              </w:rPr>
              <w:t>NOTE 1, NOTE 2, …</w:t>
            </w:r>
          </w:p>
        </w:tc>
        <w:tc>
          <w:tcPr>
            <w:tcW w:w="2028" w:type="dxa"/>
            <w:tcBorders>
              <w:top w:val="single" w:sz="6" w:space="0" w:color="auto"/>
              <w:left w:val="nil"/>
              <w:bottom w:val="nil"/>
              <w:right w:val="single" w:sz="12" w:space="0" w:color="auto"/>
            </w:tcBorders>
            <w:hideMark/>
          </w:tcPr>
          <w:p w14:paraId="31FFFB41" w14:textId="11F89D78" w:rsidR="004D7247" w:rsidRPr="005B57E1" w:rsidRDefault="004D7247" w:rsidP="005B57E1">
            <w:pPr>
              <w:pStyle w:val="Tablebody-"/>
              <w:autoSpaceDE w:val="0"/>
              <w:autoSpaceDN w:val="0"/>
              <w:adjustRightInd w:val="0"/>
            </w:pPr>
            <w:r w:rsidRPr="005B57E1">
              <w:rPr>
                <w:szCs w:val="24"/>
              </w:rPr>
              <w:t>Pas d’exigences («doit») ni d’informations considérées comme indispensables pour l’utilisation du document, pas de recommandations («il convient de») ni d’autorisations («peut»)</w:t>
            </w:r>
          </w:p>
        </w:tc>
      </w:tr>
      <w:tr w:rsidR="004D7247" w:rsidRPr="005B57E1" w14:paraId="1641604E" w14:textId="77777777" w:rsidTr="0023570D">
        <w:trPr>
          <w:cantSplit/>
          <w:jc w:val="center"/>
        </w:trPr>
        <w:tc>
          <w:tcPr>
            <w:tcW w:w="1304" w:type="dxa"/>
            <w:vMerge/>
            <w:tcBorders>
              <w:top w:val="nil"/>
              <w:left w:val="single" w:sz="12" w:space="0" w:color="auto"/>
              <w:bottom w:val="single" w:sz="4" w:space="0" w:color="auto"/>
              <w:right w:val="nil"/>
            </w:tcBorders>
            <w:vAlign w:val="center"/>
            <w:hideMark/>
          </w:tcPr>
          <w:p w14:paraId="4DA3DD5C" w14:textId="77777777" w:rsidR="004D7247" w:rsidRPr="005B57E1" w:rsidRDefault="004D7247" w:rsidP="005B57E1">
            <w:pPr>
              <w:jc w:val="left"/>
              <w:rPr>
                <w:lang w:val="fr-FR"/>
              </w:rPr>
            </w:pPr>
          </w:p>
        </w:tc>
        <w:tc>
          <w:tcPr>
            <w:tcW w:w="1430" w:type="dxa"/>
            <w:tcBorders>
              <w:top w:val="nil"/>
              <w:left w:val="single" w:sz="4" w:space="0" w:color="auto"/>
              <w:bottom w:val="nil"/>
              <w:right w:val="nil"/>
            </w:tcBorders>
            <w:hideMark/>
          </w:tcPr>
          <w:p w14:paraId="226FE73E" w14:textId="37DB5B03" w:rsidR="004D7247" w:rsidRPr="005B57E1" w:rsidRDefault="004D7247" w:rsidP="005B57E1">
            <w:pPr>
              <w:pStyle w:val="Tablebody-"/>
              <w:autoSpaceDE w:val="0"/>
              <w:autoSpaceDN w:val="0"/>
              <w:adjustRightInd w:val="0"/>
            </w:pPr>
            <w:r w:rsidRPr="005B57E1">
              <w:rPr>
                <w:szCs w:val="24"/>
              </w:rPr>
              <w:t>Notes de bas de figure</w:t>
            </w:r>
          </w:p>
        </w:tc>
        <w:tc>
          <w:tcPr>
            <w:tcW w:w="907" w:type="dxa"/>
            <w:tcBorders>
              <w:top w:val="nil"/>
              <w:left w:val="nil"/>
              <w:bottom w:val="nil"/>
              <w:right w:val="nil"/>
            </w:tcBorders>
            <w:hideMark/>
          </w:tcPr>
          <w:p w14:paraId="3A0700AD" w14:textId="0CC89F37" w:rsidR="004D7247" w:rsidRPr="005B57E1" w:rsidRDefault="004D7247" w:rsidP="005B57E1">
            <w:pPr>
              <w:pStyle w:val="Tablebody-"/>
              <w:autoSpaceDE w:val="0"/>
              <w:autoSpaceDN w:val="0"/>
              <w:adjustRightInd w:val="0"/>
              <w:rPr>
                <w:rStyle w:val="citesec"/>
                <w:shd w:val="clear" w:color="auto" w:fill="auto"/>
              </w:rPr>
            </w:pPr>
            <w:r w:rsidRPr="005B57E1">
              <w:rPr>
                <w:rStyle w:val="citesec"/>
                <w:shd w:val="clear" w:color="auto" w:fill="auto"/>
              </w:rPr>
              <w:t>28.5.5</w:t>
            </w:r>
          </w:p>
        </w:tc>
        <w:tc>
          <w:tcPr>
            <w:tcW w:w="2086" w:type="dxa"/>
            <w:tcBorders>
              <w:top w:val="nil"/>
              <w:left w:val="nil"/>
              <w:bottom w:val="nil"/>
              <w:right w:val="nil"/>
            </w:tcBorders>
            <w:hideMark/>
          </w:tcPr>
          <w:p w14:paraId="39B1CDCE" w14:textId="738414D5" w:rsidR="004D7247" w:rsidRPr="005B57E1" w:rsidRDefault="004D7247" w:rsidP="005B57E1">
            <w:pPr>
              <w:pStyle w:val="Tablebody-"/>
              <w:autoSpaceDE w:val="0"/>
              <w:autoSpaceDN w:val="0"/>
              <w:adjustRightInd w:val="0"/>
            </w:pPr>
            <w:r w:rsidRPr="005B57E1">
              <w:rPr>
                <w:szCs w:val="24"/>
              </w:rPr>
              <w:t>Numérotées s’il y en a plus d’une; numérotées indépendamment des notes de bas de page; la numérotation recommence pour chaque nouvelle figure</w:t>
            </w:r>
          </w:p>
        </w:tc>
        <w:tc>
          <w:tcPr>
            <w:tcW w:w="1984" w:type="dxa"/>
            <w:tcBorders>
              <w:top w:val="nil"/>
              <w:left w:val="nil"/>
              <w:bottom w:val="nil"/>
              <w:right w:val="nil"/>
            </w:tcBorders>
            <w:hideMark/>
          </w:tcPr>
          <w:p w14:paraId="75313352" w14:textId="5B93F9BE" w:rsidR="004D7247" w:rsidRPr="005B57E1" w:rsidRDefault="004D7247" w:rsidP="005B57E1">
            <w:pPr>
              <w:pStyle w:val="Tablebody-"/>
              <w:autoSpaceDE w:val="0"/>
              <w:autoSpaceDN w:val="0"/>
              <w:adjustRightInd w:val="0"/>
            </w:pPr>
            <w:r w:rsidRPr="005B57E1">
              <w:rPr>
                <w:szCs w:val="24"/>
              </w:rPr>
              <w:t>Normalement lettres minuscules, placées en exposant, en commençant par «a»</w:t>
            </w:r>
          </w:p>
        </w:tc>
        <w:tc>
          <w:tcPr>
            <w:tcW w:w="2028" w:type="dxa"/>
            <w:tcBorders>
              <w:top w:val="nil"/>
              <w:left w:val="nil"/>
              <w:bottom w:val="nil"/>
              <w:right w:val="single" w:sz="12" w:space="0" w:color="auto"/>
            </w:tcBorders>
            <w:hideMark/>
          </w:tcPr>
          <w:p w14:paraId="7B8AC8AC" w14:textId="75F9FEBF" w:rsidR="004D7247" w:rsidRPr="005B57E1" w:rsidRDefault="004D7247" w:rsidP="005B57E1">
            <w:pPr>
              <w:pStyle w:val="Tablebody-"/>
              <w:autoSpaceDE w:val="0"/>
              <w:autoSpaceDN w:val="0"/>
              <w:adjustRightInd w:val="0"/>
            </w:pPr>
            <w:r w:rsidRPr="005B57E1">
              <w:rPr>
                <w:szCs w:val="24"/>
              </w:rPr>
              <w:t>Peuvent contenir des exigences</w:t>
            </w:r>
          </w:p>
        </w:tc>
      </w:tr>
      <w:tr w:rsidR="004D7247" w:rsidRPr="0023570D" w14:paraId="1915F0F8" w14:textId="77777777" w:rsidTr="0023570D">
        <w:trPr>
          <w:cantSplit/>
          <w:jc w:val="center"/>
        </w:trPr>
        <w:tc>
          <w:tcPr>
            <w:tcW w:w="1304" w:type="dxa"/>
            <w:vMerge w:val="restart"/>
            <w:tcBorders>
              <w:top w:val="single" w:sz="4" w:space="0" w:color="auto"/>
              <w:left w:val="single" w:sz="12" w:space="0" w:color="auto"/>
              <w:bottom w:val="single" w:sz="12" w:space="0" w:color="auto"/>
              <w:right w:val="nil"/>
            </w:tcBorders>
            <w:vAlign w:val="center"/>
            <w:hideMark/>
          </w:tcPr>
          <w:p w14:paraId="65184083" w14:textId="0227A80B" w:rsidR="004D7247" w:rsidRPr="005B57E1" w:rsidRDefault="004D7247" w:rsidP="005B57E1">
            <w:pPr>
              <w:pStyle w:val="Tablebody-"/>
              <w:autoSpaceDE w:val="0"/>
              <w:autoSpaceDN w:val="0"/>
              <w:adjustRightInd w:val="0"/>
              <w:rPr>
                <w:b/>
              </w:rPr>
            </w:pPr>
            <w:r w:rsidRPr="005B57E1">
              <w:rPr>
                <w:b/>
                <w:szCs w:val="24"/>
              </w:rPr>
              <w:t>Tableaux</w:t>
            </w:r>
          </w:p>
        </w:tc>
        <w:tc>
          <w:tcPr>
            <w:tcW w:w="1430" w:type="dxa"/>
            <w:tcBorders>
              <w:top w:val="single" w:sz="4" w:space="0" w:color="auto"/>
              <w:left w:val="single" w:sz="4" w:space="0" w:color="auto"/>
              <w:bottom w:val="nil"/>
              <w:right w:val="nil"/>
            </w:tcBorders>
            <w:hideMark/>
          </w:tcPr>
          <w:p w14:paraId="6E6FD9EC" w14:textId="709276B4" w:rsidR="004D7247" w:rsidRPr="005B57E1" w:rsidRDefault="004D7247" w:rsidP="005B57E1">
            <w:pPr>
              <w:pStyle w:val="Tablebody-"/>
              <w:autoSpaceDE w:val="0"/>
              <w:autoSpaceDN w:val="0"/>
              <w:adjustRightInd w:val="0"/>
            </w:pPr>
            <w:r w:rsidRPr="005B57E1">
              <w:rPr>
                <w:szCs w:val="24"/>
              </w:rPr>
              <w:t>Notes dans les tableaux</w:t>
            </w:r>
          </w:p>
        </w:tc>
        <w:tc>
          <w:tcPr>
            <w:tcW w:w="907" w:type="dxa"/>
            <w:tcBorders>
              <w:top w:val="single" w:sz="4" w:space="0" w:color="auto"/>
              <w:left w:val="nil"/>
              <w:bottom w:val="nil"/>
              <w:right w:val="nil"/>
            </w:tcBorders>
            <w:hideMark/>
          </w:tcPr>
          <w:p w14:paraId="540827FF" w14:textId="12DDA558" w:rsidR="004D7247" w:rsidRPr="005B57E1" w:rsidRDefault="004D7247" w:rsidP="005B57E1">
            <w:pPr>
              <w:pStyle w:val="Tablebody-"/>
              <w:autoSpaceDE w:val="0"/>
              <w:autoSpaceDN w:val="0"/>
              <w:adjustRightInd w:val="0"/>
              <w:rPr>
                <w:rStyle w:val="citesec"/>
                <w:shd w:val="clear" w:color="auto" w:fill="auto"/>
              </w:rPr>
            </w:pPr>
            <w:r w:rsidRPr="005B57E1">
              <w:rPr>
                <w:rStyle w:val="citesec"/>
                <w:shd w:val="clear" w:color="auto" w:fill="auto"/>
              </w:rPr>
              <w:t>29.5.1</w:t>
            </w:r>
          </w:p>
        </w:tc>
        <w:tc>
          <w:tcPr>
            <w:tcW w:w="2086" w:type="dxa"/>
            <w:tcBorders>
              <w:top w:val="single" w:sz="4" w:space="0" w:color="auto"/>
              <w:left w:val="nil"/>
              <w:bottom w:val="nil"/>
              <w:right w:val="nil"/>
            </w:tcBorders>
            <w:hideMark/>
          </w:tcPr>
          <w:p w14:paraId="57F345D1" w14:textId="0F30A014" w:rsidR="004D7247" w:rsidRPr="005B57E1" w:rsidRDefault="004D7247" w:rsidP="005B57E1">
            <w:pPr>
              <w:pStyle w:val="Tablebody-"/>
              <w:autoSpaceDE w:val="0"/>
              <w:autoSpaceDN w:val="0"/>
              <w:adjustRightInd w:val="0"/>
            </w:pPr>
            <w:r w:rsidRPr="005B57E1">
              <w:rPr>
                <w:szCs w:val="24"/>
              </w:rPr>
              <w:t>Numérotées s’il y en a plus d’une; numérotées indépendamment des notes figurant dans le texte; la numérotation recommence pour chaque nouveau tableau</w:t>
            </w:r>
          </w:p>
        </w:tc>
        <w:tc>
          <w:tcPr>
            <w:tcW w:w="1984" w:type="dxa"/>
            <w:tcBorders>
              <w:top w:val="single" w:sz="4" w:space="0" w:color="auto"/>
              <w:left w:val="nil"/>
              <w:bottom w:val="nil"/>
              <w:right w:val="nil"/>
            </w:tcBorders>
            <w:hideMark/>
          </w:tcPr>
          <w:p w14:paraId="2ACA3726" w14:textId="4FF5786D" w:rsidR="004D7247" w:rsidRPr="005B57E1" w:rsidRDefault="004D7247" w:rsidP="005B57E1">
            <w:pPr>
              <w:pStyle w:val="Tablebody-"/>
              <w:autoSpaceDE w:val="0"/>
              <w:autoSpaceDN w:val="0"/>
              <w:adjustRightInd w:val="0"/>
            </w:pPr>
            <w:r w:rsidRPr="005B57E1">
              <w:rPr>
                <w:szCs w:val="24"/>
              </w:rPr>
              <w:t>NOTE 1, NOTE 2, …</w:t>
            </w:r>
          </w:p>
        </w:tc>
        <w:tc>
          <w:tcPr>
            <w:tcW w:w="2028" w:type="dxa"/>
            <w:tcBorders>
              <w:top w:val="single" w:sz="4" w:space="0" w:color="auto"/>
              <w:left w:val="nil"/>
              <w:bottom w:val="nil"/>
              <w:right w:val="single" w:sz="12" w:space="0" w:color="auto"/>
            </w:tcBorders>
            <w:hideMark/>
          </w:tcPr>
          <w:p w14:paraId="2AB26693" w14:textId="78CCA685" w:rsidR="004D7247" w:rsidRPr="005B57E1" w:rsidRDefault="004D7247" w:rsidP="005B57E1">
            <w:pPr>
              <w:pStyle w:val="Tablebody-"/>
              <w:autoSpaceDE w:val="0"/>
              <w:autoSpaceDN w:val="0"/>
              <w:adjustRightInd w:val="0"/>
            </w:pPr>
            <w:r w:rsidRPr="005B57E1">
              <w:rPr>
                <w:szCs w:val="24"/>
              </w:rPr>
              <w:t>Pas d’exigences («doit») ni d’informations considérées comme indispensables pour l’utilisation du document, pas de recommandations («il convient de») ni d’autorisations («peut»)</w:t>
            </w:r>
          </w:p>
        </w:tc>
      </w:tr>
      <w:tr w:rsidR="004D7247" w:rsidRPr="005B57E1" w14:paraId="78F978B8" w14:textId="77777777" w:rsidTr="0023570D">
        <w:trPr>
          <w:cantSplit/>
          <w:jc w:val="center"/>
        </w:trPr>
        <w:tc>
          <w:tcPr>
            <w:tcW w:w="1304" w:type="dxa"/>
            <w:vMerge/>
            <w:tcBorders>
              <w:top w:val="single" w:sz="4" w:space="0" w:color="000000"/>
              <w:left w:val="single" w:sz="12" w:space="0" w:color="auto"/>
              <w:bottom w:val="single" w:sz="12" w:space="0" w:color="auto"/>
              <w:right w:val="nil"/>
            </w:tcBorders>
            <w:vAlign w:val="center"/>
            <w:hideMark/>
          </w:tcPr>
          <w:p w14:paraId="79CA0C38" w14:textId="77777777" w:rsidR="004D7247" w:rsidRPr="005B57E1" w:rsidRDefault="004D7247" w:rsidP="005B57E1">
            <w:pPr>
              <w:jc w:val="left"/>
              <w:rPr>
                <w:lang w:val="fr-FR"/>
              </w:rPr>
            </w:pPr>
          </w:p>
        </w:tc>
        <w:tc>
          <w:tcPr>
            <w:tcW w:w="1430" w:type="dxa"/>
            <w:tcBorders>
              <w:top w:val="nil"/>
              <w:left w:val="single" w:sz="4" w:space="0" w:color="auto"/>
              <w:bottom w:val="single" w:sz="12" w:space="0" w:color="auto"/>
              <w:right w:val="nil"/>
            </w:tcBorders>
            <w:hideMark/>
          </w:tcPr>
          <w:p w14:paraId="5743AE0A" w14:textId="0ED31A38" w:rsidR="004D7247" w:rsidRPr="005B57E1" w:rsidRDefault="004D7247" w:rsidP="005B57E1">
            <w:pPr>
              <w:pStyle w:val="Tablebody-"/>
              <w:autoSpaceDE w:val="0"/>
              <w:autoSpaceDN w:val="0"/>
              <w:adjustRightInd w:val="0"/>
            </w:pPr>
            <w:r w:rsidRPr="005B57E1">
              <w:rPr>
                <w:szCs w:val="24"/>
              </w:rPr>
              <w:t>Notes de bas de tableau</w:t>
            </w:r>
          </w:p>
        </w:tc>
        <w:tc>
          <w:tcPr>
            <w:tcW w:w="907" w:type="dxa"/>
            <w:tcBorders>
              <w:top w:val="nil"/>
              <w:left w:val="nil"/>
              <w:bottom w:val="single" w:sz="12" w:space="0" w:color="auto"/>
              <w:right w:val="nil"/>
            </w:tcBorders>
            <w:hideMark/>
          </w:tcPr>
          <w:p w14:paraId="5A788C79" w14:textId="10C663C4" w:rsidR="004D7247" w:rsidRPr="005B57E1" w:rsidRDefault="004D7247" w:rsidP="005B57E1">
            <w:pPr>
              <w:pStyle w:val="Tablebody-"/>
              <w:autoSpaceDE w:val="0"/>
              <w:autoSpaceDN w:val="0"/>
              <w:adjustRightInd w:val="0"/>
              <w:rPr>
                <w:rStyle w:val="citesec"/>
                <w:shd w:val="clear" w:color="auto" w:fill="auto"/>
              </w:rPr>
            </w:pPr>
            <w:r w:rsidRPr="005B57E1">
              <w:rPr>
                <w:rStyle w:val="citesec"/>
                <w:shd w:val="clear" w:color="auto" w:fill="auto"/>
              </w:rPr>
              <w:t>29.5.2</w:t>
            </w:r>
          </w:p>
        </w:tc>
        <w:tc>
          <w:tcPr>
            <w:tcW w:w="2086" w:type="dxa"/>
            <w:tcBorders>
              <w:top w:val="nil"/>
              <w:left w:val="nil"/>
              <w:bottom w:val="single" w:sz="12" w:space="0" w:color="auto"/>
              <w:right w:val="nil"/>
            </w:tcBorders>
            <w:hideMark/>
          </w:tcPr>
          <w:p w14:paraId="5DB1EBCD" w14:textId="49E54CAE" w:rsidR="004D7247" w:rsidRPr="005B57E1" w:rsidRDefault="004D7247" w:rsidP="005B57E1">
            <w:pPr>
              <w:pStyle w:val="Tablebody-"/>
              <w:autoSpaceDE w:val="0"/>
              <w:autoSpaceDN w:val="0"/>
              <w:adjustRightInd w:val="0"/>
            </w:pPr>
            <w:r w:rsidRPr="005B57E1">
              <w:rPr>
                <w:szCs w:val="24"/>
              </w:rPr>
              <w:t>Numérotées s’il y en a plus d’une; numérotées indépendamment des notes de bas de page; la numérotation recommence pour chaque nouveau tableau</w:t>
            </w:r>
          </w:p>
        </w:tc>
        <w:tc>
          <w:tcPr>
            <w:tcW w:w="1984" w:type="dxa"/>
            <w:tcBorders>
              <w:top w:val="nil"/>
              <w:left w:val="nil"/>
              <w:bottom w:val="single" w:sz="12" w:space="0" w:color="auto"/>
              <w:right w:val="nil"/>
            </w:tcBorders>
            <w:hideMark/>
          </w:tcPr>
          <w:p w14:paraId="0DAFFC41" w14:textId="28FF0506" w:rsidR="004D7247" w:rsidRPr="005B57E1" w:rsidRDefault="004D7247" w:rsidP="005B57E1">
            <w:pPr>
              <w:pStyle w:val="Tablebody-"/>
              <w:autoSpaceDE w:val="0"/>
              <w:autoSpaceDN w:val="0"/>
              <w:adjustRightInd w:val="0"/>
            </w:pPr>
            <w:r w:rsidRPr="005B57E1">
              <w:rPr>
                <w:szCs w:val="24"/>
              </w:rPr>
              <w:t>Normalement lettres minuscules, placées en exposant, en commençant par «a»</w:t>
            </w:r>
          </w:p>
        </w:tc>
        <w:tc>
          <w:tcPr>
            <w:tcW w:w="2028" w:type="dxa"/>
            <w:tcBorders>
              <w:top w:val="nil"/>
              <w:left w:val="nil"/>
              <w:bottom w:val="single" w:sz="12" w:space="0" w:color="auto"/>
              <w:right w:val="single" w:sz="12" w:space="0" w:color="auto"/>
            </w:tcBorders>
            <w:hideMark/>
          </w:tcPr>
          <w:p w14:paraId="336D08DB" w14:textId="54799A9D" w:rsidR="004D7247" w:rsidRPr="005B57E1" w:rsidRDefault="004D7247" w:rsidP="005B57E1">
            <w:pPr>
              <w:pStyle w:val="Tablebody-"/>
              <w:autoSpaceDE w:val="0"/>
              <w:autoSpaceDN w:val="0"/>
              <w:adjustRightInd w:val="0"/>
            </w:pPr>
            <w:r w:rsidRPr="005B57E1">
              <w:rPr>
                <w:szCs w:val="24"/>
              </w:rPr>
              <w:t>Peuvent contenir des exigences</w:t>
            </w:r>
          </w:p>
        </w:tc>
      </w:tr>
    </w:tbl>
    <w:p w14:paraId="14A1D60B" w14:textId="69213C20" w:rsidR="004D7247" w:rsidRPr="005B57E1" w:rsidRDefault="004D7247" w:rsidP="005B57E1">
      <w:pPr>
        <w:pStyle w:val="Heading2"/>
        <w:spacing w:before="240"/>
        <w:rPr>
          <w:lang w:val="fr-FR"/>
        </w:rPr>
      </w:pPr>
      <w:bookmarkStart w:id="667" w:name="_Toc524502494"/>
      <w:bookmarkStart w:id="668" w:name="_Toc524505618"/>
      <w:bookmarkStart w:id="669" w:name="_Toc70924188"/>
      <w:bookmarkStart w:id="670" w:name="_Toc71622045"/>
      <w:r w:rsidRPr="005B57E1">
        <w:rPr>
          <w:lang w:val="fr-FR"/>
        </w:rPr>
        <w:t>Titre</w:t>
      </w:r>
      <w:bookmarkEnd w:id="667"/>
      <w:bookmarkEnd w:id="668"/>
      <w:bookmarkEnd w:id="669"/>
      <w:bookmarkEnd w:id="670"/>
    </w:p>
    <w:p w14:paraId="1F9D1454" w14:textId="77777777" w:rsidR="004D7247" w:rsidRPr="005B57E1" w:rsidRDefault="004D7247" w:rsidP="005B57E1">
      <w:pPr>
        <w:pStyle w:val="BodyText"/>
        <w:autoSpaceDE w:val="0"/>
        <w:autoSpaceDN w:val="0"/>
        <w:adjustRightInd w:val="0"/>
        <w:rPr>
          <w:szCs w:val="24"/>
        </w:rPr>
      </w:pPr>
      <w:r w:rsidRPr="005B57E1">
        <w:rPr>
          <w:szCs w:val="24"/>
        </w:rPr>
        <w:t>Les notes n’ont pas de titre.</w:t>
      </w:r>
    </w:p>
    <w:p w14:paraId="6821940F" w14:textId="77777777" w:rsidR="004D7247" w:rsidRPr="005B57E1" w:rsidRDefault="004D7247" w:rsidP="005B57E1">
      <w:pPr>
        <w:pStyle w:val="Heading2"/>
        <w:rPr>
          <w:lang w:val="fr-FR"/>
        </w:rPr>
      </w:pPr>
      <w:bookmarkStart w:id="671" w:name="_Toc524502495"/>
      <w:bookmarkStart w:id="672" w:name="_Toc524505619"/>
      <w:bookmarkStart w:id="673" w:name="_Toc70924189"/>
      <w:bookmarkStart w:id="674" w:name="_Toc71622046"/>
      <w:r w:rsidRPr="005B57E1">
        <w:rPr>
          <w:lang w:val="fr-FR"/>
        </w:rPr>
        <w:t>Numérotation et subdivision</w:t>
      </w:r>
      <w:bookmarkEnd w:id="671"/>
      <w:bookmarkEnd w:id="672"/>
      <w:bookmarkEnd w:id="673"/>
      <w:bookmarkEnd w:id="674"/>
    </w:p>
    <w:p w14:paraId="6B39F078" w14:textId="77777777" w:rsidR="004D7247" w:rsidRPr="005B57E1" w:rsidRDefault="004D7247" w:rsidP="005B57E1">
      <w:pPr>
        <w:pStyle w:val="BodyText"/>
        <w:autoSpaceDE w:val="0"/>
        <w:autoSpaceDN w:val="0"/>
        <w:adjustRightInd w:val="0"/>
        <w:rPr>
          <w:szCs w:val="24"/>
        </w:rPr>
      </w:pPr>
      <w:r w:rsidRPr="005B57E1">
        <w:rPr>
          <w:szCs w:val="24"/>
        </w:rPr>
        <w:t>Dans un article ou un paragraphe donné, les notes doivent être numérotées de manière séquentielle. La numérotation recommence à chaque nouvelle subdivision. Une note unique dans une subdivision ne doit pas être numérotée.</w:t>
      </w:r>
    </w:p>
    <w:p w14:paraId="28CB1073" w14:textId="77777777" w:rsidR="004D7247" w:rsidRPr="005B57E1" w:rsidRDefault="004D7247" w:rsidP="005B57E1">
      <w:pPr>
        <w:pStyle w:val="Heading2"/>
        <w:rPr>
          <w:lang w:val="fr-FR"/>
        </w:rPr>
      </w:pPr>
      <w:bookmarkStart w:id="675" w:name="_Toc524502496"/>
      <w:bookmarkStart w:id="676" w:name="_Toc524505620"/>
      <w:bookmarkStart w:id="677" w:name="_Toc70924190"/>
      <w:bookmarkStart w:id="678" w:name="_Toc71622047"/>
      <w:r w:rsidRPr="005B57E1">
        <w:rPr>
          <w:lang w:val="fr-FR"/>
        </w:rPr>
        <w:t>Références</w:t>
      </w:r>
      <w:bookmarkEnd w:id="675"/>
      <w:bookmarkEnd w:id="676"/>
      <w:bookmarkEnd w:id="677"/>
      <w:bookmarkEnd w:id="678"/>
    </w:p>
    <w:p w14:paraId="1142D223" w14:textId="77777777" w:rsidR="004D7247" w:rsidRPr="005B57E1" w:rsidRDefault="004D7247" w:rsidP="005B57E1">
      <w:pPr>
        <w:pStyle w:val="BodyText"/>
        <w:autoSpaceDE w:val="0"/>
        <w:autoSpaceDN w:val="0"/>
        <w:adjustRightInd w:val="0"/>
        <w:rPr>
          <w:szCs w:val="24"/>
        </w:rPr>
      </w:pPr>
      <w:r w:rsidRPr="005B57E1">
        <w:rPr>
          <w:szCs w:val="24"/>
        </w:rPr>
        <w:t>Lorsqu’il est fait référence à des notes, utiliser par exemple les expressions suivantes:</w:t>
      </w:r>
    </w:p>
    <w:p w14:paraId="4B8451B2"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«une explication est donnée en 7.1, Note 2»;</w:t>
      </w:r>
    </w:p>
    <w:p w14:paraId="2E3EF05C"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«voir 8.6, Note 3».</w:t>
      </w:r>
    </w:p>
    <w:p w14:paraId="3F97B2F8" w14:textId="77777777" w:rsidR="004D7247" w:rsidRPr="005B57E1" w:rsidRDefault="004D7247" w:rsidP="005B57E1">
      <w:pPr>
        <w:pStyle w:val="Heading2"/>
        <w:rPr>
          <w:lang w:val="fr-FR"/>
        </w:rPr>
      </w:pPr>
      <w:bookmarkStart w:id="679" w:name="_Toc524502497"/>
      <w:bookmarkStart w:id="680" w:name="_Toc524505621"/>
      <w:bookmarkStart w:id="681" w:name="_Toc70924191"/>
      <w:bookmarkStart w:id="682" w:name="_Toc71622048"/>
      <w:r w:rsidRPr="005B57E1">
        <w:rPr>
          <w:lang w:val="fr-FR"/>
        </w:rPr>
        <w:t>Principes et règles spécifiques</w:t>
      </w:r>
      <w:bookmarkEnd w:id="679"/>
      <w:bookmarkEnd w:id="680"/>
      <w:bookmarkEnd w:id="681"/>
      <w:bookmarkEnd w:id="682"/>
    </w:p>
    <w:p w14:paraId="39B99AC0" w14:textId="77777777" w:rsidR="004D7247" w:rsidRPr="005B57E1" w:rsidRDefault="004D7247" w:rsidP="005B57E1">
      <w:pPr>
        <w:pStyle w:val="BodyText"/>
        <w:autoSpaceDE w:val="0"/>
        <w:autoSpaceDN w:val="0"/>
        <w:adjustRightInd w:val="0"/>
        <w:rPr>
          <w:szCs w:val="24"/>
        </w:rPr>
      </w:pPr>
      <w:r w:rsidRPr="005B57E1">
        <w:rPr>
          <w:szCs w:val="24"/>
        </w:rPr>
        <w:t xml:space="preserve">Les notes ne doivent pas contenir d’exigences (par exemple utilisation du mode obligatoire «doit», voir </w:t>
      </w:r>
      <w:r w:rsidRPr="005B57E1">
        <w:rPr>
          <w:rStyle w:val="citetbl"/>
          <w:shd w:val="clear" w:color="auto" w:fill="auto"/>
        </w:rPr>
        <w:t>Tableau 3</w:t>
      </w:r>
      <w:r w:rsidRPr="005B57E1">
        <w:rPr>
          <w:szCs w:val="24"/>
        </w:rPr>
        <w:t xml:space="preserve">) ni d’informations considérées comme indispensables pour l’utilisation du document, notamment des instructions (utilisation de l’infinitif ou de l’impératif), des recommandations (par exemple emploi de «il convient de», voir </w:t>
      </w:r>
      <w:r w:rsidRPr="005B57E1">
        <w:rPr>
          <w:rStyle w:val="citetbl"/>
          <w:shd w:val="clear" w:color="auto" w:fill="auto"/>
        </w:rPr>
        <w:t>Tableau 4</w:t>
      </w:r>
      <w:r w:rsidRPr="005B57E1">
        <w:rPr>
          <w:szCs w:val="24"/>
        </w:rPr>
        <w:t xml:space="preserve">) ou des autorisations (par exemple, utilisation de «peut», voir </w:t>
      </w:r>
      <w:r w:rsidRPr="005B57E1">
        <w:rPr>
          <w:rStyle w:val="citetbl"/>
          <w:shd w:val="clear" w:color="auto" w:fill="auto"/>
        </w:rPr>
        <w:t>Tableau 5</w:t>
      </w:r>
      <w:r w:rsidRPr="005B57E1">
        <w:rPr>
          <w:szCs w:val="24"/>
        </w:rPr>
        <w:t>). Il convient de rédiger les notes sous forme d’énoncés factuels.</w:t>
      </w:r>
    </w:p>
    <w:p w14:paraId="20729C9B" w14:textId="77777777" w:rsidR="004D7247" w:rsidRPr="005B57E1" w:rsidRDefault="004D7247" w:rsidP="005B57E1">
      <w:pPr>
        <w:pStyle w:val="BodyText"/>
        <w:autoSpaceDE w:val="0"/>
        <w:autoSpaceDN w:val="0"/>
        <w:adjustRightInd w:val="0"/>
        <w:rPr>
          <w:szCs w:val="24"/>
        </w:rPr>
      </w:pPr>
      <w:r w:rsidRPr="005B57E1">
        <w:rPr>
          <w:szCs w:val="24"/>
        </w:rPr>
        <w:t xml:space="preserve">Le </w:t>
      </w:r>
      <w:r w:rsidRPr="005B57E1">
        <w:rPr>
          <w:rStyle w:val="citetbl"/>
          <w:shd w:val="clear" w:color="auto" w:fill="auto"/>
        </w:rPr>
        <w:t>Tableau 8</w:t>
      </w:r>
      <w:r w:rsidRPr="005B57E1">
        <w:rPr>
          <w:szCs w:val="24"/>
        </w:rPr>
        <w:t xml:space="preserve"> présente un récapitulatif de l’utilisation des notes et des notes de bas de page, de figure et de tableau dans les documents.</w:t>
      </w:r>
    </w:p>
    <w:p w14:paraId="67EEAC84" w14:textId="77777777" w:rsidR="004D7247" w:rsidRPr="005B57E1" w:rsidRDefault="004D7247" w:rsidP="005B57E1">
      <w:pPr>
        <w:pStyle w:val="Heading2"/>
        <w:rPr>
          <w:lang w:val="fr-FR"/>
        </w:rPr>
      </w:pPr>
      <w:bookmarkStart w:id="683" w:name="_Toc524502498"/>
      <w:bookmarkStart w:id="684" w:name="_Toc524505622"/>
      <w:bookmarkStart w:id="685" w:name="_Toc70924192"/>
      <w:bookmarkStart w:id="686" w:name="_Toc71622049"/>
      <w:r w:rsidRPr="005B57E1">
        <w:rPr>
          <w:lang w:val="fr-FR"/>
        </w:rPr>
        <w:t>Exemples</w:t>
      </w:r>
      <w:bookmarkEnd w:id="683"/>
      <w:bookmarkEnd w:id="684"/>
      <w:bookmarkEnd w:id="685"/>
      <w:bookmarkEnd w:id="686"/>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77"/>
        <w:gridCol w:w="9273"/>
      </w:tblGrid>
      <w:tr w:rsidR="004D7247" w:rsidRPr="0023570D" w14:paraId="11B10671" w14:textId="77777777" w:rsidTr="0061525C">
        <w:trPr>
          <w:cantSplit/>
          <w:jc w:val="center"/>
        </w:trPr>
        <w:tc>
          <w:tcPr>
            <w:tcW w:w="9750" w:type="dxa"/>
            <w:gridSpan w:val="2"/>
            <w:tcBorders>
              <w:top w:val="single" w:sz="6" w:space="0" w:color="auto"/>
              <w:bottom w:val="nil"/>
            </w:tcBorders>
            <w:hideMark/>
          </w:tcPr>
          <w:p w14:paraId="268EAE61" w14:textId="3D38078B" w:rsidR="004D7247" w:rsidRPr="005B57E1" w:rsidRDefault="004D7247" w:rsidP="005B57E1">
            <w:pPr>
              <w:pStyle w:val="Tablebody"/>
              <w:keepNext/>
              <w:autoSpaceDE w:val="0"/>
              <w:autoSpaceDN w:val="0"/>
              <w:adjustRightInd w:val="0"/>
              <w:rPr>
                <w:szCs w:val="24"/>
              </w:rPr>
            </w:pPr>
            <w:r w:rsidRPr="005B57E1">
              <w:rPr>
                <w:szCs w:val="24"/>
              </w:rPr>
              <w:t>EXEMPLE 1</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68B20D31" w14:textId="4AC47F87" w:rsidR="004D7247" w:rsidRPr="005B57E1" w:rsidRDefault="004D7247" w:rsidP="005B57E1">
            <w:pPr>
              <w:pStyle w:val="Tablebody"/>
              <w:keepNext/>
              <w:autoSpaceDE w:val="0"/>
              <w:autoSpaceDN w:val="0"/>
              <w:adjustRightInd w:val="0"/>
            </w:pPr>
            <w:r w:rsidRPr="005B57E1">
              <w:rPr>
                <w:szCs w:val="24"/>
              </w:rPr>
              <w:t>Exemple d’utilisation correcte d’une note:</w:t>
            </w:r>
          </w:p>
        </w:tc>
      </w:tr>
      <w:tr w:rsidR="004D7247" w:rsidRPr="0023570D" w14:paraId="362374FE" w14:textId="77777777" w:rsidTr="0061525C">
        <w:trPr>
          <w:cantSplit/>
          <w:jc w:val="center"/>
        </w:trPr>
        <w:tc>
          <w:tcPr>
            <w:tcW w:w="477" w:type="dxa"/>
            <w:tcBorders>
              <w:top w:val="nil"/>
              <w:bottom w:val="single" w:sz="6" w:space="0" w:color="auto"/>
              <w:right w:val="nil"/>
            </w:tcBorders>
          </w:tcPr>
          <w:p w14:paraId="4F50D745" w14:textId="7CAD7332" w:rsidR="004D7247" w:rsidRPr="005B57E1" w:rsidRDefault="004D7247" w:rsidP="005B57E1">
            <w:pPr>
              <w:pStyle w:val="Tablebody"/>
              <w:autoSpaceDE w:val="0"/>
              <w:autoSpaceDN w:val="0"/>
              <w:adjustRightInd w:val="0"/>
            </w:pPr>
            <w:r w:rsidRPr="005B57E1">
              <w:rPr>
                <w:szCs w:val="24"/>
              </w:rPr>
              <w:t> </w:t>
            </w:r>
          </w:p>
        </w:tc>
        <w:tc>
          <w:tcPr>
            <w:tcW w:w="9273" w:type="dxa"/>
            <w:tcBorders>
              <w:top w:val="nil"/>
              <w:left w:val="nil"/>
              <w:bottom w:val="single" w:sz="6" w:space="0" w:color="auto"/>
            </w:tcBorders>
            <w:hideMark/>
          </w:tcPr>
          <w:p w14:paraId="0161E589" w14:textId="77777777" w:rsidR="004D7247" w:rsidRPr="005B57E1" w:rsidRDefault="004D7247" w:rsidP="005B57E1">
            <w:pPr>
              <w:pStyle w:val="Tablebody"/>
              <w:autoSpaceDE w:val="0"/>
              <w:autoSpaceDN w:val="0"/>
              <w:adjustRightInd w:val="0"/>
              <w:rPr>
                <w:szCs w:val="24"/>
              </w:rPr>
            </w:pPr>
            <w:r w:rsidRPr="005B57E1">
              <w:rPr>
                <w:szCs w:val="24"/>
              </w:rPr>
              <w:t>«La longueur de chaque étiquette doit être comprise entre 25 mm et 40 mm et la largeur entre 10 mm et 15 mm.</w:t>
            </w:r>
          </w:p>
          <w:p w14:paraId="61C3F88F" w14:textId="23AF5877" w:rsidR="004D7247" w:rsidRPr="005B57E1" w:rsidRDefault="004D7247" w:rsidP="005B57E1">
            <w:pPr>
              <w:pStyle w:val="Tablebody"/>
              <w:autoSpaceDE w:val="0"/>
              <w:autoSpaceDN w:val="0"/>
              <w:adjustRightInd w:val="0"/>
            </w:pPr>
            <w:r w:rsidRPr="005B57E1">
              <w:rPr>
                <w:szCs w:val="24"/>
              </w:rPr>
              <w:t>NOTE    La taille de l’étiquette a été choisie afin de convenir à la plupart des tailles de seringues sans cacher les marques de graduation.»</w:t>
            </w:r>
          </w:p>
        </w:tc>
      </w:tr>
    </w:tbl>
    <w:p w14:paraId="316FF4CC" w14:textId="67426178" w:rsidR="004D7247" w:rsidRPr="005B57E1" w:rsidRDefault="004D7247" w:rsidP="005B57E1">
      <w:pPr>
        <w:pStyle w:val="BodyText"/>
        <w:autoSpaceDE w:val="0"/>
        <w:autoSpaceDN w:val="0"/>
        <w:adjustRightInd w:val="0"/>
        <w:rPr>
          <w:szCs w:val="24"/>
        </w:rPr>
      </w:pPr>
      <w:r w:rsidRPr="005B57E1">
        <w:rPr>
          <w:szCs w:val="24"/>
        </w:rPr>
        <w:t> </w:t>
      </w:r>
    </w:p>
    <w:tbl>
      <w:tblPr>
        <w:tblW w:w="9750" w:type="dxa"/>
        <w:jc w:val="center"/>
        <w:tblBorders>
          <w:top w:val="dotted" w:sz="4" w:space="0" w:color="auto"/>
          <w:left w:val="dotted" w:sz="4" w:space="0" w:color="auto"/>
          <w:bottom w:val="dotted" w:sz="4" w:space="0" w:color="auto"/>
          <w:right w:val="dotted" w:sz="4" w:space="0" w:color="auto"/>
        </w:tblBorders>
        <w:tblLayout w:type="fixed"/>
        <w:tblCellMar>
          <w:left w:w="57" w:type="dxa"/>
          <w:right w:w="57" w:type="dxa"/>
        </w:tblCellMar>
        <w:tblLook w:val="04A0" w:firstRow="1" w:lastRow="0" w:firstColumn="1" w:lastColumn="0" w:noHBand="0" w:noVBand="1"/>
      </w:tblPr>
      <w:tblGrid>
        <w:gridCol w:w="463"/>
        <w:gridCol w:w="5374"/>
        <w:gridCol w:w="3913"/>
      </w:tblGrid>
      <w:tr w:rsidR="004D7247" w:rsidRPr="0023570D" w14:paraId="41255D65" w14:textId="77777777" w:rsidTr="0061525C">
        <w:trPr>
          <w:cantSplit/>
          <w:jc w:val="center"/>
        </w:trPr>
        <w:tc>
          <w:tcPr>
            <w:tcW w:w="9750" w:type="dxa"/>
            <w:gridSpan w:val="3"/>
            <w:tcBorders>
              <w:top w:val="single" w:sz="6" w:space="0" w:color="auto"/>
              <w:left w:val="single" w:sz="6" w:space="0" w:color="auto"/>
              <w:bottom w:val="nil"/>
              <w:right w:val="single" w:sz="6" w:space="0" w:color="auto"/>
            </w:tcBorders>
            <w:hideMark/>
          </w:tcPr>
          <w:p w14:paraId="5CE08730" w14:textId="1C6B37DC" w:rsidR="004D7247" w:rsidRPr="005B57E1" w:rsidRDefault="004D7247" w:rsidP="005B57E1">
            <w:pPr>
              <w:pStyle w:val="Tablebody"/>
              <w:keepNext/>
              <w:autoSpaceDE w:val="0"/>
              <w:autoSpaceDN w:val="0"/>
              <w:adjustRightInd w:val="0"/>
              <w:rPr>
                <w:szCs w:val="24"/>
              </w:rPr>
            </w:pPr>
            <w:r w:rsidRPr="005B57E1">
              <w:rPr>
                <w:szCs w:val="24"/>
              </w:rPr>
              <w:t>EXEMPLE 2</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057DAB68" w14:textId="2CAF34B3" w:rsidR="004D7247" w:rsidRPr="005B57E1" w:rsidRDefault="004D7247" w:rsidP="005B57E1">
            <w:pPr>
              <w:pStyle w:val="Tablebody"/>
              <w:keepNext/>
              <w:autoSpaceDE w:val="0"/>
              <w:autoSpaceDN w:val="0"/>
              <w:adjustRightInd w:val="0"/>
            </w:pPr>
            <w:r w:rsidRPr="005B57E1">
              <w:rPr>
                <w:szCs w:val="24"/>
              </w:rPr>
              <w:t>Exemples d’utilisation incorrecte d’une note:</w:t>
            </w:r>
          </w:p>
        </w:tc>
      </w:tr>
      <w:tr w:rsidR="004D7247" w:rsidRPr="005B57E1" w14:paraId="74F6FE13" w14:textId="77777777" w:rsidTr="0061525C">
        <w:trPr>
          <w:cantSplit/>
          <w:jc w:val="center"/>
        </w:trPr>
        <w:tc>
          <w:tcPr>
            <w:tcW w:w="463" w:type="dxa"/>
            <w:tcBorders>
              <w:top w:val="nil"/>
              <w:left w:val="single" w:sz="6" w:space="0" w:color="auto"/>
              <w:bottom w:val="nil"/>
              <w:right w:val="nil"/>
            </w:tcBorders>
          </w:tcPr>
          <w:p w14:paraId="517CB066" w14:textId="24B19F7A" w:rsidR="004D7247" w:rsidRPr="005B57E1" w:rsidRDefault="004D7247" w:rsidP="005B57E1">
            <w:pPr>
              <w:pStyle w:val="Tablebody"/>
              <w:keepNext/>
              <w:autoSpaceDE w:val="0"/>
              <w:autoSpaceDN w:val="0"/>
              <w:adjustRightInd w:val="0"/>
            </w:pPr>
            <w:r w:rsidRPr="005B57E1">
              <w:rPr>
                <w:szCs w:val="24"/>
              </w:rPr>
              <w:t> </w:t>
            </w:r>
          </w:p>
        </w:tc>
        <w:tc>
          <w:tcPr>
            <w:tcW w:w="5374" w:type="dxa"/>
            <w:tcBorders>
              <w:top w:val="nil"/>
              <w:left w:val="nil"/>
              <w:bottom w:val="nil"/>
              <w:right w:val="nil"/>
            </w:tcBorders>
            <w:hideMark/>
          </w:tcPr>
          <w:p w14:paraId="3788288C" w14:textId="3DF720FF" w:rsidR="004D7247" w:rsidRPr="005B57E1" w:rsidRDefault="004D7247" w:rsidP="005B57E1">
            <w:pPr>
              <w:pStyle w:val="Tablebody"/>
              <w:keepNext/>
              <w:autoSpaceDE w:val="0"/>
              <w:autoSpaceDN w:val="0"/>
              <w:adjustRightInd w:val="0"/>
            </w:pPr>
            <w:r w:rsidRPr="005B57E1">
              <w:rPr>
                <w:szCs w:val="24"/>
              </w:rPr>
              <w:t xml:space="preserve">NOTE    Dans ce contexte, une partie </w:t>
            </w:r>
            <w:r w:rsidRPr="005B57E1">
              <w:rPr>
                <w:i/>
                <w:szCs w:val="24"/>
              </w:rPr>
              <w:t>doit</w:t>
            </w:r>
            <w:r w:rsidRPr="005B57E1">
              <w:rPr>
                <w:szCs w:val="24"/>
              </w:rPr>
              <w:t xml:space="preserve"> être considérée comme étant un document distinct.</w:t>
            </w:r>
          </w:p>
        </w:tc>
        <w:tc>
          <w:tcPr>
            <w:tcW w:w="3913" w:type="dxa"/>
            <w:tcBorders>
              <w:top w:val="nil"/>
              <w:left w:val="nil"/>
              <w:bottom w:val="nil"/>
              <w:right w:val="single" w:sz="6" w:space="0" w:color="auto"/>
            </w:tcBorders>
            <w:hideMark/>
          </w:tcPr>
          <w:p w14:paraId="7D88677C" w14:textId="56FCB29C" w:rsidR="004D7247" w:rsidRPr="005B57E1" w:rsidRDefault="004D7247" w:rsidP="005B57E1">
            <w:pPr>
              <w:pStyle w:val="Tablebody"/>
              <w:keepNext/>
              <w:autoSpaceDE w:val="0"/>
              <w:autoSpaceDN w:val="0"/>
              <w:adjustRightInd w:val="0"/>
            </w:pPr>
            <w:r w:rsidRPr="005B57E1">
              <w:rPr>
                <w:szCs w:val="24"/>
              </w:rPr>
              <w:t>«</w:t>
            </w:r>
            <w:r w:rsidRPr="005B57E1">
              <w:rPr>
                <w:i/>
                <w:szCs w:val="24"/>
              </w:rPr>
              <w:t>doit</w:t>
            </w:r>
            <w:r w:rsidRPr="005B57E1">
              <w:rPr>
                <w:szCs w:val="24"/>
              </w:rPr>
              <w:t>» désigne une exigence</w:t>
            </w:r>
          </w:p>
        </w:tc>
      </w:tr>
      <w:tr w:rsidR="004D7247" w:rsidRPr="0023570D" w14:paraId="5BBBE7B1" w14:textId="77777777" w:rsidTr="0061525C">
        <w:trPr>
          <w:cantSplit/>
          <w:jc w:val="center"/>
        </w:trPr>
        <w:tc>
          <w:tcPr>
            <w:tcW w:w="463" w:type="dxa"/>
            <w:tcBorders>
              <w:top w:val="nil"/>
              <w:left w:val="single" w:sz="6" w:space="0" w:color="auto"/>
              <w:bottom w:val="nil"/>
              <w:right w:val="nil"/>
            </w:tcBorders>
          </w:tcPr>
          <w:p w14:paraId="427E0CD3" w14:textId="245D1CCD" w:rsidR="004D7247" w:rsidRPr="005B57E1" w:rsidRDefault="004D7247" w:rsidP="005B57E1">
            <w:pPr>
              <w:pStyle w:val="Tablebody"/>
              <w:keepNext/>
              <w:autoSpaceDE w:val="0"/>
              <w:autoSpaceDN w:val="0"/>
              <w:adjustRightInd w:val="0"/>
            </w:pPr>
            <w:r w:rsidRPr="005B57E1">
              <w:rPr>
                <w:szCs w:val="24"/>
              </w:rPr>
              <w:t> </w:t>
            </w:r>
          </w:p>
        </w:tc>
        <w:tc>
          <w:tcPr>
            <w:tcW w:w="5374" w:type="dxa"/>
            <w:tcBorders>
              <w:top w:val="nil"/>
              <w:left w:val="nil"/>
              <w:bottom w:val="nil"/>
              <w:right w:val="nil"/>
            </w:tcBorders>
            <w:hideMark/>
          </w:tcPr>
          <w:p w14:paraId="78BEC01C" w14:textId="4D42929D" w:rsidR="004D7247" w:rsidRPr="005B57E1" w:rsidRDefault="004D7247" w:rsidP="005B57E1">
            <w:pPr>
              <w:pStyle w:val="Tablebody"/>
              <w:keepNext/>
              <w:autoSpaceDE w:val="0"/>
              <w:autoSpaceDN w:val="0"/>
              <w:adjustRightInd w:val="0"/>
            </w:pPr>
            <w:r w:rsidRPr="005B57E1">
              <w:rPr>
                <w:szCs w:val="24"/>
              </w:rPr>
              <w:t xml:space="preserve">NOTE    Autrement, </w:t>
            </w:r>
            <w:r w:rsidRPr="005B57E1">
              <w:rPr>
                <w:i/>
                <w:szCs w:val="24"/>
              </w:rPr>
              <w:t>procéder à l’essai</w:t>
            </w:r>
            <w:r w:rsidRPr="005B57E1">
              <w:rPr>
                <w:szCs w:val="24"/>
              </w:rPr>
              <w:t xml:space="preserve"> à un poids de …</w:t>
            </w:r>
          </w:p>
        </w:tc>
        <w:tc>
          <w:tcPr>
            <w:tcW w:w="3913" w:type="dxa"/>
            <w:tcBorders>
              <w:top w:val="nil"/>
              <w:left w:val="nil"/>
              <w:bottom w:val="nil"/>
              <w:right w:val="single" w:sz="6" w:space="0" w:color="auto"/>
            </w:tcBorders>
            <w:hideMark/>
          </w:tcPr>
          <w:p w14:paraId="48DCDA9F" w14:textId="05959144" w:rsidR="004D7247" w:rsidRPr="005B57E1" w:rsidRDefault="004D7247" w:rsidP="005B57E1">
            <w:pPr>
              <w:pStyle w:val="Tablebody"/>
              <w:keepNext/>
              <w:autoSpaceDE w:val="0"/>
              <w:autoSpaceDN w:val="0"/>
              <w:adjustRightInd w:val="0"/>
            </w:pPr>
            <w:r w:rsidRPr="005B57E1">
              <w:rPr>
                <w:i/>
                <w:szCs w:val="24"/>
              </w:rPr>
              <w:t>«procéder»</w:t>
            </w:r>
            <w:r w:rsidRPr="005B57E1">
              <w:rPr>
                <w:szCs w:val="24"/>
              </w:rPr>
              <w:t xml:space="preserve"> désigne une exigence exprimée ici sous la forme d’une instruction par l’emploi de l’infinitif</w:t>
            </w:r>
          </w:p>
        </w:tc>
      </w:tr>
      <w:tr w:rsidR="004D7247" w:rsidRPr="0023570D" w14:paraId="17C7AD47" w14:textId="77777777" w:rsidTr="0061525C">
        <w:trPr>
          <w:cantSplit/>
          <w:jc w:val="center"/>
        </w:trPr>
        <w:tc>
          <w:tcPr>
            <w:tcW w:w="463" w:type="dxa"/>
            <w:tcBorders>
              <w:top w:val="nil"/>
              <w:left w:val="single" w:sz="6" w:space="0" w:color="auto"/>
              <w:bottom w:val="nil"/>
              <w:right w:val="nil"/>
            </w:tcBorders>
          </w:tcPr>
          <w:p w14:paraId="52B45AA6" w14:textId="3E8370F2" w:rsidR="004D7247" w:rsidRPr="005B57E1" w:rsidRDefault="004D7247" w:rsidP="005B57E1">
            <w:pPr>
              <w:pStyle w:val="Tablebody"/>
              <w:keepNext/>
              <w:autoSpaceDE w:val="0"/>
              <w:autoSpaceDN w:val="0"/>
              <w:adjustRightInd w:val="0"/>
            </w:pPr>
            <w:r w:rsidRPr="005B57E1">
              <w:rPr>
                <w:szCs w:val="24"/>
              </w:rPr>
              <w:t> </w:t>
            </w:r>
          </w:p>
        </w:tc>
        <w:tc>
          <w:tcPr>
            <w:tcW w:w="5374" w:type="dxa"/>
            <w:tcBorders>
              <w:top w:val="nil"/>
              <w:left w:val="nil"/>
              <w:bottom w:val="nil"/>
              <w:right w:val="nil"/>
            </w:tcBorders>
            <w:hideMark/>
          </w:tcPr>
          <w:p w14:paraId="6C067AFA" w14:textId="30C2DF19" w:rsidR="004D7247" w:rsidRPr="005B57E1" w:rsidRDefault="004D7247" w:rsidP="005B57E1">
            <w:pPr>
              <w:pStyle w:val="Tablebody"/>
              <w:keepNext/>
              <w:autoSpaceDE w:val="0"/>
              <w:autoSpaceDN w:val="0"/>
              <w:adjustRightInd w:val="0"/>
            </w:pPr>
            <w:r w:rsidRPr="005B57E1">
              <w:rPr>
                <w:szCs w:val="24"/>
              </w:rPr>
              <w:t xml:space="preserve">NOTE    Lorsqu’un laboratoire fait partie d’un organisme plus important, </w:t>
            </w:r>
            <w:r w:rsidRPr="005B57E1">
              <w:rPr>
                <w:i/>
                <w:szCs w:val="24"/>
              </w:rPr>
              <w:t>il convient que</w:t>
            </w:r>
            <w:r w:rsidRPr="005B57E1">
              <w:rPr>
                <w:szCs w:val="24"/>
              </w:rPr>
              <w:t xml:space="preserve"> les dispositions organisationnelles soient telles que les départements ayant des conflits d’intérêts …</w:t>
            </w:r>
          </w:p>
        </w:tc>
        <w:tc>
          <w:tcPr>
            <w:tcW w:w="3913" w:type="dxa"/>
            <w:tcBorders>
              <w:top w:val="nil"/>
              <w:left w:val="nil"/>
              <w:bottom w:val="nil"/>
              <w:right w:val="single" w:sz="6" w:space="0" w:color="auto"/>
            </w:tcBorders>
            <w:hideMark/>
          </w:tcPr>
          <w:p w14:paraId="4FA8BF82" w14:textId="2E81A18D" w:rsidR="004D7247" w:rsidRPr="005B57E1" w:rsidRDefault="004D7247" w:rsidP="005B57E1">
            <w:pPr>
              <w:pStyle w:val="Tablebody"/>
              <w:keepNext/>
              <w:autoSpaceDE w:val="0"/>
              <w:autoSpaceDN w:val="0"/>
              <w:adjustRightInd w:val="0"/>
            </w:pPr>
            <w:r w:rsidRPr="005B57E1">
              <w:rPr>
                <w:i/>
                <w:szCs w:val="24"/>
              </w:rPr>
              <w:t>«il convient que»</w:t>
            </w:r>
            <w:r w:rsidRPr="005B57E1">
              <w:rPr>
                <w:szCs w:val="24"/>
              </w:rPr>
              <w:t xml:space="preserve"> désigne une recommandation</w:t>
            </w:r>
          </w:p>
        </w:tc>
      </w:tr>
      <w:tr w:rsidR="004D7247" w:rsidRPr="005B57E1" w14:paraId="4D974671" w14:textId="77777777" w:rsidTr="0061525C">
        <w:trPr>
          <w:cantSplit/>
          <w:jc w:val="center"/>
        </w:trPr>
        <w:tc>
          <w:tcPr>
            <w:tcW w:w="463" w:type="dxa"/>
            <w:tcBorders>
              <w:top w:val="nil"/>
              <w:left w:val="single" w:sz="6" w:space="0" w:color="auto"/>
              <w:bottom w:val="single" w:sz="6" w:space="0" w:color="auto"/>
              <w:right w:val="nil"/>
            </w:tcBorders>
          </w:tcPr>
          <w:p w14:paraId="624F4878" w14:textId="43C43B47" w:rsidR="004D7247" w:rsidRPr="005B57E1" w:rsidRDefault="004D7247" w:rsidP="005B57E1">
            <w:pPr>
              <w:pStyle w:val="Tablebody"/>
              <w:autoSpaceDE w:val="0"/>
              <w:autoSpaceDN w:val="0"/>
              <w:adjustRightInd w:val="0"/>
            </w:pPr>
            <w:r w:rsidRPr="005B57E1">
              <w:rPr>
                <w:szCs w:val="24"/>
              </w:rPr>
              <w:t> </w:t>
            </w:r>
          </w:p>
        </w:tc>
        <w:tc>
          <w:tcPr>
            <w:tcW w:w="5374" w:type="dxa"/>
            <w:tcBorders>
              <w:top w:val="nil"/>
              <w:left w:val="nil"/>
              <w:bottom w:val="single" w:sz="6" w:space="0" w:color="auto"/>
              <w:right w:val="nil"/>
            </w:tcBorders>
            <w:hideMark/>
          </w:tcPr>
          <w:p w14:paraId="169C0EF8" w14:textId="0C852378" w:rsidR="004D7247" w:rsidRPr="005B57E1" w:rsidRDefault="004D7247" w:rsidP="005B57E1">
            <w:pPr>
              <w:pStyle w:val="Tablebody"/>
              <w:autoSpaceDE w:val="0"/>
              <w:autoSpaceDN w:val="0"/>
              <w:adjustRightInd w:val="0"/>
            </w:pPr>
            <w:r w:rsidRPr="005B57E1">
              <w:rPr>
                <w:szCs w:val="24"/>
              </w:rPr>
              <w:t xml:space="preserve">NOTE    Les individus </w:t>
            </w:r>
            <w:r w:rsidRPr="005B57E1">
              <w:rPr>
                <w:i/>
                <w:szCs w:val="24"/>
              </w:rPr>
              <w:t>peuvent</w:t>
            </w:r>
            <w:r w:rsidRPr="005B57E1">
              <w:rPr>
                <w:szCs w:val="24"/>
              </w:rPr>
              <w:t xml:space="preserve"> avoir plus d’une fonction …</w:t>
            </w:r>
          </w:p>
        </w:tc>
        <w:tc>
          <w:tcPr>
            <w:tcW w:w="3913" w:type="dxa"/>
            <w:tcBorders>
              <w:top w:val="nil"/>
              <w:left w:val="nil"/>
              <w:bottom w:val="single" w:sz="6" w:space="0" w:color="auto"/>
              <w:right w:val="single" w:sz="6" w:space="0" w:color="auto"/>
            </w:tcBorders>
            <w:hideMark/>
          </w:tcPr>
          <w:p w14:paraId="7BF6FEBB" w14:textId="3A9F4377" w:rsidR="004D7247" w:rsidRPr="005B57E1" w:rsidRDefault="004D7247" w:rsidP="005B57E1">
            <w:pPr>
              <w:pStyle w:val="Tablebody"/>
              <w:autoSpaceDE w:val="0"/>
              <w:autoSpaceDN w:val="0"/>
              <w:adjustRightInd w:val="0"/>
            </w:pPr>
            <w:r w:rsidRPr="005B57E1">
              <w:rPr>
                <w:i/>
                <w:szCs w:val="24"/>
              </w:rPr>
              <w:t>«peuvent»</w:t>
            </w:r>
            <w:r w:rsidRPr="005B57E1">
              <w:rPr>
                <w:szCs w:val="24"/>
              </w:rPr>
              <w:t xml:space="preserve"> désigne une autorisation</w:t>
            </w:r>
          </w:p>
        </w:tc>
      </w:tr>
    </w:tbl>
    <w:p w14:paraId="423C7331" w14:textId="41626219" w:rsidR="004D7247" w:rsidRPr="005B57E1" w:rsidRDefault="004D7247" w:rsidP="005B57E1">
      <w:pPr>
        <w:pStyle w:val="Heading1"/>
        <w:rPr>
          <w:lang w:val="fr-FR"/>
        </w:rPr>
      </w:pPr>
      <w:bookmarkStart w:id="687" w:name="_Toc524502499"/>
      <w:bookmarkStart w:id="688" w:name="_Toc524505623"/>
      <w:bookmarkStart w:id="689" w:name="_Toc70924193"/>
      <w:bookmarkStart w:id="690" w:name="_Toc71622050"/>
      <w:r w:rsidRPr="005B57E1">
        <w:rPr>
          <w:lang w:val="fr-FR"/>
        </w:rPr>
        <w:t>Exemples</w:t>
      </w:r>
      <w:bookmarkEnd w:id="687"/>
      <w:bookmarkEnd w:id="688"/>
      <w:bookmarkEnd w:id="689"/>
      <w:bookmarkEnd w:id="690"/>
    </w:p>
    <w:p w14:paraId="241BE8E8" w14:textId="77777777" w:rsidR="004D7247" w:rsidRPr="005B57E1" w:rsidRDefault="004D7247" w:rsidP="005B57E1">
      <w:pPr>
        <w:pStyle w:val="Heading2"/>
        <w:rPr>
          <w:lang w:val="fr-FR"/>
        </w:rPr>
      </w:pPr>
      <w:bookmarkStart w:id="691" w:name="_Toc524502500"/>
      <w:bookmarkStart w:id="692" w:name="_Toc524505624"/>
      <w:bookmarkStart w:id="693" w:name="_Toc70924194"/>
      <w:bookmarkStart w:id="694" w:name="_Toc71622051"/>
      <w:r w:rsidRPr="005B57E1">
        <w:rPr>
          <w:lang w:val="fr-FR"/>
        </w:rPr>
        <w:t>Objet ou justification</w:t>
      </w:r>
      <w:bookmarkEnd w:id="691"/>
      <w:bookmarkEnd w:id="692"/>
      <w:bookmarkEnd w:id="693"/>
      <w:bookmarkEnd w:id="694"/>
    </w:p>
    <w:p w14:paraId="5DC2D868" w14:textId="77777777" w:rsidR="004D7247" w:rsidRPr="005B57E1" w:rsidRDefault="004D7247" w:rsidP="005B57E1">
      <w:pPr>
        <w:pStyle w:val="BodyText"/>
        <w:autoSpaceDE w:val="0"/>
        <w:autoSpaceDN w:val="0"/>
        <w:adjustRightInd w:val="0"/>
        <w:rPr>
          <w:szCs w:val="24"/>
        </w:rPr>
      </w:pPr>
      <w:r w:rsidRPr="005B57E1">
        <w:rPr>
          <w:szCs w:val="24"/>
        </w:rPr>
        <w:t>Les exemples illustrent des concepts présentés dans le document. Le document doit être utilisable sans les exemples.</w:t>
      </w:r>
    </w:p>
    <w:p w14:paraId="16F4FC9A" w14:textId="77777777" w:rsidR="004D7247" w:rsidRPr="005B57E1" w:rsidRDefault="004D7247" w:rsidP="005B57E1">
      <w:pPr>
        <w:pStyle w:val="Heading2"/>
        <w:rPr>
          <w:lang w:val="fr-FR"/>
        </w:rPr>
      </w:pPr>
      <w:bookmarkStart w:id="695" w:name="_Toc524502501"/>
      <w:bookmarkStart w:id="696" w:name="_Toc524505625"/>
      <w:bookmarkStart w:id="697" w:name="_Toc70924195"/>
      <w:bookmarkStart w:id="698" w:name="_Toc71622052"/>
      <w:r w:rsidRPr="005B57E1">
        <w:rPr>
          <w:lang w:val="fr-FR"/>
        </w:rPr>
        <w:t>Titre</w:t>
      </w:r>
      <w:bookmarkEnd w:id="695"/>
      <w:bookmarkEnd w:id="696"/>
      <w:bookmarkEnd w:id="697"/>
      <w:bookmarkEnd w:id="698"/>
    </w:p>
    <w:p w14:paraId="4F8B6C39" w14:textId="77777777" w:rsidR="004D7247" w:rsidRPr="005B57E1" w:rsidRDefault="004D7247" w:rsidP="005B57E1">
      <w:pPr>
        <w:pStyle w:val="BodyText"/>
        <w:autoSpaceDE w:val="0"/>
        <w:autoSpaceDN w:val="0"/>
        <w:adjustRightInd w:val="0"/>
        <w:rPr>
          <w:szCs w:val="24"/>
        </w:rPr>
      </w:pPr>
      <w:r w:rsidRPr="005B57E1">
        <w:rPr>
          <w:szCs w:val="24"/>
        </w:rPr>
        <w:t xml:space="preserve">Les exemples n’ont pas de titre, mais il est possible de les regrouper au besoin dans un article ou un paragraphe intitulé «Exemple» ou «Exemples» (voir </w:t>
      </w:r>
      <w:r w:rsidRPr="005B57E1">
        <w:rPr>
          <w:rStyle w:val="citesec"/>
          <w:shd w:val="clear" w:color="auto" w:fill="auto"/>
        </w:rPr>
        <w:t>25.6</w:t>
      </w:r>
      <w:r w:rsidRPr="005B57E1">
        <w:rPr>
          <w:szCs w:val="24"/>
        </w:rPr>
        <w:t>, intitulé «Exemples»).</w:t>
      </w:r>
    </w:p>
    <w:p w14:paraId="32C39D1A" w14:textId="77777777" w:rsidR="004D7247" w:rsidRPr="005B57E1" w:rsidRDefault="004D7247" w:rsidP="005B57E1">
      <w:pPr>
        <w:pStyle w:val="Heading2"/>
        <w:rPr>
          <w:lang w:val="fr-FR"/>
        </w:rPr>
      </w:pPr>
      <w:bookmarkStart w:id="699" w:name="_Toc524502502"/>
      <w:bookmarkStart w:id="700" w:name="_Toc524505626"/>
      <w:bookmarkStart w:id="701" w:name="_Toc70924196"/>
      <w:bookmarkStart w:id="702" w:name="_Toc71622053"/>
      <w:r w:rsidRPr="005B57E1">
        <w:rPr>
          <w:lang w:val="fr-FR"/>
        </w:rPr>
        <w:t>Numérotation et subdivision</w:t>
      </w:r>
      <w:bookmarkEnd w:id="699"/>
      <w:bookmarkEnd w:id="700"/>
      <w:bookmarkEnd w:id="701"/>
      <w:bookmarkEnd w:id="702"/>
    </w:p>
    <w:p w14:paraId="156EB27C" w14:textId="77777777" w:rsidR="004D7247" w:rsidRPr="005B57E1" w:rsidRDefault="004D7247" w:rsidP="005B57E1">
      <w:pPr>
        <w:pStyle w:val="BodyText"/>
        <w:autoSpaceDE w:val="0"/>
        <w:autoSpaceDN w:val="0"/>
        <w:adjustRightInd w:val="0"/>
        <w:rPr>
          <w:szCs w:val="24"/>
        </w:rPr>
      </w:pPr>
      <w:r w:rsidRPr="005B57E1">
        <w:rPr>
          <w:szCs w:val="24"/>
        </w:rPr>
        <w:t>Dans un article ou un paragraphe donné, les exemples doivent être numérotés de manière séquentielle. La numérotation recommence à chaque nouvelle subdivision. Un exemple unique dans une subdivision ne doit pas être numéroté.</w:t>
      </w:r>
    </w:p>
    <w:p w14:paraId="52C1EFD3" w14:textId="77777777" w:rsidR="004D7247" w:rsidRPr="005B57E1" w:rsidRDefault="004D7247" w:rsidP="005B57E1">
      <w:pPr>
        <w:pStyle w:val="Heading2"/>
        <w:rPr>
          <w:lang w:val="fr-FR"/>
        </w:rPr>
      </w:pPr>
      <w:bookmarkStart w:id="703" w:name="_Toc524502503"/>
      <w:bookmarkStart w:id="704" w:name="_Toc524505627"/>
      <w:bookmarkStart w:id="705" w:name="_Toc70924197"/>
      <w:bookmarkStart w:id="706" w:name="_Toc71622054"/>
      <w:r w:rsidRPr="005B57E1">
        <w:rPr>
          <w:lang w:val="fr-FR"/>
        </w:rPr>
        <w:t>Références</w:t>
      </w:r>
      <w:bookmarkEnd w:id="703"/>
      <w:bookmarkEnd w:id="704"/>
      <w:bookmarkEnd w:id="705"/>
      <w:bookmarkEnd w:id="706"/>
    </w:p>
    <w:p w14:paraId="751A5501" w14:textId="77777777" w:rsidR="004D7247" w:rsidRPr="005B57E1" w:rsidRDefault="004D7247" w:rsidP="005B57E1">
      <w:pPr>
        <w:pStyle w:val="BodyText"/>
        <w:autoSpaceDE w:val="0"/>
        <w:autoSpaceDN w:val="0"/>
        <w:adjustRightInd w:val="0"/>
        <w:rPr>
          <w:szCs w:val="24"/>
        </w:rPr>
      </w:pPr>
      <w:r w:rsidRPr="005B57E1">
        <w:rPr>
          <w:szCs w:val="24"/>
        </w:rPr>
        <w:t>Lorsqu’il est fait référence à des exemples, utiliser par exemple les expressions suivantes:</w:t>
      </w:r>
    </w:p>
    <w:p w14:paraId="0E3C0206"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«voir 6.6.3, Exemple 5»;</w:t>
      </w:r>
    </w:p>
    <w:p w14:paraId="2F2660FE"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«Article 4, l’Exemple 2 énumère …».</w:t>
      </w:r>
    </w:p>
    <w:p w14:paraId="6E63CEAE" w14:textId="77777777" w:rsidR="004D7247" w:rsidRPr="005B57E1" w:rsidRDefault="004D7247" w:rsidP="005B57E1">
      <w:pPr>
        <w:pStyle w:val="Heading2"/>
        <w:rPr>
          <w:lang w:val="fr-FR"/>
        </w:rPr>
      </w:pPr>
      <w:bookmarkStart w:id="707" w:name="_Toc524502504"/>
      <w:bookmarkStart w:id="708" w:name="_Toc524505628"/>
      <w:bookmarkStart w:id="709" w:name="_Toc70924198"/>
      <w:bookmarkStart w:id="710" w:name="_Toc71622055"/>
      <w:r w:rsidRPr="005B57E1">
        <w:rPr>
          <w:lang w:val="fr-FR"/>
        </w:rPr>
        <w:t>Principes et règles spécifiques</w:t>
      </w:r>
      <w:bookmarkEnd w:id="707"/>
      <w:bookmarkEnd w:id="708"/>
      <w:bookmarkEnd w:id="709"/>
      <w:bookmarkEnd w:id="710"/>
    </w:p>
    <w:p w14:paraId="05FCE452" w14:textId="77777777" w:rsidR="004D7247" w:rsidRPr="005B57E1" w:rsidRDefault="004D7247" w:rsidP="005B57E1">
      <w:pPr>
        <w:pStyle w:val="BodyText"/>
        <w:autoSpaceDE w:val="0"/>
        <w:autoSpaceDN w:val="0"/>
        <w:adjustRightInd w:val="0"/>
        <w:rPr>
          <w:szCs w:val="24"/>
        </w:rPr>
      </w:pPr>
      <w:r w:rsidRPr="005B57E1">
        <w:rPr>
          <w:szCs w:val="24"/>
        </w:rPr>
        <w:t xml:space="preserve">Les exemples ne doivent pas contenir d’exigences (par exemple, utilisation du mode obligatoire «doit», voir </w:t>
      </w:r>
      <w:r w:rsidRPr="005B57E1">
        <w:rPr>
          <w:rStyle w:val="citetbl"/>
          <w:shd w:val="clear" w:color="auto" w:fill="auto"/>
        </w:rPr>
        <w:t>Tableau 3</w:t>
      </w:r>
      <w:r w:rsidRPr="005B57E1">
        <w:rPr>
          <w:szCs w:val="24"/>
        </w:rPr>
        <w:t xml:space="preserve">) ni d’informations considérées comme indispensables pour l’utilisation du document, notamment des instructions (utilisation de l’infinitif ou de l’impératif), des recommandations (emploi de «il convient de», voir </w:t>
      </w:r>
      <w:r w:rsidRPr="005B57E1">
        <w:rPr>
          <w:rStyle w:val="citetbl"/>
          <w:shd w:val="clear" w:color="auto" w:fill="auto"/>
        </w:rPr>
        <w:t>Tableau 4</w:t>
      </w:r>
      <w:r w:rsidRPr="005B57E1">
        <w:rPr>
          <w:szCs w:val="24"/>
        </w:rPr>
        <w:t xml:space="preserve">) ou des autorisations (utilisation de «peut», voir </w:t>
      </w:r>
      <w:r w:rsidRPr="005B57E1">
        <w:rPr>
          <w:rStyle w:val="citetbl"/>
          <w:shd w:val="clear" w:color="auto" w:fill="auto"/>
        </w:rPr>
        <w:t>Tableau 5</w:t>
      </w:r>
      <w:r w:rsidRPr="005B57E1">
        <w:rPr>
          <w:szCs w:val="24"/>
        </w:rPr>
        <w:t>). Il convient de rédiger les exemples sous forme d’énoncés factuels.</w:t>
      </w:r>
    </w:p>
    <w:p w14:paraId="51CFE20C" w14:textId="77777777" w:rsidR="004D7247" w:rsidRPr="005B57E1" w:rsidRDefault="004D7247" w:rsidP="005B57E1">
      <w:pPr>
        <w:pStyle w:val="BodyText"/>
        <w:autoSpaceDE w:val="0"/>
        <w:autoSpaceDN w:val="0"/>
        <w:adjustRightInd w:val="0"/>
        <w:rPr>
          <w:szCs w:val="24"/>
        </w:rPr>
      </w:pPr>
      <w:r w:rsidRPr="005B57E1">
        <w:rPr>
          <w:szCs w:val="24"/>
        </w:rPr>
        <w:t>Un exemple peut citer un texte pour illustrer un point. Si le texte cité contient des exigences, des recommandations ou des autorisations, c’est acceptable.</w:t>
      </w:r>
    </w:p>
    <w:p w14:paraId="2F1FD268" w14:textId="77777777" w:rsidR="004D7247" w:rsidRPr="005B57E1" w:rsidRDefault="004D7247" w:rsidP="005B57E1">
      <w:pPr>
        <w:pStyle w:val="Heading2"/>
        <w:rPr>
          <w:lang w:val="fr-FR"/>
        </w:rPr>
      </w:pPr>
      <w:bookmarkStart w:id="711" w:name="_Toc524502505"/>
      <w:bookmarkStart w:id="712" w:name="_Toc524505629"/>
      <w:bookmarkStart w:id="713" w:name="_Toc70924199"/>
      <w:bookmarkStart w:id="714" w:name="_Toc71622056"/>
      <w:r w:rsidRPr="005B57E1">
        <w:rPr>
          <w:lang w:val="fr-FR"/>
        </w:rPr>
        <w:t>Exemples</w:t>
      </w:r>
      <w:bookmarkEnd w:id="711"/>
      <w:bookmarkEnd w:id="712"/>
      <w:bookmarkEnd w:id="713"/>
      <w:bookmarkEnd w:id="714"/>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62"/>
        <w:gridCol w:w="9288"/>
      </w:tblGrid>
      <w:tr w:rsidR="004D7247" w:rsidRPr="005B57E1" w14:paraId="7F6CF5DD" w14:textId="77777777" w:rsidTr="0061525C">
        <w:trPr>
          <w:cantSplit/>
          <w:jc w:val="center"/>
        </w:trPr>
        <w:tc>
          <w:tcPr>
            <w:tcW w:w="9750" w:type="dxa"/>
            <w:gridSpan w:val="2"/>
            <w:tcBorders>
              <w:top w:val="single" w:sz="6" w:space="0" w:color="auto"/>
              <w:bottom w:val="nil"/>
            </w:tcBorders>
            <w:hideMark/>
          </w:tcPr>
          <w:p w14:paraId="588B9F59" w14:textId="48E8082E" w:rsidR="004D7247" w:rsidRPr="005B57E1" w:rsidRDefault="004D7247" w:rsidP="005B57E1">
            <w:pPr>
              <w:pStyle w:val="Tablebody"/>
              <w:keepNext/>
              <w:autoSpaceDE w:val="0"/>
              <w:autoSpaceDN w:val="0"/>
              <w:adjustRightInd w:val="0"/>
            </w:pPr>
            <w:r w:rsidRPr="005B57E1">
              <w:rPr>
                <w:szCs w:val="24"/>
              </w:rPr>
              <w:t>EXEMPLE 1</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r>
      <w:tr w:rsidR="004D7247" w:rsidRPr="0023570D" w14:paraId="00AF6DC8" w14:textId="77777777" w:rsidTr="0061525C">
        <w:trPr>
          <w:cantSplit/>
          <w:jc w:val="center"/>
        </w:trPr>
        <w:tc>
          <w:tcPr>
            <w:tcW w:w="462" w:type="dxa"/>
            <w:tcBorders>
              <w:top w:val="nil"/>
              <w:bottom w:val="single" w:sz="6" w:space="0" w:color="auto"/>
              <w:right w:val="nil"/>
            </w:tcBorders>
          </w:tcPr>
          <w:p w14:paraId="12212C01" w14:textId="6CFA09B0" w:rsidR="004D7247" w:rsidRPr="005B57E1" w:rsidRDefault="004D7247" w:rsidP="005B57E1">
            <w:pPr>
              <w:pStyle w:val="Tablebody"/>
              <w:autoSpaceDE w:val="0"/>
              <w:autoSpaceDN w:val="0"/>
              <w:adjustRightInd w:val="0"/>
            </w:pPr>
            <w:r w:rsidRPr="005B57E1">
              <w:rPr>
                <w:szCs w:val="24"/>
              </w:rPr>
              <w:t> </w:t>
            </w:r>
          </w:p>
        </w:tc>
        <w:tc>
          <w:tcPr>
            <w:tcW w:w="9288" w:type="dxa"/>
            <w:tcBorders>
              <w:top w:val="nil"/>
              <w:left w:val="nil"/>
              <w:bottom w:val="single" w:sz="6" w:space="0" w:color="auto"/>
            </w:tcBorders>
            <w:hideMark/>
          </w:tcPr>
          <w:p w14:paraId="05E64F67" w14:textId="77777777" w:rsidR="004D7247" w:rsidRPr="005B57E1" w:rsidRDefault="004D7247" w:rsidP="005B57E1">
            <w:pPr>
              <w:pStyle w:val="Tablebody"/>
              <w:autoSpaceDE w:val="0"/>
              <w:autoSpaceDN w:val="0"/>
              <w:adjustRightInd w:val="0"/>
              <w:rPr>
                <w:szCs w:val="24"/>
              </w:rPr>
            </w:pPr>
            <w:r w:rsidRPr="005B57E1">
              <w:rPr>
                <w:szCs w:val="24"/>
              </w:rPr>
              <w:t>Le modèle générique peut être applicable à d’autres catégories éventuelles d’opérations de fabrication ou à d’autres zones d’opérations de l’entreprise.</w:t>
            </w:r>
          </w:p>
          <w:p w14:paraId="64C8A6AF" w14:textId="6F80C794" w:rsidR="004D7247" w:rsidRPr="005B57E1" w:rsidRDefault="004D7247" w:rsidP="005B57E1">
            <w:pPr>
              <w:pStyle w:val="Tablebody"/>
              <w:autoSpaceDE w:val="0"/>
              <w:autoSpaceDN w:val="0"/>
              <w:adjustRightInd w:val="0"/>
            </w:pPr>
            <w:r w:rsidRPr="005B57E1">
              <w:rPr>
                <w:szCs w:val="24"/>
              </w:rPr>
              <w:t>EXEMPLE    Une société peut appliquer le modèle à la gestion des opérations de réception et aux services associés.</w:t>
            </w:r>
          </w:p>
        </w:tc>
      </w:tr>
    </w:tbl>
    <w:p w14:paraId="0D9E0CF3" w14:textId="7A026BEB" w:rsidR="004D7247" w:rsidRPr="005B57E1" w:rsidRDefault="004D7247" w:rsidP="005B57E1">
      <w:pPr>
        <w:pStyle w:val="BodyText"/>
        <w:autoSpaceDE w:val="0"/>
        <w:autoSpaceDN w:val="0"/>
        <w:adjustRightInd w:val="0"/>
        <w:spacing w:after="120"/>
        <w:rPr>
          <w:szCs w:val="24"/>
        </w:rPr>
      </w:pPr>
      <w:r w:rsidRPr="005B57E1">
        <w:rPr>
          <w:szCs w:val="24"/>
        </w:rPr>
        <w:t> </w:t>
      </w: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35"/>
        <w:gridCol w:w="406"/>
        <w:gridCol w:w="14"/>
        <w:gridCol w:w="8895"/>
      </w:tblGrid>
      <w:tr w:rsidR="004D7247" w:rsidRPr="005B57E1" w14:paraId="5EBCE4C3" w14:textId="77777777" w:rsidTr="0061525C">
        <w:trPr>
          <w:cantSplit/>
          <w:jc w:val="center"/>
        </w:trPr>
        <w:tc>
          <w:tcPr>
            <w:tcW w:w="9750" w:type="dxa"/>
            <w:gridSpan w:val="4"/>
            <w:tcBorders>
              <w:top w:val="single" w:sz="6" w:space="0" w:color="auto"/>
              <w:bottom w:val="nil"/>
            </w:tcBorders>
            <w:hideMark/>
          </w:tcPr>
          <w:p w14:paraId="18FDE167" w14:textId="5DFD94D6" w:rsidR="004D7247" w:rsidRPr="005B57E1" w:rsidRDefault="004D7247" w:rsidP="005B57E1">
            <w:pPr>
              <w:pStyle w:val="Tablebody"/>
              <w:keepNext/>
              <w:autoSpaceDE w:val="0"/>
              <w:autoSpaceDN w:val="0"/>
              <w:adjustRightInd w:val="0"/>
            </w:pPr>
            <w:r w:rsidRPr="005B57E1">
              <w:rPr>
                <w:szCs w:val="24"/>
              </w:rPr>
              <w:t>EXEMPLE 2</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r>
      <w:tr w:rsidR="004D7247" w:rsidRPr="0023570D" w14:paraId="5AE7E040" w14:textId="77777777" w:rsidTr="0061525C">
        <w:trPr>
          <w:cantSplit/>
          <w:jc w:val="center"/>
        </w:trPr>
        <w:tc>
          <w:tcPr>
            <w:tcW w:w="435" w:type="dxa"/>
            <w:tcBorders>
              <w:top w:val="nil"/>
              <w:bottom w:val="nil"/>
              <w:right w:val="nil"/>
            </w:tcBorders>
          </w:tcPr>
          <w:p w14:paraId="0FA0FD76" w14:textId="27ECCE37" w:rsidR="004D7247" w:rsidRPr="005B57E1" w:rsidRDefault="004D7247" w:rsidP="005B57E1">
            <w:pPr>
              <w:pStyle w:val="Tablebody"/>
              <w:keepNext/>
              <w:autoSpaceDE w:val="0"/>
              <w:autoSpaceDN w:val="0"/>
              <w:adjustRightInd w:val="0"/>
            </w:pPr>
            <w:r w:rsidRPr="005B57E1">
              <w:rPr>
                <w:szCs w:val="24"/>
              </w:rPr>
              <w:t> </w:t>
            </w:r>
          </w:p>
        </w:tc>
        <w:tc>
          <w:tcPr>
            <w:tcW w:w="9315" w:type="dxa"/>
            <w:gridSpan w:val="3"/>
            <w:tcBorders>
              <w:top w:val="nil"/>
              <w:left w:val="nil"/>
              <w:bottom w:val="nil"/>
            </w:tcBorders>
            <w:hideMark/>
          </w:tcPr>
          <w:p w14:paraId="2E284B92" w14:textId="7264339F" w:rsidR="004D7247" w:rsidRPr="005B57E1" w:rsidRDefault="004D7247" w:rsidP="005B57E1">
            <w:pPr>
              <w:pStyle w:val="Tablebody"/>
              <w:keepNext/>
              <w:autoSpaceDE w:val="0"/>
              <w:autoSpaceDN w:val="0"/>
              <w:adjustRightInd w:val="0"/>
            </w:pPr>
            <w:r w:rsidRPr="005B57E1">
              <w:rPr>
                <w:szCs w:val="24"/>
              </w:rPr>
              <w:t>Dans la mise en application nationale des Normes internationales, la désignation internationale doit être utilisée sans changement. Toutefois, l</w:t>
            </w:r>
            <w:r w:rsidR="005B57E1">
              <w:rPr>
                <w:szCs w:val="24"/>
              </w:rPr>
              <w:t>’</w:t>
            </w:r>
            <w:r w:rsidRPr="005B57E1">
              <w:rPr>
                <w:szCs w:val="24"/>
              </w:rPr>
              <w:t>indicatif de la norme nationale peut être inséré entre le bloc descripteur et le bloc numéro de «Norme internationale».</w:t>
            </w:r>
          </w:p>
        </w:tc>
      </w:tr>
      <w:tr w:rsidR="004D7247" w:rsidRPr="0023570D" w14:paraId="706CBFA5" w14:textId="77777777" w:rsidTr="0061525C">
        <w:trPr>
          <w:cantSplit/>
          <w:jc w:val="center"/>
        </w:trPr>
        <w:tc>
          <w:tcPr>
            <w:tcW w:w="435" w:type="dxa"/>
            <w:tcBorders>
              <w:top w:val="nil"/>
              <w:bottom w:val="nil"/>
              <w:right w:val="nil"/>
            </w:tcBorders>
          </w:tcPr>
          <w:p w14:paraId="0C92EAA5" w14:textId="786F5842" w:rsidR="004D7247" w:rsidRPr="005B57E1" w:rsidRDefault="004D7247" w:rsidP="005B57E1">
            <w:pPr>
              <w:pStyle w:val="Tablebody"/>
              <w:keepNext/>
              <w:autoSpaceDE w:val="0"/>
              <w:autoSpaceDN w:val="0"/>
              <w:adjustRightInd w:val="0"/>
            </w:pPr>
            <w:r w:rsidRPr="005B57E1">
              <w:rPr>
                <w:szCs w:val="24"/>
              </w:rPr>
              <w:t> </w:t>
            </w:r>
          </w:p>
        </w:tc>
        <w:tc>
          <w:tcPr>
            <w:tcW w:w="9315" w:type="dxa"/>
            <w:gridSpan w:val="3"/>
            <w:tcBorders>
              <w:top w:val="nil"/>
              <w:left w:val="nil"/>
              <w:bottom w:val="nil"/>
            </w:tcBorders>
            <w:hideMark/>
          </w:tcPr>
          <w:p w14:paraId="7B4064ED" w14:textId="7E749B03" w:rsidR="004D7247" w:rsidRPr="005B57E1" w:rsidRDefault="004D7247" w:rsidP="005B57E1">
            <w:pPr>
              <w:pStyle w:val="Tablebody"/>
              <w:keepNext/>
              <w:autoSpaceDE w:val="0"/>
              <w:autoSpaceDN w:val="0"/>
              <w:adjustRightInd w:val="0"/>
            </w:pPr>
            <w:r w:rsidRPr="005B57E1">
              <w:rPr>
                <w:szCs w:val="24"/>
              </w:rPr>
              <w:t>EXEMPLE    Pour une vis dont la désignation internationale est</w:t>
            </w:r>
          </w:p>
        </w:tc>
      </w:tr>
      <w:tr w:rsidR="004D7247" w:rsidRPr="0023570D" w14:paraId="143D3E0D" w14:textId="77777777" w:rsidTr="0061525C">
        <w:trPr>
          <w:cantSplit/>
          <w:jc w:val="center"/>
        </w:trPr>
        <w:tc>
          <w:tcPr>
            <w:tcW w:w="855" w:type="dxa"/>
            <w:gridSpan w:val="3"/>
            <w:tcBorders>
              <w:top w:val="nil"/>
              <w:bottom w:val="nil"/>
              <w:right w:val="nil"/>
            </w:tcBorders>
          </w:tcPr>
          <w:p w14:paraId="17011E58" w14:textId="26086A8E" w:rsidR="004D7247" w:rsidRPr="005B57E1" w:rsidRDefault="004D7247" w:rsidP="005B57E1">
            <w:pPr>
              <w:pStyle w:val="Tablebody"/>
              <w:keepNext/>
              <w:autoSpaceDE w:val="0"/>
              <w:autoSpaceDN w:val="0"/>
              <w:adjustRightInd w:val="0"/>
            </w:pPr>
            <w:r w:rsidRPr="005B57E1">
              <w:rPr>
                <w:szCs w:val="24"/>
              </w:rPr>
              <w:t> </w:t>
            </w:r>
          </w:p>
        </w:tc>
        <w:tc>
          <w:tcPr>
            <w:tcW w:w="8895" w:type="dxa"/>
            <w:tcBorders>
              <w:top w:val="nil"/>
              <w:left w:val="nil"/>
              <w:bottom w:val="nil"/>
            </w:tcBorders>
            <w:hideMark/>
          </w:tcPr>
          <w:p w14:paraId="20F5E41F" w14:textId="7D156810" w:rsidR="004D7247" w:rsidRPr="005B57E1" w:rsidRDefault="004D7247" w:rsidP="005B57E1">
            <w:pPr>
              <w:pStyle w:val="Tablebody"/>
              <w:keepNext/>
              <w:autoSpaceDE w:val="0"/>
              <w:autoSpaceDN w:val="0"/>
              <w:adjustRightInd w:val="0"/>
            </w:pPr>
            <w:r w:rsidRPr="005B57E1">
              <w:rPr>
                <w:szCs w:val="24"/>
              </w:rPr>
              <w:t xml:space="preserve">Vis à tête cylindrique large fendue </w:t>
            </w:r>
            <w:r w:rsidRPr="005B57E1">
              <w:rPr>
                <w:rStyle w:val="stdpublisher"/>
                <w:shd w:val="clear" w:color="auto" w:fill="auto"/>
              </w:rPr>
              <w:t>ISO</w:t>
            </w:r>
            <w:r w:rsidRPr="005B57E1">
              <w:rPr>
                <w:szCs w:val="24"/>
              </w:rPr>
              <w:t> </w:t>
            </w:r>
            <w:r w:rsidRPr="005B57E1">
              <w:rPr>
                <w:rStyle w:val="stddocNumber"/>
                <w:szCs w:val="24"/>
                <w:shd w:val="clear" w:color="auto" w:fill="auto"/>
              </w:rPr>
              <w:t>1580</w:t>
            </w:r>
            <w:r w:rsidRPr="005B57E1">
              <w:rPr>
                <w:szCs w:val="24"/>
              </w:rPr>
              <w:noBreakHyphen/>
            </w:r>
            <w:r w:rsidRPr="005B57E1">
              <w:rPr>
                <w:rStyle w:val="stddocPartNumber"/>
                <w:szCs w:val="24"/>
                <w:shd w:val="clear" w:color="auto" w:fill="auto"/>
              </w:rPr>
              <w:t>M5</w:t>
            </w:r>
            <w:r w:rsidRPr="005B57E1">
              <w:rPr>
                <w:szCs w:val="24"/>
              </w:rPr>
              <w:t> × 20-4.8</w:t>
            </w:r>
          </w:p>
        </w:tc>
      </w:tr>
      <w:tr w:rsidR="004D7247" w:rsidRPr="0023570D" w14:paraId="3BF62222" w14:textId="77777777" w:rsidTr="0061525C">
        <w:trPr>
          <w:cantSplit/>
          <w:jc w:val="center"/>
        </w:trPr>
        <w:tc>
          <w:tcPr>
            <w:tcW w:w="435" w:type="dxa"/>
            <w:tcBorders>
              <w:top w:val="nil"/>
              <w:bottom w:val="nil"/>
              <w:right w:val="nil"/>
            </w:tcBorders>
          </w:tcPr>
          <w:p w14:paraId="0C822276" w14:textId="03D95A46" w:rsidR="004D7247" w:rsidRPr="005B57E1" w:rsidRDefault="004D7247" w:rsidP="005B57E1">
            <w:pPr>
              <w:pStyle w:val="Tablebody"/>
              <w:keepNext/>
              <w:autoSpaceDE w:val="0"/>
              <w:autoSpaceDN w:val="0"/>
              <w:adjustRightInd w:val="0"/>
            </w:pPr>
            <w:r w:rsidRPr="005B57E1">
              <w:rPr>
                <w:szCs w:val="24"/>
              </w:rPr>
              <w:t> </w:t>
            </w:r>
          </w:p>
        </w:tc>
        <w:tc>
          <w:tcPr>
            <w:tcW w:w="9315" w:type="dxa"/>
            <w:gridSpan w:val="3"/>
            <w:tcBorders>
              <w:top w:val="nil"/>
              <w:left w:val="nil"/>
              <w:bottom w:val="nil"/>
            </w:tcBorders>
            <w:hideMark/>
          </w:tcPr>
          <w:p w14:paraId="7770C302" w14:textId="5D03CF6C" w:rsidR="004D7247" w:rsidRPr="005B57E1" w:rsidRDefault="004D7247" w:rsidP="005B57E1">
            <w:pPr>
              <w:pStyle w:val="Tablebody"/>
              <w:keepNext/>
              <w:autoSpaceDE w:val="0"/>
              <w:autoSpaceDN w:val="0"/>
              <w:adjustRightInd w:val="0"/>
            </w:pPr>
            <w:r w:rsidRPr="005B57E1">
              <w:rPr>
                <w:szCs w:val="24"/>
              </w:rPr>
              <w:t>la désignation nationale peut être</w:t>
            </w:r>
          </w:p>
        </w:tc>
      </w:tr>
      <w:tr w:rsidR="004D7247" w:rsidRPr="0023570D" w14:paraId="3256C46D" w14:textId="77777777" w:rsidTr="0061525C">
        <w:trPr>
          <w:cantSplit/>
          <w:jc w:val="center"/>
        </w:trPr>
        <w:tc>
          <w:tcPr>
            <w:tcW w:w="841" w:type="dxa"/>
            <w:gridSpan w:val="2"/>
            <w:tcBorders>
              <w:top w:val="nil"/>
              <w:bottom w:val="nil"/>
              <w:right w:val="nil"/>
            </w:tcBorders>
          </w:tcPr>
          <w:p w14:paraId="6C88364F" w14:textId="3A012F3C" w:rsidR="004D7247" w:rsidRPr="005B57E1" w:rsidRDefault="004D7247" w:rsidP="005B57E1">
            <w:pPr>
              <w:pStyle w:val="Tablebody"/>
              <w:keepNext/>
              <w:autoSpaceDE w:val="0"/>
              <w:autoSpaceDN w:val="0"/>
              <w:adjustRightInd w:val="0"/>
            </w:pPr>
            <w:r w:rsidRPr="005B57E1">
              <w:rPr>
                <w:szCs w:val="24"/>
              </w:rPr>
              <w:t> </w:t>
            </w:r>
          </w:p>
        </w:tc>
        <w:tc>
          <w:tcPr>
            <w:tcW w:w="8909" w:type="dxa"/>
            <w:gridSpan w:val="2"/>
            <w:tcBorders>
              <w:top w:val="nil"/>
              <w:left w:val="nil"/>
              <w:bottom w:val="nil"/>
            </w:tcBorders>
            <w:hideMark/>
          </w:tcPr>
          <w:p w14:paraId="40986B3C" w14:textId="31E3341A" w:rsidR="004D7247" w:rsidRPr="005B57E1" w:rsidRDefault="004D7247" w:rsidP="005B57E1">
            <w:pPr>
              <w:pStyle w:val="Tablebody"/>
              <w:keepNext/>
              <w:autoSpaceDE w:val="0"/>
              <w:autoSpaceDN w:val="0"/>
              <w:adjustRightInd w:val="0"/>
            </w:pPr>
            <w:r w:rsidRPr="005B57E1">
              <w:rPr>
                <w:szCs w:val="24"/>
              </w:rPr>
              <w:t>Vis à tête cylindrique large fendue VN 4183-ISO 1580</w:t>
            </w:r>
            <w:r w:rsidRPr="005B57E1">
              <w:rPr>
                <w:szCs w:val="24"/>
              </w:rPr>
              <w:noBreakHyphen/>
              <w:t>M5 × 20-4.8</w:t>
            </w:r>
          </w:p>
        </w:tc>
      </w:tr>
      <w:tr w:rsidR="004D7247" w:rsidRPr="0023570D" w14:paraId="1BC0CA18" w14:textId="77777777" w:rsidTr="0061525C">
        <w:trPr>
          <w:cantSplit/>
          <w:jc w:val="center"/>
        </w:trPr>
        <w:tc>
          <w:tcPr>
            <w:tcW w:w="435" w:type="dxa"/>
            <w:tcBorders>
              <w:top w:val="nil"/>
              <w:bottom w:val="single" w:sz="6" w:space="0" w:color="auto"/>
              <w:right w:val="nil"/>
            </w:tcBorders>
          </w:tcPr>
          <w:p w14:paraId="45BA4517" w14:textId="25EDD39F" w:rsidR="004D7247" w:rsidRPr="005B57E1" w:rsidRDefault="004D7247" w:rsidP="005B57E1">
            <w:pPr>
              <w:pStyle w:val="Tablebody"/>
              <w:autoSpaceDE w:val="0"/>
              <w:autoSpaceDN w:val="0"/>
              <w:adjustRightInd w:val="0"/>
            </w:pPr>
            <w:r w:rsidRPr="005B57E1">
              <w:rPr>
                <w:szCs w:val="24"/>
              </w:rPr>
              <w:t> </w:t>
            </w:r>
          </w:p>
        </w:tc>
        <w:tc>
          <w:tcPr>
            <w:tcW w:w="9315" w:type="dxa"/>
            <w:gridSpan w:val="3"/>
            <w:tcBorders>
              <w:top w:val="nil"/>
              <w:left w:val="nil"/>
              <w:bottom w:val="single" w:sz="6" w:space="0" w:color="auto"/>
            </w:tcBorders>
            <w:hideMark/>
          </w:tcPr>
          <w:p w14:paraId="15F965BD" w14:textId="0FD2BF02" w:rsidR="004D7247" w:rsidRPr="005B57E1" w:rsidRDefault="004D7247" w:rsidP="005B57E1">
            <w:pPr>
              <w:pStyle w:val="Tablebody"/>
              <w:autoSpaceDE w:val="0"/>
              <w:autoSpaceDN w:val="0"/>
              <w:adjustRightInd w:val="0"/>
            </w:pPr>
            <w:r w:rsidRPr="005B57E1">
              <w:rPr>
                <w:szCs w:val="24"/>
              </w:rPr>
              <w:t>si «VN 4183» est l</w:t>
            </w:r>
            <w:r w:rsidR="005B57E1">
              <w:rPr>
                <w:szCs w:val="24"/>
              </w:rPr>
              <w:t>’</w:t>
            </w:r>
            <w:r w:rsidRPr="005B57E1">
              <w:rPr>
                <w:szCs w:val="24"/>
              </w:rPr>
              <w:t>indicatif de la norme nationale correspondant à l</w:t>
            </w:r>
            <w:r w:rsidR="005B57E1">
              <w:rPr>
                <w:szCs w:val="24"/>
              </w:rPr>
              <w:t>’</w:t>
            </w:r>
            <w:r w:rsidRPr="005B57E1">
              <w:rPr>
                <w:rStyle w:val="stdpublisher"/>
                <w:shd w:val="clear" w:color="auto" w:fill="auto"/>
              </w:rPr>
              <w:t>ISO</w:t>
            </w:r>
            <w:r w:rsidRPr="005B57E1">
              <w:rPr>
                <w:szCs w:val="24"/>
              </w:rPr>
              <w:t> </w:t>
            </w:r>
            <w:r w:rsidRPr="005B57E1">
              <w:rPr>
                <w:rStyle w:val="stddocNumber"/>
                <w:szCs w:val="24"/>
                <w:shd w:val="clear" w:color="auto" w:fill="auto"/>
              </w:rPr>
              <w:t>1580</w:t>
            </w:r>
            <w:r w:rsidRPr="005B57E1">
              <w:rPr>
                <w:szCs w:val="24"/>
              </w:rPr>
              <w:t xml:space="preserve"> adoptée sans changement.</w:t>
            </w:r>
          </w:p>
        </w:tc>
      </w:tr>
    </w:tbl>
    <w:p w14:paraId="3166138E" w14:textId="4C6CB50F" w:rsidR="004D7247" w:rsidRPr="005B57E1" w:rsidRDefault="004D7247" w:rsidP="005B57E1">
      <w:pPr>
        <w:pStyle w:val="Heading1"/>
        <w:rPr>
          <w:lang w:val="fr-FR"/>
        </w:rPr>
      </w:pPr>
      <w:bookmarkStart w:id="715" w:name="_Toc524502506"/>
      <w:bookmarkStart w:id="716" w:name="_Toc524505630"/>
      <w:bookmarkStart w:id="717" w:name="_Toc70924200"/>
      <w:bookmarkStart w:id="718" w:name="_Toc71622057"/>
      <w:r w:rsidRPr="005B57E1">
        <w:rPr>
          <w:lang w:val="fr-FR"/>
        </w:rPr>
        <w:t>Notes de bas de page</w:t>
      </w:r>
      <w:bookmarkEnd w:id="715"/>
      <w:bookmarkEnd w:id="716"/>
      <w:bookmarkEnd w:id="717"/>
      <w:bookmarkEnd w:id="718"/>
    </w:p>
    <w:p w14:paraId="340903A1" w14:textId="77777777" w:rsidR="004D7247" w:rsidRPr="005B57E1" w:rsidRDefault="004D7247" w:rsidP="005B57E1">
      <w:pPr>
        <w:pStyle w:val="Heading2"/>
        <w:rPr>
          <w:lang w:val="fr-FR"/>
        </w:rPr>
      </w:pPr>
      <w:bookmarkStart w:id="719" w:name="_Toc524502507"/>
      <w:bookmarkStart w:id="720" w:name="_Toc524505631"/>
      <w:bookmarkStart w:id="721" w:name="_Toc70924201"/>
      <w:bookmarkStart w:id="722" w:name="_Toc71622058"/>
      <w:r w:rsidRPr="005B57E1">
        <w:rPr>
          <w:lang w:val="fr-FR"/>
        </w:rPr>
        <w:t>Objet ou justification</w:t>
      </w:r>
      <w:bookmarkEnd w:id="719"/>
      <w:bookmarkEnd w:id="720"/>
      <w:bookmarkEnd w:id="721"/>
      <w:bookmarkEnd w:id="722"/>
    </w:p>
    <w:p w14:paraId="58DD178C" w14:textId="77777777" w:rsidR="004D7247" w:rsidRPr="005B57E1" w:rsidRDefault="004D7247" w:rsidP="005B57E1">
      <w:pPr>
        <w:pStyle w:val="BodyText"/>
        <w:autoSpaceDE w:val="0"/>
        <w:autoSpaceDN w:val="0"/>
        <w:adjustRightInd w:val="0"/>
        <w:rPr>
          <w:szCs w:val="24"/>
        </w:rPr>
      </w:pPr>
      <w:r w:rsidRPr="005B57E1">
        <w:rPr>
          <w:szCs w:val="24"/>
        </w:rPr>
        <w:t>Les notes de bas de page dans le corps du document servent à donner des informations contextuelles supplémentaires sur un élément spécifique du texte. Le document doit être utilisable sans les notes de bas de page.</w:t>
      </w:r>
    </w:p>
    <w:p w14:paraId="34DD2A74" w14:textId="77777777" w:rsidR="004D7247" w:rsidRPr="005B57E1" w:rsidRDefault="004D7247" w:rsidP="005B57E1">
      <w:pPr>
        <w:pStyle w:val="BodyText"/>
        <w:autoSpaceDE w:val="0"/>
        <w:autoSpaceDN w:val="0"/>
        <w:adjustRightInd w:val="0"/>
        <w:rPr>
          <w:szCs w:val="24"/>
        </w:rPr>
      </w:pPr>
      <w:r w:rsidRPr="005B57E1">
        <w:rPr>
          <w:szCs w:val="24"/>
        </w:rPr>
        <w:t xml:space="preserve">Pour les règles relatives aux notes de bas de figure, voir </w:t>
      </w:r>
      <w:r w:rsidRPr="005B57E1">
        <w:rPr>
          <w:rStyle w:val="citesec"/>
          <w:shd w:val="clear" w:color="auto" w:fill="auto"/>
        </w:rPr>
        <w:t>28.5.5</w:t>
      </w:r>
      <w:r w:rsidRPr="005B57E1">
        <w:rPr>
          <w:szCs w:val="24"/>
        </w:rPr>
        <w:t>.</w:t>
      </w:r>
    </w:p>
    <w:p w14:paraId="23B280C1" w14:textId="77777777" w:rsidR="004D7247" w:rsidRPr="005B57E1" w:rsidRDefault="004D7247" w:rsidP="005B57E1">
      <w:pPr>
        <w:pStyle w:val="BodyText"/>
        <w:autoSpaceDE w:val="0"/>
        <w:autoSpaceDN w:val="0"/>
        <w:adjustRightInd w:val="0"/>
        <w:rPr>
          <w:szCs w:val="24"/>
        </w:rPr>
      </w:pPr>
      <w:r w:rsidRPr="005B57E1">
        <w:rPr>
          <w:szCs w:val="24"/>
        </w:rPr>
        <w:t xml:space="preserve">Pour les règles relatives aux notes de bas de tableau, voir </w:t>
      </w:r>
      <w:r w:rsidRPr="005B57E1">
        <w:rPr>
          <w:rStyle w:val="citesec"/>
          <w:shd w:val="clear" w:color="auto" w:fill="auto"/>
        </w:rPr>
        <w:t>29.5.2</w:t>
      </w:r>
      <w:r w:rsidRPr="005B57E1">
        <w:rPr>
          <w:szCs w:val="24"/>
        </w:rPr>
        <w:t>.</w:t>
      </w:r>
    </w:p>
    <w:p w14:paraId="12023313" w14:textId="77777777" w:rsidR="004D7247" w:rsidRPr="005B57E1" w:rsidRDefault="004D7247" w:rsidP="005B57E1">
      <w:pPr>
        <w:pStyle w:val="Heading2"/>
        <w:rPr>
          <w:lang w:val="fr-FR"/>
        </w:rPr>
      </w:pPr>
      <w:bookmarkStart w:id="723" w:name="_Toc524502508"/>
      <w:bookmarkStart w:id="724" w:name="_Toc524505632"/>
      <w:bookmarkStart w:id="725" w:name="_Toc70924202"/>
      <w:bookmarkStart w:id="726" w:name="_Toc71622059"/>
      <w:r w:rsidRPr="005B57E1">
        <w:rPr>
          <w:lang w:val="fr-FR"/>
        </w:rPr>
        <w:t>Titre</w:t>
      </w:r>
      <w:bookmarkEnd w:id="723"/>
      <w:bookmarkEnd w:id="724"/>
      <w:bookmarkEnd w:id="725"/>
      <w:bookmarkEnd w:id="726"/>
    </w:p>
    <w:p w14:paraId="796E13E6" w14:textId="77777777" w:rsidR="004D7247" w:rsidRPr="005B57E1" w:rsidRDefault="004D7247" w:rsidP="005B57E1">
      <w:pPr>
        <w:pStyle w:val="BodyText"/>
        <w:autoSpaceDE w:val="0"/>
        <w:autoSpaceDN w:val="0"/>
        <w:adjustRightInd w:val="0"/>
        <w:rPr>
          <w:szCs w:val="24"/>
        </w:rPr>
      </w:pPr>
      <w:r w:rsidRPr="005B57E1">
        <w:rPr>
          <w:szCs w:val="24"/>
        </w:rPr>
        <w:t>Les notes de bas de page n’ont pas de titre.</w:t>
      </w:r>
    </w:p>
    <w:p w14:paraId="0EFE6102" w14:textId="77777777" w:rsidR="004D7247" w:rsidRPr="005B57E1" w:rsidRDefault="004D7247" w:rsidP="005B57E1">
      <w:pPr>
        <w:pStyle w:val="Heading2"/>
        <w:rPr>
          <w:lang w:val="fr-FR"/>
        </w:rPr>
      </w:pPr>
      <w:bookmarkStart w:id="727" w:name="_Toc524502509"/>
      <w:bookmarkStart w:id="728" w:name="_Toc524505633"/>
      <w:bookmarkStart w:id="729" w:name="_Toc70924203"/>
      <w:bookmarkStart w:id="730" w:name="_Toc71622060"/>
      <w:r w:rsidRPr="005B57E1">
        <w:rPr>
          <w:lang w:val="fr-FR"/>
        </w:rPr>
        <w:t>Numérotation et subdivision</w:t>
      </w:r>
      <w:bookmarkEnd w:id="727"/>
      <w:bookmarkEnd w:id="728"/>
      <w:bookmarkEnd w:id="729"/>
      <w:bookmarkEnd w:id="730"/>
    </w:p>
    <w:p w14:paraId="4FDC4658" w14:textId="77777777" w:rsidR="004D7247" w:rsidRPr="005B57E1" w:rsidRDefault="004D7247" w:rsidP="005B57E1">
      <w:pPr>
        <w:pStyle w:val="BodyText"/>
        <w:autoSpaceDE w:val="0"/>
        <w:autoSpaceDN w:val="0"/>
        <w:adjustRightInd w:val="0"/>
        <w:rPr>
          <w:szCs w:val="24"/>
        </w:rPr>
      </w:pPr>
      <w:r w:rsidRPr="005B57E1">
        <w:rPr>
          <w:szCs w:val="24"/>
        </w:rPr>
        <w:t>Les notes de bas de page doivent être numérotées de manière séquentielle tout au long du document. Les références aux notes de bas de page doivent normalement être désignées par des chiffres arabes. D’autres systèmes (a, b, c, …; *, **, ***, …; †, ‡, …) peuvent être exceptionnellement utilisés, par exemple lorsqu’il existe une possibilité de confusion avec des chiffres placés en exposant.</w:t>
      </w:r>
    </w:p>
    <w:p w14:paraId="508375C9" w14:textId="77777777" w:rsidR="004D7247" w:rsidRPr="005B57E1" w:rsidRDefault="004D7247" w:rsidP="005B57E1">
      <w:pPr>
        <w:pStyle w:val="Heading2"/>
        <w:rPr>
          <w:lang w:val="fr-FR"/>
        </w:rPr>
      </w:pPr>
      <w:bookmarkStart w:id="731" w:name="_Toc524502510"/>
      <w:bookmarkStart w:id="732" w:name="_Toc524505634"/>
      <w:bookmarkStart w:id="733" w:name="_Toc70924204"/>
      <w:bookmarkStart w:id="734" w:name="_Toc71622061"/>
      <w:r w:rsidRPr="005B57E1">
        <w:rPr>
          <w:lang w:val="fr-FR"/>
        </w:rPr>
        <w:t>Références</w:t>
      </w:r>
      <w:bookmarkEnd w:id="731"/>
      <w:bookmarkEnd w:id="732"/>
      <w:bookmarkEnd w:id="733"/>
      <w:bookmarkEnd w:id="734"/>
    </w:p>
    <w:p w14:paraId="5E4A755D" w14:textId="77777777" w:rsidR="004D7247" w:rsidRPr="005B57E1" w:rsidRDefault="004D7247" w:rsidP="005B57E1">
      <w:pPr>
        <w:pStyle w:val="BodyText"/>
        <w:autoSpaceDE w:val="0"/>
        <w:autoSpaceDN w:val="0"/>
        <w:adjustRightInd w:val="0"/>
        <w:rPr>
          <w:szCs w:val="24"/>
        </w:rPr>
      </w:pPr>
      <w:r w:rsidRPr="005B57E1">
        <w:rPr>
          <w:szCs w:val="24"/>
        </w:rPr>
        <w:t>Les marques d’appels de notes de bas de page doivent être insérées dans le texte.</w:t>
      </w:r>
    </w:p>
    <w:p w14:paraId="6985465A" w14:textId="77777777" w:rsidR="004D7247" w:rsidRPr="005B57E1" w:rsidRDefault="004D7247" w:rsidP="005B57E1">
      <w:pPr>
        <w:pStyle w:val="BodyText"/>
        <w:keepNext/>
        <w:autoSpaceDE w:val="0"/>
        <w:autoSpaceDN w:val="0"/>
        <w:adjustRightInd w:val="0"/>
        <w:rPr>
          <w:szCs w:val="24"/>
        </w:rPr>
      </w:pPr>
      <w:r w:rsidRPr="005B57E1">
        <w:rPr>
          <w:szCs w:val="24"/>
        </w:rPr>
        <w:t>Utiliser par exemple, la marque suivante pour l’appel de notes de bas de page:</w:t>
      </w:r>
    </w:p>
    <w:p w14:paraId="38E8D52B" w14:textId="24A8710C" w:rsidR="004D7247" w:rsidRDefault="004D7247" w:rsidP="005B57E1">
      <w:pPr>
        <w:pStyle w:val="BodyTextindent1"/>
        <w:keepNext/>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1234</w:t>
      </w:r>
      <w:r w:rsidRPr="005B57E1">
        <w:rPr>
          <w:szCs w:val="24"/>
        </w:rPr>
        <w:t>:–</w:t>
      </w:r>
      <w:r w:rsidRPr="005B57E1">
        <w:rPr>
          <w:szCs w:val="24"/>
          <w:vertAlign w:val="superscript"/>
        </w:rPr>
        <w:t>1</w:t>
      </w:r>
      <w:r w:rsidRPr="005B57E1">
        <w:rPr>
          <w:szCs w:val="24"/>
        </w:rPr>
        <w:t xml:space="preserve"> énumère les méthodes d’essais pour…</w:t>
      </w:r>
    </w:p>
    <w:p w14:paraId="59D674E7" w14:textId="77777777" w:rsidR="005B57E1" w:rsidRPr="005B57E1" w:rsidRDefault="005B57E1" w:rsidP="005B57E1">
      <w:pPr>
        <w:pStyle w:val="BodyTextindent1"/>
        <w:keepNext/>
      </w:pPr>
      <w:r w:rsidRPr="005B57E1">
        <w:t>-------------</w:t>
      </w:r>
    </w:p>
    <w:p w14:paraId="4DF6D52B" w14:textId="77777777" w:rsidR="004D7247" w:rsidRPr="005B57E1" w:rsidRDefault="004D7247" w:rsidP="005B57E1">
      <w:pPr>
        <w:pStyle w:val="BodyTextindent1"/>
        <w:autoSpaceDE w:val="0"/>
        <w:autoSpaceDN w:val="0"/>
        <w:adjustRightInd w:val="0"/>
        <w:rPr>
          <w:szCs w:val="24"/>
        </w:rPr>
      </w:pPr>
      <w:r w:rsidRPr="005B57E1">
        <w:rPr>
          <w:szCs w:val="24"/>
          <w:vertAlign w:val="superscript"/>
        </w:rPr>
        <w:t>1</w:t>
      </w:r>
      <w:r w:rsidRPr="005B57E1">
        <w:rPr>
          <w:szCs w:val="24"/>
        </w:rPr>
        <w:t xml:space="preserve">   En cours d’élaboration. Stade au moment de la publication: </w:t>
      </w:r>
      <w:r w:rsidRPr="005B57E1">
        <w:rPr>
          <w:rStyle w:val="stdpublisher"/>
          <w:shd w:val="clear" w:color="auto" w:fill="auto"/>
        </w:rPr>
        <w:t>ISO</w:t>
      </w:r>
      <w:r w:rsidRPr="005B57E1">
        <w:rPr>
          <w:szCs w:val="24"/>
        </w:rPr>
        <w:t>/</w:t>
      </w:r>
      <w:r w:rsidRPr="005B57E1">
        <w:rPr>
          <w:rStyle w:val="stddocumentType"/>
          <w:szCs w:val="24"/>
          <w:shd w:val="clear" w:color="auto" w:fill="auto"/>
        </w:rPr>
        <w:t>DIS</w:t>
      </w:r>
      <w:r w:rsidRPr="005B57E1">
        <w:rPr>
          <w:szCs w:val="24"/>
        </w:rPr>
        <w:t> </w:t>
      </w:r>
      <w:r w:rsidRPr="005B57E1">
        <w:rPr>
          <w:rStyle w:val="stddocNumber"/>
          <w:szCs w:val="24"/>
          <w:shd w:val="clear" w:color="auto" w:fill="auto"/>
        </w:rPr>
        <w:t>1234</w:t>
      </w:r>
      <w:r w:rsidRPr="005B57E1">
        <w:rPr>
          <w:szCs w:val="24"/>
        </w:rPr>
        <w:t>:</w:t>
      </w:r>
      <w:r w:rsidRPr="005B57E1">
        <w:rPr>
          <w:rStyle w:val="stdyear"/>
          <w:szCs w:val="24"/>
          <w:shd w:val="clear" w:color="auto" w:fill="auto"/>
        </w:rPr>
        <w:t>2014</w:t>
      </w:r>
      <w:r w:rsidRPr="005B57E1">
        <w:rPr>
          <w:szCs w:val="24"/>
        </w:rPr>
        <w:t>.</w:t>
      </w:r>
    </w:p>
    <w:p w14:paraId="115CA74B" w14:textId="77777777" w:rsidR="004D7247" w:rsidRPr="005B57E1" w:rsidRDefault="004D7247" w:rsidP="005B57E1">
      <w:pPr>
        <w:pStyle w:val="Heading2"/>
        <w:rPr>
          <w:lang w:val="fr-FR"/>
        </w:rPr>
      </w:pPr>
      <w:bookmarkStart w:id="735" w:name="_Toc524502511"/>
      <w:bookmarkStart w:id="736" w:name="_Toc524505635"/>
      <w:bookmarkStart w:id="737" w:name="_Toc70924205"/>
      <w:bookmarkStart w:id="738" w:name="_Toc71622062"/>
      <w:r w:rsidRPr="005B57E1">
        <w:rPr>
          <w:lang w:val="fr-FR"/>
        </w:rPr>
        <w:t>Principes et règles spécifiques</w:t>
      </w:r>
      <w:bookmarkEnd w:id="735"/>
      <w:bookmarkEnd w:id="736"/>
      <w:bookmarkEnd w:id="737"/>
      <w:bookmarkEnd w:id="738"/>
    </w:p>
    <w:p w14:paraId="2A8AA577" w14:textId="77777777" w:rsidR="004D7247" w:rsidRPr="005B57E1" w:rsidRDefault="004D7247" w:rsidP="005B57E1">
      <w:pPr>
        <w:pStyle w:val="BodyText"/>
        <w:autoSpaceDE w:val="0"/>
        <w:autoSpaceDN w:val="0"/>
        <w:adjustRightInd w:val="0"/>
        <w:rPr>
          <w:szCs w:val="24"/>
        </w:rPr>
      </w:pPr>
      <w:r w:rsidRPr="005B57E1">
        <w:rPr>
          <w:szCs w:val="24"/>
        </w:rPr>
        <w:t>Une note de bas de page peut figurer n’importe où dans le corps du document, hormis dans les articles terminologiques.</w:t>
      </w:r>
    </w:p>
    <w:p w14:paraId="23FA8912" w14:textId="77777777" w:rsidR="004D7247" w:rsidRPr="005B57E1" w:rsidRDefault="004D7247" w:rsidP="005B57E1">
      <w:pPr>
        <w:pStyle w:val="BodyText"/>
        <w:autoSpaceDE w:val="0"/>
        <w:autoSpaceDN w:val="0"/>
        <w:adjustRightInd w:val="0"/>
        <w:rPr>
          <w:szCs w:val="24"/>
        </w:rPr>
      </w:pPr>
      <w:r w:rsidRPr="005B57E1">
        <w:rPr>
          <w:szCs w:val="24"/>
        </w:rPr>
        <w:t xml:space="preserve">Les notes de bas de page ne doivent pas contenir d’exigences (par exemple, utilisation du mode obligatoire «doit», voir </w:t>
      </w:r>
      <w:r w:rsidRPr="005B57E1">
        <w:rPr>
          <w:rStyle w:val="citetbl"/>
          <w:shd w:val="clear" w:color="auto" w:fill="auto"/>
        </w:rPr>
        <w:t>Tableau 3</w:t>
      </w:r>
      <w:r w:rsidRPr="005B57E1">
        <w:rPr>
          <w:szCs w:val="24"/>
        </w:rPr>
        <w:t xml:space="preserve">) ni d’informations considérées comme indispensables pour l’utilisation du document notamment des instructions (utilisation de l’infinitif ou de l’impératif), des recommandations (emploi de «il convient de», voir </w:t>
      </w:r>
      <w:r w:rsidRPr="005B57E1">
        <w:rPr>
          <w:rStyle w:val="citetbl"/>
          <w:shd w:val="clear" w:color="auto" w:fill="auto"/>
        </w:rPr>
        <w:t>Tableau 4</w:t>
      </w:r>
      <w:r w:rsidRPr="005B57E1">
        <w:rPr>
          <w:szCs w:val="24"/>
        </w:rPr>
        <w:t xml:space="preserve">) ou des autorisations (par exemple, utilisation de «peut», voir </w:t>
      </w:r>
      <w:r w:rsidRPr="005B57E1">
        <w:rPr>
          <w:rStyle w:val="citetbl"/>
          <w:shd w:val="clear" w:color="auto" w:fill="auto"/>
        </w:rPr>
        <w:t>Tableau 5</w:t>
      </w:r>
      <w:r w:rsidRPr="005B57E1">
        <w:rPr>
          <w:szCs w:val="24"/>
        </w:rPr>
        <w:t>). Il convient de rédiger les notes de bas de page sous forme d’énoncés factuels.</w:t>
      </w:r>
    </w:p>
    <w:p w14:paraId="5D692BEA" w14:textId="77777777" w:rsidR="004D7247" w:rsidRPr="005B57E1" w:rsidRDefault="004D7247" w:rsidP="005B57E1">
      <w:pPr>
        <w:pStyle w:val="Heading2"/>
        <w:rPr>
          <w:lang w:val="fr-FR"/>
        </w:rPr>
      </w:pPr>
      <w:bookmarkStart w:id="739" w:name="_Toc524502512"/>
      <w:bookmarkStart w:id="740" w:name="_Toc524505636"/>
      <w:bookmarkStart w:id="741" w:name="_Toc70924206"/>
      <w:bookmarkStart w:id="742" w:name="_Toc71622063"/>
      <w:r w:rsidRPr="005B57E1">
        <w:rPr>
          <w:lang w:val="fr-FR"/>
        </w:rPr>
        <w:t>Exemples</w:t>
      </w:r>
      <w:bookmarkEnd w:id="739"/>
      <w:bookmarkEnd w:id="740"/>
      <w:bookmarkEnd w:id="741"/>
      <w:bookmarkEnd w:id="742"/>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10"/>
        <w:gridCol w:w="9340"/>
      </w:tblGrid>
      <w:tr w:rsidR="004D7247" w:rsidRPr="005B57E1" w14:paraId="22930BD0" w14:textId="77777777" w:rsidTr="0061525C">
        <w:trPr>
          <w:cantSplit/>
          <w:jc w:val="center"/>
        </w:trPr>
        <w:tc>
          <w:tcPr>
            <w:tcW w:w="9750" w:type="dxa"/>
            <w:gridSpan w:val="2"/>
            <w:tcBorders>
              <w:top w:val="single" w:sz="6" w:space="0" w:color="auto"/>
              <w:bottom w:val="nil"/>
            </w:tcBorders>
            <w:hideMark/>
          </w:tcPr>
          <w:p w14:paraId="1231CDA1" w14:textId="362BCF6B" w:rsidR="004D7247" w:rsidRPr="005B57E1" w:rsidRDefault="004D7247" w:rsidP="005B57E1">
            <w:pPr>
              <w:pStyle w:val="Tablebody"/>
              <w:keepNext/>
              <w:autoSpaceDE w:val="0"/>
              <w:autoSpaceDN w:val="0"/>
              <w:adjustRightInd w:val="0"/>
              <w:rPr>
                <w:szCs w:val="24"/>
              </w:rPr>
            </w:pPr>
            <w:r w:rsidRPr="005B57E1">
              <w:rPr>
                <w:szCs w:val="24"/>
              </w:rPr>
              <w:t>EXEMPLE 1</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1BAA5729" w14:textId="77777777" w:rsidR="004D7247" w:rsidRPr="005B57E1" w:rsidRDefault="004D7247" w:rsidP="005B57E1">
            <w:pPr>
              <w:pStyle w:val="Tablebody"/>
              <w:keepNext/>
              <w:autoSpaceDE w:val="0"/>
              <w:autoSpaceDN w:val="0"/>
              <w:adjustRightInd w:val="0"/>
              <w:rPr>
                <w:szCs w:val="24"/>
              </w:rPr>
            </w:pPr>
            <w:r w:rsidRPr="005B57E1">
              <w:rPr>
                <w:szCs w:val="24"/>
              </w:rPr>
              <w:t>C.1.1.   Introduction</w:t>
            </w:r>
          </w:p>
          <w:p w14:paraId="70DE76D0" w14:textId="77777777" w:rsidR="004D7247" w:rsidRPr="005B57E1" w:rsidRDefault="004D7247" w:rsidP="005B57E1">
            <w:pPr>
              <w:pStyle w:val="Tablebody"/>
              <w:keepNext/>
              <w:autoSpaceDE w:val="0"/>
              <w:autoSpaceDN w:val="0"/>
              <w:adjustRightInd w:val="0"/>
              <w:rPr>
                <w:szCs w:val="24"/>
              </w:rPr>
            </w:pPr>
            <w:r w:rsidRPr="005B57E1">
              <w:rPr>
                <w:szCs w:val="24"/>
              </w:rPr>
              <w:t>... méthode de PCR en temps réel multiplex utilisant des sondes de technologie TaqMan®</w:t>
            </w:r>
            <w:r w:rsidRPr="005B57E1">
              <w:rPr>
                <w:szCs w:val="24"/>
                <w:vertAlign w:val="superscript"/>
              </w:rPr>
              <w:t>7</w:t>
            </w:r>
            <w:r w:rsidRPr="005B57E1">
              <w:rPr>
                <w:szCs w:val="24"/>
              </w:rPr>
              <w:t>.</w:t>
            </w:r>
          </w:p>
          <w:p w14:paraId="0C187D7E" w14:textId="21810F3D" w:rsidR="004D7247" w:rsidRPr="005B57E1" w:rsidRDefault="004D7247" w:rsidP="005B57E1">
            <w:pPr>
              <w:pStyle w:val="Tablebody"/>
              <w:keepNext/>
              <w:autoSpaceDE w:val="0"/>
              <w:autoSpaceDN w:val="0"/>
              <w:adjustRightInd w:val="0"/>
            </w:pPr>
            <w:r w:rsidRPr="005B57E1">
              <w:rPr>
                <w:szCs w:val="24"/>
              </w:rPr>
              <w:t>––––-</w:t>
            </w:r>
          </w:p>
        </w:tc>
      </w:tr>
      <w:tr w:rsidR="004D7247" w:rsidRPr="0023570D" w14:paraId="3D62E7B4" w14:textId="77777777" w:rsidTr="0061525C">
        <w:trPr>
          <w:cantSplit/>
          <w:jc w:val="center"/>
        </w:trPr>
        <w:tc>
          <w:tcPr>
            <w:tcW w:w="410" w:type="dxa"/>
            <w:tcBorders>
              <w:top w:val="nil"/>
              <w:bottom w:val="nil"/>
              <w:right w:val="nil"/>
            </w:tcBorders>
            <w:hideMark/>
          </w:tcPr>
          <w:p w14:paraId="7E38F783" w14:textId="43FE4D77" w:rsidR="004D7247" w:rsidRPr="005B57E1" w:rsidRDefault="004D7247" w:rsidP="005B57E1">
            <w:pPr>
              <w:pStyle w:val="Tablebody"/>
              <w:keepNext/>
              <w:autoSpaceDE w:val="0"/>
              <w:autoSpaceDN w:val="0"/>
              <w:adjustRightInd w:val="0"/>
              <w:rPr>
                <w:vertAlign w:val="superscript"/>
              </w:rPr>
            </w:pPr>
            <w:r w:rsidRPr="005B57E1">
              <w:rPr>
                <w:szCs w:val="24"/>
                <w:vertAlign w:val="superscript"/>
              </w:rPr>
              <w:t>7</w:t>
            </w:r>
          </w:p>
        </w:tc>
        <w:tc>
          <w:tcPr>
            <w:tcW w:w="9340" w:type="dxa"/>
            <w:tcBorders>
              <w:top w:val="nil"/>
              <w:left w:val="nil"/>
              <w:bottom w:val="nil"/>
            </w:tcBorders>
            <w:hideMark/>
          </w:tcPr>
          <w:p w14:paraId="6A7C4B55" w14:textId="0ECA7D52" w:rsidR="004D7247" w:rsidRPr="005B57E1" w:rsidRDefault="004D7247" w:rsidP="005B57E1">
            <w:pPr>
              <w:pStyle w:val="Tablebody"/>
              <w:keepNext/>
              <w:autoSpaceDE w:val="0"/>
              <w:autoSpaceDN w:val="0"/>
              <w:adjustRightInd w:val="0"/>
            </w:pPr>
            <w:r w:rsidRPr="005B57E1">
              <w:rPr>
                <w:szCs w:val="24"/>
              </w:rPr>
              <w:t>TaqMan® est une marque déposée de Roche Molecular Systems. Cette information est donnée à l’intention des utilisateurs du présent document et ne signifie nullement que l’ISO approuve l’emploi exclusif du produit ainsi désigné.</w:t>
            </w:r>
          </w:p>
        </w:tc>
      </w:tr>
      <w:tr w:rsidR="004D7247" w:rsidRPr="005B57E1" w14:paraId="21BDA9E5" w14:textId="77777777" w:rsidTr="0061525C">
        <w:trPr>
          <w:cantSplit/>
          <w:jc w:val="center"/>
        </w:trPr>
        <w:tc>
          <w:tcPr>
            <w:tcW w:w="9750" w:type="dxa"/>
            <w:gridSpan w:val="2"/>
            <w:tcBorders>
              <w:top w:val="nil"/>
              <w:bottom w:val="nil"/>
            </w:tcBorders>
            <w:hideMark/>
          </w:tcPr>
          <w:p w14:paraId="0ADE0674" w14:textId="77777777" w:rsidR="004D7247" w:rsidRPr="005B57E1" w:rsidRDefault="004D7247" w:rsidP="005B57E1">
            <w:pPr>
              <w:pStyle w:val="Tablebody"/>
              <w:keepNext/>
              <w:autoSpaceDE w:val="0"/>
              <w:autoSpaceDN w:val="0"/>
              <w:adjustRightInd w:val="0"/>
              <w:rPr>
                <w:szCs w:val="24"/>
              </w:rPr>
            </w:pPr>
            <w:r w:rsidRPr="005B57E1">
              <w:rPr>
                <w:szCs w:val="24"/>
              </w:rPr>
              <w:t>EXEMPLE 2</w:t>
            </w:r>
          </w:p>
          <w:p w14:paraId="02AA3D7A" w14:textId="77777777" w:rsidR="004D7247" w:rsidRPr="005B57E1" w:rsidRDefault="004D7247" w:rsidP="005B57E1">
            <w:pPr>
              <w:pStyle w:val="Tablebody"/>
              <w:keepNext/>
              <w:autoSpaceDE w:val="0"/>
              <w:autoSpaceDN w:val="0"/>
              <w:adjustRightInd w:val="0"/>
              <w:rPr>
                <w:szCs w:val="24"/>
              </w:rPr>
            </w:pPr>
            <w:r w:rsidRPr="005B57E1">
              <w:rPr>
                <w:szCs w:val="24"/>
              </w:rPr>
              <w:t>…de tels effets du brouillard salin sur les connecteurs ont déjà été démontrés</w:t>
            </w:r>
            <w:r w:rsidRPr="005B57E1">
              <w:rPr>
                <w:szCs w:val="24"/>
                <w:vertAlign w:val="superscript"/>
              </w:rPr>
              <w:t>[2] 5</w:t>
            </w:r>
            <w:r w:rsidRPr="005B57E1">
              <w:rPr>
                <w:szCs w:val="24"/>
              </w:rPr>
              <w:t>.</w:t>
            </w:r>
          </w:p>
          <w:p w14:paraId="0BCBBA7B" w14:textId="580520AD" w:rsidR="004D7247" w:rsidRPr="005B57E1" w:rsidRDefault="004D7247" w:rsidP="005B57E1">
            <w:pPr>
              <w:pStyle w:val="Tablebody"/>
              <w:keepNext/>
              <w:autoSpaceDE w:val="0"/>
              <w:autoSpaceDN w:val="0"/>
              <w:adjustRightInd w:val="0"/>
            </w:pPr>
            <w:r w:rsidRPr="005B57E1">
              <w:rPr>
                <w:szCs w:val="24"/>
              </w:rPr>
              <w:t>––––-</w:t>
            </w:r>
          </w:p>
        </w:tc>
      </w:tr>
      <w:tr w:rsidR="004D7247" w:rsidRPr="0023570D" w14:paraId="5995DC9F" w14:textId="77777777" w:rsidTr="0061525C">
        <w:trPr>
          <w:cantSplit/>
          <w:jc w:val="center"/>
        </w:trPr>
        <w:tc>
          <w:tcPr>
            <w:tcW w:w="410" w:type="dxa"/>
            <w:tcBorders>
              <w:top w:val="nil"/>
              <w:bottom w:val="single" w:sz="6" w:space="0" w:color="auto"/>
              <w:right w:val="nil"/>
            </w:tcBorders>
            <w:hideMark/>
          </w:tcPr>
          <w:p w14:paraId="042B8C4A" w14:textId="7FB82461" w:rsidR="004D7247" w:rsidRPr="005B57E1" w:rsidRDefault="004D7247" w:rsidP="005B57E1">
            <w:pPr>
              <w:pStyle w:val="Tablebody"/>
              <w:autoSpaceDE w:val="0"/>
              <w:autoSpaceDN w:val="0"/>
              <w:adjustRightInd w:val="0"/>
              <w:rPr>
                <w:vertAlign w:val="superscript"/>
              </w:rPr>
            </w:pPr>
            <w:r w:rsidRPr="005B57E1">
              <w:rPr>
                <w:szCs w:val="24"/>
                <w:vertAlign w:val="superscript"/>
              </w:rPr>
              <w:t>5</w:t>
            </w:r>
          </w:p>
        </w:tc>
        <w:tc>
          <w:tcPr>
            <w:tcW w:w="9340" w:type="dxa"/>
            <w:tcBorders>
              <w:top w:val="nil"/>
              <w:left w:val="nil"/>
              <w:bottom w:val="single" w:sz="6" w:space="0" w:color="auto"/>
            </w:tcBorders>
            <w:hideMark/>
          </w:tcPr>
          <w:p w14:paraId="15B19B0C" w14:textId="59B8ED0A" w:rsidR="004D7247" w:rsidRPr="005B57E1" w:rsidRDefault="004D7247" w:rsidP="005B57E1">
            <w:pPr>
              <w:pStyle w:val="Tablebody"/>
              <w:autoSpaceDE w:val="0"/>
              <w:autoSpaceDN w:val="0"/>
              <w:adjustRightInd w:val="0"/>
            </w:pPr>
            <w:r w:rsidRPr="005B57E1">
              <w:rPr>
                <w:szCs w:val="24"/>
              </w:rPr>
              <w:t>Les chiffres entre crochets renvoient à la Bibliographie.</w:t>
            </w:r>
          </w:p>
        </w:tc>
      </w:tr>
    </w:tbl>
    <w:p w14:paraId="62BE6176" w14:textId="306CC0C1" w:rsidR="004D7247" w:rsidRPr="005B57E1" w:rsidRDefault="004D7247" w:rsidP="005B57E1">
      <w:pPr>
        <w:pStyle w:val="Heading1"/>
        <w:rPr>
          <w:lang w:val="fr-FR"/>
        </w:rPr>
      </w:pPr>
      <w:bookmarkStart w:id="743" w:name="_Toc524502513"/>
      <w:bookmarkStart w:id="744" w:name="_Toc524505637"/>
      <w:bookmarkStart w:id="745" w:name="_Toc70924207"/>
      <w:bookmarkStart w:id="746" w:name="_Toc71622064"/>
      <w:r w:rsidRPr="005B57E1">
        <w:rPr>
          <w:lang w:val="fr-FR"/>
        </w:rPr>
        <w:t>Formules mathématiques</w:t>
      </w:r>
      <w:bookmarkEnd w:id="743"/>
      <w:bookmarkEnd w:id="744"/>
      <w:bookmarkEnd w:id="745"/>
      <w:bookmarkEnd w:id="746"/>
    </w:p>
    <w:p w14:paraId="3CADD8F7" w14:textId="77777777" w:rsidR="004D7247" w:rsidRPr="005B57E1" w:rsidRDefault="004D7247" w:rsidP="005B57E1">
      <w:pPr>
        <w:pStyle w:val="Heading2"/>
        <w:rPr>
          <w:lang w:val="fr-FR"/>
        </w:rPr>
      </w:pPr>
      <w:bookmarkStart w:id="747" w:name="_Toc524502514"/>
      <w:bookmarkStart w:id="748" w:name="_Toc524505638"/>
      <w:bookmarkStart w:id="749" w:name="_Toc70924208"/>
      <w:bookmarkStart w:id="750" w:name="_Toc71622065"/>
      <w:r w:rsidRPr="005B57E1">
        <w:rPr>
          <w:lang w:val="fr-FR"/>
        </w:rPr>
        <w:t>Objet ou justification</w:t>
      </w:r>
      <w:bookmarkEnd w:id="747"/>
      <w:bookmarkEnd w:id="748"/>
      <w:bookmarkEnd w:id="749"/>
      <w:bookmarkEnd w:id="750"/>
    </w:p>
    <w:p w14:paraId="74694130" w14:textId="77777777" w:rsidR="004D7247" w:rsidRPr="005B57E1" w:rsidRDefault="004D7247" w:rsidP="005B57E1">
      <w:pPr>
        <w:pStyle w:val="BodyText"/>
        <w:autoSpaceDE w:val="0"/>
        <w:autoSpaceDN w:val="0"/>
        <w:adjustRightInd w:val="0"/>
        <w:rPr>
          <w:szCs w:val="24"/>
        </w:rPr>
      </w:pPr>
      <w:r w:rsidRPr="005B57E1">
        <w:rPr>
          <w:szCs w:val="24"/>
        </w:rPr>
        <w:t>Une formule mathématique utilise des symboles pour exprimer la relation entre des grandeurs.</w:t>
      </w:r>
    </w:p>
    <w:p w14:paraId="04F6B6E4" w14:textId="77777777" w:rsidR="004D7247" w:rsidRPr="005B57E1" w:rsidRDefault="004D7247" w:rsidP="005B57E1">
      <w:pPr>
        <w:pStyle w:val="Note0"/>
        <w:autoSpaceDE w:val="0"/>
        <w:autoSpaceDN w:val="0"/>
        <w:adjustRightInd w:val="0"/>
        <w:rPr>
          <w:szCs w:val="24"/>
        </w:rPr>
      </w:pPr>
      <w:r w:rsidRPr="005B57E1">
        <w:rPr>
          <w:szCs w:val="24"/>
        </w:rPr>
        <w:t>NOTE</w:t>
      </w:r>
      <w:r w:rsidRPr="005B57E1">
        <w:rPr>
          <w:szCs w:val="24"/>
        </w:rPr>
        <w:tab/>
        <w:t>Des notations telles que</w:t>
      </w:r>
    </w:p>
    <w:p w14:paraId="07D30466" w14:textId="77777777" w:rsidR="004D7247" w:rsidRPr="005B57E1" w:rsidRDefault="004D7247" w:rsidP="005B57E1">
      <w:pPr>
        <w:pStyle w:val="Notecontinued"/>
        <w:autoSpaceDE w:val="0"/>
        <w:autoSpaceDN w:val="0"/>
        <w:adjustRightInd w:val="0"/>
        <w:rPr>
          <w:szCs w:val="24"/>
        </w:rPr>
      </w:pPr>
      <w:r w:rsidRPr="005B57E1">
        <w:rPr>
          <w:szCs w:val="24"/>
        </w:rPr>
        <w:t>      </w:t>
      </w:r>
      <w:r w:rsidRPr="005B57E1">
        <w:rPr>
          <w:position w:val="-26"/>
          <w:szCs w:val="24"/>
        </w:rPr>
        <w:object w:dxaOrig="600" w:dyaOrig="620" w14:anchorId="126407AC">
          <v:shape id="_x0000_i1032" type="#_x0000_t75" style="width:29.9pt;height:29.9pt" o:ole="">
            <v:imagedata r:id="rId53" o:title=""/>
          </v:shape>
          <o:OLEObject Type="Embed" ProgID="Equation.DSMT4" ShapeID="_x0000_i1032" DrawAspect="Content" ObjectID="_1689052426" r:id="rId54"/>
        </w:object>
      </w:r>
      <w:r w:rsidRPr="005B57E1">
        <w:rPr>
          <w:szCs w:val="24"/>
        </w:rPr>
        <w:t xml:space="preserve">, </w:t>
      </w:r>
      <w:r w:rsidRPr="005B57E1">
        <w:rPr>
          <w:position w:val="-22"/>
          <w:szCs w:val="24"/>
        </w:rPr>
        <w:object w:dxaOrig="279" w:dyaOrig="580" w14:anchorId="2287032A">
          <v:shape id="_x0000_i1033" type="#_x0000_t75" style="width:12.25pt;height:29.9pt" o:ole="">
            <v:imagedata r:id="rId55" o:title=""/>
          </v:shape>
          <o:OLEObject Type="Embed" ProgID="Equation.DSMT4" ShapeID="_x0000_i1033" DrawAspect="Content" ObjectID="_1689052427" r:id="rId56"/>
        </w:object>
      </w:r>
      <w:r w:rsidRPr="005B57E1">
        <w:rPr>
          <w:szCs w:val="24"/>
        </w:rPr>
        <w:t xml:space="preserve"> et </w:t>
      </w:r>
      <w:r w:rsidRPr="005B57E1">
        <w:rPr>
          <w:position w:val="-22"/>
          <w:szCs w:val="24"/>
        </w:rPr>
        <w:object w:dxaOrig="200" w:dyaOrig="580" w14:anchorId="30912625">
          <v:shape id="_x0000_i1034" type="#_x0000_t75" style="width:6.1pt;height:29.9pt" o:ole="">
            <v:imagedata r:id="rId57" o:title=""/>
          </v:shape>
          <o:OLEObject Type="Embed" ProgID="Equation.DSMT4" ShapeID="_x0000_i1034" DrawAspect="Content" ObjectID="_1689052428" r:id="rId58"/>
        </w:object>
      </w:r>
      <w:r w:rsidRPr="005B57E1">
        <w:rPr>
          <w:szCs w:val="24"/>
        </w:rPr>
        <w:t xml:space="preserve">, ou </w:t>
      </w:r>
      <w:r w:rsidRPr="005B57E1">
        <w:rPr>
          <w:i/>
          <w:szCs w:val="24"/>
        </w:rPr>
        <w:t>V</w:t>
      </w:r>
      <w:r w:rsidRPr="005B57E1">
        <w:rPr>
          <w:szCs w:val="24"/>
        </w:rPr>
        <w:t xml:space="preserve">/(km/h), </w:t>
      </w:r>
      <w:r w:rsidRPr="005B57E1">
        <w:rPr>
          <w:i/>
          <w:szCs w:val="24"/>
        </w:rPr>
        <w:t>l</w:t>
      </w:r>
      <w:r w:rsidRPr="005B57E1">
        <w:rPr>
          <w:szCs w:val="24"/>
        </w:rPr>
        <w:t xml:space="preserve">/m, et </w:t>
      </w:r>
      <w:r w:rsidRPr="005B57E1">
        <w:rPr>
          <w:i/>
          <w:szCs w:val="24"/>
        </w:rPr>
        <w:t>t</w:t>
      </w:r>
      <w:r w:rsidRPr="005B57E1">
        <w:rPr>
          <w:szCs w:val="24"/>
        </w:rPr>
        <w:t>/s</w:t>
      </w:r>
    </w:p>
    <w:p w14:paraId="455C800A" w14:textId="77777777" w:rsidR="004D7247" w:rsidRPr="005B57E1" w:rsidRDefault="004D7247" w:rsidP="005B57E1">
      <w:pPr>
        <w:pStyle w:val="Notecontinued"/>
        <w:autoSpaceDE w:val="0"/>
        <w:autoSpaceDN w:val="0"/>
        <w:adjustRightInd w:val="0"/>
        <w:rPr>
          <w:szCs w:val="24"/>
        </w:rPr>
      </w:pPr>
      <w:r w:rsidRPr="005B57E1">
        <w:rPr>
          <w:szCs w:val="24"/>
        </w:rPr>
        <w:t xml:space="preserve">concernant des valeurs numériques ne sont pas des formules mathématiques. </w:t>
      </w:r>
      <w:bookmarkStart w:id="751" w:name="_Toc524502515"/>
      <w:bookmarkStart w:id="752" w:name="_Toc524505639"/>
    </w:p>
    <w:p w14:paraId="08A8E850" w14:textId="77777777" w:rsidR="004D7247" w:rsidRPr="005B57E1" w:rsidRDefault="004D7247" w:rsidP="005B57E1">
      <w:pPr>
        <w:pStyle w:val="Heading2"/>
        <w:rPr>
          <w:lang w:val="fr-FR"/>
        </w:rPr>
      </w:pPr>
      <w:bookmarkStart w:id="753" w:name="_Toc70924209"/>
      <w:bookmarkStart w:id="754" w:name="_Toc71622066"/>
      <w:bookmarkStart w:id="755" w:name="_Toc524502516"/>
      <w:bookmarkStart w:id="756" w:name="_Toc524505640"/>
      <w:bookmarkEnd w:id="751"/>
      <w:bookmarkEnd w:id="752"/>
      <w:r w:rsidRPr="005B57E1">
        <w:rPr>
          <w:lang w:val="fr-FR"/>
        </w:rPr>
        <w:t>Titre</w:t>
      </w:r>
      <w:bookmarkEnd w:id="753"/>
      <w:bookmarkEnd w:id="754"/>
    </w:p>
    <w:p w14:paraId="52E4EF06" w14:textId="77777777" w:rsidR="004D7247" w:rsidRPr="005B57E1" w:rsidRDefault="004D7247" w:rsidP="005B57E1">
      <w:pPr>
        <w:pStyle w:val="BodyText"/>
        <w:autoSpaceDE w:val="0"/>
        <w:autoSpaceDN w:val="0"/>
        <w:adjustRightInd w:val="0"/>
        <w:rPr>
          <w:szCs w:val="24"/>
        </w:rPr>
      </w:pPr>
      <w:r w:rsidRPr="005B57E1">
        <w:rPr>
          <w:szCs w:val="24"/>
        </w:rPr>
        <w:t>Les formules mathématiques n’ont pas de titre.</w:t>
      </w:r>
    </w:p>
    <w:p w14:paraId="33B2883B" w14:textId="77777777" w:rsidR="004D7247" w:rsidRPr="005B57E1" w:rsidRDefault="004D7247" w:rsidP="005B57E1">
      <w:pPr>
        <w:pStyle w:val="Heading2"/>
        <w:rPr>
          <w:lang w:val="fr-FR"/>
        </w:rPr>
      </w:pPr>
      <w:bookmarkStart w:id="757" w:name="_Toc70924210"/>
      <w:bookmarkStart w:id="758" w:name="_Toc71622067"/>
      <w:r w:rsidRPr="005B57E1">
        <w:rPr>
          <w:lang w:val="fr-FR"/>
        </w:rPr>
        <w:t>Numérotation et subdivision</w:t>
      </w:r>
      <w:bookmarkEnd w:id="755"/>
      <w:bookmarkEnd w:id="756"/>
      <w:bookmarkEnd w:id="757"/>
      <w:bookmarkEnd w:id="758"/>
    </w:p>
    <w:p w14:paraId="63210B1C" w14:textId="77777777" w:rsidR="004D7247" w:rsidRPr="005B57E1" w:rsidRDefault="004D7247" w:rsidP="005B57E1">
      <w:pPr>
        <w:pStyle w:val="BodyText"/>
        <w:autoSpaceDE w:val="0"/>
        <w:autoSpaceDN w:val="0"/>
        <w:adjustRightInd w:val="0"/>
        <w:rPr>
          <w:szCs w:val="24"/>
        </w:rPr>
      </w:pPr>
      <w:r w:rsidRPr="005B57E1">
        <w:rPr>
          <w:szCs w:val="24"/>
        </w:rPr>
        <w:t>Les formules mathématiques peuvent être numérotées dans un document, notamment aux fins de références croisées. Des chiffres arabes entre parenthèses doivent être utilisés, en commençant par le chiffre 1.</w:t>
      </w: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35"/>
        <w:gridCol w:w="8833"/>
        <w:gridCol w:w="482"/>
      </w:tblGrid>
      <w:tr w:rsidR="004D7247" w:rsidRPr="005B57E1" w14:paraId="4EEC33A5" w14:textId="77777777" w:rsidTr="0061525C">
        <w:trPr>
          <w:cantSplit/>
          <w:jc w:val="center"/>
        </w:trPr>
        <w:tc>
          <w:tcPr>
            <w:tcW w:w="9750" w:type="dxa"/>
            <w:gridSpan w:val="3"/>
            <w:tcBorders>
              <w:top w:val="single" w:sz="6" w:space="0" w:color="auto"/>
              <w:bottom w:val="nil"/>
            </w:tcBorders>
            <w:hideMark/>
          </w:tcPr>
          <w:p w14:paraId="69B7E57F" w14:textId="211E11AA" w:rsidR="004D7247" w:rsidRPr="005B57E1" w:rsidRDefault="004D7247" w:rsidP="005B57E1">
            <w:pPr>
              <w:pStyle w:val="Tablebody"/>
              <w:keepNext/>
              <w:autoSpaceDE w:val="0"/>
              <w:autoSpaceDN w:val="0"/>
              <w:adjustRightInd w:val="0"/>
            </w:pPr>
            <w:r w:rsidRPr="005B57E1">
              <w:rPr>
                <w:szCs w:val="24"/>
              </w:rPr>
              <w:t>EXEMPLE 1</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r>
      <w:tr w:rsidR="004D7247" w:rsidRPr="005B57E1" w14:paraId="20E12FAF" w14:textId="77777777" w:rsidTr="0061525C">
        <w:trPr>
          <w:cantSplit/>
          <w:jc w:val="center"/>
        </w:trPr>
        <w:tc>
          <w:tcPr>
            <w:tcW w:w="435" w:type="dxa"/>
            <w:tcBorders>
              <w:top w:val="nil"/>
              <w:bottom w:val="single" w:sz="6" w:space="0" w:color="auto"/>
              <w:right w:val="nil"/>
            </w:tcBorders>
            <w:vAlign w:val="center"/>
          </w:tcPr>
          <w:p w14:paraId="56861A1B" w14:textId="1EECEE7E" w:rsidR="004D7247" w:rsidRPr="005B57E1" w:rsidRDefault="004D7247" w:rsidP="005B57E1">
            <w:pPr>
              <w:pStyle w:val="Tablebody"/>
              <w:autoSpaceDE w:val="0"/>
              <w:autoSpaceDN w:val="0"/>
              <w:adjustRightInd w:val="0"/>
            </w:pPr>
            <w:r w:rsidRPr="005B57E1">
              <w:rPr>
                <w:szCs w:val="24"/>
              </w:rPr>
              <w:t> </w:t>
            </w:r>
          </w:p>
        </w:tc>
        <w:tc>
          <w:tcPr>
            <w:tcW w:w="8833" w:type="dxa"/>
            <w:tcBorders>
              <w:top w:val="nil"/>
              <w:left w:val="nil"/>
              <w:bottom w:val="single" w:sz="6" w:space="0" w:color="auto"/>
              <w:right w:val="nil"/>
            </w:tcBorders>
            <w:vAlign w:val="center"/>
            <w:hideMark/>
          </w:tcPr>
          <w:p w14:paraId="71A45D7D" w14:textId="185EB289" w:rsidR="004D7247" w:rsidRPr="005B57E1" w:rsidRDefault="004D7247" w:rsidP="005B57E1">
            <w:pPr>
              <w:pStyle w:val="Tablebody"/>
              <w:autoSpaceDE w:val="0"/>
              <w:autoSpaceDN w:val="0"/>
              <w:adjustRightInd w:val="0"/>
            </w:pPr>
            <w:r w:rsidRPr="005B57E1">
              <w:rPr>
                <w:position w:val="-10"/>
                <w:szCs w:val="24"/>
              </w:rPr>
              <w:object w:dxaOrig="1200" w:dyaOrig="380" w14:anchorId="5B850005">
                <v:shape id="_x0000_i1035" type="#_x0000_t75" style="width:59.1pt;height:17.65pt" o:ole="">
                  <v:imagedata r:id="rId59" o:title=""/>
                </v:shape>
                <o:OLEObject Type="Embed" ProgID="Equation.DSMT4" ShapeID="_x0000_i1035" DrawAspect="Content" ObjectID="_1689052429" r:id="rId60"/>
              </w:object>
            </w:r>
          </w:p>
        </w:tc>
        <w:tc>
          <w:tcPr>
            <w:tcW w:w="482" w:type="dxa"/>
            <w:tcBorders>
              <w:top w:val="nil"/>
              <w:left w:val="nil"/>
              <w:bottom w:val="single" w:sz="6" w:space="0" w:color="auto"/>
            </w:tcBorders>
            <w:vAlign w:val="center"/>
            <w:hideMark/>
          </w:tcPr>
          <w:p w14:paraId="49A382E4" w14:textId="76F9A75C" w:rsidR="004D7247" w:rsidRPr="005B57E1" w:rsidRDefault="004D7247" w:rsidP="005B57E1">
            <w:pPr>
              <w:pStyle w:val="Tablebody"/>
              <w:autoSpaceDE w:val="0"/>
              <w:autoSpaceDN w:val="0"/>
              <w:adjustRightInd w:val="0"/>
              <w:jc w:val="right"/>
            </w:pPr>
            <w:r w:rsidRPr="005B57E1">
              <w:rPr>
                <w:szCs w:val="24"/>
              </w:rPr>
              <w:t>(1)</w:t>
            </w:r>
          </w:p>
        </w:tc>
      </w:tr>
    </w:tbl>
    <w:p w14:paraId="12AA4842" w14:textId="0A66F1AF" w:rsidR="004D7247" w:rsidRPr="005B57E1" w:rsidRDefault="004D7247" w:rsidP="005B57E1">
      <w:pPr>
        <w:pStyle w:val="BodyText"/>
        <w:autoSpaceDE w:val="0"/>
        <w:autoSpaceDN w:val="0"/>
        <w:adjustRightInd w:val="0"/>
        <w:spacing w:before="240"/>
        <w:rPr>
          <w:szCs w:val="24"/>
        </w:rPr>
      </w:pPr>
      <w:r w:rsidRPr="005B57E1">
        <w:rPr>
          <w:szCs w:val="24"/>
        </w:rPr>
        <w:t>Par défaut, la numérotation doit être continue et indépendante de celle des articles, des tableaux et des figures. Toutefois, les formules mathématiques peuvent être numérotées à l</w:t>
      </w:r>
      <w:r w:rsidR="005B57E1">
        <w:rPr>
          <w:szCs w:val="24"/>
        </w:rPr>
        <w:t>’</w:t>
      </w:r>
      <w:r w:rsidRPr="005B57E1">
        <w:rPr>
          <w:szCs w:val="24"/>
        </w:rPr>
        <w:t>aide d</w:t>
      </w:r>
      <w:r w:rsidR="005B57E1">
        <w:rPr>
          <w:szCs w:val="24"/>
        </w:rPr>
        <w:t>’</w:t>
      </w:r>
      <w:r w:rsidRPr="005B57E1">
        <w:rPr>
          <w:szCs w:val="24"/>
        </w:rPr>
        <w:t>un préfixe et d</w:t>
      </w:r>
      <w:r w:rsidR="005B57E1">
        <w:rPr>
          <w:szCs w:val="24"/>
        </w:rPr>
        <w:t>’</w:t>
      </w:r>
      <w:r w:rsidRPr="005B57E1">
        <w:rPr>
          <w:szCs w:val="24"/>
        </w:rPr>
        <w:t>un numéro, le préfixe indique alors le numéro de l’article et le second numéro indique la séquence des formules dans l’article. Le système de numérotation choisi doit être cohérent à l</w:t>
      </w:r>
      <w:r w:rsidR="005B57E1">
        <w:rPr>
          <w:szCs w:val="24"/>
        </w:rPr>
        <w:t>’</w:t>
      </w:r>
      <w:r w:rsidRPr="005B57E1">
        <w:rPr>
          <w:szCs w:val="24"/>
        </w:rPr>
        <w:t>intérieur d</w:t>
      </w:r>
      <w:r w:rsidR="005B57E1">
        <w:rPr>
          <w:szCs w:val="24"/>
        </w:rPr>
        <w:t>’</w:t>
      </w:r>
      <w:r w:rsidRPr="005B57E1">
        <w:rPr>
          <w:szCs w:val="24"/>
        </w:rPr>
        <w:t>une série donnée. La subdivision de formules mathématiques [par exemple (2a), (2b), ...] n’est pas autorisée.</w:t>
      </w:r>
    </w:p>
    <w:p w14:paraId="29A2D52F" w14:textId="77777777" w:rsidR="004D7247" w:rsidRPr="005B57E1" w:rsidRDefault="004D7247" w:rsidP="005B57E1">
      <w:pPr>
        <w:pStyle w:val="BodyText"/>
        <w:autoSpaceDE w:val="0"/>
        <w:autoSpaceDN w:val="0"/>
        <w:adjustRightInd w:val="0"/>
        <w:rPr>
          <w:szCs w:val="24"/>
        </w:rPr>
      </w:pPr>
      <w:r w:rsidRPr="005B57E1">
        <w:rPr>
          <w:szCs w:val="24"/>
        </w:rPr>
        <w:t>Lorsque des formules figurant dans des annexes sont numérotées, la numérotation recommence et est précédée de la lettre désignant l’annexe.</w:t>
      </w: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35"/>
        <w:gridCol w:w="8733"/>
        <w:gridCol w:w="582"/>
      </w:tblGrid>
      <w:tr w:rsidR="004D7247" w:rsidRPr="005B57E1" w14:paraId="44FC73AB" w14:textId="77777777" w:rsidTr="0061525C">
        <w:trPr>
          <w:cantSplit/>
          <w:jc w:val="center"/>
        </w:trPr>
        <w:tc>
          <w:tcPr>
            <w:tcW w:w="9750" w:type="dxa"/>
            <w:gridSpan w:val="3"/>
            <w:tcBorders>
              <w:top w:val="single" w:sz="6" w:space="0" w:color="auto"/>
              <w:bottom w:val="nil"/>
            </w:tcBorders>
            <w:hideMark/>
          </w:tcPr>
          <w:p w14:paraId="3545773F" w14:textId="502CDEDA" w:rsidR="004D7247" w:rsidRPr="005B57E1" w:rsidRDefault="004D7247" w:rsidP="005B57E1">
            <w:pPr>
              <w:pStyle w:val="Tablebody"/>
              <w:keepNext/>
              <w:autoSpaceDE w:val="0"/>
              <w:autoSpaceDN w:val="0"/>
              <w:adjustRightInd w:val="0"/>
            </w:pPr>
            <w:r w:rsidRPr="005B57E1">
              <w:rPr>
                <w:szCs w:val="24"/>
              </w:rPr>
              <w:t>EXEMPLE 2</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r>
      <w:tr w:rsidR="004D7247" w:rsidRPr="005B57E1" w14:paraId="5320919F" w14:textId="77777777" w:rsidTr="0061525C">
        <w:trPr>
          <w:cantSplit/>
          <w:jc w:val="center"/>
        </w:trPr>
        <w:tc>
          <w:tcPr>
            <w:tcW w:w="435" w:type="dxa"/>
            <w:tcBorders>
              <w:top w:val="nil"/>
              <w:bottom w:val="single" w:sz="6" w:space="0" w:color="auto"/>
              <w:right w:val="nil"/>
            </w:tcBorders>
            <w:vAlign w:val="center"/>
          </w:tcPr>
          <w:p w14:paraId="23EE4169" w14:textId="700FE0AD" w:rsidR="004D7247" w:rsidRPr="005B57E1" w:rsidRDefault="004D7247" w:rsidP="005B57E1">
            <w:pPr>
              <w:pStyle w:val="Tablebody"/>
              <w:autoSpaceDE w:val="0"/>
              <w:autoSpaceDN w:val="0"/>
              <w:adjustRightInd w:val="0"/>
            </w:pPr>
            <w:r w:rsidRPr="005B57E1">
              <w:rPr>
                <w:szCs w:val="24"/>
              </w:rPr>
              <w:t> </w:t>
            </w:r>
          </w:p>
        </w:tc>
        <w:tc>
          <w:tcPr>
            <w:tcW w:w="8733" w:type="dxa"/>
            <w:tcBorders>
              <w:top w:val="nil"/>
              <w:left w:val="nil"/>
              <w:bottom w:val="single" w:sz="6" w:space="0" w:color="auto"/>
              <w:right w:val="nil"/>
            </w:tcBorders>
            <w:vAlign w:val="center"/>
            <w:hideMark/>
          </w:tcPr>
          <w:p w14:paraId="06502E44" w14:textId="04149A00" w:rsidR="004D7247" w:rsidRPr="005B57E1" w:rsidRDefault="004D7247" w:rsidP="005B57E1">
            <w:pPr>
              <w:pStyle w:val="Tablebody"/>
              <w:autoSpaceDE w:val="0"/>
              <w:autoSpaceDN w:val="0"/>
              <w:adjustRightInd w:val="0"/>
            </w:pPr>
            <w:r w:rsidRPr="005B57E1">
              <w:rPr>
                <w:position w:val="-10"/>
                <w:szCs w:val="24"/>
              </w:rPr>
              <w:object w:dxaOrig="1200" w:dyaOrig="380" w14:anchorId="41A2228F">
                <v:shape id="_x0000_i1036" type="#_x0000_t75" style="width:59.1pt;height:17.65pt" o:ole="">
                  <v:imagedata r:id="rId61" o:title=""/>
                </v:shape>
                <o:OLEObject Type="Embed" ProgID="Equation.DSMT4" ShapeID="_x0000_i1036" DrawAspect="Content" ObjectID="_1689052430" r:id="rId62"/>
              </w:object>
            </w:r>
          </w:p>
        </w:tc>
        <w:tc>
          <w:tcPr>
            <w:tcW w:w="582" w:type="dxa"/>
            <w:tcBorders>
              <w:top w:val="nil"/>
              <w:left w:val="nil"/>
              <w:bottom w:val="single" w:sz="6" w:space="0" w:color="auto"/>
            </w:tcBorders>
            <w:vAlign w:val="center"/>
            <w:hideMark/>
          </w:tcPr>
          <w:p w14:paraId="4D0BA75E" w14:textId="1F2D2C3D" w:rsidR="004D7247" w:rsidRPr="005B57E1" w:rsidRDefault="004D7247" w:rsidP="005B57E1">
            <w:pPr>
              <w:pStyle w:val="Tablebody"/>
              <w:autoSpaceDE w:val="0"/>
              <w:autoSpaceDN w:val="0"/>
              <w:adjustRightInd w:val="0"/>
              <w:jc w:val="right"/>
            </w:pPr>
            <w:r w:rsidRPr="005B57E1">
              <w:rPr>
                <w:szCs w:val="24"/>
              </w:rPr>
              <w:t>(A.1)</w:t>
            </w:r>
          </w:p>
        </w:tc>
      </w:tr>
    </w:tbl>
    <w:p w14:paraId="5044A776" w14:textId="69AE7B90" w:rsidR="004D7247" w:rsidRPr="005B57E1" w:rsidRDefault="004D7247" w:rsidP="005B57E1">
      <w:pPr>
        <w:pStyle w:val="Heading2"/>
        <w:spacing w:before="240"/>
        <w:rPr>
          <w:lang w:val="fr-FR"/>
        </w:rPr>
      </w:pPr>
      <w:bookmarkStart w:id="759" w:name="_Toc524502517"/>
      <w:bookmarkStart w:id="760" w:name="_Toc524505641"/>
      <w:bookmarkStart w:id="761" w:name="_Toc70924211"/>
      <w:bookmarkStart w:id="762" w:name="_Toc71622068"/>
      <w:r w:rsidRPr="005B57E1">
        <w:rPr>
          <w:lang w:val="fr-FR"/>
        </w:rPr>
        <w:t>Références</w:t>
      </w:r>
      <w:bookmarkEnd w:id="759"/>
      <w:bookmarkEnd w:id="760"/>
      <w:bookmarkEnd w:id="761"/>
      <w:bookmarkEnd w:id="762"/>
    </w:p>
    <w:p w14:paraId="74D93B7F" w14:textId="77777777" w:rsidR="004D7247" w:rsidRPr="005B57E1" w:rsidRDefault="004D7247" w:rsidP="005B57E1">
      <w:pPr>
        <w:pStyle w:val="BodyText"/>
        <w:autoSpaceDE w:val="0"/>
        <w:autoSpaceDN w:val="0"/>
        <w:adjustRightInd w:val="0"/>
        <w:rPr>
          <w:szCs w:val="24"/>
        </w:rPr>
      </w:pPr>
      <w:r w:rsidRPr="005B57E1">
        <w:rPr>
          <w:szCs w:val="24"/>
        </w:rPr>
        <w:t>Si une formule mathématique est numérotée, il convient d’en insérer la référence dans le texte. Il convient de clarifier l’objet d’une formule par son contexte, par exemple avec un élément d’introduction.</w:t>
      </w:r>
    </w:p>
    <w:p w14:paraId="4CCC6AFA" w14:textId="77777777" w:rsidR="004D7247" w:rsidRPr="005B57E1" w:rsidRDefault="004D7247" w:rsidP="005B57E1">
      <w:pPr>
        <w:pStyle w:val="BodyText"/>
        <w:autoSpaceDE w:val="0"/>
        <w:autoSpaceDN w:val="0"/>
        <w:adjustRightInd w:val="0"/>
        <w:rPr>
          <w:szCs w:val="24"/>
        </w:rPr>
      </w:pPr>
      <w:r w:rsidRPr="005B57E1">
        <w:rPr>
          <w:szCs w:val="24"/>
        </w:rPr>
        <w:t>Utiliser par exemple les libellés suivants pour les références à des formules mathématiques:</w:t>
      </w:r>
    </w:p>
    <w:p w14:paraId="5930CBC4"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«voir 10.1, Formule (3)»;</w:t>
      </w:r>
    </w:p>
    <w:p w14:paraId="4005FAF7"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«voir Article A.2, Formule (A.5)».</w:t>
      </w:r>
    </w:p>
    <w:p w14:paraId="4079AAA0" w14:textId="77777777" w:rsidR="004D7247" w:rsidRPr="005B57E1" w:rsidRDefault="004D7247" w:rsidP="005B57E1">
      <w:pPr>
        <w:pStyle w:val="Heading2"/>
        <w:rPr>
          <w:lang w:val="fr-FR"/>
        </w:rPr>
      </w:pPr>
      <w:bookmarkStart w:id="763" w:name="_Toc524502518"/>
      <w:bookmarkStart w:id="764" w:name="_Toc524505642"/>
      <w:bookmarkStart w:id="765" w:name="_Toc70924212"/>
      <w:bookmarkStart w:id="766" w:name="_Toc71622069"/>
      <w:r w:rsidRPr="005B57E1">
        <w:rPr>
          <w:lang w:val="fr-FR"/>
        </w:rPr>
        <w:t>Principes et règles spécifiques</w:t>
      </w:r>
      <w:bookmarkEnd w:id="763"/>
      <w:bookmarkEnd w:id="764"/>
      <w:bookmarkEnd w:id="765"/>
      <w:bookmarkEnd w:id="766"/>
    </w:p>
    <w:p w14:paraId="16938E40" w14:textId="77777777" w:rsidR="004D7247" w:rsidRPr="005B57E1" w:rsidRDefault="004D7247" w:rsidP="005B57E1">
      <w:pPr>
        <w:pStyle w:val="BodyText"/>
        <w:autoSpaceDE w:val="0"/>
        <w:autoSpaceDN w:val="0"/>
        <w:adjustRightInd w:val="0"/>
        <w:rPr>
          <w:szCs w:val="24"/>
        </w:rPr>
      </w:pPr>
      <w:r w:rsidRPr="005B57E1">
        <w:rPr>
          <w:szCs w:val="24"/>
        </w:rPr>
        <w:t>Les formules mathématiques doivent être présentées sous une forme mathématiquement correcte.</w:t>
      </w:r>
    </w:p>
    <w:p w14:paraId="35C4E3B9" w14:textId="3A3DA998" w:rsidR="004D7247" w:rsidRPr="005B57E1" w:rsidRDefault="004D7247" w:rsidP="005B57E1">
      <w:pPr>
        <w:pStyle w:val="BodyText"/>
        <w:autoSpaceDE w:val="0"/>
        <w:autoSpaceDN w:val="0"/>
        <w:adjustRightInd w:val="0"/>
        <w:rPr>
          <w:szCs w:val="24"/>
        </w:rPr>
      </w:pPr>
      <w:r w:rsidRPr="005B57E1">
        <w:rPr>
          <w:szCs w:val="24"/>
        </w:rPr>
        <w:t>Il est préférable d</w:t>
      </w:r>
      <w:r w:rsidR="005B57E1">
        <w:rPr>
          <w:szCs w:val="24"/>
        </w:rPr>
        <w:t>’</w:t>
      </w:r>
      <w:r w:rsidRPr="005B57E1">
        <w:rPr>
          <w:szCs w:val="24"/>
        </w:rPr>
        <w:t>utiliser des formules mathématiques avec des grandeurs plutôt que des formules mathématiques avec des valeurs numériques.</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35"/>
        <w:gridCol w:w="559"/>
        <w:gridCol w:w="8758"/>
      </w:tblGrid>
      <w:tr w:rsidR="004D7247" w:rsidRPr="005B57E1" w14:paraId="27D17758" w14:textId="77777777" w:rsidTr="0061525C">
        <w:trPr>
          <w:cantSplit/>
          <w:jc w:val="center"/>
        </w:trPr>
        <w:tc>
          <w:tcPr>
            <w:tcW w:w="9752" w:type="dxa"/>
            <w:gridSpan w:val="3"/>
            <w:tcBorders>
              <w:top w:val="single" w:sz="6" w:space="0" w:color="auto"/>
              <w:bottom w:val="nil"/>
            </w:tcBorders>
            <w:hideMark/>
          </w:tcPr>
          <w:p w14:paraId="6F18DC89" w14:textId="6AD5E10C" w:rsidR="004D7247" w:rsidRPr="005B57E1" w:rsidRDefault="004D7247" w:rsidP="005B57E1">
            <w:pPr>
              <w:pStyle w:val="Tablebody"/>
              <w:keepNext/>
              <w:autoSpaceDE w:val="0"/>
              <w:autoSpaceDN w:val="0"/>
              <w:adjustRightInd w:val="0"/>
            </w:pPr>
            <w:r w:rsidRPr="005B57E1">
              <w:rPr>
                <w:szCs w:val="24"/>
              </w:rPr>
              <w:t>EXEMPLE 1</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r>
      <w:tr w:rsidR="004D7247" w:rsidRPr="005B57E1" w14:paraId="16842097" w14:textId="77777777" w:rsidTr="0061525C">
        <w:trPr>
          <w:cantSplit/>
          <w:jc w:val="center"/>
        </w:trPr>
        <w:tc>
          <w:tcPr>
            <w:tcW w:w="435" w:type="dxa"/>
            <w:tcBorders>
              <w:top w:val="nil"/>
              <w:bottom w:val="nil"/>
              <w:right w:val="nil"/>
            </w:tcBorders>
          </w:tcPr>
          <w:p w14:paraId="29DC4350" w14:textId="05EC162C" w:rsidR="004D7247" w:rsidRPr="005B57E1" w:rsidRDefault="004D7247" w:rsidP="005B57E1">
            <w:pPr>
              <w:pStyle w:val="Tablebody"/>
              <w:keepNext/>
              <w:autoSpaceDE w:val="0"/>
              <w:autoSpaceDN w:val="0"/>
              <w:adjustRightInd w:val="0"/>
            </w:pPr>
            <w:r w:rsidRPr="005B57E1">
              <w:rPr>
                <w:szCs w:val="24"/>
              </w:rPr>
              <w:t> </w:t>
            </w:r>
          </w:p>
        </w:tc>
        <w:tc>
          <w:tcPr>
            <w:tcW w:w="9317" w:type="dxa"/>
            <w:gridSpan w:val="2"/>
            <w:tcBorders>
              <w:top w:val="nil"/>
              <w:left w:val="nil"/>
              <w:bottom w:val="nil"/>
            </w:tcBorders>
            <w:hideMark/>
          </w:tcPr>
          <w:p w14:paraId="020F0D76" w14:textId="355CB078" w:rsidR="004D7247" w:rsidRPr="005B57E1" w:rsidRDefault="004D7247" w:rsidP="005B57E1">
            <w:pPr>
              <w:pStyle w:val="Tablebody"/>
              <w:keepNext/>
              <w:autoSpaceDE w:val="0"/>
              <w:autoSpaceDN w:val="0"/>
              <w:adjustRightInd w:val="0"/>
            </w:pPr>
            <w:r w:rsidRPr="005B57E1">
              <w:rPr>
                <w:position w:val="-22"/>
                <w:szCs w:val="24"/>
              </w:rPr>
              <w:object w:dxaOrig="540" w:dyaOrig="580" w14:anchorId="0A6A9181">
                <v:shape id="_x0000_i1037" type="#_x0000_t75" style="width:23.75pt;height:29.9pt" o:ole="">
                  <v:imagedata r:id="rId63" o:title=""/>
                </v:shape>
                <o:OLEObject Type="Embed" ProgID="Equation.DSMT4" ShapeID="_x0000_i1037" DrawAspect="Content" ObjectID="_1689052431" r:id="rId64"/>
              </w:object>
            </w:r>
          </w:p>
        </w:tc>
      </w:tr>
      <w:tr w:rsidR="004D7247" w:rsidRPr="005B57E1" w14:paraId="51A70851" w14:textId="77777777" w:rsidTr="0061525C">
        <w:trPr>
          <w:cantSplit/>
          <w:jc w:val="center"/>
        </w:trPr>
        <w:tc>
          <w:tcPr>
            <w:tcW w:w="9752" w:type="dxa"/>
            <w:gridSpan w:val="3"/>
            <w:tcBorders>
              <w:top w:val="nil"/>
              <w:bottom w:val="nil"/>
            </w:tcBorders>
            <w:hideMark/>
          </w:tcPr>
          <w:p w14:paraId="65E30797" w14:textId="4D83ACBD" w:rsidR="004D7247" w:rsidRPr="005B57E1" w:rsidRDefault="004D7247" w:rsidP="005B57E1">
            <w:pPr>
              <w:pStyle w:val="Tablebody"/>
              <w:keepNext/>
              <w:autoSpaceDE w:val="0"/>
              <w:autoSpaceDN w:val="0"/>
              <w:adjustRightInd w:val="0"/>
            </w:pPr>
            <w:r w:rsidRPr="005B57E1">
              <w:rPr>
                <w:szCs w:val="24"/>
              </w:rPr>
              <w:t>où</w:t>
            </w:r>
          </w:p>
        </w:tc>
      </w:tr>
      <w:tr w:rsidR="004D7247" w:rsidRPr="0023570D" w14:paraId="243804EF" w14:textId="77777777" w:rsidTr="0061525C">
        <w:trPr>
          <w:cantSplit/>
          <w:jc w:val="center"/>
        </w:trPr>
        <w:tc>
          <w:tcPr>
            <w:tcW w:w="435" w:type="dxa"/>
            <w:tcBorders>
              <w:top w:val="nil"/>
              <w:bottom w:val="nil"/>
              <w:right w:val="nil"/>
            </w:tcBorders>
          </w:tcPr>
          <w:p w14:paraId="0FF6EAD0" w14:textId="5973DBDD" w:rsidR="004D7247" w:rsidRPr="005B57E1" w:rsidRDefault="004D7247" w:rsidP="005B57E1">
            <w:pPr>
              <w:pStyle w:val="Tablebody"/>
              <w:keepNext/>
              <w:autoSpaceDE w:val="0"/>
              <w:autoSpaceDN w:val="0"/>
              <w:adjustRightInd w:val="0"/>
            </w:pPr>
            <w:r w:rsidRPr="005B57E1">
              <w:rPr>
                <w:szCs w:val="24"/>
              </w:rPr>
              <w:t> </w:t>
            </w:r>
          </w:p>
        </w:tc>
        <w:tc>
          <w:tcPr>
            <w:tcW w:w="559" w:type="dxa"/>
            <w:tcBorders>
              <w:top w:val="nil"/>
              <w:left w:val="nil"/>
              <w:bottom w:val="nil"/>
              <w:right w:val="nil"/>
            </w:tcBorders>
            <w:hideMark/>
          </w:tcPr>
          <w:p w14:paraId="0E9AE9CF" w14:textId="04641A62" w:rsidR="004D7247" w:rsidRPr="005B57E1" w:rsidRDefault="004D7247" w:rsidP="005B57E1">
            <w:pPr>
              <w:pStyle w:val="Tablebody"/>
              <w:keepNext/>
              <w:autoSpaceDE w:val="0"/>
              <w:autoSpaceDN w:val="0"/>
              <w:adjustRightInd w:val="0"/>
              <w:rPr>
                <w:i/>
              </w:rPr>
            </w:pPr>
            <w:r w:rsidRPr="005B57E1">
              <w:rPr>
                <w:i/>
                <w:szCs w:val="24"/>
              </w:rPr>
              <w:t>V</w:t>
            </w:r>
          </w:p>
        </w:tc>
        <w:tc>
          <w:tcPr>
            <w:tcW w:w="8758" w:type="dxa"/>
            <w:tcBorders>
              <w:top w:val="nil"/>
              <w:left w:val="nil"/>
              <w:bottom w:val="nil"/>
            </w:tcBorders>
            <w:hideMark/>
          </w:tcPr>
          <w:p w14:paraId="68085F2C" w14:textId="5EBA5EC7" w:rsidR="004D7247" w:rsidRPr="005B57E1" w:rsidRDefault="004D7247" w:rsidP="005B57E1">
            <w:pPr>
              <w:pStyle w:val="Tablebody"/>
              <w:keepNext/>
              <w:autoSpaceDE w:val="0"/>
              <w:autoSpaceDN w:val="0"/>
              <w:adjustRightInd w:val="0"/>
            </w:pPr>
            <w:r w:rsidRPr="005B57E1">
              <w:rPr>
                <w:szCs w:val="24"/>
              </w:rPr>
              <w:t>est la vitesse d</w:t>
            </w:r>
            <w:r w:rsidR="005B57E1">
              <w:rPr>
                <w:szCs w:val="24"/>
              </w:rPr>
              <w:t>’</w:t>
            </w:r>
            <w:r w:rsidRPr="005B57E1">
              <w:rPr>
                <w:szCs w:val="24"/>
              </w:rPr>
              <w:t>un point animé d</w:t>
            </w:r>
            <w:r w:rsidR="005B57E1">
              <w:rPr>
                <w:szCs w:val="24"/>
              </w:rPr>
              <w:t>’</w:t>
            </w:r>
            <w:r w:rsidRPr="005B57E1">
              <w:rPr>
                <w:szCs w:val="24"/>
              </w:rPr>
              <w:t>un mouvement uniforme;</w:t>
            </w:r>
          </w:p>
        </w:tc>
      </w:tr>
      <w:tr w:rsidR="004D7247" w:rsidRPr="005B57E1" w14:paraId="1278F45F" w14:textId="77777777" w:rsidTr="0061525C">
        <w:trPr>
          <w:cantSplit/>
          <w:jc w:val="center"/>
        </w:trPr>
        <w:tc>
          <w:tcPr>
            <w:tcW w:w="435" w:type="dxa"/>
            <w:tcBorders>
              <w:top w:val="nil"/>
              <w:bottom w:val="nil"/>
              <w:right w:val="nil"/>
            </w:tcBorders>
          </w:tcPr>
          <w:p w14:paraId="14221886" w14:textId="139BF36E" w:rsidR="004D7247" w:rsidRPr="005B57E1" w:rsidRDefault="004D7247" w:rsidP="005B57E1">
            <w:pPr>
              <w:pStyle w:val="Tablebody"/>
              <w:keepNext/>
              <w:autoSpaceDE w:val="0"/>
              <w:autoSpaceDN w:val="0"/>
              <w:adjustRightInd w:val="0"/>
            </w:pPr>
            <w:r w:rsidRPr="005B57E1">
              <w:rPr>
                <w:szCs w:val="24"/>
              </w:rPr>
              <w:t> </w:t>
            </w:r>
          </w:p>
        </w:tc>
        <w:tc>
          <w:tcPr>
            <w:tcW w:w="559" w:type="dxa"/>
            <w:tcBorders>
              <w:top w:val="nil"/>
              <w:left w:val="nil"/>
              <w:bottom w:val="nil"/>
              <w:right w:val="nil"/>
            </w:tcBorders>
            <w:hideMark/>
          </w:tcPr>
          <w:p w14:paraId="7B137C08" w14:textId="10CAF2AB" w:rsidR="004D7247" w:rsidRPr="005B57E1" w:rsidRDefault="004D7247" w:rsidP="005B57E1">
            <w:pPr>
              <w:pStyle w:val="Tablebody"/>
              <w:keepNext/>
              <w:autoSpaceDE w:val="0"/>
              <w:autoSpaceDN w:val="0"/>
              <w:adjustRightInd w:val="0"/>
              <w:rPr>
                <w:i/>
              </w:rPr>
            </w:pPr>
            <w:r w:rsidRPr="005B57E1">
              <w:rPr>
                <w:i/>
                <w:szCs w:val="24"/>
              </w:rPr>
              <w:t>l</w:t>
            </w:r>
          </w:p>
        </w:tc>
        <w:tc>
          <w:tcPr>
            <w:tcW w:w="8758" w:type="dxa"/>
            <w:tcBorders>
              <w:top w:val="nil"/>
              <w:left w:val="nil"/>
              <w:bottom w:val="nil"/>
            </w:tcBorders>
            <w:hideMark/>
          </w:tcPr>
          <w:p w14:paraId="358A3751" w14:textId="70530F0D" w:rsidR="004D7247" w:rsidRPr="005B57E1" w:rsidRDefault="004D7247" w:rsidP="005B57E1">
            <w:pPr>
              <w:pStyle w:val="Tablebody"/>
              <w:keepNext/>
              <w:autoSpaceDE w:val="0"/>
              <w:autoSpaceDN w:val="0"/>
              <w:adjustRightInd w:val="0"/>
            </w:pPr>
            <w:r w:rsidRPr="005B57E1">
              <w:rPr>
                <w:szCs w:val="24"/>
              </w:rPr>
              <w:t>est la distance parcourue;</w:t>
            </w:r>
          </w:p>
        </w:tc>
      </w:tr>
      <w:tr w:rsidR="004D7247" w:rsidRPr="005B57E1" w14:paraId="12CE9B07" w14:textId="77777777" w:rsidTr="0061525C">
        <w:trPr>
          <w:cantSplit/>
          <w:jc w:val="center"/>
        </w:trPr>
        <w:tc>
          <w:tcPr>
            <w:tcW w:w="435" w:type="dxa"/>
            <w:tcBorders>
              <w:top w:val="nil"/>
              <w:bottom w:val="single" w:sz="6" w:space="0" w:color="auto"/>
              <w:right w:val="nil"/>
            </w:tcBorders>
          </w:tcPr>
          <w:p w14:paraId="4543A11A" w14:textId="05578A0C" w:rsidR="004D7247" w:rsidRPr="005B57E1" w:rsidRDefault="004D7247" w:rsidP="005B57E1">
            <w:pPr>
              <w:pStyle w:val="Tablebody"/>
              <w:autoSpaceDE w:val="0"/>
              <w:autoSpaceDN w:val="0"/>
              <w:adjustRightInd w:val="0"/>
            </w:pPr>
            <w:r w:rsidRPr="005B57E1">
              <w:rPr>
                <w:szCs w:val="24"/>
              </w:rPr>
              <w:t> </w:t>
            </w:r>
          </w:p>
        </w:tc>
        <w:tc>
          <w:tcPr>
            <w:tcW w:w="559" w:type="dxa"/>
            <w:tcBorders>
              <w:top w:val="nil"/>
              <w:left w:val="nil"/>
              <w:bottom w:val="single" w:sz="6" w:space="0" w:color="auto"/>
              <w:right w:val="nil"/>
            </w:tcBorders>
            <w:hideMark/>
          </w:tcPr>
          <w:p w14:paraId="4E882BF3" w14:textId="018A5663" w:rsidR="004D7247" w:rsidRPr="005B57E1" w:rsidRDefault="004D7247" w:rsidP="005B57E1">
            <w:pPr>
              <w:pStyle w:val="Tablebody"/>
              <w:autoSpaceDE w:val="0"/>
              <w:autoSpaceDN w:val="0"/>
              <w:adjustRightInd w:val="0"/>
              <w:rPr>
                <w:i/>
              </w:rPr>
            </w:pPr>
            <w:r w:rsidRPr="005B57E1">
              <w:rPr>
                <w:i/>
                <w:szCs w:val="24"/>
              </w:rPr>
              <w:t>t</w:t>
            </w:r>
          </w:p>
        </w:tc>
        <w:tc>
          <w:tcPr>
            <w:tcW w:w="8758" w:type="dxa"/>
            <w:tcBorders>
              <w:top w:val="nil"/>
              <w:left w:val="nil"/>
              <w:bottom w:val="single" w:sz="6" w:space="0" w:color="auto"/>
            </w:tcBorders>
            <w:hideMark/>
          </w:tcPr>
          <w:p w14:paraId="590AEA62" w14:textId="22BE14C6" w:rsidR="004D7247" w:rsidRPr="005B57E1" w:rsidRDefault="004D7247" w:rsidP="005B57E1">
            <w:pPr>
              <w:pStyle w:val="Tablebody"/>
              <w:autoSpaceDE w:val="0"/>
              <w:autoSpaceDN w:val="0"/>
              <w:adjustRightInd w:val="0"/>
            </w:pPr>
            <w:r w:rsidRPr="005B57E1">
              <w:rPr>
                <w:szCs w:val="24"/>
              </w:rPr>
              <w:t>est la durée.</w:t>
            </w:r>
          </w:p>
        </w:tc>
      </w:tr>
    </w:tbl>
    <w:p w14:paraId="643466B2" w14:textId="68F0F2BA" w:rsidR="004D7247" w:rsidRPr="005B57E1" w:rsidRDefault="004D7247" w:rsidP="005B57E1">
      <w:pPr>
        <w:pStyle w:val="BodyText"/>
        <w:autoSpaceDE w:val="0"/>
        <w:autoSpaceDN w:val="0"/>
        <w:adjustRightInd w:val="0"/>
        <w:spacing w:before="240"/>
        <w:rPr>
          <w:szCs w:val="24"/>
        </w:rPr>
      </w:pPr>
      <w:r w:rsidRPr="005B57E1">
        <w:rPr>
          <w:szCs w:val="24"/>
        </w:rPr>
        <w:t>Si une formule mathématique entre valeurs numériques est utilisée, le style indiqué dans l</w:t>
      </w:r>
      <w:r w:rsidR="005B57E1">
        <w:rPr>
          <w:szCs w:val="24"/>
        </w:rPr>
        <w:t>’</w:t>
      </w:r>
      <w:r w:rsidRPr="005B57E1">
        <w:rPr>
          <w:szCs w:val="24"/>
        </w:rPr>
        <w:t>Exemple 2, doit être suivi avec une référence explicite aux unités de mesure.</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35"/>
        <w:gridCol w:w="559"/>
        <w:gridCol w:w="8758"/>
      </w:tblGrid>
      <w:tr w:rsidR="004D7247" w:rsidRPr="005B57E1" w14:paraId="3B94BDE2" w14:textId="77777777" w:rsidTr="0061525C">
        <w:trPr>
          <w:cantSplit/>
          <w:jc w:val="center"/>
        </w:trPr>
        <w:tc>
          <w:tcPr>
            <w:tcW w:w="9752" w:type="dxa"/>
            <w:gridSpan w:val="3"/>
            <w:tcBorders>
              <w:top w:val="single" w:sz="6" w:space="0" w:color="auto"/>
            </w:tcBorders>
          </w:tcPr>
          <w:p w14:paraId="4E98161A" w14:textId="3442218A" w:rsidR="004D7247" w:rsidRPr="005B57E1" w:rsidRDefault="004D7247" w:rsidP="005B57E1">
            <w:pPr>
              <w:pStyle w:val="Tablebody"/>
              <w:keepNext/>
              <w:autoSpaceDE w:val="0"/>
              <w:autoSpaceDN w:val="0"/>
              <w:adjustRightInd w:val="0"/>
            </w:pPr>
            <w:r w:rsidRPr="005B57E1">
              <w:rPr>
                <w:szCs w:val="24"/>
              </w:rPr>
              <w:t>EXEMPLE 2</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r>
      <w:tr w:rsidR="004D7247" w:rsidRPr="005B57E1" w14:paraId="3D8377A6" w14:textId="77777777" w:rsidTr="0061525C">
        <w:trPr>
          <w:cantSplit/>
          <w:jc w:val="center"/>
        </w:trPr>
        <w:tc>
          <w:tcPr>
            <w:tcW w:w="435" w:type="dxa"/>
          </w:tcPr>
          <w:p w14:paraId="54456A28" w14:textId="68839436" w:rsidR="004D7247" w:rsidRPr="005B57E1" w:rsidRDefault="004D7247" w:rsidP="005B57E1">
            <w:pPr>
              <w:pStyle w:val="Tablebody"/>
              <w:keepNext/>
              <w:autoSpaceDE w:val="0"/>
              <w:autoSpaceDN w:val="0"/>
              <w:adjustRightInd w:val="0"/>
            </w:pPr>
            <w:r w:rsidRPr="005B57E1">
              <w:rPr>
                <w:szCs w:val="24"/>
              </w:rPr>
              <w:t> </w:t>
            </w:r>
          </w:p>
        </w:tc>
        <w:tc>
          <w:tcPr>
            <w:tcW w:w="9317" w:type="dxa"/>
            <w:gridSpan w:val="2"/>
          </w:tcPr>
          <w:p w14:paraId="06065F52" w14:textId="32F10080" w:rsidR="004D7247" w:rsidRPr="005B57E1" w:rsidRDefault="004D7247" w:rsidP="005B57E1">
            <w:pPr>
              <w:pStyle w:val="Tablebody"/>
              <w:keepNext/>
              <w:autoSpaceDE w:val="0"/>
              <w:autoSpaceDN w:val="0"/>
              <w:adjustRightInd w:val="0"/>
            </w:pPr>
            <w:r w:rsidRPr="005B57E1">
              <w:rPr>
                <w:szCs w:val="24"/>
              </w:rPr>
              <w:object w:dxaOrig="999" w:dyaOrig="580" w14:anchorId="2A9BB810">
                <v:shape id="_x0000_i1038" type="#_x0000_t75" style="width:48.25pt;height:29.9pt" o:ole="">
                  <v:imagedata r:id="rId65" o:title=""/>
                </v:shape>
                <o:OLEObject Type="Embed" ProgID="Equation.DSMT4" ShapeID="_x0000_i1038" DrawAspect="Content" ObjectID="_1689052432" r:id="rId66"/>
              </w:object>
            </w:r>
          </w:p>
        </w:tc>
      </w:tr>
      <w:tr w:rsidR="004D7247" w:rsidRPr="005B57E1" w14:paraId="34E0E4D7" w14:textId="77777777" w:rsidTr="0061525C">
        <w:trPr>
          <w:cantSplit/>
          <w:jc w:val="center"/>
        </w:trPr>
        <w:tc>
          <w:tcPr>
            <w:tcW w:w="9752" w:type="dxa"/>
            <w:gridSpan w:val="3"/>
          </w:tcPr>
          <w:p w14:paraId="7791F13F" w14:textId="27E8DA05" w:rsidR="004D7247" w:rsidRPr="005B57E1" w:rsidRDefault="004D7247" w:rsidP="005B57E1">
            <w:pPr>
              <w:pStyle w:val="Tablebody"/>
              <w:keepNext/>
              <w:autoSpaceDE w:val="0"/>
              <w:autoSpaceDN w:val="0"/>
              <w:adjustRightInd w:val="0"/>
            </w:pPr>
            <w:r w:rsidRPr="005B57E1">
              <w:rPr>
                <w:szCs w:val="24"/>
              </w:rPr>
              <w:t>où</w:t>
            </w:r>
          </w:p>
        </w:tc>
      </w:tr>
      <w:tr w:rsidR="004D7247" w:rsidRPr="0023570D" w14:paraId="157C1D88" w14:textId="77777777" w:rsidTr="0061525C">
        <w:trPr>
          <w:cantSplit/>
          <w:jc w:val="center"/>
        </w:trPr>
        <w:tc>
          <w:tcPr>
            <w:tcW w:w="435" w:type="dxa"/>
          </w:tcPr>
          <w:p w14:paraId="32B7D5C3" w14:textId="6D8D2CEC" w:rsidR="004D7247" w:rsidRPr="005B57E1" w:rsidRDefault="004D7247" w:rsidP="005B57E1">
            <w:pPr>
              <w:pStyle w:val="Tablebody"/>
              <w:keepNext/>
              <w:autoSpaceDE w:val="0"/>
              <w:autoSpaceDN w:val="0"/>
              <w:adjustRightInd w:val="0"/>
            </w:pPr>
            <w:r w:rsidRPr="005B57E1">
              <w:rPr>
                <w:szCs w:val="24"/>
              </w:rPr>
              <w:t> </w:t>
            </w:r>
          </w:p>
        </w:tc>
        <w:tc>
          <w:tcPr>
            <w:tcW w:w="559" w:type="dxa"/>
          </w:tcPr>
          <w:p w14:paraId="51906285" w14:textId="0FC1B19D" w:rsidR="004D7247" w:rsidRPr="005B57E1" w:rsidRDefault="004D7247" w:rsidP="005B57E1">
            <w:pPr>
              <w:pStyle w:val="Tablebody"/>
              <w:keepNext/>
              <w:autoSpaceDE w:val="0"/>
              <w:autoSpaceDN w:val="0"/>
              <w:adjustRightInd w:val="0"/>
              <w:rPr>
                <w:i/>
              </w:rPr>
            </w:pPr>
            <w:r w:rsidRPr="005B57E1">
              <w:rPr>
                <w:i/>
                <w:szCs w:val="24"/>
              </w:rPr>
              <w:t>V</w:t>
            </w:r>
          </w:p>
        </w:tc>
        <w:tc>
          <w:tcPr>
            <w:tcW w:w="8758" w:type="dxa"/>
          </w:tcPr>
          <w:p w14:paraId="2B206980" w14:textId="51F9D349" w:rsidR="004D7247" w:rsidRPr="005B57E1" w:rsidRDefault="004D7247" w:rsidP="005B57E1">
            <w:pPr>
              <w:pStyle w:val="Tablebody"/>
              <w:keepNext/>
              <w:autoSpaceDE w:val="0"/>
              <w:autoSpaceDN w:val="0"/>
              <w:adjustRightInd w:val="0"/>
            </w:pPr>
            <w:r w:rsidRPr="005B57E1">
              <w:rPr>
                <w:szCs w:val="24"/>
              </w:rPr>
              <w:t>est la valeur numérique de la vitesse, exprimée en kilomètres par heure (km/h), d</w:t>
            </w:r>
            <w:r w:rsidR="005B57E1">
              <w:rPr>
                <w:szCs w:val="24"/>
              </w:rPr>
              <w:t>’</w:t>
            </w:r>
            <w:r w:rsidRPr="005B57E1">
              <w:rPr>
                <w:szCs w:val="24"/>
              </w:rPr>
              <w:t>un point animé d</w:t>
            </w:r>
            <w:r w:rsidR="005B57E1">
              <w:rPr>
                <w:szCs w:val="24"/>
              </w:rPr>
              <w:t>’</w:t>
            </w:r>
            <w:r w:rsidRPr="005B57E1">
              <w:rPr>
                <w:szCs w:val="24"/>
              </w:rPr>
              <w:t>un mouvement uniforme;</w:t>
            </w:r>
          </w:p>
        </w:tc>
      </w:tr>
      <w:tr w:rsidR="004D7247" w:rsidRPr="0023570D" w14:paraId="28C1D0DE" w14:textId="77777777" w:rsidTr="0061525C">
        <w:trPr>
          <w:cantSplit/>
          <w:jc w:val="center"/>
        </w:trPr>
        <w:tc>
          <w:tcPr>
            <w:tcW w:w="435" w:type="dxa"/>
          </w:tcPr>
          <w:p w14:paraId="5585AF90" w14:textId="671D43F0" w:rsidR="004D7247" w:rsidRPr="005B57E1" w:rsidRDefault="004D7247" w:rsidP="005B57E1">
            <w:pPr>
              <w:pStyle w:val="Tablebody"/>
              <w:keepNext/>
              <w:autoSpaceDE w:val="0"/>
              <w:autoSpaceDN w:val="0"/>
              <w:adjustRightInd w:val="0"/>
            </w:pPr>
            <w:r w:rsidRPr="005B57E1">
              <w:rPr>
                <w:szCs w:val="24"/>
              </w:rPr>
              <w:t> </w:t>
            </w:r>
          </w:p>
        </w:tc>
        <w:tc>
          <w:tcPr>
            <w:tcW w:w="559" w:type="dxa"/>
          </w:tcPr>
          <w:p w14:paraId="04AD1A42" w14:textId="74ED2375" w:rsidR="004D7247" w:rsidRPr="005B57E1" w:rsidRDefault="004D7247" w:rsidP="005B57E1">
            <w:pPr>
              <w:pStyle w:val="Tablebody"/>
              <w:keepNext/>
              <w:autoSpaceDE w:val="0"/>
              <w:autoSpaceDN w:val="0"/>
              <w:adjustRightInd w:val="0"/>
              <w:rPr>
                <w:i/>
              </w:rPr>
            </w:pPr>
            <w:r w:rsidRPr="005B57E1">
              <w:rPr>
                <w:i/>
                <w:szCs w:val="24"/>
              </w:rPr>
              <w:t>l</w:t>
            </w:r>
          </w:p>
        </w:tc>
        <w:tc>
          <w:tcPr>
            <w:tcW w:w="8758" w:type="dxa"/>
          </w:tcPr>
          <w:p w14:paraId="7FD4FB83" w14:textId="6B0BA721" w:rsidR="004D7247" w:rsidRPr="005B57E1" w:rsidRDefault="004D7247" w:rsidP="005B57E1">
            <w:pPr>
              <w:pStyle w:val="Tablebody"/>
              <w:keepNext/>
              <w:autoSpaceDE w:val="0"/>
              <w:autoSpaceDN w:val="0"/>
              <w:adjustRightInd w:val="0"/>
            </w:pPr>
            <w:r w:rsidRPr="005B57E1">
              <w:rPr>
                <w:szCs w:val="24"/>
              </w:rPr>
              <w:t>est la valeur numérique de la distance parcourue, exprimée en mètres (m);</w:t>
            </w:r>
          </w:p>
        </w:tc>
      </w:tr>
      <w:tr w:rsidR="004D7247" w:rsidRPr="0023570D" w14:paraId="6F1248CB" w14:textId="77777777" w:rsidTr="0061525C">
        <w:trPr>
          <w:cantSplit/>
          <w:jc w:val="center"/>
        </w:trPr>
        <w:tc>
          <w:tcPr>
            <w:tcW w:w="435" w:type="dxa"/>
            <w:tcBorders>
              <w:bottom w:val="single" w:sz="6" w:space="0" w:color="auto"/>
            </w:tcBorders>
          </w:tcPr>
          <w:p w14:paraId="2E76AD4A" w14:textId="6A3C9E00" w:rsidR="004D7247" w:rsidRPr="005B57E1" w:rsidRDefault="004D7247" w:rsidP="005B57E1">
            <w:pPr>
              <w:pStyle w:val="Tablebody"/>
              <w:autoSpaceDE w:val="0"/>
              <w:autoSpaceDN w:val="0"/>
              <w:adjustRightInd w:val="0"/>
            </w:pPr>
            <w:r w:rsidRPr="005B57E1">
              <w:rPr>
                <w:szCs w:val="24"/>
              </w:rPr>
              <w:t> </w:t>
            </w:r>
          </w:p>
        </w:tc>
        <w:tc>
          <w:tcPr>
            <w:tcW w:w="559" w:type="dxa"/>
            <w:tcBorders>
              <w:bottom w:val="single" w:sz="6" w:space="0" w:color="auto"/>
            </w:tcBorders>
          </w:tcPr>
          <w:p w14:paraId="19E2C527" w14:textId="78743AF6" w:rsidR="004D7247" w:rsidRPr="005B57E1" w:rsidRDefault="004D7247" w:rsidP="005B57E1">
            <w:pPr>
              <w:pStyle w:val="Tablebody"/>
              <w:autoSpaceDE w:val="0"/>
              <w:autoSpaceDN w:val="0"/>
              <w:adjustRightInd w:val="0"/>
              <w:rPr>
                <w:i/>
              </w:rPr>
            </w:pPr>
            <w:r w:rsidRPr="005B57E1">
              <w:rPr>
                <w:i/>
                <w:szCs w:val="24"/>
              </w:rPr>
              <w:t>t</w:t>
            </w:r>
          </w:p>
        </w:tc>
        <w:tc>
          <w:tcPr>
            <w:tcW w:w="8758" w:type="dxa"/>
            <w:tcBorders>
              <w:bottom w:val="single" w:sz="6" w:space="0" w:color="auto"/>
            </w:tcBorders>
          </w:tcPr>
          <w:p w14:paraId="2BB237C5" w14:textId="7F1CDEBD" w:rsidR="004D7247" w:rsidRPr="005B57E1" w:rsidRDefault="004D7247" w:rsidP="005B57E1">
            <w:pPr>
              <w:pStyle w:val="Tablebody"/>
              <w:autoSpaceDE w:val="0"/>
              <w:autoSpaceDN w:val="0"/>
              <w:adjustRightInd w:val="0"/>
            </w:pPr>
            <w:r w:rsidRPr="005B57E1">
              <w:rPr>
                <w:szCs w:val="24"/>
              </w:rPr>
              <w:t>est la valeur numérique de la durée, exprimée en secondes (s).</w:t>
            </w:r>
          </w:p>
        </w:tc>
      </w:tr>
    </w:tbl>
    <w:p w14:paraId="338583AF" w14:textId="778F41B6" w:rsidR="004D7247" w:rsidRPr="005B57E1" w:rsidRDefault="004D7247" w:rsidP="005B57E1">
      <w:pPr>
        <w:pStyle w:val="BodyText"/>
        <w:autoSpaceDE w:val="0"/>
        <w:autoSpaceDN w:val="0"/>
        <w:adjustRightInd w:val="0"/>
        <w:spacing w:before="240"/>
        <w:rPr>
          <w:szCs w:val="24"/>
        </w:rPr>
      </w:pPr>
      <w:r w:rsidRPr="005B57E1">
        <w:rPr>
          <w:szCs w:val="24"/>
        </w:rPr>
        <w:t>Les variables doivent être représentées par des symboles constitués d’une seule lettre en italique sauf dans des cas exceptionnels tels que les numéros de caractéristiques, qui peuvent être des symboles à plusieurs lettres.</w:t>
      </w:r>
    </w:p>
    <w:p w14:paraId="24199848" w14:textId="77777777" w:rsidR="004D7247" w:rsidRPr="005B57E1" w:rsidRDefault="004D7247" w:rsidP="005B57E1">
      <w:pPr>
        <w:pStyle w:val="BodyText"/>
        <w:autoSpaceDE w:val="0"/>
        <w:autoSpaceDN w:val="0"/>
        <w:adjustRightInd w:val="0"/>
        <w:rPr>
          <w:szCs w:val="24"/>
        </w:rPr>
      </w:pPr>
      <w:r w:rsidRPr="005B57E1">
        <w:rPr>
          <w:szCs w:val="24"/>
        </w:rPr>
        <w:t>La signification des symboles doit être expliquée à la suite des formules mathématiques, à moins que cela n’ait déjà été fait dans un article relatif aux symboles et termes abrégés.</w:t>
      </w:r>
    </w:p>
    <w:p w14:paraId="04F3D57B" w14:textId="02542B97" w:rsidR="004D7247" w:rsidRPr="005B57E1" w:rsidRDefault="004D7247" w:rsidP="005B57E1">
      <w:pPr>
        <w:pStyle w:val="BodyText"/>
        <w:autoSpaceDE w:val="0"/>
        <w:autoSpaceDN w:val="0"/>
        <w:adjustRightInd w:val="0"/>
        <w:rPr>
          <w:szCs w:val="24"/>
        </w:rPr>
      </w:pPr>
      <w:r w:rsidRPr="005B57E1">
        <w:rPr>
          <w:szCs w:val="24"/>
        </w:rPr>
        <w:t xml:space="preserve">Le même symbole ne doit </w:t>
      </w:r>
      <w:r w:rsidR="0023570D">
        <w:rPr>
          <w:szCs w:val="24"/>
        </w:rPr>
        <w:t>pas</w:t>
      </w:r>
      <w:r w:rsidRPr="005B57E1">
        <w:rPr>
          <w:szCs w:val="24"/>
        </w:rPr>
        <w:t xml:space="preserve"> être utilisé dans un document à la fois pour représenter une grandeur et pour sa valeur numérique correspondante.</w:t>
      </w:r>
    </w:p>
    <w:p w14:paraId="19518290" w14:textId="77777777" w:rsidR="004D7247" w:rsidRPr="005B57E1" w:rsidRDefault="004D7247" w:rsidP="005B57E1">
      <w:pPr>
        <w:pStyle w:val="BodyText"/>
        <w:autoSpaceDE w:val="0"/>
        <w:autoSpaceDN w:val="0"/>
        <w:adjustRightInd w:val="0"/>
        <w:rPr>
          <w:szCs w:val="24"/>
        </w:rPr>
      </w:pPr>
      <w:r w:rsidRPr="005B57E1">
        <w:rPr>
          <w:szCs w:val="24"/>
        </w:rPr>
        <w:t>Des expressions qualitatives ou des grandeurs exprimées en toutes lettres ne doivent pas être mises sous forme de formules mathématiques. Des noms de grandeurs ou des termes abrégés composés de plusieurs lettres, par exemple présentés en italique ou avec des indices, ne doivent pas être utilisés à la place de symboles.</w:t>
      </w: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20"/>
        <w:gridCol w:w="547"/>
        <w:gridCol w:w="3896"/>
        <w:gridCol w:w="429"/>
        <w:gridCol w:w="573"/>
        <w:gridCol w:w="3885"/>
      </w:tblGrid>
      <w:tr w:rsidR="004D7247" w:rsidRPr="005B57E1" w14:paraId="343F2738" w14:textId="77777777" w:rsidTr="0061525C">
        <w:trPr>
          <w:cantSplit/>
          <w:jc w:val="center"/>
        </w:trPr>
        <w:tc>
          <w:tcPr>
            <w:tcW w:w="4863" w:type="dxa"/>
            <w:gridSpan w:val="3"/>
            <w:tcBorders>
              <w:top w:val="single" w:sz="6" w:space="0" w:color="auto"/>
              <w:bottom w:val="nil"/>
              <w:right w:val="nil"/>
            </w:tcBorders>
            <w:hideMark/>
          </w:tcPr>
          <w:p w14:paraId="1B0D7DF1" w14:textId="6A812DF6" w:rsidR="004D7247" w:rsidRPr="005B57E1" w:rsidRDefault="004D7247" w:rsidP="005B57E1">
            <w:pPr>
              <w:pStyle w:val="Tablebody"/>
              <w:keepNext/>
              <w:autoSpaceDE w:val="0"/>
              <w:autoSpaceDN w:val="0"/>
              <w:adjustRightInd w:val="0"/>
            </w:pPr>
            <w:r w:rsidRPr="005B57E1">
              <w:rPr>
                <w:szCs w:val="24"/>
              </w:rPr>
              <w:t>EXEMPLE 3</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c>
          <w:tcPr>
            <w:tcW w:w="4887" w:type="dxa"/>
            <w:gridSpan w:val="3"/>
            <w:tcBorders>
              <w:top w:val="single" w:sz="6" w:space="0" w:color="auto"/>
              <w:left w:val="nil"/>
              <w:bottom w:val="nil"/>
            </w:tcBorders>
          </w:tcPr>
          <w:p w14:paraId="6FA551C7" w14:textId="41AEC3C4" w:rsidR="004D7247" w:rsidRPr="005B57E1" w:rsidRDefault="004D7247" w:rsidP="005B57E1">
            <w:pPr>
              <w:pStyle w:val="Tablebody"/>
              <w:keepNext/>
              <w:autoSpaceDE w:val="0"/>
              <w:autoSpaceDN w:val="0"/>
              <w:adjustRightInd w:val="0"/>
            </w:pPr>
            <w:r w:rsidRPr="005B57E1">
              <w:rPr>
                <w:szCs w:val="24"/>
              </w:rPr>
              <w:t> </w:t>
            </w:r>
          </w:p>
        </w:tc>
      </w:tr>
      <w:tr w:rsidR="004D7247" w:rsidRPr="005B57E1" w14:paraId="5062996D" w14:textId="77777777" w:rsidTr="0061525C">
        <w:trPr>
          <w:cantSplit/>
          <w:jc w:val="center"/>
        </w:trPr>
        <w:tc>
          <w:tcPr>
            <w:tcW w:w="4863" w:type="dxa"/>
            <w:gridSpan w:val="3"/>
            <w:tcBorders>
              <w:top w:val="nil"/>
              <w:bottom w:val="nil"/>
              <w:right w:val="nil"/>
            </w:tcBorders>
            <w:hideMark/>
          </w:tcPr>
          <w:p w14:paraId="75D066C8" w14:textId="5D03FE8B" w:rsidR="004D7247" w:rsidRPr="005B57E1" w:rsidRDefault="004D7247" w:rsidP="005B57E1">
            <w:pPr>
              <w:pStyle w:val="Tablebody"/>
              <w:keepNext/>
              <w:autoSpaceDE w:val="0"/>
              <w:autoSpaceDN w:val="0"/>
              <w:adjustRightInd w:val="0"/>
              <w:rPr>
                <w:sz w:val="16"/>
              </w:rPr>
            </w:pPr>
            <w:r w:rsidRPr="005B57E1">
              <w:rPr>
                <w:szCs w:val="24"/>
              </w:rPr>
              <w:t>Correct:</w:t>
            </w:r>
          </w:p>
        </w:tc>
        <w:tc>
          <w:tcPr>
            <w:tcW w:w="4887" w:type="dxa"/>
            <w:gridSpan w:val="3"/>
            <w:tcBorders>
              <w:top w:val="nil"/>
              <w:left w:val="nil"/>
              <w:bottom w:val="nil"/>
            </w:tcBorders>
            <w:hideMark/>
          </w:tcPr>
          <w:p w14:paraId="570405E2" w14:textId="59F8B387" w:rsidR="004D7247" w:rsidRPr="005B57E1" w:rsidRDefault="004D7247" w:rsidP="005B57E1">
            <w:pPr>
              <w:pStyle w:val="Tablebody"/>
              <w:keepNext/>
              <w:autoSpaceDE w:val="0"/>
              <w:autoSpaceDN w:val="0"/>
              <w:adjustRightInd w:val="0"/>
            </w:pPr>
            <w:r w:rsidRPr="005B57E1">
              <w:rPr>
                <w:szCs w:val="24"/>
              </w:rPr>
              <w:t>Incorrect:</w:t>
            </w:r>
          </w:p>
        </w:tc>
      </w:tr>
      <w:tr w:rsidR="004D7247" w:rsidRPr="005B57E1" w14:paraId="101BA16E" w14:textId="77777777" w:rsidTr="0061525C">
        <w:trPr>
          <w:cantSplit/>
          <w:jc w:val="center"/>
        </w:trPr>
        <w:tc>
          <w:tcPr>
            <w:tcW w:w="420" w:type="dxa"/>
            <w:tcBorders>
              <w:top w:val="nil"/>
              <w:bottom w:val="nil"/>
              <w:right w:val="nil"/>
            </w:tcBorders>
          </w:tcPr>
          <w:p w14:paraId="71A4BAC5" w14:textId="317C3AB9" w:rsidR="004D7247" w:rsidRPr="005B57E1" w:rsidRDefault="004D7247" w:rsidP="005B57E1">
            <w:pPr>
              <w:pStyle w:val="Tablebody"/>
              <w:keepNext/>
              <w:autoSpaceDE w:val="0"/>
              <w:autoSpaceDN w:val="0"/>
              <w:adjustRightInd w:val="0"/>
            </w:pPr>
            <w:r w:rsidRPr="005B57E1">
              <w:rPr>
                <w:szCs w:val="24"/>
              </w:rPr>
              <w:t> </w:t>
            </w:r>
          </w:p>
        </w:tc>
        <w:tc>
          <w:tcPr>
            <w:tcW w:w="4443" w:type="dxa"/>
            <w:gridSpan w:val="2"/>
            <w:tcBorders>
              <w:top w:val="nil"/>
              <w:left w:val="nil"/>
              <w:bottom w:val="nil"/>
              <w:right w:val="nil"/>
            </w:tcBorders>
            <w:hideMark/>
          </w:tcPr>
          <w:p w14:paraId="579DFF0B" w14:textId="3423122A" w:rsidR="004D7247" w:rsidRPr="005B57E1" w:rsidRDefault="004D7247" w:rsidP="005B57E1">
            <w:pPr>
              <w:pStyle w:val="Tablebody"/>
              <w:keepNext/>
              <w:autoSpaceDE w:val="0"/>
              <w:autoSpaceDN w:val="0"/>
              <w:adjustRightInd w:val="0"/>
            </w:pPr>
            <w:r w:rsidRPr="005B57E1">
              <w:rPr>
                <w:position w:val="-34"/>
                <w:szCs w:val="24"/>
              </w:rPr>
              <w:object w:dxaOrig="1180" w:dyaOrig="800" w14:anchorId="5CEABB5F">
                <v:shape id="_x0000_i1039" type="#_x0000_t75" style="width:59.75pt;height:42.1pt" o:ole="">
                  <v:imagedata r:id="rId67" o:title=""/>
                </v:shape>
                <o:OLEObject Type="Embed" ProgID="Equation.DSMT4" ShapeID="_x0000_i1039" DrawAspect="Content" ObjectID="_1689052433" r:id="rId68"/>
              </w:object>
            </w:r>
          </w:p>
        </w:tc>
        <w:tc>
          <w:tcPr>
            <w:tcW w:w="429" w:type="dxa"/>
            <w:tcBorders>
              <w:top w:val="nil"/>
              <w:left w:val="nil"/>
              <w:bottom w:val="nil"/>
              <w:right w:val="nil"/>
            </w:tcBorders>
          </w:tcPr>
          <w:p w14:paraId="634E1CFD" w14:textId="7DC2BF45" w:rsidR="004D7247" w:rsidRPr="005B57E1" w:rsidRDefault="004D7247" w:rsidP="005B57E1">
            <w:pPr>
              <w:pStyle w:val="Tablebody"/>
              <w:keepNext/>
              <w:autoSpaceDE w:val="0"/>
              <w:autoSpaceDN w:val="0"/>
              <w:adjustRightInd w:val="0"/>
            </w:pPr>
            <w:r w:rsidRPr="005B57E1">
              <w:rPr>
                <w:szCs w:val="24"/>
              </w:rPr>
              <w:t> </w:t>
            </w:r>
          </w:p>
        </w:tc>
        <w:tc>
          <w:tcPr>
            <w:tcW w:w="4458" w:type="dxa"/>
            <w:gridSpan w:val="2"/>
            <w:tcBorders>
              <w:top w:val="nil"/>
              <w:left w:val="nil"/>
              <w:bottom w:val="nil"/>
            </w:tcBorders>
            <w:hideMark/>
          </w:tcPr>
          <w:p w14:paraId="46BB0780" w14:textId="3672362C" w:rsidR="004D7247" w:rsidRPr="005B57E1" w:rsidRDefault="004D7247" w:rsidP="005B57E1">
            <w:pPr>
              <w:pStyle w:val="Tablebody"/>
              <w:keepNext/>
              <w:autoSpaceDE w:val="0"/>
              <w:autoSpaceDN w:val="0"/>
              <w:adjustRightInd w:val="0"/>
            </w:pPr>
            <w:r w:rsidRPr="005B57E1">
              <w:rPr>
                <w:position w:val="-34"/>
                <w:szCs w:val="24"/>
              </w:rPr>
              <w:object w:dxaOrig="1200" w:dyaOrig="760" w14:anchorId="2DE1471F">
                <v:shape id="_x0000_i1040" type="#_x0000_t75" style="width:59.1pt;height:34.65pt" o:ole="">
                  <v:imagedata r:id="rId69" o:title=""/>
                </v:shape>
                <o:OLEObject Type="Embed" ProgID="Equation.DSMT4" ShapeID="_x0000_i1040" DrawAspect="Content" ObjectID="_1689052434" r:id="rId70"/>
              </w:object>
            </w:r>
          </w:p>
        </w:tc>
      </w:tr>
      <w:tr w:rsidR="004D7247" w:rsidRPr="005B57E1" w14:paraId="2292FA6C" w14:textId="77777777" w:rsidTr="0061525C">
        <w:trPr>
          <w:cantSplit/>
          <w:jc w:val="center"/>
        </w:trPr>
        <w:tc>
          <w:tcPr>
            <w:tcW w:w="4863" w:type="dxa"/>
            <w:gridSpan w:val="3"/>
            <w:tcBorders>
              <w:top w:val="nil"/>
              <w:bottom w:val="nil"/>
              <w:right w:val="nil"/>
            </w:tcBorders>
            <w:hideMark/>
          </w:tcPr>
          <w:p w14:paraId="0F0CA9F8" w14:textId="6C937BC5" w:rsidR="004D7247" w:rsidRPr="005B57E1" w:rsidRDefault="004D7247" w:rsidP="005B57E1">
            <w:pPr>
              <w:pStyle w:val="Tablebody"/>
              <w:keepNext/>
              <w:autoSpaceDE w:val="0"/>
              <w:autoSpaceDN w:val="0"/>
              <w:adjustRightInd w:val="0"/>
            </w:pPr>
            <w:r w:rsidRPr="005B57E1">
              <w:rPr>
                <w:szCs w:val="24"/>
              </w:rPr>
              <w:t>où</w:t>
            </w:r>
          </w:p>
        </w:tc>
        <w:tc>
          <w:tcPr>
            <w:tcW w:w="4887" w:type="dxa"/>
            <w:gridSpan w:val="3"/>
            <w:tcBorders>
              <w:top w:val="nil"/>
              <w:left w:val="nil"/>
              <w:bottom w:val="nil"/>
            </w:tcBorders>
            <w:hideMark/>
          </w:tcPr>
          <w:p w14:paraId="73E13AA0" w14:textId="32F7686D" w:rsidR="004D7247" w:rsidRPr="005B57E1" w:rsidRDefault="004D7247" w:rsidP="005B57E1">
            <w:pPr>
              <w:pStyle w:val="Tablebody"/>
              <w:keepNext/>
              <w:autoSpaceDE w:val="0"/>
              <w:autoSpaceDN w:val="0"/>
              <w:adjustRightInd w:val="0"/>
            </w:pPr>
            <w:r w:rsidRPr="005B57E1">
              <w:rPr>
                <w:szCs w:val="24"/>
              </w:rPr>
              <w:t>où</w:t>
            </w:r>
          </w:p>
        </w:tc>
      </w:tr>
      <w:tr w:rsidR="004D7247" w:rsidRPr="0023570D" w14:paraId="2BB9AA9E" w14:textId="77777777" w:rsidTr="0061525C">
        <w:trPr>
          <w:cantSplit/>
          <w:jc w:val="center"/>
        </w:trPr>
        <w:tc>
          <w:tcPr>
            <w:tcW w:w="420" w:type="dxa"/>
            <w:tcBorders>
              <w:top w:val="nil"/>
              <w:bottom w:val="nil"/>
              <w:right w:val="nil"/>
            </w:tcBorders>
          </w:tcPr>
          <w:p w14:paraId="7B9DC318" w14:textId="4EC503C6" w:rsidR="004D7247" w:rsidRPr="005B57E1" w:rsidRDefault="004D7247" w:rsidP="005B57E1">
            <w:pPr>
              <w:pStyle w:val="Tablebody"/>
              <w:keepNext/>
              <w:autoSpaceDE w:val="0"/>
              <w:autoSpaceDN w:val="0"/>
              <w:adjustRightInd w:val="0"/>
            </w:pPr>
            <w:r w:rsidRPr="005B57E1">
              <w:rPr>
                <w:szCs w:val="24"/>
              </w:rPr>
              <w:t> </w:t>
            </w:r>
          </w:p>
        </w:tc>
        <w:tc>
          <w:tcPr>
            <w:tcW w:w="547" w:type="dxa"/>
            <w:tcBorders>
              <w:top w:val="nil"/>
              <w:left w:val="nil"/>
              <w:bottom w:val="nil"/>
              <w:right w:val="nil"/>
            </w:tcBorders>
            <w:hideMark/>
          </w:tcPr>
          <w:p w14:paraId="6E5262F5" w14:textId="1AB914AB" w:rsidR="004D7247" w:rsidRPr="005B57E1" w:rsidRDefault="004D7247" w:rsidP="005B57E1">
            <w:pPr>
              <w:pStyle w:val="Tablebody"/>
              <w:keepNext/>
              <w:autoSpaceDE w:val="0"/>
              <w:autoSpaceDN w:val="0"/>
              <w:adjustRightInd w:val="0"/>
              <w:rPr>
                <w:i/>
              </w:rPr>
            </w:pPr>
            <w:r w:rsidRPr="005B57E1">
              <w:rPr>
                <w:i/>
                <w:szCs w:val="24"/>
              </w:rPr>
              <w:t>t</w:t>
            </w:r>
            <w:r w:rsidRPr="005B57E1">
              <w:rPr>
                <w:i/>
                <w:szCs w:val="24"/>
                <w:vertAlign w:val="subscript"/>
              </w:rPr>
              <w:t>i</w:t>
            </w:r>
          </w:p>
        </w:tc>
        <w:tc>
          <w:tcPr>
            <w:tcW w:w="3896" w:type="dxa"/>
            <w:tcBorders>
              <w:top w:val="nil"/>
              <w:left w:val="nil"/>
              <w:bottom w:val="nil"/>
              <w:right w:val="nil"/>
            </w:tcBorders>
            <w:hideMark/>
          </w:tcPr>
          <w:p w14:paraId="69AB38ED" w14:textId="3501E21B" w:rsidR="004D7247" w:rsidRPr="005B57E1" w:rsidRDefault="004D7247" w:rsidP="005B57E1">
            <w:pPr>
              <w:pStyle w:val="Tablebody"/>
              <w:keepNext/>
              <w:autoSpaceDE w:val="0"/>
              <w:autoSpaceDN w:val="0"/>
              <w:adjustRightInd w:val="0"/>
            </w:pPr>
            <w:r w:rsidRPr="005B57E1">
              <w:rPr>
                <w:szCs w:val="24"/>
              </w:rPr>
              <w:t xml:space="preserve">est la valeur statistique pour le système </w:t>
            </w:r>
            <w:r w:rsidRPr="005B57E1">
              <w:rPr>
                <w:i/>
                <w:szCs w:val="24"/>
              </w:rPr>
              <w:t>i</w:t>
            </w:r>
            <w:r w:rsidRPr="005B57E1">
              <w:rPr>
                <w:szCs w:val="24"/>
              </w:rPr>
              <w:t>;</w:t>
            </w:r>
          </w:p>
        </w:tc>
        <w:tc>
          <w:tcPr>
            <w:tcW w:w="429" w:type="dxa"/>
            <w:tcBorders>
              <w:top w:val="nil"/>
              <w:left w:val="nil"/>
              <w:bottom w:val="nil"/>
              <w:right w:val="nil"/>
            </w:tcBorders>
          </w:tcPr>
          <w:p w14:paraId="68B3D9E6" w14:textId="77D1D321" w:rsidR="004D7247" w:rsidRPr="005B57E1" w:rsidRDefault="004D7247" w:rsidP="005B57E1">
            <w:pPr>
              <w:pStyle w:val="Tablebody"/>
              <w:keepNext/>
              <w:autoSpaceDE w:val="0"/>
              <w:autoSpaceDN w:val="0"/>
              <w:adjustRightInd w:val="0"/>
            </w:pPr>
            <w:r w:rsidRPr="005B57E1">
              <w:rPr>
                <w:szCs w:val="24"/>
              </w:rPr>
              <w:t> </w:t>
            </w:r>
          </w:p>
        </w:tc>
        <w:tc>
          <w:tcPr>
            <w:tcW w:w="573" w:type="dxa"/>
            <w:tcBorders>
              <w:top w:val="nil"/>
              <w:left w:val="nil"/>
              <w:bottom w:val="nil"/>
              <w:right w:val="nil"/>
            </w:tcBorders>
            <w:hideMark/>
          </w:tcPr>
          <w:p w14:paraId="56BB4BC8" w14:textId="487B2287" w:rsidR="004D7247" w:rsidRPr="005B57E1" w:rsidRDefault="004D7247" w:rsidP="005B57E1">
            <w:pPr>
              <w:pStyle w:val="Tablebody"/>
              <w:keepNext/>
              <w:autoSpaceDE w:val="0"/>
              <w:autoSpaceDN w:val="0"/>
              <w:adjustRightInd w:val="0"/>
              <w:rPr>
                <w:i/>
              </w:rPr>
            </w:pPr>
            <w:r w:rsidRPr="005B57E1">
              <w:rPr>
                <w:i/>
                <w:szCs w:val="24"/>
              </w:rPr>
              <w:t>t</w:t>
            </w:r>
            <w:r w:rsidRPr="005B57E1">
              <w:rPr>
                <w:i/>
                <w:szCs w:val="24"/>
                <w:vertAlign w:val="subscript"/>
              </w:rPr>
              <w:t>i</w:t>
            </w:r>
          </w:p>
        </w:tc>
        <w:tc>
          <w:tcPr>
            <w:tcW w:w="3885" w:type="dxa"/>
            <w:tcBorders>
              <w:top w:val="nil"/>
              <w:left w:val="nil"/>
              <w:bottom w:val="nil"/>
            </w:tcBorders>
            <w:hideMark/>
          </w:tcPr>
          <w:p w14:paraId="6A5721D4" w14:textId="6206E4F6" w:rsidR="004D7247" w:rsidRPr="005B57E1" w:rsidRDefault="004D7247" w:rsidP="005B57E1">
            <w:pPr>
              <w:pStyle w:val="Tablebody"/>
              <w:keepNext/>
              <w:autoSpaceDE w:val="0"/>
              <w:autoSpaceDN w:val="0"/>
              <w:adjustRightInd w:val="0"/>
            </w:pPr>
            <w:r w:rsidRPr="005B57E1">
              <w:rPr>
                <w:szCs w:val="24"/>
              </w:rPr>
              <w:t xml:space="preserve">est la valeur statistique pour le système </w:t>
            </w:r>
            <w:r w:rsidRPr="005B57E1">
              <w:rPr>
                <w:i/>
                <w:szCs w:val="24"/>
              </w:rPr>
              <w:t>i</w:t>
            </w:r>
            <w:r w:rsidRPr="005B57E1">
              <w:rPr>
                <w:szCs w:val="24"/>
              </w:rPr>
              <w:t>;</w:t>
            </w:r>
          </w:p>
        </w:tc>
      </w:tr>
      <w:tr w:rsidR="004D7247" w:rsidRPr="0023570D" w14:paraId="7AD29D38" w14:textId="77777777" w:rsidTr="0061525C">
        <w:trPr>
          <w:cantSplit/>
          <w:jc w:val="center"/>
        </w:trPr>
        <w:tc>
          <w:tcPr>
            <w:tcW w:w="420" w:type="dxa"/>
            <w:tcBorders>
              <w:top w:val="nil"/>
              <w:bottom w:val="nil"/>
              <w:right w:val="nil"/>
            </w:tcBorders>
          </w:tcPr>
          <w:p w14:paraId="0CD338C2" w14:textId="708A39AE" w:rsidR="004D7247" w:rsidRPr="005B57E1" w:rsidRDefault="004D7247" w:rsidP="005B57E1">
            <w:pPr>
              <w:pStyle w:val="Tablebody"/>
              <w:keepNext/>
              <w:autoSpaceDE w:val="0"/>
              <w:autoSpaceDN w:val="0"/>
              <w:adjustRightInd w:val="0"/>
            </w:pPr>
            <w:r w:rsidRPr="005B57E1">
              <w:rPr>
                <w:szCs w:val="24"/>
              </w:rPr>
              <w:t> </w:t>
            </w:r>
          </w:p>
        </w:tc>
        <w:tc>
          <w:tcPr>
            <w:tcW w:w="547" w:type="dxa"/>
            <w:tcBorders>
              <w:top w:val="nil"/>
              <w:left w:val="nil"/>
              <w:bottom w:val="nil"/>
              <w:right w:val="nil"/>
            </w:tcBorders>
            <w:hideMark/>
          </w:tcPr>
          <w:p w14:paraId="1E351749" w14:textId="65C6271D" w:rsidR="004D7247" w:rsidRPr="005B57E1" w:rsidRDefault="004D7247" w:rsidP="005B57E1">
            <w:pPr>
              <w:pStyle w:val="Tablebody"/>
              <w:keepNext/>
              <w:autoSpaceDE w:val="0"/>
              <w:autoSpaceDN w:val="0"/>
              <w:adjustRightInd w:val="0"/>
            </w:pPr>
            <w:r w:rsidRPr="005B57E1">
              <w:rPr>
                <w:i/>
                <w:szCs w:val="24"/>
              </w:rPr>
              <w:t>S</w:t>
            </w:r>
            <w:r w:rsidRPr="005B57E1">
              <w:rPr>
                <w:szCs w:val="24"/>
                <w:vertAlign w:val="subscript"/>
              </w:rPr>
              <w:t>ME,</w:t>
            </w:r>
            <w:r w:rsidRPr="005B57E1">
              <w:rPr>
                <w:i/>
                <w:szCs w:val="24"/>
                <w:vertAlign w:val="subscript"/>
              </w:rPr>
              <w:t>i</w:t>
            </w:r>
          </w:p>
        </w:tc>
        <w:tc>
          <w:tcPr>
            <w:tcW w:w="3896" w:type="dxa"/>
            <w:tcBorders>
              <w:top w:val="nil"/>
              <w:left w:val="nil"/>
              <w:bottom w:val="nil"/>
              <w:right w:val="nil"/>
            </w:tcBorders>
            <w:hideMark/>
          </w:tcPr>
          <w:p w14:paraId="75CB16D2" w14:textId="6269AAAD" w:rsidR="004D7247" w:rsidRPr="005B57E1" w:rsidRDefault="004D7247" w:rsidP="005B57E1">
            <w:pPr>
              <w:pStyle w:val="Tablebody"/>
              <w:keepNext/>
              <w:autoSpaceDE w:val="0"/>
              <w:autoSpaceDN w:val="0"/>
              <w:adjustRightInd w:val="0"/>
            </w:pPr>
            <w:r w:rsidRPr="005B57E1">
              <w:rPr>
                <w:szCs w:val="24"/>
              </w:rPr>
              <w:t xml:space="preserve">est le carré moyen résiduel pour le système </w:t>
            </w:r>
            <w:r w:rsidRPr="005B57E1">
              <w:rPr>
                <w:i/>
                <w:szCs w:val="24"/>
              </w:rPr>
              <w:t>i</w:t>
            </w:r>
            <w:r w:rsidRPr="005B57E1">
              <w:rPr>
                <w:szCs w:val="24"/>
              </w:rPr>
              <w:t>;</w:t>
            </w:r>
          </w:p>
        </w:tc>
        <w:tc>
          <w:tcPr>
            <w:tcW w:w="429" w:type="dxa"/>
            <w:tcBorders>
              <w:top w:val="nil"/>
              <w:left w:val="nil"/>
              <w:bottom w:val="nil"/>
              <w:right w:val="nil"/>
            </w:tcBorders>
          </w:tcPr>
          <w:p w14:paraId="0B376530" w14:textId="77240107" w:rsidR="004D7247" w:rsidRPr="005B57E1" w:rsidRDefault="004D7247" w:rsidP="005B57E1">
            <w:pPr>
              <w:pStyle w:val="Tablebody"/>
              <w:keepNext/>
              <w:autoSpaceDE w:val="0"/>
              <w:autoSpaceDN w:val="0"/>
              <w:adjustRightInd w:val="0"/>
            </w:pPr>
            <w:r w:rsidRPr="005B57E1">
              <w:rPr>
                <w:szCs w:val="24"/>
              </w:rPr>
              <w:t> </w:t>
            </w:r>
          </w:p>
        </w:tc>
        <w:tc>
          <w:tcPr>
            <w:tcW w:w="573" w:type="dxa"/>
            <w:tcBorders>
              <w:top w:val="nil"/>
              <w:left w:val="nil"/>
              <w:bottom w:val="nil"/>
              <w:right w:val="nil"/>
            </w:tcBorders>
            <w:hideMark/>
          </w:tcPr>
          <w:p w14:paraId="67318F51" w14:textId="031C4DBF" w:rsidR="004D7247" w:rsidRPr="005B57E1" w:rsidRDefault="004D7247" w:rsidP="005B57E1">
            <w:pPr>
              <w:pStyle w:val="Tablebody"/>
              <w:keepNext/>
              <w:autoSpaceDE w:val="0"/>
              <w:autoSpaceDN w:val="0"/>
              <w:adjustRightInd w:val="0"/>
              <w:rPr>
                <w:i/>
              </w:rPr>
            </w:pPr>
            <w:r w:rsidRPr="005B57E1">
              <w:rPr>
                <w:i/>
                <w:szCs w:val="24"/>
              </w:rPr>
              <w:t>MSE</w:t>
            </w:r>
            <w:r w:rsidRPr="005B57E1">
              <w:rPr>
                <w:i/>
                <w:szCs w:val="24"/>
                <w:vertAlign w:val="subscript"/>
              </w:rPr>
              <w:t>i</w:t>
            </w:r>
          </w:p>
        </w:tc>
        <w:tc>
          <w:tcPr>
            <w:tcW w:w="3885" w:type="dxa"/>
            <w:tcBorders>
              <w:top w:val="nil"/>
              <w:left w:val="nil"/>
              <w:bottom w:val="nil"/>
            </w:tcBorders>
            <w:hideMark/>
          </w:tcPr>
          <w:p w14:paraId="73540F0F" w14:textId="4A60660D" w:rsidR="004D7247" w:rsidRPr="005B57E1" w:rsidRDefault="004D7247" w:rsidP="005B57E1">
            <w:pPr>
              <w:pStyle w:val="Tablebody"/>
              <w:keepNext/>
              <w:autoSpaceDE w:val="0"/>
              <w:autoSpaceDN w:val="0"/>
              <w:adjustRightInd w:val="0"/>
            </w:pPr>
            <w:r w:rsidRPr="005B57E1">
              <w:rPr>
                <w:szCs w:val="24"/>
              </w:rPr>
              <w:t xml:space="preserve">est le carré moyen résiduel pour le système </w:t>
            </w:r>
            <w:r w:rsidRPr="005B57E1">
              <w:rPr>
                <w:i/>
                <w:szCs w:val="24"/>
              </w:rPr>
              <w:t>i</w:t>
            </w:r>
            <w:r w:rsidRPr="005B57E1">
              <w:rPr>
                <w:szCs w:val="24"/>
              </w:rPr>
              <w:t>;</w:t>
            </w:r>
          </w:p>
        </w:tc>
      </w:tr>
      <w:tr w:rsidR="004D7247" w:rsidRPr="0023570D" w14:paraId="73730886" w14:textId="77777777" w:rsidTr="0061525C">
        <w:trPr>
          <w:cantSplit/>
          <w:jc w:val="center"/>
        </w:trPr>
        <w:tc>
          <w:tcPr>
            <w:tcW w:w="420" w:type="dxa"/>
            <w:tcBorders>
              <w:top w:val="nil"/>
              <w:bottom w:val="single" w:sz="6" w:space="0" w:color="auto"/>
              <w:right w:val="nil"/>
            </w:tcBorders>
          </w:tcPr>
          <w:p w14:paraId="7CE66766" w14:textId="3D141AEB" w:rsidR="004D7247" w:rsidRPr="005B57E1" w:rsidRDefault="004D7247" w:rsidP="005B57E1">
            <w:pPr>
              <w:pStyle w:val="Tablebody"/>
              <w:autoSpaceDE w:val="0"/>
              <w:autoSpaceDN w:val="0"/>
              <w:adjustRightInd w:val="0"/>
            </w:pPr>
            <w:r w:rsidRPr="005B57E1">
              <w:rPr>
                <w:szCs w:val="24"/>
              </w:rPr>
              <w:t> </w:t>
            </w:r>
          </w:p>
        </w:tc>
        <w:tc>
          <w:tcPr>
            <w:tcW w:w="547" w:type="dxa"/>
            <w:tcBorders>
              <w:top w:val="nil"/>
              <w:left w:val="nil"/>
              <w:bottom w:val="single" w:sz="6" w:space="0" w:color="auto"/>
              <w:right w:val="nil"/>
            </w:tcBorders>
            <w:hideMark/>
          </w:tcPr>
          <w:p w14:paraId="2E19B036" w14:textId="52D93AE1" w:rsidR="004D7247" w:rsidRPr="005B57E1" w:rsidRDefault="004D7247" w:rsidP="005B57E1">
            <w:pPr>
              <w:pStyle w:val="Tablebody"/>
              <w:autoSpaceDE w:val="0"/>
              <w:autoSpaceDN w:val="0"/>
              <w:adjustRightInd w:val="0"/>
            </w:pPr>
            <w:r w:rsidRPr="005B57E1">
              <w:rPr>
                <w:i/>
                <w:szCs w:val="24"/>
              </w:rPr>
              <w:t>S</w:t>
            </w:r>
            <w:r w:rsidRPr="005B57E1">
              <w:rPr>
                <w:szCs w:val="24"/>
                <w:vertAlign w:val="subscript"/>
              </w:rPr>
              <w:t>MR,</w:t>
            </w:r>
            <w:r w:rsidRPr="005B57E1">
              <w:rPr>
                <w:i/>
                <w:szCs w:val="24"/>
                <w:vertAlign w:val="subscript"/>
              </w:rPr>
              <w:t>i</w:t>
            </w:r>
          </w:p>
        </w:tc>
        <w:tc>
          <w:tcPr>
            <w:tcW w:w="3896" w:type="dxa"/>
            <w:tcBorders>
              <w:top w:val="nil"/>
              <w:left w:val="nil"/>
              <w:bottom w:val="single" w:sz="6" w:space="0" w:color="auto"/>
              <w:right w:val="nil"/>
            </w:tcBorders>
            <w:hideMark/>
          </w:tcPr>
          <w:p w14:paraId="2A89E0B5" w14:textId="3C33A0FE" w:rsidR="004D7247" w:rsidRPr="005B57E1" w:rsidRDefault="004D7247" w:rsidP="005B57E1">
            <w:pPr>
              <w:pStyle w:val="Tablebody"/>
              <w:autoSpaceDE w:val="0"/>
              <w:autoSpaceDN w:val="0"/>
              <w:adjustRightInd w:val="0"/>
            </w:pPr>
            <w:r w:rsidRPr="005B57E1">
              <w:rPr>
                <w:szCs w:val="24"/>
              </w:rPr>
              <w:t xml:space="preserve">est le carré moyen dû à la régression pour le système </w:t>
            </w:r>
            <w:r w:rsidRPr="005B57E1">
              <w:rPr>
                <w:i/>
                <w:szCs w:val="24"/>
              </w:rPr>
              <w:t>i</w:t>
            </w:r>
            <w:r w:rsidRPr="005B57E1">
              <w:rPr>
                <w:szCs w:val="24"/>
              </w:rPr>
              <w:t>.</w:t>
            </w:r>
          </w:p>
        </w:tc>
        <w:tc>
          <w:tcPr>
            <w:tcW w:w="429" w:type="dxa"/>
            <w:tcBorders>
              <w:top w:val="nil"/>
              <w:left w:val="nil"/>
              <w:bottom w:val="single" w:sz="6" w:space="0" w:color="auto"/>
              <w:right w:val="nil"/>
            </w:tcBorders>
          </w:tcPr>
          <w:p w14:paraId="067E5879" w14:textId="78C9D703" w:rsidR="004D7247" w:rsidRPr="005B57E1" w:rsidRDefault="004D7247" w:rsidP="005B57E1">
            <w:pPr>
              <w:pStyle w:val="Tablebody"/>
              <w:autoSpaceDE w:val="0"/>
              <w:autoSpaceDN w:val="0"/>
              <w:adjustRightInd w:val="0"/>
            </w:pPr>
            <w:r w:rsidRPr="005B57E1">
              <w:rPr>
                <w:szCs w:val="24"/>
              </w:rPr>
              <w:t> </w:t>
            </w:r>
          </w:p>
        </w:tc>
        <w:tc>
          <w:tcPr>
            <w:tcW w:w="573" w:type="dxa"/>
            <w:tcBorders>
              <w:top w:val="nil"/>
              <w:left w:val="nil"/>
              <w:bottom w:val="single" w:sz="6" w:space="0" w:color="auto"/>
              <w:right w:val="nil"/>
            </w:tcBorders>
            <w:hideMark/>
          </w:tcPr>
          <w:p w14:paraId="3814CFD5" w14:textId="7888AC16" w:rsidR="004D7247" w:rsidRPr="005B57E1" w:rsidRDefault="004D7247" w:rsidP="005B57E1">
            <w:pPr>
              <w:pStyle w:val="Tablebody"/>
              <w:autoSpaceDE w:val="0"/>
              <w:autoSpaceDN w:val="0"/>
              <w:adjustRightInd w:val="0"/>
              <w:rPr>
                <w:i/>
              </w:rPr>
            </w:pPr>
            <w:r w:rsidRPr="005B57E1">
              <w:rPr>
                <w:i/>
                <w:szCs w:val="24"/>
              </w:rPr>
              <w:t>MSR</w:t>
            </w:r>
            <w:r w:rsidRPr="005B57E1">
              <w:rPr>
                <w:i/>
                <w:szCs w:val="24"/>
                <w:vertAlign w:val="subscript"/>
              </w:rPr>
              <w:t>i</w:t>
            </w:r>
          </w:p>
        </w:tc>
        <w:tc>
          <w:tcPr>
            <w:tcW w:w="3885" w:type="dxa"/>
            <w:tcBorders>
              <w:top w:val="nil"/>
              <w:left w:val="nil"/>
              <w:bottom w:val="single" w:sz="6" w:space="0" w:color="auto"/>
            </w:tcBorders>
            <w:hideMark/>
          </w:tcPr>
          <w:p w14:paraId="1175E8DC" w14:textId="50C002E4" w:rsidR="004D7247" w:rsidRPr="005B57E1" w:rsidRDefault="004D7247" w:rsidP="005B57E1">
            <w:pPr>
              <w:pStyle w:val="Tablebody"/>
              <w:autoSpaceDE w:val="0"/>
              <w:autoSpaceDN w:val="0"/>
              <w:adjustRightInd w:val="0"/>
            </w:pPr>
            <w:r w:rsidRPr="005B57E1">
              <w:rPr>
                <w:szCs w:val="24"/>
              </w:rPr>
              <w:t xml:space="preserve">est le carré moyen dû à la régression pour le système </w:t>
            </w:r>
            <w:r w:rsidRPr="005B57E1">
              <w:rPr>
                <w:i/>
                <w:szCs w:val="24"/>
              </w:rPr>
              <w:t>i</w:t>
            </w:r>
            <w:r w:rsidRPr="005B57E1">
              <w:rPr>
                <w:szCs w:val="24"/>
              </w:rPr>
              <w:t>.</w:t>
            </w:r>
          </w:p>
        </w:tc>
      </w:tr>
    </w:tbl>
    <w:p w14:paraId="18354356" w14:textId="4E6783D8" w:rsidR="004D7247" w:rsidRPr="005B57E1" w:rsidRDefault="004D7247" w:rsidP="005B57E1">
      <w:pPr>
        <w:pStyle w:val="BodyText"/>
        <w:autoSpaceDE w:val="0"/>
        <w:autoSpaceDN w:val="0"/>
        <w:adjustRightInd w:val="0"/>
        <w:spacing w:after="120"/>
        <w:rPr>
          <w:szCs w:val="24"/>
        </w:rPr>
      </w:pPr>
      <w:r w:rsidRPr="005B57E1">
        <w:rPr>
          <w:szCs w:val="24"/>
        </w:rPr>
        <w:t> </w:t>
      </w: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875"/>
        <w:gridCol w:w="4875"/>
      </w:tblGrid>
      <w:tr w:rsidR="004D7247" w:rsidRPr="005B57E1" w14:paraId="7DD2C221" w14:textId="77777777" w:rsidTr="0061525C">
        <w:trPr>
          <w:cantSplit/>
          <w:jc w:val="center"/>
        </w:trPr>
        <w:tc>
          <w:tcPr>
            <w:tcW w:w="9750" w:type="dxa"/>
            <w:gridSpan w:val="2"/>
            <w:tcBorders>
              <w:top w:val="single" w:sz="6" w:space="0" w:color="auto"/>
              <w:bottom w:val="nil"/>
            </w:tcBorders>
            <w:hideMark/>
          </w:tcPr>
          <w:p w14:paraId="13E61C27" w14:textId="69C37C84" w:rsidR="004D7247" w:rsidRPr="005B57E1" w:rsidRDefault="004D7247" w:rsidP="005B57E1">
            <w:pPr>
              <w:pStyle w:val="Tablebody"/>
              <w:keepNext/>
              <w:autoSpaceDE w:val="0"/>
              <w:autoSpaceDN w:val="0"/>
              <w:adjustRightInd w:val="0"/>
            </w:pPr>
            <w:r w:rsidRPr="005B57E1">
              <w:rPr>
                <w:szCs w:val="24"/>
              </w:rPr>
              <w:t>EXEMPLE 4</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r>
      <w:tr w:rsidR="004D7247" w:rsidRPr="005B57E1" w14:paraId="518455F3" w14:textId="77777777" w:rsidTr="0061525C">
        <w:trPr>
          <w:cantSplit/>
          <w:jc w:val="center"/>
        </w:trPr>
        <w:tc>
          <w:tcPr>
            <w:tcW w:w="4875" w:type="dxa"/>
            <w:tcBorders>
              <w:top w:val="nil"/>
              <w:bottom w:val="single" w:sz="6" w:space="0" w:color="auto"/>
              <w:right w:val="nil"/>
            </w:tcBorders>
            <w:hideMark/>
          </w:tcPr>
          <w:p w14:paraId="196E7483" w14:textId="21A31E1C" w:rsidR="004D7247" w:rsidRPr="005B57E1" w:rsidRDefault="004D7247" w:rsidP="005B57E1">
            <w:pPr>
              <w:pStyle w:val="Tablebody"/>
              <w:autoSpaceDE w:val="0"/>
              <w:autoSpaceDN w:val="0"/>
              <w:adjustRightInd w:val="0"/>
            </w:pPr>
            <w:r w:rsidRPr="005B57E1">
              <w:rPr>
                <w:szCs w:val="24"/>
              </w:rPr>
              <w:t xml:space="preserve">Correct: </w:t>
            </w:r>
            <w:r w:rsidRPr="005B57E1">
              <w:rPr>
                <w:position w:val="-22"/>
                <w:szCs w:val="24"/>
              </w:rPr>
              <w:object w:dxaOrig="639" w:dyaOrig="580" w14:anchorId="206D715F">
                <v:shape id="_x0000_i1041" type="#_x0000_t75" style="width:29.9pt;height:29.9pt" o:ole="">
                  <v:imagedata r:id="rId71" o:title=""/>
                </v:shape>
                <o:OLEObject Type="Embed" ProgID="Equation.DSMT4" ShapeID="_x0000_i1041" DrawAspect="Content" ObjectID="_1689052435" r:id="rId72"/>
              </w:object>
            </w:r>
          </w:p>
        </w:tc>
        <w:tc>
          <w:tcPr>
            <w:tcW w:w="4875" w:type="dxa"/>
            <w:tcBorders>
              <w:top w:val="nil"/>
              <w:left w:val="nil"/>
              <w:bottom w:val="single" w:sz="6" w:space="0" w:color="auto"/>
            </w:tcBorders>
            <w:hideMark/>
          </w:tcPr>
          <w:p w14:paraId="3D787745" w14:textId="6F901138" w:rsidR="004D7247" w:rsidRPr="005B57E1" w:rsidRDefault="004D7247" w:rsidP="005B57E1">
            <w:pPr>
              <w:pStyle w:val="Tablebody"/>
              <w:autoSpaceDE w:val="0"/>
              <w:autoSpaceDN w:val="0"/>
              <w:adjustRightInd w:val="0"/>
            </w:pPr>
            <w:r w:rsidRPr="005B57E1">
              <w:rPr>
                <w:szCs w:val="24"/>
              </w:rPr>
              <w:t xml:space="preserve">Incorrect: </w:t>
            </w:r>
            <w:r w:rsidRPr="005B57E1">
              <w:rPr>
                <w:position w:val="-22"/>
                <w:szCs w:val="24"/>
              </w:rPr>
              <w:object w:dxaOrig="2520" w:dyaOrig="580" w14:anchorId="648F7BDF">
                <v:shape id="_x0000_i1042" type="#_x0000_t75" style="width:126.35pt;height:29.9pt" o:ole="">
                  <v:imagedata r:id="rId73" o:title=""/>
                </v:shape>
                <o:OLEObject Type="Embed" ProgID="Equation.DSMT4" ShapeID="_x0000_i1042" DrawAspect="Content" ObjectID="_1689052436" r:id="rId74"/>
              </w:object>
            </w:r>
          </w:p>
        </w:tc>
      </w:tr>
    </w:tbl>
    <w:p w14:paraId="76DA8724" w14:textId="3FA941D4" w:rsidR="004D7247" w:rsidRPr="005B57E1" w:rsidRDefault="004D7247" w:rsidP="005B57E1">
      <w:pPr>
        <w:pStyle w:val="BodyText"/>
        <w:autoSpaceDE w:val="0"/>
        <w:autoSpaceDN w:val="0"/>
        <w:adjustRightInd w:val="0"/>
        <w:spacing w:after="120"/>
        <w:rPr>
          <w:szCs w:val="24"/>
        </w:rPr>
      </w:pPr>
      <w:r w:rsidRPr="005B57E1">
        <w:rPr>
          <w:szCs w:val="24"/>
        </w:rPr>
        <w:t> </w:t>
      </w: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49"/>
        <w:gridCol w:w="14"/>
        <w:gridCol w:w="4383"/>
        <w:gridCol w:w="4904"/>
      </w:tblGrid>
      <w:tr w:rsidR="004D7247" w:rsidRPr="005B57E1" w14:paraId="75D3ABB7" w14:textId="77777777" w:rsidTr="0061525C">
        <w:trPr>
          <w:cantSplit/>
          <w:jc w:val="center"/>
        </w:trPr>
        <w:tc>
          <w:tcPr>
            <w:tcW w:w="4846" w:type="dxa"/>
            <w:gridSpan w:val="3"/>
            <w:tcBorders>
              <w:top w:val="single" w:sz="6" w:space="0" w:color="auto"/>
              <w:bottom w:val="nil"/>
              <w:right w:val="nil"/>
            </w:tcBorders>
            <w:hideMark/>
          </w:tcPr>
          <w:p w14:paraId="0BBB6F37" w14:textId="69194C1A" w:rsidR="004D7247" w:rsidRPr="005B57E1" w:rsidRDefault="004D7247" w:rsidP="005B57E1">
            <w:pPr>
              <w:pStyle w:val="Tablebody"/>
              <w:keepNext/>
              <w:autoSpaceDE w:val="0"/>
              <w:autoSpaceDN w:val="0"/>
              <w:adjustRightInd w:val="0"/>
            </w:pPr>
            <w:r w:rsidRPr="005B57E1">
              <w:rPr>
                <w:szCs w:val="24"/>
              </w:rPr>
              <w:t>EXEMPLE 5</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c>
          <w:tcPr>
            <w:tcW w:w="4904" w:type="dxa"/>
            <w:tcBorders>
              <w:top w:val="single" w:sz="6" w:space="0" w:color="auto"/>
              <w:left w:val="nil"/>
              <w:bottom w:val="nil"/>
            </w:tcBorders>
          </w:tcPr>
          <w:p w14:paraId="30A645E2" w14:textId="7E8671BB" w:rsidR="004D7247" w:rsidRPr="005B57E1" w:rsidRDefault="004D7247" w:rsidP="005B57E1">
            <w:pPr>
              <w:pStyle w:val="Tablebody"/>
              <w:keepNext/>
              <w:autoSpaceDE w:val="0"/>
              <w:autoSpaceDN w:val="0"/>
              <w:adjustRightInd w:val="0"/>
            </w:pPr>
            <w:r w:rsidRPr="005B57E1">
              <w:rPr>
                <w:szCs w:val="24"/>
              </w:rPr>
              <w:t> </w:t>
            </w:r>
          </w:p>
        </w:tc>
      </w:tr>
      <w:tr w:rsidR="004D7247" w:rsidRPr="005B57E1" w14:paraId="7CAD413A" w14:textId="77777777" w:rsidTr="0061525C">
        <w:trPr>
          <w:cantSplit/>
          <w:jc w:val="center"/>
        </w:trPr>
        <w:tc>
          <w:tcPr>
            <w:tcW w:w="4846" w:type="dxa"/>
            <w:gridSpan w:val="3"/>
            <w:tcBorders>
              <w:top w:val="nil"/>
              <w:bottom w:val="nil"/>
              <w:right w:val="nil"/>
            </w:tcBorders>
            <w:hideMark/>
          </w:tcPr>
          <w:p w14:paraId="546F89A9" w14:textId="6E52DEAD" w:rsidR="004D7247" w:rsidRPr="005B57E1" w:rsidRDefault="004D7247" w:rsidP="005B57E1">
            <w:pPr>
              <w:pStyle w:val="Tablebody"/>
              <w:keepNext/>
              <w:autoSpaceDE w:val="0"/>
              <w:autoSpaceDN w:val="0"/>
              <w:adjustRightInd w:val="0"/>
            </w:pPr>
            <w:r w:rsidRPr="005B57E1">
              <w:rPr>
                <w:szCs w:val="24"/>
              </w:rPr>
              <w:t>Correct:</w:t>
            </w:r>
          </w:p>
        </w:tc>
        <w:tc>
          <w:tcPr>
            <w:tcW w:w="4904" w:type="dxa"/>
            <w:tcBorders>
              <w:top w:val="nil"/>
              <w:left w:val="nil"/>
              <w:bottom w:val="nil"/>
            </w:tcBorders>
            <w:hideMark/>
          </w:tcPr>
          <w:p w14:paraId="5600EDBD" w14:textId="1A29B348" w:rsidR="004D7247" w:rsidRPr="005B57E1" w:rsidRDefault="004D7247" w:rsidP="005B57E1">
            <w:pPr>
              <w:pStyle w:val="Tablebody"/>
              <w:keepNext/>
              <w:autoSpaceDE w:val="0"/>
              <w:autoSpaceDN w:val="0"/>
              <w:adjustRightInd w:val="0"/>
            </w:pPr>
            <w:r w:rsidRPr="005B57E1">
              <w:rPr>
                <w:szCs w:val="24"/>
              </w:rPr>
              <w:t>Incorrect:</w:t>
            </w:r>
          </w:p>
        </w:tc>
      </w:tr>
      <w:tr w:rsidR="004D7247" w:rsidRPr="0023570D" w14:paraId="0537020F" w14:textId="77777777" w:rsidTr="0061525C">
        <w:trPr>
          <w:cantSplit/>
          <w:jc w:val="center"/>
        </w:trPr>
        <w:tc>
          <w:tcPr>
            <w:tcW w:w="463" w:type="dxa"/>
            <w:gridSpan w:val="2"/>
            <w:tcBorders>
              <w:top w:val="nil"/>
              <w:bottom w:val="nil"/>
              <w:right w:val="nil"/>
            </w:tcBorders>
          </w:tcPr>
          <w:p w14:paraId="1DAC388C" w14:textId="65A191D7" w:rsidR="004D7247" w:rsidRPr="005B57E1" w:rsidRDefault="004D7247" w:rsidP="005B57E1">
            <w:pPr>
              <w:pStyle w:val="Tablebody"/>
              <w:keepNext/>
              <w:autoSpaceDE w:val="0"/>
              <w:autoSpaceDN w:val="0"/>
              <w:adjustRightInd w:val="0"/>
            </w:pPr>
            <w:r w:rsidRPr="005B57E1">
              <w:rPr>
                <w:szCs w:val="24"/>
              </w:rPr>
              <w:t> </w:t>
            </w:r>
          </w:p>
        </w:tc>
        <w:tc>
          <w:tcPr>
            <w:tcW w:w="4383" w:type="dxa"/>
            <w:tcBorders>
              <w:top w:val="nil"/>
              <w:left w:val="nil"/>
              <w:bottom w:val="nil"/>
              <w:right w:val="nil"/>
            </w:tcBorders>
            <w:hideMark/>
          </w:tcPr>
          <w:p w14:paraId="73020AAE" w14:textId="14BF4B70" w:rsidR="004D7247" w:rsidRPr="005B57E1" w:rsidRDefault="004D7247" w:rsidP="005B57E1">
            <w:pPr>
              <w:pStyle w:val="Tablebody"/>
              <w:keepNext/>
              <w:autoSpaceDE w:val="0"/>
              <w:autoSpaceDN w:val="0"/>
              <w:adjustRightInd w:val="0"/>
              <w:rPr>
                <w:sz w:val="18"/>
                <w:szCs w:val="18"/>
              </w:rPr>
            </w:pPr>
            <w:r w:rsidRPr="005B57E1">
              <w:rPr>
                <w:position w:val="-10"/>
                <w:szCs w:val="24"/>
              </w:rPr>
              <w:object w:dxaOrig="2200" w:dyaOrig="300" w14:anchorId="3D021A7F">
                <v:shape id="_x0000_i1043" type="#_x0000_t75" style="width:108pt;height:12.25pt" o:ole="">
                  <v:imagedata r:id="rId75" o:title=""/>
                </v:shape>
                <o:OLEObject Type="Embed" ProgID="Equation.DSMT4" ShapeID="_x0000_i1043" DrawAspect="Content" ObjectID="_1689052437" r:id="rId76"/>
              </w:object>
            </w:r>
          </w:p>
        </w:tc>
        <w:tc>
          <w:tcPr>
            <w:tcW w:w="4904" w:type="dxa"/>
            <w:tcBorders>
              <w:top w:val="nil"/>
              <w:left w:val="nil"/>
              <w:bottom w:val="nil"/>
            </w:tcBorders>
            <w:hideMark/>
          </w:tcPr>
          <w:p w14:paraId="30609B6A" w14:textId="03F18BBD" w:rsidR="004D7247" w:rsidRPr="005B57E1" w:rsidRDefault="004D7247" w:rsidP="005B57E1">
            <w:pPr>
              <w:pStyle w:val="Tablebody"/>
              <w:keepNext/>
              <w:autoSpaceDE w:val="0"/>
              <w:autoSpaceDN w:val="0"/>
              <w:adjustRightInd w:val="0"/>
              <w:rPr>
                <w:szCs w:val="24"/>
              </w:rPr>
            </w:pPr>
            <w:r w:rsidRPr="005B57E1">
              <w:rPr>
                <w:szCs w:val="24"/>
              </w:rPr>
              <w:t>dim(énergie)=dim(force)·dim(longueur)</w:t>
            </w:r>
          </w:p>
        </w:tc>
      </w:tr>
      <w:tr w:rsidR="004D7247" w:rsidRPr="005B57E1" w14:paraId="5E822332" w14:textId="77777777" w:rsidTr="0061525C">
        <w:trPr>
          <w:cantSplit/>
          <w:jc w:val="center"/>
        </w:trPr>
        <w:tc>
          <w:tcPr>
            <w:tcW w:w="4846" w:type="dxa"/>
            <w:gridSpan w:val="3"/>
            <w:tcBorders>
              <w:top w:val="nil"/>
              <w:bottom w:val="nil"/>
              <w:right w:val="nil"/>
            </w:tcBorders>
            <w:hideMark/>
          </w:tcPr>
          <w:p w14:paraId="2A56B70B" w14:textId="07C52FB4" w:rsidR="004D7247" w:rsidRPr="005B57E1" w:rsidRDefault="004D7247" w:rsidP="005B57E1">
            <w:pPr>
              <w:pStyle w:val="Tablebody"/>
              <w:keepNext/>
              <w:autoSpaceDE w:val="0"/>
              <w:autoSpaceDN w:val="0"/>
              <w:adjustRightInd w:val="0"/>
            </w:pPr>
            <w:r w:rsidRPr="005B57E1">
              <w:rPr>
                <w:szCs w:val="24"/>
              </w:rPr>
              <w:t>où</w:t>
            </w:r>
          </w:p>
        </w:tc>
        <w:tc>
          <w:tcPr>
            <w:tcW w:w="4904" w:type="dxa"/>
            <w:tcBorders>
              <w:top w:val="nil"/>
              <w:left w:val="nil"/>
              <w:bottom w:val="nil"/>
            </w:tcBorders>
            <w:hideMark/>
          </w:tcPr>
          <w:p w14:paraId="5BB8E04F" w14:textId="5FC8A46D" w:rsidR="004D7247" w:rsidRPr="005B57E1" w:rsidRDefault="004D7247" w:rsidP="005B57E1">
            <w:pPr>
              <w:pStyle w:val="Tablebody"/>
              <w:keepNext/>
              <w:autoSpaceDE w:val="0"/>
              <w:autoSpaceDN w:val="0"/>
              <w:adjustRightInd w:val="0"/>
            </w:pPr>
            <w:r w:rsidRPr="005B57E1">
              <w:rPr>
                <w:szCs w:val="24"/>
              </w:rPr>
              <w:t>ou</w:t>
            </w:r>
          </w:p>
        </w:tc>
      </w:tr>
      <w:tr w:rsidR="004D7247" w:rsidRPr="0023570D" w14:paraId="1EF55095" w14:textId="77777777" w:rsidTr="0061525C">
        <w:trPr>
          <w:cantSplit/>
          <w:jc w:val="center"/>
        </w:trPr>
        <w:tc>
          <w:tcPr>
            <w:tcW w:w="449" w:type="dxa"/>
            <w:tcBorders>
              <w:top w:val="nil"/>
              <w:bottom w:val="single" w:sz="6" w:space="0" w:color="auto"/>
              <w:right w:val="nil"/>
            </w:tcBorders>
          </w:tcPr>
          <w:p w14:paraId="418D0F9A" w14:textId="5D687227" w:rsidR="004D7247" w:rsidRPr="005B57E1" w:rsidRDefault="004D7247" w:rsidP="005B57E1">
            <w:pPr>
              <w:pStyle w:val="Tablebody"/>
              <w:autoSpaceDE w:val="0"/>
              <w:autoSpaceDN w:val="0"/>
              <w:adjustRightInd w:val="0"/>
            </w:pPr>
            <w:r w:rsidRPr="005B57E1">
              <w:rPr>
                <w:szCs w:val="24"/>
              </w:rPr>
              <w:t> </w:t>
            </w:r>
          </w:p>
        </w:tc>
        <w:tc>
          <w:tcPr>
            <w:tcW w:w="4397" w:type="dxa"/>
            <w:gridSpan w:val="2"/>
            <w:tcBorders>
              <w:top w:val="nil"/>
              <w:left w:val="nil"/>
              <w:bottom w:val="single" w:sz="6" w:space="0" w:color="auto"/>
              <w:right w:val="nil"/>
            </w:tcBorders>
            <w:hideMark/>
          </w:tcPr>
          <w:p w14:paraId="5B7B2E7C" w14:textId="77777777" w:rsidR="004D7247" w:rsidRPr="005B57E1" w:rsidRDefault="004D7247" w:rsidP="005B57E1">
            <w:pPr>
              <w:pStyle w:val="Tablebody"/>
              <w:autoSpaceDE w:val="0"/>
              <w:autoSpaceDN w:val="0"/>
              <w:adjustRightInd w:val="0"/>
              <w:rPr>
                <w:szCs w:val="24"/>
              </w:rPr>
            </w:pPr>
            <w:r w:rsidRPr="005B57E1">
              <w:rPr>
                <w:i/>
                <w:szCs w:val="24"/>
              </w:rPr>
              <w:t>E</w:t>
            </w:r>
            <w:r w:rsidRPr="005B57E1">
              <w:rPr>
                <w:szCs w:val="24"/>
              </w:rPr>
              <w:t>   est l’énergie;</w:t>
            </w:r>
          </w:p>
          <w:p w14:paraId="1FB337C5" w14:textId="77777777" w:rsidR="004D7247" w:rsidRPr="005B57E1" w:rsidRDefault="004D7247" w:rsidP="005B57E1">
            <w:pPr>
              <w:pStyle w:val="Tablebody"/>
              <w:autoSpaceDE w:val="0"/>
              <w:autoSpaceDN w:val="0"/>
              <w:adjustRightInd w:val="0"/>
              <w:rPr>
                <w:szCs w:val="24"/>
              </w:rPr>
            </w:pPr>
            <w:r w:rsidRPr="005B57E1">
              <w:rPr>
                <w:i/>
                <w:szCs w:val="24"/>
              </w:rPr>
              <w:t>F</w:t>
            </w:r>
            <w:r w:rsidRPr="005B57E1">
              <w:rPr>
                <w:szCs w:val="24"/>
              </w:rPr>
              <w:t>   est la force;</w:t>
            </w:r>
          </w:p>
          <w:p w14:paraId="132DB078" w14:textId="396F498C" w:rsidR="004D7247" w:rsidRPr="005B57E1" w:rsidRDefault="004D7247" w:rsidP="005B57E1">
            <w:pPr>
              <w:pStyle w:val="Tablebody"/>
              <w:autoSpaceDE w:val="0"/>
              <w:autoSpaceDN w:val="0"/>
              <w:adjustRightInd w:val="0"/>
            </w:pPr>
            <w:r w:rsidRPr="005B57E1">
              <w:rPr>
                <w:i/>
                <w:szCs w:val="24"/>
              </w:rPr>
              <w:t>l</w:t>
            </w:r>
            <w:r w:rsidRPr="005B57E1">
              <w:rPr>
                <w:szCs w:val="24"/>
              </w:rPr>
              <w:t>   est la longueur.</w:t>
            </w:r>
          </w:p>
        </w:tc>
        <w:tc>
          <w:tcPr>
            <w:tcW w:w="4904" w:type="dxa"/>
            <w:tcBorders>
              <w:top w:val="nil"/>
              <w:left w:val="nil"/>
              <w:bottom w:val="single" w:sz="6" w:space="0" w:color="auto"/>
            </w:tcBorders>
            <w:hideMark/>
          </w:tcPr>
          <w:p w14:paraId="5AD7AC2E" w14:textId="3F3FAB95" w:rsidR="004D7247" w:rsidRPr="005B57E1" w:rsidRDefault="004D7247" w:rsidP="005B57E1">
            <w:pPr>
              <w:pStyle w:val="Tablebody"/>
              <w:autoSpaceDE w:val="0"/>
              <w:autoSpaceDN w:val="0"/>
              <w:adjustRightInd w:val="0"/>
              <w:rPr>
                <w:szCs w:val="24"/>
              </w:rPr>
            </w:pPr>
            <w:r w:rsidRPr="005B57E1">
              <w:rPr>
                <w:szCs w:val="24"/>
              </w:rPr>
              <w:t>dim(</w:t>
            </w:r>
            <w:r w:rsidRPr="005B57E1">
              <w:rPr>
                <w:i/>
                <w:szCs w:val="24"/>
              </w:rPr>
              <w:t>énergie</w:t>
            </w:r>
            <w:r w:rsidRPr="005B57E1">
              <w:rPr>
                <w:szCs w:val="24"/>
              </w:rPr>
              <w:t>)=dim(</w:t>
            </w:r>
            <w:r w:rsidRPr="005B57E1">
              <w:rPr>
                <w:i/>
                <w:szCs w:val="24"/>
              </w:rPr>
              <w:t>force</w:t>
            </w:r>
            <w:r w:rsidRPr="005B57E1">
              <w:rPr>
                <w:szCs w:val="24"/>
              </w:rPr>
              <w:t>)·dim(</w:t>
            </w:r>
            <w:r w:rsidRPr="005B57E1">
              <w:rPr>
                <w:i/>
                <w:szCs w:val="24"/>
              </w:rPr>
              <w:t>longueur</w:t>
            </w:r>
            <w:r w:rsidRPr="005B57E1">
              <w:rPr>
                <w:szCs w:val="24"/>
              </w:rPr>
              <w:t>)</w:t>
            </w:r>
          </w:p>
        </w:tc>
      </w:tr>
    </w:tbl>
    <w:p w14:paraId="00C65F87" w14:textId="6A4B25D3" w:rsidR="004D7247" w:rsidRPr="005B57E1" w:rsidRDefault="004D7247" w:rsidP="005B57E1">
      <w:pPr>
        <w:pStyle w:val="BodyText"/>
        <w:autoSpaceDE w:val="0"/>
        <w:autoSpaceDN w:val="0"/>
        <w:adjustRightInd w:val="0"/>
        <w:spacing w:before="240"/>
        <w:rPr>
          <w:szCs w:val="24"/>
        </w:rPr>
      </w:pPr>
      <w:r w:rsidRPr="005B57E1">
        <w:rPr>
          <w:szCs w:val="24"/>
        </w:rPr>
        <w:t>Il convient qu’un même symbole ne soit pas utilisé pour représenter différentes grandeurs dans le même document. Des indices peuvent être utiles pour distinguer les symboles pour des concepts liés.</w:t>
      </w:r>
    </w:p>
    <w:p w14:paraId="554B6587" w14:textId="77777777" w:rsidR="004D7247" w:rsidRPr="005B57E1" w:rsidRDefault="004D7247" w:rsidP="005B57E1">
      <w:pPr>
        <w:pStyle w:val="BodyText"/>
        <w:autoSpaceDE w:val="0"/>
        <w:autoSpaceDN w:val="0"/>
        <w:adjustRightInd w:val="0"/>
        <w:rPr>
          <w:szCs w:val="24"/>
        </w:rPr>
      </w:pPr>
      <w:r w:rsidRPr="005B57E1">
        <w:rPr>
          <w:szCs w:val="24"/>
        </w:rPr>
        <w:t>Les symboles d’unités ne doivent pas être utilisés dans les formules mathématiques.</w:t>
      </w:r>
    </w:p>
    <w:p w14:paraId="4882E1AE" w14:textId="77777777" w:rsidR="004D7247" w:rsidRPr="005B57E1" w:rsidRDefault="004D7247" w:rsidP="005B57E1">
      <w:pPr>
        <w:pStyle w:val="BodyText"/>
        <w:autoSpaceDE w:val="0"/>
        <w:autoSpaceDN w:val="0"/>
        <w:adjustRightInd w:val="0"/>
        <w:rPr>
          <w:szCs w:val="24"/>
        </w:rPr>
      </w:pPr>
      <w:r w:rsidRPr="005B57E1">
        <w:rPr>
          <w:szCs w:val="24"/>
        </w:rPr>
        <w:t xml:space="preserve">D’autres exemples sont présentés en </w:t>
      </w:r>
      <w:r w:rsidRPr="005B57E1">
        <w:rPr>
          <w:rStyle w:val="citeapp"/>
          <w:shd w:val="clear" w:color="auto" w:fill="auto"/>
        </w:rPr>
        <w:t>Annexe B</w:t>
      </w:r>
      <w:r w:rsidRPr="005B57E1">
        <w:rPr>
          <w:szCs w:val="24"/>
        </w:rPr>
        <w:t>.</w:t>
      </w:r>
    </w:p>
    <w:p w14:paraId="6018BC42" w14:textId="77777777" w:rsidR="004D7247" w:rsidRPr="005B57E1" w:rsidRDefault="004D7247" w:rsidP="005B57E1">
      <w:pPr>
        <w:pStyle w:val="Heading1"/>
        <w:rPr>
          <w:lang w:val="fr-FR"/>
        </w:rPr>
      </w:pPr>
      <w:bookmarkStart w:id="767" w:name="_Toc524502519"/>
      <w:bookmarkStart w:id="768" w:name="_Toc524505643"/>
      <w:bookmarkStart w:id="769" w:name="_Toc70924213"/>
      <w:bookmarkStart w:id="770" w:name="_Toc71622070"/>
      <w:r w:rsidRPr="005B57E1">
        <w:rPr>
          <w:lang w:val="fr-FR"/>
        </w:rPr>
        <w:t>Figures</w:t>
      </w:r>
      <w:bookmarkEnd w:id="767"/>
      <w:bookmarkEnd w:id="768"/>
      <w:bookmarkEnd w:id="769"/>
      <w:bookmarkEnd w:id="770"/>
    </w:p>
    <w:p w14:paraId="2FFB06F8" w14:textId="77777777" w:rsidR="004D7247" w:rsidRPr="005B57E1" w:rsidRDefault="004D7247" w:rsidP="005B57E1">
      <w:pPr>
        <w:pStyle w:val="Heading2"/>
        <w:rPr>
          <w:lang w:val="fr-FR"/>
        </w:rPr>
      </w:pPr>
      <w:bookmarkStart w:id="771" w:name="_Toc524502520"/>
      <w:bookmarkStart w:id="772" w:name="_Toc524505644"/>
      <w:bookmarkStart w:id="773" w:name="_Toc70924214"/>
      <w:bookmarkStart w:id="774" w:name="_Toc71622071"/>
      <w:r w:rsidRPr="005B57E1">
        <w:rPr>
          <w:lang w:val="fr-FR"/>
        </w:rPr>
        <w:t>Objet ou justification</w:t>
      </w:r>
      <w:bookmarkEnd w:id="771"/>
      <w:bookmarkEnd w:id="772"/>
      <w:bookmarkEnd w:id="773"/>
      <w:bookmarkEnd w:id="774"/>
    </w:p>
    <w:p w14:paraId="4C472D83" w14:textId="384F0993" w:rsidR="004D7247" w:rsidRPr="005B57E1" w:rsidRDefault="004D7247" w:rsidP="005B57E1">
      <w:pPr>
        <w:pStyle w:val="BodyText"/>
        <w:autoSpaceDE w:val="0"/>
        <w:autoSpaceDN w:val="0"/>
        <w:adjustRightInd w:val="0"/>
        <w:rPr>
          <w:szCs w:val="24"/>
        </w:rPr>
      </w:pPr>
      <w:r w:rsidRPr="005B57E1">
        <w:rPr>
          <w:szCs w:val="24"/>
        </w:rPr>
        <w:t>Les figures sont un moyen de représentation graphique utilisé lorsqu</w:t>
      </w:r>
      <w:r w:rsidR="005B57E1">
        <w:rPr>
          <w:szCs w:val="24"/>
        </w:rPr>
        <w:t>’</w:t>
      </w:r>
      <w:r w:rsidRPr="005B57E1">
        <w:rPr>
          <w:szCs w:val="24"/>
        </w:rPr>
        <w:t>il n’y a pas de moyen plus efficace de présenter une information de façon aisément compréhensible.</w:t>
      </w:r>
    </w:p>
    <w:p w14:paraId="61A9D720" w14:textId="68CA01FD" w:rsidR="004D7247" w:rsidRPr="005B57E1" w:rsidRDefault="004D7247" w:rsidP="005B57E1">
      <w:pPr>
        <w:pStyle w:val="BodyText"/>
        <w:autoSpaceDE w:val="0"/>
        <w:autoSpaceDN w:val="0"/>
        <w:adjustRightInd w:val="0"/>
        <w:rPr>
          <w:szCs w:val="24"/>
        </w:rPr>
      </w:pPr>
      <w:r w:rsidRPr="005B57E1">
        <w:rPr>
          <w:szCs w:val="24"/>
        </w:rPr>
        <w:t>Les photographies et d’autres supports peuvent être utilisés s’il n</w:t>
      </w:r>
      <w:r w:rsidR="005B57E1">
        <w:rPr>
          <w:szCs w:val="24"/>
        </w:rPr>
        <w:t>’</w:t>
      </w:r>
      <w:r w:rsidRPr="005B57E1">
        <w:rPr>
          <w:szCs w:val="24"/>
        </w:rPr>
        <w:t>est pas possible de représenter le concept sous la forme d’un dessin technique.</w:t>
      </w:r>
    </w:p>
    <w:p w14:paraId="4BAECCFA" w14:textId="77777777" w:rsidR="004D7247" w:rsidRPr="005B57E1" w:rsidRDefault="004D7247" w:rsidP="005B57E1">
      <w:pPr>
        <w:pStyle w:val="Heading2"/>
        <w:rPr>
          <w:lang w:val="fr-FR"/>
        </w:rPr>
      </w:pPr>
      <w:bookmarkStart w:id="775" w:name="_Toc524502521"/>
      <w:bookmarkStart w:id="776" w:name="_Toc524505645"/>
      <w:bookmarkStart w:id="777" w:name="_Toc70924215"/>
      <w:bookmarkStart w:id="778" w:name="_Toc71622072"/>
      <w:r w:rsidRPr="005B57E1">
        <w:rPr>
          <w:lang w:val="fr-FR"/>
        </w:rPr>
        <w:t>Titre</w:t>
      </w:r>
      <w:bookmarkEnd w:id="775"/>
      <w:bookmarkEnd w:id="776"/>
      <w:bookmarkEnd w:id="777"/>
      <w:bookmarkEnd w:id="778"/>
    </w:p>
    <w:p w14:paraId="0BFA714F" w14:textId="77777777" w:rsidR="004D7247" w:rsidRPr="005B57E1" w:rsidRDefault="004D7247" w:rsidP="005B57E1">
      <w:pPr>
        <w:pStyle w:val="BodyText"/>
        <w:autoSpaceDE w:val="0"/>
        <w:autoSpaceDN w:val="0"/>
        <w:adjustRightInd w:val="0"/>
        <w:rPr>
          <w:szCs w:val="24"/>
        </w:rPr>
      </w:pPr>
      <w:r w:rsidRPr="005B57E1">
        <w:rPr>
          <w:szCs w:val="24"/>
        </w:rPr>
        <w:t>Il est recommandé d’attribuer un titre concis à la figure.</w:t>
      </w:r>
    </w:p>
    <w:p w14:paraId="21D9990D" w14:textId="77777777" w:rsidR="004D7247" w:rsidRPr="005B57E1" w:rsidRDefault="004D7247" w:rsidP="005B57E1">
      <w:pPr>
        <w:pStyle w:val="Heading2"/>
        <w:rPr>
          <w:lang w:val="fr-FR"/>
        </w:rPr>
      </w:pPr>
      <w:bookmarkStart w:id="779" w:name="_Toc524502522"/>
      <w:bookmarkStart w:id="780" w:name="_Toc524505646"/>
      <w:bookmarkStart w:id="781" w:name="_Toc70924216"/>
      <w:bookmarkStart w:id="782" w:name="_Toc71622073"/>
      <w:r w:rsidRPr="005B57E1">
        <w:rPr>
          <w:lang w:val="fr-FR"/>
        </w:rPr>
        <w:t>Numérotation et subdivision</w:t>
      </w:r>
      <w:bookmarkEnd w:id="779"/>
      <w:bookmarkEnd w:id="780"/>
      <w:bookmarkEnd w:id="781"/>
      <w:bookmarkEnd w:id="782"/>
    </w:p>
    <w:p w14:paraId="33D147CA" w14:textId="77777777" w:rsidR="004D7247" w:rsidRPr="005B57E1" w:rsidRDefault="004D7247" w:rsidP="005B57E1">
      <w:pPr>
        <w:pStyle w:val="Heading3"/>
        <w:rPr>
          <w:lang w:val="fr-FR"/>
        </w:rPr>
      </w:pPr>
      <w:bookmarkStart w:id="783" w:name="_Toc524502523"/>
      <w:bookmarkStart w:id="784" w:name="_Toc524505647"/>
      <w:bookmarkStart w:id="785" w:name="_Toc71622074"/>
      <w:r w:rsidRPr="005B57E1">
        <w:rPr>
          <w:lang w:val="fr-FR"/>
        </w:rPr>
        <w:t>Désignation de la figure</w:t>
      </w:r>
      <w:bookmarkEnd w:id="783"/>
      <w:bookmarkEnd w:id="784"/>
      <w:bookmarkEnd w:id="785"/>
    </w:p>
    <w:p w14:paraId="7EBBCF78" w14:textId="4ABBCD9E" w:rsidR="004D7247" w:rsidRPr="005B57E1" w:rsidRDefault="004D7247" w:rsidP="005B57E1">
      <w:pPr>
        <w:pStyle w:val="BodyText"/>
        <w:autoSpaceDE w:val="0"/>
        <w:autoSpaceDN w:val="0"/>
        <w:adjustRightInd w:val="0"/>
        <w:rPr>
          <w:szCs w:val="24"/>
        </w:rPr>
      </w:pPr>
      <w:r w:rsidRPr="005B57E1">
        <w:rPr>
          <w:szCs w:val="24"/>
        </w:rPr>
        <w:t>Les figures doivent être désignées «Figure» et numérotées. Par défaut les figures sont numérotées en chiffres arabes, en commençant par le chiffre 1, et la numérotation doit être continue et indépendante de celle des articles et de celle des tableaux. Une figure unique doit être désignée «Figure 1». Toutefois, les figures peuvent être numérotées à l’aide d’un préfixe, le préfixe indique alors le numéro de l’article, et le second numéro indique la séquence des figures dans l’article. Le système de numérotation choisi doit être cohérent à l</w:t>
      </w:r>
      <w:r w:rsidR="005B57E1">
        <w:rPr>
          <w:szCs w:val="24"/>
        </w:rPr>
        <w:t>’</w:t>
      </w:r>
      <w:r w:rsidRPr="005B57E1">
        <w:rPr>
          <w:szCs w:val="24"/>
        </w:rPr>
        <w:t>intérieur d</w:t>
      </w:r>
      <w:r w:rsidR="005B57E1">
        <w:rPr>
          <w:szCs w:val="24"/>
        </w:rPr>
        <w:t>’</w:t>
      </w:r>
      <w:r w:rsidRPr="005B57E1">
        <w:rPr>
          <w:szCs w:val="24"/>
        </w:rPr>
        <w:t>une série donnée.</w:t>
      </w:r>
    </w:p>
    <w:p w14:paraId="06132C8D" w14:textId="7103B41D" w:rsidR="004D7247" w:rsidRPr="005B57E1" w:rsidRDefault="004D7247" w:rsidP="005B57E1">
      <w:pPr>
        <w:pStyle w:val="BodyText"/>
        <w:autoSpaceDE w:val="0"/>
        <w:autoSpaceDN w:val="0"/>
        <w:adjustRightInd w:val="0"/>
        <w:rPr>
          <w:szCs w:val="24"/>
        </w:rPr>
      </w:pPr>
      <w:r w:rsidRPr="005B57E1">
        <w:rPr>
          <w:szCs w:val="24"/>
        </w:rPr>
        <w:t xml:space="preserve">Dans les annexes, la numérotation de la figure recommence et le numéro est précédé de la lettre désignant l’annexe (par exemple Figure A.1, </w:t>
      </w:r>
      <w:r w:rsidR="0023570D" w:rsidRPr="005B57E1">
        <w:rPr>
          <w:szCs w:val="24"/>
        </w:rPr>
        <w:t>Figure A.</w:t>
      </w:r>
      <w:r w:rsidR="0023570D">
        <w:rPr>
          <w:szCs w:val="24"/>
        </w:rPr>
        <w:t>2</w:t>
      </w:r>
      <w:r w:rsidR="0023570D" w:rsidRPr="005B57E1">
        <w:rPr>
          <w:szCs w:val="24"/>
        </w:rPr>
        <w:t xml:space="preserve">, </w:t>
      </w:r>
      <w:r w:rsidRPr="005B57E1">
        <w:rPr>
          <w:szCs w:val="24"/>
        </w:rPr>
        <w:t>...).</w:t>
      </w:r>
    </w:p>
    <w:p w14:paraId="28A0DDBD" w14:textId="44A079E1" w:rsidR="004D7247" w:rsidRPr="005B57E1" w:rsidRDefault="004D7247" w:rsidP="005B57E1">
      <w:pPr>
        <w:pStyle w:val="BodyText"/>
        <w:autoSpaceDE w:val="0"/>
        <w:autoSpaceDN w:val="0"/>
        <w:adjustRightInd w:val="0"/>
        <w:rPr>
          <w:szCs w:val="24"/>
        </w:rPr>
      </w:pPr>
      <w:r w:rsidRPr="005B57E1">
        <w:rPr>
          <w:szCs w:val="24"/>
        </w:rPr>
        <w:t>Lorsqu</w:t>
      </w:r>
      <w:r w:rsidR="005B57E1">
        <w:rPr>
          <w:szCs w:val="24"/>
        </w:rPr>
        <w:t>’</w:t>
      </w:r>
      <w:r w:rsidRPr="005B57E1">
        <w:rPr>
          <w:szCs w:val="24"/>
        </w:rPr>
        <w:t>une figure se poursuit sur plusieurs pages, il peut être utile de répéter la désignation de la figure, suivie du titre (facultatif) et de l</w:t>
      </w:r>
      <w:r w:rsidR="005B57E1">
        <w:rPr>
          <w:szCs w:val="24"/>
        </w:rPr>
        <w:t>’</w:t>
      </w:r>
      <w:r w:rsidRPr="005B57E1">
        <w:rPr>
          <w:szCs w:val="24"/>
        </w:rPr>
        <w:t>indication «(1 sur #)», où # est le nombre total de pages sur lesquelles la figure apparaît.</w:t>
      </w: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0"/>
      </w:tblGrid>
      <w:tr w:rsidR="004D7247" w:rsidRPr="005B57E1" w14:paraId="69C4AA60" w14:textId="77777777" w:rsidTr="0061525C">
        <w:trPr>
          <w:cantSplit/>
          <w:jc w:val="center"/>
        </w:trPr>
        <w:tc>
          <w:tcPr>
            <w:tcW w:w="9750" w:type="dxa"/>
            <w:tcBorders>
              <w:top w:val="single" w:sz="6" w:space="0" w:color="auto"/>
              <w:bottom w:val="nil"/>
            </w:tcBorders>
            <w:hideMark/>
          </w:tcPr>
          <w:p w14:paraId="1E958965" w14:textId="640850A5" w:rsidR="004D7247" w:rsidRPr="005B57E1" w:rsidRDefault="004D7247" w:rsidP="005B57E1">
            <w:pPr>
              <w:pStyle w:val="Tablebody"/>
              <w:keepNext/>
              <w:autoSpaceDE w:val="0"/>
              <w:autoSpaceDN w:val="0"/>
              <w:adjustRightInd w:val="0"/>
            </w:pPr>
            <w:r w:rsidRPr="005B57E1">
              <w:rPr>
                <w:szCs w:val="24"/>
              </w:rPr>
              <w:t>EXEMPLE</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r>
      <w:tr w:rsidR="004D7247" w:rsidRPr="005B57E1" w14:paraId="15AC1871" w14:textId="77777777" w:rsidTr="0061525C">
        <w:trPr>
          <w:cantSplit/>
          <w:jc w:val="center"/>
        </w:trPr>
        <w:tc>
          <w:tcPr>
            <w:tcW w:w="9750" w:type="dxa"/>
            <w:tcBorders>
              <w:top w:val="nil"/>
              <w:bottom w:val="single" w:sz="6" w:space="0" w:color="auto"/>
            </w:tcBorders>
            <w:hideMark/>
          </w:tcPr>
          <w:p w14:paraId="38C9180A" w14:textId="600A3D1C" w:rsidR="004D7247" w:rsidRPr="005B57E1" w:rsidRDefault="004D7247" w:rsidP="005B57E1">
            <w:pPr>
              <w:pStyle w:val="Tablebody"/>
              <w:autoSpaceDE w:val="0"/>
              <w:autoSpaceDN w:val="0"/>
              <w:adjustRightInd w:val="0"/>
              <w:jc w:val="center"/>
            </w:pPr>
            <w:r w:rsidRPr="005B57E1">
              <w:rPr>
                <w:b/>
                <w:szCs w:val="24"/>
              </w:rPr>
              <w:t>Figure </w:t>
            </w:r>
            <w:r w:rsidRPr="005B57E1">
              <w:rPr>
                <w:i/>
                <w:szCs w:val="24"/>
              </w:rPr>
              <w:t>x</w:t>
            </w:r>
            <w:r w:rsidRPr="005B57E1">
              <w:rPr>
                <w:szCs w:val="24"/>
              </w:rPr>
              <w:t xml:space="preserve"> (1 sur </w:t>
            </w:r>
            <w:r w:rsidRPr="005B57E1">
              <w:rPr>
                <w:i/>
                <w:szCs w:val="24"/>
              </w:rPr>
              <w:t>#</w:t>
            </w:r>
            <w:r w:rsidRPr="005B57E1">
              <w:rPr>
                <w:szCs w:val="24"/>
              </w:rPr>
              <w:t>)</w:t>
            </w:r>
          </w:p>
        </w:tc>
      </w:tr>
    </w:tbl>
    <w:p w14:paraId="38E47ECD" w14:textId="06EB0F0E" w:rsidR="004D7247" w:rsidRPr="005B57E1" w:rsidRDefault="004D7247" w:rsidP="005B57E1">
      <w:pPr>
        <w:pStyle w:val="Heading3"/>
        <w:spacing w:before="240"/>
        <w:rPr>
          <w:lang w:val="fr-FR"/>
        </w:rPr>
      </w:pPr>
      <w:bookmarkStart w:id="786" w:name="_Toc524502524"/>
      <w:bookmarkStart w:id="787" w:name="_Toc524505648"/>
      <w:bookmarkStart w:id="788" w:name="_Toc71622075"/>
      <w:r w:rsidRPr="005B57E1">
        <w:rPr>
          <w:lang w:val="fr-FR"/>
        </w:rPr>
        <w:t>Sous-figures</w:t>
      </w:r>
      <w:bookmarkEnd w:id="786"/>
      <w:bookmarkEnd w:id="787"/>
      <w:bookmarkEnd w:id="788"/>
    </w:p>
    <w:p w14:paraId="30E14C53" w14:textId="759D4569" w:rsidR="004D7247" w:rsidRPr="005B57E1" w:rsidRDefault="004D7247" w:rsidP="005B57E1">
      <w:pPr>
        <w:pStyle w:val="BodyText"/>
        <w:autoSpaceDE w:val="0"/>
        <w:autoSpaceDN w:val="0"/>
        <w:adjustRightInd w:val="0"/>
        <w:rPr>
          <w:szCs w:val="24"/>
        </w:rPr>
      </w:pPr>
      <w:r w:rsidRPr="005B57E1">
        <w:rPr>
          <w:szCs w:val="24"/>
        </w:rPr>
        <w:t>En règle générale, il convient d</w:t>
      </w:r>
      <w:r w:rsidR="005B57E1">
        <w:rPr>
          <w:szCs w:val="24"/>
        </w:rPr>
        <w:t>’</w:t>
      </w:r>
      <w:r w:rsidRPr="005B57E1">
        <w:rPr>
          <w:szCs w:val="24"/>
        </w:rPr>
        <w:t>éviter autant que possible l</w:t>
      </w:r>
      <w:r w:rsidR="005B57E1">
        <w:rPr>
          <w:szCs w:val="24"/>
        </w:rPr>
        <w:t>’</w:t>
      </w:r>
      <w:r w:rsidRPr="005B57E1">
        <w:rPr>
          <w:szCs w:val="24"/>
        </w:rPr>
        <w:t>utilisation de sous-figures, car cela complique la mise en page et la gestion du document.</w:t>
      </w:r>
    </w:p>
    <w:p w14:paraId="4E39DB6D" w14:textId="66AB060D" w:rsidR="004D7247" w:rsidRPr="005B57E1" w:rsidRDefault="004D7247" w:rsidP="005B57E1">
      <w:pPr>
        <w:pStyle w:val="BodyText"/>
        <w:autoSpaceDE w:val="0"/>
        <w:autoSpaceDN w:val="0"/>
        <w:adjustRightInd w:val="0"/>
        <w:rPr>
          <w:szCs w:val="24"/>
        </w:rPr>
      </w:pPr>
      <w:r w:rsidRPr="005B57E1">
        <w:rPr>
          <w:szCs w:val="24"/>
        </w:rPr>
        <w:t>Un seul niveau de subdivision des figures est autorisé. Les sous-figures doivent être identifiées par une lettre minuscule [par exemple la Figure 1 peut être subdivisée en a), b), c)…]. D</w:t>
      </w:r>
      <w:r w:rsidR="005B57E1">
        <w:rPr>
          <w:szCs w:val="24"/>
        </w:rPr>
        <w:t>’</w:t>
      </w:r>
      <w:r w:rsidRPr="005B57E1">
        <w:rPr>
          <w:szCs w:val="24"/>
        </w:rPr>
        <w:t>autres formes d</w:t>
      </w:r>
      <w:r w:rsidR="005B57E1">
        <w:rPr>
          <w:szCs w:val="24"/>
        </w:rPr>
        <w:t>’</w:t>
      </w:r>
      <w:r w:rsidRPr="005B57E1">
        <w:rPr>
          <w:szCs w:val="24"/>
        </w:rPr>
        <w:t>identification des sous-figures, telles que 1.1, 1.2, … et 1-1, 1-2, … ne doivent pas être utilisées.</w:t>
      </w:r>
    </w:p>
    <w:p w14:paraId="1CA3C52F" w14:textId="77777777" w:rsidR="004D7247" w:rsidRPr="005B57E1" w:rsidRDefault="004D7247" w:rsidP="005B57E1">
      <w:pPr>
        <w:pStyle w:val="BodyText"/>
        <w:autoSpaceDE w:val="0"/>
        <w:autoSpaceDN w:val="0"/>
        <w:adjustRightInd w:val="0"/>
        <w:rPr>
          <w:szCs w:val="24"/>
        </w:rPr>
      </w:pPr>
      <w:r w:rsidRPr="005B57E1">
        <w:rPr>
          <w:szCs w:val="24"/>
        </w:rPr>
        <w:t>Les légendes, notes et notes de bas de figure ne sont pas autorisées pour les sous-figures.</w:t>
      </w:r>
    </w:p>
    <w:tbl>
      <w:tblPr>
        <w:tblW w:w="975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4A0" w:firstRow="1" w:lastRow="0" w:firstColumn="1" w:lastColumn="0" w:noHBand="0" w:noVBand="1"/>
      </w:tblPr>
      <w:tblGrid>
        <w:gridCol w:w="547"/>
        <w:gridCol w:w="871"/>
        <w:gridCol w:w="3048"/>
        <w:gridCol w:w="1749"/>
        <w:gridCol w:w="2995"/>
        <w:gridCol w:w="540"/>
      </w:tblGrid>
      <w:tr w:rsidR="004D7247" w:rsidRPr="005B57E1" w14:paraId="314BA60A" w14:textId="77777777" w:rsidTr="0061525C">
        <w:trPr>
          <w:cantSplit/>
          <w:jc w:val="center"/>
        </w:trPr>
        <w:tc>
          <w:tcPr>
            <w:tcW w:w="9750" w:type="dxa"/>
            <w:gridSpan w:val="6"/>
            <w:tcBorders>
              <w:bottom w:val="nil"/>
            </w:tcBorders>
          </w:tcPr>
          <w:p w14:paraId="404EFCF9" w14:textId="3E84D1C3" w:rsidR="004D7247" w:rsidRPr="005B57E1" w:rsidRDefault="004D7247" w:rsidP="005B57E1">
            <w:pPr>
              <w:pStyle w:val="Tablebody"/>
              <w:keepNext/>
              <w:autoSpaceDE w:val="0"/>
              <w:autoSpaceDN w:val="0"/>
              <w:adjustRightInd w:val="0"/>
            </w:pPr>
            <w:r w:rsidRPr="005B57E1">
              <w:rPr>
                <w:szCs w:val="24"/>
              </w:rPr>
              <w:t>EXEMPLE</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r>
      <w:tr w:rsidR="004D7247" w:rsidRPr="005B57E1" w14:paraId="46A627BF" w14:textId="77777777" w:rsidTr="0061525C">
        <w:trPr>
          <w:cantSplit/>
          <w:jc w:val="center"/>
        </w:trPr>
        <w:tc>
          <w:tcPr>
            <w:tcW w:w="547" w:type="dxa"/>
            <w:tcBorders>
              <w:top w:val="nil"/>
              <w:bottom w:val="nil"/>
            </w:tcBorders>
            <w:vAlign w:val="center"/>
          </w:tcPr>
          <w:p w14:paraId="3E2D8F58" w14:textId="0B6227F1" w:rsidR="004D7247" w:rsidRPr="005B57E1" w:rsidRDefault="004D7247" w:rsidP="005B57E1">
            <w:pPr>
              <w:pStyle w:val="Tablebody"/>
              <w:keepNext/>
              <w:autoSpaceDE w:val="0"/>
              <w:autoSpaceDN w:val="0"/>
              <w:adjustRightInd w:val="0"/>
            </w:pPr>
            <w:r w:rsidRPr="005B57E1">
              <w:rPr>
                <w:szCs w:val="24"/>
              </w:rPr>
              <w:t> </w:t>
            </w:r>
          </w:p>
        </w:tc>
        <w:tc>
          <w:tcPr>
            <w:tcW w:w="8663" w:type="dxa"/>
            <w:gridSpan w:val="4"/>
            <w:vAlign w:val="center"/>
            <w:hideMark/>
          </w:tcPr>
          <w:p w14:paraId="74E10845" w14:textId="794AC359" w:rsidR="004D7247" w:rsidRPr="005B57E1" w:rsidRDefault="004D7247" w:rsidP="005B57E1">
            <w:pPr>
              <w:pStyle w:val="Tablebody"/>
              <w:keepNext/>
              <w:autoSpaceDE w:val="0"/>
              <w:autoSpaceDN w:val="0"/>
              <w:adjustRightInd w:val="0"/>
              <w:jc w:val="right"/>
            </w:pPr>
            <w:r w:rsidRPr="005B57E1">
              <w:rPr>
                <w:szCs w:val="24"/>
              </w:rPr>
              <w:t>Énoncé concernant les unités</w:t>
            </w:r>
          </w:p>
        </w:tc>
        <w:tc>
          <w:tcPr>
            <w:tcW w:w="540" w:type="dxa"/>
            <w:tcBorders>
              <w:top w:val="nil"/>
              <w:bottom w:val="nil"/>
            </w:tcBorders>
            <w:vAlign w:val="center"/>
          </w:tcPr>
          <w:p w14:paraId="78072F15" w14:textId="3248DBA3" w:rsidR="004D7247" w:rsidRPr="005B57E1" w:rsidRDefault="004D7247" w:rsidP="005B57E1">
            <w:pPr>
              <w:pStyle w:val="Tablebody"/>
              <w:keepNext/>
              <w:autoSpaceDE w:val="0"/>
              <w:autoSpaceDN w:val="0"/>
              <w:adjustRightInd w:val="0"/>
            </w:pPr>
            <w:r w:rsidRPr="005B57E1">
              <w:rPr>
                <w:szCs w:val="24"/>
              </w:rPr>
              <w:t> </w:t>
            </w:r>
          </w:p>
        </w:tc>
      </w:tr>
      <w:tr w:rsidR="004D7247" w:rsidRPr="005B57E1" w14:paraId="26FCFE4E" w14:textId="77777777" w:rsidTr="0061525C">
        <w:trPr>
          <w:cantSplit/>
          <w:jc w:val="center"/>
        </w:trPr>
        <w:tc>
          <w:tcPr>
            <w:tcW w:w="547" w:type="dxa"/>
            <w:tcBorders>
              <w:top w:val="nil"/>
              <w:bottom w:val="nil"/>
              <w:right w:val="nil"/>
            </w:tcBorders>
            <w:vAlign w:val="center"/>
          </w:tcPr>
          <w:p w14:paraId="6F4FB29C" w14:textId="23C49D1A" w:rsidR="004D7247" w:rsidRPr="005B57E1" w:rsidRDefault="004D7247" w:rsidP="005B57E1">
            <w:pPr>
              <w:pStyle w:val="Tablebody"/>
              <w:keepNext/>
              <w:autoSpaceDE w:val="0"/>
              <w:autoSpaceDN w:val="0"/>
              <w:adjustRightInd w:val="0"/>
            </w:pPr>
            <w:r w:rsidRPr="005B57E1">
              <w:rPr>
                <w:szCs w:val="24"/>
              </w:rPr>
              <w:t> </w:t>
            </w:r>
          </w:p>
        </w:tc>
        <w:tc>
          <w:tcPr>
            <w:tcW w:w="871" w:type="dxa"/>
            <w:tcBorders>
              <w:top w:val="nil"/>
              <w:left w:val="nil"/>
              <w:bottom w:val="nil"/>
              <w:right w:val="nil"/>
            </w:tcBorders>
            <w:vAlign w:val="center"/>
          </w:tcPr>
          <w:p w14:paraId="5F83FDE9" w14:textId="1CAA8067" w:rsidR="004D7247" w:rsidRPr="005B57E1" w:rsidRDefault="004D7247" w:rsidP="005B57E1">
            <w:pPr>
              <w:pStyle w:val="Tablebody"/>
              <w:keepNext/>
              <w:autoSpaceDE w:val="0"/>
              <w:autoSpaceDN w:val="0"/>
              <w:adjustRightInd w:val="0"/>
            </w:pPr>
            <w:r w:rsidRPr="005B57E1">
              <w:rPr>
                <w:szCs w:val="24"/>
              </w:rPr>
              <w:t> </w:t>
            </w:r>
          </w:p>
        </w:tc>
        <w:tc>
          <w:tcPr>
            <w:tcW w:w="3048" w:type="dxa"/>
            <w:tcBorders>
              <w:top w:val="nil"/>
              <w:left w:val="nil"/>
              <w:right w:val="nil"/>
            </w:tcBorders>
            <w:vAlign w:val="center"/>
          </w:tcPr>
          <w:p w14:paraId="65B0BB91" w14:textId="62F37A96" w:rsidR="004D7247" w:rsidRPr="005B57E1" w:rsidRDefault="004D7247" w:rsidP="005B57E1">
            <w:pPr>
              <w:pStyle w:val="Tablebody"/>
              <w:keepNext/>
              <w:autoSpaceDE w:val="0"/>
              <w:autoSpaceDN w:val="0"/>
              <w:adjustRightInd w:val="0"/>
            </w:pPr>
            <w:r w:rsidRPr="005B57E1">
              <w:rPr>
                <w:szCs w:val="24"/>
              </w:rPr>
              <w:t> </w:t>
            </w:r>
          </w:p>
        </w:tc>
        <w:tc>
          <w:tcPr>
            <w:tcW w:w="1749" w:type="dxa"/>
            <w:tcBorders>
              <w:top w:val="nil"/>
              <w:left w:val="nil"/>
              <w:bottom w:val="nil"/>
              <w:right w:val="nil"/>
            </w:tcBorders>
            <w:vAlign w:val="center"/>
          </w:tcPr>
          <w:p w14:paraId="4818A768" w14:textId="155093F7" w:rsidR="004D7247" w:rsidRPr="005B57E1" w:rsidRDefault="004D7247" w:rsidP="005B57E1">
            <w:pPr>
              <w:pStyle w:val="Tablebody"/>
              <w:keepNext/>
              <w:autoSpaceDE w:val="0"/>
              <w:autoSpaceDN w:val="0"/>
              <w:adjustRightInd w:val="0"/>
            </w:pPr>
            <w:r w:rsidRPr="005B57E1">
              <w:rPr>
                <w:szCs w:val="24"/>
              </w:rPr>
              <w:t> </w:t>
            </w:r>
          </w:p>
        </w:tc>
        <w:tc>
          <w:tcPr>
            <w:tcW w:w="2995" w:type="dxa"/>
            <w:tcBorders>
              <w:top w:val="nil"/>
              <w:left w:val="nil"/>
              <w:right w:val="nil"/>
            </w:tcBorders>
            <w:vAlign w:val="center"/>
          </w:tcPr>
          <w:p w14:paraId="74DB12AD" w14:textId="0F63852F" w:rsidR="004D7247" w:rsidRPr="005B57E1" w:rsidRDefault="004D7247" w:rsidP="005B57E1">
            <w:pPr>
              <w:pStyle w:val="Tablebody"/>
              <w:keepNext/>
              <w:autoSpaceDE w:val="0"/>
              <w:autoSpaceDN w:val="0"/>
              <w:adjustRightInd w:val="0"/>
            </w:pPr>
            <w:r w:rsidRPr="005B57E1">
              <w:rPr>
                <w:szCs w:val="24"/>
              </w:rPr>
              <w:t> </w:t>
            </w:r>
          </w:p>
        </w:tc>
        <w:tc>
          <w:tcPr>
            <w:tcW w:w="540" w:type="dxa"/>
            <w:tcBorders>
              <w:top w:val="nil"/>
              <w:left w:val="nil"/>
              <w:bottom w:val="nil"/>
            </w:tcBorders>
            <w:vAlign w:val="center"/>
          </w:tcPr>
          <w:p w14:paraId="13686525" w14:textId="41F6E27F" w:rsidR="004D7247" w:rsidRPr="005B57E1" w:rsidRDefault="004D7247" w:rsidP="005B57E1">
            <w:pPr>
              <w:pStyle w:val="Tablebody"/>
              <w:keepNext/>
              <w:autoSpaceDE w:val="0"/>
              <w:autoSpaceDN w:val="0"/>
              <w:adjustRightInd w:val="0"/>
            </w:pPr>
            <w:r w:rsidRPr="005B57E1">
              <w:rPr>
                <w:szCs w:val="24"/>
              </w:rPr>
              <w:t> </w:t>
            </w:r>
          </w:p>
        </w:tc>
      </w:tr>
      <w:tr w:rsidR="004D7247" w:rsidRPr="005B57E1" w14:paraId="6D417BCF" w14:textId="77777777" w:rsidTr="0061525C">
        <w:trPr>
          <w:cantSplit/>
          <w:jc w:val="center"/>
        </w:trPr>
        <w:tc>
          <w:tcPr>
            <w:tcW w:w="547" w:type="dxa"/>
            <w:tcBorders>
              <w:top w:val="nil"/>
              <w:bottom w:val="nil"/>
              <w:right w:val="nil"/>
            </w:tcBorders>
            <w:vAlign w:val="center"/>
          </w:tcPr>
          <w:p w14:paraId="52B4C336" w14:textId="5D0EDA52" w:rsidR="004D7247" w:rsidRPr="005B57E1" w:rsidRDefault="004D7247" w:rsidP="005B57E1">
            <w:pPr>
              <w:pStyle w:val="Tablebody"/>
              <w:keepNext/>
              <w:autoSpaceDE w:val="0"/>
              <w:autoSpaceDN w:val="0"/>
              <w:adjustRightInd w:val="0"/>
            </w:pPr>
            <w:r w:rsidRPr="005B57E1">
              <w:rPr>
                <w:szCs w:val="24"/>
              </w:rPr>
              <w:t> </w:t>
            </w:r>
          </w:p>
        </w:tc>
        <w:tc>
          <w:tcPr>
            <w:tcW w:w="871" w:type="dxa"/>
            <w:tcBorders>
              <w:top w:val="nil"/>
              <w:left w:val="nil"/>
              <w:bottom w:val="nil"/>
            </w:tcBorders>
            <w:vAlign w:val="center"/>
          </w:tcPr>
          <w:p w14:paraId="7BB1D664" w14:textId="691973D6" w:rsidR="004D7247" w:rsidRPr="005B57E1" w:rsidRDefault="004D7247" w:rsidP="005B57E1">
            <w:pPr>
              <w:pStyle w:val="Tablebody"/>
              <w:keepNext/>
              <w:autoSpaceDE w:val="0"/>
              <w:autoSpaceDN w:val="0"/>
              <w:adjustRightInd w:val="0"/>
            </w:pPr>
            <w:r w:rsidRPr="005B57E1">
              <w:rPr>
                <w:szCs w:val="24"/>
              </w:rPr>
              <w:t> </w:t>
            </w:r>
          </w:p>
        </w:tc>
        <w:tc>
          <w:tcPr>
            <w:tcW w:w="3048" w:type="dxa"/>
            <w:vMerge w:val="restart"/>
            <w:vAlign w:val="center"/>
            <w:hideMark/>
          </w:tcPr>
          <w:p w14:paraId="707AAA1E" w14:textId="77AC1EEC" w:rsidR="004D7247" w:rsidRPr="005B57E1" w:rsidRDefault="004D7247" w:rsidP="005B57E1">
            <w:pPr>
              <w:pStyle w:val="Tablebody"/>
              <w:keepNext/>
              <w:autoSpaceDE w:val="0"/>
              <w:autoSpaceDN w:val="0"/>
              <w:adjustRightInd w:val="0"/>
              <w:jc w:val="center"/>
            </w:pPr>
            <w:r w:rsidRPr="005B57E1">
              <w:rPr>
                <w:szCs w:val="24"/>
              </w:rPr>
              <w:t>Dessin ou illustration</w:t>
            </w:r>
          </w:p>
        </w:tc>
        <w:tc>
          <w:tcPr>
            <w:tcW w:w="1749" w:type="dxa"/>
            <w:tcBorders>
              <w:top w:val="nil"/>
              <w:bottom w:val="nil"/>
            </w:tcBorders>
            <w:vAlign w:val="center"/>
          </w:tcPr>
          <w:p w14:paraId="2CDD4167" w14:textId="0F518AFD" w:rsidR="004D7247" w:rsidRPr="005B57E1" w:rsidRDefault="004D7247" w:rsidP="005B57E1">
            <w:pPr>
              <w:pStyle w:val="Tablebody"/>
              <w:keepNext/>
              <w:autoSpaceDE w:val="0"/>
              <w:autoSpaceDN w:val="0"/>
              <w:adjustRightInd w:val="0"/>
            </w:pPr>
            <w:r w:rsidRPr="005B57E1">
              <w:rPr>
                <w:szCs w:val="24"/>
              </w:rPr>
              <w:t> </w:t>
            </w:r>
          </w:p>
        </w:tc>
        <w:tc>
          <w:tcPr>
            <w:tcW w:w="2995" w:type="dxa"/>
            <w:vMerge w:val="restart"/>
            <w:vAlign w:val="center"/>
            <w:hideMark/>
          </w:tcPr>
          <w:p w14:paraId="3F22D3AD" w14:textId="493F47A1" w:rsidR="004D7247" w:rsidRPr="005B57E1" w:rsidRDefault="004D7247" w:rsidP="005B57E1">
            <w:pPr>
              <w:pStyle w:val="Tablebody"/>
              <w:keepNext/>
              <w:autoSpaceDE w:val="0"/>
              <w:autoSpaceDN w:val="0"/>
              <w:adjustRightInd w:val="0"/>
              <w:jc w:val="center"/>
            </w:pPr>
            <w:r w:rsidRPr="005B57E1">
              <w:rPr>
                <w:szCs w:val="24"/>
              </w:rPr>
              <w:t>Dessin ou illustration</w:t>
            </w:r>
          </w:p>
        </w:tc>
        <w:tc>
          <w:tcPr>
            <w:tcW w:w="540" w:type="dxa"/>
            <w:vMerge w:val="restart"/>
            <w:tcBorders>
              <w:top w:val="nil"/>
              <w:bottom w:val="nil"/>
            </w:tcBorders>
            <w:vAlign w:val="center"/>
          </w:tcPr>
          <w:p w14:paraId="361F63B9" w14:textId="6C0511D5" w:rsidR="004D7247" w:rsidRPr="005B57E1" w:rsidRDefault="004D7247" w:rsidP="005B57E1">
            <w:pPr>
              <w:pStyle w:val="Tablebody"/>
              <w:keepNext/>
              <w:autoSpaceDE w:val="0"/>
              <w:autoSpaceDN w:val="0"/>
              <w:adjustRightInd w:val="0"/>
            </w:pPr>
            <w:r w:rsidRPr="005B57E1">
              <w:rPr>
                <w:szCs w:val="24"/>
              </w:rPr>
              <w:t> </w:t>
            </w:r>
          </w:p>
        </w:tc>
      </w:tr>
      <w:tr w:rsidR="004D7247" w:rsidRPr="005B57E1" w14:paraId="4647DD00" w14:textId="77777777" w:rsidTr="0061525C">
        <w:trPr>
          <w:cantSplit/>
          <w:jc w:val="center"/>
        </w:trPr>
        <w:tc>
          <w:tcPr>
            <w:tcW w:w="547" w:type="dxa"/>
            <w:tcBorders>
              <w:top w:val="nil"/>
              <w:bottom w:val="nil"/>
              <w:right w:val="nil"/>
            </w:tcBorders>
            <w:vAlign w:val="center"/>
          </w:tcPr>
          <w:p w14:paraId="0437989B" w14:textId="25A3578C" w:rsidR="004D7247" w:rsidRPr="005B57E1" w:rsidRDefault="004D7247" w:rsidP="005B57E1">
            <w:pPr>
              <w:pStyle w:val="Tablebody"/>
              <w:keepNext/>
              <w:autoSpaceDE w:val="0"/>
              <w:autoSpaceDN w:val="0"/>
              <w:adjustRightInd w:val="0"/>
            </w:pPr>
            <w:r w:rsidRPr="005B57E1">
              <w:rPr>
                <w:szCs w:val="24"/>
              </w:rPr>
              <w:t> </w:t>
            </w:r>
          </w:p>
        </w:tc>
        <w:tc>
          <w:tcPr>
            <w:tcW w:w="871" w:type="dxa"/>
            <w:tcBorders>
              <w:top w:val="nil"/>
              <w:left w:val="nil"/>
              <w:bottom w:val="nil"/>
            </w:tcBorders>
            <w:vAlign w:val="center"/>
          </w:tcPr>
          <w:p w14:paraId="63E63511" w14:textId="2344E004" w:rsidR="004D7247" w:rsidRPr="005B57E1" w:rsidRDefault="004D7247" w:rsidP="005B57E1">
            <w:pPr>
              <w:pStyle w:val="Tablebody"/>
              <w:keepNext/>
              <w:autoSpaceDE w:val="0"/>
              <w:autoSpaceDN w:val="0"/>
              <w:adjustRightInd w:val="0"/>
            </w:pPr>
            <w:r w:rsidRPr="005B57E1">
              <w:rPr>
                <w:szCs w:val="24"/>
              </w:rPr>
              <w:t> </w:t>
            </w:r>
          </w:p>
        </w:tc>
        <w:tc>
          <w:tcPr>
            <w:tcW w:w="3048" w:type="dxa"/>
            <w:vMerge/>
            <w:vAlign w:val="center"/>
            <w:hideMark/>
          </w:tcPr>
          <w:p w14:paraId="118EC750" w14:textId="77777777" w:rsidR="004D7247" w:rsidRPr="005B57E1" w:rsidRDefault="004D7247" w:rsidP="005B57E1">
            <w:pPr>
              <w:pStyle w:val="Tablebody"/>
              <w:keepNext/>
            </w:pPr>
          </w:p>
        </w:tc>
        <w:tc>
          <w:tcPr>
            <w:tcW w:w="1749" w:type="dxa"/>
            <w:tcBorders>
              <w:top w:val="nil"/>
              <w:bottom w:val="nil"/>
            </w:tcBorders>
            <w:vAlign w:val="center"/>
          </w:tcPr>
          <w:p w14:paraId="2D80FE63" w14:textId="5C280C49" w:rsidR="004D7247" w:rsidRPr="005B57E1" w:rsidRDefault="004D7247" w:rsidP="005B57E1">
            <w:pPr>
              <w:pStyle w:val="Tablebody"/>
              <w:keepNext/>
              <w:autoSpaceDE w:val="0"/>
              <w:autoSpaceDN w:val="0"/>
              <w:adjustRightInd w:val="0"/>
            </w:pPr>
            <w:r w:rsidRPr="005B57E1">
              <w:rPr>
                <w:szCs w:val="24"/>
              </w:rPr>
              <w:t> </w:t>
            </w:r>
          </w:p>
        </w:tc>
        <w:tc>
          <w:tcPr>
            <w:tcW w:w="2995" w:type="dxa"/>
            <w:vMerge/>
            <w:vAlign w:val="center"/>
            <w:hideMark/>
          </w:tcPr>
          <w:p w14:paraId="48ABE9E4" w14:textId="77777777" w:rsidR="004D7247" w:rsidRPr="005B57E1" w:rsidRDefault="004D7247" w:rsidP="005B57E1">
            <w:pPr>
              <w:pStyle w:val="Tablebody"/>
              <w:keepNext/>
            </w:pPr>
          </w:p>
        </w:tc>
        <w:tc>
          <w:tcPr>
            <w:tcW w:w="540" w:type="dxa"/>
            <w:vMerge/>
            <w:tcBorders>
              <w:top w:val="nil"/>
              <w:bottom w:val="nil"/>
            </w:tcBorders>
            <w:vAlign w:val="center"/>
            <w:hideMark/>
          </w:tcPr>
          <w:p w14:paraId="0638A613" w14:textId="77777777" w:rsidR="004D7247" w:rsidRPr="005B57E1" w:rsidRDefault="004D7247" w:rsidP="005B57E1">
            <w:pPr>
              <w:pStyle w:val="Tablebody"/>
              <w:keepNext/>
            </w:pPr>
          </w:p>
        </w:tc>
      </w:tr>
      <w:tr w:rsidR="004D7247" w:rsidRPr="005B57E1" w14:paraId="4A29FAE0" w14:textId="77777777" w:rsidTr="0061525C">
        <w:trPr>
          <w:cantSplit/>
          <w:jc w:val="center"/>
        </w:trPr>
        <w:tc>
          <w:tcPr>
            <w:tcW w:w="547" w:type="dxa"/>
            <w:tcBorders>
              <w:top w:val="nil"/>
              <w:bottom w:val="nil"/>
              <w:right w:val="nil"/>
            </w:tcBorders>
            <w:vAlign w:val="center"/>
          </w:tcPr>
          <w:p w14:paraId="4DF62862" w14:textId="40C288C8" w:rsidR="004D7247" w:rsidRPr="005B57E1" w:rsidRDefault="004D7247" w:rsidP="005B57E1">
            <w:pPr>
              <w:pStyle w:val="Tablebody"/>
              <w:keepNext/>
              <w:autoSpaceDE w:val="0"/>
              <w:autoSpaceDN w:val="0"/>
              <w:adjustRightInd w:val="0"/>
            </w:pPr>
            <w:r w:rsidRPr="005B57E1">
              <w:rPr>
                <w:szCs w:val="24"/>
              </w:rPr>
              <w:t> </w:t>
            </w:r>
          </w:p>
        </w:tc>
        <w:tc>
          <w:tcPr>
            <w:tcW w:w="871" w:type="dxa"/>
            <w:tcBorders>
              <w:top w:val="nil"/>
              <w:left w:val="nil"/>
              <w:bottom w:val="nil"/>
            </w:tcBorders>
            <w:vAlign w:val="center"/>
          </w:tcPr>
          <w:p w14:paraId="77781A34" w14:textId="19B062E2" w:rsidR="004D7247" w:rsidRPr="005B57E1" w:rsidRDefault="004D7247" w:rsidP="005B57E1">
            <w:pPr>
              <w:pStyle w:val="Tablebody"/>
              <w:keepNext/>
              <w:autoSpaceDE w:val="0"/>
              <w:autoSpaceDN w:val="0"/>
              <w:adjustRightInd w:val="0"/>
            </w:pPr>
            <w:r w:rsidRPr="005B57E1">
              <w:rPr>
                <w:szCs w:val="24"/>
              </w:rPr>
              <w:t> </w:t>
            </w:r>
          </w:p>
        </w:tc>
        <w:tc>
          <w:tcPr>
            <w:tcW w:w="3048" w:type="dxa"/>
            <w:vAlign w:val="center"/>
            <w:hideMark/>
          </w:tcPr>
          <w:p w14:paraId="55923E97" w14:textId="0E892FDF" w:rsidR="004D7247" w:rsidRPr="005B57E1" w:rsidRDefault="004D7247" w:rsidP="005B57E1">
            <w:pPr>
              <w:pStyle w:val="Tablebody"/>
              <w:keepNext/>
              <w:autoSpaceDE w:val="0"/>
              <w:autoSpaceDN w:val="0"/>
              <w:adjustRightInd w:val="0"/>
              <w:jc w:val="center"/>
              <w:rPr>
                <w:b/>
              </w:rPr>
            </w:pPr>
            <w:r w:rsidRPr="005B57E1">
              <w:rPr>
                <w:b/>
                <w:szCs w:val="24"/>
              </w:rPr>
              <w:t>a)   Sous-titre</w:t>
            </w:r>
          </w:p>
        </w:tc>
        <w:tc>
          <w:tcPr>
            <w:tcW w:w="1749" w:type="dxa"/>
            <w:tcBorders>
              <w:top w:val="nil"/>
              <w:bottom w:val="nil"/>
            </w:tcBorders>
            <w:vAlign w:val="center"/>
          </w:tcPr>
          <w:p w14:paraId="667810E1" w14:textId="4618997A" w:rsidR="004D7247" w:rsidRPr="005B57E1" w:rsidRDefault="004D7247" w:rsidP="005B57E1">
            <w:pPr>
              <w:pStyle w:val="Tablebody"/>
              <w:keepNext/>
              <w:autoSpaceDE w:val="0"/>
              <w:autoSpaceDN w:val="0"/>
              <w:adjustRightInd w:val="0"/>
            </w:pPr>
            <w:r w:rsidRPr="005B57E1">
              <w:rPr>
                <w:szCs w:val="24"/>
              </w:rPr>
              <w:t> </w:t>
            </w:r>
          </w:p>
        </w:tc>
        <w:tc>
          <w:tcPr>
            <w:tcW w:w="2995" w:type="dxa"/>
            <w:vAlign w:val="center"/>
            <w:hideMark/>
          </w:tcPr>
          <w:p w14:paraId="272C6267" w14:textId="73957F33" w:rsidR="004D7247" w:rsidRPr="005B57E1" w:rsidRDefault="004D7247" w:rsidP="005B57E1">
            <w:pPr>
              <w:pStyle w:val="Tablebody"/>
              <w:keepNext/>
              <w:autoSpaceDE w:val="0"/>
              <w:autoSpaceDN w:val="0"/>
              <w:adjustRightInd w:val="0"/>
              <w:jc w:val="center"/>
              <w:rPr>
                <w:b/>
              </w:rPr>
            </w:pPr>
            <w:r w:rsidRPr="005B57E1">
              <w:rPr>
                <w:b/>
                <w:szCs w:val="24"/>
              </w:rPr>
              <w:t>b)   Sous-titre</w:t>
            </w:r>
          </w:p>
        </w:tc>
        <w:tc>
          <w:tcPr>
            <w:tcW w:w="540" w:type="dxa"/>
            <w:tcBorders>
              <w:top w:val="nil"/>
              <w:bottom w:val="nil"/>
            </w:tcBorders>
            <w:vAlign w:val="center"/>
          </w:tcPr>
          <w:p w14:paraId="6CC7DB03" w14:textId="6CB7F197" w:rsidR="004D7247" w:rsidRPr="005B57E1" w:rsidRDefault="004D7247" w:rsidP="005B57E1">
            <w:pPr>
              <w:pStyle w:val="Tablebody"/>
              <w:keepNext/>
              <w:autoSpaceDE w:val="0"/>
              <w:autoSpaceDN w:val="0"/>
              <w:adjustRightInd w:val="0"/>
            </w:pPr>
            <w:r w:rsidRPr="005B57E1">
              <w:rPr>
                <w:szCs w:val="24"/>
              </w:rPr>
              <w:t> </w:t>
            </w:r>
          </w:p>
        </w:tc>
      </w:tr>
      <w:tr w:rsidR="004D7247" w:rsidRPr="005B57E1" w14:paraId="7A5D48B3" w14:textId="77777777" w:rsidTr="0061525C">
        <w:trPr>
          <w:cantSplit/>
          <w:jc w:val="center"/>
        </w:trPr>
        <w:tc>
          <w:tcPr>
            <w:tcW w:w="547" w:type="dxa"/>
            <w:tcBorders>
              <w:top w:val="nil"/>
              <w:bottom w:val="nil"/>
              <w:right w:val="nil"/>
            </w:tcBorders>
            <w:vAlign w:val="center"/>
          </w:tcPr>
          <w:p w14:paraId="478A35B9" w14:textId="29381D0C" w:rsidR="004D7247" w:rsidRPr="005B57E1" w:rsidRDefault="004D7247" w:rsidP="005B57E1">
            <w:pPr>
              <w:pStyle w:val="Tablebody"/>
              <w:keepNext/>
              <w:autoSpaceDE w:val="0"/>
              <w:autoSpaceDN w:val="0"/>
              <w:adjustRightInd w:val="0"/>
            </w:pPr>
            <w:r w:rsidRPr="005B57E1">
              <w:rPr>
                <w:szCs w:val="24"/>
              </w:rPr>
              <w:t> </w:t>
            </w:r>
          </w:p>
        </w:tc>
        <w:tc>
          <w:tcPr>
            <w:tcW w:w="5668" w:type="dxa"/>
            <w:gridSpan w:val="3"/>
            <w:tcBorders>
              <w:top w:val="nil"/>
              <w:left w:val="nil"/>
              <w:bottom w:val="nil"/>
              <w:right w:val="nil"/>
            </w:tcBorders>
            <w:vAlign w:val="center"/>
          </w:tcPr>
          <w:p w14:paraId="1C3BC596" w14:textId="3CE193C8" w:rsidR="004D7247" w:rsidRPr="005B57E1" w:rsidRDefault="004D7247" w:rsidP="005B57E1">
            <w:pPr>
              <w:pStyle w:val="Tablebody"/>
              <w:keepNext/>
              <w:autoSpaceDE w:val="0"/>
              <w:autoSpaceDN w:val="0"/>
              <w:adjustRightInd w:val="0"/>
            </w:pPr>
            <w:r w:rsidRPr="005B57E1">
              <w:rPr>
                <w:szCs w:val="24"/>
              </w:rPr>
              <w:t> </w:t>
            </w:r>
          </w:p>
        </w:tc>
        <w:tc>
          <w:tcPr>
            <w:tcW w:w="2995" w:type="dxa"/>
            <w:tcBorders>
              <w:left w:val="nil"/>
              <w:bottom w:val="nil"/>
              <w:right w:val="nil"/>
            </w:tcBorders>
            <w:vAlign w:val="center"/>
          </w:tcPr>
          <w:p w14:paraId="3C17DAFE" w14:textId="369F8546" w:rsidR="004D7247" w:rsidRPr="005B57E1" w:rsidRDefault="004D7247" w:rsidP="005B57E1">
            <w:pPr>
              <w:pStyle w:val="Tablebody"/>
              <w:keepNext/>
              <w:autoSpaceDE w:val="0"/>
              <w:autoSpaceDN w:val="0"/>
              <w:adjustRightInd w:val="0"/>
            </w:pPr>
            <w:r w:rsidRPr="005B57E1">
              <w:rPr>
                <w:szCs w:val="24"/>
              </w:rPr>
              <w:t> </w:t>
            </w:r>
          </w:p>
        </w:tc>
        <w:tc>
          <w:tcPr>
            <w:tcW w:w="540" w:type="dxa"/>
            <w:tcBorders>
              <w:top w:val="nil"/>
              <w:left w:val="nil"/>
              <w:bottom w:val="nil"/>
            </w:tcBorders>
            <w:vAlign w:val="center"/>
          </w:tcPr>
          <w:p w14:paraId="7A391165" w14:textId="00CDCA22" w:rsidR="004D7247" w:rsidRPr="005B57E1" w:rsidRDefault="004D7247" w:rsidP="005B57E1">
            <w:pPr>
              <w:pStyle w:val="Tablebody"/>
              <w:keepNext/>
              <w:autoSpaceDE w:val="0"/>
              <w:autoSpaceDN w:val="0"/>
              <w:adjustRightInd w:val="0"/>
            </w:pPr>
            <w:r w:rsidRPr="005B57E1">
              <w:rPr>
                <w:szCs w:val="24"/>
              </w:rPr>
              <w:t> </w:t>
            </w:r>
          </w:p>
        </w:tc>
      </w:tr>
      <w:tr w:rsidR="004D7247" w:rsidRPr="005B57E1" w14:paraId="02A52891" w14:textId="77777777" w:rsidTr="0061525C">
        <w:trPr>
          <w:cantSplit/>
          <w:jc w:val="center"/>
        </w:trPr>
        <w:tc>
          <w:tcPr>
            <w:tcW w:w="547" w:type="dxa"/>
            <w:tcBorders>
              <w:top w:val="nil"/>
              <w:bottom w:val="nil"/>
              <w:right w:val="nil"/>
            </w:tcBorders>
            <w:vAlign w:val="center"/>
          </w:tcPr>
          <w:p w14:paraId="67BAE25A" w14:textId="368BBA06" w:rsidR="004D7247" w:rsidRPr="005B57E1" w:rsidRDefault="004D7247" w:rsidP="005B57E1">
            <w:pPr>
              <w:pStyle w:val="Tablebody"/>
              <w:keepNext/>
              <w:autoSpaceDE w:val="0"/>
              <w:autoSpaceDN w:val="0"/>
              <w:adjustRightInd w:val="0"/>
            </w:pPr>
            <w:r w:rsidRPr="005B57E1">
              <w:rPr>
                <w:szCs w:val="24"/>
              </w:rPr>
              <w:t> </w:t>
            </w:r>
          </w:p>
        </w:tc>
        <w:tc>
          <w:tcPr>
            <w:tcW w:w="5668" w:type="dxa"/>
            <w:gridSpan w:val="3"/>
            <w:tcBorders>
              <w:top w:val="nil"/>
              <w:left w:val="nil"/>
              <w:bottom w:val="nil"/>
              <w:right w:val="nil"/>
            </w:tcBorders>
            <w:vAlign w:val="center"/>
            <w:hideMark/>
          </w:tcPr>
          <w:p w14:paraId="078A831F" w14:textId="7E9A5C71" w:rsidR="004D7247" w:rsidRPr="005B57E1" w:rsidRDefault="004D7247" w:rsidP="005B57E1">
            <w:pPr>
              <w:pStyle w:val="Tablebody"/>
              <w:keepNext/>
              <w:autoSpaceDE w:val="0"/>
              <w:autoSpaceDN w:val="0"/>
              <w:adjustRightInd w:val="0"/>
              <w:rPr>
                <w:b/>
              </w:rPr>
            </w:pPr>
            <w:r w:rsidRPr="005B57E1">
              <w:rPr>
                <w:b/>
                <w:szCs w:val="24"/>
              </w:rPr>
              <w:t>Légende</w:t>
            </w:r>
          </w:p>
        </w:tc>
        <w:tc>
          <w:tcPr>
            <w:tcW w:w="2995" w:type="dxa"/>
            <w:tcBorders>
              <w:top w:val="nil"/>
              <w:left w:val="nil"/>
              <w:bottom w:val="nil"/>
              <w:right w:val="nil"/>
            </w:tcBorders>
            <w:vAlign w:val="center"/>
          </w:tcPr>
          <w:p w14:paraId="67D4E95E" w14:textId="54DE2C52" w:rsidR="004D7247" w:rsidRPr="005B57E1" w:rsidRDefault="004D7247" w:rsidP="005B57E1">
            <w:pPr>
              <w:pStyle w:val="Tablebody"/>
              <w:keepNext/>
              <w:autoSpaceDE w:val="0"/>
              <w:autoSpaceDN w:val="0"/>
              <w:adjustRightInd w:val="0"/>
            </w:pPr>
            <w:r w:rsidRPr="005B57E1">
              <w:rPr>
                <w:szCs w:val="24"/>
              </w:rPr>
              <w:t> </w:t>
            </w:r>
          </w:p>
        </w:tc>
        <w:tc>
          <w:tcPr>
            <w:tcW w:w="540" w:type="dxa"/>
            <w:tcBorders>
              <w:top w:val="nil"/>
              <w:left w:val="nil"/>
              <w:bottom w:val="nil"/>
            </w:tcBorders>
            <w:vAlign w:val="center"/>
          </w:tcPr>
          <w:p w14:paraId="6E09A252" w14:textId="3698AB7A" w:rsidR="004D7247" w:rsidRPr="005B57E1" w:rsidRDefault="004D7247" w:rsidP="005B57E1">
            <w:pPr>
              <w:pStyle w:val="Tablebody"/>
              <w:keepNext/>
              <w:autoSpaceDE w:val="0"/>
              <w:autoSpaceDN w:val="0"/>
              <w:adjustRightInd w:val="0"/>
            </w:pPr>
            <w:r w:rsidRPr="005B57E1">
              <w:rPr>
                <w:szCs w:val="24"/>
              </w:rPr>
              <w:t> </w:t>
            </w:r>
          </w:p>
        </w:tc>
      </w:tr>
      <w:tr w:rsidR="004D7247" w:rsidRPr="0023570D" w14:paraId="2127ACDF" w14:textId="77777777" w:rsidTr="0061525C">
        <w:trPr>
          <w:cantSplit/>
          <w:jc w:val="center"/>
        </w:trPr>
        <w:tc>
          <w:tcPr>
            <w:tcW w:w="547" w:type="dxa"/>
            <w:tcBorders>
              <w:top w:val="nil"/>
              <w:bottom w:val="nil"/>
              <w:right w:val="nil"/>
            </w:tcBorders>
            <w:vAlign w:val="center"/>
          </w:tcPr>
          <w:p w14:paraId="1511F10F" w14:textId="2248E0ED" w:rsidR="004D7247" w:rsidRPr="005B57E1" w:rsidRDefault="004D7247" w:rsidP="005B57E1">
            <w:pPr>
              <w:pStyle w:val="Tablebody"/>
              <w:keepNext/>
              <w:autoSpaceDE w:val="0"/>
              <w:autoSpaceDN w:val="0"/>
              <w:adjustRightInd w:val="0"/>
            </w:pPr>
            <w:r w:rsidRPr="005B57E1">
              <w:rPr>
                <w:szCs w:val="24"/>
              </w:rPr>
              <w:t> </w:t>
            </w:r>
          </w:p>
        </w:tc>
        <w:tc>
          <w:tcPr>
            <w:tcW w:w="8663" w:type="dxa"/>
            <w:gridSpan w:val="4"/>
            <w:tcBorders>
              <w:top w:val="nil"/>
              <w:left w:val="nil"/>
              <w:bottom w:val="nil"/>
              <w:right w:val="nil"/>
            </w:tcBorders>
            <w:vAlign w:val="center"/>
            <w:hideMark/>
          </w:tcPr>
          <w:p w14:paraId="6C5990A2" w14:textId="70EE87EC" w:rsidR="004D7247" w:rsidRPr="005B57E1" w:rsidRDefault="004D7247" w:rsidP="005B57E1">
            <w:pPr>
              <w:pStyle w:val="Tablebody"/>
              <w:keepNext/>
              <w:autoSpaceDE w:val="0"/>
              <w:autoSpaceDN w:val="0"/>
              <w:adjustRightInd w:val="0"/>
            </w:pPr>
            <w:r w:rsidRPr="005B57E1">
              <w:rPr>
                <w:szCs w:val="24"/>
              </w:rPr>
              <w:t>Alinéas (contenant des exigences) et notes insérées dans la figure</w:t>
            </w:r>
          </w:p>
        </w:tc>
        <w:tc>
          <w:tcPr>
            <w:tcW w:w="540" w:type="dxa"/>
            <w:tcBorders>
              <w:top w:val="nil"/>
              <w:left w:val="nil"/>
              <w:bottom w:val="nil"/>
            </w:tcBorders>
            <w:vAlign w:val="center"/>
          </w:tcPr>
          <w:p w14:paraId="430E92EF" w14:textId="65836972" w:rsidR="004D7247" w:rsidRPr="005B57E1" w:rsidRDefault="004D7247" w:rsidP="005B57E1">
            <w:pPr>
              <w:pStyle w:val="Tablebody"/>
              <w:keepNext/>
              <w:autoSpaceDE w:val="0"/>
              <w:autoSpaceDN w:val="0"/>
              <w:adjustRightInd w:val="0"/>
            </w:pPr>
            <w:r w:rsidRPr="005B57E1">
              <w:rPr>
                <w:szCs w:val="24"/>
              </w:rPr>
              <w:t> </w:t>
            </w:r>
          </w:p>
        </w:tc>
      </w:tr>
      <w:tr w:rsidR="004D7247" w:rsidRPr="0023570D" w14:paraId="43CBE01E" w14:textId="77777777" w:rsidTr="0061525C">
        <w:trPr>
          <w:cantSplit/>
          <w:jc w:val="center"/>
        </w:trPr>
        <w:tc>
          <w:tcPr>
            <w:tcW w:w="547" w:type="dxa"/>
            <w:tcBorders>
              <w:top w:val="nil"/>
              <w:bottom w:val="nil"/>
              <w:right w:val="nil"/>
            </w:tcBorders>
            <w:vAlign w:val="center"/>
          </w:tcPr>
          <w:p w14:paraId="0A1FBCE2" w14:textId="68F72022" w:rsidR="004D7247" w:rsidRPr="005B57E1" w:rsidRDefault="004D7247" w:rsidP="005B57E1">
            <w:pPr>
              <w:pStyle w:val="Tablebody"/>
              <w:keepNext/>
              <w:autoSpaceDE w:val="0"/>
              <w:autoSpaceDN w:val="0"/>
              <w:adjustRightInd w:val="0"/>
            </w:pPr>
            <w:r w:rsidRPr="005B57E1">
              <w:rPr>
                <w:szCs w:val="24"/>
              </w:rPr>
              <w:t> </w:t>
            </w:r>
          </w:p>
        </w:tc>
        <w:tc>
          <w:tcPr>
            <w:tcW w:w="5668" w:type="dxa"/>
            <w:gridSpan w:val="3"/>
            <w:tcBorders>
              <w:top w:val="nil"/>
              <w:left w:val="nil"/>
              <w:bottom w:val="nil"/>
              <w:right w:val="nil"/>
            </w:tcBorders>
            <w:vAlign w:val="center"/>
            <w:hideMark/>
          </w:tcPr>
          <w:p w14:paraId="7E9DE3B8" w14:textId="313E41FD" w:rsidR="004D7247" w:rsidRPr="005B57E1" w:rsidRDefault="004D7247" w:rsidP="005B57E1">
            <w:pPr>
              <w:pStyle w:val="Tablebody"/>
              <w:keepNext/>
              <w:autoSpaceDE w:val="0"/>
              <w:autoSpaceDN w:val="0"/>
              <w:adjustRightInd w:val="0"/>
            </w:pPr>
            <w:r w:rsidRPr="005B57E1">
              <w:rPr>
                <w:szCs w:val="24"/>
              </w:rPr>
              <w:t>Notes de bas de figure</w:t>
            </w:r>
          </w:p>
        </w:tc>
        <w:tc>
          <w:tcPr>
            <w:tcW w:w="2995" w:type="dxa"/>
            <w:tcBorders>
              <w:top w:val="nil"/>
              <w:left w:val="nil"/>
              <w:bottom w:val="nil"/>
              <w:right w:val="nil"/>
            </w:tcBorders>
            <w:vAlign w:val="center"/>
          </w:tcPr>
          <w:p w14:paraId="0A35FDD6" w14:textId="5FA4B2B4" w:rsidR="004D7247" w:rsidRPr="005B57E1" w:rsidRDefault="004D7247" w:rsidP="005B57E1">
            <w:pPr>
              <w:pStyle w:val="Tablebody"/>
              <w:keepNext/>
              <w:autoSpaceDE w:val="0"/>
              <w:autoSpaceDN w:val="0"/>
              <w:adjustRightInd w:val="0"/>
            </w:pPr>
            <w:r w:rsidRPr="005B57E1">
              <w:rPr>
                <w:szCs w:val="24"/>
              </w:rPr>
              <w:t> </w:t>
            </w:r>
          </w:p>
        </w:tc>
        <w:tc>
          <w:tcPr>
            <w:tcW w:w="540" w:type="dxa"/>
            <w:tcBorders>
              <w:top w:val="nil"/>
              <w:left w:val="nil"/>
              <w:bottom w:val="nil"/>
            </w:tcBorders>
            <w:vAlign w:val="center"/>
          </w:tcPr>
          <w:p w14:paraId="5457B51C" w14:textId="225C083A" w:rsidR="004D7247" w:rsidRPr="005B57E1" w:rsidRDefault="004D7247" w:rsidP="005B57E1">
            <w:pPr>
              <w:pStyle w:val="Tablebody"/>
              <w:keepNext/>
              <w:autoSpaceDE w:val="0"/>
              <w:autoSpaceDN w:val="0"/>
              <w:adjustRightInd w:val="0"/>
            </w:pPr>
            <w:r w:rsidRPr="005B57E1">
              <w:rPr>
                <w:szCs w:val="24"/>
              </w:rPr>
              <w:t> </w:t>
            </w:r>
          </w:p>
        </w:tc>
      </w:tr>
      <w:tr w:rsidR="004D7247" w:rsidRPr="0023570D" w14:paraId="7D496A3D" w14:textId="77777777" w:rsidTr="0061525C">
        <w:trPr>
          <w:cantSplit/>
          <w:jc w:val="center"/>
        </w:trPr>
        <w:tc>
          <w:tcPr>
            <w:tcW w:w="547" w:type="dxa"/>
            <w:tcBorders>
              <w:top w:val="nil"/>
              <w:bottom w:val="nil"/>
              <w:right w:val="nil"/>
            </w:tcBorders>
            <w:vAlign w:val="center"/>
          </w:tcPr>
          <w:p w14:paraId="7F61BCC8" w14:textId="46107D2D" w:rsidR="004D7247" w:rsidRPr="005B57E1" w:rsidRDefault="004D7247" w:rsidP="005B57E1">
            <w:pPr>
              <w:pStyle w:val="Tablebody"/>
              <w:keepNext/>
              <w:autoSpaceDE w:val="0"/>
              <w:autoSpaceDN w:val="0"/>
              <w:adjustRightInd w:val="0"/>
            </w:pPr>
            <w:r w:rsidRPr="005B57E1">
              <w:rPr>
                <w:szCs w:val="24"/>
              </w:rPr>
              <w:t> </w:t>
            </w:r>
          </w:p>
        </w:tc>
        <w:tc>
          <w:tcPr>
            <w:tcW w:w="8663" w:type="dxa"/>
            <w:gridSpan w:val="4"/>
            <w:tcBorders>
              <w:top w:val="nil"/>
              <w:left w:val="nil"/>
              <w:bottom w:val="nil"/>
              <w:right w:val="nil"/>
            </w:tcBorders>
            <w:vAlign w:val="center"/>
          </w:tcPr>
          <w:p w14:paraId="63943559" w14:textId="78B95786" w:rsidR="004D7247" w:rsidRPr="005B57E1" w:rsidRDefault="004D7247" w:rsidP="005B57E1">
            <w:pPr>
              <w:pStyle w:val="Tablebody"/>
              <w:keepNext/>
              <w:autoSpaceDE w:val="0"/>
              <w:autoSpaceDN w:val="0"/>
              <w:adjustRightInd w:val="0"/>
            </w:pPr>
            <w:r w:rsidRPr="005B57E1">
              <w:rPr>
                <w:szCs w:val="24"/>
              </w:rPr>
              <w:t> </w:t>
            </w:r>
          </w:p>
        </w:tc>
        <w:tc>
          <w:tcPr>
            <w:tcW w:w="540" w:type="dxa"/>
            <w:tcBorders>
              <w:top w:val="nil"/>
              <w:left w:val="nil"/>
              <w:bottom w:val="nil"/>
            </w:tcBorders>
            <w:vAlign w:val="center"/>
          </w:tcPr>
          <w:p w14:paraId="47CF785D" w14:textId="4F1BDAA3" w:rsidR="004D7247" w:rsidRPr="005B57E1" w:rsidRDefault="004D7247" w:rsidP="005B57E1">
            <w:pPr>
              <w:pStyle w:val="Tablebody"/>
              <w:keepNext/>
              <w:autoSpaceDE w:val="0"/>
              <w:autoSpaceDN w:val="0"/>
              <w:adjustRightInd w:val="0"/>
            </w:pPr>
            <w:r w:rsidRPr="005B57E1">
              <w:rPr>
                <w:szCs w:val="24"/>
              </w:rPr>
              <w:t> </w:t>
            </w:r>
          </w:p>
        </w:tc>
      </w:tr>
      <w:tr w:rsidR="004D7247" w:rsidRPr="005B57E1" w14:paraId="6186E500" w14:textId="77777777" w:rsidTr="0061525C">
        <w:trPr>
          <w:cantSplit/>
          <w:jc w:val="center"/>
        </w:trPr>
        <w:tc>
          <w:tcPr>
            <w:tcW w:w="9750" w:type="dxa"/>
            <w:gridSpan w:val="6"/>
            <w:tcBorders>
              <w:top w:val="nil"/>
            </w:tcBorders>
            <w:hideMark/>
          </w:tcPr>
          <w:p w14:paraId="047D99EE" w14:textId="13815598" w:rsidR="004D7247" w:rsidRPr="005B57E1" w:rsidRDefault="004D7247" w:rsidP="005B57E1">
            <w:pPr>
              <w:pStyle w:val="Tablebody"/>
              <w:autoSpaceDE w:val="0"/>
              <w:autoSpaceDN w:val="0"/>
              <w:adjustRightInd w:val="0"/>
              <w:jc w:val="center"/>
              <w:rPr>
                <w:b/>
              </w:rPr>
            </w:pPr>
            <w:r w:rsidRPr="005B57E1">
              <w:rPr>
                <w:b/>
                <w:szCs w:val="24"/>
              </w:rPr>
              <w:t>Figure </w:t>
            </w:r>
            <w:r w:rsidRPr="005B57E1">
              <w:rPr>
                <w:b/>
                <w:i/>
                <w:szCs w:val="24"/>
              </w:rPr>
              <w:t>x</w:t>
            </w:r>
            <w:r w:rsidRPr="005B57E1">
              <w:rPr>
                <w:b/>
                <w:szCs w:val="24"/>
              </w:rPr>
              <w:t xml:space="preserve"> — Titre</w:t>
            </w:r>
          </w:p>
        </w:tc>
      </w:tr>
    </w:tbl>
    <w:p w14:paraId="745565F3" w14:textId="0DFC0593" w:rsidR="004D7247" w:rsidRPr="005B57E1" w:rsidRDefault="004D7247" w:rsidP="005B57E1">
      <w:pPr>
        <w:pStyle w:val="Heading2"/>
        <w:spacing w:before="240"/>
        <w:rPr>
          <w:lang w:val="fr-FR"/>
        </w:rPr>
      </w:pPr>
      <w:bookmarkStart w:id="789" w:name="_Toc524502525"/>
      <w:bookmarkStart w:id="790" w:name="_Toc524505649"/>
      <w:bookmarkStart w:id="791" w:name="_Toc70924217"/>
      <w:bookmarkStart w:id="792" w:name="_Toc71622076"/>
      <w:r w:rsidRPr="005B57E1">
        <w:rPr>
          <w:lang w:val="fr-FR"/>
        </w:rPr>
        <w:t>Références</w:t>
      </w:r>
      <w:bookmarkEnd w:id="789"/>
      <w:bookmarkEnd w:id="790"/>
      <w:bookmarkEnd w:id="791"/>
      <w:bookmarkEnd w:id="792"/>
    </w:p>
    <w:p w14:paraId="0B3515A4" w14:textId="77777777" w:rsidR="004D7247" w:rsidRPr="005B57E1" w:rsidRDefault="004D7247" w:rsidP="005B57E1">
      <w:pPr>
        <w:pStyle w:val="BodyText"/>
        <w:autoSpaceDE w:val="0"/>
        <w:autoSpaceDN w:val="0"/>
        <w:adjustRightInd w:val="0"/>
        <w:rPr>
          <w:szCs w:val="24"/>
        </w:rPr>
      </w:pPr>
      <w:r w:rsidRPr="005B57E1">
        <w:rPr>
          <w:szCs w:val="24"/>
        </w:rPr>
        <w:t>Chaque figure doit faire l’objet d’une référence explicite dans le texte.</w:t>
      </w:r>
    </w:p>
    <w:p w14:paraId="0E8BD985" w14:textId="77777777" w:rsidR="004D7247" w:rsidRPr="005B57E1" w:rsidRDefault="004D7247" w:rsidP="005B57E1">
      <w:pPr>
        <w:pStyle w:val="BodyText"/>
        <w:autoSpaceDE w:val="0"/>
        <w:autoSpaceDN w:val="0"/>
        <w:adjustRightInd w:val="0"/>
        <w:rPr>
          <w:szCs w:val="24"/>
        </w:rPr>
      </w:pPr>
      <w:r w:rsidRPr="005B57E1">
        <w:rPr>
          <w:szCs w:val="24"/>
        </w:rPr>
        <w:t>Utiliser par exemple les formes suivantes pour faire référence aux figures et sous-figures:</w:t>
      </w:r>
    </w:p>
    <w:p w14:paraId="26248BD9"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«La Figure 3 illustre…»;</w:t>
      </w:r>
    </w:p>
    <w:p w14:paraId="6315D713"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«Voir Figure 6 b)».</w:t>
      </w:r>
    </w:p>
    <w:p w14:paraId="57E8EC89" w14:textId="77777777" w:rsidR="004D7247" w:rsidRPr="005B57E1" w:rsidRDefault="004D7247" w:rsidP="005B57E1">
      <w:pPr>
        <w:pStyle w:val="Heading2"/>
        <w:rPr>
          <w:lang w:val="fr-FR"/>
        </w:rPr>
      </w:pPr>
      <w:bookmarkStart w:id="793" w:name="_Toc524502526"/>
      <w:bookmarkStart w:id="794" w:name="_Toc524505650"/>
      <w:bookmarkStart w:id="795" w:name="_Toc70924218"/>
      <w:bookmarkStart w:id="796" w:name="_Toc71622077"/>
      <w:r w:rsidRPr="005B57E1">
        <w:rPr>
          <w:lang w:val="fr-FR"/>
        </w:rPr>
        <w:t>Principes et règles spécifiques</w:t>
      </w:r>
      <w:bookmarkEnd w:id="793"/>
      <w:bookmarkEnd w:id="794"/>
      <w:bookmarkEnd w:id="795"/>
      <w:bookmarkEnd w:id="796"/>
    </w:p>
    <w:p w14:paraId="1DC72E8B" w14:textId="77777777" w:rsidR="004D7247" w:rsidRPr="005B57E1" w:rsidRDefault="004D7247" w:rsidP="005B57E1">
      <w:pPr>
        <w:pStyle w:val="Heading3"/>
        <w:rPr>
          <w:lang w:val="fr-FR"/>
        </w:rPr>
      </w:pPr>
      <w:bookmarkStart w:id="797" w:name="_Toc524502527"/>
      <w:bookmarkStart w:id="798" w:name="_Toc524505651"/>
      <w:bookmarkStart w:id="799" w:name="_Toc71622078"/>
      <w:r w:rsidRPr="005B57E1">
        <w:rPr>
          <w:lang w:val="fr-FR"/>
        </w:rPr>
        <w:t>Normes utilisées dans la création de contenu graphique</w:t>
      </w:r>
      <w:bookmarkEnd w:id="797"/>
      <w:bookmarkEnd w:id="798"/>
      <w:bookmarkEnd w:id="799"/>
    </w:p>
    <w:p w14:paraId="7D515E1D" w14:textId="77777777" w:rsidR="004D7247" w:rsidRPr="005B57E1" w:rsidRDefault="004D7247" w:rsidP="005B57E1">
      <w:pPr>
        <w:pStyle w:val="BodyText"/>
        <w:autoSpaceDE w:val="0"/>
        <w:autoSpaceDN w:val="0"/>
        <w:adjustRightInd w:val="0"/>
        <w:rPr>
          <w:szCs w:val="24"/>
        </w:rPr>
      </w:pPr>
      <w:r w:rsidRPr="005B57E1">
        <w:rPr>
          <w:szCs w:val="24"/>
        </w:rPr>
        <w:t xml:space="preserve">Les normes énumérées dans le </w:t>
      </w:r>
      <w:r w:rsidRPr="005B57E1">
        <w:rPr>
          <w:rStyle w:val="citetbl"/>
          <w:shd w:val="clear" w:color="auto" w:fill="auto"/>
        </w:rPr>
        <w:t>Tableau 9</w:t>
      </w:r>
      <w:r w:rsidRPr="005B57E1">
        <w:rPr>
          <w:szCs w:val="24"/>
        </w:rPr>
        <w:t xml:space="preserve"> donnent des informations concernant la création de contenu graphique.</w:t>
      </w:r>
    </w:p>
    <w:p w14:paraId="359473A6" w14:textId="77777777" w:rsidR="004D7247" w:rsidRPr="005B57E1" w:rsidRDefault="004D7247" w:rsidP="005B57E1">
      <w:pPr>
        <w:pStyle w:val="Tabletitle"/>
        <w:autoSpaceDE w:val="0"/>
        <w:autoSpaceDN w:val="0"/>
        <w:adjustRightInd w:val="0"/>
        <w:outlineLvl w:val="0"/>
        <w:rPr>
          <w:szCs w:val="24"/>
        </w:rPr>
      </w:pPr>
      <w:bookmarkStart w:id="800" w:name="_Toc524502528"/>
      <w:bookmarkStart w:id="801" w:name="_Toc524505652"/>
      <w:r w:rsidRPr="005B57E1">
        <w:rPr>
          <w:szCs w:val="24"/>
        </w:rPr>
        <w:t>Tableau 9 — Normes utilisées dans la création de contenu graphique</w:t>
      </w:r>
      <w:bookmarkEnd w:id="800"/>
      <w:bookmarkEnd w:id="801"/>
    </w:p>
    <w:tbl>
      <w:tblPr>
        <w:tblW w:w="975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4A0" w:firstRow="1" w:lastRow="0" w:firstColumn="1" w:lastColumn="0" w:noHBand="0" w:noVBand="1"/>
      </w:tblPr>
      <w:tblGrid>
        <w:gridCol w:w="1980"/>
        <w:gridCol w:w="1676"/>
        <w:gridCol w:w="6094"/>
      </w:tblGrid>
      <w:tr w:rsidR="004D7247" w:rsidRPr="005B57E1" w14:paraId="51E03F31" w14:textId="77777777" w:rsidTr="005B57E1">
        <w:trPr>
          <w:cantSplit/>
          <w:tblHeader/>
          <w:jc w:val="center"/>
        </w:trPr>
        <w:tc>
          <w:tcPr>
            <w:tcW w:w="1980" w:type="dxa"/>
            <w:tcBorders>
              <w:top w:val="single" w:sz="12" w:space="0" w:color="auto"/>
              <w:bottom w:val="single" w:sz="12" w:space="0" w:color="auto"/>
            </w:tcBorders>
            <w:vAlign w:val="center"/>
            <w:hideMark/>
          </w:tcPr>
          <w:p w14:paraId="084E4053" w14:textId="77892B07" w:rsidR="004D7247" w:rsidRPr="005B57E1" w:rsidRDefault="004D7247" w:rsidP="005B57E1">
            <w:pPr>
              <w:pStyle w:val="Tableheader"/>
              <w:keepNext/>
              <w:autoSpaceDE w:val="0"/>
              <w:autoSpaceDN w:val="0"/>
              <w:adjustRightInd w:val="0"/>
              <w:jc w:val="center"/>
              <w:rPr>
                <w:b/>
              </w:rPr>
            </w:pPr>
            <w:r w:rsidRPr="005B57E1">
              <w:rPr>
                <w:b/>
                <w:szCs w:val="24"/>
              </w:rPr>
              <w:t>Sujet</w:t>
            </w:r>
          </w:p>
        </w:tc>
        <w:tc>
          <w:tcPr>
            <w:tcW w:w="1676" w:type="dxa"/>
            <w:tcBorders>
              <w:top w:val="single" w:sz="12" w:space="0" w:color="auto"/>
              <w:bottom w:val="single" w:sz="12" w:space="0" w:color="auto"/>
            </w:tcBorders>
            <w:vAlign w:val="center"/>
            <w:hideMark/>
          </w:tcPr>
          <w:p w14:paraId="3D06692C" w14:textId="597B5B91" w:rsidR="004D7247" w:rsidRPr="005B57E1" w:rsidRDefault="004D7247" w:rsidP="005B57E1">
            <w:pPr>
              <w:pStyle w:val="Tableheader"/>
              <w:keepNext/>
              <w:autoSpaceDE w:val="0"/>
              <w:autoSpaceDN w:val="0"/>
              <w:adjustRightInd w:val="0"/>
              <w:jc w:val="center"/>
              <w:rPr>
                <w:b/>
              </w:rPr>
            </w:pPr>
            <w:r w:rsidRPr="005B57E1">
              <w:rPr>
                <w:b/>
                <w:szCs w:val="24"/>
              </w:rPr>
              <w:t>Norme</w:t>
            </w:r>
          </w:p>
        </w:tc>
        <w:tc>
          <w:tcPr>
            <w:tcW w:w="6094" w:type="dxa"/>
            <w:tcBorders>
              <w:top w:val="single" w:sz="12" w:space="0" w:color="auto"/>
              <w:bottom w:val="single" w:sz="12" w:space="0" w:color="auto"/>
            </w:tcBorders>
            <w:vAlign w:val="center"/>
            <w:hideMark/>
          </w:tcPr>
          <w:p w14:paraId="39FD9F97" w14:textId="51C5E0F0" w:rsidR="004D7247" w:rsidRPr="005B57E1" w:rsidRDefault="004D7247" w:rsidP="005B57E1">
            <w:pPr>
              <w:pStyle w:val="Tableheader"/>
              <w:keepNext/>
              <w:autoSpaceDE w:val="0"/>
              <w:autoSpaceDN w:val="0"/>
              <w:adjustRightInd w:val="0"/>
              <w:jc w:val="center"/>
              <w:rPr>
                <w:b/>
              </w:rPr>
            </w:pPr>
            <w:r w:rsidRPr="005B57E1">
              <w:rPr>
                <w:b/>
                <w:szCs w:val="24"/>
              </w:rPr>
              <w:t>Titre</w:t>
            </w:r>
          </w:p>
        </w:tc>
      </w:tr>
      <w:tr w:rsidR="004D7247" w:rsidRPr="0023570D" w14:paraId="750A1E65" w14:textId="77777777" w:rsidTr="0061525C">
        <w:trPr>
          <w:cantSplit/>
          <w:jc w:val="center"/>
        </w:trPr>
        <w:tc>
          <w:tcPr>
            <w:tcW w:w="1980" w:type="dxa"/>
            <w:tcBorders>
              <w:top w:val="single" w:sz="12" w:space="0" w:color="auto"/>
            </w:tcBorders>
            <w:hideMark/>
          </w:tcPr>
          <w:p w14:paraId="22E524C0" w14:textId="58CCC5EF" w:rsidR="004D7247" w:rsidRPr="005B57E1" w:rsidRDefault="004D7247" w:rsidP="005B57E1">
            <w:pPr>
              <w:pStyle w:val="Tablebody"/>
              <w:keepNext/>
              <w:autoSpaceDE w:val="0"/>
              <w:autoSpaceDN w:val="0"/>
              <w:adjustRightInd w:val="0"/>
            </w:pPr>
            <w:r w:rsidRPr="005B57E1">
              <w:rPr>
                <w:szCs w:val="24"/>
              </w:rPr>
              <w:t>Général</w:t>
            </w:r>
          </w:p>
        </w:tc>
        <w:tc>
          <w:tcPr>
            <w:tcW w:w="1676" w:type="dxa"/>
            <w:tcBorders>
              <w:top w:val="single" w:sz="12" w:space="0" w:color="auto"/>
            </w:tcBorders>
            <w:hideMark/>
          </w:tcPr>
          <w:p w14:paraId="4BBFAD72" w14:textId="4335A0E8" w:rsidR="004D7247" w:rsidRPr="005B57E1" w:rsidRDefault="004D7247" w:rsidP="005B57E1">
            <w:pPr>
              <w:pStyle w:val="Tablebody"/>
              <w:keepNext/>
              <w:autoSpaceDE w:val="0"/>
              <w:autoSpaceDN w:val="0"/>
              <w:adjustRightInd w:val="0"/>
            </w:pPr>
            <w:r w:rsidRPr="005B57E1">
              <w:rPr>
                <w:rStyle w:val="stdpublisher"/>
                <w:shd w:val="clear" w:color="auto" w:fill="auto"/>
              </w:rPr>
              <w:t>IEC</w:t>
            </w:r>
            <w:r w:rsidRPr="005B57E1">
              <w:rPr>
                <w:szCs w:val="24"/>
              </w:rPr>
              <w:t> </w:t>
            </w:r>
            <w:r w:rsidRPr="005B57E1">
              <w:rPr>
                <w:rStyle w:val="stddocNumber"/>
                <w:szCs w:val="24"/>
                <w:shd w:val="clear" w:color="auto" w:fill="auto"/>
              </w:rPr>
              <w:t>61082</w:t>
            </w:r>
            <w:r w:rsidRPr="005B57E1">
              <w:rPr>
                <w:szCs w:val="24"/>
              </w:rPr>
              <w:noBreakHyphen/>
            </w:r>
            <w:r w:rsidRPr="005B57E1">
              <w:rPr>
                <w:rStyle w:val="stddocPartNumber"/>
                <w:szCs w:val="24"/>
                <w:shd w:val="clear" w:color="auto" w:fill="auto"/>
              </w:rPr>
              <w:t>1</w:t>
            </w:r>
          </w:p>
        </w:tc>
        <w:tc>
          <w:tcPr>
            <w:tcW w:w="6094" w:type="dxa"/>
            <w:tcBorders>
              <w:top w:val="single" w:sz="12" w:space="0" w:color="auto"/>
            </w:tcBorders>
            <w:hideMark/>
          </w:tcPr>
          <w:p w14:paraId="136DC423" w14:textId="6D997BCA" w:rsidR="004D7247" w:rsidRPr="005B57E1" w:rsidRDefault="004D7247" w:rsidP="005B57E1">
            <w:pPr>
              <w:pStyle w:val="Tablebody"/>
              <w:keepNext/>
              <w:autoSpaceDE w:val="0"/>
              <w:autoSpaceDN w:val="0"/>
              <w:adjustRightInd w:val="0"/>
              <w:rPr>
                <w:i/>
              </w:rPr>
            </w:pPr>
            <w:r w:rsidRPr="005B57E1">
              <w:rPr>
                <w:i/>
                <w:szCs w:val="24"/>
              </w:rPr>
              <w:t>Établissement des documents utilisés en électrotechnique — Partie 1: Règles</w:t>
            </w:r>
          </w:p>
        </w:tc>
      </w:tr>
      <w:tr w:rsidR="004D7247" w:rsidRPr="0023570D" w14:paraId="64D0891B" w14:textId="77777777" w:rsidTr="0061525C">
        <w:trPr>
          <w:cantSplit/>
          <w:jc w:val="center"/>
        </w:trPr>
        <w:tc>
          <w:tcPr>
            <w:tcW w:w="1980" w:type="dxa"/>
            <w:hideMark/>
          </w:tcPr>
          <w:p w14:paraId="203D04ED" w14:textId="3D53B7E3" w:rsidR="004D7247" w:rsidRPr="005B57E1" w:rsidRDefault="004D7247" w:rsidP="005B57E1">
            <w:pPr>
              <w:pStyle w:val="Tablebody"/>
              <w:keepNext/>
              <w:autoSpaceDE w:val="0"/>
              <w:autoSpaceDN w:val="0"/>
              <w:adjustRightInd w:val="0"/>
            </w:pPr>
            <w:r w:rsidRPr="005B57E1">
              <w:rPr>
                <w:szCs w:val="24"/>
              </w:rPr>
              <w:t xml:space="preserve">Symboles </w:t>
            </w:r>
            <w:r w:rsidRPr="005B57E1">
              <w:rPr>
                <w:szCs w:val="24"/>
              </w:rPr>
              <w:br/>
              <w:t>graphiques</w:t>
            </w:r>
          </w:p>
        </w:tc>
        <w:tc>
          <w:tcPr>
            <w:tcW w:w="1676" w:type="dxa"/>
            <w:hideMark/>
          </w:tcPr>
          <w:p w14:paraId="5FF2B1DE" w14:textId="50A6F7DB" w:rsidR="004D7247" w:rsidRPr="005B57E1" w:rsidRDefault="004D7247" w:rsidP="005B57E1">
            <w:pPr>
              <w:pStyle w:val="Tablebody"/>
              <w:keepNext/>
              <w:autoSpaceDE w:val="0"/>
              <w:autoSpaceDN w:val="0"/>
              <w:adjustRightInd w:val="0"/>
            </w:pPr>
            <w:r w:rsidRPr="005B57E1">
              <w:rPr>
                <w:rStyle w:val="stdpublisher"/>
                <w:shd w:val="clear" w:color="auto" w:fill="auto"/>
              </w:rPr>
              <w:t>IEC</w:t>
            </w:r>
            <w:r w:rsidRPr="005B57E1">
              <w:rPr>
                <w:szCs w:val="24"/>
              </w:rPr>
              <w:t> </w:t>
            </w:r>
            <w:r w:rsidRPr="005B57E1">
              <w:rPr>
                <w:rStyle w:val="stddocNumber"/>
                <w:szCs w:val="24"/>
                <w:shd w:val="clear" w:color="auto" w:fill="auto"/>
              </w:rPr>
              <w:t>62648</w:t>
            </w:r>
          </w:p>
        </w:tc>
        <w:tc>
          <w:tcPr>
            <w:tcW w:w="6094" w:type="dxa"/>
            <w:hideMark/>
          </w:tcPr>
          <w:p w14:paraId="7C9E6D35" w14:textId="76176ACC" w:rsidR="004D7247" w:rsidRPr="005B57E1" w:rsidRDefault="004D7247" w:rsidP="005B57E1">
            <w:pPr>
              <w:pStyle w:val="Tablebody"/>
              <w:keepNext/>
              <w:autoSpaceDE w:val="0"/>
              <w:autoSpaceDN w:val="0"/>
              <w:adjustRightInd w:val="0"/>
              <w:rPr>
                <w:i/>
              </w:rPr>
            </w:pPr>
            <w:r w:rsidRPr="005B57E1">
              <w:rPr>
                <w:i/>
                <w:szCs w:val="24"/>
              </w:rPr>
              <w:t>Symboles graphiques utilisables sur le matériel — Lignes directrices pour l’introduction de symboles graphiques dans les publications de l’IEC</w:t>
            </w:r>
          </w:p>
        </w:tc>
      </w:tr>
      <w:tr w:rsidR="004D7247" w:rsidRPr="0023570D" w14:paraId="636796C7" w14:textId="77777777" w:rsidTr="0061525C">
        <w:trPr>
          <w:cantSplit/>
          <w:jc w:val="center"/>
        </w:trPr>
        <w:tc>
          <w:tcPr>
            <w:tcW w:w="1980" w:type="dxa"/>
          </w:tcPr>
          <w:p w14:paraId="2F28BE94" w14:textId="08246AA9" w:rsidR="004D7247" w:rsidRPr="005B57E1" w:rsidRDefault="004D7247" w:rsidP="005B57E1">
            <w:pPr>
              <w:pStyle w:val="Tablebody"/>
              <w:keepNext/>
              <w:autoSpaceDE w:val="0"/>
              <w:autoSpaceDN w:val="0"/>
              <w:adjustRightInd w:val="0"/>
            </w:pPr>
            <w:r w:rsidRPr="005B57E1">
              <w:rPr>
                <w:szCs w:val="24"/>
              </w:rPr>
              <w:t> </w:t>
            </w:r>
          </w:p>
        </w:tc>
        <w:tc>
          <w:tcPr>
            <w:tcW w:w="1676" w:type="dxa"/>
            <w:hideMark/>
          </w:tcPr>
          <w:p w14:paraId="49241193" w14:textId="511B8853" w:rsidR="004D7247" w:rsidRPr="005B57E1" w:rsidRDefault="004D7247" w:rsidP="005B57E1">
            <w:pPr>
              <w:pStyle w:val="Tablebody"/>
              <w:keepNext/>
              <w:autoSpaceDE w:val="0"/>
              <w:autoSpaceDN w:val="0"/>
              <w:adjustRightInd w:val="0"/>
            </w:pPr>
            <w:r w:rsidRPr="005B57E1">
              <w:rPr>
                <w:rStyle w:val="stdpublisher"/>
                <w:shd w:val="clear" w:color="auto" w:fill="auto"/>
              </w:rPr>
              <w:t>IEC</w:t>
            </w:r>
            <w:r w:rsidRPr="005B57E1">
              <w:rPr>
                <w:szCs w:val="24"/>
              </w:rPr>
              <w:t> </w:t>
            </w:r>
            <w:r w:rsidRPr="005B57E1">
              <w:rPr>
                <w:rStyle w:val="stddocNumber"/>
                <w:szCs w:val="24"/>
                <w:shd w:val="clear" w:color="auto" w:fill="auto"/>
              </w:rPr>
              <w:t>80416</w:t>
            </w:r>
            <w:r w:rsidRPr="005B57E1">
              <w:rPr>
                <w:szCs w:val="24"/>
              </w:rPr>
              <w:noBreakHyphen/>
            </w:r>
            <w:r w:rsidRPr="005B57E1">
              <w:rPr>
                <w:rStyle w:val="stddocPartNumber"/>
                <w:szCs w:val="24"/>
                <w:shd w:val="clear" w:color="auto" w:fill="auto"/>
              </w:rPr>
              <w:t>1</w:t>
            </w:r>
          </w:p>
        </w:tc>
        <w:tc>
          <w:tcPr>
            <w:tcW w:w="6094" w:type="dxa"/>
            <w:hideMark/>
          </w:tcPr>
          <w:p w14:paraId="07C31E21" w14:textId="64B0AE80" w:rsidR="004D7247" w:rsidRPr="005B57E1" w:rsidRDefault="004D7247" w:rsidP="005B57E1">
            <w:pPr>
              <w:pStyle w:val="Tablebody"/>
              <w:keepNext/>
              <w:autoSpaceDE w:val="0"/>
              <w:autoSpaceDN w:val="0"/>
              <w:adjustRightInd w:val="0"/>
              <w:rPr>
                <w:i/>
              </w:rPr>
            </w:pPr>
            <w:r w:rsidRPr="005B57E1">
              <w:rPr>
                <w:i/>
                <w:szCs w:val="24"/>
              </w:rPr>
              <w:t>Principes de base pour les symboles graphiques utilisables sur le matériel — Partie 1: Création des symboles graphiques pour enregistrement</w:t>
            </w:r>
          </w:p>
        </w:tc>
      </w:tr>
      <w:tr w:rsidR="004D7247" w:rsidRPr="0023570D" w14:paraId="2C391492" w14:textId="77777777" w:rsidTr="0061525C">
        <w:trPr>
          <w:cantSplit/>
          <w:jc w:val="center"/>
        </w:trPr>
        <w:tc>
          <w:tcPr>
            <w:tcW w:w="1980" w:type="dxa"/>
          </w:tcPr>
          <w:p w14:paraId="18103260" w14:textId="23713EC9" w:rsidR="004D7247" w:rsidRPr="005B57E1" w:rsidRDefault="004D7247" w:rsidP="005B57E1">
            <w:pPr>
              <w:pStyle w:val="Tablebody"/>
              <w:keepNext/>
              <w:autoSpaceDE w:val="0"/>
              <w:autoSpaceDN w:val="0"/>
              <w:adjustRightInd w:val="0"/>
            </w:pPr>
            <w:r w:rsidRPr="005B57E1">
              <w:rPr>
                <w:szCs w:val="24"/>
              </w:rPr>
              <w:t> </w:t>
            </w:r>
          </w:p>
        </w:tc>
        <w:tc>
          <w:tcPr>
            <w:tcW w:w="1676" w:type="dxa"/>
            <w:hideMark/>
          </w:tcPr>
          <w:p w14:paraId="40695DCC" w14:textId="4794A94A" w:rsidR="004D7247" w:rsidRPr="005B57E1" w:rsidRDefault="004D7247" w:rsidP="005B57E1">
            <w:pPr>
              <w:pStyle w:val="Tablebody"/>
              <w:keepNext/>
              <w:autoSpaceDE w:val="0"/>
              <w:autoSpaceDN w:val="0"/>
              <w:adjustRightInd w:val="0"/>
            </w:pPr>
            <w:r w:rsidRPr="005B57E1">
              <w:rPr>
                <w:rStyle w:val="stdpublisher"/>
                <w:shd w:val="clear" w:color="auto" w:fill="auto"/>
              </w:rPr>
              <w:t>ISO</w:t>
            </w:r>
            <w:r w:rsidRPr="005B57E1">
              <w:rPr>
                <w:szCs w:val="24"/>
              </w:rPr>
              <w:t> </w:t>
            </w:r>
            <w:r w:rsidRPr="005B57E1">
              <w:rPr>
                <w:rStyle w:val="stddocNumber"/>
                <w:szCs w:val="24"/>
                <w:shd w:val="clear" w:color="auto" w:fill="auto"/>
              </w:rPr>
              <w:t>81714</w:t>
            </w:r>
            <w:r w:rsidRPr="005B57E1">
              <w:rPr>
                <w:szCs w:val="24"/>
              </w:rPr>
              <w:noBreakHyphen/>
            </w:r>
            <w:r w:rsidRPr="005B57E1">
              <w:rPr>
                <w:rStyle w:val="stddocPartNumber"/>
                <w:szCs w:val="24"/>
                <w:shd w:val="clear" w:color="auto" w:fill="auto"/>
              </w:rPr>
              <w:t>1</w:t>
            </w:r>
          </w:p>
        </w:tc>
        <w:tc>
          <w:tcPr>
            <w:tcW w:w="6094" w:type="dxa"/>
            <w:hideMark/>
          </w:tcPr>
          <w:p w14:paraId="25403B8B" w14:textId="6451DE5E" w:rsidR="004D7247" w:rsidRPr="005B57E1" w:rsidRDefault="004D7247" w:rsidP="005B57E1">
            <w:pPr>
              <w:pStyle w:val="Tablebody"/>
              <w:keepNext/>
              <w:autoSpaceDE w:val="0"/>
              <w:autoSpaceDN w:val="0"/>
              <w:adjustRightInd w:val="0"/>
              <w:rPr>
                <w:i/>
              </w:rPr>
            </w:pPr>
            <w:r w:rsidRPr="005B57E1">
              <w:rPr>
                <w:i/>
                <w:szCs w:val="24"/>
              </w:rPr>
              <w:t>Création de symboles graphiques à utiliser dans la documentation technique de produits — Partie 1: Règles fondamentales</w:t>
            </w:r>
          </w:p>
        </w:tc>
      </w:tr>
      <w:tr w:rsidR="004D7247" w:rsidRPr="0023570D" w14:paraId="14006DBD" w14:textId="77777777" w:rsidTr="0061525C">
        <w:trPr>
          <w:cantSplit/>
          <w:jc w:val="center"/>
        </w:trPr>
        <w:tc>
          <w:tcPr>
            <w:tcW w:w="1980" w:type="dxa"/>
            <w:hideMark/>
          </w:tcPr>
          <w:p w14:paraId="24D6ED0C" w14:textId="5A62DB59" w:rsidR="004D7247" w:rsidRPr="005B57E1" w:rsidRDefault="004D7247" w:rsidP="005B57E1">
            <w:pPr>
              <w:pStyle w:val="Tablebody"/>
              <w:keepNext/>
              <w:autoSpaceDE w:val="0"/>
              <w:autoSpaceDN w:val="0"/>
              <w:adjustRightInd w:val="0"/>
            </w:pPr>
            <w:r w:rsidRPr="005B57E1">
              <w:rPr>
                <w:szCs w:val="24"/>
              </w:rPr>
              <w:t>Types de traits</w:t>
            </w:r>
          </w:p>
        </w:tc>
        <w:tc>
          <w:tcPr>
            <w:tcW w:w="1676" w:type="dxa"/>
            <w:hideMark/>
          </w:tcPr>
          <w:p w14:paraId="6450AE30" w14:textId="79CB6E2B" w:rsidR="004D7247" w:rsidRPr="005B57E1" w:rsidRDefault="004D7247" w:rsidP="005B57E1">
            <w:pPr>
              <w:pStyle w:val="Tablebody"/>
              <w:keepNext/>
              <w:autoSpaceDE w:val="0"/>
              <w:autoSpaceDN w:val="0"/>
              <w:adjustRightInd w:val="0"/>
            </w:pPr>
            <w:r w:rsidRPr="005B57E1">
              <w:rPr>
                <w:rStyle w:val="stdpublisher"/>
                <w:shd w:val="clear" w:color="auto" w:fill="auto"/>
              </w:rPr>
              <w:t>ISO</w:t>
            </w:r>
            <w:r w:rsidRPr="005B57E1">
              <w:rPr>
                <w:szCs w:val="24"/>
              </w:rPr>
              <w:t> </w:t>
            </w:r>
            <w:r w:rsidRPr="005B57E1">
              <w:rPr>
                <w:rStyle w:val="stddocNumber"/>
                <w:szCs w:val="24"/>
                <w:shd w:val="clear" w:color="auto" w:fill="auto"/>
              </w:rPr>
              <w:t>128</w:t>
            </w:r>
            <w:r w:rsidRPr="005B57E1">
              <w:rPr>
                <w:szCs w:val="24"/>
              </w:rPr>
              <w:noBreakHyphen/>
            </w:r>
            <w:r w:rsidRPr="005B57E1">
              <w:rPr>
                <w:rStyle w:val="stddocPartNumber"/>
                <w:szCs w:val="24"/>
                <w:shd w:val="clear" w:color="auto" w:fill="auto"/>
              </w:rPr>
              <w:t>2</w:t>
            </w:r>
          </w:p>
        </w:tc>
        <w:tc>
          <w:tcPr>
            <w:tcW w:w="6094" w:type="dxa"/>
            <w:hideMark/>
          </w:tcPr>
          <w:p w14:paraId="0637568F" w14:textId="7309814A" w:rsidR="004D7247" w:rsidRPr="005B57E1" w:rsidRDefault="004D7247" w:rsidP="005B57E1">
            <w:pPr>
              <w:pStyle w:val="Tablebody"/>
              <w:keepNext/>
              <w:autoSpaceDE w:val="0"/>
              <w:autoSpaceDN w:val="0"/>
              <w:adjustRightInd w:val="0"/>
              <w:rPr>
                <w:i/>
              </w:rPr>
            </w:pPr>
            <w:r w:rsidRPr="005B57E1">
              <w:rPr>
                <w:i/>
                <w:szCs w:val="24"/>
              </w:rPr>
              <w:t>Documentation technique de produits (TPD) — Principes généraux de représentation — Partie 2: Conventions de base pour les traits</w:t>
            </w:r>
          </w:p>
        </w:tc>
      </w:tr>
      <w:tr w:rsidR="004D7247" w:rsidRPr="0023570D" w14:paraId="6927C129" w14:textId="77777777" w:rsidTr="0061525C">
        <w:trPr>
          <w:cantSplit/>
          <w:jc w:val="center"/>
        </w:trPr>
        <w:tc>
          <w:tcPr>
            <w:tcW w:w="1980" w:type="dxa"/>
            <w:hideMark/>
          </w:tcPr>
          <w:p w14:paraId="6F7EB191" w14:textId="573C067E" w:rsidR="004D7247" w:rsidRPr="005B57E1" w:rsidRDefault="004D7247" w:rsidP="005B57E1">
            <w:pPr>
              <w:pStyle w:val="Tablebody"/>
              <w:keepNext/>
              <w:autoSpaceDE w:val="0"/>
              <w:autoSpaceDN w:val="0"/>
              <w:adjustRightInd w:val="0"/>
            </w:pPr>
            <w:r w:rsidRPr="005B57E1">
              <w:rPr>
                <w:szCs w:val="24"/>
              </w:rPr>
              <w:t>Cotes</w:t>
            </w:r>
          </w:p>
        </w:tc>
        <w:tc>
          <w:tcPr>
            <w:tcW w:w="1676" w:type="dxa"/>
            <w:hideMark/>
          </w:tcPr>
          <w:p w14:paraId="6A6EF392" w14:textId="72BC9E98" w:rsidR="004D7247" w:rsidRPr="005B57E1" w:rsidRDefault="004D7247" w:rsidP="005B57E1">
            <w:pPr>
              <w:pStyle w:val="Tablebody"/>
              <w:keepNext/>
              <w:autoSpaceDE w:val="0"/>
              <w:autoSpaceDN w:val="0"/>
              <w:adjustRightInd w:val="0"/>
            </w:pPr>
            <w:r w:rsidRPr="005B57E1">
              <w:rPr>
                <w:rStyle w:val="stdpublisher"/>
                <w:shd w:val="clear" w:color="auto" w:fill="auto"/>
              </w:rPr>
              <w:t>ISO</w:t>
            </w:r>
            <w:r w:rsidRPr="005B57E1">
              <w:rPr>
                <w:szCs w:val="24"/>
              </w:rPr>
              <w:t> </w:t>
            </w:r>
            <w:r w:rsidRPr="005B57E1">
              <w:rPr>
                <w:rStyle w:val="stddocNumber"/>
                <w:szCs w:val="24"/>
                <w:shd w:val="clear" w:color="auto" w:fill="auto"/>
              </w:rPr>
              <w:t>129</w:t>
            </w:r>
            <w:r w:rsidRPr="005B57E1">
              <w:rPr>
                <w:szCs w:val="24"/>
              </w:rPr>
              <w:t xml:space="preserve"> </w:t>
            </w:r>
            <w:r w:rsidRPr="005B57E1">
              <w:rPr>
                <w:szCs w:val="24"/>
              </w:rPr>
              <w:br/>
            </w:r>
            <w:r w:rsidRPr="005B57E1">
              <w:rPr>
                <w:rStyle w:val="stddocPartNumber"/>
                <w:szCs w:val="24"/>
                <w:shd w:val="clear" w:color="auto" w:fill="auto"/>
              </w:rPr>
              <w:t>(toutes les parties)</w:t>
            </w:r>
          </w:p>
        </w:tc>
        <w:tc>
          <w:tcPr>
            <w:tcW w:w="6094" w:type="dxa"/>
            <w:hideMark/>
          </w:tcPr>
          <w:p w14:paraId="3D831775" w14:textId="71C4BB23" w:rsidR="004D7247" w:rsidRPr="005B57E1" w:rsidRDefault="004D7247" w:rsidP="005B57E1">
            <w:pPr>
              <w:pStyle w:val="Tablebody"/>
              <w:keepNext/>
              <w:autoSpaceDE w:val="0"/>
              <w:autoSpaceDN w:val="0"/>
              <w:adjustRightInd w:val="0"/>
              <w:rPr>
                <w:i/>
              </w:rPr>
            </w:pPr>
            <w:r w:rsidRPr="005B57E1">
              <w:rPr>
                <w:i/>
                <w:szCs w:val="24"/>
              </w:rPr>
              <w:t>Documentation technique de produits (TPD) — Représentation des dimensions et tolérances</w:t>
            </w:r>
          </w:p>
        </w:tc>
      </w:tr>
      <w:tr w:rsidR="004D7247" w:rsidRPr="0023570D" w14:paraId="5FFF335C" w14:textId="77777777" w:rsidTr="0061525C">
        <w:trPr>
          <w:cantSplit/>
          <w:jc w:val="center"/>
        </w:trPr>
        <w:tc>
          <w:tcPr>
            <w:tcW w:w="1980" w:type="dxa"/>
            <w:hideMark/>
          </w:tcPr>
          <w:p w14:paraId="352A440C" w14:textId="630D3FF0" w:rsidR="004D7247" w:rsidRPr="005B57E1" w:rsidRDefault="004D7247" w:rsidP="005B57E1">
            <w:pPr>
              <w:pStyle w:val="Tablebody"/>
              <w:keepNext/>
              <w:autoSpaceDE w:val="0"/>
              <w:autoSpaceDN w:val="0"/>
              <w:adjustRightInd w:val="0"/>
            </w:pPr>
            <w:r w:rsidRPr="005B57E1">
              <w:rPr>
                <w:szCs w:val="24"/>
              </w:rPr>
              <w:t xml:space="preserve">Spécifications </w:t>
            </w:r>
            <w:r w:rsidRPr="005B57E1">
              <w:rPr>
                <w:szCs w:val="24"/>
              </w:rPr>
              <w:br/>
              <w:t xml:space="preserve">dimensionnelles </w:t>
            </w:r>
            <w:r w:rsidRPr="005B57E1">
              <w:rPr>
                <w:szCs w:val="24"/>
              </w:rPr>
              <w:br/>
              <w:t xml:space="preserve">et géométriques </w:t>
            </w:r>
            <w:r w:rsidRPr="005B57E1">
              <w:rPr>
                <w:szCs w:val="24"/>
              </w:rPr>
              <w:br/>
              <w:t>des produits</w:t>
            </w:r>
          </w:p>
        </w:tc>
        <w:tc>
          <w:tcPr>
            <w:tcW w:w="1676" w:type="dxa"/>
            <w:hideMark/>
          </w:tcPr>
          <w:p w14:paraId="31814765" w14:textId="11E2F558" w:rsidR="004D7247" w:rsidRPr="005B57E1" w:rsidRDefault="004D7247" w:rsidP="005B57E1">
            <w:pPr>
              <w:pStyle w:val="Tablebody"/>
              <w:keepNext/>
              <w:autoSpaceDE w:val="0"/>
              <w:autoSpaceDN w:val="0"/>
              <w:adjustRightInd w:val="0"/>
            </w:pPr>
            <w:r w:rsidRPr="005B57E1">
              <w:rPr>
                <w:rStyle w:val="stdpublisher"/>
                <w:shd w:val="clear" w:color="auto" w:fill="auto"/>
              </w:rPr>
              <w:t>ISO</w:t>
            </w:r>
            <w:r w:rsidRPr="005B57E1">
              <w:rPr>
                <w:szCs w:val="24"/>
              </w:rPr>
              <w:t> </w:t>
            </w:r>
            <w:r w:rsidRPr="005B57E1">
              <w:rPr>
                <w:rStyle w:val="stddocNumber"/>
                <w:szCs w:val="24"/>
                <w:shd w:val="clear" w:color="auto" w:fill="auto"/>
              </w:rPr>
              <w:t>1101</w:t>
            </w:r>
          </w:p>
        </w:tc>
        <w:tc>
          <w:tcPr>
            <w:tcW w:w="6094" w:type="dxa"/>
            <w:hideMark/>
          </w:tcPr>
          <w:p w14:paraId="479CA8A9" w14:textId="765FB9C0" w:rsidR="004D7247" w:rsidRPr="005B57E1" w:rsidRDefault="004D7247" w:rsidP="005B57E1">
            <w:pPr>
              <w:pStyle w:val="Tablebody"/>
              <w:keepNext/>
              <w:autoSpaceDE w:val="0"/>
              <w:autoSpaceDN w:val="0"/>
              <w:adjustRightInd w:val="0"/>
              <w:rPr>
                <w:i/>
              </w:rPr>
            </w:pPr>
            <w:r w:rsidRPr="005B57E1">
              <w:rPr>
                <w:i/>
                <w:szCs w:val="24"/>
              </w:rPr>
              <w:t>Spécification géométrique des produits (GPS) — Tolérancement géométrique — Tolérancement de forme, orientation, position et battement</w:t>
            </w:r>
          </w:p>
        </w:tc>
      </w:tr>
      <w:tr w:rsidR="004D7247" w:rsidRPr="0023570D" w14:paraId="6DE4E074" w14:textId="77777777" w:rsidTr="0061525C">
        <w:trPr>
          <w:cantSplit/>
          <w:jc w:val="center"/>
        </w:trPr>
        <w:tc>
          <w:tcPr>
            <w:tcW w:w="1980" w:type="dxa"/>
          </w:tcPr>
          <w:p w14:paraId="5C6233B3" w14:textId="77777777" w:rsidR="004D7247" w:rsidRPr="005B57E1" w:rsidRDefault="004D7247" w:rsidP="005B57E1">
            <w:pPr>
              <w:pStyle w:val="Tablebody"/>
              <w:keepNext/>
              <w:autoSpaceDE w:val="0"/>
              <w:autoSpaceDN w:val="0"/>
              <w:adjustRightInd w:val="0"/>
              <w:rPr>
                <w:szCs w:val="24"/>
              </w:rPr>
            </w:pPr>
          </w:p>
        </w:tc>
        <w:tc>
          <w:tcPr>
            <w:tcW w:w="1676" w:type="dxa"/>
          </w:tcPr>
          <w:p w14:paraId="3E664DB8" w14:textId="7E343792" w:rsidR="004D7247" w:rsidRPr="005B57E1" w:rsidRDefault="004D7247" w:rsidP="005B57E1">
            <w:pPr>
              <w:pStyle w:val="Tablebody"/>
              <w:keepNext/>
              <w:autoSpaceDE w:val="0"/>
              <w:autoSpaceDN w:val="0"/>
              <w:adjustRightInd w:val="0"/>
              <w:rPr>
                <w:rStyle w:val="stdpublisher"/>
                <w:szCs w:val="24"/>
                <w:shd w:val="clear" w:color="auto" w:fill="auto"/>
              </w:rPr>
            </w:pPr>
            <w:r w:rsidRPr="005B57E1">
              <w:rPr>
                <w:rStyle w:val="stdpublisher"/>
                <w:shd w:val="clear" w:color="auto" w:fill="auto"/>
              </w:rPr>
              <w:t>ISO</w:t>
            </w:r>
            <w:r w:rsidRPr="005B57E1">
              <w:rPr>
                <w:szCs w:val="24"/>
              </w:rPr>
              <w:t xml:space="preserve"> </w:t>
            </w:r>
            <w:r w:rsidRPr="005B57E1">
              <w:rPr>
                <w:rStyle w:val="stddocNumber"/>
                <w:szCs w:val="24"/>
                <w:shd w:val="clear" w:color="auto" w:fill="auto"/>
              </w:rPr>
              <w:t>5459</w:t>
            </w:r>
          </w:p>
        </w:tc>
        <w:tc>
          <w:tcPr>
            <w:tcW w:w="6094" w:type="dxa"/>
          </w:tcPr>
          <w:p w14:paraId="75C050B3" w14:textId="7D21BD33" w:rsidR="004D7247" w:rsidRPr="005B57E1" w:rsidRDefault="004D7247" w:rsidP="005B57E1">
            <w:pPr>
              <w:pStyle w:val="Tablebody"/>
              <w:keepNext/>
              <w:autoSpaceDE w:val="0"/>
              <w:autoSpaceDN w:val="0"/>
              <w:adjustRightInd w:val="0"/>
              <w:rPr>
                <w:i/>
                <w:szCs w:val="24"/>
              </w:rPr>
            </w:pPr>
            <w:r w:rsidRPr="005B57E1">
              <w:rPr>
                <w:i/>
                <w:szCs w:val="24"/>
              </w:rPr>
              <w:t>Spécification géométrique des produits (GPS) — Tolérancement géométrique — Références spécifiées et systèmes de références spécifiées</w:t>
            </w:r>
          </w:p>
        </w:tc>
      </w:tr>
      <w:tr w:rsidR="004D7247" w:rsidRPr="0023570D" w14:paraId="7C1E83F8" w14:textId="77777777" w:rsidTr="0061525C">
        <w:trPr>
          <w:cantSplit/>
          <w:jc w:val="center"/>
        </w:trPr>
        <w:tc>
          <w:tcPr>
            <w:tcW w:w="1980" w:type="dxa"/>
            <w:hideMark/>
          </w:tcPr>
          <w:p w14:paraId="0083C50B" w14:textId="47E5E792" w:rsidR="004D7247" w:rsidRPr="005B57E1" w:rsidRDefault="004D7247" w:rsidP="005B57E1">
            <w:pPr>
              <w:pStyle w:val="Tablebody"/>
              <w:keepNext/>
              <w:autoSpaceDE w:val="0"/>
              <w:autoSpaceDN w:val="0"/>
              <w:adjustRightInd w:val="0"/>
            </w:pPr>
            <w:r w:rsidRPr="005B57E1">
              <w:rPr>
                <w:szCs w:val="24"/>
              </w:rPr>
              <w:t>Projection</w:t>
            </w:r>
          </w:p>
        </w:tc>
        <w:tc>
          <w:tcPr>
            <w:tcW w:w="1676" w:type="dxa"/>
            <w:hideMark/>
          </w:tcPr>
          <w:p w14:paraId="5A2AF70F" w14:textId="181EC847" w:rsidR="004D7247" w:rsidRPr="005B57E1" w:rsidRDefault="004D7247" w:rsidP="005B57E1">
            <w:pPr>
              <w:pStyle w:val="Tablebody"/>
              <w:keepNext/>
              <w:autoSpaceDE w:val="0"/>
              <w:autoSpaceDN w:val="0"/>
              <w:adjustRightInd w:val="0"/>
            </w:pPr>
            <w:r w:rsidRPr="005B57E1">
              <w:rPr>
                <w:rStyle w:val="stdpublisher"/>
                <w:shd w:val="clear" w:color="auto" w:fill="auto"/>
              </w:rPr>
              <w:t>ISO</w:t>
            </w:r>
            <w:r w:rsidRPr="005B57E1">
              <w:rPr>
                <w:szCs w:val="24"/>
              </w:rPr>
              <w:t> </w:t>
            </w:r>
            <w:r w:rsidRPr="005B57E1">
              <w:rPr>
                <w:rStyle w:val="stddocNumber"/>
                <w:szCs w:val="24"/>
                <w:shd w:val="clear" w:color="auto" w:fill="auto"/>
              </w:rPr>
              <w:t>128</w:t>
            </w:r>
            <w:r w:rsidRPr="005B57E1">
              <w:rPr>
                <w:szCs w:val="24"/>
              </w:rPr>
              <w:noBreakHyphen/>
            </w:r>
            <w:r w:rsidRPr="005B57E1">
              <w:rPr>
                <w:rStyle w:val="stddocPartNumber"/>
                <w:szCs w:val="24"/>
                <w:shd w:val="clear" w:color="auto" w:fill="auto"/>
              </w:rPr>
              <w:t>3</w:t>
            </w:r>
          </w:p>
        </w:tc>
        <w:tc>
          <w:tcPr>
            <w:tcW w:w="6094" w:type="dxa"/>
            <w:hideMark/>
          </w:tcPr>
          <w:p w14:paraId="3D54DFE7" w14:textId="2E1D7C60" w:rsidR="004D7247" w:rsidRPr="005B57E1" w:rsidRDefault="004D7247" w:rsidP="005B57E1">
            <w:pPr>
              <w:pStyle w:val="Tablebody"/>
              <w:keepNext/>
              <w:autoSpaceDE w:val="0"/>
              <w:autoSpaceDN w:val="0"/>
              <w:adjustRightInd w:val="0"/>
              <w:rPr>
                <w:i/>
              </w:rPr>
            </w:pPr>
            <w:r w:rsidRPr="005B57E1">
              <w:rPr>
                <w:i/>
                <w:szCs w:val="24"/>
              </w:rPr>
              <w:t>Documentation technique de produits (TPD) — Principes généraux de représentation — Partie 3: Vues, sections et coupes</w:t>
            </w:r>
          </w:p>
        </w:tc>
      </w:tr>
      <w:tr w:rsidR="004D7247" w:rsidRPr="0023570D" w14:paraId="3F68795C" w14:textId="77777777" w:rsidTr="0061525C">
        <w:trPr>
          <w:cantSplit/>
          <w:jc w:val="center"/>
        </w:trPr>
        <w:tc>
          <w:tcPr>
            <w:tcW w:w="1980" w:type="dxa"/>
            <w:tcBorders>
              <w:bottom w:val="single" w:sz="12" w:space="0" w:color="auto"/>
            </w:tcBorders>
            <w:hideMark/>
          </w:tcPr>
          <w:p w14:paraId="39B9C63E" w14:textId="02A3B43B" w:rsidR="004D7247" w:rsidRPr="005B57E1" w:rsidRDefault="004D7247" w:rsidP="005B57E1">
            <w:pPr>
              <w:pStyle w:val="Tablebody"/>
              <w:autoSpaceDE w:val="0"/>
              <w:autoSpaceDN w:val="0"/>
              <w:adjustRightInd w:val="0"/>
            </w:pPr>
            <w:r w:rsidRPr="005B57E1">
              <w:rPr>
                <w:szCs w:val="24"/>
              </w:rPr>
              <w:t xml:space="preserve">Schémas et </w:t>
            </w:r>
            <w:r w:rsidRPr="005B57E1">
              <w:rPr>
                <w:szCs w:val="24"/>
              </w:rPr>
              <w:br/>
              <w:t>organigrammes</w:t>
            </w:r>
          </w:p>
        </w:tc>
        <w:tc>
          <w:tcPr>
            <w:tcW w:w="1676" w:type="dxa"/>
            <w:tcBorders>
              <w:bottom w:val="single" w:sz="12" w:space="0" w:color="auto"/>
            </w:tcBorders>
            <w:hideMark/>
          </w:tcPr>
          <w:p w14:paraId="26F709D3" w14:textId="2FFEFF89" w:rsidR="004D7247" w:rsidRPr="005B57E1" w:rsidRDefault="004D7247" w:rsidP="005B57E1">
            <w:pPr>
              <w:pStyle w:val="Tablebody"/>
              <w:autoSpaceDE w:val="0"/>
              <w:autoSpaceDN w:val="0"/>
              <w:adjustRightInd w:val="0"/>
            </w:pPr>
            <w:r w:rsidRPr="005B57E1">
              <w:rPr>
                <w:rStyle w:val="stdpublisher"/>
                <w:shd w:val="clear" w:color="auto" w:fill="auto"/>
              </w:rPr>
              <w:t>ISO</w:t>
            </w:r>
            <w:r w:rsidRPr="005B57E1">
              <w:rPr>
                <w:szCs w:val="24"/>
              </w:rPr>
              <w:t> </w:t>
            </w:r>
            <w:r w:rsidRPr="005B57E1">
              <w:rPr>
                <w:rStyle w:val="stddocNumber"/>
                <w:szCs w:val="24"/>
                <w:shd w:val="clear" w:color="auto" w:fill="auto"/>
              </w:rPr>
              <w:t>5807</w:t>
            </w:r>
          </w:p>
        </w:tc>
        <w:tc>
          <w:tcPr>
            <w:tcW w:w="6094" w:type="dxa"/>
            <w:tcBorders>
              <w:bottom w:val="single" w:sz="12" w:space="0" w:color="auto"/>
            </w:tcBorders>
            <w:hideMark/>
          </w:tcPr>
          <w:p w14:paraId="6E409A33" w14:textId="0463BD02" w:rsidR="004D7247" w:rsidRPr="005B57E1" w:rsidRDefault="004D7247" w:rsidP="005B57E1">
            <w:pPr>
              <w:pStyle w:val="Tablebody"/>
              <w:autoSpaceDE w:val="0"/>
              <w:autoSpaceDN w:val="0"/>
              <w:adjustRightInd w:val="0"/>
              <w:rPr>
                <w:i/>
              </w:rPr>
            </w:pPr>
            <w:r w:rsidRPr="005B57E1">
              <w:rPr>
                <w:i/>
                <w:szCs w:val="24"/>
              </w:rPr>
              <w:t>Traitement de l</w:t>
            </w:r>
            <w:r w:rsidR="005B57E1">
              <w:rPr>
                <w:i/>
                <w:szCs w:val="24"/>
              </w:rPr>
              <w:t>’</w:t>
            </w:r>
            <w:r w:rsidRPr="005B57E1">
              <w:rPr>
                <w:i/>
                <w:szCs w:val="24"/>
              </w:rPr>
              <w:t>information — Symboles de documentation et conventions applicables aux données, aux organigrammes de programmation et d</w:t>
            </w:r>
            <w:r w:rsidR="005B57E1">
              <w:rPr>
                <w:i/>
                <w:szCs w:val="24"/>
              </w:rPr>
              <w:t>’</w:t>
            </w:r>
            <w:r w:rsidRPr="005B57E1">
              <w:rPr>
                <w:i/>
                <w:szCs w:val="24"/>
              </w:rPr>
              <w:t>analyse, aux schémas des réseaux de programmes et des ressources de système</w:t>
            </w:r>
          </w:p>
        </w:tc>
      </w:tr>
    </w:tbl>
    <w:p w14:paraId="5C259EB8" w14:textId="76E207D3" w:rsidR="004D7247" w:rsidRPr="005B57E1" w:rsidRDefault="004D7247" w:rsidP="005B57E1">
      <w:pPr>
        <w:pStyle w:val="Heading3"/>
        <w:spacing w:before="240"/>
        <w:rPr>
          <w:lang w:val="fr-FR"/>
        </w:rPr>
      </w:pPr>
      <w:bookmarkStart w:id="802" w:name="_Toc524502529"/>
      <w:bookmarkStart w:id="803" w:name="_Toc524505653"/>
      <w:bookmarkStart w:id="804" w:name="_Toc71622079"/>
      <w:r w:rsidRPr="005B57E1">
        <w:rPr>
          <w:lang w:val="fr-FR"/>
        </w:rPr>
        <w:t>Choix des symboles littéraux, type d</w:t>
      </w:r>
      <w:r w:rsidR="005B57E1">
        <w:rPr>
          <w:lang w:val="fr-FR"/>
        </w:rPr>
        <w:t>’</w:t>
      </w:r>
      <w:r w:rsidRPr="005B57E1">
        <w:rPr>
          <w:lang w:val="fr-FR"/>
        </w:rPr>
        <w:t>écriture</w:t>
      </w:r>
      <w:bookmarkEnd w:id="802"/>
      <w:bookmarkEnd w:id="803"/>
      <w:bookmarkEnd w:id="804"/>
    </w:p>
    <w:p w14:paraId="2A46EF02" w14:textId="1AE57797" w:rsidR="004D7247" w:rsidRPr="005B57E1" w:rsidRDefault="004D7247" w:rsidP="005B57E1">
      <w:pPr>
        <w:pStyle w:val="BodyText"/>
        <w:autoSpaceDE w:val="0"/>
        <w:autoSpaceDN w:val="0"/>
        <w:adjustRightInd w:val="0"/>
        <w:rPr>
          <w:szCs w:val="24"/>
        </w:rPr>
      </w:pPr>
      <w:r w:rsidRPr="005B57E1">
        <w:rPr>
          <w:szCs w:val="24"/>
        </w:rPr>
        <w:t>Les symboles littéraux utilisés dans les figures pour représenter des grandeurs angulaires ou linéaires doivent, en dehors des cas d</w:t>
      </w:r>
      <w:r w:rsidR="005B57E1">
        <w:rPr>
          <w:szCs w:val="24"/>
        </w:rPr>
        <w:t>’</w:t>
      </w:r>
      <w:r w:rsidRPr="005B57E1">
        <w:rPr>
          <w:szCs w:val="24"/>
        </w:rPr>
        <w:t>espèce, être conformes à l’</w:t>
      </w:r>
      <w:r w:rsidRPr="005B57E1">
        <w:rPr>
          <w:rStyle w:val="stdpublisher"/>
          <w:shd w:val="clear" w:color="auto" w:fill="auto"/>
        </w:rPr>
        <w:t>ISO</w:t>
      </w:r>
      <w:r w:rsidRPr="005B57E1">
        <w:rPr>
          <w:szCs w:val="24"/>
        </w:rPr>
        <w:t> </w:t>
      </w:r>
      <w:r w:rsidRPr="005B57E1">
        <w:rPr>
          <w:rStyle w:val="stddocNumber"/>
          <w:szCs w:val="24"/>
          <w:shd w:val="clear" w:color="auto" w:fill="auto"/>
        </w:rPr>
        <w:t>80000</w:t>
      </w:r>
      <w:r w:rsidRPr="005B57E1">
        <w:rPr>
          <w:szCs w:val="24"/>
        </w:rPr>
        <w:noBreakHyphen/>
      </w:r>
      <w:r w:rsidRPr="005B57E1">
        <w:rPr>
          <w:rStyle w:val="stddocPartNumber"/>
          <w:szCs w:val="24"/>
          <w:shd w:val="clear" w:color="auto" w:fill="auto"/>
        </w:rPr>
        <w:t>3</w:t>
      </w:r>
      <w:r w:rsidRPr="005B57E1">
        <w:rPr>
          <w:szCs w:val="24"/>
        </w:rPr>
        <w:t>. Des indices peuvent être utilisés si nécessaire pour distinguer les diverses utilisations d</w:t>
      </w:r>
      <w:r w:rsidR="005B57E1">
        <w:rPr>
          <w:szCs w:val="24"/>
        </w:rPr>
        <w:t>’</w:t>
      </w:r>
      <w:r w:rsidRPr="005B57E1">
        <w:rPr>
          <w:szCs w:val="24"/>
        </w:rPr>
        <w:t>un symbole.</w:t>
      </w:r>
    </w:p>
    <w:p w14:paraId="7E4BE45B" w14:textId="77777777" w:rsidR="004D7247" w:rsidRPr="005B57E1" w:rsidRDefault="004D7247" w:rsidP="005B57E1">
      <w:pPr>
        <w:pStyle w:val="BodyText"/>
        <w:autoSpaceDE w:val="0"/>
        <w:autoSpaceDN w:val="0"/>
        <w:adjustRightInd w:val="0"/>
        <w:rPr>
          <w:szCs w:val="24"/>
        </w:rPr>
      </w:pPr>
      <w:r w:rsidRPr="005B57E1">
        <w:rPr>
          <w:szCs w:val="24"/>
        </w:rPr>
        <w:t xml:space="preserve">Il convient que les différentes longueurs, </w:t>
      </w:r>
      <w:r w:rsidRPr="005B57E1">
        <w:rPr>
          <w:i/>
          <w:szCs w:val="24"/>
        </w:rPr>
        <w:t>l</w:t>
      </w:r>
      <w:r w:rsidRPr="005B57E1">
        <w:rPr>
          <w:szCs w:val="24"/>
        </w:rPr>
        <w:t xml:space="preserve">, sur un dessin soient désignées par des indices descripteurs, par exemple </w:t>
      </w:r>
      <w:r w:rsidRPr="005B57E1">
        <w:rPr>
          <w:i/>
          <w:szCs w:val="24"/>
        </w:rPr>
        <w:t>l</w:t>
      </w:r>
      <w:r w:rsidRPr="005B57E1">
        <w:rPr>
          <w:szCs w:val="24"/>
          <w:vertAlign w:val="subscript"/>
        </w:rPr>
        <w:t>1</w:t>
      </w:r>
      <w:r w:rsidRPr="005B57E1">
        <w:rPr>
          <w:szCs w:val="24"/>
        </w:rPr>
        <w:t xml:space="preserve">, </w:t>
      </w:r>
      <w:r w:rsidRPr="005B57E1">
        <w:rPr>
          <w:i/>
          <w:szCs w:val="24"/>
        </w:rPr>
        <w:t>l</w:t>
      </w:r>
      <w:r w:rsidRPr="005B57E1">
        <w:rPr>
          <w:szCs w:val="24"/>
          <w:vertAlign w:val="subscript"/>
        </w:rPr>
        <w:t>2</w:t>
      </w:r>
      <w:r w:rsidRPr="005B57E1">
        <w:rPr>
          <w:szCs w:val="24"/>
        </w:rPr>
        <w:t xml:space="preserve">, </w:t>
      </w:r>
      <w:r w:rsidRPr="005B57E1">
        <w:rPr>
          <w:i/>
          <w:szCs w:val="24"/>
        </w:rPr>
        <w:t>l</w:t>
      </w:r>
      <w:r w:rsidRPr="005B57E1">
        <w:rPr>
          <w:szCs w:val="24"/>
          <w:vertAlign w:val="subscript"/>
        </w:rPr>
        <w:t>3</w:t>
      </w:r>
      <w:r w:rsidRPr="005B57E1">
        <w:rPr>
          <w:szCs w:val="24"/>
        </w:rPr>
        <w:t xml:space="preserve">, plutôt que par </w:t>
      </w:r>
      <w:r w:rsidRPr="005B57E1">
        <w:rPr>
          <w:i/>
          <w:szCs w:val="24"/>
        </w:rPr>
        <w:t>A</w:t>
      </w:r>
      <w:r w:rsidRPr="005B57E1">
        <w:rPr>
          <w:szCs w:val="24"/>
        </w:rPr>
        <w:t xml:space="preserve">, </w:t>
      </w:r>
      <w:r w:rsidRPr="005B57E1">
        <w:rPr>
          <w:i/>
          <w:szCs w:val="24"/>
        </w:rPr>
        <w:t>B</w:t>
      </w:r>
      <w:r w:rsidRPr="005B57E1">
        <w:rPr>
          <w:szCs w:val="24"/>
        </w:rPr>
        <w:t xml:space="preserve">, </w:t>
      </w:r>
      <w:r w:rsidRPr="005B57E1">
        <w:rPr>
          <w:i/>
          <w:szCs w:val="24"/>
        </w:rPr>
        <w:t>C</w:t>
      </w:r>
      <w:r w:rsidRPr="005B57E1">
        <w:rPr>
          <w:szCs w:val="24"/>
        </w:rPr>
        <w:t xml:space="preserve">, ... ou </w:t>
      </w:r>
      <w:r w:rsidRPr="005B57E1">
        <w:rPr>
          <w:i/>
          <w:szCs w:val="24"/>
        </w:rPr>
        <w:t>a</w:t>
      </w:r>
      <w:r w:rsidRPr="005B57E1">
        <w:rPr>
          <w:szCs w:val="24"/>
        </w:rPr>
        <w:t xml:space="preserve">, </w:t>
      </w:r>
      <w:r w:rsidRPr="005B57E1">
        <w:rPr>
          <w:i/>
          <w:szCs w:val="24"/>
        </w:rPr>
        <w:t>b</w:t>
      </w:r>
      <w:r w:rsidRPr="005B57E1">
        <w:rPr>
          <w:szCs w:val="24"/>
        </w:rPr>
        <w:t xml:space="preserve">, </w:t>
      </w:r>
      <w:r w:rsidRPr="005B57E1">
        <w:rPr>
          <w:i/>
          <w:szCs w:val="24"/>
        </w:rPr>
        <w:t>c</w:t>
      </w:r>
      <w:r w:rsidRPr="005B57E1">
        <w:rPr>
          <w:szCs w:val="24"/>
        </w:rPr>
        <w:t>, ...</w:t>
      </w:r>
    </w:p>
    <w:p w14:paraId="408485F2" w14:textId="77777777" w:rsidR="004D7247" w:rsidRPr="005B57E1" w:rsidRDefault="004D7247" w:rsidP="005B57E1">
      <w:pPr>
        <w:pStyle w:val="BodyText"/>
        <w:autoSpaceDE w:val="0"/>
        <w:autoSpaceDN w:val="0"/>
        <w:adjustRightInd w:val="0"/>
        <w:rPr>
          <w:szCs w:val="24"/>
        </w:rPr>
      </w:pPr>
      <w:r w:rsidRPr="005B57E1">
        <w:rPr>
          <w:szCs w:val="24"/>
        </w:rPr>
        <w:t xml:space="preserve">Le type d’écriture employé pour la documentation technique de produits doit être conforme à la série </w:t>
      </w:r>
      <w:r w:rsidRPr="005B57E1">
        <w:rPr>
          <w:rStyle w:val="stdpublisher"/>
          <w:shd w:val="clear" w:color="auto" w:fill="auto"/>
        </w:rPr>
        <w:t>ISO</w:t>
      </w:r>
      <w:r w:rsidRPr="005B57E1">
        <w:rPr>
          <w:szCs w:val="24"/>
        </w:rPr>
        <w:t> </w:t>
      </w:r>
      <w:r w:rsidRPr="005B57E1">
        <w:rPr>
          <w:rStyle w:val="stddocNumber"/>
          <w:szCs w:val="24"/>
          <w:shd w:val="clear" w:color="auto" w:fill="auto"/>
        </w:rPr>
        <w:t>3098</w:t>
      </w:r>
      <w:r w:rsidRPr="005B57E1">
        <w:rPr>
          <w:szCs w:val="24"/>
        </w:rPr>
        <w:t>. Les caractères italiques doivent être utilisés pour les symboles des grandeurs variables.</w:t>
      </w:r>
    </w:p>
    <w:p w14:paraId="37137DBD" w14:textId="77777777" w:rsidR="004D7247" w:rsidRPr="005B57E1" w:rsidRDefault="004D7247" w:rsidP="005B57E1">
      <w:pPr>
        <w:pStyle w:val="BodyText"/>
        <w:autoSpaceDE w:val="0"/>
        <w:autoSpaceDN w:val="0"/>
        <w:adjustRightInd w:val="0"/>
        <w:rPr>
          <w:szCs w:val="24"/>
        </w:rPr>
      </w:pPr>
      <w:r w:rsidRPr="005B57E1">
        <w:rPr>
          <w:szCs w:val="24"/>
        </w:rPr>
        <w:t>Les caractères droits (verticaux) doivent être utilisés dans tous les autres cas.</w:t>
      </w:r>
    </w:p>
    <w:p w14:paraId="01CB99ED" w14:textId="77777777" w:rsidR="004D7247" w:rsidRPr="005B57E1" w:rsidRDefault="004D7247" w:rsidP="005B57E1">
      <w:pPr>
        <w:pStyle w:val="BodyText"/>
        <w:autoSpaceDE w:val="0"/>
        <w:autoSpaceDN w:val="0"/>
        <w:adjustRightInd w:val="0"/>
        <w:rPr>
          <w:szCs w:val="24"/>
        </w:rPr>
      </w:pPr>
      <w:r w:rsidRPr="005B57E1">
        <w:rPr>
          <w:szCs w:val="24"/>
        </w:rPr>
        <w:t>Lorsque toutes les unités utilisées pour une grandeur sont les mêmes, un énoncé approprié (par exemple «Dimensions en millimètres») doit figurer au-dessus du coin supérieur droit de la figure.</w:t>
      </w:r>
    </w:p>
    <w:p w14:paraId="7ADCB98A" w14:textId="77777777" w:rsidR="004D7247" w:rsidRPr="005B57E1" w:rsidRDefault="004D7247" w:rsidP="005B57E1">
      <w:pPr>
        <w:pStyle w:val="BodyText"/>
        <w:autoSpaceDE w:val="0"/>
        <w:autoSpaceDN w:val="0"/>
        <w:adjustRightInd w:val="0"/>
        <w:rPr>
          <w:szCs w:val="24"/>
        </w:rPr>
      </w:pPr>
      <w:r w:rsidRPr="005B57E1">
        <w:rPr>
          <w:szCs w:val="24"/>
        </w:rPr>
        <w:t xml:space="preserve">Voir </w:t>
      </w:r>
      <w:r w:rsidRPr="005B57E1">
        <w:rPr>
          <w:rStyle w:val="citefig"/>
          <w:shd w:val="clear" w:color="auto" w:fill="auto"/>
        </w:rPr>
        <w:t>Figure 5</w:t>
      </w:r>
      <w:r w:rsidRPr="005B57E1">
        <w:rPr>
          <w:szCs w:val="24"/>
        </w:rPr>
        <w:t>.</w:t>
      </w:r>
    </w:p>
    <w:p w14:paraId="00C6D5EE" w14:textId="77777777" w:rsidR="004D7247" w:rsidRPr="005B57E1" w:rsidRDefault="004D7247" w:rsidP="005B57E1">
      <w:pPr>
        <w:pStyle w:val="Dimension100"/>
        <w:keepNext/>
        <w:autoSpaceDE w:val="0"/>
        <w:autoSpaceDN w:val="0"/>
        <w:adjustRightInd w:val="0"/>
        <w:rPr>
          <w:szCs w:val="24"/>
        </w:rPr>
      </w:pPr>
      <w:r w:rsidRPr="005B57E1">
        <w:rPr>
          <w:szCs w:val="24"/>
        </w:rPr>
        <w:t>Dimensions en millimètres</w:t>
      </w:r>
    </w:p>
    <w:p w14:paraId="6709BA24" w14:textId="516E52F0" w:rsidR="004D7247" w:rsidRPr="005B57E1" w:rsidRDefault="00D03EDC" w:rsidP="005B57E1">
      <w:pPr>
        <w:pStyle w:val="FigureGraphic"/>
        <w:autoSpaceDE w:val="0"/>
        <w:autoSpaceDN w:val="0"/>
        <w:adjustRightInd w:val="0"/>
        <w:rPr>
          <w:szCs w:val="24"/>
        </w:rPr>
      </w:pPr>
      <w:r w:rsidRPr="005B57E1">
        <w:rPr>
          <w:noProof/>
          <w:szCs w:val="24"/>
        </w:rPr>
        <w:drawing>
          <wp:inline distT="0" distB="0" distL="0" distR="0" wp14:anchorId="10709D6D" wp14:editId="25CCC13A">
            <wp:extent cx="5090170" cy="4011176"/>
            <wp:effectExtent l="0" t="0" r="0" b="8890"/>
            <wp:docPr id="6" name="Picture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090170" cy="4011176"/>
                    </a:xfrm>
                    <a:prstGeom prst="rect">
                      <a:avLst/>
                    </a:prstGeom>
                  </pic:spPr>
                </pic:pic>
              </a:graphicData>
            </a:graphic>
          </wp:inline>
        </w:drawing>
      </w:r>
    </w:p>
    <w:p w14:paraId="7B36D722" w14:textId="77777777" w:rsidR="004D7247" w:rsidRPr="005B57E1" w:rsidRDefault="004D7247" w:rsidP="005B57E1">
      <w:pPr>
        <w:pStyle w:val="KeyTitle"/>
        <w:keepNext/>
        <w:autoSpaceDE w:val="0"/>
        <w:autoSpaceDN w:val="0"/>
        <w:adjustRightInd w:val="0"/>
        <w:rPr>
          <w:szCs w:val="24"/>
        </w:rPr>
      </w:pPr>
      <w:r w:rsidRPr="005B57E1">
        <w:rPr>
          <w:szCs w:val="24"/>
        </w:rPr>
        <w:t>Légende</w:t>
      </w:r>
    </w:p>
    <w:tbl>
      <w:tblPr>
        <w:tblW w:w="9750" w:type="dxa"/>
        <w:tblLayout w:type="fixed"/>
        <w:tblCellMar>
          <w:left w:w="0" w:type="dxa"/>
          <w:right w:w="0" w:type="dxa"/>
        </w:tblCellMar>
        <w:tblLook w:val="04A0" w:firstRow="1" w:lastRow="0" w:firstColumn="1" w:lastColumn="0" w:noHBand="0" w:noVBand="1"/>
      </w:tblPr>
      <w:tblGrid>
        <w:gridCol w:w="397"/>
        <w:gridCol w:w="9353"/>
      </w:tblGrid>
      <w:tr w:rsidR="004D7247" w:rsidRPr="005B57E1" w14:paraId="5C5218FC" w14:textId="77777777" w:rsidTr="0061525C">
        <w:tc>
          <w:tcPr>
            <w:tcW w:w="397" w:type="dxa"/>
            <w:hideMark/>
          </w:tcPr>
          <w:p w14:paraId="44FD35AC" w14:textId="432E2720" w:rsidR="004D7247" w:rsidRPr="005B57E1" w:rsidRDefault="004D7247" w:rsidP="005B57E1">
            <w:pPr>
              <w:pStyle w:val="KeyText"/>
              <w:keepNext/>
              <w:tabs>
                <w:tab w:val="left" w:pos="284"/>
              </w:tabs>
              <w:autoSpaceDE w:val="0"/>
              <w:autoSpaceDN w:val="0"/>
              <w:adjustRightInd w:val="0"/>
            </w:pPr>
            <w:r w:rsidRPr="005B57E1">
              <w:rPr>
                <w:szCs w:val="24"/>
              </w:rPr>
              <w:t>1</w:t>
            </w:r>
          </w:p>
        </w:tc>
        <w:tc>
          <w:tcPr>
            <w:tcW w:w="9353" w:type="dxa"/>
            <w:hideMark/>
          </w:tcPr>
          <w:p w14:paraId="4100F209" w14:textId="54F5446A" w:rsidR="004D7247" w:rsidRPr="005B57E1" w:rsidRDefault="004D7247" w:rsidP="005B57E1">
            <w:pPr>
              <w:pStyle w:val="KeyText"/>
              <w:keepNext/>
              <w:tabs>
                <w:tab w:val="left" w:pos="284"/>
              </w:tabs>
              <w:autoSpaceDE w:val="0"/>
              <w:autoSpaceDN w:val="0"/>
              <w:adjustRightInd w:val="0"/>
            </w:pPr>
            <w:r w:rsidRPr="005B57E1">
              <w:rPr>
                <w:szCs w:val="24"/>
              </w:rPr>
              <w:t>fût de la tige</w:t>
            </w:r>
          </w:p>
        </w:tc>
      </w:tr>
      <w:tr w:rsidR="004D7247" w:rsidRPr="005B57E1" w14:paraId="633471FE" w14:textId="77777777" w:rsidTr="0061525C">
        <w:tc>
          <w:tcPr>
            <w:tcW w:w="397" w:type="dxa"/>
            <w:hideMark/>
          </w:tcPr>
          <w:p w14:paraId="549573F5" w14:textId="10B12A01" w:rsidR="004D7247" w:rsidRPr="005B57E1" w:rsidRDefault="004D7247" w:rsidP="005B57E1">
            <w:pPr>
              <w:pStyle w:val="KeyText"/>
              <w:keepNext/>
              <w:tabs>
                <w:tab w:val="left" w:pos="284"/>
              </w:tabs>
              <w:autoSpaceDE w:val="0"/>
              <w:autoSpaceDN w:val="0"/>
              <w:adjustRightInd w:val="0"/>
            </w:pPr>
            <w:r w:rsidRPr="005B57E1">
              <w:rPr>
                <w:szCs w:val="24"/>
              </w:rPr>
              <w:t>2</w:t>
            </w:r>
          </w:p>
        </w:tc>
        <w:tc>
          <w:tcPr>
            <w:tcW w:w="9353" w:type="dxa"/>
            <w:hideMark/>
          </w:tcPr>
          <w:p w14:paraId="048E53E0" w14:textId="20F644D0" w:rsidR="004D7247" w:rsidRPr="005B57E1" w:rsidRDefault="004D7247" w:rsidP="005B57E1">
            <w:pPr>
              <w:pStyle w:val="KeyText"/>
              <w:keepNext/>
              <w:tabs>
                <w:tab w:val="left" w:pos="284"/>
              </w:tabs>
              <w:autoSpaceDE w:val="0"/>
              <w:autoSpaceDN w:val="0"/>
              <w:adjustRightInd w:val="0"/>
            </w:pPr>
            <w:r w:rsidRPr="005B57E1">
              <w:rPr>
                <w:szCs w:val="24"/>
              </w:rPr>
              <w:t>tête du rivet aveugle</w:t>
            </w:r>
          </w:p>
        </w:tc>
      </w:tr>
      <w:tr w:rsidR="004D7247" w:rsidRPr="0023570D" w14:paraId="79D11812" w14:textId="77777777" w:rsidTr="0061525C">
        <w:tc>
          <w:tcPr>
            <w:tcW w:w="9750" w:type="dxa"/>
            <w:gridSpan w:val="2"/>
            <w:hideMark/>
          </w:tcPr>
          <w:p w14:paraId="6E061143" w14:textId="6A5C63E8" w:rsidR="004D7247" w:rsidRPr="005B57E1" w:rsidRDefault="004D7247" w:rsidP="005B57E1">
            <w:pPr>
              <w:pStyle w:val="KeyText"/>
              <w:keepNext/>
              <w:tabs>
                <w:tab w:val="left" w:pos="720"/>
              </w:tabs>
              <w:autoSpaceDE w:val="0"/>
              <w:autoSpaceDN w:val="0"/>
              <w:adjustRightInd w:val="0"/>
            </w:pPr>
            <w:r w:rsidRPr="005B57E1">
              <w:rPr>
                <w:szCs w:val="24"/>
              </w:rPr>
              <w:t>La tige doit être conçue de telle manière que l</w:t>
            </w:r>
            <w:r w:rsidR="005B57E1">
              <w:rPr>
                <w:szCs w:val="24"/>
              </w:rPr>
              <w:t>’</w:t>
            </w:r>
            <w:r w:rsidRPr="005B57E1">
              <w:rPr>
                <w:szCs w:val="24"/>
              </w:rPr>
              <w:t>extrémité du corps du rivet aveugle se déforme au cours de la pose, et le fût peut s</w:t>
            </w:r>
            <w:r w:rsidR="005B57E1">
              <w:rPr>
                <w:szCs w:val="24"/>
              </w:rPr>
              <w:t>’</w:t>
            </w:r>
            <w:r w:rsidRPr="005B57E1">
              <w:rPr>
                <w:szCs w:val="24"/>
              </w:rPr>
              <w:t>élargir.</w:t>
            </w:r>
          </w:p>
        </w:tc>
      </w:tr>
      <w:tr w:rsidR="004D7247" w:rsidRPr="0023570D" w14:paraId="2D4CEDE1" w14:textId="77777777" w:rsidTr="0061525C">
        <w:tc>
          <w:tcPr>
            <w:tcW w:w="9750" w:type="dxa"/>
            <w:gridSpan w:val="2"/>
            <w:hideMark/>
          </w:tcPr>
          <w:p w14:paraId="6595578F" w14:textId="3E1BBA9D" w:rsidR="004D7247" w:rsidRPr="005B57E1" w:rsidRDefault="004D7247" w:rsidP="005B57E1">
            <w:pPr>
              <w:pStyle w:val="KeyText"/>
              <w:keepNext/>
              <w:autoSpaceDE w:val="0"/>
              <w:autoSpaceDN w:val="0"/>
              <w:adjustRightInd w:val="0"/>
            </w:pPr>
            <w:r w:rsidRPr="005B57E1">
              <w:rPr>
                <w:szCs w:val="24"/>
              </w:rPr>
              <w:t>NOTE    La figure # illustre une tête de rivet de type A.</w:t>
            </w:r>
          </w:p>
        </w:tc>
      </w:tr>
      <w:tr w:rsidR="004D7247" w:rsidRPr="0023570D" w14:paraId="1677D7A2" w14:textId="77777777" w:rsidTr="0061525C">
        <w:tc>
          <w:tcPr>
            <w:tcW w:w="397" w:type="dxa"/>
            <w:hideMark/>
          </w:tcPr>
          <w:p w14:paraId="7B4E9DE9" w14:textId="540BBC55" w:rsidR="004D7247" w:rsidRPr="005B57E1" w:rsidRDefault="004D7247" w:rsidP="005B57E1">
            <w:pPr>
              <w:pStyle w:val="KeyText"/>
              <w:keepNext/>
              <w:tabs>
                <w:tab w:val="left" w:pos="720"/>
              </w:tabs>
              <w:autoSpaceDE w:val="0"/>
              <w:autoSpaceDN w:val="0"/>
              <w:adjustRightInd w:val="0"/>
              <w:rPr>
                <w:vertAlign w:val="superscript"/>
              </w:rPr>
            </w:pPr>
            <w:r w:rsidRPr="005B57E1">
              <w:rPr>
                <w:szCs w:val="24"/>
                <w:vertAlign w:val="superscript"/>
              </w:rPr>
              <w:t>a</w:t>
            </w:r>
          </w:p>
        </w:tc>
        <w:tc>
          <w:tcPr>
            <w:tcW w:w="9353" w:type="dxa"/>
            <w:hideMark/>
          </w:tcPr>
          <w:p w14:paraId="120CF74C" w14:textId="1993E129" w:rsidR="004D7247" w:rsidRPr="005B57E1" w:rsidRDefault="004D7247" w:rsidP="005B57E1">
            <w:pPr>
              <w:pStyle w:val="KeyText"/>
              <w:keepNext/>
              <w:tabs>
                <w:tab w:val="left" w:pos="284"/>
              </w:tabs>
              <w:autoSpaceDE w:val="0"/>
              <w:autoSpaceDN w:val="0"/>
              <w:adjustRightInd w:val="0"/>
            </w:pPr>
            <w:r w:rsidRPr="005B57E1">
              <w:rPr>
                <w:szCs w:val="24"/>
              </w:rPr>
              <w:t>L’amorce de rupture doit être usinée.</w:t>
            </w:r>
          </w:p>
        </w:tc>
      </w:tr>
      <w:tr w:rsidR="004D7247" w:rsidRPr="0023570D" w14:paraId="06D6B50A" w14:textId="77777777" w:rsidTr="0061525C">
        <w:tc>
          <w:tcPr>
            <w:tcW w:w="397" w:type="dxa"/>
            <w:hideMark/>
          </w:tcPr>
          <w:p w14:paraId="0E981E19" w14:textId="5773FD46" w:rsidR="004D7247" w:rsidRPr="005B57E1" w:rsidRDefault="004D7247" w:rsidP="005B57E1">
            <w:pPr>
              <w:pStyle w:val="KeyText"/>
              <w:keepNext/>
              <w:tabs>
                <w:tab w:val="left" w:pos="720"/>
              </w:tabs>
              <w:autoSpaceDE w:val="0"/>
              <w:autoSpaceDN w:val="0"/>
              <w:adjustRightInd w:val="0"/>
              <w:rPr>
                <w:vertAlign w:val="superscript"/>
              </w:rPr>
            </w:pPr>
            <w:r w:rsidRPr="005B57E1">
              <w:rPr>
                <w:szCs w:val="24"/>
                <w:vertAlign w:val="superscript"/>
              </w:rPr>
              <w:t>b</w:t>
            </w:r>
          </w:p>
        </w:tc>
        <w:tc>
          <w:tcPr>
            <w:tcW w:w="9353" w:type="dxa"/>
            <w:hideMark/>
          </w:tcPr>
          <w:p w14:paraId="7CC75A0E" w14:textId="6FE86B95" w:rsidR="004D7247" w:rsidRPr="005B57E1" w:rsidRDefault="004D7247" w:rsidP="005B57E1">
            <w:pPr>
              <w:pStyle w:val="KeyText"/>
              <w:keepNext/>
              <w:tabs>
                <w:tab w:val="left" w:pos="284"/>
              </w:tabs>
              <w:autoSpaceDE w:val="0"/>
              <w:autoSpaceDN w:val="0"/>
              <w:adjustRightInd w:val="0"/>
            </w:pPr>
            <w:r w:rsidRPr="005B57E1">
              <w:rPr>
                <w:szCs w:val="24"/>
              </w:rPr>
              <w:t>Tête de tige à traiter par chromage.</w:t>
            </w:r>
          </w:p>
        </w:tc>
      </w:tr>
    </w:tbl>
    <w:p w14:paraId="02EA0514" w14:textId="2E75250B" w:rsidR="004D7247" w:rsidRPr="005B57E1" w:rsidRDefault="004D7247" w:rsidP="005B57E1">
      <w:pPr>
        <w:pStyle w:val="Figuretitle"/>
        <w:autoSpaceDE w:val="0"/>
        <w:autoSpaceDN w:val="0"/>
        <w:adjustRightInd w:val="0"/>
        <w:outlineLvl w:val="0"/>
        <w:rPr>
          <w:szCs w:val="24"/>
        </w:rPr>
      </w:pPr>
      <w:bookmarkStart w:id="805" w:name="_Toc524502531"/>
      <w:bookmarkStart w:id="806" w:name="_Toc524505655"/>
      <w:r w:rsidRPr="005B57E1">
        <w:rPr>
          <w:szCs w:val="24"/>
        </w:rPr>
        <w:t>Figure 5 — Exemple illustrant les éléments d’une figure</w:t>
      </w:r>
      <w:bookmarkEnd w:id="805"/>
      <w:bookmarkEnd w:id="806"/>
    </w:p>
    <w:p w14:paraId="66D17E32" w14:textId="77777777" w:rsidR="004D7247" w:rsidRPr="005B57E1" w:rsidRDefault="004D7247" w:rsidP="005B57E1">
      <w:pPr>
        <w:pStyle w:val="Heading3"/>
        <w:rPr>
          <w:lang w:val="fr-FR"/>
        </w:rPr>
      </w:pPr>
      <w:bookmarkStart w:id="807" w:name="_Toc524502532"/>
      <w:bookmarkStart w:id="808" w:name="_Toc524505656"/>
      <w:bookmarkStart w:id="809" w:name="_Toc71622080"/>
      <w:r w:rsidRPr="005B57E1">
        <w:rPr>
          <w:lang w:val="fr-FR"/>
        </w:rPr>
        <w:t>Légendes et libellé des figures</w:t>
      </w:r>
      <w:bookmarkEnd w:id="807"/>
      <w:bookmarkEnd w:id="808"/>
      <w:bookmarkEnd w:id="809"/>
    </w:p>
    <w:p w14:paraId="0DE32B45" w14:textId="77777777" w:rsidR="004D7247" w:rsidRPr="005B57E1" w:rsidRDefault="004D7247" w:rsidP="005B57E1">
      <w:pPr>
        <w:pStyle w:val="BodyText"/>
        <w:autoSpaceDE w:val="0"/>
        <w:autoSpaceDN w:val="0"/>
        <w:adjustRightInd w:val="0"/>
        <w:rPr>
          <w:szCs w:val="24"/>
        </w:rPr>
      </w:pPr>
      <w:r w:rsidRPr="005B57E1">
        <w:rPr>
          <w:szCs w:val="24"/>
        </w:rPr>
        <w:t xml:space="preserve">Pour faciliter la traduction, les figures ne doivent pas comporter de texte spécifique à une langue. Elles doivent utiliser des repères de légendes ou des notes de bas de figure (voir </w:t>
      </w:r>
      <w:r w:rsidRPr="005B57E1">
        <w:rPr>
          <w:rStyle w:val="citefig"/>
          <w:shd w:val="clear" w:color="auto" w:fill="auto"/>
        </w:rPr>
        <w:t>Figure 5</w:t>
      </w:r>
      <w:r w:rsidRPr="005B57E1">
        <w:rPr>
          <w:szCs w:val="24"/>
        </w:rPr>
        <w:t>) au lieu d’indications écrites (conformément à l’</w:t>
      </w:r>
      <w:r w:rsidRPr="005B57E1">
        <w:rPr>
          <w:rStyle w:val="stdpublisher"/>
          <w:shd w:val="clear" w:color="auto" w:fill="auto"/>
        </w:rPr>
        <w:t>ISO</w:t>
      </w:r>
      <w:r w:rsidRPr="005B57E1">
        <w:rPr>
          <w:szCs w:val="24"/>
        </w:rPr>
        <w:t> </w:t>
      </w:r>
      <w:r w:rsidRPr="005B57E1">
        <w:rPr>
          <w:rStyle w:val="stddocNumber"/>
          <w:szCs w:val="24"/>
          <w:shd w:val="clear" w:color="auto" w:fill="auto"/>
        </w:rPr>
        <w:t>6433</w:t>
      </w:r>
      <w:r w:rsidRPr="005B57E1">
        <w:rPr>
          <w:szCs w:val="24"/>
        </w:rPr>
        <w:t>).</w:t>
      </w:r>
    </w:p>
    <w:p w14:paraId="5EFFBE25" w14:textId="77777777" w:rsidR="004D7247" w:rsidRPr="005B57E1" w:rsidRDefault="004D7247" w:rsidP="005B57E1">
      <w:pPr>
        <w:pStyle w:val="BodyText"/>
        <w:autoSpaceDE w:val="0"/>
        <w:autoSpaceDN w:val="0"/>
        <w:adjustRightInd w:val="0"/>
        <w:rPr>
          <w:szCs w:val="24"/>
        </w:rPr>
      </w:pPr>
      <w:r w:rsidRPr="005B57E1">
        <w:rPr>
          <w:szCs w:val="24"/>
        </w:rPr>
        <w:t xml:space="preserve">Dans les graphiques (voir </w:t>
      </w:r>
      <w:r w:rsidRPr="005B57E1">
        <w:rPr>
          <w:rStyle w:val="citefig"/>
          <w:shd w:val="clear" w:color="auto" w:fill="auto"/>
        </w:rPr>
        <w:t>Figure 6</w:t>
      </w:r>
      <w:r w:rsidRPr="005B57E1">
        <w:rPr>
          <w:szCs w:val="24"/>
        </w:rPr>
        <w:t>), le libellé des courbes, lignes, et autres éléments doit être remplacé par des repères de légendes. Le libellé des axes ne doit pas être remplacé par des repères de légendes numériques, susceptible d’être confondus avec des valeurs numériques.</w:t>
      </w:r>
    </w:p>
    <w:p w14:paraId="142E879B" w14:textId="7571B87C" w:rsidR="004D7247" w:rsidRPr="005B57E1" w:rsidRDefault="004D7247" w:rsidP="005B57E1">
      <w:pPr>
        <w:pStyle w:val="BodyText"/>
        <w:autoSpaceDE w:val="0"/>
        <w:autoSpaceDN w:val="0"/>
        <w:adjustRightInd w:val="0"/>
        <w:rPr>
          <w:szCs w:val="24"/>
        </w:rPr>
      </w:pPr>
    </w:p>
    <w:p w14:paraId="581509F1" w14:textId="4602E0DF" w:rsidR="004D7247" w:rsidRPr="005B57E1" w:rsidRDefault="00D03EDC" w:rsidP="005B57E1">
      <w:pPr>
        <w:pStyle w:val="FigureGraphic"/>
        <w:autoSpaceDE w:val="0"/>
        <w:autoSpaceDN w:val="0"/>
        <w:adjustRightInd w:val="0"/>
        <w:rPr>
          <w:szCs w:val="24"/>
        </w:rPr>
      </w:pPr>
      <w:r w:rsidRPr="005B57E1">
        <w:rPr>
          <w:noProof/>
          <w:szCs w:val="24"/>
        </w:rPr>
        <w:drawing>
          <wp:inline distT="0" distB="0" distL="0" distR="0" wp14:anchorId="7779AB97" wp14:editId="74D9F61B">
            <wp:extent cx="4797562" cy="4175768"/>
            <wp:effectExtent l="0" t="0" r="3175" b="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797562" cy="4175768"/>
                    </a:xfrm>
                    <a:prstGeom prst="rect">
                      <a:avLst/>
                    </a:prstGeom>
                  </pic:spPr>
                </pic:pic>
              </a:graphicData>
            </a:graphic>
          </wp:inline>
        </w:drawing>
      </w:r>
    </w:p>
    <w:p w14:paraId="3A2B4B14" w14:textId="77777777" w:rsidR="004D7247" w:rsidRPr="005B57E1" w:rsidRDefault="004D7247" w:rsidP="005B57E1">
      <w:pPr>
        <w:pStyle w:val="KeyTitle"/>
        <w:keepNext/>
        <w:autoSpaceDE w:val="0"/>
        <w:autoSpaceDN w:val="0"/>
        <w:adjustRightInd w:val="0"/>
        <w:rPr>
          <w:szCs w:val="24"/>
        </w:rPr>
      </w:pPr>
      <w:r w:rsidRPr="005B57E1">
        <w:rPr>
          <w:szCs w:val="24"/>
        </w:rPr>
        <w:t>Légende</w:t>
      </w:r>
    </w:p>
    <w:tbl>
      <w:tblPr>
        <w:tblW w:w="9753" w:type="dxa"/>
        <w:tblLayout w:type="fixed"/>
        <w:tblCellMar>
          <w:left w:w="0" w:type="dxa"/>
          <w:right w:w="0" w:type="dxa"/>
        </w:tblCellMar>
        <w:tblLook w:val="04A0" w:firstRow="1" w:lastRow="0" w:firstColumn="1" w:lastColumn="0" w:noHBand="0" w:noVBand="1"/>
      </w:tblPr>
      <w:tblGrid>
        <w:gridCol w:w="397"/>
        <w:gridCol w:w="9356"/>
      </w:tblGrid>
      <w:tr w:rsidR="004D7247" w:rsidRPr="0023570D" w14:paraId="3491BCAA" w14:textId="77777777" w:rsidTr="0061525C">
        <w:tc>
          <w:tcPr>
            <w:tcW w:w="397" w:type="dxa"/>
          </w:tcPr>
          <w:p w14:paraId="5DE1DDF5" w14:textId="58A2A6D3" w:rsidR="004D7247" w:rsidRPr="005B57E1" w:rsidRDefault="004D7247" w:rsidP="005B57E1">
            <w:pPr>
              <w:pStyle w:val="KeyText"/>
              <w:keepNext/>
              <w:autoSpaceDE w:val="0"/>
              <w:autoSpaceDN w:val="0"/>
              <w:adjustRightInd w:val="0"/>
              <w:rPr>
                <w:i/>
              </w:rPr>
            </w:pPr>
            <w:r w:rsidRPr="005B57E1">
              <w:rPr>
                <w:i/>
                <w:szCs w:val="24"/>
              </w:rPr>
              <w:t>w</w:t>
            </w:r>
          </w:p>
        </w:tc>
        <w:tc>
          <w:tcPr>
            <w:tcW w:w="9356" w:type="dxa"/>
          </w:tcPr>
          <w:p w14:paraId="3D0CF14C" w14:textId="58F9EB23" w:rsidR="004D7247" w:rsidRPr="005B57E1" w:rsidRDefault="004D7247" w:rsidP="005B57E1">
            <w:pPr>
              <w:pStyle w:val="KeyText"/>
              <w:keepNext/>
              <w:autoSpaceDE w:val="0"/>
              <w:autoSpaceDN w:val="0"/>
              <w:adjustRightInd w:val="0"/>
            </w:pPr>
            <w:r w:rsidRPr="005B57E1">
              <w:rPr>
                <w:szCs w:val="24"/>
              </w:rPr>
              <w:t>fraction massique de grains gélatinisés, exprimée en pourcentage</w:t>
            </w:r>
          </w:p>
        </w:tc>
      </w:tr>
      <w:tr w:rsidR="004D7247" w:rsidRPr="0023570D" w14:paraId="251F628A" w14:textId="77777777" w:rsidTr="0061525C">
        <w:tc>
          <w:tcPr>
            <w:tcW w:w="397" w:type="dxa"/>
          </w:tcPr>
          <w:p w14:paraId="55FF873E" w14:textId="311D43E2" w:rsidR="004D7247" w:rsidRPr="005B57E1" w:rsidRDefault="004D7247" w:rsidP="005B57E1">
            <w:pPr>
              <w:pStyle w:val="KeyText"/>
              <w:keepNext/>
              <w:autoSpaceDE w:val="0"/>
              <w:autoSpaceDN w:val="0"/>
              <w:adjustRightInd w:val="0"/>
              <w:rPr>
                <w:i/>
              </w:rPr>
            </w:pPr>
            <w:r w:rsidRPr="005B57E1">
              <w:rPr>
                <w:i/>
                <w:szCs w:val="24"/>
              </w:rPr>
              <w:t>t</w:t>
            </w:r>
          </w:p>
        </w:tc>
        <w:tc>
          <w:tcPr>
            <w:tcW w:w="9356" w:type="dxa"/>
          </w:tcPr>
          <w:p w14:paraId="46F44C49" w14:textId="1DFB5945" w:rsidR="004D7247" w:rsidRPr="005B57E1" w:rsidRDefault="004D7247" w:rsidP="005B57E1">
            <w:pPr>
              <w:pStyle w:val="KeyText"/>
              <w:keepNext/>
              <w:autoSpaceDE w:val="0"/>
              <w:autoSpaceDN w:val="0"/>
              <w:adjustRightInd w:val="0"/>
            </w:pPr>
            <w:r w:rsidRPr="005B57E1">
              <w:rPr>
                <w:szCs w:val="24"/>
              </w:rPr>
              <w:t>temps de cuisson, exprimé en minutes</w:t>
            </w:r>
          </w:p>
        </w:tc>
      </w:tr>
      <w:tr w:rsidR="004D7247" w:rsidRPr="0023570D" w14:paraId="1D62210F" w14:textId="77777777" w:rsidTr="0061525C">
        <w:tc>
          <w:tcPr>
            <w:tcW w:w="397" w:type="dxa"/>
          </w:tcPr>
          <w:p w14:paraId="40140FB1" w14:textId="7EE9645A" w:rsidR="004D7247" w:rsidRPr="005B57E1" w:rsidRDefault="004D7247" w:rsidP="005B57E1">
            <w:pPr>
              <w:pStyle w:val="KeyText"/>
              <w:keepNext/>
              <w:autoSpaceDE w:val="0"/>
              <w:autoSpaceDN w:val="0"/>
              <w:adjustRightInd w:val="0"/>
            </w:pPr>
            <w:r w:rsidRPr="005B57E1">
              <w:rPr>
                <w:i/>
                <w:szCs w:val="24"/>
              </w:rPr>
              <w:t>t</w:t>
            </w:r>
            <w:r w:rsidRPr="005B57E1">
              <w:rPr>
                <w:szCs w:val="24"/>
                <w:vertAlign w:val="subscript"/>
              </w:rPr>
              <w:t>90</w:t>
            </w:r>
          </w:p>
        </w:tc>
        <w:tc>
          <w:tcPr>
            <w:tcW w:w="9356" w:type="dxa"/>
          </w:tcPr>
          <w:p w14:paraId="5CAABEAF" w14:textId="6E3DC4E5" w:rsidR="004D7247" w:rsidRPr="005B57E1" w:rsidRDefault="004D7247" w:rsidP="005B57E1">
            <w:pPr>
              <w:pStyle w:val="KeyText"/>
              <w:keepNext/>
              <w:autoSpaceDE w:val="0"/>
              <w:autoSpaceDN w:val="0"/>
              <w:adjustRightInd w:val="0"/>
            </w:pPr>
            <w:r w:rsidRPr="005B57E1">
              <w:rPr>
                <w:szCs w:val="24"/>
              </w:rPr>
              <w:t>temps nécessaire pour faire passer 90 % des grains à l’état gélatinisé</w:t>
            </w:r>
          </w:p>
        </w:tc>
      </w:tr>
      <w:tr w:rsidR="004D7247" w:rsidRPr="0023570D" w14:paraId="47B87F5A" w14:textId="77777777" w:rsidTr="0061525C">
        <w:tc>
          <w:tcPr>
            <w:tcW w:w="397" w:type="dxa"/>
          </w:tcPr>
          <w:p w14:paraId="589AFBFD" w14:textId="37CD9D1C" w:rsidR="004D7247" w:rsidRPr="005B57E1" w:rsidRDefault="004D7247" w:rsidP="005B57E1">
            <w:pPr>
              <w:pStyle w:val="KeyText"/>
              <w:keepNext/>
              <w:autoSpaceDE w:val="0"/>
              <w:autoSpaceDN w:val="0"/>
              <w:adjustRightInd w:val="0"/>
            </w:pPr>
            <w:r w:rsidRPr="005B57E1">
              <w:rPr>
                <w:szCs w:val="24"/>
              </w:rPr>
              <w:t>P</w:t>
            </w:r>
          </w:p>
        </w:tc>
        <w:tc>
          <w:tcPr>
            <w:tcW w:w="9356" w:type="dxa"/>
          </w:tcPr>
          <w:p w14:paraId="4CC1F3F3" w14:textId="344F3627" w:rsidR="004D7247" w:rsidRPr="005B57E1" w:rsidRDefault="004D7247" w:rsidP="005B57E1">
            <w:pPr>
              <w:pStyle w:val="KeyText"/>
              <w:keepNext/>
              <w:autoSpaceDE w:val="0"/>
              <w:autoSpaceDN w:val="0"/>
              <w:adjustRightInd w:val="0"/>
            </w:pPr>
            <w:r w:rsidRPr="005B57E1">
              <w:rPr>
                <w:szCs w:val="24"/>
              </w:rPr>
              <w:t xml:space="preserve">point de la courbe correspondant à un temps de cuisson de </w:t>
            </w:r>
            <w:r w:rsidRPr="005B57E1">
              <w:rPr>
                <w:i/>
                <w:szCs w:val="24"/>
              </w:rPr>
              <w:t>t</w:t>
            </w:r>
            <w:r w:rsidRPr="005B57E1">
              <w:rPr>
                <w:szCs w:val="24"/>
                <w:vertAlign w:val="subscript"/>
              </w:rPr>
              <w:t>90</w:t>
            </w:r>
          </w:p>
        </w:tc>
      </w:tr>
      <w:tr w:rsidR="004D7247" w:rsidRPr="0023570D" w14:paraId="24A1FC99" w14:textId="77777777" w:rsidTr="0061525C">
        <w:tc>
          <w:tcPr>
            <w:tcW w:w="9753" w:type="dxa"/>
            <w:gridSpan w:val="2"/>
          </w:tcPr>
          <w:p w14:paraId="0BFA83E1" w14:textId="0EC0C758" w:rsidR="004D7247" w:rsidRPr="005B57E1" w:rsidRDefault="004D7247" w:rsidP="005B57E1">
            <w:pPr>
              <w:pStyle w:val="KeyText"/>
              <w:keepNext/>
              <w:autoSpaceDE w:val="0"/>
              <w:autoSpaceDN w:val="0"/>
              <w:adjustRightInd w:val="0"/>
              <w:rPr>
                <w:rFonts w:eastAsia="MS Mincho"/>
              </w:rPr>
            </w:pPr>
            <w:r w:rsidRPr="005B57E1">
              <w:rPr>
                <w:szCs w:val="24"/>
              </w:rPr>
              <w:t>NOTE    Ces résultats sont basés sur une étude effectuée sur trois différents types de grains.</w:t>
            </w:r>
          </w:p>
        </w:tc>
      </w:tr>
      <w:tr w:rsidR="004D7247" w:rsidRPr="0023570D" w14:paraId="0F0BBF9F" w14:textId="77777777" w:rsidTr="0061525C">
        <w:tc>
          <w:tcPr>
            <w:tcW w:w="397" w:type="dxa"/>
          </w:tcPr>
          <w:p w14:paraId="75643359" w14:textId="71A68CEE" w:rsidR="004D7247" w:rsidRPr="005B57E1" w:rsidRDefault="004D7247" w:rsidP="005B57E1">
            <w:pPr>
              <w:pStyle w:val="KeyText"/>
              <w:keepNext/>
              <w:autoSpaceDE w:val="0"/>
              <w:autoSpaceDN w:val="0"/>
              <w:adjustRightInd w:val="0"/>
              <w:rPr>
                <w:vertAlign w:val="superscript"/>
              </w:rPr>
            </w:pPr>
            <w:r w:rsidRPr="005B57E1">
              <w:rPr>
                <w:szCs w:val="24"/>
                <w:vertAlign w:val="superscript"/>
              </w:rPr>
              <w:t>a</w:t>
            </w:r>
          </w:p>
        </w:tc>
        <w:tc>
          <w:tcPr>
            <w:tcW w:w="9356" w:type="dxa"/>
          </w:tcPr>
          <w:p w14:paraId="2012DF43" w14:textId="262F3DAC" w:rsidR="004D7247" w:rsidRPr="005B57E1" w:rsidRDefault="004D7247" w:rsidP="005B57E1">
            <w:pPr>
              <w:pStyle w:val="KeyText"/>
              <w:keepNext/>
              <w:autoSpaceDE w:val="0"/>
              <w:autoSpaceDN w:val="0"/>
              <w:adjustRightInd w:val="0"/>
            </w:pPr>
            <w:r w:rsidRPr="005B57E1">
              <w:rPr>
                <w:szCs w:val="24"/>
              </w:rPr>
              <w:t xml:space="preserve">Le temps </w:t>
            </w:r>
            <w:r w:rsidRPr="005B57E1">
              <w:rPr>
                <w:i/>
                <w:szCs w:val="24"/>
              </w:rPr>
              <w:t>t</w:t>
            </w:r>
            <w:r w:rsidRPr="005B57E1">
              <w:rPr>
                <w:szCs w:val="24"/>
                <w:vertAlign w:val="subscript"/>
              </w:rPr>
              <w:t>90</w:t>
            </w:r>
            <w:r w:rsidRPr="005B57E1">
              <w:rPr>
                <w:szCs w:val="24"/>
              </w:rPr>
              <w:t xml:space="preserve"> a été estimé à 18,2 min dans cet exemple.</w:t>
            </w:r>
          </w:p>
        </w:tc>
      </w:tr>
    </w:tbl>
    <w:p w14:paraId="2BA24551" w14:textId="707B9B75" w:rsidR="004D7247" w:rsidRPr="005B57E1" w:rsidRDefault="004D7247" w:rsidP="005B57E1">
      <w:pPr>
        <w:pStyle w:val="Figuretitle"/>
        <w:autoSpaceDE w:val="0"/>
        <w:autoSpaceDN w:val="0"/>
        <w:adjustRightInd w:val="0"/>
        <w:outlineLvl w:val="0"/>
        <w:rPr>
          <w:szCs w:val="24"/>
        </w:rPr>
      </w:pPr>
      <w:bookmarkStart w:id="810" w:name="_Toc524502533"/>
      <w:bookmarkStart w:id="811" w:name="_Toc524505657"/>
      <w:r w:rsidRPr="005B57E1">
        <w:rPr>
          <w:szCs w:val="24"/>
        </w:rPr>
        <w:t>Figure 6 — Exemple de graphique</w:t>
      </w:r>
      <w:bookmarkEnd w:id="810"/>
      <w:bookmarkEnd w:id="811"/>
    </w:p>
    <w:p w14:paraId="0B4A0188" w14:textId="77777777" w:rsidR="004D7247" w:rsidRPr="005B57E1" w:rsidRDefault="004D7247" w:rsidP="005B57E1">
      <w:pPr>
        <w:pStyle w:val="BodyText"/>
        <w:autoSpaceDE w:val="0"/>
        <w:autoSpaceDN w:val="0"/>
        <w:adjustRightInd w:val="0"/>
        <w:rPr>
          <w:szCs w:val="24"/>
        </w:rPr>
      </w:pPr>
      <w:r w:rsidRPr="005B57E1">
        <w:rPr>
          <w:szCs w:val="24"/>
        </w:rPr>
        <w:t xml:space="preserve">Dans les schémas et les organigrammes, des indications sous forme de texte sont utilisées à l’intérieur de la figure pour une meilleure facilité de lecture (voir </w:t>
      </w:r>
      <w:r w:rsidRPr="005B57E1">
        <w:rPr>
          <w:rStyle w:val="citesec"/>
          <w:shd w:val="clear" w:color="auto" w:fill="auto"/>
        </w:rPr>
        <w:t>28.6.4</w:t>
      </w:r>
      <w:r w:rsidRPr="005B57E1">
        <w:rPr>
          <w:szCs w:val="24"/>
        </w:rPr>
        <w:t>).</w:t>
      </w:r>
    </w:p>
    <w:p w14:paraId="31297C30" w14:textId="77777777" w:rsidR="004D7247" w:rsidRPr="005B57E1" w:rsidRDefault="004D7247" w:rsidP="005B57E1">
      <w:pPr>
        <w:pStyle w:val="Note0"/>
        <w:autoSpaceDE w:val="0"/>
        <w:autoSpaceDN w:val="0"/>
        <w:adjustRightInd w:val="0"/>
        <w:rPr>
          <w:szCs w:val="24"/>
        </w:rPr>
      </w:pPr>
      <w:r w:rsidRPr="005B57E1">
        <w:rPr>
          <w:szCs w:val="24"/>
        </w:rPr>
        <w:t>NOTE</w:t>
      </w:r>
      <w:r w:rsidRPr="005B57E1">
        <w:rPr>
          <w:szCs w:val="24"/>
        </w:rPr>
        <w:tab/>
        <w:t>Des notations telles que</w:t>
      </w:r>
    </w:p>
    <w:p w14:paraId="1F8DFAFE" w14:textId="77777777" w:rsidR="004D7247" w:rsidRPr="005B57E1" w:rsidRDefault="004D7247" w:rsidP="005B57E1">
      <w:pPr>
        <w:pStyle w:val="Notecontinued"/>
        <w:autoSpaceDE w:val="0"/>
        <w:autoSpaceDN w:val="0"/>
        <w:adjustRightInd w:val="0"/>
        <w:rPr>
          <w:szCs w:val="24"/>
        </w:rPr>
      </w:pPr>
      <w:r w:rsidRPr="005B57E1">
        <w:rPr>
          <w:szCs w:val="24"/>
        </w:rPr>
        <w:t>      </w:t>
      </w:r>
      <w:r w:rsidRPr="005B57E1">
        <w:rPr>
          <w:position w:val="-26"/>
          <w:szCs w:val="24"/>
        </w:rPr>
        <w:object w:dxaOrig="600" w:dyaOrig="620" w14:anchorId="6A49FA67">
          <v:shape id="_x0000_i1044" type="#_x0000_t75" style="width:29.9pt;height:29.9pt" o:ole="">
            <v:imagedata r:id="rId53" o:title=""/>
          </v:shape>
          <o:OLEObject Type="Embed" ProgID="Equation.DSMT4" ShapeID="_x0000_i1044" DrawAspect="Content" ObjectID="_1689052438" r:id="rId79"/>
        </w:object>
      </w:r>
      <w:r w:rsidRPr="005B57E1">
        <w:rPr>
          <w:szCs w:val="24"/>
        </w:rPr>
        <w:t xml:space="preserve">, </w:t>
      </w:r>
      <w:r w:rsidRPr="005B57E1">
        <w:rPr>
          <w:position w:val="-22"/>
          <w:szCs w:val="24"/>
        </w:rPr>
        <w:object w:dxaOrig="279" w:dyaOrig="580" w14:anchorId="3318419F">
          <v:shape id="_x0000_i1045" type="#_x0000_t75" style="width:12.25pt;height:29.9pt" o:ole="">
            <v:imagedata r:id="rId55" o:title=""/>
          </v:shape>
          <o:OLEObject Type="Embed" ProgID="Equation.DSMT4" ShapeID="_x0000_i1045" DrawAspect="Content" ObjectID="_1689052439" r:id="rId80"/>
        </w:object>
      </w:r>
      <w:r w:rsidRPr="005B57E1">
        <w:rPr>
          <w:szCs w:val="24"/>
        </w:rPr>
        <w:t xml:space="preserve"> et </w:t>
      </w:r>
      <w:r w:rsidRPr="005B57E1">
        <w:rPr>
          <w:position w:val="-22"/>
          <w:szCs w:val="24"/>
        </w:rPr>
        <w:object w:dxaOrig="200" w:dyaOrig="580" w14:anchorId="449A426F">
          <v:shape id="_x0000_i1046" type="#_x0000_t75" style="width:6.1pt;height:29.9pt" o:ole="">
            <v:imagedata r:id="rId57" o:title=""/>
          </v:shape>
          <o:OLEObject Type="Embed" ProgID="Equation.DSMT4" ShapeID="_x0000_i1046" DrawAspect="Content" ObjectID="_1689052440" r:id="rId81"/>
        </w:object>
      </w:r>
      <w:r w:rsidRPr="005B57E1">
        <w:rPr>
          <w:szCs w:val="24"/>
        </w:rPr>
        <w:t xml:space="preserve">, ou </w:t>
      </w:r>
      <w:r w:rsidRPr="005B57E1">
        <w:rPr>
          <w:i/>
          <w:szCs w:val="24"/>
        </w:rPr>
        <w:t>V</w:t>
      </w:r>
      <w:r w:rsidRPr="005B57E1">
        <w:rPr>
          <w:szCs w:val="24"/>
        </w:rPr>
        <w:t xml:space="preserve">/(km/h), </w:t>
      </w:r>
      <w:r w:rsidRPr="005B57E1">
        <w:rPr>
          <w:i/>
          <w:szCs w:val="24"/>
        </w:rPr>
        <w:t>l</w:t>
      </w:r>
      <w:r w:rsidRPr="005B57E1">
        <w:rPr>
          <w:szCs w:val="24"/>
        </w:rPr>
        <w:t xml:space="preserve">/m et </w:t>
      </w:r>
      <w:r w:rsidRPr="005B57E1">
        <w:rPr>
          <w:i/>
          <w:szCs w:val="24"/>
        </w:rPr>
        <w:t>t</w:t>
      </w:r>
      <w:r w:rsidRPr="005B57E1">
        <w:rPr>
          <w:szCs w:val="24"/>
        </w:rPr>
        <w:t>/s</w:t>
      </w:r>
    </w:p>
    <w:p w14:paraId="24E2B14A" w14:textId="77777777" w:rsidR="004D7247" w:rsidRPr="005B57E1" w:rsidRDefault="004D7247" w:rsidP="005B57E1">
      <w:pPr>
        <w:pStyle w:val="Notecontinued"/>
        <w:autoSpaceDE w:val="0"/>
        <w:autoSpaceDN w:val="0"/>
        <w:adjustRightInd w:val="0"/>
        <w:rPr>
          <w:szCs w:val="24"/>
        </w:rPr>
      </w:pPr>
      <w:r w:rsidRPr="005B57E1">
        <w:rPr>
          <w:szCs w:val="24"/>
        </w:rPr>
        <w:t>concernant des valeurs numériques sont particulièrement utiles pour les axes de graphiques, au lieu d’employer les unités de mesure correspondantes dans les références des légendes.</w:t>
      </w:r>
    </w:p>
    <w:p w14:paraId="27B818E5" w14:textId="77777777" w:rsidR="004D7247" w:rsidRPr="005B57E1" w:rsidRDefault="004D7247" w:rsidP="005B57E1">
      <w:pPr>
        <w:pStyle w:val="Heading3"/>
        <w:rPr>
          <w:lang w:val="fr-FR"/>
        </w:rPr>
      </w:pPr>
      <w:bookmarkStart w:id="812" w:name="_Toc524502534"/>
      <w:bookmarkStart w:id="813" w:name="_Toc524505658"/>
      <w:bookmarkStart w:id="814" w:name="_Toc71622081"/>
      <w:r w:rsidRPr="005B57E1">
        <w:rPr>
          <w:lang w:val="fr-FR"/>
        </w:rPr>
        <w:t>Notes dans les figures</w:t>
      </w:r>
      <w:bookmarkEnd w:id="812"/>
      <w:bookmarkEnd w:id="813"/>
      <w:bookmarkEnd w:id="814"/>
    </w:p>
    <w:p w14:paraId="5C9FE371" w14:textId="77777777" w:rsidR="004D7247" w:rsidRPr="005B57E1" w:rsidRDefault="004D7247" w:rsidP="005B57E1">
      <w:pPr>
        <w:pStyle w:val="BodyText"/>
        <w:autoSpaceDE w:val="0"/>
        <w:autoSpaceDN w:val="0"/>
        <w:adjustRightInd w:val="0"/>
        <w:rPr>
          <w:szCs w:val="24"/>
        </w:rPr>
      </w:pPr>
      <w:r w:rsidRPr="005B57E1">
        <w:rPr>
          <w:szCs w:val="24"/>
        </w:rPr>
        <w:t xml:space="preserve">Une note isolée dans une figure doit être précédée de la mention «NOTE» placée au début de la première ligne du texte de la note. Voir </w:t>
      </w:r>
      <w:r w:rsidRPr="005B57E1">
        <w:rPr>
          <w:rStyle w:val="citefig"/>
          <w:shd w:val="clear" w:color="auto" w:fill="auto"/>
        </w:rPr>
        <w:t>Figure 5</w:t>
      </w:r>
      <w:r w:rsidRPr="005B57E1">
        <w:rPr>
          <w:szCs w:val="24"/>
        </w:rPr>
        <w:t>. Lorsque plusieurs notes apparaissent dans la même figure, elles doivent être désignées «NOTE 1», «NOTE 2», «NOTE 3», ... La numérotation recommence pour chaque nouvelle figure.</w:t>
      </w:r>
    </w:p>
    <w:p w14:paraId="7CE54ADD" w14:textId="1A83E5CF" w:rsidR="004D7247" w:rsidRPr="005B57E1" w:rsidRDefault="004D7247" w:rsidP="005B57E1">
      <w:pPr>
        <w:pStyle w:val="BodyText"/>
        <w:autoSpaceDE w:val="0"/>
        <w:autoSpaceDN w:val="0"/>
        <w:adjustRightInd w:val="0"/>
        <w:rPr>
          <w:szCs w:val="24"/>
        </w:rPr>
      </w:pPr>
      <w:r w:rsidRPr="005B57E1">
        <w:rPr>
          <w:szCs w:val="24"/>
        </w:rPr>
        <w:t>Les notes dans les figures ne doivent pas contenir d</w:t>
      </w:r>
      <w:r w:rsidR="005B57E1">
        <w:rPr>
          <w:szCs w:val="24"/>
        </w:rPr>
        <w:t>’</w:t>
      </w:r>
      <w:r w:rsidRPr="005B57E1">
        <w:rPr>
          <w:szCs w:val="24"/>
        </w:rPr>
        <w:t>exigences ni d</w:t>
      </w:r>
      <w:r w:rsidR="005B57E1">
        <w:rPr>
          <w:szCs w:val="24"/>
        </w:rPr>
        <w:t>’</w:t>
      </w:r>
      <w:r w:rsidRPr="005B57E1">
        <w:rPr>
          <w:szCs w:val="24"/>
        </w:rPr>
        <w:t>informations considérées comme indispensables pour l</w:t>
      </w:r>
      <w:r w:rsidR="005B57E1">
        <w:rPr>
          <w:szCs w:val="24"/>
        </w:rPr>
        <w:t>’</w:t>
      </w:r>
      <w:r w:rsidRPr="005B57E1">
        <w:rPr>
          <w:szCs w:val="24"/>
        </w:rPr>
        <w:t>utilisation du document. Toute exigence concernant le contenu d</w:t>
      </w:r>
      <w:r w:rsidR="005B57E1">
        <w:rPr>
          <w:szCs w:val="24"/>
        </w:rPr>
        <w:t>’</w:t>
      </w:r>
      <w:r w:rsidRPr="005B57E1">
        <w:rPr>
          <w:szCs w:val="24"/>
        </w:rPr>
        <w:t>une figure doit être donnée dans le texte, dans une note de bas de figure ou dans un alinéa entre la figure et son titre.</w:t>
      </w:r>
    </w:p>
    <w:p w14:paraId="0375FC85" w14:textId="77777777" w:rsidR="004D7247" w:rsidRPr="005B57E1" w:rsidRDefault="004D7247" w:rsidP="005B57E1">
      <w:pPr>
        <w:pStyle w:val="BodyText"/>
        <w:autoSpaceDE w:val="0"/>
        <w:autoSpaceDN w:val="0"/>
        <w:adjustRightInd w:val="0"/>
        <w:rPr>
          <w:szCs w:val="24"/>
        </w:rPr>
      </w:pPr>
      <w:r w:rsidRPr="005B57E1">
        <w:rPr>
          <w:szCs w:val="24"/>
        </w:rPr>
        <w:t xml:space="preserve">Le </w:t>
      </w:r>
      <w:r w:rsidRPr="005B57E1">
        <w:rPr>
          <w:rStyle w:val="citetbl"/>
          <w:shd w:val="clear" w:color="auto" w:fill="auto"/>
        </w:rPr>
        <w:t>Tableau 8</w:t>
      </w:r>
      <w:r w:rsidRPr="005B57E1">
        <w:rPr>
          <w:szCs w:val="24"/>
        </w:rPr>
        <w:t xml:space="preserve"> présente un récapitulatif de l’utilisation des notes et des notes de bas de page dans les documents.</w:t>
      </w:r>
    </w:p>
    <w:p w14:paraId="60653416" w14:textId="77777777" w:rsidR="004D7247" w:rsidRPr="005B57E1" w:rsidRDefault="004D7247" w:rsidP="005B57E1">
      <w:pPr>
        <w:pStyle w:val="Heading3"/>
        <w:rPr>
          <w:lang w:val="fr-FR"/>
        </w:rPr>
      </w:pPr>
      <w:bookmarkStart w:id="815" w:name="_Toc524502535"/>
      <w:bookmarkStart w:id="816" w:name="_Toc524505659"/>
      <w:bookmarkStart w:id="817" w:name="_Toc71622082"/>
      <w:r w:rsidRPr="005B57E1">
        <w:rPr>
          <w:lang w:val="fr-FR"/>
        </w:rPr>
        <w:t>Notes de bas de figure</w:t>
      </w:r>
      <w:bookmarkEnd w:id="815"/>
      <w:bookmarkEnd w:id="816"/>
      <w:bookmarkEnd w:id="817"/>
    </w:p>
    <w:p w14:paraId="258C0B8E" w14:textId="77777777" w:rsidR="004D7247" w:rsidRPr="005B57E1" w:rsidRDefault="004D7247" w:rsidP="005B57E1">
      <w:pPr>
        <w:pStyle w:val="BodyText"/>
        <w:autoSpaceDE w:val="0"/>
        <w:autoSpaceDN w:val="0"/>
        <w:adjustRightInd w:val="0"/>
        <w:rPr>
          <w:szCs w:val="24"/>
        </w:rPr>
      </w:pPr>
      <w:r w:rsidRPr="005B57E1">
        <w:rPr>
          <w:szCs w:val="24"/>
        </w:rPr>
        <w:t>Les notes de bas de figure doivent être numérotées indépendamment des notes de bas de page.</w:t>
      </w:r>
    </w:p>
    <w:p w14:paraId="08A41F14" w14:textId="77777777" w:rsidR="004D7247" w:rsidRPr="005B57E1" w:rsidRDefault="004D7247" w:rsidP="005B57E1">
      <w:pPr>
        <w:pStyle w:val="BodyText"/>
        <w:autoSpaceDE w:val="0"/>
        <w:autoSpaceDN w:val="0"/>
        <w:adjustRightInd w:val="0"/>
        <w:rPr>
          <w:szCs w:val="24"/>
        </w:rPr>
      </w:pPr>
      <w:r w:rsidRPr="005B57E1">
        <w:rPr>
          <w:szCs w:val="24"/>
        </w:rPr>
        <w:t xml:space="preserve">L’appel de notes de bas de figure est effectué par des lettres minuscules, placées en exposant, en commençant par «a». La référence à ces notes doit se faire dans la figure par l’insertion de la même lettre minuscule en exposant. Voir </w:t>
      </w:r>
      <w:r w:rsidRPr="005B57E1">
        <w:rPr>
          <w:rStyle w:val="citefig"/>
          <w:shd w:val="clear" w:color="auto" w:fill="auto"/>
        </w:rPr>
        <w:t>Figure 5</w:t>
      </w:r>
      <w:r w:rsidRPr="005B57E1">
        <w:rPr>
          <w:szCs w:val="24"/>
        </w:rPr>
        <w:t>.</w:t>
      </w:r>
    </w:p>
    <w:p w14:paraId="1B49099A" w14:textId="77777777" w:rsidR="004D7247" w:rsidRPr="005B57E1" w:rsidRDefault="004D7247" w:rsidP="005B57E1">
      <w:pPr>
        <w:pStyle w:val="BodyText"/>
        <w:autoSpaceDE w:val="0"/>
        <w:autoSpaceDN w:val="0"/>
        <w:adjustRightInd w:val="0"/>
        <w:rPr>
          <w:szCs w:val="24"/>
        </w:rPr>
      </w:pPr>
      <w:r w:rsidRPr="005B57E1">
        <w:rPr>
          <w:szCs w:val="24"/>
        </w:rPr>
        <w:t>Les notes de bas de figure peuvent contenir des exigences.</w:t>
      </w:r>
    </w:p>
    <w:p w14:paraId="5C02096C" w14:textId="77777777" w:rsidR="004D7247" w:rsidRPr="005B57E1" w:rsidRDefault="004D7247" w:rsidP="005B57E1">
      <w:pPr>
        <w:pStyle w:val="BodyText"/>
        <w:autoSpaceDE w:val="0"/>
        <w:autoSpaceDN w:val="0"/>
        <w:adjustRightInd w:val="0"/>
        <w:rPr>
          <w:szCs w:val="24"/>
        </w:rPr>
      </w:pPr>
      <w:r w:rsidRPr="005B57E1">
        <w:rPr>
          <w:szCs w:val="24"/>
        </w:rPr>
        <w:t xml:space="preserve">Le </w:t>
      </w:r>
      <w:r w:rsidRPr="005B57E1">
        <w:rPr>
          <w:rStyle w:val="citetbl"/>
          <w:shd w:val="clear" w:color="auto" w:fill="auto"/>
        </w:rPr>
        <w:t>Tableau 8</w:t>
      </w:r>
      <w:r w:rsidRPr="005B57E1">
        <w:rPr>
          <w:szCs w:val="24"/>
        </w:rPr>
        <w:t xml:space="preserve"> présente un récapitulatif de l’utilisation des notes et des notes de bas de page, de figure et de tableau dans les documents.</w:t>
      </w:r>
    </w:p>
    <w:p w14:paraId="55306214" w14:textId="77777777" w:rsidR="004D7247" w:rsidRPr="005B57E1" w:rsidRDefault="004D7247" w:rsidP="005B57E1">
      <w:pPr>
        <w:pStyle w:val="Heading2"/>
        <w:rPr>
          <w:lang w:val="fr-FR"/>
        </w:rPr>
      </w:pPr>
      <w:bookmarkStart w:id="818" w:name="_Toc524502536"/>
      <w:bookmarkStart w:id="819" w:name="_Toc524505660"/>
      <w:bookmarkStart w:id="820" w:name="_Toc70924219"/>
      <w:bookmarkStart w:id="821" w:name="_Toc71622083"/>
      <w:r w:rsidRPr="005B57E1">
        <w:rPr>
          <w:lang w:val="fr-FR"/>
        </w:rPr>
        <w:t>Types de figures</w:t>
      </w:r>
      <w:bookmarkEnd w:id="818"/>
      <w:bookmarkEnd w:id="819"/>
      <w:bookmarkEnd w:id="820"/>
      <w:bookmarkEnd w:id="821"/>
    </w:p>
    <w:p w14:paraId="3C2F7E0B" w14:textId="77777777" w:rsidR="004D7247" w:rsidRPr="005B57E1" w:rsidRDefault="004D7247" w:rsidP="005B57E1">
      <w:pPr>
        <w:pStyle w:val="Heading3"/>
        <w:rPr>
          <w:lang w:val="fr-FR"/>
        </w:rPr>
      </w:pPr>
      <w:bookmarkStart w:id="822" w:name="_Toc524502537"/>
      <w:bookmarkStart w:id="823" w:name="_Toc524505661"/>
      <w:bookmarkStart w:id="824" w:name="_Toc71622084"/>
      <w:r w:rsidRPr="005B57E1">
        <w:rPr>
          <w:lang w:val="fr-FR"/>
        </w:rPr>
        <w:t>Dessins industriels</w:t>
      </w:r>
      <w:bookmarkEnd w:id="822"/>
      <w:bookmarkEnd w:id="823"/>
      <w:bookmarkEnd w:id="824"/>
    </w:p>
    <w:p w14:paraId="0503519A" w14:textId="77777777" w:rsidR="004D7247" w:rsidRPr="005B57E1" w:rsidRDefault="004D7247" w:rsidP="005B57E1">
      <w:pPr>
        <w:pStyle w:val="BodyText"/>
        <w:autoSpaceDE w:val="0"/>
        <w:autoSpaceDN w:val="0"/>
        <w:adjustRightInd w:val="0"/>
        <w:rPr>
          <w:szCs w:val="24"/>
        </w:rPr>
      </w:pPr>
      <w:r w:rsidRPr="005B57E1">
        <w:rPr>
          <w:szCs w:val="24"/>
        </w:rPr>
        <w:t xml:space="preserve">Les dessins industriels doivent être préparés conformément aux normes ISO appropriées (énumérées dans le </w:t>
      </w:r>
      <w:r w:rsidRPr="005B57E1">
        <w:rPr>
          <w:rStyle w:val="citetbl"/>
          <w:shd w:val="clear" w:color="auto" w:fill="auto"/>
        </w:rPr>
        <w:t>Tableau 9</w:t>
      </w:r>
      <w:r w:rsidRPr="005B57E1">
        <w:rPr>
          <w:szCs w:val="24"/>
        </w:rPr>
        <w:t>). Les différentes vues, les détails et les sections des composants ou des objets composites doivent être présentés en conformité avec l’</w:t>
      </w:r>
      <w:r w:rsidRPr="005B57E1">
        <w:rPr>
          <w:rStyle w:val="stdpublisher"/>
          <w:shd w:val="clear" w:color="auto" w:fill="auto"/>
        </w:rPr>
        <w:t>ISO</w:t>
      </w:r>
      <w:r w:rsidRPr="005B57E1">
        <w:rPr>
          <w:szCs w:val="24"/>
        </w:rPr>
        <w:t> </w:t>
      </w:r>
      <w:r w:rsidRPr="005B57E1">
        <w:rPr>
          <w:rStyle w:val="stddocNumber"/>
          <w:szCs w:val="24"/>
          <w:shd w:val="clear" w:color="auto" w:fill="auto"/>
        </w:rPr>
        <w:t>128</w:t>
      </w:r>
      <w:r w:rsidRPr="005B57E1">
        <w:rPr>
          <w:szCs w:val="24"/>
        </w:rPr>
        <w:noBreakHyphen/>
      </w:r>
      <w:r w:rsidRPr="005B57E1">
        <w:rPr>
          <w:rStyle w:val="stddocPartNumber"/>
          <w:szCs w:val="24"/>
          <w:shd w:val="clear" w:color="auto" w:fill="auto"/>
        </w:rPr>
        <w:t>3</w:t>
      </w:r>
      <w:r w:rsidRPr="005B57E1">
        <w:rPr>
          <w:szCs w:val="24"/>
        </w:rPr>
        <w:t>. Les différentes vues, les détails et les sections des composants ou des objets composites ne doivent pas être présentés sous la forme de sous-figures.</w:t>
      </w:r>
    </w:p>
    <w:p w14:paraId="6B5E401C" w14:textId="77777777" w:rsidR="004D7247" w:rsidRPr="005B57E1" w:rsidRDefault="004D7247" w:rsidP="005B57E1">
      <w:pPr>
        <w:pStyle w:val="BodyText"/>
        <w:autoSpaceDE w:val="0"/>
        <w:autoSpaceDN w:val="0"/>
        <w:adjustRightInd w:val="0"/>
        <w:rPr>
          <w:szCs w:val="24"/>
        </w:rPr>
      </w:pPr>
      <w:r w:rsidRPr="005B57E1">
        <w:rPr>
          <w:szCs w:val="24"/>
        </w:rPr>
        <w:t xml:space="preserve">Voir </w:t>
      </w:r>
      <w:r w:rsidRPr="005B57E1">
        <w:rPr>
          <w:rStyle w:val="citefig"/>
          <w:shd w:val="clear" w:color="auto" w:fill="auto"/>
        </w:rPr>
        <w:t>Figure 7</w:t>
      </w:r>
      <w:r w:rsidRPr="005B57E1">
        <w:rPr>
          <w:szCs w:val="24"/>
        </w:rPr>
        <w:t>.</w:t>
      </w:r>
    </w:p>
    <w:p w14:paraId="19CE50BC" w14:textId="2BC28317" w:rsidR="004D7247" w:rsidRPr="005B57E1" w:rsidRDefault="00D03EDC" w:rsidP="005B57E1">
      <w:pPr>
        <w:pStyle w:val="FigureGraphic"/>
        <w:autoSpaceDE w:val="0"/>
        <w:autoSpaceDN w:val="0"/>
        <w:adjustRightInd w:val="0"/>
        <w:rPr>
          <w:szCs w:val="24"/>
        </w:rPr>
      </w:pPr>
      <w:r w:rsidRPr="005B57E1">
        <w:rPr>
          <w:noProof/>
          <w:szCs w:val="24"/>
        </w:rPr>
        <w:drawing>
          <wp:inline distT="0" distB="0" distL="0" distR="0" wp14:anchorId="602BCEAA" wp14:editId="130FE406">
            <wp:extent cx="6056388" cy="5599187"/>
            <wp:effectExtent l="0" t="0" r="1905" b="1905"/>
            <wp:docPr id="8" name="Picture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6056388" cy="5599187"/>
                    </a:xfrm>
                    <a:prstGeom prst="rect">
                      <a:avLst/>
                    </a:prstGeom>
                  </pic:spPr>
                </pic:pic>
              </a:graphicData>
            </a:graphic>
          </wp:inline>
        </w:drawing>
      </w:r>
    </w:p>
    <w:p w14:paraId="1AFBF8C4" w14:textId="77777777" w:rsidR="004D7247" w:rsidRPr="005B57E1" w:rsidRDefault="004D7247" w:rsidP="005B57E1">
      <w:pPr>
        <w:pStyle w:val="Figuretitle"/>
        <w:autoSpaceDE w:val="0"/>
        <w:autoSpaceDN w:val="0"/>
        <w:adjustRightInd w:val="0"/>
        <w:outlineLvl w:val="0"/>
        <w:rPr>
          <w:szCs w:val="24"/>
        </w:rPr>
      </w:pPr>
      <w:bookmarkStart w:id="825" w:name="_Toc524502538"/>
      <w:bookmarkStart w:id="826" w:name="_Toc524505662"/>
      <w:r w:rsidRPr="005B57E1">
        <w:rPr>
          <w:szCs w:val="24"/>
        </w:rPr>
        <w:t>Figure 7 — Exemple de dessin industriel</w:t>
      </w:r>
      <w:bookmarkEnd w:id="825"/>
      <w:bookmarkEnd w:id="826"/>
    </w:p>
    <w:p w14:paraId="4F834115" w14:textId="77777777" w:rsidR="004D7247" w:rsidRPr="005B57E1" w:rsidRDefault="004D7247" w:rsidP="005B57E1">
      <w:pPr>
        <w:pStyle w:val="Heading3"/>
        <w:rPr>
          <w:lang w:val="fr-FR"/>
        </w:rPr>
      </w:pPr>
      <w:bookmarkStart w:id="827" w:name="_Toc524502539"/>
      <w:bookmarkStart w:id="828" w:name="_Toc524505663"/>
      <w:bookmarkStart w:id="829" w:name="_Toc71622085"/>
      <w:r w:rsidRPr="005B57E1">
        <w:rPr>
          <w:lang w:val="fr-FR"/>
        </w:rPr>
        <w:t>Symboles graphiques</w:t>
      </w:r>
      <w:bookmarkEnd w:id="827"/>
      <w:bookmarkEnd w:id="828"/>
      <w:bookmarkEnd w:id="829"/>
    </w:p>
    <w:p w14:paraId="7964A036" w14:textId="3C47FCE2" w:rsidR="004D7247" w:rsidRPr="005B57E1" w:rsidRDefault="004D7247" w:rsidP="005B57E1">
      <w:pPr>
        <w:pStyle w:val="BodyText"/>
        <w:autoSpaceDE w:val="0"/>
        <w:autoSpaceDN w:val="0"/>
        <w:adjustRightInd w:val="0"/>
        <w:rPr>
          <w:szCs w:val="24"/>
        </w:rPr>
      </w:pPr>
      <w:r w:rsidRPr="005B57E1">
        <w:rPr>
          <w:szCs w:val="24"/>
        </w:rPr>
        <w:t>Les symboles graphiques utilisables sur le matériel doivent être conformes à l</w:t>
      </w:r>
      <w:r w:rsidR="005B57E1">
        <w:rPr>
          <w:szCs w:val="24"/>
        </w:rPr>
        <w:t>’</w:t>
      </w:r>
      <w:r w:rsidRPr="005B57E1">
        <w:rPr>
          <w:rStyle w:val="stdpublisher"/>
          <w:shd w:val="clear" w:color="auto" w:fill="auto"/>
        </w:rPr>
        <w:t>IEC</w:t>
      </w:r>
      <w:r w:rsidRPr="005B57E1">
        <w:rPr>
          <w:szCs w:val="24"/>
        </w:rPr>
        <w:t> </w:t>
      </w:r>
      <w:r w:rsidRPr="005B57E1">
        <w:rPr>
          <w:rStyle w:val="stddocNumber"/>
          <w:szCs w:val="24"/>
          <w:shd w:val="clear" w:color="auto" w:fill="auto"/>
        </w:rPr>
        <w:t>60417</w:t>
      </w:r>
      <w:r w:rsidRPr="005B57E1">
        <w:rPr>
          <w:szCs w:val="24"/>
        </w:rPr>
        <w:t xml:space="preserve"> et à l</w:t>
      </w:r>
      <w:r w:rsidR="005B57E1">
        <w:rPr>
          <w:szCs w:val="24"/>
        </w:rPr>
        <w:t>’</w:t>
      </w:r>
      <w:r w:rsidRPr="005B57E1">
        <w:rPr>
          <w:rStyle w:val="stdpublisher"/>
          <w:shd w:val="clear" w:color="auto" w:fill="auto"/>
        </w:rPr>
        <w:t>ISO</w:t>
      </w:r>
      <w:r w:rsidRPr="005B57E1">
        <w:rPr>
          <w:szCs w:val="24"/>
        </w:rPr>
        <w:t> </w:t>
      </w:r>
      <w:r w:rsidRPr="005B57E1">
        <w:rPr>
          <w:rStyle w:val="stddocNumber"/>
          <w:szCs w:val="24"/>
          <w:shd w:val="clear" w:color="auto" w:fill="auto"/>
        </w:rPr>
        <w:t>7000</w:t>
      </w:r>
      <w:r w:rsidRPr="005B57E1">
        <w:rPr>
          <w:szCs w:val="24"/>
        </w:rPr>
        <w:t>. Les symboles destinés à l’information du public doivent être conformes à l’</w:t>
      </w:r>
      <w:r w:rsidRPr="005B57E1">
        <w:rPr>
          <w:rStyle w:val="stdpublisher"/>
          <w:shd w:val="clear" w:color="auto" w:fill="auto"/>
        </w:rPr>
        <w:t>ISO</w:t>
      </w:r>
      <w:r w:rsidRPr="005B57E1">
        <w:rPr>
          <w:szCs w:val="24"/>
        </w:rPr>
        <w:t> </w:t>
      </w:r>
      <w:r w:rsidRPr="005B57E1">
        <w:rPr>
          <w:rStyle w:val="stddocNumber"/>
          <w:szCs w:val="24"/>
          <w:shd w:val="clear" w:color="auto" w:fill="auto"/>
        </w:rPr>
        <w:t>7001</w:t>
      </w:r>
      <w:r w:rsidRPr="005B57E1">
        <w:rPr>
          <w:szCs w:val="24"/>
        </w:rPr>
        <w:t>. Les signaux de sécurité doivent être conformes à l’</w:t>
      </w:r>
      <w:r w:rsidRPr="005B57E1">
        <w:rPr>
          <w:rStyle w:val="stdpublisher"/>
          <w:shd w:val="clear" w:color="auto" w:fill="auto"/>
        </w:rPr>
        <w:t>ISO</w:t>
      </w:r>
      <w:r w:rsidRPr="005B57E1">
        <w:rPr>
          <w:szCs w:val="24"/>
        </w:rPr>
        <w:t> </w:t>
      </w:r>
      <w:r w:rsidRPr="005B57E1">
        <w:rPr>
          <w:rStyle w:val="stddocNumber"/>
          <w:szCs w:val="24"/>
          <w:shd w:val="clear" w:color="auto" w:fill="auto"/>
        </w:rPr>
        <w:t>7010</w:t>
      </w:r>
      <w:r w:rsidRPr="005B57E1">
        <w:rPr>
          <w:szCs w:val="24"/>
        </w:rPr>
        <w:t>.</w:t>
      </w:r>
    </w:p>
    <w:p w14:paraId="246332CD" w14:textId="77777777" w:rsidR="004D7247" w:rsidRPr="005B57E1" w:rsidRDefault="004D7247" w:rsidP="005B57E1">
      <w:pPr>
        <w:pStyle w:val="BodyText"/>
        <w:autoSpaceDE w:val="0"/>
        <w:autoSpaceDN w:val="0"/>
        <w:adjustRightInd w:val="0"/>
        <w:rPr>
          <w:szCs w:val="24"/>
        </w:rPr>
      </w:pPr>
      <w:r w:rsidRPr="005B57E1">
        <w:rPr>
          <w:szCs w:val="24"/>
        </w:rPr>
        <w:t>Pour assurer l’uniformité et la cohérence, l’</w:t>
      </w:r>
      <w:r w:rsidRPr="005B57E1">
        <w:rPr>
          <w:rStyle w:val="stdpublisher"/>
          <w:shd w:val="clear" w:color="auto" w:fill="auto"/>
        </w:rPr>
        <w:t>IEC</w:t>
      </w:r>
      <w:r w:rsidRPr="005B57E1">
        <w:rPr>
          <w:szCs w:val="24"/>
        </w:rPr>
        <w:t> </w:t>
      </w:r>
      <w:r w:rsidRPr="005B57E1">
        <w:rPr>
          <w:rStyle w:val="stddocNumber"/>
          <w:szCs w:val="24"/>
          <w:shd w:val="clear" w:color="auto" w:fill="auto"/>
        </w:rPr>
        <w:t>TC 3</w:t>
      </w:r>
      <w:r w:rsidRPr="005B57E1">
        <w:rPr>
          <w:szCs w:val="24"/>
        </w:rPr>
        <w:t>, l’</w:t>
      </w:r>
      <w:r w:rsidRPr="005B57E1">
        <w:rPr>
          <w:rStyle w:val="stdpublisher"/>
          <w:shd w:val="clear" w:color="auto" w:fill="auto"/>
        </w:rPr>
        <w:t>IEC</w:t>
      </w:r>
      <w:r w:rsidRPr="005B57E1">
        <w:rPr>
          <w:szCs w:val="24"/>
        </w:rPr>
        <w:t> </w:t>
      </w:r>
      <w:r w:rsidRPr="005B57E1">
        <w:rPr>
          <w:rStyle w:val="stddocNumber"/>
          <w:szCs w:val="24"/>
          <w:shd w:val="clear" w:color="auto" w:fill="auto"/>
        </w:rPr>
        <w:t>SC 3C</w:t>
      </w:r>
      <w:r w:rsidRPr="005B57E1">
        <w:rPr>
          <w:szCs w:val="24"/>
        </w:rPr>
        <w:t xml:space="preserve"> et l’ISO/TC 145 sont chargés de la normalisation des symboles graphiques et des signaux de sécurité. S’il n’existe pas de symbole ou de signal de sécurité adéquat dans les bases de données de l’IEC et de l’ISO, contacter l’</w:t>
      </w:r>
      <w:r w:rsidRPr="005B57E1">
        <w:rPr>
          <w:rStyle w:val="stdpublisher"/>
          <w:shd w:val="clear" w:color="auto" w:fill="auto"/>
        </w:rPr>
        <w:t>IEC</w:t>
      </w:r>
      <w:r w:rsidRPr="005B57E1">
        <w:rPr>
          <w:szCs w:val="24"/>
        </w:rPr>
        <w:t> </w:t>
      </w:r>
      <w:r w:rsidRPr="005B57E1">
        <w:rPr>
          <w:rStyle w:val="stddocNumber"/>
          <w:szCs w:val="24"/>
          <w:shd w:val="clear" w:color="auto" w:fill="auto"/>
        </w:rPr>
        <w:t>TC 3</w:t>
      </w:r>
      <w:r w:rsidRPr="005B57E1">
        <w:rPr>
          <w:szCs w:val="24"/>
        </w:rPr>
        <w:t>, l’</w:t>
      </w:r>
      <w:r w:rsidRPr="005B57E1">
        <w:rPr>
          <w:rStyle w:val="stdpublisher"/>
          <w:shd w:val="clear" w:color="auto" w:fill="auto"/>
        </w:rPr>
        <w:t>IEC</w:t>
      </w:r>
      <w:r w:rsidRPr="005B57E1">
        <w:rPr>
          <w:szCs w:val="24"/>
        </w:rPr>
        <w:t> </w:t>
      </w:r>
      <w:r w:rsidRPr="005B57E1">
        <w:rPr>
          <w:rStyle w:val="stddocNumber"/>
          <w:szCs w:val="24"/>
          <w:shd w:val="clear" w:color="auto" w:fill="auto"/>
        </w:rPr>
        <w:t>SC 3C</w:t>
      </w:r>
      <w:r w:rsidRPr="005B57E1">
        <w:rPr>
          <w:szCs w:val="24"/>
        </w:rPr>
        <w:t xml:space="preserve"> et l’ISO/TC 145 pour enregistrer un symbole normalisé.</w:t>
      </w:r>
    </w:p>
    <w:p w14:paraId="0CA0ADA1" w14:textId="77777777" w:rsidR="004D7247" w:rsidRPr="005B57E1" w:rsidRDefault="004D7247" w:rsidP="005B57E1">
      <w:pPr>
        <w:pStyle w:val="BodyText"/>
        <w:autoSpaceDE w:val="0"/>
        <w:autoSpaceDN w:val="0"/>
        <w:adjustRightInd w:val="0"/>
        <w:rPr>
          <w:szCs w:val="24"/>
        </w:rPr>
      </w:pPr>
      <w:r w:rsidRPr="005B57E1">
        <w:rPr>
          <w:szCs w:val="24"/>
        </w:rPr>
        <w:t>Les symboles graphiques utilisés dans la documentation technique de produits (dessins et diagrammes) doivent être conformes à l’</w:t>
      </w:r>
      <w:r w:rsidRPr="005B57E1">
        <w:rPr>
          <w:rStyle w:val="stdpublisher"/>
          <w:shd w:val="clear" w:color="auto" w:fill="auto"/>
        </w:rPr>
        <w:t>ISO</w:t>
      </w:r>
      <w:r w:rsidRPr="005B57E1">
        <w:rPr>
          <w:szCs w:val="24"/>
        </w:rPr>
        <w:t xml:space="preserve"> </w:t>
      </w:r>
      <w:r w:rsidRPr="005B57E1">
        <w:rPr>
          <w:rStyle w:val="stddocNumber"/>
          <w:szCs w:val="24"/>
          <w:shd w:val="clear" w:color="auto" w:fill="auto"/>
        </w:rPr>
        <w:t>7083</w:t>
      </w:r>
      <w:r w:rsidRPr="005B57E1">
        <w:rPr>
          <w:szCs w:val="24"/>
        </w:rPr>
        <w:t xml:space="preserve"> et à la série </w:t>
      </w:r>
      <w:r w:rsidRPr="005B57E1">
        <w:rPr>
          <w:rStyle w:val="stdpublisher"/>
          <w:shd w:val="clear" w:color="auto" w:fill="auto"/>
        </w:rPr>
        <w:t>ISO</w:t>
      </w:r>
      <w:r w:rsidRPr="005B57E1">
        <w:rPr>
          <w:szCs w:val="24"/>
        </w:rPr>
        <w:t xml:space="preserve"> </w:t>
      </w:r>
      <w:r w:rsidRPr="005B57E1">
        <w:rPr>
          <w:rStyle w:val="stddocNumber"/>
          <w:szCs w:val="24"/>
          <w:shd w:val="clear" w:color="auto" w:fill="auto"/>
        </w:rPr>
        <w:t>14617</w:t>
      </w:r>
      <w:r w:rsidRPr="005B57E1">
        <w:rPr>
          <w:szCs w:val="24"/>
        </w:rPr>
        <w:t>.</w:t>
      </w:r>
    </w:p>
    <w:p w14:paraId="0B31B416" w14:textId="5698F817" w:rsidR="004D7247" w:rsidRPr="005B57E1" w:rsidRDefault="004D7247" w:rsidP="005B57E1">
      <w:pPr>
        <w:pStyle w:val="BodyText"/>
        <w:autoSpaceDE w:val="0"/>
        <w:autoSpaceDN w:val="0"/>
        <w:adjustRightInd w:val="0"/>
        <w:rPr>
          <w:szCs w:val="24"/>
        </w:rPr>
      </w:pPr>
      <w:r w:rsidRPr="005B57E1">
        <w:rPr>
          <w:szCs w:val="24"/>
        </w:rPr>
        <w:t>Dans un souci d</w:t>
      </w:r>
      <w:r w:rsidR="005B57E1">
        <w:rPr>
          <w:szCs w:val="24"/>
        </w:rPr>
        <w:t>’</w:t>
      </w:r>
      <w:r w:rsidRPr="005B57E1">
        <w:rPr>
          <w:szCs w:val="24"/>
        </w:rPr>
        <w:t>uniformité et de cohérence, l</w:t>
      </w:r>
      <w:r w:rsidR="005B57E1">
        <w:rPr>
          <w:szCs w:val="24"/>
        </w:rPr>
        <w:t>’</w:t>
      </w:r>
      <w:r w:rsidRPr="005B57E1">
        <w:rPr>
          <w:szCs w:val="24"/>
        </w:rPr>
        <w:t>ISO/TC 10 est responsable de la normalisation des symboles graphiques utilisés dans la documentation technique de produits. S’il n’existe pas de symbole adéquat dans les bases de données de l’IEC et de l</w:t>
      </w:r>
      <w:r w:rsidR="005B57E1">
        <w:rPr>
          <w:szCs w:val="24"/>
        </w:rPr>
        <w:t>’</w:t>
      </w:r>
      <w:r w:rsidRPr="005B57E1">
        <w:rPr>
          <w:szCs w:val="24"/>
        </w:rPr>
        <w:t>ISO, contactez l</w:t>
      </w:r>
      <w:r w:rsidR="005B57E1">
        <w:rPr>
          <w:szCs w:val="24"/>
        </w:rPr>
        <w:t>’</w:t>
      </w:r>
      <w:r w:rsidRPr="005B57E1">
        <w:rPr>
          <w:szCs w:val="24"/>
        </w:rPr>
        <w:t>ISO/TC 10 afin d</w:t>
      </w:r>
      <w:r w:rsidR="005B57E1">
        <w:rPr>
          <w:szCs w:val="24"/>
        </w:rPr>
        <w:t>’</w:t>
      </w:r>
      <w:r w:rsidRPr="005B57E1">
        <w:rPr>
          <w:szCs w:val="24"/>
        </w:rPr>
        <w:t>enregistrer un symbole normalisé.</w:t>
      </w:r>
    </w:p>
    <w:p w14:paraId="0CD6651F" w14:textId="77777777" w:rsidR="004D7247" w:rsidRPr="005B57E1" w:rsidRDefault="004D7247" w:rsidP="005B57E1">
      <w:pPr>
        <w:pStyle w:val="BodyText"/>
        <w:autoSpaceDE w:val="0"/>
        <w:autoSpaceDN w:val="0"/>
        <w:adjustRightInd w:val="0"/>
        <w:rPr>
          <w:szCs w:val="24"/>
        </w:rPr>
      </w:pPr>
      <w:r w:rsidRPr="005B57E1">
        <w:rPr>
          <w:szCs w:val="24"/>
        </w:rPr>
        <w:t xml:space="preserve">Le </w:t>
      </w:r>
      <w:r w:rsidRPr="005B57E1">
        <w:rPr>
          <w:rStyle w:val="citetbl"/>
          <w:shd w:val="clear" w:color="auto" w:fill="auto"/>
        </w:rPr>
        <w:t>Tableau 10</w:t>
      </w:r>
      <w:r w:rsidRPr="005B57E1">
        <w:rPr>
          <w:szCs w:val="24"/>
        </w:rPr>
        <w:t xml:space="preserve"> donne un aperçu des catégories de symboles graphiques.</w:t>
      </w:r>
    </w:p>
    <w:p w14:paraId="17F2016C" w14:textId="77777777" w:rsidR="004D7247" w:rsidRPr="005B57E1" w:rsidRDefault="004D7247" w:rsidP="005B57E1">
      <w:pPr>
        <w:pStyle w:val="Tabletitle"/>
        <w:autoSpaceDE w:val="0"/>
        <w:autoSpaceDN w:val="0"/>
        <w:adjustRightInd w:val="0"/>
        <w:outlineLvl w:val="0"/>
        <w:rPr>
          <w:szCs w:val="24"/>
        </w:rPr>
      </w:pPr>
      <w:bookmarkStart w:id="830" w:name="_Toc524502540"/>
      <w:bookmarkStart w:id="831" w:name="_Toc524505664"/>
      <w:r w:rsidRPr="005B57E1">
        <w:rPr>
          <w:szCs w:val="24"/>
        </w:rPr>
        <w:t>Tableau 10 — Catégories de symboles graphiques</w:t>
      </w:r>
      <w:bookmarkEnd w:id="830"/>
      <w:bookmarkEnd w:id="831"/>
    </w:p>
    <w:tbl>
      <w:tblPr>
        <w:tblW w:w="975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4A0" w:firstRow="1" w:lastRow="0" w:firstColumn="1" w:lastColumn="0" w:noHBand="0" w:noVBand="1"/>
      </w:tblPr>
      <w:tblGrid>
        <w:gridCol w:w="1625"/>
        <w:gridCol w:w="1625"/>
        <w:gridCol w:w="1625"/>
        <w:gridCol w:w="1625"/>
        <w:gridCol w:w="1625"/>
        <w:gridCol w:w="1625"/>
      </w:tblGrid>
      <w:tr w:rsidR="004D7247" w:rsidRPr="005B57E1" w14:paraId="718B6FF7" w14:textId="77777777" w:rsidTr="005B57E1">
        <w:trPr>
          <w:cantSplit/>
          <w:tblHeader/>
          <w:jc w:val="center"/>
        </w:trPr>
        <w:tc>
          <w:tcPr>
            <w:tcW w:w="1625" w:type="dxa"/>
            <w:tcBorders>
              <w:top w:val="single" w:sz="12" w:space="0" w:color="auto"/>
              <w:bottom w:val="single" w:sz="12" w:space="0" w:color="auto"/>
            </w:tcBorders>
            <w:vAlign w:val="center"/>
            <w:hideMark/>
          </w:tcPr>
          <w:p w14:paraId="7889D167" w14:textId="73F68CE9" w:rsidR="004D7247" w:rsidRPr="005B57E1" w:rsidRDefault="004D7247" w:rsidP="005B57E1">
            <w:pPr>
              <w:pStyle w:val="Tableheader"/>
              <w:keepNext/>
              <w:autoSpaceDE w:val="0"/>
              <w:autoSpaceDN w:val="0"/>
              <w:adjustRightInd w:val="0"/>
              <w:jc w:val="center"/>
              <w:rPr>
                <w:b/>
              </w:rPr>
            </w:pPr>
            <w:r w:rsidRPr="005B57E1">
              <w:rPr>
                <w:b/>
                <w:szCs w:val="24"/>
              </w:rPr>
              <w:t>Catégorie</w:t>
            </w:r>
            <w:r w:rsidRPr="005B57E1">
              <w:rPr>
                <w:b/>
                <w:szCs w:val="24"/>
              </w:rPr>
              <w:br/>
              <w:t xml:space="preserve">de symbole </w:t>
            </w:r>
            <w:r w:rsidRPr="005B57E1">
              <w:rPr>
                <w:b/>
                <w:szCs w:val="24"/>
              </w:rPr>
              <w:br/>
              <w:t>graphique</w:t>
            </w:r>
          </w:p>
        </w:tc>
        <w:tc>
          <w:tcPr>
            <w:tcW w:w="1625" w:type="dxa"/>
            <w:tcBorders>
              <w:top w:val="single" w:sz="12" w:space="0" w:color="auto"/>
              <w:bottom w:val="single" w:sz="12" w:space="0" w:color="auto"/>
            </w:tcBorders>
            <w:vAlign w:val="center"/>
            <w:hideMark/>
          </w:tcPr>
          <w:p w14:paraId="5A334DC9" w14:textId="6F60EA61" w:rsidR="004D7247" w:rsidRPr="005B57E1" w:rsidRDefault="004D7247" w:rsidP="005B57E1">
            <w:pPr>
              <w:pStyle w:val="Tableheader"/>
              <w:keepNext/>
              <w:autoSpaceDE w:val="0"/>
              <w:autoSpaceDN w:val="0"/>
              <w:adjustRightInd w:val="0"/>
              <w:jc w:val="center"/>
              <w:rPr>
                <w:b/>
              </w:rPr>
            </w:pPr>
            <w:r w:rsidRPr="005B57E1">
              <w:rPr>
                <w:b/>
                <w:szCs w:val="24"/>
              </w:rPr>
              <w:t>Message</w:t>
            </w:r>
            <w:r w:rsidRPr="005B57E1">
              <w:rPr>
                <w:b/>
                <w:szCs w:val="24"/>
              </w:rPr>
              <w:br/>
              <w:t>principal</w:t>
            </w:r>
          </w:p>
        </w:tc>
        <w:tc>
          <w:tcPr>
            <w:tcW w:w="1625" w:type="dxa"/>
            <w:tcBorders>
              <w:top w:val="single" w:sz="12" w:space="0" w:color="auto"/>
              <w:bottom w:val="single" w:sz="12" w:space="0" w:color="auto"/>
            </w:tcBorders>
            <w:vAlign w:val="center"/>
            <w:hideMark/>
          </w:tcPr>
          <w:p w14:paraId="7D3BEB1D" w14:textId="51BECAA0" w:rsidR="004D7247" w:rsidRPr="005B57E1" w:rsidRDefault="004D7247" w:rsidP="005B57E1">
            <w:pPr>
              <w:pStyle w:val="Tableheader"/>
              <w:keepNext/>
              <w:autoSpaceDE w:val="0"/>
              <w:autoSpaceDN w:val="0"/>
              <w:adjustRightInd w:val="0"/>
              <w:jc w:val="center"/>
              <w:rPr>
                <w:b/>
              </w:rPr>
            </w:pPr>
            <w:r w:rsidRPr="005B57E1">
              <w:rPr>
                <w:b/>
                <w:szCs w:val="24"/>
              </w:rPr>
              <w:t>Emplacement</w:t>
            </w:r>
          </w:p>
        </w:tc>
        <w:tc>
          <w:tcPr>
            <w:tcW w:w="1625" w:type="dxa"/>
            <w:tcBorders>
              <w:top w:val="single" w:sz="12" w:space="0" w:color="auto"/>
              <w:bottom w:val="single" w:sz="12" w:space="0" w:color="auto"/>
            </w:tcBorders>
            <w:vAlign w:val="center"/>
            <w:hideMark/>
          </w:tcPr>
          <w:p w14:paraId="7EB7A23B" w14:textId="30340233" w:rsidR="004D7247" w:rsidRPr="005B57E1" w:rsidRDefault="004D7247" w:rsidP="005B57E1">
            <w:pPr>
              <w:pStyle w:val="Tableheader"/>
              <w:keepNext/>
              <w:autoSpaceDE w:val="0"/>
              <w:autoSpaceDN w:val="0"/>
              <w:adjustRightInd w:val="0"/>
              <w:jc w:val="center"/>
              <w:rPr>
                <w:b/>
              </w:rPr>
            </w:pPr>
            <w:r w:rsidRPr="005B57E1">
              <w:rPr>
                <w:b/>
                <w:szCs w:val="24"/>
              </w:rPr>
              <w:t xml:space="preserve">Principes </w:t>
            </w:r>
            <w:r w:rsidRPr="005B57E1">
              <w:rPr>
                <w:b/>
                <w:szCs w:val="24"/>
              </w:rPr>
              <w:br/>
              <w:t>de conception</w:t>
            </w:r>
          </w:p>
        </w:tc>
        <w:tc>
          <w:tcPr>
            <w:tcW w:w="1625" w:type="dxa"/>
            <w:tcBorders>
              <w:top w:val="single" w:sz="12" w:space="0" w:color="auto"/>
              <w:bottom w:val="single" w:sz="12" w:space="0" w:color="auto"/>
            </w:tcBorders>
            <w:vAlign w:val="center"/>
            <w:hideMark/>
          </w:tcPr>
          <w:p w14:paraId="65D7A472" w14:textId="71DDCD82" w:rsidR="004D7247" w:rsidRPr="005B57E1" w:rsidRDefault="004D7247" w:rsidP="005B57E1">
            <w:pPr>
              <w:pStyle w:val="Tableheader"/>
              <w:keepNext/>
              <w:autoSpaceDE w:val="0"/>
              <w:autoSpaceDN w:val="0"/>
              <w:adjustRightInd w:val="0"/>
              <w:jc w:val="center"/>
              <w:rPr>
                <w:b/>
              </w:rPr>
            </w:pPr>
            <w:r w:rsidRPr="005B57E1">
              <w:rPr>
                <w:b/>
                <w:szCs w:val="24"/>
              </w:rPr>
              <w:t>Vue d’ensemble</w:t>
            </w:r>
          </w:p>
        </w:tc>
        <w:tc>
          <w:tcPr>
            <w:tcW w:w="1625" w:type="dxa"/>
            <w:tcBorders>
              <w:top w:val="single" w:sz="12" w:space="0" w:color="auto"/>
              <w:bottom w:val="single" w:sz="12" w:space="0" w:color="auto"/>
            </w:tcBorders>
            <w:vAlign w:val="center"/>
            <w:hideMark/>
          </w:tcPr>
          <w:p w14:paraId="1CCCA2BA" w14:textId="5C0F8414" w:rsidR="004D7247" w:rsidRPr="005B57E1" w:rsidRDefault="004D7247" w:rsidP="005B57E1">
            <w:pPr>
              <w:pStyle w:val="Tableheader"/>
              <w:keepNext/>
              <w:autoSpaceDE w:val="0"/>
              <w:autoSpaceDN w:val="0"/>
              <w:adjustRightInd w:val="0"/>
              <w:jc w:val="center"/>
              <w:rPr>
                <w:b/>
              </w:rPr>
            </w:pPr>
            <w:r w:rsidRPr="005B57E1">
              <w:rPr>
                <w:b/>
                <w:szCs w:val="24"/>
              </w:rPr>
              <w:t xml:space="preserve">Comité </w:t>
            </w:r>
            <w:r w:rsidRPr="005B57E1">
              <w:rPr>
                <w:b/>
                <w:szCs w:val="24"/>
              </w:rPr>
              <w:br/>
              <w:t>responsable</w:t>
            </w:r>
          </w:p>
        </w:tc>
      </w:tr>
      <w:tr w:rsidR="004D7247" w:rsidRPr="005B57E1" w14:paraId="4916D830" w14:textId="77777777" w:rsidTr="0061525C">
        <w:trPr>
          <w:cantSplit/>
          <w:jc w:val="center"/>
        </w:trPr>
        <w:tc>
          <w:tcPr>
            <w:tcW w:w="1625" w:type="dxa"/>
            <w:tcBorders>
              <w:top w:val="single" w:sz="12" w:space="0" w:color="auto"/>
            </w:tcBorders>
            <w:vAlign w:val="center"/>
            <w:hideMark/>
          </w:tcPr>
          <w:p w14:paraId="0D5351FE" w14:textId="1974D7A8" w:rsidR="004D7247" w:rsidRPr="005B57E1" w:rsidRDefault="004D7247" w:rsidP="005B57E1">
            <w:pPr>
              <w:pStyle w:val="Tablebody"/>
              <w:keepNext/>
              <w:autoSpaceDE w:val="0"/>
              <w:autoSpaceDN w:val="0"/>
              <w:adjustRightInd w:val="0"/>
              <w:jc w:val="center"/>
              <w:rPr>
                <w:b/>
              </w:rPr>
            </w:pPr>
            <w:r w:rsidRPr="005B57E1">
              <w:rPr>
                <w:b/>
                <w:szCs w:val="24"/>
              </w:rPr>
              <w:t xml:space="preserve">Symboles </w:t>
            </w:r>
            <w:r w:rsidRPr="005B57E1">
              <w:rPr>
                <w:b/>
                <w:szCs w:val="24"/>
              </w:rPr>
              <w:br/>
              <w:t xml:space="preserve">destinés à </w:t>
            </w:r>
            <w:r w:rsidRPr="005B57E1">
              <w:rPr>
                <w:b/>
                <w:szCs w:val="24"/>
              </w:rPr>
              <w:br/>
              <w:t xml:space="preserve">l’information </w:t>
            </w:r>
            <w:r w:rsidRPr="005B57E1">
              <w:rPr>
                <w:b/>
                <w:szCs w:val="24"/>
              </w:rPr>
              <w:br/>
              <w:t>du public</w:t>
            </w:r>
          </w:p>
        </w:tc>
        <w:tc>
          <w:tcPr>
            <w:tcW w:w="1625" w:type="dxa"/>
            <w:tcBorders>
              <w:top w:val="single" w:sz="12" w:space="0" w:color="auto"/>
            </w:tcBorders>
            <w:vAlign w:val="center"/>
            <w:hideMark/>
          </w:tcPr>
          <w:p w14:paraId="507D291B" w14:textId="0DCA4154" w:rsidR="004D7247" w:rsidRPr="005B57E1" w:rsidRDefault="004D7247" w:rsidP="005B57E1">
            <w:pPr>
              <w:pStyle w:val="Tablebody"/>
              <w:keepNext/>
              <w:autoSpaceDE w:val="0"/>
              <w:autoSpaceDN w:val="0"/>
              <w:adjustRightInd w:val="0"/>
            </w:pPr>
            <w:r w:rsidRPr="005B57E1">
              <w:rPr>
                <w:szCs w:val="24"/>
              </w:rPr>
              <w:t xml:space="preserve">Emplacement </w:t>
            </w:r>
            <w:r w:rsidRPr="005B57E1">
              <w:rPr>
                <w:szCs w:val="24"/>
              </w:rPr>
              <w:br/>
              <w:t xml:space="preserve">du service ou </w:t>
            </w:r>
            <w:r w:rsidRPr="005B57E1">
              <w:rPr>
                <w:szCs w:val="24"/>
              </w:rPr>
              <w:br/>
              <w:t>du dispositif</w:t>
            </w:r>
          </w:p>
        </w:tc>
        <w:tc>
          <w:tcPr>
            <w:tcW w:w="1625" w:type="dxa"/>
            <w:tcBorders>
              <w:top w:val="single" w:sz="12" w:space="0" w:color="auto"/>
            </w:tcBorders>
            <w:vAlign w:val="center"/>
            <w:hideMark/>
          </w:tcPr>
          <w:p w14:paraId="6C9ED49C" w14:textId="6FB9D161" w:rsidR="004D7247" w:rsidRPr="005B57E1" w:rsidRDefault="004D7247" w:rsidP="005B57E1">
            <w:pPr>
              <w:pStyle w:val="Tablebody"/>
              <w:keepNext/>
              <w:autoSpaceDE w:val="0"/>
              <w:autoSpaceDN w:val="0"/>
              <w:adjustRightInd w:val="0"/>
            </w:pPr>
            <w:r w:rsidRPr="005B57E1">
              <w:rPr>
                <w:szCs w:val="24"/>
              </w:rPr>
              <w:t xml:space="preserve">Dans les lieux </w:t>
            </w:r>
            <w:r w:rsidRPr="005B57E1">
              <w:rPr>
                <w:szCs w:val="24"/>
              </w:rPr>
              <w:br/>
              <w:t>publics</w:t>
            </w:r>
          </w:p>
        </w:tc>
        <w:tc>
          <w:tcPr>
            <w:tcW w:w="1625" w:type="dxa"/>
            <w:tcBorders>
              <w:top w:val="single" w:sz="12" w:space="0" w:color="auto"/>
            </w:tcBorders>
            <w:vAlign w:val="center"/>
            <w:hideMark/>
          </w:tcPr>
          <w:p w14:paraId="244F62C7" w14:textId="47756E05" w:rsidR="004D7247" w:rsidRPr="005B57E1" w:rsidRDefault="004D7247" w:rsidP="005B57E1">
            <w:pPr>
              <w:pStyle w:val="Tablebody"/>
              <w:keepNext/>
              <w:autoSpaceDE w:val="0"/>
              <w:autoSpaceDN w:val="0"/>
              <w:adjustRightInd w:val="0"/>
            </w:pPr>
            <w:r w:rsidRPr="005B57E1">
              <w:rPr>
                <w:rStyle w:val="stdpublisher"/>
                <w:shd w:val="clear" w:color="auto" w:fill="auto"/>
              </w:rPr>
              <w:t>ISO</w:t>
            </w:r>
            <w:r w:rsidRPr="005B57E1">
              <w:rPr>
                <w:szCs w:val="24"/>
              </w:rPr>
              <w:t> </w:t>
            </w:r>
            <w:r w:rsidRPr="005B57E1">
              <w:rPr>
                <w:rStyle w:val="stddocNumber"/>
                <w:szCs w:val="24"/>
                <w:shd w:val="clear" w:color="auto" w:fill="auto"/>
              </w:rPr>
              <w:t>22727</w:t>
            </w:r>
          </w:p>
        </w:tc>
        <w:tc>
          <w:tcPr>
            <w:tcW w:w="1625" w:type="dxa"/>
            <w:tcBorders>
              <w:top w:val="single" w:sz="12" w:space="0" w:color="auto"/>
            </w:tcBorders>
            <w:vAlign w:val="center"/>
            <w:hideMark/>
          </w:tcPr>
          <w:p w14:paraId="148D3ABF" w14:textId="326386ED" w:rsidR="004D7247" w:rsidRPr="005B57E1" w:rsidRDefault="004D7247" w:rsidP="005B57E1">
            <w:pPr>
              <w:pStyle w:val="Tablebody"/>
              <w:keepNext/>
              <w:autoSpaceDE w:val="0"/>
              <w:autoSpaceDN w:val="0"/>
              <w:adjustRightInd w:val="0"/>
            </w:pPr>
            <w:r w:rsidRPr="005B57E1">
              <w:rPr>
                <w:rStyle w:val="stdpublisher"/>
                <w:shd w:val="clear" w:color="auto" w:fill="auto"/>
              </w:rPr>
              <w:t>ISO</w:t>
            </w:r>
            <w:r w:rsidRPr="005B57E1">
              <w:rPr>
                <w:szCs w:val="24"/>
              </w:rPr>
              <w:t> </w:t>
            </w:r>
            <w:r w:rsidRPr="005B57E1">
              <w:rPr>
                <w:rStyle w:val="stddocNumber"/>
                <w:szCs w:val="24"/>
                <w:shd w:val="clear" w:color="auto" w:fill="auto"/>
              </w:rPr>
              <w:t>7001</w:t>
            </w:r>
          </w:p>
        </w:tc>
        <w:tc>
          <w:tcPr>
            <w:tcW w:w="1625" w:type="dxa"/>
            <w:tcBorders>
              <w:top w:val="single" w:sz="12" w:space="0" w:color="auto"/>
            </w:tcBorders>
            <w:vAlign w:val="center"/>
            <w:hideMark/>
          </w:tcPr>
          <w:p w14:paraId="09136BAF" w14:textId="18938DE4" w:rsidR="004D7247" w:rsidRPr="005B57E1" w:rsidRDefault="004D7247" w:rsidP="005B57E1">
            <w:pPr>
              <w:pStyle w:val="Tablebody"/>
              <w:keepNext/>
              <w:autoSpaceDE w:val="0"/>
              <w:autoSpaceDN w:val="0"/>
              <w:adjustRightInd w:val="0"/>
            </w:pPr>
            <w:r w:rsidRPr="005B57E1">
              <w:rPr>
                <w:szCs w:val="24"/>
              </w:rPr>
              <w:t>ISO/TC 145/SC 1</w:t>
            </w:r>
          </w:p>
        </w:tc>
      </w:tr>
      <w:tr w:rsidR="004D7247" w:rsidRPr="005B57E1" w14:paraId="526EEB8F" w14:textId="77777777" w:rsidTr="0061525C">
        <w:trPr>
          <w:cantSplit/>
          <w:jc w:val="center"/>
        </w:trPr>
        <w:tc>
          <w:tcPr>
            <w:tcW w:w="1625" w:type="dxa"/>
            <w:vAlign w:val="center"/>
            <w:hideMark/>
          </w:tcPr>
          <w:p w14:paraId="0C708B72" w14:textId="0561B1EF" w:rsidR="004D7247" w:rsidRPr="005B57E1" w:rsidRDefault="004D7247" w:rsidP="005B57E1">
            <w:pPr>
              <w:pStyle w:val="Tablebody"/>
              <w:keepNext/>
              <w:autoSpaceDE w:val="0"/>
              <w:autoSpaceDN w:val="0"/>
              <w:adjustRightInd w:val="0"/>
              <w:jc w:val="center"/>
              <w:rPr>
                <w:b/>
              </w:rPr>
            </w:pPr>
            <w:r w:rsidRPr="005B57E1">
              <w:rPr>
                <w:b/>
                <w:szCs w:val="24"/>
              </w:rPr>
              <w:t xml:space="preserve">Signaux </w:t>
            </w:r>
            <w:r w:rsidRPr="005B57E1">
              <w:rPr>
                <w:b/>
                <w:szCs w:val="24"/>
              </w:rPr>
              <w:br/>
              <w:t xml:space="preserve">de sécurité </w:t>
            </w:r>
            <w:r w:rsidRPr="005B57E1">
              <w:rPr>
                <w:b/>
                <w:szCs w:val="24"/>
              </w:rPr>
              <w:br/>
              <w:t>(symboles)</w:t>
            </w:r>
          </w:p>
        </w:tc>
        <w:tc>
          <w:tcPr>
            <w:tcW w:w="1625" w:type="dxa"/>
            <w:vAlign w:val="center"/>
            <w:hideMark/>
          </w:tcPr>
          <w:p w14:paraId="54A25E5E" w14:textId="29758098" w:rsidR="004D7247" w:rsidRPr="005B57E1" w:rsidRDefault="004D7247" w:rsidP="005B57E1">
            <w:pPr>
              <w:pStyle w:val="Tablebody"/>
              <w:keepNext/>
              <w:autoSpaceDE w:val="0"/>
              <w:autoSpaceDN w:val="0"/>
              <w:adjustRightInd w:val="0"/>
            </w:pPr>
            <w:r w:rsidRPr="005B57E1">
              <w:rPr>
                <w:szCs w:val="24"/>
              </w:rPr>
              <w:t>Sécurité et santé des personnes</w:t>
            </w:r>
          </w:p>
        </w:tc>
        <w:tc>
          <w:tcPr>
            <w:tcW w:w="1625" w:type="dxa"/>
            <w:vAlign w:val="center"/>
            <w:hideMark/>
          </w:tcPr>
          <w:p w14:paraId="740B20B3" w14:textId="43FCB943" w:rsidR="004D7247" w:rsidRPr="005B57E1" w:rsidRDefault="004D7247" w:rsidP="005B57E1">
            <w:pPr>
              <w:pStyle w:val="Tablebody"/>
              <w:keepNext/>
              <w:autoSpaceDE w:val="0"/>
              <w:autoSpaceDN w:val="0"/>
              <w:adjustRightInd w:val="0"/>
            </w:pPr>
            <w:r w:rsidRPr="005B57E1">
              <w:rPr>
                <w:szCs w:val="24"/>
              </w:rPr>
              <w:t xml:space="preserve">Sur les lieux de </w:t>
            </w:r>
            <w:r w:rsidRPr="005B57E1">
              <w:rPr>
                <w:szCs w:val="24"/>
              </w:rPr>
              <w:br/>
              <w:t xml:space="preserve">travail et dans </w:t>
            </w:r>
            <w:r w:rsidRPr="005B57E1">
              <w:rPr>
                <w:szCs w:val="24"/>
              </w:rPr>
              <w:br/>
              <w:t>les lieux publics</w:t>
            </w:r>
          </w:p>
        </w:tc>
        <w:tc>
          <w:tcPr>
            <w:tcW w:w="1625" w:type="dxa"/>
            <w:vAlign w:val="center"/>
            <w:hideMark/>
          </w:tcPr>
          <w:p w14:paraId="08522E66" w14:textId="77777777" w:rsidR="004D7247" w:rsidRPr="005B57E1" w:rsidRDefault="004D7247" w:rsidP="005B57E1">
            <w:pPr>
              <w:pStyle w:val="Tablebody"/>
              <w:keepNext/>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3864</w:t>
            </w:r>
            <w:r w:rsidRPr="005B57E1">
              <w:rPr>
                <w:szCs w:val="24"/>
              </w:rPr>
              <w:noBreakHyphen/>
            </w:r>
            <w:r w:rsidRPr="005B57E1">
              <w:rPr>
                <w:rStyle w:val="stddocPartNumber"/>
                <w:szCs w:val="24"/>
                <w:shd w:val="clear" w:color="auto" w:fill="auto"/>
              </w:rPr>
              <w:t>1</w:t>
            </w:r>
          </w:p>
          <w:p w14:paraId="16BCFE69" w14:textId="53CAC6E9" w:rsidR="004D7247" w:rsidRPr="005B57E1" w:rsidRDefault="004D7247" w:rsidP="005B57E1">
            <w:pPr>
              <w:pStyle w:val="Tablebody"/>
              <w:keepNext/>
              <w:autoSpaceDE w:val="0"/>
              <w:autoSpaceDN w:val="0"/>
              <w:adjustRightInd w:val="0"/>
            </w:pPr>
            <w:r w:rsidRPr="005B57E1">
              <w:rPr>
                <w:rStyle w:val="stdpublisher"/>
                <w:shd w:val="clear" w:color="auto" w:fill="auto"/>
              </w:rPr>
              <w:t>ISO</w:t>
            </w:r>
            <w:r w:rsidRPr="005B57E1">
              <w:rPr>
                <w:szCs w:val="24"/>
              </w:rPr>
              <w:t> </w:t>
            </w:r>
            <w:r w:rsidRPr="005B57E1">
              <w:rPr>
                <w:rStyle w:val="stddocNumber"/>
                <w:szCs w:val="24"/>
                <w:shd w:val="clear" w:color="auto" w:fill="auto"/>
              </w:rPr>
              <w:t>3864</w:t>
            </w:r>
            <w:r w:rsidRPr="005B57E1">
              <w:rPr>
                <w:szCs w:val="24"/>
              </w:rPr>
              <w:noBreakHyphen/>
            </w:r>
            <w:r w:rsidRPr="005B57E1">
              <w:rPr>
                <w:rStyle w:val="stddocPartNumber"/>
                <w:szCs w:val="24"/>
                <w:shd w:val="clear" w:color="auto" w:fill="auto"/>
              </w:rPr>
              <w:t>3</w:t>
            </w:r>
          </w:p>
        </w:tc>
        <w:tc>
          <w:tcPr>
            <w:tcW w:w="1625" w:type="dxa"/>
            <w:vAlign w:val="center"/>
            <w:hideMark/>
          </w:tcPr>
          <w:p w14:paraId="6B78C4E7" w14:textId="76899C18" w:rsidR="004D7247" w:rsidRPr="005B57E1" w:rsidRDefault="004D7247" w:rsidP="005B57E1">
            <w:pPr>
              <w:pStyle w:val="Tablebody"/>
              <w:keepNext/>
              <w:autoSpaceDE w:val="0"/>
              <w:autoSpaceDN w:val="0"/>
              <w:adjustRightInd w:val="0"/>
            </w:pPr>
            <w:r w:rsidRPr="005B57E1">
              <w:rPr>
                <w:rStyle w:val="stdpublisher"/>
                <w:shd w:val="clear" w:color="auto" w:fill="auto"/>
              </w:rPr>
              <w:t>ISO</w:t>
            </w:r>
            <w:r w:rsidRPr="005B57E1">
              <w:rPr>
                <w:szCs w:val="24"/>
              </w:rPr>
              <w:t> </w:t>
            </w:r>
            <w:r w:rsidRPr="005B57E1">
              <w:rPr>
                <w:rStyle w:val="stddocNumber"/>
                <w:szCs w:val="24"/>
                <w:shd w:val="clear" w:color="auto" w:fill="auto"/>
              </w:rPr>
              <w:t>7010</w:t>
            </w:r>
          </w:p>
        </w:tc>
        <w:tc>
          <w:tcPr>
            <w:tcW w:w="1625" w:type="dxa"/>
            <w:vAlign w:val="center"/>
            <w:hideMark/>
          </w:tcPr>
          <w:p w14:paraId="1326CC0E" w14:textId="6FB0C8E5" w:rsidR="004D7247" w:rsidRPr="005B57E1" w:rsidRDefault="004D7247" w:rsidP="005B57E1">
            <w:pPr>
              <w:pStyle w:val="Tablebody"/>
              <w:keepNext/>
              <w:autoSpaceDE w:val="0"/>
              <w:autoSpaceDN w:val="0"/>
              <w:adjustRightInd w:val="0"/>
            </w:pPr>
            <w:r w:rsidRPr="005B57E1">
              <w:rPr>
                <w:szCs w:val="24"/>
              </w:rPr>
              <w:t>ISO/TC 145/SC 2</w:t>
            </w:r>
          </w:p>
        </w:tc>
      </w:tr>
      <w:tr w:rsidR="004D7247" w:rsidRPr="005B57E1" w14:paraId="637BF669" w14:textId="77777777" w:rsidTr="0061525C">
        <w:trPr>
          <w:cantSplit/>
          <w:jc w:val="center"/>
        </w:trPr>
        <w:tc>
          <w:tcPr>
            <w:tcW w:w="1625" w:type="dxa"/>
            <w:vAlign w:val="center"/>
            <w:hideMark/>
          </w:tcPr>
          <w:p w14:paraId="044FA8D1" w14:textId="665F2874" w:rsidR="004D7247" w:rsidRPr="005B57E1" w:rsidRDefault="004D7247" w:rsidP="005B57E1">
            <w:pPr>
              <w:pStyle w:val="Tablebody"/>
              <w:keepNext/>
              <w:autoSpaceDE w:val="0"/>
              <w:autoSpaceDN w:val="0"/>
              <w:adjustRightInd w:val="0"/>
              <w:jc w:val="center"/>
              <w:rPr>
                <w:b/>
              </w:rPr>
            </w:pPr>
            <w:r w:rsidRPr="005B57E1">
              <w:rPr>
                <w:b/>
                <w:szCs w:val="24"/>
              </w:rPr>
              <w:t xml:space="preserve">Étiquettes </w:t>
            </w:r>
            <w:r w:rsidRPr="005B57E1">
              <w:rPr>
                <w:b/>
                <w:szCs w:val="24"/>
              </w:rPr>
              <w:br/>
              <w:t xml:space="preserve">de sécurité </w:t>
            </w:r>
            <w:r w:rsidRPr="005B57E1">
              <w:rPr>
                <w:b/>
                <w:szCs w:val="24"/>
              </w:rPr>
              <w:br/>
              <w:t>de produit</w:t>
            </w:r>
          </w:p>
        </w:tc>
        <w:tc>
          <w:tcPr>
            <w:tcW w:w="1625" w:type="dxa"/>
            <w:vAlign w:val="center"/>
            <w:hideMark/>
          </w:tcPr>
          <w:p w14:paraId="7F0C018F" w14:textId="54E442AC" w:rsidR="004D7247" w:rsidRPr="005B57E1" w:rsidRDefault="004D7247" w:rsidP="005B57E1">
            <w:pPr>
              <w:pStyle w:val="Tablebody"/>
              <w:keepNext/>
              <w:autoSpaceDE w:val="0"/>
              <w:autoSpaceDN w:val="0"/>
              <w:adjustRightInd w:val="0"/>
            </w:pPr>
            <w:r w:rsidRPr="005B57E1">
              <w:rPr>
                <w:szCs w:val="24"/>
              </w:rPr>
              <w:t>Sécurité et santé des personnes</w:t>
            </w:r>
          </w:p>
        </w:tc>
        <w:tc>
          <w:tcPr>
            <w:tcW w:w="1625" w:type="dxa"/>
            <w:vAlign w:val="center"/>
            <w:hideMark/>
          </w:tcPr>
          <w:p w14:paraId="0AA4CE87" w14:textId="42C46ABE" w:rsidR="004D7247" w:rsidRPr="005B57E1" w:rsidRDefault="004D7247" w:rsidP="005B57E1">
            <w:pPr>
              <w:pStyle w:val="Tablebody"/>
              <w:keepNext/>
              <w:autoSpaceDE w:val="0"/>
              <w:autoSpaceDN w:val="0"/>
              <w:adjustRightInd w:val="0"/>
            </w:pPr>
            <w:r w:rsidRPr="005B57E1">
              <w:rPr>
                <w:szCs w:val="24"/>
              </w:rPr>
              <w:t>Sur les produits</w:t>
            </w:r>
          </w:p>
        </w:tc>
        <w:tc>
          <w:tcPr>
            <w:tcW w:w="1625" w:type="dxa"/>
            <w:vAlign w:val="center"/>
            <w:hideMark/>
          </w:tcPr>
          <w:p w14:paraId="63F1C54C" w14:textId="77777777" w:rsidR="004D7247" w:rsidRPr="005B57E1" w:rsidRDefault="004D7247" w:rsidP="005B57E1">
            <w:pPr>
              <w:pStyle w:val="Tablebody"/>
              <w:keepNext/>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3864</w:t>
            </w:r>
            <w:r w:rsidRPr="005B57E1">
              <w:rPr>
                <w:szCs w:val="24"/>
              </w:rPr>
              <w:noBreakHyphen/>
            </w:r>
            <w:r w:rsidRPr="005B57E1">
              <w:rPr>
                <w:rStyle w:val="stddocPartNumber"/>
                <w:szCs w:val="24"/>
                <w:shd w:val="clear" w:color="auto" w:fill="auto"/>
              </w:rPr>
              <w:t>2</w:t>
            </w:r>
          </w:p>
          <w:p w14:paraId="23AAC4A3" w14:textId="4D2AF184" w:rsidR="004D7247" w:rsidRPr="005B57E1" w:rsidRDefault="004D7247" w:rsidP="005B57E1">
            <w:pPr>
              <w:pStyle w:val="Tablebody"/>
              <w:keepNext/>
              <w:autoSpaceDE w:val="0"/>
              <w:autoSpaceDN w:val="0"/>
              <w:adjustRightInd w:val="0"/>
            </w:pPr>
            <w:r w:rsidRPr="005B57E1">
              <w:rPr>
                <w:rStyle w:val="stdpublisher"/>
                <w:shd w:val="clear" w:color="auto" w:fill="auto"/>
              </w:rPr>
              <w:t>ISO</w:t>
            </w:r>
            <w:r w:rsidRPr="005B57E1">
              <w:rPr>
                <w:szCs w:val="24"/>
              </w:rPr>
              <w:t> </w:t>
            </w:r>
            <w:r w:rsidRPr="005B57E1">
              <w:rPr>
                <w:rStyle w:val="stddocNumber"/>
                <w:szCs w:val="24"/>
                <w:shd w:val="clear" w:color="auto" w:fill="auto"/>
              </w:rPr>
              <w:t>3864</w:t>
            </w:r>
            <w:r w:rsidRPr="005B57E1">
              <w:rPr>
                <w:szCs w:val="24"/>
              </w:rPr>
              <w:noBreakHyphen/>
            </w:r>
            <w:r w:rsidRPr="005B57E1">
              <w:rPr>
                <w:rStyle w:val="stddocPartNumber"/>
                <w:szCs w:val="24"/>
                <w:shd w:val="clear" w:color="auto" w:fill="auto"/>
              </w:rPr>
              <w:t>3</w:t>
            </w:r>
          </w:p>
        </w:tc>
        <w:tc>
          <w:tcPr>
            <w:tcW w:w="1625" w:type="dxa"/>
            <w:vAlign w:val="center"/>
            <w:hideMark/>
          </w:tcPr>
          <w:p w14:paraId="694675E2" w14:textId="4740D846" w:rsidR="004D7247" w:rsidRPr="005B57E1" w:rsidRDefault="004D7247" w:rsidP="005B57E1">
            <w:pPr>
              <w:pStyle w:val="Tablebody"/>
              <w:keepNext/>
              <w:autoSpaceDE w:val="0"/>
              <w:autoSpaceDN w:val="0"/>
              <w:adjustRightInd w:val="0"/>
            </w:pPr>
            <w:r w:rsidRPr="005B57E1">
              <w:rPr>
                <w:szCs w:val="24"/>
              </w:rPr>
              <w:t>―</w:t>
            </w:r>
          </w:p>
        </w:tc>
        <w:tc>
          <w:tcPr>
            <w:tcW w:w="1625" w:type="dxa"/>
            <w:vAlign w:val="center"/>
            <w:hideMark/>
          </w:tcPr>
          <w:p w14:paraId="4F2542AE" w14:textId="50F6BC22" w:rsidR="004D7247" w:rsidRPr="005B57E1" w:rsidRDefault="004D7247" w:rsidP="005B57E1">
            <w:pPr>
              <w:pStyle w:val="Tablebody"/>
              <w:keepNext/>
              <w:autoSpaceDE w:val="0"/>
              <w:autoSpaceDN w:val="0"/>
              <w:adjustRightInd w:val="0"/>
            </w:pPr>
            <w:r w:rsidRPr="005B57E1">
              <w:rPr>
                <w:szCs w:val="24"/>
              </w:rPr>
              <w:t>ISO/TC 145/SC 2</w:t>
            </w:r>
          </w:p>
        </w:tc>
      </w:tr>
      <w:tr w:rsidR="004D7247" w:rsidRPr="0023570D" w14:paraId="59CE7C6A" w14:textId="77777777" w:rsidTr="0061525C">
        <w:trPr>
          <w:cantSplit/>
          <w:jc w:val="center"/>
        </w:trPr>
        <w:tc>
          <w:tcPr>
            <w:tcW w:w="1625" w:type="dxa"/>
            <w:vAlign w:val="center"/>
            <w:hideMark/>
          </w:tcPr>
          <w:p w14:paraId="25A8F4E2" w14:textId="55D35D60" w:rsidR="004D7247" w:rsidRPr="005B57E1" w:rsidRDefault="004D7247" w:rsidP="005B57E1">
            <w:pPr>
              <w:pStyle w:val="Tablebody"/>
              <w:keepNext/>
              <w:autoSpaceDE w:val="0"/>
              <w:autoSpaceDN w:val="0"/>
              <w:adjustRightInd w:val="0"/>
              <w:jc w:val="center"/>
              <w:rPr>
                <w:b/>
              </w:rPr>
            </w:pPr>
            <w:r w:rsidRPr="005B57E1">
              <w:rPr>
                <w:b/>
                <w:szCs w:val="24"/>
              </w:rPr>
              <w:t xml:space="preserve">Symboles </w:t>
            </w:r>
            <w:r w:rsidRPr="005B57E1">
              <w:rPr>
                <w:b/>
                <w:szCs w:val="24"/>
              </w:rPr>
              <w:br/>
              <w:t xml:space="preserve">graphiques </w:t>
            </w:r>
            <w:r w:rsidRPr="005B57E1">
              <w:rPr>
                <w:b/>
                <w:szCs w:val="24"/>
              </w:rPr>
              <w:br/>
              <w:t>utilisables sur le matériel</w:t>
            </w:r>
          </w:p>
        </w:tc>
        <w:tc>
          <w:tcPr>
            <w:tcW w:w="1625" w:type="dxa"/>
            <w:vAlign w:val="center"/>
            <w:hideMark/>
          </w:tcPr>
          <w:p w14:paraId="5DC75AAA" w14:textId="74777E6C" w:rsidR="004D7247" w:rsidRPr="005B57E1" w:rsidRDefault="004D7247" w:rsidP="005B57E1">
            <w:pPr>
              <w:pStyle w:val="Tablebody"/>
              <w:keepNext/>
              <w:autoSpaceDE w:val="0"/>
              <w:autoSpaceDN w:val="0"/>
              <w:adjustRightInd w:val="0"/>
            </w:pPr>
            <w:r w:rsidRPr="005B57E1">
              <w:rPr>
                <w:szCs w:val="24"/>
              </w:rPr>
              <w:t>Information liée au matériel</w:t>
            </w:r>
          </w:p>
        </w:tc>
        <w:tc>
          <w:tcPr>
            <w:tcW w:w="1625" w:type="dxa"/>
            <w:vAlign w:val="center"/>
            <w:hideMark/>
          </w:tcPr>
          <w:p w14:paraId="43EE206C" w14:textId="2B2751BE" w:rsidR="004D7247" w:rsidRPr="005B57E1" w:rsidRDefault="004D7247" w:rsidP="005B57E1">
            <w:pPr>
              <w:pStyle w:val="Tablebody"/>
              <w:keepNext/>
              <w:autoSpaceDE w:val="0"/>
              <w:autoSpaceDN w:val="0"/>
              <w:adjustRightInd w:val="0"/>
            </w:pPr>
            <w:r w:rsidRPr="005B57E1">
              <w:rPr>
                <w:szCs w:val="24"/>
              </w:rPr>
              <w:t>Sur le matériel</w:t>
            </w:r>
          </w:p>
        </w:tc>
        <w:tc>
          <w:tcPr>
            <w:tcW w:w="1625" w:type="dxa"/>
            <w:vAlign w:val="center"/>
            <w:hideMark/>
          </w:tcPr>
          <w:p w14:paraId="199586AE" w14:textId="77777777" w:rsidR="004D7247" w:rsidRPr="005B57E1" w:rsidRDefault="004D7247" w:rsidP="005B57E1">
            <w:pPr>
              <w:pStyle w:val="Tablebody"/>
              <w:keepNext/>
              <w:autoSpaceDE w:val="0"/>
              <w:autoSpaceDN w:val="0"/>
              <w:adjustRightInd w:val="0"/>
              <w:rPr>
                <w:szCs w:val="24"/>
              </w:rPr>
            </w:pPr>
            <w:r w:rsidRPr="005B57E1">
              <w:rPr>
                <w:rStyle w:val="stdpublisher"/>
                <w:shd w:val="clear" w:color="auto" w:fill="auto"/>
              </w:rPr>
              <w:t>IEC</w:t>
            </w:r>
            <w:r w:rsidRPr="005B57E1">
              <w:rPr>
                <w:szCs w:val="24"/>
              </w:rPr>
              <w:t> </w:t>
            </w:r>
            <w:r w:rsidRPr="005B57E1">
              <w:rPr>
                <w:rStyle w:val="stddocNumber"/>
                <w:szCs w:val="24"/>
                <w:shd w:val="clear" w:color="auto" w:fill="auto"/>
              </w:rPr>
              <w:t>80416</w:t>
            </w:r>
            <w:r w:rsidRPr="005B57E1">
              <w:rPr>
                <w:szCs w:val="24"/>
              </w:rPr>
              <w:noBreakHyphen/>
            </w:r>
            <w:r w:rsidRPr="005B57E1">
              <w:rPr>
                <w:rStyle w:val="stddocPartNumber"/>
                <w:szCs w:val="24"/>
                <w:shd w:val="clear" w:color="auto" w:fill="auto"/>
              </w:rPr>
              <w:t>1</w:t>
            </w:r>
          </w:p>
          <w:p w14:paraId="185C85D9" w14:textId="77777777" w:rsidR="004D7247" w:rsidRPr="005B57E1" w:rsidRDefault="004D7247" w:rsidP="005B57E1">
            <w:pPr>
              <w:pStyle w:val="Tablebody"/>
              <w:keepNext/>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80416</w:t>
            </w:r>
            <w:r w:rsidRPr="005B57E1">
              <w:rPr>
                <w:szCs w:val="24"/>
              </w:rPr>
              <w:noBreakHyphen/>
            </w:r>
            <w:r w:rsidRPr="005B57E1">
              <w:rPr>
                <w:rStyle w:val="stddocPartNumber"/>
                <w:szCs w:val="24"/>
                <w:shd w:val="clear" w:color="auto" w:fill="auto"/>
              </w:rPr>
              <w:t>2</w:t>
            </w:r>
          </w:p>
          <w:p w14:paraId="76749DB5" w14:textId="308797FF" w:rsidR="004D7247" w:rsidRPr="005B57E1" w:rsidRDefault="004D7247" w:rsidP="005B57E1">
            <w:pPr>
              <w:pStyle w:val="Tablebody"/>
              <w:keepNext/>
              <w:autoSpaceDE w:val="0"/>
              <w:autoSpaceDN w:val="0"/>
              <w:adjustRightInd w:val="0"/>
            </w:pPr>
            <w:r w:rsidRPr="005B57E1">
              <w:rPr>
                <w:rStyle w:val="stdpublisher"/>
                <w:shd w:val="clear" w:color="auto" w:fill="auto"/>
              </w:rPr>
              <w:t>IEC</w:t>
            </w:r>
            <w:r w:rsidRPr="005B57E1">
              <w:rPr>
                <w:szCs w:val="24"/>
              </w:rPr>
              <w:t> </w:t>
            </w:r>
            <w:r w:rsidRPr="005B57E1">
              <w:rPr>
                <w:rStyle w:val="stddocNumber"/>
                <w:szCs w:val="24"/>
                <w:shd w:val="clear" w:color="auto" w:fill="auto"/>
              </w:rPr>
              <w:t>80416</w:t>
            </w:r>
            <w:r w:rsidRPr="005B57E1">
              <w:rPr>
                <w:szCs w:val="24"/>
              </w:rPr>
              <w:noBreakHyphen/>
            </w:r>
            <w:r w:rsidRPr="005B57E1">
              <w:rPr>
                <w:rStyle w:val="stddocPartNumber"/>
                <w:szCs w:val="24"/>
                <w:shd w:val="clear" w:color="auto" w:fill="auto"/>
              </w:rPr>
              <w:t>3</w:t>
            </w:r>
          </w:p>
        </w:tc>
        <w:tc>
          <w:tcPr>
            <w:tcW w:w="1625" w:type="dxa"/>
            <w:vAlign w:val="center"/>
            <w:hideMark/>
          </w:tcPr>
          <w:p w14:paraId="24A950CE" w14:textId="77777777" w:rsidR="004D7247" w:rsidRPr="005B57E1" w:rsidRDefault="004D7247" w:rsidP="005B57E1">
            <w:pPr>
              <w:pStyle w:val="Tablebody"/>
              <w:keepNext/>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7000</w:t>
            </w:r>
          </w:p>
          <w:p w14:paraId="259CAC81" w14:textId="0E8DBF3D" w:rsidR="004D7247" w:rsidRPr="005B57E1" w:rsidRDefault="004D7247" w:rsidP="005B57E1">
            <w:pPr>
              <w:pStyle w:val="Tablebody"/>
              <w:keepNext/>
              <w:autoSpaceDE w:val="0"/>
              <w:autoSpaceDN w:val="0"/>
              <w:adjustRightInd w:val="0"/>
            </w:pPr>
            <w:r w:rsidRPr="005B57E1">
              <w:rPr>
                <w:rStyle w:val="stdpublisher"/>
                <w:shd w:val="clear" w:color="auto" w:fill="auto"/>
              </w:rPr>
              <w:t>IEC</w:t>
            </w:r>
            <w:r w:rsidRPr="005B57E1">
              <w:rPr>
                <w:szCs w:val="24"/>
              </w:rPr>
              <w:t> </w:t>
            </w:r>
            <w:r w:rsidRPr="005B57E1">
              <w:rPr>
                <w:rStyle w:val="stddocNumber"/>
                <w:szCs w:val="24"/>
                <w:shd w:val="clear" w:color="auto" w:fill="auto"/>
              </w:rPr>
              <w:t>60417</w:t>
            </w:r>
          </w:p>
        </w:tc>
        <w:tc>
          <w:tcPr>
            <w:tcW w:w="1625" w:type="dxa"/>
            <w:vAlign w:val="center"/>
            <w:hideMark/>
          </w:tcPr>
          <w:p w14:paraId="148544D9" w14:textId="77777777" w:rsidR="004D7247" w:rsidRPr="005B57E1" w:rsidRDefault="004D7247" w:rsidP="005B57E1">
            <w:pPr>
              <w:pStyle w:val="Tablebody"/>
              <w:keepNext/>
              <w:autoSpaceDE w:val="0"/>
              <w:autoSpaceDN w:val="0"/>
              <w:adjustRightInd w:val="0"/>
              <w:rPr>
                <w:szCs w:val="24"/>
              </w:rPr>
            </w:pPr>
            <w:r w:rsidRPr="005B57E1">
              <w:rPr>
                <w:szCs w:val="24"/>
              </w:rPr>
              <w:t>ISO/TC 145/SC 3</w:t>
            </w:r>
          </w:p>
          <w:p w14:paraId="2F8699FE" w14:textId="57AEEDF4" w:rsidR="004D7247" w:rsidRPr="005B57E1" w:rsidRDefault="004D7247" w:rsidP="005B57E1">
            <w:pPr>
              <w:pStyle w:val="Tablebody"/>
              <w:keepNext/>
              <w:autoSpaceDE w:val="0"/>
              <w:autoSpaceDN w:val="0"/>
              <w:adjustRightInd w:val="0"/>
            </w:pPr>
            <w:r w:rsidRPr="005B57E1">
              <w:rPr>
                <w:rStyle w:val="stdpublisher"/>
                <w:shd w:val="clear" w:color="auto" w:fill="auto"/>
              </w:rPr>
              <w:t>IEC</w:t>
            </w:r>
            <w:r w:rsidRPr="005B57E1">
              <w:rPr>
                <w:szCs w:val="24"/>
              </w:rPr>
              <w:t xml:space="preserve"> </w:t>
            </w:r>
            <w:r w:rsidRPr="005B57E1">
              <w:rPr>
                <w:rStyle w:val="stddocNumber"/>
                <w:szCs w:val="24"/>
                <w:shd w:val="clear" w:color="auto" w:fill="auto"/>
              </w:rPr>
              <w:t>SC 3C</w:t>
            </w:r>
          </w:p>
        </w:tc>
      </w:tr>
      <w:tr w:rsidR="004D7247" w:rsidRPr="005B57E1" w14:paraId="2D09EFE8" w14:textId="77777777" w:rsidTr="0061525C">
        <w:trPr>
          <w:cantSplit/>
          <w:jc w:val="center"/>
        </w:trPr>
        <w:tc>
          <w:tcPr>
            <w:tcW w:w="1625" w:type="dxa"/>
            <w:tcBorders>
              <w:bottom w:val="single" w:sz="12" w:space="0" w:color="auto"/>
            </w:tcBorders>
            <w:vAlign w:val="center"/>
            <w:hideMark/>
          </w:tcPr>
          <w:p w14:paraId="6187D1DC" w14:textId="426C662F" w:rsidR="004D7247" w:rsidRPr="005B57E1" w:rsidRDefault="004D7247" w:rsidP="005B57E1">
            <w:pPr>
              <w:pStyle w:val="Tablebody"/>
              <w:autoSpaceDE w:val="0"/>
              <w:autoSpaceDN w:val="0"/>
              <w:adjustRightInd w:val="0"/>
              <w:jc w:val="center"/>
              <w:rPr>
                <w:b/>
              </w:rPr>
            </w:pPr>
            <w:r w:rsidRPr="005B57E1">
              <w:rPr>
                <w:b/>
                <w:szCs w:val="24"/>
              </w:rPr>
              <w:t xml:space="preserve">Symboles de </w:t>
            </w:r>
            <w:r w:rsidRPr="005B57E1">
              <w:rPr>
                <w:b/>
                <w:szCs w:val="24"/>
              </w:rPr>
              <w:br/>
              <w:t xml:space="preserve">documentation technique </w:t>
            </w:r>
            <w:r w:rsidRPr="005B57E1">
              <w:rPr>
                <w:b/>
                <w:szCs w:val="24"/>
              </w:rPr>
              <w:br/>
              <w:t>de produits</w:t>
            </w:r>
          </w:p>
        </w:tc>
        <w:tc>
          <w:tcPr>
            <w:tcW w:w="1625" w:type="dxa"/>
            <w:tcBorders>
              <w:bottom w:val="single" w:sz="12" w:space="0" w:color="auto"/>
            </w:tcBorders>
            <w:vAlign w:val="center"/>
            <w:hideMark/>
          </w:tcPr>
          <w:p w14:paraId="328ADF95" w14:textId="49E1ACF9" w:rsidR="004D7247" w:rsidRPr="005B57E1" w:rsidRDefault="004D7247" w:rsidP="005B57E1">
            <w:pPr>
              <w:pStyle w:val="Tablebody"/>
              <w:autoSpaceDE w:val="0"/>
              <w:autoSpaceDN w:val="0"/>
              <w:adjustRightInd w:val="0"/>
            </w:pPr>
            <w:r w:rsidRPr="005B57E1">
              <w:rPr>
                <w:szCs w:val="24"/>
              </w:rPr>
              <w:t>(Représentation du produit)</w:t>
            </w:r>
          </w:p>
        </w:tc>
        <w:tc>
          <w:tcPr>
            <w:tcW w:w="1625" w:type="dxa"/>
            <w:tcBorders>
              <w:bottom w:val="single" w:sz="12" w:space="0" w:color="auto"/>
            </w:tcBorders>
            <w:vAlign w:val="center"/>
            <w:hideMark/>
          </w:tcPr>
          <w:p w14:paraId="14B017DF" w14:textId="1EA6CB6B" w:rsidR="004D7247" w:rsidRPr="005B57E1" w:rsidRDefault="004D7247" w:rsidP="005B57E1">
            <w:pPr>
              <w:pStyle w:val="Tablebody"/>
              <w:autoSpaceDE w:val="0"/>
              <w:autoSpaceDN w:val="0"/>
              <w:adjustRightInd w:val="0"/>
            </w:pPr>
            <w:r w:rsidRPr="005B57E1">
              <w:rPr>
                <w:szCs w:val="24"/>
              </w:rPr>
              <w:t xml:space="preserve">Documentation technique de </w:t>
            </w:r>
            <w:r w:rsidRPr="005B57E1">
              <w:rPr>
                <w:szCs w:val="24"/>
              </w:rPr>
              <w:br/>
              <w:t xml:space="preserve">produits (par </w:t>
            </w:r>
            <w:r w:rsidRPr="005B57E1">
              <w:rPr>
                <w:szCs w:val="24"/>
              </w:rPr>
              <w:br/>
              <w:t>exemple dessins et diagrammes)</w:t>
            </w:r>
          </w:p>
        </w:tc>
        <w:tc>
          <w:tcPr>
            <w:tcW w:w="1625" w:type="dxa"/>
            <w:tcBorders>
              <w:bottom w:val="single" w:sz="12" w:space="0" w:color="auto"/>
            </w:tcBorders>
            <w:vAlign w:val="center"/>
            <w:hideMark/>
          </w:tcPr>
          <w:p w14:paraId="42907717" w14:textId="564D754C" w:rsidR="004D7247" w:rsidRPr="005B57E1" w:rsidRDefault="004D7247" w:rsidP="005B57E1">
            <w:pPr>
              <w:pStyle w:val="Tablebody"/>
              <w:autoSpaceDE w:val="0"/>
              <w:autoSpaceDN w:val="0"/>
              <w:adjustRightInd w:val="0"/>
            </w:pPr>
            <w:r w:rsidRPr="005B57E1">
              <w:rPr>
                <w:rStyle w:val="stdpublisher"/>
                <w:shd w:val="clear" w:color="auto" w:fill="auto"/>
              </w:rPr>
              <w:t>ISO</w:t>
            </w:r>
            <w:r w:rsidRPr="005B57E1">
              <w:rPr>
                <w:szCs w:val="24"/>
              </w:rPr>
              <w:t> </w:t>
            </w:r>
            <w:r w:rsidRPr="005B57E1">
              <w:rPr>
                <w:rStyle w:val="stddocNumber"/>
                <w:szCs w:val="24"/>
                <w:shd w:val="clear" w:color="auto" w:fill="auto"/>
              </w:rPr>
              <w:t>81714</w:t>
            </w:r>
            <w:r w:rsidRPr="005B57E1">
              <w:rPr>
                <w:szCs w:val="24"/>
              </w:rPr>
              <w:noBreakHyphen/>
            </w:r>
            <w:r w:rsidRPr="005B57E1">
              <w:rPr>
                <w:rStyle w:val="stddocPartNumber"/>
                <w:szCs w:val="24"/>
                <w:shd w:val="clear" w:color="auto" w:fill="auto"/>
              </w:rPr>
              <w:t>1</w:t>
            </w:r>
          </w:p>
        </w:tc>
        <w:tc>
          <w:tcPr>
            <w:tcW w:w="1625" w:type="dxa"/>
            <w:tcBorders>
              <w:bottom w:val="single" w:sz="12" w:space="0" w:color="auto"/>
            </w:tcBorders>
            <w:vAlign w:val="center"/>
            <w:hideMark/>
          </w:tcPr>
          <w:p w14:paraId="5F17BF2A" w14:textId="77777777" w:rsidR="004D7247" w:rsidRPr="005B57E1" w:rsidRDefault="004D7247" w:rsidP="005B57E1">
            <w:pPr>
              <w:pStyle w:val="Tablebody"/>
              <w:autoSpaceDE w:val="0"/>
              <w:autoSpaceDN w:val="0"/>
              <w:adjustRightInd w:val="0"/>
              <w:rPr>
                <w:szCs w:val="24"/>
              </w:rPr>
            </w:pPr>
            <w:r w:rsidRPr="005B57E1">
              <w:rPr>
                <w:rStyle w:val="stdpublisher"/>
                <w:shd w:val="clear" w:color="auto" w:fill="auto"/>
              </w:rPr>
              <w:t>ISO</w:t>
            </w:r>
            <w:r w:rsidRPr="005B57E1">
              <w:rPr>
                <w:szCs w:val="24"/>
              </w:rPr>
              <w:t xml:space="preserve"> </w:t>
            </w:r>
            <w:r w:rsidRPr="005B57E1">
              <w:rPr>
                <w:rStyle w:val="stddocNumber"/>
                <w:szCs w:val="24"/>
                <w:shd w:val="clear" w:color="auto" w:fill="auto"/>
              </w:rPr>
              <w:t>7083</w:t>
            </w:r>
          </w:p>
          <w:p w14:paraId="2D0D9895" w14:textId="77777777" w:rsidR="004D7247" w:rsidRPr="005B57E1" w:rsidRDefault="004D7247" w:rsidP="005B57E1">
            <w:pPr>
              <w:pStyle w:val="Tablebody"/>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14617</w:t>
            </w:r>
          </w:p>
          <w:p w14:paraId="6B2DDCF0" w14:textId="7DA35C4C" w:rsidR="004D7247" w:rsidRPr="005B57E1" w:rsidRDefault="004D7247" w:rsidP="005B57E1">
            <w:pPr>
              <w:pStyle w:val="Tablebody"/>
              <w:autoSpaceDE w:val="0"/>
              <w:autoSpaceDN w:val="0"/>
              <w:adjustRightInd w:val="0"/>
            </w:pPr>
            <w:r w:rsidRPr="005B57E1">
              <w:rPr>
                <w:rStyle w:val="stdpublisher"/>
                <w:shd w:val="clear" w:color="auto" w:fill="auto"/>
              </w:rPr>
              <w:t>IEC</w:t>
            </w:r>
            <w:r w:rsidRPr="005B57E1">
              <w:rPr>
                <w:szCs w:val="24"/>
              </w:rPr>
              <w:t> </w:t>
            </w:r>
            <w:r w:rsidRPr="005B57E1">
              <w:rPr>
                <w:rStyle w:val="stddocNumber"/>
                <w:szCs w:val="24"/>
                <w:shd w:val="clear" w:color="auto" w:fill="auto"/>
              </w:rPr>
              <w:t>60617</w:t>
            </w:r>
          </w:p>
        </w:tc>
        <w:tc>
          <w:tcPr>
            <w:tcW w:w="1625" w:type="dxa"/>
            <w:tcBorders>
              <w:bottom w:val="single" w:sz="12" w:space="0" w:color="auto"/>
            </w:tcBorders>
            <w:vAlign w:val="center"/>
            <w:hideMark/>
          </w:tcPr>
          <w:p w14:paraId="403B1AE0" w14:textId="77777777" w:rsidR="004D7247" w:rsidRPr="005B57E1" w:rsidRDefault="004D7247" w:rsidP="005B57E1">
            <w:pPr>
              <w:pStyle w:val="Tablebody"/>
              <w:autoSpaceDE w:val="0"/>
              <w:autoSpaceDN w:val="0"/>
              <w:adjustRightInd w:val="0"/>
              <w:rPr>
                <w:szCs w:val="24"/>
              </w:rPr>
            </w:pPr>
            <w:r w:rsidRPr="005B57E1">
              <w:rPr>
                <w:szCs w:val="24"/>
              </w:rPr>
              <w:t>ISO/TC 10/SC 1</w:t>
            </w:r>
          </w:p>
          <w:p w14:paraId="3682DB0B" w14:textId="77777777" w:rsidR="004D7247" w:rsidRPr="005B57E1" w:rsidRDefault="004D7247" w:rsidP="005B57E1">
            <w:pPr>
              <w:pStyle w:val="Tablebody"/>
              <w:autoSpaceDE w:val="0"/>
              <w:autoSpaceDN w:val="0"/>
              <w:adjustRightInd w:val="0"/>
              <w:rPr>
                <w:szCs w:val="24"/>
              </w:rPr>
            </w:pPr>
            <w:r w:rsidRPr="005B57E1">
              <w:rPr>
                <w:szCs w:val="24"/>
              </w:rPr>
              <w:t>ISO/TC 10/SC 10</w:t>
            </w:r>
          </w:p>
          <w:p w14:paraId="61CDBE49" w14:textId="5519FC67" w:rsidR="004D7247" w:rsidRPr="005B57E1" w:rsidRDefault="004D7247" w:rsidP="005B57E1">
            <w:pPr>
              <w:pStyle w:val="Tablebody"/>
              <w:autoSpaceDE w:val="0"/>
              <w:autoSpaceDN w:val="0"/>
              <w:adjustRightInd w:val="0"/>
            </w:pPr>
            <w:r w:rsidRPr="005B57E1">
              <w:rPr>
                <w:rStyle w:val="stdpublisher"/>
                <w:shd w:val="clear" w:color="auto" w:fill="auto"/>
              </w:rPr>
              <w:t>IEC</w:t>
            </w:r>
            <w:r w:rsidRPr="005B57E1">
              <w:rPr>
                <w:szCs w:val="24"/>
              </w:rPr>
              <w:t> </w:t>
            </w:r>
            <w:r w:rsidRPr="005B57E1">
              <w:rPr>
                <w:rStyle w:val="stddocNumber"/>
                <w:szCs w:val="24"/>
                <w:shd w:val="clear" w:color="auto" w:fill="auto"/>
              </w:rPr>
              <w:t>TC 3</w:t>
            </w:r>
          </w:p>
        </w:tc>
      </w:tr>
    </w:tbl>
    <w:p w14:paraId="78591F33" w14:textId="1FF107D1" w:rsidR="004D7247" w:rsidRPr="005B57E1" w:rsidRDefault="004D7247" w:rsidP="005B57E1">
      <w:pPr>
        <w:pStyle w:val="BodyText"/>
        <w:autoSpaceDE w:val="0"/>
        <w:autoSpaceDN w:val="0"/>
        <w:adjustRightInd w:val="0"/>
        <w:spacing w:before="240"/>
        <w:rPr>
          <w:szCs w:val="24"/>
        </w:rPr>
      </w:pPr>
      <w:r w:rsidRPr="005B57E1">
        <w:rPr>
          <w:szCs w:val="24"/>
        </w:rPr>
        <w:t xml:space="preserve">Voir </w:t>
      </w:r>
      <w:r w:rsidRPr="005B57E1">
        <w:rPr>
          <w:rStyle w:val="citefig"/>
          <w:shd w:val="clear" w:color="auto" w:fill="auto"/>
        </w:rPr>
        <w:t>Figure 8</w:t>
      </w:r>
      <w:r w:rsidRPr="005B57E1">
        <w:rPr>
          <w:szCs w:val="24"/>
        </w:rPr>
        <w:t>.</w:t>
      </w:r>
    </w:p>
    <w:p w14:paraId="0E0EEABB" w14:textId="5D792DCE" w:rsidR="004D7247" w:rsidRPr="005B57E1" w:rsidRDefault="00D03EDC" w:rsidP="005B57E1">
      <w:pPr>
        <w:pStyle w:val="FigureGraphic"/>
        <w:autoSpaceDE w:val="0"/>
        <w:autoSpaceDN w:val="0"/>
        <w:adjustRightInd w:val="0"/>
        <w:rPr>
          <w:szCs w:val="24"/>
        </w:rPr>
      </w:pPr>
      <w:r w:rsidRPr="005B57E1">
        <w:rPr>
          <w:noProof/>
          <w:szCs w:val="24"/>
        </w:rPr>
        <w:drawing>
          <wp:inline distT="0" distB="0" distL="0" distR="0" wp14:anchorId="0CDF2995" wp14:editId="2606ACAA">
            <wp:extent cx="2703582" cy="2703582"/>
            <wp:effectExtent l="0" t="0" r="1905" b="1905"/>
            <wp:docPr id="9" name="Picture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703582" cy="2703582"/>
                    </a:xfrm>
                    <a:prstGeom prst="rect">
                      <a:avLst/>
                    </a:prstGeom>
                  </pic:spPr>
                </pic:pic>
              </a:graphicData>
            </a:graphic>
          </wp:inline>
        </w:drawing>
      </w:r>
    </w:p>
    <w:p w14:paraId="6D4FBD81" w14:textId="77777777" w:rsidR="004D7247" w:rsidRPr="005B57E1" w:rsidRDefault="004D7247" w:rsidP="005B57E1">
      <w:pPr>
        <w:pStyle w:val="Figuretitle"/>
        <w:autoSpaceDE w:val="0"/>
        <w:autoSpaceDN w:val="0"/>
        <w:adjustRightInd w:val="0"/>
        <w:outlineLvl w:val="0"/>
        <w:rPr>
          <w:szCs w:val="24"/>
        </w:rPr>
      </w:pPr>
      <w:bookmarkStart w:id="832" w:name="_Toc524502541"/>
      <w:bookmarkStart w:id="833" w:name="_Toc524505665"/>
      <w:r w:rsidRPr="005B57E1">
        <w:rPr>
          <w:szCs w:val="24"/>
        </w:rPr>
        <w:t>Figure 8 — Exemple de symbole graphique</w:t>
      </w:r>
      <w:bookmarkEnd w:id="832"/>
      <w:bookmarkEnd w:id="833"/>
      <w:r w:rsidRPr="005B57E1">
        <w:rPr>
          <w:szCs w:val="24"/>
        </w:rPr>
        <w:t xml:space="preserve"> (</w:t>
      </w:r>
      <w:r w:rsidRPr="005B57E1">
        <w:rPr>
          <w:rStyle w:val="stdpublisher"/>
          <w:shd w:val="clear" w:color="auto" w:fill="auto"/>
        </w:rPr>
        <w:t>IEC</w:t>
      </w:r>
      <w:r w:rsidRPr="005B57E1">
        <w:rPr>
          <w:szCs w:val="24"/>
        </w:rPr>
        <w:t> </w:t>
      </w:r>
      <w:r w:rsidRPr="005B57E1">
        <w:rPr>
          <w:rStyle w:val="stddocNumber"/>
          <w:szCs w:val="24"/>
          <w:shd w:val="clear" w:color="auto" w:fill="auto"/>
        </w:rPr>
        <w:t>60417</w:t>
      </w:r>
      <w:r w:rsidRPr="005B57E1">
        <w:rPr>
          <w:szCs w:val="24"/>
        </w:rPr>
        <w:t>-</w:t>
      </w:r>
      <w:r w:rsidRPr="005B57E1">
        <w:rPr>
          <w:rStyle w:val="stddocPartNumber"/>
          <w:szCs w:val="24"/>
          <w:shd w:val="clear" w:color="auto" w:fill="auto"/>
        </w:rPr>
        <w:t>5012</w:t>
      </w:r>
      <w:r w:rsidRPr="005B57E1">
        <w:rPr>
          <w:szCs w:val="24"/>
        </w:rPr>
        <w:t>)</w:t>
      </w:r>
    </w:p>
    <w:p w14:paraId="2725F932" w14:textId="77777777" w:rsidR="004D7247" w:rsidRPr="005B57E1" w:rsidRDefault="004D7247" w:rsidP="005B57E1">
      <w:pPr>
        <w:pStyle w:val="Heading3"/>
        <w:rPr>
          <w:lang w:val="fr-FR"/>
        </w:rPr>
      </w:pPr>
      <w:bookmarkStart w:id="834" w:name="_Toc524502542"/>
      <w:bookmarkStart w:id="835" w:name="_Toc524505666"/>
      <w:bookmarkStart w:id="836" w:name="_Toc71622086"/>
      <w:r w:rsidRPr="005B57E1">
        <w:rPr>
          <w:lang w:val="fr-FR"/>
        </w:rPr>
        <w:t>Schémas de circuits et schémas de connexion</w:t>
      </w:r>
      <w:bookmarkEnd w:id="834"/>
      <w:bookmarkEnd w:id="835"/>
      <w:bookmarkEnd w:id="836"/>
    </w:p>
    <w:p w14:paraId="76D5CC67" w14:textId="77777777" w:rsidR="004D7247" w:rsidRPr="005B57E1" w:rsidRDefault="004D7247" w:rsidP="005B57E1">
      <w:pPr>
        <w:pStyle w:val="BodyText"/>
        <w:autoSpaceDE w:val="0"/>
        <w:autoSpaceDN w:val="0"/>
        <w:adjustRightInd w:val="0"/>
        <w:rPr>
          <w:szCs w:val="24"/>
        </w:rPr>
      </w:pPr>
      <w:r w:rsidRPr="005B57E1">
        <w:rPr>
          <w:szCs w:val="24"/>
        </w:rPr>
        <w:t>Les schémas tels que les schémas de circuits et les schémas de connexion doivent être préparés conformément à l’</w:t>
      </w:r>
      <w:r w:rsidRPr="005B57E1">
        <w:rPr>
          <w:rStyle w:val="stdpublisher"/>
          <w:shd w:val="clear" w:color="auto" w:fill="auto"/>
        </w:rPr>
        <w:t>IEC</w:t>
      </w:r>
      <w:r w:rsidRPr="005B57E1">
        <w:rPr>
          <w:szCs w:val="24"/>
        </w:rPr>
        <w:t> </w:t>
      </w:r>
      <w:r w:rsidRPr="005B57E1">
        <w:rPr>
          <w:rStyle w:val="stddocNumber"/>
          <w:szCs w:val="24"/>
          <w:shd w:val="clear" w:color="auto" w:fill="auto"/>
        </w:rPr>
        <w:t>61082</w:t>
      </w:r>
      <w:r w:rsidRPr="005B57E1">
        <w:rPr>
          <w:szCs w:val="24"/>
        </w:rPr>
        <w:noBreakHyphen/>
      </w:r>
      <w:r w:rsidRPr="005B57E1">
        <w:rPr>
          <w:rStyle w:val="stddocPartNumber"/>
          <w:szCs w:val="24"/>
          <w:shd w:val="clear" w:color="auto" w:fill="auto"/>
        </w:rPr>
        <w:t>1</w:t>
      </w:r>
      <w:r w:rsidRPr="005B57E1">
        <w:rPr>
          <w:szCs w:val="24"/>
        </w:rPr>
        <w:t>. Les symboles graphiques utilisés dans les schémas doivent être conformes à l’</w:t>
      </w:r>
      <w:r w:rsidRPr="005B57E1">
        <w:rPr>
          <w:rStyle w:val="stdpublisher"/>
          <w:shd w:val="clear" w:color="auto" w:fill="auto"/>
        </w:rPr>
        <w:t>IEC</w:t>
      </w:r>
      <w:r w:rsidRPr="005B57E1">
        <w:rPr>
          <w:szCs w:val="24"/>
        </w:rPr>
        <w:t> </w:t>
      </w:r>
      <w:r w:rsidRPr="005B57E1">
        <w:rPr>
          <w:rStyle w:val="stddocNumber"/>
          <w:szCs w:val="24"/>
          <w:shd w:val="clear" w:color="auto" w:fill="auto"/>
        </w:rPr>
        <w:t>60617</w:t>
      </w:r>
      <w:r w:rsidRPr="005B57E1">
        <w:rPr>
          <w:szCs w:val="24"/>
        </w:rPr>
        <w:t xml:space="preserve"> (pour les schémas électrotechniques) et à la série </w:t>
      </w:r>
      <w:r w:rsidRPr="005B57E1">
        <w:rPr>
          <w:rStyle w:val="stdpublisher"/>
          <w:shd w:val="clear" w:color="auto" w:fill="auto"/>
        </w:rPr>
        <w:t>ISO</w:t>
      </w:r>
      <w:r w:rsidRPr="005B57E1">
        <w:rPr>
          <w:szCs w:val="24"/>
        </w:rPr>
        <w:t> </w:t>
      </w:r>
      <w:r w:rsidRPr="005B57E1">
        <w:rPr>
          <w:rStyle w:val="stddocNumber"/>
          <w:szCs w:val="24"/>
          <w:shd w:val="clear" w:color="auto" w:fill="auto"/>
        </w:rPr>
        <w:t>14617</w:t>
      </w:r>
      <w:r w:rsidRPr="005B57E1">
        <w:rPr>
          <w:szCs w:val="24"/>
        </w:rPr>
        <w:t xml:space="preserve"> (pour les autres schémas). Les désignations de références doivent être conformes à la série </w:t>
      </w:r>
      <w:r w:rsidRPr="005B57E1">
        <w:rPr>
          <w:rStyle w:val="stdpublisher"/>
          <w:shd w:val="clear" w:color="auto" w:fill="auto"/>
        </w:rPr>
        <w:t>IEC</w:t>
      </w:r>
      <w:r w:rsidRPr="005B57E1">
        <w:rPr>
          <w:szCs w:val="24"/>
        </w:rPr>
        <w:t> </w:t>
      </w:r>
      <w:r w:rsidRPr="005B57E1">
        <w:rPr>
          <w:rStyle w:val="stddocNumber"/>
          <w:szCs w:val="24"/>
          <w:shd w:val="clear" w:color="auto" w:fill="auto"/>
        </w:rPr>
        <w:t>81346</w:t>
      </w:r>
      <w:r w:rsidRPr="005B57E1">
        <w:rPr>
          <w:szCs w:val="24"/>
        </w:rPr>
        <w:t>. Les désignations de signaux doivent être conformes à l’</w:t>
      </w:r>
      <w:r w:rsidRPr="005B57E1">
        <w:rPr>
          <w:rStyle w:val="stdpublisher"/>
          <w:shd w:val="clear" w:color="auto" w:fill="auto"/>
        </w:rPr>
        <w:t>IEC</w:t>
      </w:r>
      <w:r w:rsidRPr="005B57E1">
        <w:rPr>
          <w:szCs w:val="24"/>
        </w:rPr>
        <w:t> </w:t>
      </w:r>
      <w:r w:rsidRPr="005B57E1">
        <w:rPr>
          <w:rStyle w:val="stddocNumber"/>
          <w:szCs w:val="24"/>
          <w:shd w:val="clear" w:color="auto" w:fill="auto"/>
        </w:rPr>
        <w:t>61175</w:t>
      </w:r>
      <w:r w:rsidRPr="005B57E1">
        <w:rPr>
          <w:szCs w:val="24"/>
        </w:rPr>
        <w:noBreakHyphen/>
      </w:r>
      <w:r w:rsidRPr="005B57E1">
        <w:rPr>
          <w:rStyle w:val="stddocPartNumber"/>
          <w:szCs w:val="24"/>
          <w:shd w:val="clear" w:color="auto" w:fill="auto"/>
        </w:rPr>
        <w:t>1</w:t>
      </w:r>
      <w:r w:rsidRPr="005B57E1">
        <w:rPr>
          <w:szCs w:val="24"/>
        </w:rPr>
        <w:t xml:space="preserve">. Voir </w:t>
      </w:r>
      <w:r w:rsidRPr="005B57E1">
        <w:rPr>
          <w:rStyle w:val="citefig"/>
          <w:shd w:val="clear" w:color="auto" w:fill="auto"/>
        </w:rPr>
        <w:t>Figure 9</w:t>
      </w:r>
      <w:r w:rsidRPr="005B57E1">
        <w:rPr>
          <w:szCs w:val="24"/>
        </w:rPr>
        <w:t>.</w:t>
      </w:r>
    </w:p>
    <w:p w14:paraId="030F7213" w14:textId="15B4C36A" w:rsidR="004D7247" w:rsidRPr="005B57E1" w:rsidRDefault="00D03EDC" w:rsidP="005B57E1">
      <w:pPr>
        <w:pStyle w:val="FigureGraphic"/>
        <w:autoSpaceDE w:val="0"/>
        <w:autoSpaceDN w:val="0"/>
        <w:adjustRightInd w:val="0"/>
        <w:rPr>
          <w:szCs w:val="24"/>
        </w:rPr>
      </w:pPr>
      <w:r w:rsidRPr="005B57E1">
        <w:rPr>
          <w:noProof/>
          <w:szCs w:val="24"/>
        </w:rPr>
        <w:drawing>
          <wp:inline distT="0" distB="0" distL="0" distR="0" wp14:anchorId="52B97E11" wp14:editId="649CAAC0">
            <wp:extent cx="4989586" cy="2410973"/>
            <wp:effectExtent l="0" t="0" r="1905" b="8890"/>
            <wp:docPr id="10" name="Picture 10"/>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989586" cy="2410973"/>
                    </a:xfrm>
                    <a:prstGeom prst="rect">
                      <a:avLst/>
                    </a:prstGeom>
                  </pic:spPr>
                </pic:pic>
              </a:graphicData>
            </a:graphic>
          </wp:inline>
        </w:drawing>
      </w:r>
    </w:p>
    <w:p w14:paraId="0297F0B0" w14:textId="77777777" w:rsidR="004D7247" w:rsidRPr="005B57E1" w:rsidRDefault="004D7247" w:rsidP="005B57E1">
      <w:pPr>
        <w:pStyle w:val="KeyTitle"/>
        <w:keepNext/>
        <w:autoSpaceDE w:val="0"/>
        <w:autoSpaceDN w:val="0"/>
        <w:adjustRightInd w:val="0"/>
        <w:rPr>
          <w:szCs w:val="24"/>
        </w:rPr>
      </w:pPr>
      <w:r w:rsidRPr="005B57E1">
        <w:rPr>
          <w:szCs w:val="24"/>
        </w:rPr>
        <w:t>Légende</w:t>
      </w:r>
    </w:p>
    <w:tbl>
      <w:tblPr>
        <w:tblW w:w="9750" w:type="dxa"/>
        <w:tblLayout w:type="fixed"/>
        <w:tblCellMar>
          <w:left w:w="0" w:type="dxa"/>
          <w:right w:w="0" w:type="dxa"/>
        </w:tblCellMar>
        <w:tblLook w:val="04A0" w:firstRow="1" w:lastRow="0" w:firstColumn="1" w:lastColumn="0" w:noHBand="0" w:noVBand="1"/>
      </w:tblPr>
      <w:tblGrid>
        <w:gridCol w:w="397"/>
        <w:gridCol w:w="4478"/>
        <w:gridCol w:w="653"/>
        <w:gridCol w:w="4222"/>
      </w:tblGrid>
      <w:tr w:rsidR="004D7247" w:rsidRPr="005B57E1" w14:paraId="36F24EA7" w14:textId="77777777" w:rsidTr="0061525C">
        <w:tc>
          <w:tcPr>
            <w:tcW w:w="4875" w:type="dxa"/>
            <w:gridSpan w:val="2"/>
            <w:hideMark/>
          </w:tcPr>
          <w:p w14:paraId="0A824358" w14:textId="0DC390A4" w:rsidR="004D7247" w:rsidRPr="005B57E1" w:rsidRDefault="004D7247" w:rsidP="005B57E1">
            <w:pPr>
              <w:pStyle w:val="KeyText"/>
              <w:keepNext/>
              <w:autoSpaceDE w:val="0"/>
              <w:autoSpaceDN w:val="0"/>
              <w:adjustRightInd w:val="0"/>
              <w:rPr>
                <w:b/>
              </w:rPr>
            </w:pPr>
            <w:r w:rsidRPr="005B57E1">
              <w:rPr>
                <w:b/>
                <w:szCs w:val="24"/>
              </w:rPr>
              <w:t>Composants</w:t>
            </w:r>
          </w:p>
        </w:tc>
        <w:tc>
          <w:tcPr>
            <w:tcW w:w="4875" w:type="dxa"/>
            <w:gridSpan w:val="2"/>
            <w:hideMark/>
          </w:tcPr>
          <w:p w14:paraId="425E4E65" w14:textId="1C6026F3" w:rsidR="004D7247" w:rsidRPr="005B57E1" w:rsidRDefault="004D7247" w:rsidP="005B57E1">
            <w:pPr>
              <w:pStyle w:val="KeyText"/>
              <w:keepNext/>
              <w:autoSpaceDE w:val="0"/>
              <w:autoSpaceDN w:val="0"/>
              <w:adjustRightInd w:val="0"/>
              <w:rPr>
                <w:b/>
              </w:rPr>
            </w:pPr>
            <w:r w:rsidRPr="005B57E1">
              <w:rPr>
                <w:b/>
                <w:szCs w:val="24"/>
              </w:rPr>
              <w:t>Connexions et alimentations</w:t>
            </w:r>
          </w:p>
        </w:tc>
      </w:tr>
      <w:tr w:rsidR="004D7247" w:rsidRPr="0023570D" w14:paraId="2C6A00D0" w14:textId="77777777" w:rsidTr="0061525C">
        <w:tc>
          <w:tcPr>
            <w:tcW w:w="397" w:type="dxa"/>
            <w:hideMark/>
          </w:tcPr>
          <w:p w14:paraId="08C03BC1" w14:textId="7A302EA0" w:rsidR="004D7247" w:rsidRPr="005B57E1" w:rsidRDefault="004D7247" w:rsidP="005B57E1">
            <w:pPr>
              <w:pStyle w:val="KeyText"/>
              <w:keepNext/>
              <w:autoSpaceDE w:val="0"/>
              <w:autoSpaceDN w:val="0"/>
              <w:adjustRightInd w:val="0"/>
            </w:pPr>
            <w:r w:rsidRPr="005B57E1">
              <w:rPr>
                <w:szCs w:val="24"/>
              </w:rPr>
              <w:t>C1</w:t>
            </w:r>
          </w:p>
        </w:tc>
        <w:tc>
          <w:tcPr>
            <w:tcW w:w="4478" w:type="dxa"/>
            <w:hideMark/>
          </w:tcPr>
          <w:p w14:paraId="51C121D8" w14:textId="729FE13B" w:rsidR="004D7247" w:rsidRPr="005B57E1" w:rsidRDefault="004D7247" w:rsidP="005B57E1">
            <w:pPr>
              <w:pStyle w:val="KeyText"/>
              <w:keepNext/>
              <w:autoSpaceDE w:val="0"/>
              <w:autoSpaceDN w:val="0"/>
              <w:adjustRightInd w:val="0"/>
            </w:pPr>
            <w:r w:rsidRPr="005B57E1">
              <w:rPr>
                <w:szCs w:val="24"/>
              </w:rPr>
              <w:t xml:space="preserve">condensateur </w:t>
            </w:r>
            <w:r w:rsidRPr="005B57E1">
              <w:rPr>
                <w:i/>
                <w:szCs w:val="24"/>
              </w:rPr>
              <w:t>C</w:t>
            </w:r>
            <w:r w:rsidRPr="005B57E1">
              <w:rPr>
                <w:szCs w:val="24"/>
              </w:rPr>
              <w:t> = 0,5 μF</w:t>
            </w:r>
          </w:p>
        </w:tc>
        <w:tc>
          <w:tcPr>
            <w:tcW w:w="653" w:type="dxa"/>
            <w:hideMark/>
          </w:tcPr>
          <w:p w14:paraId="793C474A" w14:textId="68D03CA0" w:rsidR="004D7247" w:rsidRPr="005B57E1" w:rsidRDefault="004D7247" w:rsidP="005B57E1">
            <w:pPr>
              <w:pStyle w:val="KeyText"/>
              <w:keepNext/>
              <w:autoSpaceDE w:val="0"/>
              <w:autoSpaceDN w:val="0"/>
              <w:adjustRightInd w:val="0"/>
            </w:pPr>
            <w:r w:rsidRPr="005B57E1">
              <w:rPr>
                <w:szCs w:val="24"/>
              </w:rPr>
              <w:t>L, N</w:t>
            </w:r>
          </w:p>
        </w:tc>
        <w:tc>
          <w:tcPr>
            <w:tcW w:w="4222" w:type="dxa"/>
            <w:vMerge w:val="restart"/>
            <w:hideMark/>
          </w:tcPr>
          <w:p w14:paraId="1887CA56" w14:textId="2BAA9924" w:rsidR="004D7247" w:rsidRPr="005B57E1" w:rsidRDefault="004D7247" w:rsidP="005B57E1">
            <w:pPr>
              <w:pStyle w:val="KeyText"/>
              <w:keepNext/>
              <w:autoSpaceDE w:val="0"/>
              <w:autoSpaceDN w:val="0"/>
              <w:adjustRightInd w:val="0"/>
            </w:pPr>
            <w:r w:rsidRPr="005B57E1">
              <w:rPr>
                <w:szCs w:val="24"/>
              </w:rPr>
              <w:t xml:space="preserve">tension d’alimentation avec conducteur de phase </w:t>
            </w:r>
            <w:r w:rsidRPr="005B57E1">
              <w:rPr>
                <w:szCs w:val="24"/>
              </w:rPr>
              <w:br/>
              <w:t>et conducteur neutre</w:t>
            </w:r>
          </w:p>
        </w:tc>
      </w:tr>
      <w:tr w:rsidR="004D7247" w:rsidRPr="005B57E1" w14:paraId="0C98FB24" w14:textId="77777777" w:rsidTr="0061525C">
        <w:tc>
          <w:tcPr>
            <w:tcW w:w="397" w:type="dxa"/>
            <w:hideMark/>
          </w:tcPr>
          <w:p w14:paraId="79ADEE8C" w14:textId="7ED8295C" w:rsidR="004D7247" w:rsidRPr="005B57E1" w:rsidRDefault="004D7247" w:rsidP="005B57E1">
            <w:pPr>
              <w:pStyle w:val="KeyText"/>
              <w:keepNext/>
              <w:autoSpaceDE w:val="0"/>
              <w:autoSpaceDN w:val="0"/>
              <w:adjustRightInd w:val="0"/>
            </w:pPr>
            <w:r w:rsidRPr="005B57E1">
              <w:rPr>
                <w:szCs w:val="24"/>
              </w:rPr>
              <w:t>C2</w:t>
            </w:r>
          </w:p>
        </w:tc>
        <w:tc>
          <w:tcPr>
            <w:tcW w:w="4478" w:type="dxa"/>
            <w:hideMark/>
          </w:tcPr>
          <w:p w14:paraId="20A55989" w14:textId="15C4765C" w:rsidR="004D7247" w:rsidRPr="005B57E1" w:rsidRDefault="004D7247" w:rsidP="005B57E1">
            <w:pPr>
              <w:pStyle w:val="KeyText"/>
              <w:keepNext/>
              <w:autoSpaceDE w:val="0"/>
              <w:autoSpaceDN w:val="0"/>
              <w:adjustRightInd w:val="0"/>
            </w:pPr>
            <w:r w:rsidRPr="005B57E1">
              <w:rPr>
                <w:szCs w:val="24"/>
              </w:rPr>
              <w:t xml:space="preserve">condensateur </w:t>
            </w:r>
            <w:r w:rsidRPr="005B57E1">
              <w:rPr>
                <w:i/>
                <w:szCs w:val="24"/>
              </w:rPr>
              <w:t>C</w:t>
            </w:r>
            <w:r w:rsidRPr="005B57E1">
              <w:rPr>
                <w:szCs w:val="24"/>
              </w:rPr>
              <w:t> = 0,5 nF</w:t>
            </w:r>
          </w:p>
        </w:tc>
        <w:tc>
          <w:tcPr>
            <w:tcW w:w="653" w:type="dxa"/>
            <w:hideMark/>
          </w:tcPr>
          <w:p w14:paraId="0268AD2C" w14:textId="77777777" w:rsidR="004D7247" w:rsidRPr="005B57E1" w:rsidRDefault="004D7247" w:rsidP="005B57E1">
            <w:pPr>
              <w:pStyle w:val="KeyText"/>
              <w:keepNext/>
              <w:autoSpaceDE w:val="0"/>
              <w:autoSpaceDN w:val="0"/>
              <w:adjustRightInd w:val="0"/>
            </w:pPr>
          </w:p>
        </w:tc>
        <w:tc>
          <w:tcPr>
            <w:tcW w:w="4222" w:type="dxa"/>
            <w:vMerge/>
            <w:hideMark/>
          </w:tcPr>
          <w:p w14:paraId="04C820A5" w14:textId="77777777" w:rsidR="004D7247" w:rsidRPr="005B57E1" w:rsidRDefault="004D7247" w:rsidP="005B57E1">
            <w:pPr>
              <w:pStyle w:val="KeyText"/>
              <w:keepNext/>
              <w:autoSpaceDE w:val="0"/>
              <w:autoSpaceDN w:val="0"/>
              <w:adjustRightInd w:val="0"/>
              <w:ind w:left="0" w:firstLine="0"/>
              <w:jc w:val="left"/>
            </w:pPr>
          </w:p>
        </w:tc>
      </w:tr>
      <w:tr w:rsidR="004D7247" w:rsidRPr="0023570D" w14:paraId="5501287D" w14:textId="77777777" w:rsidTr="0061525C">
        <w:tc>
          <w:tcPr>
            <w:tcW w:w="397" w:type="dxa"/>
            <w:hideMark/>
          </w:tcPr>
          <w:p w14:paraId="63E74A17" w14:textId="23FA059E" w:rsidR="004D7247" w:rsidRPr="005B57E1" w:rsidRDefault="004D7247" w:rsidP="005B57E1">
            <w:pPr>
              <w:pStyle w:val="KeyText"/>
              <w:keepNext/>
              <w:autoSpaceDE w:val="0"/>
              <w:autoSpaceDN w:val="0"/>
              <w:adjustRightInd w:val="0"/>
            </w:pPr>
            <w:r w:rsidRPr="005B57E1">
              <w:rPr>
                <w:szCs w:val="24"/>
              </w:rPr>
              <w:t>K1</w:t>
            </w:r>
          </w:p>
        </w:tc>
        <w:tc>
          <w:tcPr>
            <w:tcW w:w="4478" w:type="dxa"/>
            <w:hideMark/>
          </w:tcPr>
          <w:p w14:paraId="3B1243E1" w14:textId="2975DBF2" w:rsidR="004D7247" w:rsidRPr="005B57E1" w:rsidRDefault="004D7247" w:rsidP="005B57E1">
            <w:pPr>
              <w:pStyle w:val="KeyText"/>
              <w:keepNext/>
              <w:autoSpaceDE w:val="0"/>
              <w:autoSpaceDN w:val="0"/>
              <w:adjustRightInd w:val="0"/>
            </w:pPr>
            <w:r w:rsidRPr="005B57E1">
              <w:rPr>
                <w:szCs w:val="24"/>
              </w:rPr>
              <w:t>relais</w:t>
            </w:r>
          </w:p>
        </w:tc>
        <w:tc>
          <w:tcPr>
            <w:tcW w:w="653" w:type="dxa"/>
          </w:tcPr>
          <w:p w14:paraId="46C2D46C" w14:textId="714883BC" w:rsidR="004D7247" w:rsidRPr="005B57E1" w:rsidRDefault="004D7247" w:rsidP="005B57E1">
            <w:pPr>
              <w:pStyle w:val="KeyText"/>
              <w:keepNext/>
              <w:autoSpaceDE w:val="0"/>
              <w:autoSpaceDN w:val="0"/>
              <w:adjustRightInd w:val="0"/>
            </w:pPr>
            <w:r w:rsidRPr="005B57E1">
              <w:rPr>
                <w:szCs w:val="24"/>
              </w:rPr>
              <w:t>L+ </w:t>
            </w:r>
          </w:p>
        </w:tc>
        <w:tc>
          <w:tcPr>
            <w:tcW w:w="4222" w:type="dxa"/>
          </w:tcPr>
          <w:p w14:paraId="3B5C0A3A" w14:textId="5E45F21F" w:rsidR="004D7247" w:rsidRPr="005B57E1" w:rsidRDefault="004D7247" w:rsidP="005B57E1">
            <w:pPr>
              <w:pStyle w:val="KeyText"/>
              <w:keepNext/>
              <w:autoSpaceDE w:val="0"/>
              <w:autoSpaceDN w:val="0"/>
              <w:adjustRightInd w:val="0"/>
            </w:pPr>
            <w:r w:rsidRPr="005B57E1">
              <w:rPr>
                <w:szCs w:val="24"/>
              </w:rPr>
              <w:t>alimentation continue pour le circuit d’essai </w:t>
            </w:r>
          </w:p>
        </w:tc>
      </w:tr>
      <w:tr w:rsidR="004D7247" w:rsidRPr="0023570D" w14:paraId="6C3A393B" w14:textId="77777777" w:rsidTr="0061525C">
        <w:tc>
          <w:tcPr>
            <w:tcW w:w="397" w:type="dxa"/>
            <w:hideMark/>
          </w:tcPr>
          <w:p w14:paraId="287B1FF3" w14:textId="72CB40E7" w:rsidR="004D7247" w:rsidRPr="005B57E1" w:rsidRDefault="004D7247" w:rsidP="005B57E1">
            <w:pPr>
              <w:pStyle w:val="KeyText"/>
              <w:keepNext/>
              <w:autoSpaceDE w:val="0"/>
              <w:autoSpaceDN w:val="0"/>
              <w:adjustRightInd w:val="0"/>
            </w:pPr>
            <w:r w:rsidRPr="005B57E1">
              <w:rPr>
                <w:szCs w:val="24"/>
              </w:rPr>
              <w:t>Q1</w:t>
            </w:r>
          </w:p>
        </w:tc>
        <w:tc>
          <w:tcPr>
            <w:tcW w:w="4478" w:type="dxa"/>
            <w:hideMark/>
          </w:tcPr>
          <w:p w14:paraId="16856D45" w14:textId="154C2E31" w:rsidR="004D7247" w:rsidRPr="005B57E1" w:rsidRDefault="004D7247" w:rsidP="005B57E1">
            <w:pPr>
              <w:pStyle w:val="KeyText"/>
              <w:keepNext/>
              <w:autoSpaceDE w:val="0"/>
              <w:autoSpaceDN w:val="0"/>
              <w:adjustRightInd w:val="0"/>
            </w:pPr>
            <w:r w:rsidRPr="005B57E1">
              <w:rPr>
                <w:szCs w:val="24"/>
              </w:rPr>
              <w:t>ID soumis à l’essai (avec les terminaux L, N et PE)</w:t>
            </w:r>
          </w:p>
        </w:tc>
        <w:tc>
          <w:tcPr>
            <w:tcW w:w="653" w:type="dxa"/>
          </w:tcPr>
          <w:p w14:paraId="17BDA831" w14:textId="3F6136C3" w:rsidR="004D7247" w:rsidRPr="005B57E1" w:rsidRDefault="004D7247" w:rsidP="005B57E1">
            <w:pPr>
              <w:pStyle w:val="KeyText"/>
              <w:keepNext/>
              <w:autoSpaceDE w:val="0"/>
              <w:autoSpaceDN w:val="0"/>
              <w:adjustRightInd w:val="0"/>
            </w:pPr>
            <w:r w:rsidRPr="005B57E1">
              <w:rPr>
                <w:szCs w:val="24"/>
              </w:rPr>
              <w:t> </w:t>
            </w:r>
          </w:p>
        </w:tc>
        <w:tc>
          <w:tcPr>
            <w:tcW w:w="4222" w:type="dxa"/>
          </w:tcPr>
          <w:p w14:paraId="61EA1526" w14:textId="67247F62" w:rsidR="004D7247" w:rsidRPr="005B57E1" w:rsidRDefault="004D7247" w:rsidP="005B57E1">
            <w:pPr>
              <w:pStyle w:val="KeyText"/>
              <w:keepNext/>
              <w:autoSpaceDE w:val="0"/>
              <w:autoSpaceDN w:val="0"/>
              <w:adjustRightInd w:val="0"/>
            </w:pPr>
            <w:r w:rsidRPr="005B57E1">
              <w:rPr>
                <w:szCs w:val="24"/>
              </w:rPr>
              <w:t> </w:t>
            </w:r>
          </w:p>
        </w:tc>
      </w:tr>
      <w:tr w:rsidR="004D7247" w:rsidRPr="005B57E1" w14:paraId="0EDAFE73" w14:textId="77777777" w:rsidTr="0061525C">
        <w:tc>
          <w:tcPr>
            <w:tcW w:w="397" w:type="dxa"/>
            <w:hideMark/>
          </w:tcPr>
          <w:p w14:paraId="10B271E4" w14:textId="59263A78" w:rsidR="004D7247" w:rsidRPr="005B57E1" w:rsidRDefault="004D7247" w:rsidP="005B57E1">
            <w:pPr>
              <w:pStyle w:val="KeyText"/>
              <w:keepNext/>
              <w:autoSpaceDE w:val="0"/>
              <w:autoSpaceDN w:val="0"/>
              <w:adjustRightInd w:val="0"/>
            </w:pPr>
            <w:r w:rsidRPr="005B57E1">
              <w:rPr>
                <w:szCs w:val="24"/>
              </w:rPr>
              <w:t>R1</w:t>
            </w:r>
          </w:p>
        </w:tc>
        <w:tc>
          <w:tcPr>
            <w:tcW w:w="4478" w:type="dxa"/>
            <w:hideMark/>
          </w:tcPr>
          <w:p w14:paraId="28C7E935" w14:textId="3F99F3FA" w:rsidR="004D7247" w:rsidRPr="005B57E1" w:rsidRDefault="004D7247" w:rsidP="005B57E1">
            <w:pPr>
              <w:pStyle w:val="KeyText"/>
              <w:keepNext/>
              <w:autoSpaceDE w:val="0"/>
              <w:autoSpaceDN w:val="0"/>
              <w:adjustRightInd w:val="0"/>
            </w:pPr>
            <w:r w:rsidRPr="005B57E1">
              <w:rPr>
                <w:szCs w:val="24"/>
              </w:rPr>
              <w:t xml:space="preserve">inductance </w:t>
            </w:r>
            <w:r w:rsidRPr="005B57E1">
              <w:rPr>
                <w:i/>
                <w:szCs w:val="24"/>
              </w:rPr>
              <w:t>L</w:t>
            </w:r>
            <w:r w:rsidRPr="005B57E1">
              <w:rPr>
                <w:szCs w:val="24"/>
              </w:rPr>
              <w:t> = 0,5 μH</w:t>
            </w:r>
          </w:p>
        </w:tc>
        <w:tc>
          <w:tcPr>
            <w:tcW w:w="653" w:type="dxa"/>
          </w:tcPr>
          <w:p w14:paraId="184A64A2" w14:textId="2FB0A80F" w:rsidR="004D7247" w:rsidRPr="005B57E1" w:rsidRDefault="004D7247" w:rsidP="005B57E1">
            <w:pPr>
              <w:pStyle w:val="KeyText"/>
              <w:keepNext/>
              <w:autoSpaceDE w:val="0"/>
              <w:autoSpaceDN w:val="0"/>
              <w:adjustRightInd w:val="0"/>
            </w:pPr>
            <w:r w:rsidRPr="005B57E1">
              <w:rPr>
                <w:szCs w:val="24"/>
              </w:rPr>
              <w:t> </w:t>
            </w:r>
          </w:p>
        </w:tc>
        <w:tc>
          <w:tcPr>
            <w:tcW w:w="4222" w:type="dxa"/>
          </w:tcPr>
          <w:p w14:paraId="79034E2D" w14:textId="13EB540A" w:rsidR="004D7247" w:rsidRPr="005B57E1" w:rsidRDefault="004D7247" w:rsidP="005B57E1">
            <w:pPr>
              <w:pStyle w:val="KeyText"/>
              <w:keepNext/>
              <w:autoSpaceDE w:val="0"/>
              <w:autoSpaceDN w:val="0"/>
              <w:adjustRightInd w:val="0"/>
            </w:pPr>
            <w:r w:rsidRPr="005B57E1">
              <w:rPr>
                <w:szCs w:val="24"/>
              </w:rPr>
              <w:t> </w:t>
            </w:r>
          </w:p>
        </w:tc>
      </w:tr>
      <w:tr w:rsidR="004D7247" w:rsidRPr="005B57E1" w14:paraId="5BB6E66F" w14:textId="77777777" w:rsidTr="0061525C">
        <w:tc>
          <w:tcPr>
            <w:tcW w:w="397" w:type="dxa"/>
            <w:hideMark/>
          </w:tcPr>
          <w:p w14:paraId="02603D0D" w14:textId="48C4C5DB" w:rsidR="004D7247" w:rsidRPr="005B57E1" w:rsidRDefault="004D7247" w:rsidP="005B57E1">
            <w:pPr>
              <w:pStyle w:val="KeyText"/>
              <w:keepNext/>
              <w:autoSpaceDE w:val="0"/>
              <w:autoSpaceDN w:val="0"/>
              <w:adjustRightInd w:val="0"/>
            </w:pPr>
            <w:r w:rsidRPr="005B57E1">
              <w:rPr>
                <w:szCs w:val="24"/>
              </w:rPr>
              <w:t>R2</w:t>
            </w:r>
          </w:p>
        </w:tc>
        <w:tc>
          <w:tcPr>
            <w:tcW w:w="4478" w:type="dxa"/>
            <w:hideMark/>
          </w:tcPr>
          <w:p w14:paraId="4112C2D6" w14:textId="1E9B7E18" w:rsidR="004D7247" w:rsidRPr="005B57E1" w:rsidRDefault="004D7247" w:rsidP="005B57E1">
            <w:pPr>
              <w:pStyle w:val="KeyText"/>
              <w:keepNext/>
              <w:autoSpaceDE w:val="0"/>
              <w:autoSpaceDN w:val="0"/>
              <w:adjustRightInd w:val="0"/>
            </w:pPr>
            <w:r w:rsidRPr="005B57E1">
              <w:rPr>
                <w:szCs w:val="24"/>
              </w:rPr>
              <w:t xml:space="preserve">résistance </w:t>
            </w:r>
            <w:r w:rsidRPr="005B57E1">
              <w:rPr>
                <w:i/>
                <w:szCs w:val="24"/>
              </w:rPr>
              <w:t>R</w:t>
            </w:r>
            <w:r w:rsidRPr="005B57E1">
              <w:rPr>
                <w:szCs w:val="24"/>
              </w:rPr>
              <w:t> = 2,5 Ω</w:t>
            </w:r>
          </w:p>
        </w:tc>
        <w:tc>
          <w:tcPr>
            <w:tcW w:w="653" w:type="dxa"/>
          </w:tcPr>
          <w:p w14:paraId="07C95E8B" w14:textId="439131EF" w:rsidR="004D7247" w:rsidRPr="005B57E1" w:rsidRDefault="004D7247" w:rsidP="005B57E1">
            <w:pPr>
              <w:pStyle w:val="KeyText"/>
              <w:keepNext/>
              <w:autoSpaceDE w:val="0"/>
              <w:autoSpaceDN w:val="0"/>
              <w:adjustRightInd w:val="0"/>
            </w:pPr>
            <w:r w:rsidRPr="005B57E1">
              <w:rPr>
                <w:szCs w:val="24"/>
              </w:rPr>
              <w:t> </w:t>
            </w:r>
          </w:p>
        </w:tc>
        <w:tc>
          <w:tcPr>
            <w:tcW w:w="4222" w:type="dxa"/>
          </w:tcPr>
          <w:p w14:paraId="533CB9F6" w14:textId="6051ED46" w:rsidR="004D7247" w:rsidRPr="005B57E1" w:rsidRDefault="004D7247" w:rsidP="005B57E1">
            <w:pPr>
              <w:pStyle w:val="KeyText"/>
              <w:keepNext/>
              <w:autoSpaceDE w:val="0"/>
              <w:autoSpaceDN w:val="0"/>
              <w:adjustRightInd w:val="0"/>
            </w:pPr>
            <w:r w:rsidRPr="005B57E1">
              <w:rPr>
                <w:szCs w:val="24"/>
              </w:rPr>
              <w:t> </w:t>
            </w:r>
          </w:p>
        </w:tc>
      </w:tr>
      <w:tr w:rsidR="004D7247" w:rsidRPr="005B57E1" w14:paraId="55724E25" w14:textId="77777777" w:rsidTr="0061525C">
        <w:tc>
          <w:tcPr>
            <w:tcW w:w="397" w:type="dxa"/>
            <w:hideMark/>
          </w:tcPr>
          <w:p w14:paraId="12B328E3" w14:textId="7BF5ABB6" w:rsidR="004D7247" w:rsidRPr="005B57E1" w:rsidRDefault="004D7247" w:rsidP="005B57E1">
            <w:pPr>
              <w:pStyle w:val="KeyText"/>
              <w:keepNext/>
              <w:autoSpaceDE w:val="0"/>
              <w:autoSpaceDN w:val="0"/>
              <w:adjustRightInd w:val="0"/>
            </w:pPr>
            <w:r w:rsidRPr="005B57E1">
              <w:rPr>
                <w:szCs w:val="24"/>
              </w:rPr>
              <w:t>R3</w:t>
            </w:r>
          </w:p>
        </w:tc>
        <w:tc>
          <w:tcPr>
            <w:tcW w:w="4478" w:type="dxa"/>
            <w:hideMark/>
          </w:tcPr>
          <w:p w14:paraId="7E3449E7" w14:textId="63256C3A" w:rsidR="004D7247" w:rsidRPr="005B57E1" w:rsidRDefault="004D7247" w:rsidP="005B57E1">
            <w:pPr>
              <w:pStyle w:val="KeyText"/>
              <w:keepNext/>
              <w:autoSpaceDE w:val="0"/>
              <w:autoSpaceDN w:val="0"/>
              <w:adjustRightInd w:val="0"/>
            </w:pPr>
            <w:r w:rsidRPr="005B57E1">
              <w:rPr>
                <w:szCs w:val="24"/>
              </w:rPr>
              <w:t xml:space="preserve">résistance </w:t>
            </w:r>
            <w:r w:rsidRPr="005B57E1">
              <w:rPr>
                <w:i/>
                <w:szCs w:val="24"/>
              </w:rPr>
              <w:t>R</w:t>
            </w:r>
            <w:r w:rsidRPr="005B57E1">
              <w:rPr>
                <w:szCs w:val="24"/>
              </w:rPr>
              <w:t> = 25 Ω</w:t>
            </w:r>
          </w:p>
        </w:tc>
        <w:tc>
          <w:tcPr>
            <w:tcW w:w="653" w:type="dxa"/>
          </w:tcPr>
          <w:p w14:paraId="37042106" w14:textId="4C0CF80D" w:rsidR="004D7247" w:rsidRPr="005B57E1" w:rsidRDefault="004D7247" w:rsidP="005B57E1">
            <w:pPr>
              <w:pStyle w:val="KeyText"/>
              <w:keepNext/>
              <w:autoSpaceDE w:val="0"/>
              <w:autoSpaceDN w:val="0"/>
              <w:adjustRightInd w:val="0"/>
            </w:pPr>
            <w:r w:rsidRPr="005B57E1">
              <w:rPr>
                <w:szCs w:val="24"/>
              </w:rPr>
              <w:t> </w:t>
            </w:r>
          </w:p>
        </w:tc>
        <w:tc>
          <w:tcPr>
            <w:tcW w:w="4222" w:type="dxa"/>
          </w:tcPr>
          <w:p w14:paraId="3473B1A1" w14:textId="42A1EDAD" w:rsidR="004D7247" w:rsidRPr="005B57E1" w:rsidRDefault="004D7247" w:rsidP="005B57E1">
            <w:pPr>
              <w:pStyle w:val="KeyText"/>
              <w:keepNext/>
              <w:autoSpaceDE w:val="0"/>
              <w:autoSpaceDN w:val="0"/>
              <w:adjustRightInd w:val="0"/>
            </w:pPr>
            <w:r w:rsidRPr="005B57E1">
              <w:rPr>
                <w:szCs w:val="24"/>
              </w:rPr>
              <w:t> </w:t>
            </w:r>
          </w:p>
        </w:tc>
      </w:tr>
      <w:tr w:rsidR="004D7247" w:rsidRPr="005B57E1" w14:paraId="6FFB7641" w14:textId="77777777" w:rsidTr="0061525C">
        <w:tc>
          <w:tcPr>
            <w:tcW w:w="397" w:type="dxa"/>
            <w:hideMark/>
          </w:tcPr>
          <w:p w14:paraId="1D2CC76C" w14:textId="52A278E0" w:rsidR="004D7247" w:rsidRPr="005B57E1" w:rsidRDefault="004D7247" w:rsidP="005B57E1">
            <w:pPr>
              <w:pStyle w:val="KeyText"/>
              <w:keepNext/>
              <w:autoSpaceDE w:val="0"/>
              <w:autoSpaceDN w:val="0"/>
              <w:adjustRightInd w:val="0"/>
            </w:pPr>
            <w:r w:rsidRPr="005B57E1">
              <w:rPr>
                <w:szCs w:val="24"/>
              </w:rPr>
              <w:t>S1</w:t>
            </w:r>
          </w:p>
        </w:tc>
        <w:tc>
          <w:tcPr>
            <w:tcW w:w="4478" w:type="dxa"/>
            <w:hideMark/>
          </w:tcPr>
          <w:p w14:paraId="59EB35E0" w14:textId="3B61E015" w:rsidR="004D7247" w:rsidRPr="005B57E1" w:rsidRDefault="004D7247" w:rsidP="005B57E1">
            <w:pPr>
              <w:pStyle w:val="KeyText"/>
              <w:keepNext/>
              <w:autoSpaceDE w:val="0"/>
              <w:autoSpaceDN w:val="0"/>
              <w:adjustRightInd w:val="0"/>
            </w:pPr>
            <w:r w:rsidRPr="005B57E1">
              <w:rPr>
                <w:szCs w:val="24"/>
              </w:rPr>
              <w:t>interrupteur à commande manuelle</w:t>
            </w:r>
          </w:p>
        </w:tc>
        <w:tc>
          <w:tcPr>
            <w:tcW w:w="653" w:type="dxa"/>
          </w:tcPr>
          <w:p w14:paraId="2F7EC2B2" w14:textId="4E2B5814" w:rsidR="004D7247" w:rsidRPr="005B57E1" w:rsidRDefault="004D7247" w:rsidP="005B57E1">
            <w:pPr>
              <w:pStyle w:val="KeyText"/>
              <w:keepNext/>
              <w:autoSpaceDE w:val="0"/>
              <w:autoSpaceDN w:val="0"/>
              <w:adjustRightInd w:val="0"/>
            </w:pPr>
            <w:r w:rsidRPr="005B57E1">
              <w:rPr>
                <w:szCs w:val="24"/>
              </w:rPr>
              <w:t> </w:t>
            </w:r>
          </w:p>
        </w:tc>
        <w:tc>
          <w:tcPr>
            <w:tcW w:w="4222" w:type="dxa"/>
          </w:tcPr>
          <w:p w14:paraId="2CFFE4DB" w14:textId="19E51FA8" w:rsidR="004D7247" w:rsidRPr="005B57E1" w:rsidRDefault="004D7247" w:rsidP="005B57E1">
            <w:pPr>
              <w:pStyle w:val="KeyText"/>
              <w:keepNext/>
              <w:autoSpaceDE w:val="0"/>
              <w:autoSpaceDN w:val="0"/>
              <w:adjustRightInd w:val="0"/>
            </w:pPr>
            <w:r w:rsidRPr="005B57E1">
              <w:rPr>
                <w:szCs w:val="24"/>
              </w:rPr>
              <w:t> </w:t>
            </w:r>
          </w:p>
        </w:tc>
      </w:tr>
      <w:tr w:rsidR="004D7247" w:rsidRPr="005B57E1" w14:paraId="375DAB97" w14:textId="77777777" w:rsidTr="0061525C">
        <w:tc>
          <w:tcPr>
            <w:tcW w:w="397" w:type="dxa"/>
            <w:hideMark/>
          </w:tcPr>
          <w:p w14:paraId="1CF48D82" w14:textId="4BFD7D24" w:rsidR="004D7247" w:rsidRPr="005B57E1" w:rsidRDefault="004D7247" w:rsidP="005B57E1">
            <w:pPr>
              <w:pStyle w:val="KeyText"/>
              <w:keepNext/>
              <w:autoSpaceDE w:val="0"/>
              <w:autoSpaceDN w:val="0"/>
              <w:adjustRightInd w:val="0"/>
            </w:pPr>
            <w:r w:rsidRPr="005B57E1">
              <w:rPr>
                <w:szCs w:val="24"/>
              </w:rPr>
              <w:t>Z1</w:t>
            </w:r>
          </w:p>
        </w:tc>
        <w:tc>
          <w:tcPr>
            <w:tcW w:w="4478" w:type="dxa"/>
            <w:hideMark/>
          </w:tcPr>
          <w:p w14:paraId="6CE56B4C" w14:textId="39943512" w:rsidR="004D7247" w:rsidRPr="005B57E1" w:rsidRDefault="004D7247" w:rsidP="005B57E1">
            <w:pPr>
              <w:pStyle w:val="KeyText"/>
              <w:keepNext/>
              <w:autoSpaceDE w:val="0"/>
              <w:autoSpaceDN w:val="0"/>
              <w:adjustRightInd w:val="0"/>
            </w:pPr>
            <w:r w:rsidRPr="005B57E1">
              <w:rPr>
                <w:szCs w:val="24"/>
              </w:rPr>
              <w:t>filtre</w:t>
            </w:r>
          </w:p>
        </w:tc>
        <w:tc>
          <w:tcPr>
            <w:tcW w:w="653" w:type="dxa"/>
          </w:tcPr>
          <w:p w14:paraId="38522FDB" w14:textId="4DBA7B24" w:rsidR="004D7247" w:rsidRPr="005B57E1" w:rsidRDefault="004D7247" w:rsidP="005B57E1">
            <w:pPr>
              <w:pStyle w:val="KeyText"/>
              <w:keepNext/>
              <w:autoSpaceDE w:val="0"/>
              <w:autoSpaceDN w:val="0"/>
              <w:adjustRightInd w:val="0"/>
            </w:pPr>
            <w:r w:rsidRPr="005B57E1">
              <w:rPr>
                <w:szCs w:val="24"/>
              </w:rPr>
              <w:t> </w:t>
            </w:r>
          </w:p>
        </w:tc>
        <w:tc>
          <w:tcPr>
            <w:tcW w:w="4222" w:type="dxa"/>
          </w:tcPr>
          <w:p w14:paraId="4402B81B" w14:textId="5C8821AB" w:rsidR="004D7247" w:rsidRPr="005B57E1" w:rsidRDefault="004D7247" w:rsidP="005B57E1">
            <w:pPr>
              <w:pStyle w:val="KeyText"/>
              <w:keepNext/>
              <w:autoSpaceDE w:val="0"/>
              <w:autoSpaceDN w:val="0"/>
              <w:adjustRightInd w:val="0"/>
            </w:pPr>
            <w:r w:rsidRPr="005B57E1">
              <w:rPr>
                <w:szCs w:val="24"/>
              </w:rPr>
              <w:t> </w:t>
            </w:r>
          </w:p>
        </w:tc>
      </w:tr>
      <w:tr w:rsidR="004D7247" w:rsidRPr="0023570D" w14:paraId="24261EFA" w14:textId="77777777" w:rsidTr="0061525C">
        <w:tc>
          <w:tcPr>
            <w:tcW w:w="397" w:type="dxa"/>
            <w:hideMark/>
          </w:tcPr>
          <w:p w14:paraId="1F8C9A25" w14:textId="46549B6B" w:rsidR="004D7247" w:rsidRPr="005B57E1" w:rsidRDefault="004D7247" w:rsidP="005B57E1">
            <w:pPr>
              <w:pStyle w:val="KeyText"/>
              <w:keepNext/>
              <w:autoSpaceDE w:val="0"/>
              <w:autoSpaceDN w:val="0"/>
              <w:adjustRightInd w:val="0"/>
              <w:rPr>
                <w:vertAlign w:val="superscript"/>
              </w:rPr>
            </w:pPr>
            <w:r w:rsidRPr="005B57E1">
              <w:rPr>
                <w:szCs w:val="24"/>
                <w:vertAlign w:val="superscript"/>
              </w:rPr>
              <w:t>a</w:t>
            </w:r>
          </w:p>
        </w:tc>
        <w:tc>
          <w:tcPr>
            <w:tcW w:w="9353" w:type="dxa"/>
            <w:gridSpan w:val="3"/>
            <w:hideMark/>
          </w:tcPr>
          <w:p w14:paraId="7002528F" w14:textId="2B6E7BB2" w:rsidR="004D7247" w:rsidRPr="005B57E1" w:rsidRDefault="004D7247" w:rsidP="005B57E1">
            <w:pPr>
              <w:pStyle w:val="KeyText"/>
              <w:keepNext/>
              <w:autoSpaceDE w:val="0"/>
              <w:autoSpaceDN w:val="0"/>
              <w:adjustRightInd w:val="0"/>
            </w:pPr>
            <w:r w:rsidRPr="005B57E1">
              <w:rPr>
                <w:szCs w:val="24"/>
              </w:rPr>
              <w:t>Connexion à faire si l’objet soumis à l’essai a un terminal pour PE.</w:t>
            </w:r>
          </w:p>
        </w:tc>
      </w:tr>
    </w:tbl>
    <w:p w14:paraId="2F88684D" w14:textId="2B488257" w:rsidR="004D7247" w:rsidRPr="005B57E1" w:rsidRDefault="004D7247" w:rsidP="005B57E1">
      <w:pPr>
        <w:pStyle w:val="Figuretitle"/>
        <w:autoSpaceDE w:val="0"/>
        <w:autoSpaceDN w:val="0"/>
        <w:adjustRightInd w:val="0"/>
        <w:outlineLvl w:val="0"/>
        <w:rPr>
          <w:szCs w:val="24"/>
        </w:rPr>
      </w:pPr>
      <w:bookmarkStart w:id="837" w:name="_Toc524502543"/>
      <w:bookmarkStart w:id="838" w:name="_Toc524505667"/>
      <w:r w:rsidRPr="005B57E1">
        <w:rPr>
          <w:szCs w:val="24"/>
        </w:rPr>
        <w:t>Figure 9 — Exemple de schéma de circuit</w:t>
      </w:r>
      <w:bookmarkEnd w:id="837"/>
      <w:bookmarkEnd w:id="838"/>
    </w:p>
    <w:p w14:paraId="1F162465" w14:textId="77777777" w:rsidR="004D7247" w:rsidRPr="005B57E1" w:rsidRDefault="004D7247" w:rsidP="005B57E1">
      <w:pPr>
        <w:pStyle w:val="Heading3"/>
        <w:rPr>
          <w:lang w:val="fr-FR"/>
        </w:rPr>
      </w:pPr>
      <w:bookmarkStart w:id="839" w:name="_Toc524502544"/>
      <w:bookmarkStart w:id="840" w:name="_Toc524505668"/>
      <w:bookmarkStart w:id="841" w:name="_Toc71622087"/>
      <w:r w:rsidRPr="005B57E1">
        <w:rPr>
          <w:lang w:val="fr-FR"/>
        </w:rPr>
        <w:t>Organigrammes</w:t>
      </w:r>
      <w:bookmarkEnd w:id="839"/>
      <w:bookmarkEnd w:id="840"/>
      <w:bookmarkEnd w:id="841"/>
    </w:p>
    <w:p w14:paraId="2F7F090A" w14:textId="77777777" w:rsidR="004D7247" w:rsidRPr="005B57E1" w:rsidRDefault="004D7247" w:rsidP="005B57E1">
      <w:pPr>
        <w:pStyle w:val="BodyText"/>
        <w:autoSpaceDE w:val="0"/>
        <w:autoSpaceDN w:val="0"/>
        <w:adjustRightInd w:val="0"/>
        <w:rPr>
          <w:szCs w:val="24"/>
        </w:rPr>
      </w:pPr>
      <w:r w:rsidRPr="005B57E1">
        <w:rPr>
          <w:szCs w:val="24"/>
        </w:rPr>
        <w:t>Les organigrammes doivent être préparés conformément à l’</w:t>
      </w:r>
      <w:r w:rsidRPr="005B57E1">
        <w:rPr>
          <w:rStyle w:val="stdpublisher"/>
          <w:shd w:val="clear" w:color="auto" w:fill="auto"/>
        </w:rPr>
        <w:t>ISO</w:t>
      </w:r>
      <w:r w:rsidRPr="005B57E1">
        <w:rPr>
          <w:szCs w:val="24"/>
        </w:rPr>
        <w:t> </w:t>
      </w:r>
      <w:r w:rsidRPr="005B57E1">
        <w:rPr>
          <w:rStyle w:val="stddocNumber"/>
          <w:szCs w:val="24"/>
          <w:shd w:val="clear" w:color="auto" w:fill="auto"/>
        </w:rPr>
        <w:t>5807</w:t>
      </w:r>
      <w:r w:rsidRPr="005B57E1">
        <w:rPr>
          <w:szCs w:val="24"/>
        </w:rPr>
        <w:t xml:space="preserve">. Voir </w:t>
      </w:r>
      <w:r w:rsidRPr="005B57E1">
        <w:rPr>
          <w:rStyle w:val="citefig"/>
          <w:shd w:val="clear" w:color="auto" w:fill="auto"/>
        </w:rPr>
        <w:t>Figure 10</w:t>
      </w:r>
      <w:r w:rsidRPr="005B57E1">
        <w:rPr>
          <w:szCs w:val="24"/>
        </w:rPr>
        <w:t>.</w:t>
      </w:r>
    </w:p>
    <w:p w14:paraId="378A9003" w14:textId="75E29011" w:rsidR="004D7247" w:rsidRPr="005B57E1" w:rsidRDefault="00D03EDC" w:rsidP="005B57E1">
      <w:pPr>
        <w:pStyle w:val="FigureGraphic"/>
        <w:autoSpaceDE w:val="0"/>
        <w:autoSpaceDN w:val="0"/>
        <w:adjustRightInd w:val="0"/>
        <w:rPr>
          <w:szCs w:val="24"/>
        </w:rPr>
      </w:pPr>
      <w:r w:rsidRPr="005B57E1">
        <w:rPr>
          <w:noProof/>
          <w:szCs w:val="24"/>
        </w:rPr>
        <w:drawing>
          <wp:inline distT="0" distB="0" distL="0" distR="0" wp14:anchorId="0FBDE48C" wp14:editId="107F779A">
            <wp:extent cx="3261367" cy="3846584"/>
            <wp:effectExtent l="0" t="0" r="0" b="1905"/>
            <wp:docPr id="11" name="Picture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261367" cy="3846584"/>
                    </a:xfrm>
                    <a:prstGeom prst="rect">
                      <a:avLst/>
                    </a:prstGeom>
                  </pic:spPr>
                </pic:pic>
              </a:graphicData>
            </a:graphic>
          </wp:inline>
        </w:drawing>
      </w:r>
    </w:p>
    <w:p w14:paraId="59C39296" w14:textId="77777777" w:rsidR="004D7247" w:rsidRPr="005B57E1" w:rsidRDefault="004D7247" w:rsidP="005B57E1">
      <w:pPr>
        <w:pStyle w:val="Figuretitle"/>
        <w:autoSpaceDE w:val="0"/>
        <w:autoSpaceDN w:val="0"/>
        <w:adjustRightInd w:val="0"/>
        <w:outlineLvl w:val="0"/>
        <w:rPr>
          <w:szCs w:val="24"/>
        </w:rPr>
      </w:pPr>
      <w:bookmarkStart w:id="842" w:name="_Toc524502545"/>
      <w:bookmarkStart w:id="843" w:name="_Toc524505669"/>
      <w:r w:rsidRPr="005B57E1">
        <w:rPr>
          <w:szCs w:val="24"/>
        </w:rPr>
        <w:t>Figure 10 — Exemple d’organigramme</w:t>
      </w:r>
      <w:bookmarkEnd w:id="842"/>
      <w:bookmarkEnd w:id="843"/>
    </w:p>
    <w:p w14:paraId="3EDB79FB" w14:textId="77777777" w:rsidR="004D7247" w:rsidRPr="005B57E1" w:rsidRDefault="004D7247" w:rsidP="005B57E1">
      <w:pPr>
        <w:pStyle w:val="Heading1"/>
        <w:rPr>
          <w:lang w:val="fr-FR"/>
        </w:rPr>
      </w:pPr>
      <w:bookmarkStart w:id="844" w:name="_Toc524502546"/>
      <w:bookmarkStart w:id="845" w:name="_Toc524505670"/>
      <w:bookmarkStart w:id="846" w:name="_Toc70924220"/>
      <w:bookmarkStart w:id="847" w:name="_Toc71622088"/>
      <w:r w:rsidRPr="005B57E1">
        <w:rPr>
          <w:lang w:val="fr-FR"/>
        </w:rPr>
        <w:t>Tableaux</w:t>
      </w:r>
      <w:bookmarkEnd w:id="844"/>
      <w:bookmarkEnd w:id="845"/>
      <w:bookmarkEnd w:id="846"/>
      <w:bookmarkEnd w:id="847"/>
    </w:p>
    <w:p w14:paraId="04E364D5" w14:textId="77777777" w:rsidR="004D7247" w:rsidRPr="005B57E1" w:rsidRDefault="004D7247" w:rsidP="005B57E1">
      <w:pPr>
        <w:pStyle w:val="Heading2"/>
        <w:rPr>
          <w:lang w:val="fr-FR"/>
        </w:rPr>
      </w:pPr>
      <w:bookmarkStart w:id="848" w:name="_Toc524502547"/>
      <w:bookmarkStart w:id="849" w:name="_Toc524505671"/>
      <w:bookmarkStart w:id="850" w:name="_Toc70924221"/>
      <w:bookmarkStart w:id="851" w:name="_Toc71622089"/>
      <w:r w:rsidRPr="005B57E1">
        <w:rPr>
          <w:lang w:val="fr-FR"/>
        </w:rPr>
        <w:t>Objet ou justification</w:t>
      </w:r>
      <w:bookmarkEnd w:id="848"/>
      <w:bookmarkEnd w:id="849"/>
      <w:bookmarkEnd w:id="850"/>
      <w:bookmarkEnd w:id="851"/>
    </w:p>
    <w:p w14:paraId="22A00045" w14:textId="77777777" w:rsidR="004D7247" w:rsidRPr="005B57E1" w:rsidRDefault="004D7247" w:rsidP="005B57E1">
      <w:pPr>
        <w:pStyle w:val="BodyText"/>
        <w:autoSpaceDE w:val="0"/>
        <w:autoSpaceDN w:val="0"/>
        <w:adjustRightInd w:val="0"/>
        <w:rPr>
          <w:szCs w:val="24"/>
        </w:rPr>
      </w:pPr>
      <w:r w:rsidRPr="005B57E1">
        <w:rPr>
          <w:szCs w:val="24"/>
        </w:rPr>
        <w:t>On utilise des tableaux quand ils constituent la manière la plus efficace de présenter une information de façon aisément compréhensible.</w:t>
      </w:r>
    </w:p>
    <w:p w14:paraId="6F371614" w14:textId="77777777" w:rsidR="004D7247" w:rsidRPr="005B57E1" w:rsidRDefault="004D7247" w:rsidP="005B57E1">
      <w:pPr>
        <w:pStyle w:val="Heading2"/>
        <w:rPr>
          <w:lang w:val="fr-FR"/>
        </w:rPr>
      </w:pPr>
      <w:bookmarkStart w:id="852" w:name="_Toc524502548"/>
      <w:bookmarkStart w:id="853" w:name="_Toc524505672"/>
      <w:bookmarkStart w:id="854" w:name="_Toc70924222"/>
      <w:bookmarkStart w:id="855" w:name="_Toc71622090"/>
      <w:r w:rsidRPr="005B57E1">
        <w:rPr>
          <w:lang w:val="fr-FR"/>
        </w:rPr>
        <w:t>Titre</w:t>
      </w:r>
      <w:bookmarkEnd w:id="852"/>
      <w:bookmarkEnd w:id="853"/>
      <w:bookmarkEnd w:id="854"/>
      <w:bookmarkEnd w:id="855"/>
    </w:p>
    <w:p w14:paraId="2F56F441" w14:textId="77777777" w:rsidR="004D7247" w:rsidRPr="005B57E1" w:rsidRDefault="004D7247" w:rsidP="005B57E1">
      <w:pPr>
        <w:pStyle w:val="BodyText"/>
        <w:autoSpaceDE w:val="0"/>
        <w:autoSpaceDN w:val="0"/>
        <w:adjustRightInd w:val="0"/>
        <w:rPr>
          <w:szCs w:val="24"/>
        </w:rPr>
      </w:pPr>
      <w:r w:rsidRPr="005B57E1">
        <w:rPr>
          <w:szCs w:val="24"/>
        </w:rPr>
        <w:t>Il est recommandé d’attribuer un titre concis au tableau.</w:t>
      </w:r>
    </w:p>
    <w:p w14:paraId="35E5262C" w14:textId="77777777" w:rsidR="004D7247" w:rsidRPr="005B57E1" w:rsidRDefault="004D7247" w:rsidP="005B57E1">
      <w:pPr>
        <w:pStyle w:val="Heading2"/>
        <w:rPr>
          <w:lang w:val="fr-FR"/>
        </w:rPr>
      </w:pPr>
      <w:bookmarkStart w:id="856" w:name="_Toc524502549"/>
      <w:bookmarkStart w:id="857" w:name="_Toc524505673"/>
      <w:bookmarkStart w:id="858" w:name="_Toc70924223"/>
      <w:bookmarkStart w:id="859" w:name="_Toc71622091"/>
      <w:r w:rsidRPr="005B57E1">
        <w:rPr>
          <w:lang w:val="fr-FR"/>
        </w:rPr>
        <w:t>Numérotation et subdivision</w:t>
      </w:r>
      <w:bookmarkEnd w:id="856"/>
      <w:bookmarkEnd w:id="857"/>
      <w:bookmarkEnd w:id="858"/>
      <w:bookmarkEnd w:id="859"/>
    </w:p>
    <w:p w14:paraId="32F6478B" w14:textId="2067F4BF" w:rsidR="004D7247" w:rsidRPr="005B57E1" w:rsidRDefault="004D7247" w:rsidP="005B57E1">
      <w:pPr>
        <w:pStyle w:val="BodyText"/>
        <w:autoSpaceDE w:val="0"/>
        <w:autoSpaceDN w:val="0"/>
        <w:adjustRightInd w:val="0"/>
        <w:rPr>
          <w:szCs w:val="24"/>
        </w:rPr>
      </w:pPr>
      <w:r w:rsidRPr="005B57E1">
        <w:rPr>
          <w:szCs w:val="24"/>
        </w:rPr>
        <w:t>Les tableaux doivent être désignés «Tableau» et numérotés. Par défaut, les tableaux sont numérotés en chiffres arabes, en commençant par le chiffre 1 et la numérotation doit être continue et indépendante de celle des articles et de celle des figures. Un seul tableau doit être désigné «Tableau 1». Toutefois, les tableaux peuvent être numérotés à l</w:t>
      </w:r>
      <w:r w:rsidR="005B57E1">
        <w:rPr>
          <w:szCs w:val="24"/>
        </w:rPr>
        <w:t>’</w:t>
      </w:r>
      <w:r w:rsidRPr="005B57E1">
        <w:rPr>
          <w:szCs w:val="24"/>
        </w:rPr>
        <w:t>aide d</w:t>
      </w:r>
      <w:r w:rsidR="005B57E1">
        <w:rPr>
          <w:szCs w:val="24"/>
        </w:rPr>
        <w:t>’</w:t>
      </w:r>
      <w:r w:rsidRPr="005B57E1">
        <w:rPr>
          <w:szCs w:val="24"/>
        </w:rPr>
        <w:t>un préfixe, le préfixe indique alors le numéro de l’article, et le second numéro indique la séquence des tableaux dans l’article. Le système de numérotation choisi doit être cohérent à l</w:t>
      </w:r>
      <w:r w:rsidR="005B57E1">
        <w:rPr>
          <w:szCs w:val="24"/>
        </w:rPr>
        <w:t>’</w:t>
      </w:r>
      <w:r w:rsidRPr="005B57E1">
        <w:rPr>
          <w:szCs w:val="24"/>
        </w:rPr>
        <w:t>intérieur d</w:t>
      </w:r>
      <w:r w:rsidR="005B57E1">
        <w:rPr>
          <w:szCs w:val="24"/>
        </w:rPr>
        <w:t>’</w:t>
      </w:r>
      <w:r w:rsidRPr="005B57E1">
        <w:rPr>
          <w:szCs w:val="24"/>
        </w:rPr>
        <w:t>une série donnée.</w:t>
      </w:r>
    </w:p>
    <w:p w14:paraId="2D236601" w14:textId="3174D14D" w:rsidR="004D7247" w:rsidRPr="005B57E1" w:rsidRDefault="004D7247" w:rsidP="005B57E1">
      <w:pPr>
        <w:pStyle w:val="BodyText"/>
        <w:autoSpaceDE w:val="0"/>
        <w:autoSpaceDN w:val="0"/>
        <w:adjustRightInd w:val="0"/>
        <w:rPr>
          <w:szCs w:val="24"/>
        </w:rPr>
      </w:pPr>
      <w:r w:rsidRPr="005B57E1">
        <w:rPr>
          <w:szCs w:val="24"/>
        </w:rPr>
        <w:t>Il n’est pas permis d’effectuer des subdivisions supplémentaires [par exemple Tableau 1 a)]. Il n</w:t>
      </w:r>
      <w:r w:rsidR="005B57E1">
        <w:rPr>
          <w:szCs w:val="24"/>
        </w:rPr>
        <w:t>’</w:t>
      </w:r>
      <w:r w:rsidRPr="005B57E1">
        <w:rPr>
          <w:szCs w:val="24"/>
        </w:rPr>
        <w:t>est pas permis de placer un tableau à l</w:t>
      </w:r>
      <w:r w:rsidR="005B57E1">
        <w:rPr>
          <w:szCs w:val="24"/>
        </w:rPr>
        <w:t>’</w:t>
      </w:r>
      <w:r w:rsidRPr="005B57E1">
        <w:rPr>
          <w:szCs w:val="24"/>
        </w:rPr>
        <w:t>intérieur d</w:t>
      </w:r>
      <w:r w:rsidR="005B57E1">
        <w:rPr>
          <w:szCs w:val="24"/>
        </w:rPr>
        <w:t>’</w:t>
      </w:r>
      <w:r w:rsidRPr="005B57E1">
        <w:rPr>
          <w:szCs w:val="24"/>
        </w:rPr>
        <w:t>un autre tableau. Il n’est pas permis de subdiviser un tableau en sections subsidiaires avec de nouveaux en-têtes de colonnes.</w:t>
      </w:r>
    </w:p>
    <w:p w14:paraId="420D0B48" w14:textId="47D7A6E7" w:rsidR="004D7247" w:rsidRPr="005B57E1" w:rsidRDefault="004D7247" w:rsidP="005B57E1">
      <w:pPr>
        <w:pStyle w:val="BodyText"/>
        <w:autoSpaceDE w:val="0"/>
        <w:autoSpaceDN w:val="0"/>
        <w:adjustRightInd w:val="0"/>
        <w:rPr>
          <w:szCs w:val="24"/>
        </w:rPr>
      </w:pPr>
      <w:r w:rsidRPr="005B57E1">
        <w:rPr>
          <w:szCs w:val="24"/>
        </w:rPr>
        <w:t>Il est souvent préférable de créer plusieurs tableaux plutôt que d’essayer de regrouper un trop grand nombre d’informations dans un seul tableau. La présentation la plus simple est la meilleure. Il convient d’éviter les représentations graphiques complexes dans les tableaux</w:t>
      </w:r>
      <w:r w:rsidR="008D2EE2" w:rsidRPr="005B57E1">
        <w:rPr>
          <w:szCs w:val="24"/>
        </w:rPr>
        <w:t>.</w:t>
      </w:r>
    </w:p>
    <w:p w14:paraId="0976979C" w14:textId="77777777" w:rsidR="004D7247" w:rsidRPr="005B57E1" w:rsidRDefault="004D7247" w:rsidP="005B57E1">
      <w:pPr>
        <w:pStyle w:val="BodyText"/>
        <w:autoSpaceDE w:val="0"/>
        <w:autoSpaceDN w:val="0"/>
        <w:adjustRightInd w:val="0"/>
        <w:rPr>
          <w:szCs w:val="24"/>
        </w:rPr>
      </w:pPr>
      <w:r w:rsidRPr="005B57E1">
        <w:rPr>
          <w:szCs w:val="24"/>
        </w:rPr>
        <w:t>Si un tableau très complexe est nécessaire, il peut être préférable de l’intégrer comme un supplément logiciel au document.</w:t>
      </w:r>
    </w:p>
    <w:p w14:paraId="25A2F5F8" w14:textId="77777777" w:rsidR="004D7247" w:rsidRPr="005B57E1" w:rsidRDefault="004D7247" w:rsidP="005B57E1">
      <w:pPr>
        <w:pStyle w:val="BodyText"/>
        <w:autoSpaceDE w:val="0"/>
        <w:autoSpaceDN w:val="0"/>
        <w:adjustRightInd w:val="0"/>
        <w:rPr>
          <w:szCs w:val="24"/>
        </w:rPr>
      </w:pPr>
      <w:r w:rsidRPr="005B57E1">
        <w:rPr>
          <w:szCs w:val="24"/>
        </w:rPr>
        <w:t>Dans les annexes, la numérotation des tableaux recommence et le numéro est précédé de la lettre désignant l’annexe (par exemple Tableau A.1).</w:t>
      </w:r>
    </w:p>
    <w:p w14:paraId="77C2EAB4" w14:textId="77777777" w:rsidR="004D7247" w:rsidRPr="005B57E1" w:rsidRDefault="004D7247" w:rsidP="005B57E1">
      <w:pPr>
        <w:pStyle w:val="BodyText"/>
        <w:autoSpaceDE w:val="0"/>
        <w:autoSpaceDN w:val="0"/>
        <w:adjustRightInd w:val="0"/>
        <w:rPr>
          <w:szCs w:val="24"/>
        </w:rPr>
      </w:pPr>
      <w:r w:rsidRPr="005B57E1">
        <w:rPr>
          <w:szCs w:val="24"/>
        </w:rPr>
        <w:t>Lorsqu’un tableau continue sur plusieurs pages, il peut être utile de l’indiquer par la mention «(suite)».</w:t>
      </w: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0"/>
      </w:tblGrid>
      <w:tr w:rsidR="004D7247" w:rsidRPr="005B57E1" w14:paraId="4B7E654D" w14:textId="77777777" w:rsidTr="0061525C">
        <w:trPr>
          <w:cantSplit/>
          <w:jc w:val="center"/>
        </w:trPr>
        <w:tc>
          <w:tcPr>
            <w:tcW w:w="9750" w:type="dxa"/>
            <w:tcBorders>
              <w:top w:val="single" w:sz="6" w:space="0" w:color="auto"/>
              <w:bottom w:val="nil"/>
            </w:tcBorders>
            <w:hideMark/>
          </w:tcPr>
          <w:p w14:paraId="6DA419CB" w14:textId="1EB495DF" w:rsidR="004D7247" w:rsidRPr="005B57E1" w:rsidRDefault="004D7247" w:rsidP="005B57E1">
            <w:pPr>
              <w:pStyle w:val="Tablebody"/>
              <w:keepNext/>
              <w:autoSpaceDE w:val="0"/>
              <w:autoSpaceDN w:val="0"/>
              <w:adjustRightInd w:val="0"/>
            </w:pPr>
            <w:r w:rsidRPr="005B57E1">
              <w:rPr>
                <w:szCs w:val="24"/>
              </w:rPr>
              <w:t>EXEMPLE 1</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r>
      <w:tr w:rsidR="004D7247" w:rsidRPr="005B57E1" w14:paraId="022F50C2" w14:textId="77777777" w:rsidTr="0061525C">
        <w:trPr>
          <w:cantSplit/>
          <w:jc w:val="center"/>
        </w:trPr>
        <w:tc>
          <w:tcPr>
            <w:tcW w:w="9750" w:type="dxa"/>
            <w:tcBorders>
              <w:top w:val="nil"/>
              <w:bottom w:val="single" w:sz="6" w:space="0" w:color="auto"/>
            </w:tcBorders>
            <w:hideMark/>
          </w:tcPr>
          <w:p w14:paraId="4B010BD2" w14:textId="500FD586" w:rsidR="004D7247" w:rsidRPr="005B57E1" w:rsidRDefault="004D7247" w:rsidP="005B57E1">
            <w:pPr>
              <w:pStyle w:val="Tablebody"/>
              <w:autoSpaceDE w:val="0"/>
              <w:autoSpaceDN w:val="0"/>
              <w:adjustRightInd w:val="0"/>
              <w:jc w:val="center"/>
            </w:pPr>
            <w:r w:rsidRPr="005B57E1">
              <w:rPr>
                <w:b/>
                <w:szCs w:val="24"/>
              </w:rPr>
              <w:t>Tableau </w:t>
            </w:r>
            <w:r w:rsidRPr="005B57E1">
              <w:rPr>
                <w:b/>
                <w:i/>
                <w:szCs w:val="24"/>
              </w:rPr>
              <w:t>x</w:t>
            </w:r>
            <w:r w:rsidRPr="005B57E1">
              <w:rPr>
                <w:szCs w:val="24"/>
              </w:rPr>
              <w:t xml:space="preserve"> </w:t>
            </w:r>
            <w:r w:rsidRPr="005B57E1">
              <w:rPr>
                <w:i/>
                <w:szCs w:val="24"/>
              </w:rPr>
              <w:t>(suite)</w:t>
            </w:r>
          </w:p>
        </w:tc>
      </w:tr>
    </w:tbl>
    <w:p w14:paraId="218AF4F7" w14:textId="5E4BEF25" w:rsidR="004D7247" w:rsidRPr="005B57E1" w:rsidRDefault="004D7247" w:rsidP="005B57E1">
      <w:pPr>
        <w:pStyle w:val="BodyText"/>
        <w:autoSpaceDE w:val="0"/>
        <w:autoSpaceDN w:val="0"/>
        <w:adjustRightInd w:val="0"/>
        <w:spacing w:after="120"/>
        <w:rPr>
          <w:szCs w:val="24"/>
        </w:rPr>
      </w:pPr>
      <w:r w:rsidRPr="005B57E1">
        <w:rPr>
          <w:szCs w:val="24"/>
        </w:rPr>
        <w:t> </w:t>
      </w: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0"/>
      </w:tblGrid>
      <w:tr w:rsidR="004D7247" w:rsidRPr="005B57E1" w14:paraId="1CC83F68" w14:textId="77777777" w:rsidTr="0061525C">
        <w:trPr>
          <w:cantSplit/>
          <w:jc w:val="center"/>
        </w:trPr>
        <w:tc>
          <w:tcPr>
            <w:tcW w:w="9750" w:type="dxa"/>
            <w:tcBorders>
              <w:top w:val="single" w:sz="6" w:space="0" w:color="auto"/>
              <w:bottom w:val="nil"/>
            </w:tcBorders>
            <w:hideMark/>
          </w:tcPr>
          <w:p w14:paraId="58A3BE4C" w14:textId="44966E6E" w:rsidR="004D7247" w:rsidRPr="005B57E1" w:rsidRDefault="004D7247" w:rsidP="005B57E1">
            <w:pPr>
              <w:pStyle w:val="Tablebody"/>
              <w:keepNext/>
              <w:autoSpaceDE w:val="0"/>
              <w:autoSpaceDN w:val="0"/>
              <w:adjustRightInd w:val="0"/>
            </w:pPr>
            <w:r w:rsidRPr="005B57E1">
              <w:rPr>
                <w:szCs w:val="24"/>
              </w:rPr>
              <w:t>EXEMPLE 2</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r>
      <w:tr w:rsidR="004D7247" w:rsidRPr="005B57E1" w14:paraId="17D01313" w14:textId="77777777" w:rsidTr="0061525C">
        <w:trPr>
          <w:cantSplit/>
          <w:jc w:val="center"/>
        </w:trPr>
        <w:tc>
          <w:tcPr>
            <w:tcW w:w="9750" w:type="dxa"/>
            <w:tcBorders>
              <w:top w:val="nil"/>
              <w:bottom w:val="single" w:sz="6" w:space="0" w:color="auto"/>
            </w:tcBorders>
            <w:hideMark/>
          </w:tcPr>
          <w:p w14:paraId="49352B6F" w14:textId="1E7B38C7" w:rsidR="004D7247" w:rsidRPr="005B57E1" w:rsidRDefault="004D7247" w:rsidP="005B57E1">
            <w:pPr>
              <w:pStyle w:val="Tablebody"/>
              <w:autoSpaceDE w:val="0"/>
              <w:autoSpaceDN w:val="0"/>
              <w:adjustRightInd w:val="0"/>
              <w:jc w:val="center"/>
            </w:pPr>
            <w:r w:rsidRPr="005B57E1">
              <w:rPr>
                <w:b/>
                <w:szCs w:val="24"/>
              </w:rPr>
              <w:t>Tableau </w:t>
            </w:r>
            <w:r w:rsidRPr="005B57E1">
              <w:rPr>
                <w:i/>
                <w:szCs w:val="24"/>
              </w:rPr>
              <w:t>x</w:t>
            </w:r>
            <w:r w:rsidRPr="005B57E1">
              <w:rPr>
                <w:szCs w:val="24"/>
              </w:rPr>
              <w:t xml:space="preserve"> (1 sur </w:t>
            </w:r>
            <w:r w:rsidRPr="005B57E1">
              <w:rPr>
                <w:i/>
                <w:szCs w:val="24"/>
              </w:rPr>
              <w:t>#</w:t>
            </w:r>
            <w:r w:rsidRPr="005B57E1">
              <w:rPr>
                <w:szCs w:val="24"/>
              </w:rPr>
              <w:t>)</w:t>
            </w:r>
          </w:p>
        </w:tc>
      </w:tr>
    </w:tbl>
    <w:p w14:paraId="6A8D8622" w14:textId="42BE581F" w:rsidR="004D7247" w:rsidRPr="005B57E1" w:rsidRDefault="004D7247" w:rsidP="005B57E1">
      <w:pPr>
        <w:pStyle w:val="BodyText"/>
        <w:autoSpaceDE w:val="0"/>
        <w:autoSpaceDN w:val="0"/>
        <w:adjustRightInd w:val="0"/>
        <w:spacing w:before="240"/>
        <w:rPr>
          <w:szCs w:val="24"/>
        </w:rPr>
      </w:pPr>
      <w:r w:rsidRPr="005B57E1">
        <w:rPr>
          <w:szCs w:val="24"/>
        </w:rPr>
        <w:t>Les en-têtes de chaque colonne, ainsi que tout énoncé concernant les unités, peuvent être répétés sur chaque page après la première.</w:t>
      </w:r>
    </w:p>
    <w:p w14:paraId="525FB8FE" w14:textId="77777777" w:rsidR="004D7247" w:rsidRPr="005B57E1" w:rsidRDefault="004D7247" w:rsidP="005B57E1">
      <w:pPr>
        <w:pStyle w:val="Heading2"/>
        <w:rPr>
          <w:lang w:val="fr-FR"/>
        </w:rPr>
      </w:pPr>
      <w:bookmarkStart w:id="860" w:name="_Toc524502550"/>
      <w:bookmarkStart w:id="861" w:name="_Toc524505674"/>
      <w:bookmarkStart w:id="862" w:name="_Toc70924224"/>
      <w:bookmarkStart w:id="863" w:name="_Toc71622092"/>
      <w:r w:rsidRPr="005B57E1">
        <w:rPr>
          <w:lang w:val="fr-FR"/>
        </w:rPr>
        <w:t>Références</w:t>
      </w:r>
      <w:bookmarkEnd w:id="860"/>
      <w:bookmarkEnd w:id="861"/>
      <w:bookmarkEnd w:id="862"/>
      <w:bookmarkEnd w:id="863"/>
    </w:p>
    <w:p w14:paraId="3D48BEAB" w14:textId="77777777" w:rsidR="004D7247" w:rsidRPr="005B57E1" w:rsidRDefault="004D7247" w:rsidP="005B57E1">
      <w:pPr>
        <w:pStyle w:val="BodyText"/>
        <w:autoSpaceDE w:val="0"/>
        <w:autoSpaceDN w:val="0"/>
        <w:adjustRightInd w:val="0"/>
        <w:rPr>
          <w:szCs w:val="24"/>
        </w:rPr>
      </w:pPr>
      <w:r w:rsidRPr="005B57E1">
        <w:rPr>
          <w:szCs w:val="24"/>
        </w:rPr>
        <w:t>Chaque tableau doit faire l’objet d’une référence explicite dans le texte.</w:t>
      </w:r>
    </w:p>
    <w:p w14:paraId="2AC76A28" w14:textId="77777777" w:rsidR="004D7247" w:rsidRPr="005B57E1" w:rsidRDefault="004D7247" w:rsidP="005B57E1">
      <w:pPr>
        <w:pStyle w:val="BodyText"/>
        <w:autoSpaceDE w:val="0"/>
        <w:autoSpaceDN w:val="0"/>
        <w:adjustRightInd w:val="0"/>
        <w:rPr>
          <w:szCs w:val="24"/>
        </w:rPr>
      </w:pPr>
      <w:r w:rsidRPr="005B57E1">
        <w:rPr>
          <w:szCs w:val="24"/>
        </w:rPr>
        <w:t>Utiliser par exemple les formes suivantes pour faire référence aux tableaux:</w:t>
      </w:r>
    </w:p>
    <w:p w14:paraId="3F4057AC"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«Le Tableau 3 énumère…»;</w:t>
      </w:r>
    </w:p>
    <w:p w14:paraId="227044D7"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«Voir le Tableau B.1».</w:t>
      </w:r>
    </w:p>
    <w:p w14:paraId="480DC066" w14:textId="77777777" w:rsidR="004D7247" w:rsidRPr="005B57E1" w:rsidRDefault="004D7247" w:rsidP="005B57E1">
      <w:pPr>
        <w:pStyle w:val="Heading2"/>
        <w:rPr>
          <w:lang w:val="fr-FR"/>
        </w:rPr>
      </w:pPr>
      <w:bookmarkStart w:id="864" w:name="_Toc524502551"/>
      <w:bookmarkStart w:id="865" w:name="_Toc524505675"/>
      <w:bookmarkStart w:id="866" w:name="_Toc70924225"/>
      <w:bookmarkStart w:id="867" w:name="_Toc71622093"/>
      <w:r w:rsidRPr="005B57E1">
        <w:rPr>
          <w:lang w:val="fr-FR"/>
        </w:rPr>
        <w:t>Principes et règles spécifiques</w:t>
      </w:r>
      <w:bookmarkEnd w:id="864"/>
      <w:bookmarkEnd w:id="865"/>
      <w:bookmarkEnd w:id="866"/>
      <w:bookmarkEnd w:id="867"/>
    </w:p>
    <w:p w14:paraId="529AF028" w14:textId="77777777" w:rsidR="004D7247" w:rsidRPr="005B57E1" w:rsidRDefault="004D7247" w:rsidP="005B57E1">
      <w:pPr>
        <w:pStyle w:val="Heading3"/>
        <w:rPr>
          <w:lang w:val="fr-FR"/>
        </w:rPr>
      </w:pPr>
      <w:bookmarkStart w:id="868" w:name="_Toc524502552"/>
      <w:bookmarkStart w:id="869" w:name="_Toc524505676"/>
      <w:bookmarkStart w:id="870" w:name="_Toc71622094"/>
      <w:r w:rsidRPr="005B57E1">
        <w:rPr>
          <w:lang w:val="fr-FR"/>
        </w:rPr>
        <w:t>Notes dans les tableaux</w:t>
      </w:r>
      <w:bookmarkEnd w:id="868"/>
      <w:bookmarkEnd w:id="869"/>
      <w:bookmarkEnd w:id="870"/>
    </w:p>
    <w:p w14:paraId="1CFC05FA" w14:textId="77777777" w:rsidR="004D7247" w:rsidRPr="005B57E1" w:rsidRDefault="004D7247" w:rsidP="005B57E1">
      <w:pPr>
        <w:pStyle w:val="BodyText"/>
        <w:autoSpaceDE w:val="0"/>
        <w:autoSpaceDN w:val="0"/>
        <w:adjustRightInd w:val="0"/>
        <w:rPr>
          <w:szCs w:val="24"/>
        </w:rPr>
      </w:pPr>
      <w:r w:rsidRPr="005B57E1">
        <w:rPr>
          <w:szCs w:val="24"/>
        </w:rPr>
        <w:t>Les notes dans les tableaux doivent être placées à l’intérieur du cadre du tableau correspondant et doivent précéder les notes de bas de tableau. Une note isolée dans un tableau doit être précédée de la mention «NOTE» placée au début de la première ligne du texte de la note. Lorsque plusieurs notes apparaissent dans le même tableau, elles doivent être désignées «NOTE 1», «NOTE 2», «NOTE 3», etc. La numérotation recommence pour chaque nouveau tableau.</w:t>
      </w:r>
    </w:p>
    <w:p w14:paraId="0B7DFA53" w14:textId="07ABD7EE" w:rsidR="004D7247" w:rsidRPr="005B57E1" w:rsidRDefault="004D7247" w:rsidP="005B57E1">
      <w:pPr>
        <w:pStyle w:val="BodyText"/>
        <w:autoSpaceDE w:val="0"/>
        <w:autoSpaceDN w:val="0"/>
        <w:adjustRightInd w:val="0"/>
        <w:rPr>
          <w:szCs w:val="24"/>
        </w:rPr>
      </w:pPr>
      <w:r w:rsidRPr="005B57E1">
        <w:rPr>
          <w:szCs w:val="24"/>
        </w:rPr>
        <w:t>Les notes dans les tableaux ne doivent pas contenir d</w:t>
      </w:r>
      <w:r w:rsidR="005B57E1">
        <w:rPr>
          <w:szCs w:val="24"/>
        </w:rPr>
        <w:t>’</w:t>
      </w:r>
      <w:r w:rsidRPr="005B57E1">
        <w:rPr>
          <w:szCs w:val="24"/>
        </w:rPr>
        <w:t>exigences ni d</w:t>
      </w:r>
      <w:r w:rsidR="005B57E1">
        <w:rPr>
          <w:szCs w:val="24"/>
        </w:rPr>
        <w:t>’</w:t>
      </w:r>
      <w:r w:rsidRPr="005B57E1">
        <w:rPr>
          <w:szCs w:val="24"/>
        </w:rPr>
        <w:t>informations considérées comme indispensables pour l</w:t>
      </w:r>
      <w:r w:rsidR="005B57E1">
        <w:rPr>
          <w:szCs w:val="24"/>
        </w:rPr>
        <w:t>’</w:t>
      </w:r>
      <w:r w:rsidRPr="005B57E1">
        <w:rPr>
          <w:szCs w:val="24"/>
        </w:rPr>
        <w:t>utilisation du document. Toute exigence concernant le contenu d</w:t>
      </w:r>
      <w:r w:rsidR="005B57E1">
        <w:rPr>
          <w:szCs w:val="24"/>
        </w:rPr>
        <w:t>’</w:t>
      </w:r>
      <w:r w:rsidRPr="005B57E1">
        <w:rPr>
          <w:szCs w:val="24"/>
        </w:rPr>
        <w:t>un tableau doit être donnée dans le texte, dans une note de bas de tableau ou comme un alinéa dans le tableau.</w:t>
      </w:r>
    </w:p>
    <w:p w14:paraId="7AF905F6" w14:textId="77777777" w:rsidR="004D7247" w:rsidRPr="005B57E1" w:rsidRDefault="004D7247" w:rsidP="005B57E1">
      <w:pPr>
        <w:pStyle w:val="BodyText"/>
        <w:autoSpaceDE w:val="0"/>
        <w:autoSpaceDN w:val="0"/>
        <w:adjustRightInd w:val="0"/>
        <w:rPr>
          <w:szCs w:val="24"/>
        </w:rPr>
      </w:pPr>
      <w:r w:rsidRPr="005B57E1">
        <w:rPr>
          <w:szCs w:val="24"/>
        </w:rPr>
        <w:t xml:space="preserve">Le </w:t>
      </w:r>
      <w:r w:rsidRPr="005B57E1">
        <w:rPr>
          <w:rStyle w:val="citetbl"/>
          <w:shd w:val="clear" w:color="auto" w:fill="auto"/>
        </w:rPr>
        <w:t>Tableau 8</w:t>
      </w:r>
      <w:r w:rsidRPr="005B57E1">
        <w:rPr>
          <w:szCs w:val="24"/>
        </w:rPr>
        <w:t xml:space="preserve"> présente un récapitulatif de l’utilisation des notes et des notes de bas de page dans les documents.</w:t>
      </w:r>
    </w:p>
    <w:p w14:paraId="3E6696F8" w14:textId="77777777" w:rsidR="004D7247" w:rsidRPr="005B57E1" w:rsidRDefault="004D7247" w:rsidP="005B57E1">
      <w:pPr>
        <w:pStyle w:val="Heading3"/>
        <w:rPr>
          <w:lang w:val="fr-FR"/>
        </w:rPr>
      </w:pPr>
      <w:bookmarkStart w:id="871" w:name="_Toc524502553"/>
      <w:bookmarkStart w:id="872" w:name="_Toc524505677"/>
      <w:bookmarkStart w:id="873" w:name="_Toc71622095"/>
      <w:r w:rsidRPr="005B57E1">
        <w:rPr>
          <w:lang w:val="fr-FR"/>
        </w:rPr>
        <w:t>Notes de bas de tableau</w:t>
      </w:r>
      <w:bookmarkEnd w:id="871"/>
      <w:bookmarkEnd w:id="872"/>
      <w:bookmarkEnd w:id="873"/>
    </w:p>
    <w:p w14:paraId="00BA7174" w14:textId="77777777" w:rsidR="004D7247" w:rsidRPr="005B57E1" w:rsidRDefault="004D7247" w:rsidP="005B57E1">
      <w:pPr>
        <w:pStyle w:val="BodyText"/>
        <w:autoSpaceDE w:val="0"/>
        <w:autoSpaceDN w:val="0"/>
        <w:adjustRightInd w:val="0"/>
        <w:rPr>
          <w:szCs w:val="24"/>
        </w:rPr>
      </w:pPr>
      <w:r w:rsidRPr="005B57E1">
        <w:rPr>
          <w:szCs w:val="24"/>
        </w:rPr>
        <w:t>Les notes de bas de tableau sont numérotées indépendamment des notes de bas de page. Elles doivent être placées à l’intérieur du cadre du tableau correspondant et doivent apparaître au bas du tableau.</w:t>
      </w:r>
    </w:p>
    <w:p w14:paraId="0B9F1BF4" w14:textId="7545EBB8" w:rsidR="004D7247" w:rsidRPr="005B57E1" w:rsidRDefault="004D7247" w:rsidP="005B57E1">
      <w:pPr>
        <w:pStyle w:val="BodyText"/>
        <w:autoSpaceDE w:val="0"/>
        <w:autoSpaceDN w:val="0"/>
        <w:adjustRightInd w:val="0"/>
        <w:rPr>
          <w:szCs w:val="24"/>
        </w:rPr>
      </w:pPr>
      <w:r w:rsidRPr="005B57E1">
        <w:rPr>
          <w:szCs w:val="24"/>
        </w:rPr>
        <w:t>L’appel de notes de bas de tableau est effectué par des lettres minuscules, placées en exposant, en commençant par «a». La référence à ces notes doit se faire dans le tableau par l</w:t>
      </w:r>
      <w:r w:rsidR="005B57E1">
        <w:rPr>
          <w:szCs w:val="24"/>
        </w:rPr>
        <w:t>’</w:t>
      </w:r>
      <w:r w:rsidRPr="005B57E1">
        <w:rPr>
          <w:szCs w:val="24"/>
        </w:rPr>
        <w:t>insertion de la même lettre minuscule en exposant.</w:t>
      </w:r>
    </w:p>
    <w:p w14:paraId="72000494" w14:textId="77777777" w:rsidR="004D7247" w:rsidRPr="005B57E1" w:rsidRDefault="004D7247" w:rsidP="005B57E1">
      <w:pPr>
        <w:pStyle w:val="BodyText"/>
        <w:autoSpaceDE w:val="0"/>
        <w:autoSpaceDN w:val="0"/>
        <w:adjustRightInd w:val="0"/>
        <w:rPr>
          <w:szCs w:val="24"/>
        </w:rPr>
      </w:pPr>
      <w:r w:rsidRPr="005B57E1">
        <w:rPr>
          <w:szCs w:val="24"/>
        </w:rPr>
        <w:t xml:space="preserve">Les notes de bas de tableau peuvent contenir des exigences. Le </w:t>
      </w:r>
      <w:r w:rsidRPr="005B57E1">
        <w:rPr>
          <w:rStyle w:val="citetbl"/>
          <w:shd w:val="clear" w:color="auto" w:fill="auto"/>
        </w:rPr>
        <w:t>Tableau 8</w:t>
      </w:r>
      <w:r w:rsidRPr="005B57E1">
        <w:rPr>
          <w:szCs w:val="24"/>
        </w:rPr>
        <w:t xml:space="preserve"> présente un récapitulatif de l’utilisation des notes et des notes de bas de page, de figure et de tableau dans les documents.</w:t>
      </w:r>
    </w:p>
    <w:p w14:paraId="05BC9C2A" w14:textId="77777777" w:rsidR="004D7247" w:rsidRPr="005B57E1" w:rsidRDefault="004D7247" w:rsidP="005B57E1">
      <w:pPr>
        <w:pStyle w:val="Heading3"/>
        <w:rPr>
          <w:lang w:val="fr-FR"/>
        </w:rPr>
      </w:pPr>
      <w:bookmarkStart w:id="874" w:name="_Toc524502554"/>
      <w:bookmarkStart w:id="875" w:name="_Toc524505678"/>
      <w:bookmarkStart w:id="876" w:name="_Toc71622096"/>
      <w:r w:rsidRPr="005B57E1">
        <w:rPr>
          <w:lang w:val="fr-FR"/>
        </w:rPr>
        <w:t>Légendes des tableaux</w:t>
      </w:r>
      <w:bookmarkEnd w:id="874"/>
      <w:bookmarkEnd w:id="875"/>
      <w:bookmarkEnd w:id="876"/>
    </w:p>
    <w:p w14:paraId="2FBFB2D4" w14:textId="77777777" w:rsidR="004D7247" w:rsidRPr="005B57E1" w:rsidRDefault="004D7247" w:rsidP="005B57E1">
      <w:pPr>
        <w:pStyle w:val="BodyText"/>
        <w:autoSpaceDE w:val="0"/>
        <w:autoSpaceDN w:val="0"/>
        <w:adjustRightInd w:val="0"/>
        <w:rPr>
          <w:szCs w:val="24"/>
        </w:rPr>
      </w:pPr>
      <w:r w:rsidRPr="005B57E1">
        <w:rPr>
          <w:szCs w:val="24"/>
        </w:rPr>
        <w:t xml:space="preserve">Dans les tableaux, il est parfois nécessaire d’abréger les mots ou les références pour gagner de la place ou faciliter la lecture. La signification de ces termes abrégés doit être expliquée dans une légende. Voir </w:t>
      </w:r>
      <w:r w:rsidRPr="005B57E1">
        <w:rPr>
          <w:rStyle w:val="citetbl"/>
          <w:shd w:val="clear" w:color="auto" w:fill="auto"/>
        </w:rPr>
        <w:t>Tableau 11</w:t>
      </w:r>
      <w:r w:rsidRPr="005B57E1">
        <w:rPr>
          <w:szCs w:val="24"/>
        </w:rPr>
        <w:t>.</w:t>
      </w:r>
    </w:p>
    <w:p w14:paraId="683C3200" w14:textId="77777777" w:rsidR="004D7247" w:rsidRPr="005B57E1" w:rsidRDefault="004D7247" w:rsidP="005B57E1">
      <w:pPr>
        <w:pStyle w:val="Tabletitle"/>
        <w:autoSpaceDE w:val="0"/>
        <w:autoSpaceDN w:val="0"/>
        <w:adjustRightInd w:val="0"/>
        <w:outlineLvl w:val="0"/>
        <w:rPr>
          <w:szCs w:val="24"/>
        </w:rPr>
      </w:pPr>
      <w:bookmarkStart w:id="877" w:name="_Toc524502555"/>
      <w:bookmarkStart w:id="878" w:name="_Toc524505679"/>
      <w:r w:rsidRPr="005B57E1">
        <w:rPr>
          <w:szCs w:val="24"/>
        </w:rPr>
        <w:t>Tableau 11 — Exemple d’un tableau avec une légende</w:t>
      </w:r>
      <w:bookmarkEnd w:id="877"/>
      <w:bookmarkEnd w:id="878"/>
    </w:p>
    <w:tbl>
      <w:tblPr>
        <w:tblW w:w="9752" w:type="dxa"/>
        <w:jc w:val="center"/>
        <w:tblLayout w:type="fixed"/>
        <w:tblCellMar>
          <w:left w:w="57" w:type="dxa"/>
          <w:right w:w="57" w:type="dxa"/>
        </w:tblCellMar>
        <w:tblLook w:val="04A0" w:firstRow="1" w:lastRow="0" w:firstColumn="1" w:lastColumn="0" w:noHBand="0" w:noVBand="1"/>
      </w:tblPr>
      <w:tblGrid>
        <w:gridCol w:w="1451"/>
        <w:gridCol w:w="1183"/>
        <w:gridCol w:w="5583"/>
        <w:gridCol w:w="751"/>
        <w:gridCol w:w="784"/>
      </w:tblGrid>
      <w:tr w:rsidR="004D7247" w:rsidRPr="005B57E1" w14:paraId="177D0708" w14:textId="77777777" w:rsidTr="0061525C">
        <w:trPr>
          <w:cantSplit/>
          <w:jc w:val="center"/>
        </w:trPr>
        <w:tc>
          <w:tcPr>
            <w:tcW w:w="1451" w:type="dxa"/>
            <w:tcBorders>
              <w:top w:val="single" w:sz="12" w:space="0" w:color="auto"/>
              <w:left w:val="single" w:sz="12" w:space="0" w:color="auto"/>
              <w:bottom w:val="single" w:sz="12" w:space="0" w:color="auto"/>
              <w:right w:val="single" w:sz="6" w:space="0" w:color="auto"/>
            </w:tcBorders>
            <w:tcMar>
              <w:top w:w="0" w:type="dxa"/>
              <w:left w:w="57" w:type="dxa"/>
              <w:bottom w:w="0" w:type="dxa"/>
              <w:right w:w="57" w:type="dxa"/>
            </w:tcMar>
            <w:vAlign w:val="center"/>
            <w:hideMark/>
          </w:tcPr>
          <w:p w14:paraId="6F74472B" w14:textId="0613C756" w:rsidR="004D7247" w:rsidRPr="005B57E1" w:rsidRDefault="004D7247" w:rsidP="005B57E1">
            <w:pPr>
              <w:pStyle w:val="Tableheader"/>
              <w:keepNext/>
              <w:autoSpaceDE w:val="0"/>
              <w:autoSpaceDN w:val="0"/>
              <w:adjustRightInd w:val="0"/>
              <w:jc w:val="center"/>
              <w:rPr>
                <w:b/>
              </w:rPr>
            </w:pPr>
            <w:r w:rsidRPr="005B57E1">
              <w:rPr>
                <w:b/>
                <w:szCs w:val="24"/>
              </w:rPr>
              <w:t>Nom d</w:t>
            </w:r>
            <w:r w:rsidR="005B57E1">
              <w:rPr>
                <w:b/>
                <w:szCs w:val="24"/>
              </w:rPr>
              <w:t>’</w:t>
            </w:r>
            <w:r w:rsidRPr="005B57E1">
              <w:rPr>
                <w:b/>
                <w:szCs w:val="24"/>
              </w:rPr>
              <w:t>objet de données</w:t>
            </w:r>
          </w:p>
        </w:tc>
        <w:tc>
          <w:tcPr>
            <w:tcW w:w="1183" w:type="dxa"/>
            <w:tcBorders>
              <w:top w:val="single" w:sz="12" w:space="0" w:color="auto"/>
              <w:left w:val="single" w:sz="6" w:space="0" w:color="auto"/>
              <w:bottom w:val="single" w:sz="12" w:space="0" w:color="auto"/>
              <w:right w:val="single" w:sz="6" w:space="0" w:color="auto"/>
            </w:tcBorders>
            <w:tcMar>
              <w:top w:w="0" w:type="dxa"/>
              <w:left w:w="57" w:type="dxa"/>
              <w:bottom w:w="0" w:type="dxa"/>
              <w:right w:w="57" w:type="dxa"/>
            </w:tcMar>
            <w:vAlign w:val="center"/>
            <w:hideMark/>
          </w:tcPr>
          <w:p w14:paraId="5ADB3208" w14:textId="6975FFBD" w:rsidR="004D7247" w:rsidRPr="005B57E1" w:rsidRDefault="004D7247" w:rsidP="005B57E1">
            <w:pPr>
              <w:pStyle w:val="Tableheader"/>
              <w:keepNext/>
              <w:autoSpaceDE w:val="0"/>
              <w:autoSpaceDN w:val="0"/>
              <w:adjustRightInd w:val="0"/>
              <w:jc w:val="center"/>
              <w:rPr>
                <w:b/>
              </w:rPr>
            </w:pPr>
            <w:r w:rsidRPr="005B57E1">
              <w:rPr>
                <w:b/>
                <w:szCs w:val="24"/>
              </w:rPr>
              <w:t xml:space="preserve">Classes </w:t>
            </w:r>
            <w:r w:rsidRPr="005B57E1">
              <w:rPr>
                <w:b/>
                <w:szCs w:val="24"/>
              </w:rPr>
              <w:br/>
              <w:t>de données communes</w:t>
            </w:r>
          </w:p>
        </w:tc>
        <w:tc>
          <w:tcPr>
            <w:tcW w:w="5583" w:type="dxa"/>
            <w:tcBorders>
              <w:top w:val="single" w:sz="12" w:space="0" w:color="auto"/>
              <w:left w:val="single" w:sz="6" w:space="0" w:color="auto"/>
              <w:bottom w:val="single" w:sz="12" w:space="0" w:color="auto"/>
              <w:right w:val="single" w:sz="6" w:space="0" w:color="auto"/>
            </w:tcBorders>
            <w:tcMar>
              <w:top w:w="0" w:type="dxa"/>
              <w:left w:w="57" w:type="dxa"/>
              <w:bottom w:w="0" w:type="dxa"/>
              <w:right w:w="57" w:type="dxa"/>
            </w:tcMar>
            <w:vAlign w:val="center"/>
            <w:hideMark/>
          </w:tcPr>
          <w:p w14:paraId="261B4F06" w14:textId="02838529" w:rsidR="004D7247" w:rsidRPr="005B57E1" w:rsidRDefault="004D7247" w:rsidP="005B57E1">
            <w:pPr>
              <w:pStyle w:val="Tableheader"/>
              <w:keepNext/>
              <w:autoSpaceDE w:val="0"/>
              <w:autoSpaceDN w:val="0"/>
              <w:adjustRightInd w:val="0"/>
              <w:jc w:val="center"/>
              <w:rPr>
                <w:b/>
              </w:rPr>
            </w:pPr>
            <w:r w:rsidRPr="005B57E1">
              <w:rPr>
                <w:b/>
                <w:szCs w:val="24"/>
              </w:rPr>
              <w:t>Explication</w:t>
            </w:r>
          </w:p>
        </w:tc>
        <w:tc>
          <w:tcPr>
            <w:tcW w:w="751" w:type="dxa"/>
            <w:tcBorders>
              <w:top w:val="single" w:sz="12" w:space="0" w:color="auto"/>
              <w:left w:val="single" w:sz="6" w:space="0" w:color="auto"/>
              <w:bottom w:val="single" w:sz="12" w:space="0" w:color="auto"/>
              <w:right w:val="single" w:sz="6" w:space="0" w:color="auto"/>
            </w:tcBorders>
            <w:tcMar>
              <w:top w:w="0" w:type="dxa"/>
              <w:left w:w="57" w:type="dxa"/>
              <w:bottom w:w="0" w:type="dxa"/>
              <w:right w:w="57" w:type="dxa"/>
            </w:tcMar>
            <w:vAlign w:val="center"/>
            <w:hideMark/>
          </w:tcPr>
          <w:p w14:paraId="00B36529" w14:textId="33A87A4F" w:rsidR="004D7247" w:rsidRPr="005B57E1" w:rsidRDefault="004D7247" w:rsidP="005B57E1">
            <w:pPr>
              <w:pStyle w:val="Tableheader"/>
              <w:keepNext/>
              <w:autoSpaceDE w:val="0"/>
              <w:autoSpaceDN w:val="0"/>
              <w:adjustRightInd w:val="0"/>
              <w:jc w:val="center"/>
              <w:rPr>
                <w:b/>
              </w:rPr>
            </w:pPr>
            <w:r w:rsidRPr="005B57E1">
              <w:rPr>
                <w:b/>
                <w:szCs w:val="24"/>
              </w:rPr>
              <w:t>T</w:t>
            </w:r>
          </w:p>
        </w:tc>
        <w:tc>
          <w:tcPr>
            <w:tcW w:w="784" w:type="dxa"/>
            <w:tcBorders>
              <w:top w:val="single" w:sz="12" w:space="0" w:color="auto"/>
              <w:left w:val="single" w:sz="6" w:space="0" w:color="auto"/>
              <w:bottom w:val="single" w:sz="12" w:space="0" w:color="auto"/>
              <w:right w:val="single" w:sz="12" w:space="0" w:color="auto"/>
            </w:tcBorders>
            <w:tcMar>
              <w:top w:w="0" w:type="dxa"/>
              <w:left w:w="57" w:type="dxa"/>
              <w:bottom w:w="0" w:type="dxa"/>
              <w:right w:w="57" w:type="dxa"/>
            </w:tcMar>
            <w:vAlign w:val="center"/>
            <w:hideMark/>
          </w:tcPr>
          <w:p w14:paraId="7D3C9069" w14:textId="1A5604D5" w:rsidR="004D7247" w:rsidRPr="005B57E1" w:rsidRDefault="004D7247" w:rsidP="005B57E1">
            <w:pPr>
              <w:pStyle w:val="Tableheader"/>
              <w:keepNext/>
              <w:autoSpaceDE w:val="0"/>
              <w:autoSpaceDN w:val="0"/>
              <w:adjustRightInd w:val="0"/>
              <w:jc w:val="center"/>
              <w:rPr>
                <w:b/>
              </w:rPr>
            </w:pPr>
            <w:r w:rsidRPr="005B57E1">
              <w:rPr>
                <w:b/>
                <w:szCs w:val="24"/>
              </w:rPr>
              <w:t>M/O/C</w:t>
            </w:r>
          </w:p>
        </w:tc>
      </w:tr>
      <w:tr w:rsidR="004D7247" w:rsidRPr="0023570D" w14:paraId="4057EB74" w14:textId="77777777" w:rsidTr="0061525C">
        <w:trPr>
          <w:cantSplit/>
          <w:jc w:val="center"/>
        </w:trPr>
        <w:tc>
          <w:tcPr>
            <w:tcW w:w="1451" w:type="dxa"/>
            <w:tcBorders>
              <w:top w:val="single" w:sz="12" w:space="0" w:color="auto"/>
              <w:left w:val="single" w:sz="12" w:space="0" w:color="auto"/>
              <w:bottom w:val="single" w:sz="6" w:space="0" w:color="auto"/>
              <w:right w:val="single" w:sz="6" w:space="0" w:color="auto"/>
            </w:tcBorders>
            <w:tcMar>
              <w:top w:w="0" w:type="dxa"/>
              <w:left w:w="57" w:type="dxa"/>
              <w:bottom w:w="0" w:type="dxa"/>
              <w:right w:w="57" w:type="dxa"/>
            </w:tcMar>
            <w:hideMark/>
          </w:tcPr>
          <w:p w14:paraId="328378BA" w14:textId="787ADFD9" w:rsidR="004D7247" w:rsidRPr="005B57E1" w:rsidRDefault="004D7247" w:rsidP="005B57E1">
            <w:pPr>
              <w:pStyle w:val="Tablebody"/>
              <w:keepNext/>
              <w:autoSpaceDE w:val="0"/>
              <w:autoSpaceDN w:val="0"/>
              <w:adjustRightInd w:val="0"/>
            </w:pPr>
            <w:r w:rsidRPr="005B57E1">
              <w:rPr>
                <w:szCs w:val="24"/>
              </w:rPr>
              <w:t>LNName</w:t>
            </w:r>
          </w:p>
        </w:tc>
        <w:tc>
          <w:tcPr>
            <w:tcW w:w="1183" w:type="dxa"/>
            <w:tcBorders>
              <w:top w:val="single" w:sz="12" w:space="0" w:color="auto"/>
              <w:left w:val="single" w:sz="6" w:space="0" w:color="auto"/>
              <w:bottom w:val="single" w:sz="6" w:space="0" w:color="auto"/>
              <w:right w:val="single" w:sz="6" w:space="0" w:color="auto"/>
            </w:tcBorders>
            <w:tcMar>
              <w:top w:w="0" w:type="dxa"/>
              <w:left w:w="57" w:type="dxa"/>
              <w:bottom w:w="0" w:type="dxa"/>
              <w:right w:w="57" w:type="dxa"/>
            </w:tcMar>
          </w:tcPr>
          <w:p w14:paraId="78BB4199" w14:textId="3AA0408B" w:rsidR="004D7247" w:rsidRPr="005B57E1" w:rsidRDefault="004D7247" w:rsidP="005B57E1">
            <w:pPr>
              <w:pStyle w:val="Tablebody"/>
              <w:keepNext/>
              <w:autoSpaceDE w:val="0"/>
              <w:autoSpaceDN w:val="0"/>
              <w:adjustRightInd w:val="0"/>
            </w:pPr>
            <w:r w:rsidRPr="005B57E1">
              <w:rPr>
                <w:szCs w:val="24"/>
              </w:rPr>
              <w:t> </w:t>
            </w:r>
          </w:p>
        </w:tc>
        <w:tc>
          <w:tcPr>
            <w:tcW w:w="5583" w:type="dxa"/>
            <w:tcBorders>
              <w:top w:val="single" w:sz="12" w:space="0" w:color="auto"/>
              <w:left w:val="single" w:sz="6" w:space="0" w:color="auto"/>
              <w:bottom w:val="single" w:sz="6" w:space="0" w:color="auto"/>
              <w:right w:val="single" w:sz="6" w:space="0" w:color="auto"/>
            </w:tcBorders>
            <w:tcMar>
              <w:top w:w="0" w:type="dxa"/>
              <w:left w:w="57" w:type="dxa"/>
              <w:bottom w:w="0" w:type="dxa"/>
              <w:right w:w="57" w:type="dxa"/>
            </w:tcMar>
            <w:hideMark/>
          </w:tcPr>
          <w:p w14:paraId="42D0761B" w14:textId="5EDB42EC" w:rsidR="004D7247" w:rsidRPr="005B57E1" w:rsidRDefault="004D7247" w:rsidP="005B57E1">
            <w:pPr>
              <w:pStyle w:val="Tablebody"/>
              <w:keepNext/>
              <w:autoSpaceDE w:val="0"/>
              <w:autoSpaceDN w:val="0"/>
              <w:adjustRightInd w:val="0"/>
            </w:pPr>
            <w:r w:rsidRPr="005B57E1">
              <w:rPr>
                <w:szCs w:val="24"/>
              </w:rPr>
              <w:t>Le nom doit être composé du nom de la classe, du préfixe LN et de l</w:t>
            </w:r>
            <w:r w:rsidR="005B57E1">
              <w:rPr>
                <w:szCs w:val="24"/>
              </w:rPr>
              <w:t>’</w:t>
            </w:r>
            <w:r w:rsidRPr="005B57E1">
              <w:rPr>
                <w:szCs w:val="24"/>
              </w:rPr>
              <w:t>ID d</w:t>
            </w:r>
            <w:r w:rsidR="005B57E1">
              <w:rPr>
                <w:szCs w:val="24"/>
              </w:rPr>
              <w:t>’</w:t>
            </w:r>
            <w:r w:rsidRPr="005B57E1">
              <w:rPr>
                <w:szCs w:val="24"/>
              </w:rPr>
              <w:t>instance de LN conformément à l’</w:t>
            </w:r>
            <w:r w:rsidRPr="005B57E1">
              <w:rPr>
                <w:rStyle w:val="stdpublisher"/>
                <w:shd w:val="clear" w:color="auto" w:fill="auto"/>
              </w:rPr>
              <w:t>IEC</w:t>
            </w:r>
            <w:r w:rsidRPr="005B57E1">
              <w:rPr>
                <w:szCs w:val="24"/>
              </w:rPr>
              <w:t> </w:t>
            </w:r>
            <w:r w:rsidRPr="005B57E1">
              <w:rPr>
                <w:rStyle w:val="stddocNumber"/>
                <w:szCs w:val="24"/>
                <w:shd w:val="clear" w:color="auto" w:fill="auto"/>
              </w:rPr>
              <w:t>61850</w:t>
            </w:r>
            <w:r w:rsidRPr="005B57E1">
              <w:rPr>
                <w:szCs w:val="24"/>
              </w:rPr>
              <w:noBreakHyphen/>
            </w:r>
            <w:r w:rsidRPr="005B57E1">
              <w:rPr>
                <w:rStyle w:val="stddocPartNumber"/>
                <w:szCs w:val="24"/>
                <w:shd w:val="clear" w:color="auto" w:fill="auto"/>
              </w:rPr>
              <w:t>7</w:t>
            </w:r>
            <w:r w:rsidRPr="005B57E1">
              <w:rPr>
                <w:rStyle w:val="stddocPartNumber"/>
                <w:szCs w:val="24"/>
                <w:shd w:val="clear" w:color="auto" w:fill="auto"/>
              </w:rPr>
              <w:noBreakHyphen/>
              <w:t>2</w:t>
            </w:r>
            <w:r w:rsidRPr="005B57E1">
              <w:rPr>
                <w:szCs w:val="24"/>
              </w:rPr>
              <w:t>:</w:t>
            </w:r>
            <w:r w:rsidRPr="005B57E1">
              <w:rPr>
                <w:rStyle w:val="stdyear"/>
                <w:szCs w:val="24"/>
                <w:shd w:val="clear" w:color="auto" w:fill="auto"/>
              </w:rPr>
              <w:t>2010</w:t>
            </w:r>
            <w:r w:rsidRPr="005B57E1">
              <w:rPr>
                <w:szCs w:val="24"/>
              </w:rPr>
              <w:t xml:space="preserve">, </w:t>
            </w:r>
            <w:r w:rsidRPr="005B57E1">
              <w:rPr>
                <w:rStyle w:val="stdsection"/>
                <w:szCs w:val="24"/>
                <w:shd w:val="clear" w:color="auto" w:fill="auto"/>
              </w:rPr>
              <w:t>Article 22</w:t>
            </w:r>
            <w:r w:rsidRPr="005B57E1">
              <w:rPr>
                <w:szCs w:val="24"/>
              </w:rPr>
              <w:t>.</w:t>
            </w:r>
          </w:p>
        </w:tc>
        <w:tc>
          <w:tcPr>
            <w:tcW w:w="751" w:type="dxa"/>
            <w:tcBorders>
              <w:top w:val="single" w:sz="12" w:space="0" w:color="auto"/>
              <w:left w:val="single" w:sz="6" w:space="0" w:color="auto"/>
              <w:bottom w:val="single" w:sz="6" w:space="0" w:color="auto"/>
              <w:right w:val="single" w:sz="6" w:space="0" w:color="auto"/>
            </w:tcBorders>
            <w:tcMar>
              <w:top w:w="0" w:type="dxa"/>
              <w:left w:w="57" w:type="dxa"/>
              <w:bottom w:w="0" w:type="dxa"/>
              <w:right w:w="57" w:type="dxa"/>
            </w:tcMar>
          </w:tcPr>
          <w:p w14:paraId="524FB676" w14:textId="366BD3A5" w:rsidR="004D7247" w:rsidRPr="005B57E1" w:rsidRDefault="004D7247" w:rsidP="005B57E1">
            <w:pPr>
              <w:pStyle w:val="Tablebody"/>
              <w:keepNext/>
              <w:autoSpaceDE w:val="0"/>
              <w:autoSpaceDN w:val="0"/>
              <w:adjustRightInd w:val="0"/>
            </w:pPr>
            <w:r w:rsidRPr="005B57E1">
              <w:rPr>
                <w:szCs w:val="24"/>
              </w:rPr>
              <w:t> </w:t>
            </w:r>
          </w:p>
        </w:tc>
        <w:tc>
          <w:tcPr>
            <w:tcW w:w="784" w:type="dxa"/>
            <w:tcBorders>
              <w:top w:val="single" w:sz="12" w:space="0" w:color="auto"/>
              <w:left w:val="single" w:sz="6" w:space="0" w:color="auto"/>
              <w:bottom w:val="single" w:sz="6" w:space="0" w:color="auto"/>
              <w:right w:val="single" w:sz="12" w:space="0" w:color="auto"/>
            </w:tcBorders>
            <w:tcMar>
              <w:top w:w="0" w:type="dxa"/>
              <w:left w:w="57" w:type="dxa"/>
              <w:bottom w:w="0" w:type="dxa"/>
              <w:right w:w="57" w:type="dxa"/>
            </w:tcMar>
          </w:tcPr>
          <w:p w14:paraId="57179FBD" w14:textId="000B7017" w:rsidR="004D7247" w:rsidRPr="005B57E1" w:rsidRDefault="004D7247" w:rsidP="005B57E1">
            <w:pPr>
              <w:pStyle w:val="Tablebody"/>
              <w:keepNext/>
              <w:autoSpaceDE w:val="0"/>
              <w:autoSpaceDN w:val="0"/>
              <w:adjustRightInd w:val="0"/>
            </w:pPr>
            <w:r w:rsidRPr="005B57E1">
              <w:rPr>
                <w:szCs w:val="24"/>
              </w:rPr>
              <w:t> </w:t>
            </w:r>
          </w:p>
        </w:tc>
      </w:tr>
      <w:tr w:rsidR="004D7247" w:rsidRPr="005B57E1" w14:paraId="5E23C346" w14:textId="77777777" w:rsidTr="0061525C">
        <w:trPr>
          <w:cantSplit/>
          <w:jc w:val="center"/>
        </w:trPr>
        <w:tc>
          <w:tcPr>
            <w:tcW w:w="1451" w:type="dxa"/>
            <w:tcBorders>
              <w:top w:val="single" w:sz="6" w:space="0" w:color="auto"/>
              <w:left w:val="single" w:sz="12" w:space="0" w:color="auto"/>
              <w:bottom w:val="single" w:sz="6" w:space="0" w:color="auto"/>
              <w:right w:val="single" w:sz="6" w:space="0" w:color="auto"/>
            </w:tcBorders>
            <w:tcMar>
              <w:top w:w="0" w:type="dxa"/>
              <w:left w:w="57" w:type="dxa"/>
              <w:bottom w:w="0" w:type="dxa"/>
              <w:right w:w="57" w:type="dxa"/>
            </w:tcMar>
            <w:hideMark/>
          </w:tcPr>
          <w:p w14:paraId="07F09A29" w14:textId="1C1525D1" w:rsidR="004D7247" w:rsidRPr="005B57E1" w:rsidRDefault="004D7247" w:rsidP="005B57E1">
            <w:pPr>
              <w:pStyle w:val="Tablebody"/>
              <w:keepNext/>
              <w:autoSpaceDE w:val="0"/>
              <w:autoSpaceDN w:val="0"/>
              <w:adjustRightInd w:val="0"/>
            </w:pPr>
            <w:r w:rsidRPr="005B57E1">
              <w:rPr>
                <w:szCs w:val="24"/>
              </w:rPr>
              <w:t>Op</w:t>
            </w:r>
          </w:p>
        </w:tc>
        <w:tc>
          <w:tcPr>
            <w:tcW w:w="1183" w:type="dxa"/>
            <w:tcBorders>
              <w:top w:val="single" w:sz="6" w:space="0" w:color="auto"/>
              <w:left w:val="single" w:sz="6" w:space="0" w:color="auto"/>
              <w:bottom w:val="single" w:sz="6" w:space="0" w:color="auto"/>
              <w:right w:val="single" w:sz="6" w:space="0" w:color="auto"/>
            </w:tcBorders>
            <w:tcMar>
              <w:top w:w="0" w:type="dxa"/>
              <w:left w:w="57" w:type="dxa"/>
              <w:bottom w:w="0" w:type="dxa"/>
              <w:right w:w="57" w:type="dxa"/>
            </w:tcMar>
            <w:hideMark/>
          </w:tcPr>
          <w:p w14:paraId="3456C247" w14:textId="037A21E2" w:rsidR="004D7247" w:rsidRPr="005B57E1" w:rsidRDefault="004D7247" w:rsidP="005B57E1">
            <w:pPr>
              <w:pStyle w:val="Tablebody"/>
              <w:keepNext/>
              <w:autoSpaceDE w:val="0"/>
              <w:autoSpaceDN w:val="0"/>
              <w:adjustRightInd w:val="0"/>
            </w:pPr>
            <w:r w:rsidRPr="005B57E1">
              <w:rPr>
                <w:szCs w:val="24"/>
              </w:rPr>
              <w:t>ACT</w:t>
            </w:r>
          </w:p>
        </w:tc>
        <w:tc>
          <w:tcPr>
            <w:tcW w:w="5583" w:type="dxa"/>
            <w:tcBorders>
              <w:top w:val="single" w:sz="6" w:space="0" w:color="auto"/>
              <w:left w:val="single" w:sz="6" w:space="0" w:color="auto"/>
              <w:bottom w:val="single" w:sz="6" w:space="0" w:color="auto"/>
              <w:right w:val="single" w:sz="6" w:space="0" w:color="auto"/>
            </w:tcBorders>
            <w:tcMar>
              <w:top w:w="0" w:type="dxa"/>
              <w:left w:w="57" w:type="dxa"/>
              <w:bottom w:w="0" w:type="dxa"/>
              <w:right w:w="57" w:type="dxa"/>
            </w:tcMar>
            <w:hideMark/>
          </w:tcPr>
          <w:p w14:paraId="7F67FE26" w14:textId="5400A50B" w:rsidR="004D7247" w:rsidRPr="005B57E1" w:rsidRDefault="004D7247" w:rsidP="005B57E1">
            <w:pPr>
              <w:pStyle w:val="Tablebody"/>
              <w:keepNext/>
              <w:autoSpaceDE w:val="0"/>
              <w:autoSpaceDN w:val="0"/>
              <w:adjustRightInd w:val="0"/>
            </w:pPr>
            <w:r w:rsidRPr="005B57E1">
              <w:rPr>
                <w:szCs w:val="24"/>
              </w:rPr>
              <w:t>Déclencher le disjoncteur</w:t>
            </w:r>
          </w:p>
        </w:tc>
        <w:tc>
          <w:tcPr>
            <w:tcW w:w="751" w:type="dxa"/>
            <w:tcBorders>
              <w:top w:val="single" w:sz="6" w:space="0" w:color="auto"/>
              <w:left w:val="single" w:sz="6" w:space="0" w:color="auto"/>
              <w:bottom w:val="single" w:sz="6" w:space="0" w:color="auto"/>
              <w:right w:val="single" w:sz="6" w:space="0" w:color="auto"/>
            </w:tcBorders>
            <w:tcMar>
              <w:top w:w="0" w:type="dxa"/>
              <w:left w:w="57" w:type="dxa"/>
              <w:bottom w:w="0" w:type="dxa"/>
              <w:right w:w="57" w:type="dxa"/>
            </w:tcMar>
            <w:hideMark/>
          </w:tcPr>
          <w:p w14:paraId="538DE845" w14:textId="69F96574" w:rsidR="004D7247" w:rsidRPr="005B57E1" w:rsidRDefault="004D7247" w:rsidP="005B57E1">
            <w:pPr>
              <w:pStyle w:val="Tablebody"/>
              <w:keepNext/>
              <w:autoSpaceDE w:val="0"/>
              <w:autoSpaceDN w:val="0"/>
              <w:adjustRightInd w:val="0"/>
            </w:pPr>
            <w:r w:rsidRPr="005B57E1">
              <w:rPr>
                <w:szCs w:val="24"/>
              </w:rPr>
              <w:t>T</w:t>
            </w:r>
          </w:p>
        </w:tc>
        <w:tc>
          <w:tcPr>
            <w:tcW w:w="784" w:type="dxa"/>
            <w:tcBorders>
              <w:top w:val="single" w:sz="6" w:space="0" w:color="auto"/>
              <w:left w:val="single" w:sz="6" w:space="0" w:color="auto"/>
              <w:bottom w:val="single" w:sz="6" w:space="0" w:color="auto"/>
              <w:right w:val="single" w:sz="12" w:space="0" w:color="auto"/>
            </w:tcBorders>
            <w:tcMar>
              <w:top w:w="0" w:type="dxa"/>
              <w:left w:w="57" w:type="dxa"/>
              <w:bottom w:w="0" w:type="dxa"/>
              <w:right w:w="57" w:type="dxa"/>
            </w:tcMar>
            <w:hideMark/>
          </w:tcPr>
          <w:p w14:paraId="061491A3" w14:textId="2EEA62CF" w:rsidR="004D7247" w:rsidRPr="005B57E1" w:rsidRDefault="004D7247" w:rsidP="005B57E1">
            <w:pPr>
              <w:pStyle w:val="Tablebody"/>
              <w:keepNext/>
              <w:autoSpaceDE w:val="0"/>
              <w:autoSpaceDN w:val="0"/>
              <w:adjustRightInd w:val="0"/>
            </w:pPr>
            <w:r w:rsidRPr="005B57E1">
              <w:rPr>
                <w:szCs w:val="24"/>
              </w:rPr>
              <w:t>M</w:t>
            </w:r>
          </w:p>
        </w:tc>
      </w:tr>
      <w:tr w:rsidR="004D7247" w:rsidRPr="005B57E1" w14:paraId="09229924" w14:textId="77777777" w:rsidTr="0061525C">
        <w:trPr>
          <w:cantSplit/>
          <w:jc w:val="center"/>
        </w:trPr>
        <w:tc>
          <w:tcPr>
            <w:tcW w:w="1451" w:type="dxa"/>
            <w:tcBorders>
              <w:top w:val="single" w:sz="6" w:space="0" w:color="auto"/>
              <w:left w:val="single" w:sz="12" w:space="0" w:color="auto"/>
              <w:bottom w:val="single" w:sz="6" w:space="0" w:color="auto"/>
              <w:right w:val="single" w:sz="6" w:space="0" w:color="auto"/>
            </w:tcBorders>
            <w:tcMar>
              <w:top w:w="0" w:type="dxa"/>
              <w:left w:w="57" w:type="dxa"/>
              <w:bottom w:w="0" w:type="dxa"/>
              <w:right w:w="57" w:type="dxa"/>
            </w:tcMar>
            <w:hideMark/>
          </w:tcPr>
          <w:p w14:paraId="1D0742F4" w14:textId="49D348FB" w:rsidR="004D7247" w:rsidRPr="005B57E1" w:rsidRDefault="004D7247" w:rsidP="005B57E1">
            <w:pPr>
              <w:pStyle w:val="Tablebody"/>
              <w:keepNext/>
              <w:autoSpaceDE w:val="0"/>
              <w:autoSpaceDN w:val="0"/>
              <w:adjustRightInd w:val="0"/>
            </w:pPr>
            <w:r w:rsidRPr="005B57E1">
              <w:rPr>
                <w:szCs w:val="24"/>
              </w:rPr>
              <w:t>StrVal</w:t>
            </w:r>
          </w:p>
        </w:tc>
        <w:tc>
          <w:tcPr>
            <w:tcW w:w="1183" w:type="dxa"/>
            <w:tcBorders>
              <w:top w:val="single" w:sz="6" w:space="0" w:color="auto"/>
              <w:left w:val="single" w:sz="6" w:space="0" w:color="auto"/>
              <w:bottom w:val="single" w:sz="6" w:space="0" w:color="auto"/>
              <w:right w:val="single" w:sz="6" w:space="0" w:color="auto"/>
            </w:tcBorders>
            <w:tcMar>
              <w:top w:w="0" w:type="dxa"/>
              <w:left w:w="57" w:type="dxa"/>
              <w:bottom w:w="0" w:type="dxa"/>
              <w:right w:w="57" w:type="dxa"/>
            </w:tcMar>
            <w:hideMark/>
          </w:tcPr>
          <w:p w14:paraId="3AA03B0C" w14:textId="6D552E67" w:rsidR="004D7247" w:rsidRPr="005B57E1" w:rsidRDefault="004D7247" w:rsidP="005B57E1">
            <w:pPr>
              <w:pStyle w:val="Tablebody"/>
              <w:keepNext/>
              <w:autoSpaceDE w:val="0"/>
              <w:autoSpaceDN w:val="0"/>
              <w:adjustRightInd w:val="0"/>
            </w:pPr>
            <w:r w:rsidRPr="005B57E1">
              <w:rPr>
                <w:szCs w:val="24"/>
              </w:rPr>
              <w:t>ASG</w:t>
            </w:r>
          </w:p>
        </w:tc>
        <w:tc>
          <w:tcPr>
            <w:tcW w:w="5583" w:type="dxa"/>
            <w:tcBorders>
              <w:top w:val="single" w:sz="6" w:space="0" w:color="auto"/>
              <w:left w:val="single" w:sz="6" w:space="0" w:color="auto"/>
              <w:bottom w:val="single" w:sz="6" w:space="0" w:color="auto"/>
              <w:right w:val="single" w:sz="6" w:space="0" w:color="auto"/>
            </w:tcBorders>
            <w:tcMar>
              <w:top w:w="0" w:type="dxa"/>
              <w:left w:w="57" w:type="dxa"/>
              <w:bottom w:w="0" w:type="dxa"/>
              <w:right w:w="57" w:type="dxa"/>
            </w:tcMar>
            <w:hideMark/>
          </w:tcPr>
          <w:p w14:paraId="3005FBE0" w14:textId="327C14B4" w:rsidR="004D7247" w:rsidRPr="005B57E1" w:rsidRDefault="004D7247" w:rsidP="005B57E1">
            <w:pPr>
              <w:pStyle w:val="Tablebody"/>
              <w:keepNext/>
              <w:autoSpaceDE w:val="0"/>
              <w:autoSpaceDN w:val="0"/>
              <w:adjustRightInd w:val="0"/>
            </w:pPr>
            <w:r w:rsidRPr="005B57E1">
              <w:rPr>
                <w:szCs w:val="24"/>
              </w:rPr>
              <w:t>Valeur de consigne du niveau de démarrage</w:t>
            </w:r>
          </w:p>
        </w:tc>
        <w:tc>
          <w:tcPr>
            <w:tcW w:w="751" w:type="dxa"/>
            <w:tcBorders>
              <w:top w:val="single" w:sz="6" w:space="0" w:color="auto"/>
              <w:left w:val="single" w:sz="6" w:space="0" w:color="auto"/>
              <w:bottom w:val="single" w:sz="6" w:space="0" w:color="auto"/>
              <w:right w:val="single" w:sz="6" w:space="0" w:color="auto"/>
            </w:tcBorders>
            <w:tcMar>
              <w:top w:w="0" w:type="dxa"/>
              <w:left w:w="57" w:type="dxa"/>
              <w:bottom w:w="0" w:type="dxa"/>
              <w:right w:w="57" w:type="dxa"/>
            </w:tcMar>
          </w:tcPr>
          <w:p w14:paraId="709C82E9" w14:textId="6AD5FED4" w:rsidR="004D7247" w:rsidRPr="005B57E1" w:rsidRDefault="004D7247" w:rsidP="005B57E1">
            <w:pPr>
              <w:pStyle w:val="Tablebody"/>
              <w:keepNext/>
              <w:autoSpaceDE w:val="0"/>
              <w:autoSpaceDN w:val="0"/>
              <w:adjustRightInd w:val="0"/>
            </w:pPr>
            <w:r w:rsidRPr="005B57E1">
              <w:rPr>
                <w:szCs w:val="24"/>
              </w:rPr>
              <w:t> </w:t>
            </w:r>
          </w:p>
        </w:tc>
        <w:tc>
          <w:tcPr>
            <w:tcW w:w="784" w:type="dxa"/>
            <w:tcBorders>
              <w:top w:val="single" w:sz="6" w:space="0" w:color="auto"/>
              <w:left w:val="single" w:sz="6" w:space="0" w:color="auto"/>
              <w:bottom w:val="single" w:sz="6" w:space="0" w:color="auto"/>
              <w:right w:val="single" w:sz="12" w:space="0" w:color="auto"/>
            </w:tcBorders>
            <w:tcMar>
              <w:top w:w="0" w:type="dxa"/>
              <w:left w:w="57" w:type="dxa"/>
              <w:bottom w:w="0" w:type="dxa"/>
              <w:right w:w="57" w:type="dxa"/>
            </w:tcMar>
            <w:hideMark/>
          </w:tcPr>
          <w:p w14:paraId="3F5709DF" w14:textId="5B60FBAB" w:rsidR="004D7247" w:rsidRPr="005B57E1" w:rsidRDefault="004D7247" w:rsidP="005B57E1">
            <w:pPr>
              <w:pStyle w:val="Tablebody"/>
              <w:keepNext/>
              <w:autoSpaceDE w:val="0"/>
              <w:autoSpaceDN w:val="0"/>
              <w:adjustRightInd w:val="0"/>
            </w:pPr>
            <w:r w:rsidRPr="005B57E1">
              <w:rPr>
                <w:szCs w:val="24"/>
              </w:rPr>
              <w:t>C</w:t>
            </w:r>
          </w:p>
        </w:tc>
      </w:tr>
      <w:tr w:rsidR="004D7247" w:rsidRPr="005B57E1" w14:paraId="0B019DEB" w14:textId="77777777" w:rsidTr="0061525C">
        <w:trPr>
          <w:cantSplit/>
          <w:jc w:val="center"/>
        </w:trPr>
        <w:tc>
          <w:tcPr>
            <w:tcW w:w="1451" w:type="dxa"/>
            <w:tcBorders>
              <w:top w:val="single" w:sz="6" w:space="0" w:color="auto"/>
              <w:left w:val="single" w:sz="12" w:space="0" w:color="auto"/>
              <w:bottom w:val="single" w:sz="12" w:space="0" w:color="auto"/>
              <w:right w:val="single" w:sz="6" w:space="0" w:color="auto"/>
            </w:tcBorders>
            <w:tcMar>
              <w:top w:w="0" w:type="dxa"/>
              <w:left w:w="57" w:type="dxa"/>
              <w:bottom w:w="0" w:type="dxa"/>
              <w:right w:w="57" w:type="dxa"/>
            </w:tcMar>
            <w:hideMark/>
          </w:tcPr>
          <w:p w14:paraId="0F59A77D" w14:textId="4C6A54CF" w:rsidR="004D7247" w:rsidRPr="005B57E1" w:rsidRDefault="004D7247" w:rsidP="005B57E1">
            <w:pPr>
              <w:pStyle w:val="Tablebody"/>
              <w:keepNext/>
              <w:autoSpaceDE w:val="0"/>
              <w:autoSpaceDN w:val="0"/>
              <w:adjustRightInd w:val="0"/>
            </w:pPr>
            <w:r w:rsidRPr="005B57E1">
              <w:rPr>
                <w:szCs w:val="24"/>
              </w:rPr>
              <w:t>OpDlTmms</w:t>
            </w:r>
          </w:p>
        </w:tc>
        <w:tc>
          <w:tcPr>
            <w:tcW w:w="1183" w:type="dxa"/>
            <w:tcBorders>
              <w:top w:val="single" w:sz="6" w:space="0" w:color="auto"/>
              <w:left w:val="single" w:sz="6" w:space="0" w:color="auto"/>
              <w:bottom w:val="single" w:sz="12" w:space="0" w:color="auto"/>
              <w:right w:val="single" w:sz="6" w:space="0" w:color="auto"/>
            </w:tcBorders>
            <w:tcMar>
              <w:top w:w="0" w:type="dxa"/>
              <w:left w:w="57" w:type="dxa"/>
              <w:bottom w:w="0" w:type="dxa"/>
              <w:right w:w="57" w:type="dxa"/>
            </w:tcMar>
            <w:hideMark/>
          </w:tcPr>
          <w:p w14:paraId="7D7B1CBB" w14:textId="19E9E1BF" w:rsidR="004D7247" w:rsidRPr="005B57E1" w:rsidRDefault="004D7247" w:rsidP="005B57E1">
            <w:pPr>
              <w:pStyle w:val="Tablebody"/>
              <w:keepNext/>
              <w:autoSpaceDE w:val="0"/>
              <w:autoSpaceDN w:val="0"/>
              <w:adjustRightInd w:val="0"/>
            </w:pPr>
            <w:r w:rsidRPr="005B57E1">
              <w:rPr>
                <w:szCs w:val="24"/>
              </w:rPr>
              <w:t>ING</w:t>
            </w:r>
          </w:p>
        </w:tc>
        <w:tc>
          <w:tcPr>
            <w:tcW w:w="5583" w:type="dxa"/>
            <w:tcBorders>
              <w:top w:val="single" w:sz="6" w:space="0" w:color="auto"/>
              <w:left w:val="single" w:sz="6" w:space="0" w:color="auto"/>
              <w:bottom w:val="single" w:sz="12" w:space="0" w:color="auto"/>
              <w:right w:val="single" w:sz="6" w:space="0" w:color="auto"/>
            </w:tcBorders>
            <w:tcMar>
              <w:top w:w="0" w:type="dxa"/>
              <w:left w:w="57" w:type="dxa"/>
              <w:bottom w:w="0" w:type="dxa"/>
              <w:right w:w="57" w:type="dxa"/>
            </w:tcMar>
            <w:hideMark/>
          </w:tcPr>
          <w:p w14:paraId="770A2638" w14:textId="2CB47164" w:rsidR="004D7247" w:rsidRPr="005B57E1" w:rsidRDefault="004D7247" w:rsidP="005B57E1">
            <w:pPr>
              <w:pStyle w:val="Tablebody"/>
              <w:keepNext/>
              <w:autoSpaceDE w:val="0"/>
              <w:autoSpaceDN w:val="0"/>
              <w:adjustRightInd w:val="0"/>
            </w:pPr>
            <w:r w:rsidRPr="005B57E1">
              <w:rPr>
                <w:szCs w:val="24"/>
              </w:rPr>
              <w:t>Temps de retard de fonctionnement (ms)</w:t>
            </w:r>
          </w:p>
        </w:tc>
        <w:tc>
          <w:tcPr>
            <w:tcW w:w="751" w:type="dxa"/>
            <w:tcBorders>
              <w:top w:val="single" w:sz="6" w:space="0" w:color="auto"/>
              <w:left w:val="single" w:sz="6" w:space="0" w:color="auto"/>
              <w:bottom w:val="single" w:sz="12" w:space="0" w:color="auto"/>
              <w:right w:val="single" w:sz="6" w:space="0" w:color="auto"/>
            </w:tcBorders>
            <w:tcMar>
              <w:top w:w="0" w:type="dxa"/>
              <w:left w:w="57" w:type="dxa"/>
              <w:bottom w:w="0" w:type="dxa"/>
              <w:right w:w="57" w:type="dxa"/>
            </w:tcMar>
          </w:tcPr>
          <w:p w14:paraId="5B692EF3" w14:textId="708B4506" w:rsidR="004D7247" w:rsidRPr="005B57E1" w:rsidRDefault="004D7247" w:rsidP="005B57E1">
            <w:pPr>
              <w:pStyle w:val="Tablebody"/>
              <w:keepNext/>
              <w:autoSpaceDE w:val="0"/>
              <w:autoSpaceDN w:val="0"/>
              <w:adjustRightInd w:val="0"/>
            </w:pPr>
            <w:r w:rsidRPr="005B57E1">
              <w:rPr>
                <w:szCs w:val="24"/>
              </w:rPr>
              <w:t> </w:t>
            </w:r>
          </w:p>
        </w:tc>
        <w:tc>
          <w:tcPr>
            <w:tcW w:w="784" w:type="dxa"/>
            <w:tcBorders>
              <w:top w:val="single" w:sz="6" w:space="0" w:color="auto"/>
              <w:left w:val="single" w:sz="6" w:space="0" w:color="auto"/>
              <w:bottom w:val="single" w:sz="12" w:space="0" w:color="auto"/>
              <w:right w:val="single" w:sz="12" w:space="0" w:color="auto"/>
            </w:tcBorders>
            <w:tcMar>
              <w:top w:w="0" w:type="dxa"/>
              <w:left w:w="57" w:type="dxa"/>
              <w:bottom w:w="0" w:type="dxa"/>
              <w:right w:w="57" w:type="dxa"/>
            </w:tcMar>
            <w:hideMark/>
          </w:tcPr>
          <w:p w14:paraId="6D3AFCD0" w14:textId="3BBA2C5C" w:rsidR="004D7247" w:rsidRPr="005B57E1" w:rsidRDefault="004D7247" w:rsidP="005B57E1">
            <w:pPr>
              <w:pStyle w:val="Tablebody"/>
              <w:keepNext/>
              <w:autoSpaceDE w:val="0"/>
              <w:autoSpaceDN w:val="0"/>
              <w:adjustRightInd w:val="0"/>
            </w:pPr>
            <w:r w:rsidRPr="005B57E1">
              <w:rPr>
                <w:szCs w:val="24"/>
              </w:rPr>
              <w:t>O</w:t>
            </w:r>
          </w:p>
        </w:tc>
      </w:tr>
      <w:tr w:rsidR="004D7247" w:rsidRPr="0023570D" w14:paraId="77908978" w14:textId="77777777" w:rsidTr="0061525C">
        <w:trPr>
          <w:cantSplit/>
          <w:jc w:val="center"/>
        </w:trPr>
        <w:tc>
          <w:tcPr>
            <w:tcW w:w="9752" w:type="dxa"/>
            <w:gridSpan w:val="5"/>
            <w:tcBorders>
              <w:top w:val="single" w:sz="12" w:space="0" w:color="auto"/>
              <w:left w:val="single" w:sz="12" w:space="0" w:color="auto"/>
              <w:bottom w:val="single" w:sz="12" w:space="0" w:color="auto"/>
              <w:right w:val="single" w:sz="12" w:space="0" w:color="auto"/>
            </w:tcBorders>
            <w:tcMar>
              <w:top w:w="0" w:type="dxa"/>
              <w:left w:w="57" w:type="dxa"/>
              <w:bottom w:w="0" w:type="dxa"/>
              <w:right w:w="57" w:type="dxa"/>
            </w:tcMar>
            <w:hideMark/>
          </w:tcPr>
          <w:p w14:paraId="38F51C0E" w14:textId="77777777" w:rsidR="004D7247" w:rsidRPr="005B57E1" w:rsidRDefault="004D7247" w:rsidP="005B57E1">
            <w:pPr>
              <w:pStyle w:val="Tablefooter"/>
              <w:autoSpaceDE w:val="0"/>
              <w:autoSpaceDN w:val="0"/>
              <w:adjustRightInd w:val="0"/>
              <w:ind w:left="284" w:hanging="284"/>
              <w:rPr>
                <w:szCs w:val="24"/>
              </w:rPr>
            </w:pPr>
            <w:r w:rsidRPr="005B57E1">
              <w:rPr>
                <w:b/>
                <w:szCs w:val="24"/>
              </w:rPr>
              <w:t>Légende</w:t>
            </w:r>
          </w:p>
          <w:p w14:paraId="2E420800" w14:textId="77777777" w:rsidR="004D7247" w:rsidRPr="005B57E1" w:rsidRDefault="004D7247" w:rsidP="005B57E1">
            <w:pPr>
              <w:pStyle w:val="Tablefooter"/>
              <w:autoSpaceDE w:val="0"/>
              <w:autoSpaceDN w:val="0"/>
              <w:adjustRightInd w:val="0"/>
              <w:ind w:left="679" w:hanging="679"/>
              <w:rPr>
                <w:szCs w:val="24"/>
              </w:rPr>
            </w:pPr>
            <w:r w:rsidRPr="005B57E1">
              <w:rPr>
                <w:szCs w:val="24"/>
              </w:rPr>
              <w:t>T:   Données transitoires</w:t>
            </w:r>
          </w:p>
          <w:p w14:paraId="200193D1" w14:textId="3B5B69F4" w:rsidR="004D7247" w:rsidRPr="005B57E1" w:rsidRDefault="004D7247" w:rsidP="005B57E1">
            <w:pPr>
              <w:pStyle w:val="Tablefooter"/>
              <w:autoSpaceDE w:val="0"/>
              <w:autoSpaceDN w:val="0"/>
              <w:adjustRightInd w:val="0"/>
              <w:ind w:left="679" w:hanging="679"/>
            </w:pPr>
            <w:r w:rsidRPr="005B57E1">
              <w:rPr>
                <w:szCs w:val="24"/>
              </w:rPr>
              <w:t>M/O/C:   L</w:t>
            </w:r>
            <w:r w:rsidR="005B57E1">
              <w:rPr>
                <w:szCs w:val="24"/>
              </w:rPr>
              <w:t>’</w:t>
            </w:r>
            <w:r w:rsidRPr="005B57E1">
              <w:rPr>
                <w:szCs w:val="24"/>
              </w:rPr>
              <w:t>objet de données est obligatoire (M) ou facultatif (O) ou conditionnel (C).</w:t>
            </w:r>
          </w:p>
        </w:tc>
      </w:tr>
    </w:tbl>
    <w:p w14:paraId="4956E5F9" w14:textId="4D656A02" w:rsidR="004D7247" w:rsidRPr="005B57E1" w:rsidRDefault="004D7247" w:rsidP="005B57E1">
      <w:pPr>
        <w:pStyle w:val="Heading3"/>
        <w:spacing w:before="240"/>
        <w:rPr>
          <w:lang w:val="fr-FR"/>
        </w:rPr>
      </w:pPr>
      <w:bookmarkStart w:id="879" w:name="_Toc71622097"/>
      <w:bookmarkStart w:id="880" w:name="_Toc524502556"/>
      <w:r w:rsidRPr="005B57E1">
        <w:rPr>
          <w:lang w:val="fr-FR"/>
        </w:rPr>
        <w:t>Titres dans les tableaux</w:t>
      </w:r>
      <w:bookmarkEnd w:id="879"/>
    </w:p>
    <w:p w14:paraId="25C16F74" w14:textId="77777777" w:rsidR="004D7247" w:rsidRPr="005B57E1" w:rsidRDefault="004D7247" w:rsidP="005B57E1">
      <w:pPr>
        <w:pStyle w:val="BodyText"/>
        <w:autoSpaceDE w:val="0"/>
        <w:autoSpaceDN w:val="0"/>
        <w:adjustRightInd w:val="0"/>
        <w:rPr>
          <w:szCs w:val="24"/>
        </w:rPr>
      </w:pPr>
      <w:r w:rsidRPr="005B57E1">
        <w:rPr>
          <w:szCs w:val="24"/>
        </w:rPr>
        <w:t>Lorsque les tableaux affichent des valeurs numériques de grandeurs, des notations telles que</w:t>
      </w:r>
    </w:p>
    <w:p w14:paraId="08DD817F" w14:textId="77777777" w:rsidR="004D7247" w:rsidRPr="005B57E1" w:rsidRDefault="004D7247" w:rsidP="005B57E1">
      <w:pPr>
        <w:pStyle w:val="BodyText"/>
        <w:autoSpaceDE w:val="0"/>
        <w:autoSpaceDN w:val="0"/>
        <w:adjustRightInd w:val="0"/>
        <w:rPr>
          <w:szCs w:val="24"/>
        </w:rPr>
      </w:pPr>
      <w:r w:rsidRPr="005B57E1">
        <w:rPr>
          <w:szCs w:val="24"/>
        </w:rPr>
        <w:t>     </w:t>
      </w:r>
      <w:r w:rsidRPr="005B57E1">
        <w:rPr>
          <w:position w:val="-26"/>
          <w:szCs w:val="24"/>
        </w:rPr>
        <w:object w:dxaOrig="600" w:dyaOrig="620" w14:anchorId="6CF375B6">
          <v:shape id="_x0000_i1047" type="#_x0000_t75" style="width:29.9pt;height:29.9pt" o:ole="">
            <v:imagedata r:id="rId53" o:title=""/>
          </v:shape>
          <o:OLEObject Type="Embed" ProgID="Equation.DSMT4" ShapeID="_x0000_i1047" DrawAspect="Content" ObjectID="_1689052441" r:id="rId86"/>
        </w:object>
      </w:r>
      <w:r w:rsidRPr="005B57E1">
        <w:rPr>
          <w:szCs w:val="24"/>
        </w:rPr>
        <w:t xml:space="preserve"> </w:t>
      </w:r>
      <w:r w:rsidRPr="005B57E1">
        <w:rPr>
          <w:position w:val="-22"/>
          <w:szCs w:val="24"/>
        </w:rPr>
        <w:object w:dxaOrig="279" w:dyaOrig="580" w14:anchorId="52F7BBB4">
          <v:shape id="_x0000_i1048" type="#_x0000_t75" style="width:12.25pt;height:29.9pt" o:ole="">
            <v:imagedata r:id="rId55" o:title=""/>
          </v:shape>
          <o:OLEObject Type="Embed" ProgID="Equation.DSMT4" ShapeID="_x0000_i1048" DrawAspect="Content" ObjectID="_1689052442" r:id="rId87"/>
        </w:object>
      </w:r>
      <w:r w:rsidRPr="005B57E1">
        <w:rPr>
          <w:szCs w:val="24"/>
        </w:rPr>
        <w:t xml:space="preserve"> et </w:t>
      </w:r>
      <w:r w:rsidRPr="005B57E1">
        <w:rPr>
          <w:position w:val="-22"/>
          <w:szCs w:val="24"/>
        </w:rPr>
        <w:object w:dxaOrig="200" w:dyaOrig="580" w14:anchorId="04E8DA83">
          <v:shape id="_x0000_i1049" type="#_x0000_t75" style="width:6.1pt;height:29.9pt" o:ole="">
            <v:imagedata r:id="rId57" o:title=""/>
          </v:shape>
          <o:OLEObject Type="Embed" ProgID="Equation.DSMT4" ShapeID="_x0000_i1049" DrawAspect="Content" ObjectID="_1689052443" r:id="rId88"/>
        </w:object>
      </w:r>
      <w:r w:rsidRPr="005B57E1">
        <w:rPr>
          <w:szCs w:val="24"/>
        </w:rPr>
        <w:t xml:space="preserve">, ou </w:t>
      </w:r>
      <w:r w:rsidRPr="005B57E1">
        <w:rPr>
          <w:i/>
          <w:szCs w:val="24"/>
        </w:rPr>
        <w:t>V</w:t>
      </w:r>
      <w:r w:rsidRPr="005B57E1">
        <w:rPr>
          <w:szCs w:val="24"/>
        </w:rPr>
        <w:t xml:space="preserve">/(km/h), </w:t>
      </w:r>
      <w:r w:rsidRPr="005B57E1">
        <w:rPr>
          <w:i/>
          <w:szCs w:val="24"/>
        </w:rPr>
        <w:t>l</w:t>
      </w:r>
      <w:r w:rsidRPr="005B57E1">
        <w:rPr>
          <w:szCs w:val="24"/>
        </w:rPr>
        <w:t xml:space="preserve">/m et </w:t>
      </w:r>
      <w:r w:rsidRPr="005B57E1">
        <w:rPr>
          <w:i/>
          <w:szCs w:val="24"/>
        </w:rPr>
        <w:t>t</w:t>
      </w:r>
      <w:r w:rsidRPr="005B57E1">
        <w:rPr>
          <w:szCs w:val="24"/>
        </w:rPr>
        <w:t>/s</w:t>
      </w:r>
    </w:p>
    <w:p w14:paraId="34BD9C23" w14:textId="77777777" w:rsidR="004D7247" w:rsidRPr="005B57E1" w:rsidRDefault="004D7247" w:rsidP="005B57E1">
      <w:pPr>
        <w:pStyle w:val="BodyText"/>
        <w:autoSpaceDE w:val="0"/>
        <w:autoSpaceDN w:val="0"/>
        <w:adjustRightInd w:val="0"/>
        <w:rPr>
          <w:szCs w:val="24"/>
        </w:rPr>
      </w:pPr>
      <w:r w:rsidRPr="005B57E1">
        <w:rPr>
          <w:szCs w:val="24"/>
        </w:rPr>
        <w:t xml:space="preserve">sont très utiles dans les titres de tableaux, surtout lorsque les unités de mesure sont différentes. Voir </w:t>
      </w:r>
      <w:r w:rsidRPr="005B57E1">
        <w:rPr>
          <w:rStyle w:val="citesec"/>
          <w:shd w:val="clear" w:color="auto" w:fill="auto"/>
        </w:rPr>
        <w:t>29.6</w:t>
      </w:r>
      <w:r w:rsidRPr="005B57E1">
        <w:rPr>
          <w:szCs w:val="24"/>
        </w:rPr>
        <w:t>, Exemple 2.</w:t>
      </w:r>
    </w:p>
    <w:p w14:paraId="691BAAA0" w14:textId="414FA563" w:rsidR="004D7247" w:rsidRPr="005B57E1" w:rsidRDefault="004D7247" w:rsidP="005B57E1">
      <w:pPr>
        <w:pStyle w:val="BodyText"/>
        <w:autoSpaceDE w:val="0"/>
        <w:autoSpaceDN w:val="0"/>
        <w:adjustRightInd w:val="0"/>
        <w:rPr>
          <w:szCs w:val="24"/>
        </w:rPr>
      </w:pPr>
      <w:r w:rsidRPr="005B57E1">
        <w:rPr>
          <w:szCs w:val="24"/>
        </w:rPr>
        <w:t>Lorsque l</w:t>
      </w:r>
      <w:r w:rsidR="005B57E1">
        <w:rPr>
          <w:szCs w:val="24"/>
        </w:rPr>
        <w:t>’</w:t>
      </w:r>
      <w:r w:rsidRPr="005B57E1">
        <w:rPr>
          <w:szCs w:val="24"/>
        </w:rPr>
        <w:t>unité de mesure est la même, quelle que soit la valeur de la grandeur, une mention appropriée (par exemple «Dimensions en millimètres») peut être placée au-dessus du coin droit du tableau.</w:t>
      </w:r>
    </w:p>
    <w:p w14:paraId="656DBA01" w14:textId="77777777" w:rsidR="004D7247" w:rsidRPr="005B57E1" w:rsidRDefault="004D7247" w:rsidP="005B57E1">
      <w:pPr>
        <w:pStyle w:val="Heading2"/>
        <w:rPr>
          <w:lang w:val="fr-FR"/>
        </w:rPr>
      </w:pPr>
      <w:bookmarkStart w:id="881" w:name="_Toc524505680"/>
      <w:bookmarkStart w:id="882" w:name="_Toc70924226"/>
      <w:bookmarkStart w:id="883" w:name="_Toc71622098"/>
      <w:r w:rsidRPr="005B57E1">
        <w:rPr>
          <w:lang w:val="fr-FR"/>
        </w:rPr>
        <w:t>Exemples</w:t>
      </w:r>
      <w:bookmarkEnd w:id="880"/>
      <w:bookmarkEnd w:id="881"/>
      <w:bookmarkEnd w:id="882"/>
      <w:bookmarkEnd w:id="883"/>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1625"/>
        <w:gridCol w:w="1351"/>
        <w:gridCol w:w="1559"/>
        <w:gridCol w:w="1964"/>
        <w:gridCol w:w="2005"/>
        <w:gridCol w:w="1246"/>
      </w:tblGrid>
      <w:tr w:rsidR="004D7247" w:rsidRPr="0023570D" w14:paraId="6AF6E4AB" w14:textId="77777777" w:rsidTr="0061525C">
        <w:trPr>
          <w:jc w:val="center"/>
        </w:trPr>
        <w:tc>
          <w:tcPr>
            <w:tcW w:w="9750" w:type="dxa"/>
            <w:gridSpan w:val="6"/>
            <w:tcBorders>
              <w:top w:val="single" w:sz="6" w:space="0" w:color="auto"/>
              <w:bottom w:val="nil"/>
            </w:tcBorders>
            <w:hideMark/>
          </w:tcPr>
          <w:p w14:paraId="37BBEE21" w14:textId="6BB5DDFB" w:rsidR="004D7247" w:rsidRPr="005B57E1" w:rsidRDefault="004D7247" w:rsidP="005B57E1">
            <w:pPr>
              <w:pStyle w:val="Tablebody"/>
              <w:keepNext/>
              <w:autoSpaceDE w:val="0"/>
              <w:autoSpaceDN w:val="0"/>
              <w:adjustRightInd w:val="0"/>
              <w:rPr>
                <w:szCs w:val="24"/>
              </w:rPr>
            </w:pPr>
            <w:r w:rsidRPr="005B57E1">
              <w:rPr>
                <w:szCs w:val="24"/>
              </w:rPr>
              <w:t>EXEMPLE 1</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5CB6C6D6" w14:textId="3FAB2761" w:rsidR="004D7247" w:rsidRPr="005B57E1" w:rsidRDefault="004D7247" w:rsidP="005B57E1">
            <w:pPr>
              <w:pStyle w:val="Tablebody"/>
              <w:keepNext/>
              <w:autoSpaceDE w:val="0"/>
              <w:autoSpaceDN w:val="0"/>
              <w:adjustRightInd w:val="0"/>
            </w:pPr>
            <w:r w:rsidRPr="005B57E1">
              <w:rPr>
                <w:szCs w:val="24"/>
              </w:rPr>
              <w:t>Présentation des différents éléments qui peuvent figurer dans un tableau</w:t>
            </w:r>
          </w:p>
        </w:tc>
      </w:tr>
      <w:tr w:rsidR="004D7247" w:rsidRPr="005B57E1" w14:paraId="2A6128EF" w14:textId="77777777" w:rsidTr="0061525C">
        <w:trPr>
          <w:jc w:val="center"/>
        </w:trPr>
        <w:tc>
          <w:tcPr>
            <w:tcW w:w="1625" w:type="dxa"/>
            <w:tcBorders>
              <w:top w:val="nil"/>
              <w:bottom w:val="nil"/>
              <w:right w:val="nil"/>
            </w:tcBorders>
          </w:tcPr>
          <w:p w14:paraId="1CAF67AA" w14:textId="63585F98" w:rsidR="004D7247" w:rsidRPr="005B57E1" w:rsidRDefault="004D7247" w:rsidP="005B57E1">
            <w:pPr>
              <w:pStyle w:val="Tablebody"/>
              <w:keepNext/>
              <w:autoSpaceDE w:val="0"/>
              <w:autoSpaceDN w:val="0"/>
              <w:adjustRightInd w:val="0"/>
            </w:pPr>
            <w:r w:rsidRPr="005B57E1">
              <w:rPr>
                <w:szCs w:val="24"/>
              </w:rPr>
              <w:t> </w:t>
            </w:r>
          </w:p>
        </w:tc>
        <w:tc>
          <w:tcPr>
            <w:tcW w:w="1351" w:type="dxa"/>
            <w:tcBorders>
              <w:top w:val="nil"/>
              <w:left w:val="nil"/>
              <w:bottom w:val="single" w:sz="6" w:space="0" w:color="auto"/>
              <w:right w:val="nil"/>
            </w:tcBorders>
          </w:tcPr>
          <w:p w14:paraId="10289BD5" w14:textId="7586037C" w:rsidR="004D7247" w:rsidRPr="005B57E1" w:rsidRDefault="004D7247" w:rsidP="005B57E1">
            <w:pPr>
              <w:pStyle w:val="Tablebody"/>
              <w:keepNext/>
              <w:autoSpaceDE w:val="0"/>
              <w:autoSpaceDN w:val="0"/>
              <w:adjustRightInd w:val="0"/>
            </w:pPr>
            <w:r w:rsidRPr="005B57E1">
              <w:rPr>
                <w:szCs w:val="24"/>
              </w:rPr>
              <w:t> </w:t>
            </w:r>
          </w:p>
        </w:tc>
        <w:tc>
          <w:tcPr>
            <w:tcW w:w="1559" w:type="dxa"/>
            <w:tcBorders>
              <w:top w:val="nil"/>
              <w:left w:val="nil"/>
              <w:bottom w:val="single" w:sz="6" w:space="0" w:color="auto"/>
              <w:right w:val="nil"/>
            </w:tcBorders>
          </w:tcPr>
          <w:p w14:paraId="00EF0144" w14:textId="7982D1E2" w:rsidR="004D7247" w:rsidRPr="005B57E1" w:rsidRDefault="004D7247" w:rsidP="005B57E1">
            <w:pPr>
              <w:pStyle w:val="Tablebody"/>
              <w:keepNext/>
              <w:autoSpaceDE w:val="0"/>
              <w:autoSpaceDN w:val="0"/>
              <w:adjustRightInd w:val="0"/>
            </w:pPr>
            <w:r w:rsidRPr="005B57E1">
              <w:rPr>
                <w:szCs w:val="24"/>
              </w:rPr>
              <w:t> </w:t>
            </w:r>
          </w:p>
        </w:tc>
        <w:tc>
          <w:tcPr>
            <w:tcW w:w="3969" w:type="dxa"/>
            <w:gridSpan w:val="2"/>
            <w:tcBorders>
              <w:top w:val="nil"/>
              <w:left w:val="nil"/>
              <w:bottom w:val="single" w:sz="6" w:space="0" w:color="auto"/>
              <w:right w:val="nil"/>
            </w:tcBorders>
            <w:vAlign w:val="center"/>
            <w:hideMark/>
          </w:tcPr>
          <w:p w14:paraId="6C103ABC" w14:textId="2550C20B" w:rsidR="004D7247" w:rsidRPr="005B57E1" w:rsidRDefault="004D7247" w:rsidP="005B57E1">
            <w:pPr>
              <w:pStyle w:val="Tablebody"/>
              <w:keepNext/>
              <w:autoSpaceDE w:val="0"/>
              <w:autoSpaceDN w:val="0"/>
              <w:adjustRightInd w:val="0"/>
              <w:jc w:val="right"/>
            </w:pPr>
            <w:r w:rsidRPr="005B57E1">
              <w:rPr>
                <w:szCs w:val="24"/>
              </w:rPr>
              <w:t>Dimensions en millimètres</w:t>
            </w:r>
          </w:p>
        </w:tc>
        <w:tc>
          <w:tcPr>
            <w:tcW w:w="1246" w:type="dxa"/>
            <w:tcBorders>
              <w:top w:val="nil"/>
              <w:left w:val="nil"/>
              <w:bottom w:val="nil"/>
            </w:tcBorders>
          </w:tcPr>
          <w:p w14:paraId="45AA1E82" w14:textId="38E014CC" w:rsidR="004D7247" w:rsidRPr="005B57E1" w:rsidRDefault="004D7247" w:rsidP="005B57E1">
            <w:pPr>
              <w:pStyle w:val="Tablebody"/>
              <w:keepNext/>
              <w:autoSpaceDE w:val="0"/>
              <w:autoSpaceDN w:val="0"/>
              <w:adjustRightInd w:val="0"/>
            </w:pPr>
            <w:r w:rsidRPr="005B57E1">
              <w:rPr>
                <w:szCs w:val="24"/>
              </w:rPr>
              <w:t> </w:t>
            </w:r>
          </w:p>
        </w:tc>
      </w:tr>
      <w:tr w:rsidR="004D7247" w:rsidRPr="005B57E1" w14:paraId="050078B7" w14:textId="77777777" w:rsidTr="0061525C">
        <w:trPr>
          <w:jc w:val="center"/>
        </w:trPr>
        <w:tc>
          <w:tcPr>
            <w:tcW w:w="1625" w:type="dxa"/>
            <w:tcBorders>
              <w:top w:val="nil"/>
              <w:bottom w:val="nil"/>
              <w:right w:val="single" w:sz="6" w:space="0" w:color="auto"/>
            </w:tcBorders>
          </w:tcPr>
          <w:p w14:paraId="6C6C2C24" w14:textId="3350EA69" w:rsidR="004D7247" w:rsidRPr="005B57E1" w:rsidRDefault="004D7247" w:rsidP="005B57E1">
            <w:pPr>
              <w:pStyle w:val="Tablebody"/>
              <w:keepNext/>
              <w:autoSpaceDE w:val="0"/>
              <w:autoSpaceDN w:val="0"/>
              <w:adjustRightInd w:val="0"/>
            </w:pPr>
            <w:r w:rsidRPr="005B57E1">
              <w:rPr>
                <w:szCs w:val="24"/>
              </w:rPr>
              <w:t> </w:t>
            </w:r>
          </w:p>
        </w:tc>
        <w:tc>
          <w:tcPr>
            <w:tcW w:w="1351" w:type="dxa"/>
            <w:tcBorders>
              <w:top w:val="single" w:sz="6" w:space="0" w:color="auto"/>
              <w:left w:val="single" w:sz="6" w:space="0" w:color="auto"/>
              <w:bottom w:val="single" w:sz="6" w:space="0" w:color="auto"/>
              <w:right w:val="single" w:sz="6" w:space="0" w:color="auto"/>
            </w:tcBorders>
            <w:vAlign w:val="center"/>
            <w:hideMark/>
          </w:tcPr>
          <w:p w14:paraId="0CE660AF" w14:textId="58499C63" w:rsidR="004D7247" w:rsidRPr="005B57E1" w:rsidRDefault="004D7247" w:rsidP="005B57E1">
            <w:pPr>
              <w:pStyle w:val="Tablebody"/>
              <w:keepNext/>
              <w:autoSpaceDE w:val="0"/>
              <w:autoSpaceDN w:val="0"/>
              <w:adjustRightInd w:val="0"/>
              <w:jc w:val="center"/>
              <w:rPr>
                <w:b/>
              </w:rPr>
            </w:pPr>
            <w:r w:rsidRPr="005B57E1">
              <w:rPr>
                <w:b/>
                <w:szCs w:val="24"/>
              </w:rPr>
              <w:t>Type</w:t>
            </w:r>
          </w:p>
        </w:tc>
        <w:tc>
          <w:tcPr>
            <w:tcW w:w="1559" w:type="dxa"/>
            <w:tcBorders>
              <w:top w:val="single" w:sz="6" w:space="0" w:color="auto"/>
              <w:left w:val="single" w:sz="6" w:space="0" w:color="auto"/>
              <w:bottom w:val="single" w:sz="6" w:space="0" w:color="auto"/>
              <w:right w:val="single" w:sz="6" w:space="0" w:color="auto"/>
            </w:tcBorders>
            <w:vAlign w:val="center"/>
            <w:hideMark/>
          </w:tcPr>
          <w:p w14:paraId="7D17D9EF" w14:textId="115F5B20" w:rsidR="004D7247" w:rsidRPr="005B57E1" w:rsidRDefault="004D7247" w:rsidP="005B57E1">
            <w:pPr>
              <w:pStyle w:val="Tablebody"/>
              <w:keepNext/>
              <w:autoSpaceDE w:val="0"/>
              <w:autoSpaceDN w:val="0"/>
              <w:adjustRightInd w:val="0"/>
              <w:jc w:val="center"/>
              <w:rPr>
                <w:b/>
              </w:rPr>
            </w:pPr>
            <w:r w:rsidRPr="005B57E1">
              <w:rPr>
                <w:b/>
                <w:szCs w:val="24"/>
              </w:rPr>
              <w:t>Longueur</w:t>
            </w:r>
          </w:p>
        </w:tc>
        <w:tc>
          <w:tcPr>
            <w:tcW w:w="1964" w:type="dxa"/>
            <w:tcBorders>
              <w:top w:val="single" w:sz="6" w:space="0" w:color="auto"/>
              <w:left w:val="single" w:sz="6" w:space="0" w:color="auto"/>
              <w:bottom w:val="single" w:sz="6" w:space="0" w:color="auto"/>
              <w:right w:val="single" w:sz="6" w:space="0" w:color="auto"/>
            </w:tcBorders>
            <w:vAlign w:val="center"/>
            <w:hideMark/>
          </w:tcPr>
          <w:p w14:paraId="1710A727" w14:textId="2866DD8A" w:rsidR="004D7247" w:rsidRPr="005B57E1" w:rsidRDefault="004D7247" w:rsidP="005B57E1">
            <w:pPr>
              <w:pStyle w:val="Tablebody"/>
              <w:keepNext/>
              <w:autoSpaceDE w:val="0"/>
              <w:autoSpaceDN w:val="0"/>
              <w:adjustRightInd w:val="0"/>
              <w:jc w:val="center"/>
              <w:rPr>
                <w:b/>
              </w:rPr>
            </w:pPr>
            <w:r w:rsidRPr="005B57E1">
              <w:rPr>
                <w:b/>
                <w:szCs w:val="24"/>
              </w:rPr>
              <w:t>Diamètre intérieur</w:t>
            </w:r>
          </w:p>
        </w:tc>
        <w:tc>
          <w:tcPr>
            <w:tcW w:w="2005" w:type="dxa"/>
            <w:tcBorders>
              <w:top w:val="single" w:sz="6" w:space="0" w:color="auto"/>
              <w:left w:val="single" w:sz="6" w:space="0" w:color="auto"/>
              <w:bottom w:val="single" w:sz="6" w:space="0" w:color="auto"/>
              <w:right w:val="single" w:sz="6" w:space="0" w:color="auto"/>
            </w:tcBorders>
            <w:vAlign w:val="center"/>
            <w:hideMark/>
          </w:tcPr>
          <w:p w14:paraId="74E94A6C" w14:textId="266786C1" w:rsidR="004D7247" w:rsidRPr="005B57E1" w:rsidRDefault="004D7247" w:rsidP="005B57E1">
            <w:pPr>
              <w:pStyle w:val="Tablebody"/>
              <w:keepNext/>
              <w:autoSpaceDE w:val="0"/>
              <w:autoSpaceDN w:val="0"/>
              <w:adjustRightInd w:val="0"/>
              <w:jc w:val="center"/>
              <w:rPr>
                <w:b/>
              </w:rPr>
            </w:pPr>
            <w:r w:rsidRPr="005B57E1">
              <w:rPr>
                <w:b/>
                <w:szCs w:val="24"/>
              </w:rPr>
              <w:t>Diamètre extérieur</w:t>
            </w:r>
          </w:p>
        </w:tc>
        <w:tc>
          <w:tcPr>
            <w:tcW w:w="1246" w:type="dxa"/>
            <w:tcBorders>
              <w:top w:val="nil"/>
              <w:left w:val="single" w:sz="6" w:space="0" w:color="auto"/>
              <w:bottom w:val="nil"/>
            </w:tcBorders>
          </w:tcPr>
          <w:p w14:paraId="34D90779" w14:textId="6859E948" w:rsidR="004D7247" w:rsidRPr="005B57E1" w:rsidRDefault="004D7247" w:rsidP="005B57E1">
            <w:pPr>
              <w:pStyle w:val="Tablebody"/>
              <w:keepNext/>
              <w:autoSpaceDE w:val="0"/>
              <w:autoSpaceDN w:val="0"/>
              <w:adjustRightInd w:val="0"/>
            </w:pPr>
            <w:r w:rsidRPr="005B57E1">
              <w:rPr>
                <w:szCs w:val="24"/>
              </w:rPr>
              <w:t> </w:t>
            </w:r>
          </w:p>
        </w:tc>
      </w:tr>
      <w:tr w:rsidR="004D7247" w:rsidRPr="005B57E1" w14:paraId="65B4E9D6" w14:textId="77777777" w:rsidTr="0061525C">
        <w:trPr>
          <w:jc w:val="center"/>
        </w:trPr>
        <w:tc>
          <w:tcPr>
            <w:tcW w:w="1625" w:type="dxa"/>
            <w:tcBorders>
              <w:top w:val="nil"/>
              <w:bottom w:val="nil"/>
              <w:right w:val="single" w:sz="6" w:space="0" w:color="auto"/>
            </w:tcBorders>
          </w:tcPr>
          <w:p w14:paraId="7E23AA17" w14:textId="3CE534DC" w:rsidR="004D7247" w:rsidRPr="005B57E1" w:rsidRDefault="004D7247" w:rsidP="005B57E1">
            <w:pPr>
              <w:pStyle w:val="Tablebody"/>
              <w:keepNext/>
              <w:autoSpaceDE w:val="0"/>
              <w:autoSpaceDN w:val="0"/>
              <w:adjustRightInd w:val="0"/>
            </w:pPr>
            <w:r w:rsidRPr="005B57E1">
              <w:rPr>
                <w:szCs w:val="24"/>
              </w:rPr>
              <w:t> </w:t>
            </w:r>
          </w:p>
        </w:tc>
        <w:tc>
          <w:tcPr>
            <w:tcW w:w="1351" w:type="dxa"/>
            <w:tcBorders>
              <w:top w:val="single" w:sz="6" w:space="0" w:color="auto"/>
              <w:left w:val="single" w:sz="6" w:space="0" w:color="auto"/>
              <w:bottom w:val="single" w:sz="6" w:space="0" w:color="auto"/>
              <w:right w:val="single" w:sz="6" w:space="0" w:color="auto"/>
            </w:tcBorders>
          </w:tcPr>
          <w:p w14:paraId="39413B9A" w14:textId="053F67A3" w:rsidR="004D7247" w:rsidRPr="005B57E1" w:rsidRDefault="004D7247" w:rsidP="005B57E1">
            <w:pPr>
              <w:pStyle w:val="Tablebody"/>
              <w:keepNext/>
              <w:autoSpaceDE w:val="0"/>
              <w:autoSpaceDN w:val="0"/>
              <w:adjustRightInd w:val="0"/>
            </w:pPr>
            <w:r w:rsidRPr="005B57E1">
              <w:rPr>
                <w:szCs w:val="24"/>
              </w:rPr>
              <w:t> </w:t>
            </w:r>
          </w:p>
        </w:tc>
        <w:tc>
          <w:tcPr>
            <w:tcW w:w="1559" w:type="dxa"/>
            <w:tcBorders>
              <w:top w:val="single" w:sz="6" w:space="0" w:color="auto"/>
              <w:left w:val="single" w:sz="6" w:space="0" w:color="auto"/>
              <w:bottom w:val="single" w:sz="6" w:space="0" w:color="auto"/>
              <w:right w:val="single" w:sz="6" w:space="0" w:color="auto"/>
            </w:tcBorders>
            <w:vAlign w:val="center"/>
            <w:hideMark/>
          </w:tcPr>
          <w:p w14:paraId="1698578B" w14:textId="7FD3E0AC" w:rsidR="004D7247" w:rsidRPr="005B57E1" w:rsidRDefault="004D7247" w:rsidP="005B57E1">
            <w:pPr>
              <w:pStyle w:val="Tablebody"/>
              <w:keepNext/>
              <w:autoSpaceDE w:val="0"/>
              <w:autoSpaceDN w:val="0"/>
              <w:adjustRightInd w:val="0"/>
              <w:jc w:val="center"/>
              <w:rPr>
                <w:vertAlign w:val="superscript"/>
              </w:rPr>
            </w:pPr>
            <w:r w:rsidRPr="005B57E1">
              <w:rPr>
                <w:i/>
                <w:szCs w:val="24"/>
              </w:rPr>
              <w:t>l</w:t>
            </w:r>
            <w:r w:rsidRPr="005B57E1">
              <w:rPr>
                <w:szCs w:val="24"/>
                <w:vertAlign w:val="subscript"/>
              </w:rPr>
              <w:t>1</w:t>
            </w:r>
            <w:r w:rsidRPr="005B57E1">
              <w:rPr>
                <w:szCs w:val="24"/>
                <w:vertAlign w:val="superscript"/>
              </w:rPr>
              <w:t>a</w:t>
            </w:r>
          </w:p>
        </w:tc>
        <w:tc>
          <w:tcPr>
            <w:tcW w:w="1964" w:type="dxa"/>
            <w:tcBorders>
              <w:top w:val="single" w:sz="6" w:space="0" w:color="auto"/>
              <w:left w:val="single" w:sz="6" w:space="0" w:color="auto"/>
              <w:bottom w:val="single" w:sz="6" w:space="0" w:color="auto"/>
              <w:right w:val="single" w:sz="6" w:space="0" w:color="auto"/>
            </w:tcBorders>
            <w:vAlign w:val="center"/>
            <w:hideMark/>
          </w:tcPr>
          <w:p w14:paraId="6D6325BE" w14:textId="42F84046" w:rsidR="004D7247" w:rsidRPr="005B57E1" w:rsidRDefault="004D7247" w:rsidP="005B57E1">
            <w:pPr>
              <w:pStyle w:val="Tablebody"/>
              <w:keepNext/>
              <w:autoSpaceDE w:val="0"/>
              <w:autoSpaceDN w:val="0"/>
              <w:adjustRightInd w:val="0"/>
              <w:jc w:val="center"/>
            </w:pPr>
            <w:r w:rsidRPr="005B57E1">
              <w:rPr>
                <w:i/>
                <w:szCs w:val="24"/>
              </w:rPr>
              <w:t>d</w:t>
            </w:r>
            <w:r w:rsidRPr="005B57E1">
              <w:rPr>
                <w:szCs w:val="24"/>
                <w:vertAlign w:val="subscript"/>
              </w:rPr>
              <w:t>1</w:t>
            </w:r>
          </w:p>
        </w:tc>
        <w:tc>
          <w:tcPr>
            <w:tcW w:w="2005" w:type="dxa"/>
            <w:tcBorders>
              <w:top w:val="single" w:sz="6" w:space="0" w:color="auto"/>
              <w:left w:val="single" w:sz="6" w:space="0" w:color="auto"/>
              <w:bottom w:val="single" w:sz="6" w:space="0" w:color="auto"/>
              <w:right w:val="single" w:sz="6" w:space="0" w:color="auto"/>
            </w:tcBorders>
          </w:tcPr>
          <w:p w14:paraId="0FABD759" w14:textId="2A875584" w:rsidR="004D7247" w:rsidRPr="005B57E1" w:rsidRDefault="004D7247" w:rsidP="005B57E1">
            <w:pPr>
              <w:pStyle w:val="Tablebody"/>
              <w:keepNext/>
              <w:autoSpaceDE w:val="0"/>
              <w:autoSpaceDN w:val="0"/>
              <w:adjustRightInd w:val="0"/>
            </w:pPr>
            <w:r w:rsidRPr="005B57E1">
              <w:rPr>
                <w:szCs w:val="24"/>
              </w:rPr>
              <w:t> </w:t>
            </w:r>
          </w:p>
        </w:tc>
        <w:tc>
          <w:tcPr>
            <w:tcW w:w="1246" w:type="dxa"/>
            <w:tcBorders>
              <w:top w:val="nil"/>
              <w:left w:val="single" w:sz="6" w:space="0" w:color="auto"/>
              <w:bottom w:val="nil"/>
            </w:tcBorders>
          </w:tcPr>
          <w:p w14:paraId="4E712568" w14:textId="45ACC5FD" w:rsidR="004D7247" w:rsidRPr="005B57E1" w:rsidRDefault="004D7247" w:rsidP="005B57E1">
            <w:pPr>
              <w:pStyle w:val="Tablebody"/>
              <w:keepNext/>
              <w:autoSpaceDE w:val="0"/>
              <w:autoSpaceDN w:val="0"/>
              <w:adjustRightInd w:val="0"/>
            </w:pPr>
            <w:r w:rsidRPr="005B57E1">
              <w:rPr>
                <w:szCs w:val="24"/>
              </w:rPr>
              <w:t> </w:t>
            </w:r>
          </w:p>
        </w:tc>
      </w:tr>
      <w:tr w:rsidR="004D7247" w:rsidRPr="005B57E1" w14:paraId="5A1FC0FD" w14:textId="77777777" w:rsidTr="0061525C">
        <w:trPr>
          <w:jc w:val="center"/>
        </w:trPr>
        <w:tc>
          <w:tcPr>
            <w:tcW w:w="1625" w:type="dxa"/>
            <w:tcBorders>
              <w:top w:val="nil"/>
              <w:bottom w:val="nil"/>
              <w:right w:val="single" w:sz="6" w:space="0" w:color="auto"/>
            </w:tcBorders>
          </w:tcPr>
          <w:p w14:paraId="687B9586" w14:textId="298BAF85" w:rsidR="004D7247" w:rsidRPr="005B57E1" w:rsidRDefault="004D7247" w:rsidP="005B57E1">
            <w:pPr>
              <w:pStyle w:val="Tablebody"/>
              <w:keepNext/>
              <w:autoSpaceDE w:val="0"/>
              <w:autoSpaceDN w:val="0"/>
              <w:adjustRightInd w:val="0"/>
            </w:pPr>
            <w:r w:rsidRPr="005B57E1">
              <w:rPr>
                <w:szCs w:val="24"/>
              </w:rPr>
              <w:t> </w:t>
            </w:r>
          </w:p>
        </w:tc>
        <w:tc>
          <w:tcPr>
            <w:tcW w:w="1351" w:type="dxa"/>
            <w:tcBorders>
              <w:top w:val="single" w:sz="6" w:space="0" w:color="auto"/>
              <w:left w:val="single" w:sz="6" w:space="0" w:color="auto"/>
              <w:bottom w:val="single" w:sz="6" w:space="0" w:color="auto"/>
              <w:right w:val="single" w:sz="6" w:space="0" w:color="auto"/>
            </w:tcBorders>
          </w:tcPr>
          <w:p w14:paraId="68242D43" w14:textId="0C14A849" w:rsidR="004D7247" w:rsidRPr="005B57E1" w:rsidRDefault="004D7247" w:rsidP="005B57E1">
            <w:pPr>
              <w:pStyle w:val="Tablebody"/>
              <w:keepNext/>
              <w:autoSpaceDE w:val="0"/>
              <w:autoSpaceDN w:val="0"/>
              <w:adjustRightInd w:val="0"/>
            </w:pPr>
            <w:r w:rsidRPr="005B57E1">
              <w:rPr>
                <w:szCs w:val="24"/>
              </w:rPr>
              <w:t> </w:t>
            </w:r>
          </w:p>
        </w:tc>
        <w:tc>
          <w:tcPr>
            <w:tcW w:w="1559" w:type="dxa"/>
            <w:tcBorders>
              <w:top w:val="single" w:sz="6" w:space="0" w:color="auto"/>
              <w:left w:val="single" w:sz="6" w:space="0" w:color="auto"/>
              <w:bottom w:val="single" w:sz="6" w:space="0" w:color="auto"/>
              <w:right w:val="single" w:sz="6" w:space="0" w:color="auto"/>
            </w:tcBorders>
            <w:vAlign w:val="center"/>
            <w:hideMark/>
          </w:tcPr>
          <w:p w14:paraId="4EE95FA5" w14:textId="3643E7F3" w:rsidR="004D7247" w:rsidRPr="005B57E1" w:rsidRDefault="004D7247" w:rsidP="005B57E1">
            <w:pPr>
              <w:pStyle w:val="Tablebody"/>
              <w:keepNext/>
              <w:autoSpaceDE w:val="0"/>
              <w:autoSpaceDN w:val="0"/>
              <w:adjustRightInd w:val="0"/>
              <w:jc w:val="center"/>
            </w:pPr>
            <w:r w:rsidRPr="005B57E1">
              <w:rPr>
                <w:i/>
                <w:szCs w:val="24"/>
              </w:rPr>
              <w:t>l</w:t>
            </w:r>
            <w:r w:rsidRPr="005B57E1">
              <w:rPr>
                <w:szCs w:val="24"/>
                <w:vertAlign w:val="subscript"/>
              </w:rPr>
              <w:t>2</w:t>
            </w:r>
          </w:p>
        </w:tc>
        <w:tc>
          <w:tcPr>
            <w:tcW w:w="1964" w:type="dxa"/>
            <w:tcBorders>
              <w:top w:val="single" w:sz="6" w:space="0" w:color="auto"/>
              <w:left w:val="single" w:sz="6" w:space="0" w:color="auto"/>
              <w:bottom w:val="single" w:sz="6" w:space="0" w:color="auto"/>
              <w:right w:val="single" w:sz="6" w:space="0" w:color="auto"/>
            </w:tcBorders>
            <w:vAlign w:val="center"/>
            <w:hideMark/>
          </w:tcPr>
          <w:p w14:paraId="6A0723E4" w14:textId="2D58635B" w:rsidR="004D7247" w:rsidRPr="005B57E1" w:rsidRDefault="004D7247" w:rsidP="005B57E1">
            <w:pPr>
              <w:pStyle w:val="Tablebody"/>
              <w:keepNext/>
              <w:autoSpaceDE w:val="0"/>
              <w:autoSpaceDN w:val="0"/>
              <w:adjustRightInd w:val="0"/>
              <w:jc w:val="center"/>
            </w:pPr>
            <w:r w:rsidRPr="005B57E1">
              <w:rPr>
                <w:i/>
                <w:szCs w:val="24"/>
              </w:rPr>
              <w:t>d</w:t>
            </w:r>
            <w:r w:rsidRPr="005B57E1">
              <w:rPr>
                <w:szCs w:val="24"/>
                <w:vertAlign w:val="subscript"/>
              </w:rPr>
              <w:t>2</w:t>
            </w:r>
            <w:r w:rsidRPr="005B57E1">
              <w:rPr>
                <w:szCs w:val="24"/>
                <w:vertAlign w:val="superscript"/>
              </w:rPr>
              <w:t>b c</w:t>
            </w:r>
          </w:p>
        </w:tc>
        <w:tc>
          <w:tcPr>
            <w:tcW w:w="2005" w:type="dxa"/>
            <w:tcBorders>
              <w:top w:val="single" w:sz="6" w:space="0" w:color="auto"/>
              <w:left w:val="single" w:sz="6" w:space="0" w:color="auto"/>
              <w:bottom w:val="single" w:sz="6" w:space="0" w:color="auto"/>
              <w:right w:val="single" w:sz="6" w:space="0" w:color="auto"/>
            </w:tcBorders>
          </w:tcPr>
          <w:p w14:paraId="2EF8D1B3" w14:textId="7848D440" w:rsidR="004D7247" w:rsidRPr="005B57E1" w:rsidRDefault="004D7247" w:rsidP="005B57E1">
            <w:pPr>
              <w:pStyle w:val="Tablebody"/>
              <w:keepNext/>
              <w:autoSpaceDE w:val="0"/>
              <w:autoSpaceDN w:val="0"/>
              <w:adjustRightInd w:val="0"/>
            </w:pPr>
            <w:r w:rsidRPr="005B57E1">
              <w:rPr>
                <w:szCs w:val="24"/>
              </w:rPr>
              <w:t> </w:t>
            </w:r>
          </w:p>
        </w:tc>
        <w:tc>
          <w:tcPr>
            <w:tcW w:w="1246" w:type="dxa"/>
            <w:tcBorders>
              <w:top w:val="nil"/>
              <w:left w:val="single" w:sz="6" w:space="0" w:color="auto"/>
              <w:bottom w:val="nil"/>
            </w:tcBorders>
          </w:tcPr>
          <w:p w14:paraId="1A917AC6" w14:textId="1E9D759E" w:rsidR="004D7247" w:rsidRPr="005B57E1" w:rsidRDefault="004D7247" w:rsidP="005B57E1">
            <w:pPr>
              <w:pStyle w:val="Tablebody"/>
              <w:keepNext/>
              <w:autoSpaceDE w:val="0"/>
              <w:autoSpaceDN w:val="0"/>
              <w:adjustRightInd w:val="0"/>
            </w:pPr>
            <w:r w:rsidRPr="005B57E1">
              <w:rPr>
                <w:szCs w:val="24"/>
              </w:rPr>
              <w:t> </w:t>
            </w:r>
          </w:p>
        </w:tc>
      </w:tr>
      <w:tr w:rsidR="004D7247" w:rsidRPr="0023570D" w14:paraId="7DC2C681" w14:textId="77777777" w:rsidTr="0061525C">
        <w:trPr>
          <w:jc w:val="center"/>
        </w:trPr>
        <w:tc>
          <w:tcPr>
            <w:tcW w:w="1625" w:type="dxa"/>
            <w:tcBorders>
              <w:top w:val="nil"/>
              <w:bottom w:val="nil"/>
              <w:right w:val="single" w:sz="6" w:space="0" w:color="auto"/>
            </w:tcBorders>
          </w:tcPr>
          <w:p w14:paraId="0F3B998E" w14:textId="45B1B7C3" w:rsidR="004D7247" w:rsidRPr="005B57E1" w:rsidRDefault="004D7247" w:rsidP="005B57E1">
            <w:pPr>
              <w:pStyle w:val="Tablebody"/>
              <w:keepNext/>
              <w:autoSpaceDE w:val="0"/>
              <w:autoSpaceDN w:val="0"/>
              <w:adjustRightInd w:val="0"/>
            </w:pPr>
            <w:r w:rsidRPr="005B57E1">
              <w:rPr>
                <w:szCs w:val="24"/>
              </w:rPr>
              <w:t> </w:t>
            </w:r>
          </w:p>
        </w:tc>
        <w:tc>
          <w:tcPr>
            <w:tcW w:w="6879" w:type="dxa"/>
            <w:gridSpan w:val="4"/>
            <w:tcBorders>
              <w:top w:val="single" w:sz="6" w:space="0" w:color="auto"/>
              <w:left w:val="single" w:sz="6" w:space="0" w:color="auto"/>
              <w:bottom w:val="single" w:sz="6" w:space="0" w:color="auto"/>
              <w:right w:val="single" w:sz="6" w:space="0" w:color="auto"/>
            </w:tcBorders>
            <w:hideMark/>
          </w:tcPr>
          <w:p w14:paraId="20890547" w14:textId="77777777" w:rsidR="004D7247" w:rsidRPr="005B57E1" w:rsidRDefault="004D7247" w:rsidP="005B57E1">
            <w:pPr>
              <w:pStyle w:val="Tablebody"/>
              <w:keepNext/>
              <w:autoSpaceDE w:val="0"/>
              <w:autoSpaceDN w:val="0"/>
              <w:adjustRightInd w:val="0"/>
              <w:rPr>
                <w:szCs w:val="24"/>
              </w:rPr>
            </w:pPr>
            <w:r w:rsidRPr="005B57E1">
              <w:rPr>
                <w:szCs w:val="24"/>
              </w:rPr>
              <w:t>Alinéa contenant des exigences.</w:t>
            </w:r>
          </w:p>
          <w:p w14:paraId="439C269F" w14:textId="77777777" w:rsidR="004D7247" w:rsidRPr="005B57E1" w:rsidRDefault="004D7247" w:rsidP="005B57E1">
            <w:pPr>
              <w:pStyle w:val="Tablebody"/>
              <w:keepNext/>
              <w:autoSpaceDE w:val="0"/>
              <w:autoSpaceDN w:val="0"/>
              <w:adjustRightInd w:val="0"/>
              <w:rPr>
                <w:szCs w:val="24"/>
              </w:rPr>
            </w:pPr>
            <w:r w:rsidRPr="005B57E1">
              <w:rPr>
                <w:szCs w:val="24"/>
              </w:rPr>
              <w:t>NOTE 1   Note insérée dans le tableau.</w:t>
            </w:r>
          </w:p>
          <w:p w14:paraId="58827395" w14:textId="77777777" w:rsidR="004D7247" w:rsidRPr="005B57E1" w:rsidRDefault="004D7247" w:rsidP="005B57E1">
            <w:pPr>
              <w:pStyle w:val="Tablebody"/>
              <w:keepNext/>
              <w:autoSpaceDE w:val="0"/>
              <w:autoSpaceDN w:val="0"/>
              <w:adjustRightInd w:val="0"/>
              <w:rPr>
                <w:szCs w:val="24"/>
              </w:rPr>
            </w:pPr>
            <w:r w:rsidRPr="005B57E1">
              <w:rPr>
                <w:szCs w:val="24"/>
              </w:rPr>
              <w:t>NOTE 2   Note insérée dans le tableau.</w:t>
            </w:r>
          </w:p>
          <w:p w14:paraId="1F990275" w14:textId="77777777" w:rsidR="004D7247" w:rsidRPr="005B57E1" w:rsidRDefault="004D7247" w:rsidP="005B57E1">
            <w:pPr>
              <w:pStyle w:val="Tablebody"/>
              <w:keepNext/>
              <w:autoSpaceDE w:val="0"/>
              <w:autoSpaceDN w:val="0"/>
              <w:adjustRightInd w:val="0"/>
              <w:rPr>
                <w:szCs w:val="24"/>
              </w:rPr>
            </w:pPr>
            <w:r w:rsidRPr="005B57E1">
              <w:rPr>
                <w:szCs w:val="24"/>
                <w:vertAlign w:val="superscript"/>
              </w:rPr>
              <w:t>a</w:t>
            </w:r>
            <w:r w:rsidRPr="005B57E1">
              <w:rPr>
                <w:szCs w:val="24"/>
              </w:rPr>
              <w:t>   Note de bas de tableau.</w:t>
            </w:r>
          </w:p>
          <w:p w14:paraId="4C00087D" w14:textId="77777777" w:rsidR="004D7247" w:rsidRPr="005B57E1" w:rsidRDefault="004D7247" w:rsidP="005B57E1">
            <w:pPr>
              <w:pStyle w:val="Tablebody"/>
              <w:keepNext/>
              <w:autoSpaceDE w:val="0"/>
              <w:autoSpaceDN w:val="0"/>
              <w:adjustRightInd w:val="0"/>
              <w:rPr>
                <w:szCs w:val="24"/>
              </w:rPr>
            </w:pPr>
            <w:r w:rsidRPr="005B57E1">
              <w:rPr>
                <w:szCs w:val="24"/>
                <w:vertAlign w:val="superscript"/>
              </w:rPr>
              <w:t>b</w:t>
            </w:r>
            <w:r w:rsidRPr="005B57E1">
              <w:rPr>
                <w:szCs w:val="24"/>
              </w:rPr>
              <w:t>   Note de bas de tableau.</w:t>
            </w:r>
          </w:p>
          <w:p w14:paraId="46D8A08F" w14:textId="38526FEA" w:rsidR="004D7247" w:rsidRPr="005B57E1" w:rsidRDefault="004D7247" w:rsidP="005B57E1">
            <w:pPr>
              <w:pStyle w:val="Tablebody"/>
              <w:keepNext/>
              <w:autoSpaceDE w:val="0"/>
              <w:autoSpaceDN w:val="0"/>
              <w:adjustRightInd w:val="0"/>
            </w:pPr>
            <w:r w:rsidRPr="005B57E1">
              <w:rPr>
                <w:szCs w:val="24"/>
                <w:vertAlign w:val="superscript"/>
              </w:rPr>
              <w:t>c</w:t>
            </w:r>
            <w:r w:rsidRPr="005B57E1">
              <w:rPr>
                <w:szCs w:val="24"/>
              </w:rPr>
              <w:t>   Note de bas de tableau.</w:t>
            </w:r>
          </w:p>
        </w:tc>
        <w:tc>
          <w:tcPr>
            <w:tcW w:w="1246" w:type="dxa"/>
            <w:tcBorders>
              <w:top w:val="nil"/>
              <w:left w:val="single" w:sz="6" w:space="0" w:color="auto"/>
              <w:bottom w:val="nil"/>
            </w:tcBorders>
          </w:tcPr>
          <w:p w14:paraId="7F9477BF" w14:textId="783B906A" w:rsidR="004D7247" w:rsidRPr="005B57E1" w:rsidRDefault="004D7247" w:rsidP="005B57E1">
            <w:pPr>
              <w:pStyle w:val="Tablebody"/>
              <w:keepNext/>
              <w:autoSpaceDE w:val="0"/>
              <w:autoSpaceDN w:val="0"/>
              <w:adjustRightInd w:val="0"/>
            </w:pPr>
            <w:r w:rsidRPr="005B57E1">
              <w:rPr>
                <w:szCs w:val="24"/>
              </w:rPr>
              <w:t> </w:t>
            </w:r>
          </w:p>
        </w:tc>
      </w:tr>
      <w:tr w:rsidR="004D7247" w:rsidRPr="0023570D" w14:paraId="75F2B075" w14:textId="77777777" w:rsidTr="0061525C">
        <w:trPr>
          <w:jc w:val="center"/>
        </w:trPr>
        <w:tc>
          <w:tcPr>
            <w:tcW w:w="1625" w:type="dxa"/>
            <w:tcBorders>
              <w:top w:val="nil"/>
              <w:bottom w:val="single" w:sz="6" w:space="0" w:color="auto"/>
              <w:right w:val="nil"/>
            </w:tcBorders>
          </w:tcPr>
          <w:p w14:paraId="34464743" w14:textId="3810442E" w:rsidR="004D7247" w:rsidRPr="005B57E1" w:rsidRDefault="004D7247" w:rsidP="005B57E1">
            <w:pPr>
              <w:pStyle w:val="Tablebody"/>
              <w:autoSpaceDE w:val="0"/>
              <w:autoSpaceDN w:val="0"/>
              <w:adjustRightInd w:val="0"/>
            </w:pPr>
            <w:r w:rsidRPr="005B57E1">
              <w:rPr>
                <w:szCs w:val="24"/>
              </w:rPr>
              <w:t> </w:t>
            </w:r>
          </w:p>
        </w:tc>
        <w:tc>
          <w:tcPr>
            <w:tcW w:w="1351" w:type="dxa"/>
            <w:tcBorders>
              <w:top w:val="single" w:sz="6" w:space="0" w:color="auto"/>
              <w:left w:val="nil"/>
              <w:bottom w:val="single" w:sz="6" w:space="0" w:color="auto"/>
              <w:right w:val="nil"/>
            </w:tcBorders>
          </w:tcPr>
          <w:p w14:paraId="0728ADAF" w14:textId="74153B19" w:rsidR="004D7247" w:rsidRPr="005B57E1" w:rsidRDefault="004D7247" w:rsidP="005B57E1">
            <w:pPr>
              <w:pStyle w:val="Tablebody"/>
              <w:autoSpaceDE w:val="0"/>
              <w:autoSpaceDN w:val="0"/>
              <w:adjustRightInd w:val="0"/>
            </w:pPr>
            <w:r w:rsidRPr="005B57E1">
              <w:rPr>
                <w:szCs w:val="24"/>
              </w:rPr>
              <w:t> </w:t>
            </w:r>
          </w:p>
        </w:tc>
        <w:tc>
          <w:tcPr>
            <w:tcW w:w="1559" w:type="dxa"/>
            <w:tcBorders>
              <w:top w:val="single" w:sz="6" w:space="0" w:color="auto"/>
              <w:left w:val="nil"/>
              <w:bottom w:val="single" w:sz="6" w:space="0" w:color="auto"/>
              <w:right w:val="nil"/>
            </w:tcBorders>
          </w:tcPr>
          <w:p w14:paraId="3E9BCBF8" w14:textId="2FB8C2C5" w:rsidR="004D7247" w:rsidRPr="005B57E1" w:rsidRDefault="004D7247" w:rsidP="005B57E1">
            <w:pPr>
              <w:pStyle w:val="Tablebody"/>
              <w:autoSpaceDE w:val="0"/>
              <w:autoSpaceDN w:val="0"/>
              <w:adjustRightInd w:val="0"/>
            </w:pPr>
            <w:r w:rsidRPr="005B57E1">
              <w:rPr>
                <w:szCs w:val="24"/>
              </w:rPr>
              <w:t> </w:t>
            </w:r>
          </w:p>
        </w:tc>
        <w:tc>
          <w:tcPr>
            <w:tcW w:w="1964" w:type="dxa"/>
            <w:tcBorders>
              <w:top w:val="single" w:sz="6" w:space="0" w:color="auto"/>
              <w:left w:val="nil"/>
              <w:bottom w:val="single" w:sz="6" w:space="0" w:color="auto"/>
              <w:right w:val="nil"/>
            </w:tcBorders>
          </w:tcPr>
          <w:p w14:paraId="79ECC82D" w14:textId="65166173" w:rsidR="004D7247" w:rsidRPr="005B57E1" w:rsidRDefault="004D7247" w:rsidP="005B57E1">
            <w:pPr>
              <w:pStyle w:val="Tablebody"/>
              <w:autoSpaceDE w:val="0"/>
              <w:autoSpaceDN w:val="0"/>
              <w:adjustRightInd w:val="0"/>
            </w:pPr>
            <w:r w:rsidRPr="005B57E1">
              <w:rPr>
                <w:szCs w:val="24"/>
              </w:rPr>
              <w:t> </w:t>
            </w:r>
          </w:p>
        </w:tc>
        <w:tc>
          <w:tcPr>
            <w:tcW w:w="2005" w:type="dxa"/>
            <w:tcBorders>
              <w:top w:val="single" w:sz="6" w:space="0" w:color="auto"/>
              <w:left w:val="nil"/>
              <w:bottom w:val="single" w:sz="6" w:space="0" w:color="auto"/>
              <w:right w:val="nil"/>
            </w:tcBorders>
          </w:tcPr>
          <w:p w14:paraId="0BC85372" w14:textId="2D789EA0" w:rsidR="004D7247" w:rsidRPr="005B57E1" w:rsidRDefault="004D7247" w:rsidP="005B57E1">
            <w:pPr>
              <w:pStyle w:val="Tablebody"/>
              <w:autoSpaceDE w:val="0"/>
              <w:autoSpaceDN w:val="0"/>
              <w:adjustRightInd w:val="0"/>
            </w:pPr>
            <w:r w:rsidRPr="005B57E1">
              <w:rPr>
                <w:szCs w:val="24"/>
              </w:rPr>
              <w:t> </w:t>
            </w:r>
          </w:p>
        </w:tc>
        <w:tc>
          <w:tcPr>
            <w:tcW w:w="1246" w:type="dxa"/>
            <w:tcBorders>
              <w:top w:val="nil"/>
              <w:left w:val="nil"/>
              <w:bottom w:val="single" w:sz="6" w:space="0" w:color="auto"/>
            </w:tcBorders>
          </w:tcPr>
          <w:p w14:paraId="1F3601E0" w14:textId="254863EA" w:rsidR="004D7247" w:rsidRPr="005B57E1" w:rsidRDefault="004D7247" w:rsidP="005B57E1">
            <w:pPr>
              <w:pStyle w:val="Tablebody"/>
              <w:autoSpaceDE w:val="0"/>
              <w:autoSpaceDN w:val="0"/>
              <w:adjustRightInd w:val="0"/>
            </w:pPr>
            <w:r w:rsidRPr="005B57E1">
              <w:rPr>
                <w:szCs w:val="24"/>
              </w:rPr>
              <w:t> </w:t>
            </w:r>
          </w:p>
        </w:tc>
      </w:tr>
    </w:tbl>
    <w:p w14:paraId="165060A0" w14:textId="09E45A95" w:rsidR="004D7247" w:rsidRPr="005B57E1" w:rsidRDefault="004D7247" w:rsidP="005B57E1">
      <w:pPr>
        <w:pStyle w:val="BodyText"/>
        <w:autoSpaceDE w:val="0"/>
        <w:autoSpaceDN w:val="0"/>
        <w:adjustRightInd w:val="0"/>
        <w:spacing w:after="120"/>
        <w:rPr>
          <w:szCs w:val="24"/>
        </w:rPr>
      </w:pPr>
      <w:r w:rsidRPr="005B57E1">
        <w:rPr>
          <w:szCs w:val="24"/>
        </w:rPr>
        <w:t> </w:t>
      </w: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1625"/>
        <w:gridCol w:w="1351"/>
        <w:gridCol w:w="1559"/>
        <w:gridCol w:w="1964"/>
        <w:gridCol w:w="2005"/>
        <w:gridCol w:w="1246"/>
      </w:tblGrid>
      <w:tr w:rsidR="004D7247" w:rsidRPr="0023570D" w14:paraId="13D01940" w14:textId="77777777" w:rsidTr="0061525C">
        <w:trPr>
          <w:jc w:val="center"/>
        </w:trPr>
        <w:tc>
          <w:tcPr>
            <w:tcW w:w="9750" w:type="dxa"/>
            <w:gridSpan w:val="6"/>
            <w:tcBorders>
              <w:top w:val="single" w:sz="6" w:space="0" w:color="auto"/>
              <w:bottom w:val="nil"/>
            </w:tcBorders>
            <w:hideMark/>
          </w:tcPr>
          <w:p w14:paraId="140174C7" w14:textId="0D960DEE" w:rsidR="004D7247" w:rsidRPr="005B57E1" w:rsidRDefault="004D7247" w:rsidP="005B57E1">
            <w:pPr>
              <w:pStyle w:val="Tablebody"/>
              <w:autoSpaceDE w:val="0"/>
              <w:autoSpaceDN w:val="0"/>
              <w:adjustRightInd w:val="0"/>
              <w:rPr>
                <w:szCs w:val="24"/>
              </w:rPr>
            </w:pPr>
            <w:r w:rsidRPr="005B57E1">
              <w:rPr>
                <w:szCs w:val="24"/>
              </w:rPr>
              <w:t>EXEMPLE 2</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72A3DFDD" w14:textId="16E9B90F" w:rsidR="004D7247" w:rsidRPr="005B57E1" w:rsidRDefault="004D7247" w:rsidP="005B57E1">
            <w:pPr>
              <w:pStyle w:val="Tablebody"/>
              <w:autoSpaceDE w:val="0"/>
              <w:autoSpaceDN w:val="0"/>
              <w:adjustRightInd w:val="0"/>
            </w:pPr>
            <w:r w:rsidRPr="005B57E1">
              <w:rPr>
                <w:szCs w:val="24"/>
              </w:rPr>
              <w:t>Lorsqu’il existe plusieurs unités différentes:</w:t>
            </w:r>
          </w:p>
        </w:tc>
      </w:tr>
      <w:tr w:rsidR="004D7247" w:rsidRPr="005B57E1" w14:paraId="106E795A" w14:textId="77777777" w:rsidTr="0061525C">
        <w:trPr>
          <w:jc w:val="center"/>
        </w:trPr>
        <w:tc>
          <w:tcPr>
            <w:tcW w:w="1625" w:type="dxa"/>
            <w:tcBorders>
              <w:top w:val="nil"/>
              <w:bottom w:val="nil"/>
              <w:right w:val="single" w:sz="6" w:space="0" w:color="auto"/>
            </w:tcBorders>
          </w:tcPr>
          <w:p w14:paraId="31655862" w14:textId="33B1CACE" w:rsidR="004D7247" w:rsidRPr="005B57E1" w:rsidRDefault="004D7247" w:rsidP="005B57E1">
            <w:pPr>
              <w:pStyle w:val="Tablebody"/>
              <w:autoSpaceDE w:val="0"/>
              <w:autoSpaceDN w:val="0"/>
              <w:adjustRightInd w:val="0"/>
            </w:pPr>
            <w:r w:rsidRPr="005B57E1">
              <w:rPr>
                <w:szCs w:val="24"/>
              </w:rPr>
              <w:t> </w:t>
            </w:r>
          </w:p>
        </w:tc>
        <w:tc>
          <w:tcPr>
            <w:tcW w:w="1351" w:type="dxa"/>
            <w:tcBorders>
              <w:top w:val="single" w:sz="6" w:space="0" w:color="auto"/>
              <w:left w:val="single" w:sz="6" w:space="0" w:color="auto"/>
              <w:bottom w:val="single" w:sz="6" w:space="0" w:color="auto"/>
              <w:right w:val="single" w:sz="6" w:space="0" w:color="auto"/>
            </w:tcBorders>
            <w:vAlign w:val="center"/>
            <w:hideMark/>
          </w:tcPr>
          <w:p w14:paraId="17FC80EB" w14:textId="48C0E013" w:rsidR="004D7247" w:rsidRPr="005B57E1" w:rsidRDefault="004D7247" w:rsidP="005B57E1">
            <w:pPr>
              <w:pStyle w:val="Tablebody"/>
              <w:autoSpaceDE w:val="0"/>
              <w:autoSpaceDN w:val="0"/>
              <w:adjustRightInd w:val="0"/>
              <w:jc w:val="center"/>
              <w:rPr>
                <w:b/>
              </w:rPr>
            </w:pPr>
            <w:r w:rsidRPr="005B57E1">
              <w:rPr>
                <w:b/>
                <w:szCs w:val="24"/>
              </w:rPr>
              <w:t>Type</w:t>
            </w:r>
          </w:p>
        </w:tc>
        <w:tc>
          <w:tcPr>
            <w:tcW w:w="1559" w:type="dxa"/>
            <w:tcBorders>
              <w:top w:val="single" w:sz="6" w:space="0" w:color="auto"/>
              <w:left w:val="single" w:sz="6" w:space="0" w:color="auto"/>
              <w:bottom w:val="single" w:sz="6" w:space="0" w:color="auto"/>
              <w:right w:val="single" w:sz="6" w:space="0" w:color="auto"/>
            </w:tcBorders>
            <w:vAlign w:val="center"/>
            <w:hideMark/>
          </w:tcPr>
          <w:p w14:paraId="2C0407CA" w14:textId="77777777" w:rsidR="004D7247" w:rsidRPr="005B57E1" w:rsidRDefault="004D7247" w:rsidP="005B57E1">
            <w:pPr>
              <w:pStyle w:val="Tablebody"/>
              <w:autoSpaceDE w:val="0"/>
              <w:autoSpaceDN w:val="0"/>
              <w:adjustRightInd w:val="0"/>
              <w:jc w:val="center"/>
              <w:rPr>
                <w:szCs w:val="24"/>
              </w:rPr>
            </w:pPr>
            <w:r w:rsidRPr="005B57E1">
              <w:rPr>
                <w:b/>
                <w:szCs w:val="24"/>
              </w:rPr>
              <w:t xml:space="preserve">Masse </w:t>
            </w:r>
            <w:r w:rsidRPr="005B57E1">
              <w:rPr>
                <w:b/>
                <w:szCs w:val="24"/>
              </w:rPr>
              <w:br/>
              <w:t>linéique</w:t>
            </w:r>
          </w:p>
          <w:p w14:paraId="31AB9E02" w14:textId="77777777" w:rsidR="004D7247" w:rsidRPr="005B57E1" w:rsidRDefault="004D7247" w:rsidP="005B57E1">
            <w:pPr>
              <w:pStyle w:val="Tablebody"/>
              <w:autoSpaceDE w:val="0"/>
              <w:autoSpaceDN w:val="0"/>
              <w:adjustRightInd w:val="0"/>
              <w:jc w:val="center"/>
              <w:rPr>
                <w:szCs w:val="24"/>
              </w:rPr>
            </w:pPr>
            <w:r w:rsidRPr="005B57E1">
              <w:rPr>
                <w:i/>
                <w:szCs w:val="24"/>
              </w:rPr>
              <w:t>λ</w:t>
            </w:r>
            <w:r w:rsidRPr="005B57E1">
              <w:rPr>
                <w:szCs w:val="24"/>
                <w:vertAlign w:val="subscript"/>
              </w:rPr>
              <w:t>m</w:t>
            </w:r>
          </w:p>
          <w:p w14:paraId="1DC88F5F" w14:textId="1FD99376" w:rsidR="004D7247" w:rsidRPr="005B57E1" w:rsidRDefault="004D7247" w:rsidP="005B57E1">
            <w:pPr>
              <w:pStyle w:val="Tablebody"/>
              <w:autoSpaceDE w:val="0"/>
              <w:autoSpaceDN w:val="0"/>
              <w:adjustRightInd w:val="0"/>
              <w:jc w:val="center"/>
            </w:pPr>
            <w:r w:rsidRPr="005B57E1">
              <w:rPr>
                <w:szCs w:val="24"/>
              </w:rPr>
              <w:t>kg/m</w:t>
            </w:r>
          </w:p>
        </w:tc>
        <w:tc>
          <w:tcPr>
            <w:tcW w:w="1964" w:type="dxa"/>
            <w:tcBorders>
              <w:top w:val="single" w:sz="6" w:space="0" w:color="auto"/>
              <w:left w:val="single" w:sz="6" w:space="0" w:color="auto"/>
              <w:bottom w:val="single" w:sz="6" w:space="0" w:color="auto"/>
              <w:right w:val="single" w:sz="6" w:space="0" w:color="auto"/>
            </w:tcBorders>
            <w:vAlign w:val="center"/>
            <w:hideMark/>
          </w:tcPr>
          <w:p w14:paraId="5C5DF0E4" w14:textId="77777777" w:rsidR="004D7247" w:rsidRPr="005B57E1" w:rsidRDefault="004D7247" w:rsidP="005B57E1">
            <w:pPr>
              <w:pStyle w:val="Tablebody"/>
              <w:autoSpaceDE w:val="0"/>
              <w:autoSpaceDN w:val="0"/>
              <w:adjustRightInd w:val="0"/>
              <w:jc w:val="center"/>
              <w:rPr>
                <w:szCs w:val="24"/>
              </w:rPr>
            </w:pPr>
            <w:r w:rsidRPr="005B57E1">
              <w:rPr>
                <w:b/>
                <w:szCs w:val="24"/>
              </w:rPr>
              <w:t xml:space="preserve">Diamètre </w:t>
            </w:r>
            <w:r w:rsidRPr="005B57E1">
              <w:rPr>
                <w:b/>
                <w:szCs w:val="24"/>
              </w:rPr>
              <w:br/>
              <w:t>intérieur</w:t>
            </w:r>
          </w:p>
          <w:p w14:paraId="1AEF508B" w14:textId="77777777" w:rsidR="004D7247" w:rsidRPr="005B57E1" w:rsidRDefault="004D7247" w:rsidP="005B57E1">
            <w:pPr>
              <w:pStyle w:val="Tablebody"/>
              <w:autoSpaceDE w:val="0"/>
              <w:autoSpaceDN w:val="0"/>
              <w:adjustRightInd w:val="0"/>
              <w:jc w:val="center"/>
              <w:rPr>
                <w:szCs w:val="24"/>
              </w:rPr>
            </w:pPr>
            <w:r w:rsidRPr="005B57E1">
              <w:rPr>
                <w:i/>
                <w:szCs w:val="24"/>
              </w:rPr>
              <w:t>d</w:t>
            </w:r>
          </w:p>
          <w:p w14:paraId="15CE3BE9" w14:textId="69F1A5AE" w:rsidR="004D7247" w:rsidRPr="005B57E1" w:rsidRDefault="004D7247" w:rsidP="005B57E1">
            <w:pPr>
              <w:pStyle w:val="Tablebody"/>
              <w:autoSpaceDE w:val="0"/>
              <w:autoSpaceDN w:val="0"/>
              <w:adjustRightInd w:val="0"/>
              <w:jc w:val="center"/>
            </w:pPr>
            <w:r w:rsidRPr="005B57E1">
              <w:rPr>
                <w:szCs w:val="24"/>
              </w:rPr>
              <w:t>mm</w:t>
            </w:r>
          </w:p>
        </w:tc>
        <w:tc>
          <w:tcPr>
            <w:tcW w:w="2005" w:type="dxa"/>
            <w:tcBorders>
              <w:top w:val="single" w:sz="6" w:space="0" w:color="auto"/>
              <w:left w:val="single" w:sz="6" w:space="0" w:color="auto"/>
              <w:bottom w:val="single" w:sz="6" w:space="0" w:color="auto"/>
              <w:right w:val="single" w:sz="6" w:space="0" w:color="auto"/>
            </w:tcBorders>
            <w:vAlign w:val="center"/>
            <w:hideMark/>
          </w:tcPr>
          <w:p w14:paraId="1A60D597" w14:textId="77777777" w:rsidR="004D7247" w:rsidRPr="005B57E1" w:rsidRDefault="004D7247" w:rsidP="005B57E1">
            <w:pPr>
              <w:pStyle w:val="Tablebody"/>
              <w:autoSpaceDE w:val="0"/>
              <w:autoSpaceDN w:val="0"/>
              <w:adjustRightInd w:val="0"/>
              <w:jc w:val="center"/>
              <w:rPr>
                <w:szCs w:val="24"/>
              </w:rPr>
            </w:pPr>
            <w:r w:rsidRPr="005B57E1">
              <w:rPr>
                <w:b/>
                <w:szCs w:val="24"/>
              </w:rPr>
              <w:t xml:space="preserve">Diamètre </w:t>
            </w:r>
            <w:r w:rsidRPr="005B57E1">
              <w:rPr>
                <w:b/>
                <w:szCs w:val="24"/>
              </w:rPr>
              <w:br/>
              <w:t>extérieur</w:t>
            </w:r>
          </w:p>
          <w:p w14:paraId="0FEED2DB" w14:textId="77777777" w:rsidR="004D7247" w:rsidRPr="005B57E1" w:rsidRDefault="004D7247" w:rsidP="005B57E1">
            <w:pPr>
              <w:pStyle w:val="Tablebody"/>
              <w:autoSpaceDE w:val="0"/>
              <w:autoSpaceDN w:val="0"/>
              <w:adjustRightInd w:val="0"/>
              <w:jc w:val="center"/>
              <w:rPr>
                <w:szCs w:val="24"/>
              </w:rPr>
            </w:pPr>
            <w:r w:rsidRPr="005B57E1">
              <w:rPr>
                <w:i/>
                <w:szCs w:val="24"/>
              </w:rPr>
              <w:t>D</w:t>
            </w:r>
          </w:p>
          <w:p w14:paraId="206DA7E9" w14:textId="581BDC98" w:rsidR="004D7247" w:rsidRPr="005B57E1" w:rsidRDefault="004D7247" w:rsidP="005B57E1">
            <w:pPr>
              <w:pStyle w:val="Tablebody"/>
              <w:autoSpaceDE w:val="0"/>
              <w:autoSpaceDN w:val="0"/>
              <w:adjustRightInd w:val="0"/>
              <w:jc w:val="center"/>
            </w:pPr>
            <w:r w:rsidRPr="005B57E1">
              <w:rPr>
                <w:szCs w:val="24"/>
              </w:rPr>
              <w:t>mm</w:t>
            </w:r>
          </w:p>
        </w:tc>
        <w:tc>
          <w:tcPr>
            <w:tcW w:w="1246" w:type="dxa"/>
            <w:tcBorders>
              <w:top w:val="nil"/>
              <w:left w:val="single" w:sz="6" w:space="0" w:color="auto"/>
              <w:bottom w:val="nil"/>
            </w:tcBorders>
          </w:tcPr>
          <w:p w14:paraId="29CF4A9F" w14:textId="2CAD39D6" w:rsidR="004D7247" w:rsidRPr="005B57E1" w:rsidRDefault="004D7247" w:rsidP="005B57E1">
            <w:pPr>
              <w:pStyle w:val="Tablebody"/>
              <w:autoSpaceDE w:val="0"/>
              <w:autoSpaceDN w:val="0"/>
              <w:adjustRightInd w:val="0"/>
            </w:pPr>
            <w:r w:rsidRPr="005B57E1">
              <w:rPr>
                <w:szCs w:val="24"/>
              </w:rPr>
              <w:t> </w:t>
            </w:r>
          </w:p>
        </w:tc>
      </w:tr>
      <w:tr w:rsidR="004D7247" w:rsidRPr="005B57E1" w14:paraId="3322DCE1" w14:textId="77777777" w:rsidTr="0061525C">
        <w:trPr>
          <w:jc w:val="center"/>
        </w:trPr>
        <w:tc>
          <w:tcPr>
            <w:tcW w:w="1625" w:type="dxa"/>
            <w:tcBorders>
              <w:top w:val="nil"/>
              <w:bottom w:val="nil"/>
              <w:right w:val="single" w:sz="6" w:space="0" w:color="auto"/>
            </w:tcBorders>
          </w:tcPr>
          <w:p w14:paraId="79321F06" w14:textId="19070A7E" w:rsidR="004D7247" w:rsidRPr="005B57E1" w:rsidRDefault="004D7247" w:rsidP="005B57E1">
            <w:pPr>
              <w:pStyle w:val="Tablebody"/>
              <w:autoSpaceDE w:val="0"/>
              <w:autoSpaceDN w:val="0"/>
              <w:adjustRightInd w:val="0"/>
            </w:pPr>
            <w:r w:rsidRPr="005B57E1">
              <w:rPr>
                <w:szCs w:val="24"/>
              </w:rPr>
              <w:t> </w:t>
            </w:r>
          </w:p>
        </w:tc>
        <w:tc>
          <w:tcPr>
            <w:tcW w:w="1351" w:type="dxa"/>
            <w:tcBorders>
              <w:top w:val="single" w:sz="6" w:space="0" w:color="auto"/>
              <w:left w:val="single" w:sz="6" w:space="0" w:color="auto"/>
              <w:bottom w:val="nil"/>
              <w:right w:val="single" w:sz="6" w:space="0" w:color="auto"/>
            </w:tcBorders>
          </w:tcPr>
          <w:p w14:paraId="12DD2544" w14:textId="60BB6377" w:rsidR="004D7247" w:rsidRPr="005B57E1" w:rsidRDefault="004D7247" w:rsidP="005B57E1">
            <w:pPr>
              <w:pStyle w:val="Tablebody"/>
              <w:autoSpaceDE w:val="0"/>
              <w:autoSpaceDN w:val="0"/>
              <w:adjustRightInd w:val="0"/>
            </w:pPr>
            <w:r w:rsidRPr="005B57E1">
              <w:rPr>
                <w:szCs w:val="24"/>
              </w:rPr>
              <w:t> </w:t>
            </w:r>
          </w:p>
        </w:tc>
        <w:tc>
          <w:tcPr>
            <w:tcW w:w="1559" w:type="dxa"/>
            <w:tcBorders>
              <w:top w:val="single" w:sz="6" w:space="0" w:color="auto"/>
              <w:left w:val="single" w:sz="6" w:space="0" w:color="auto"/>
              <w:bottom w:val="nil"/>
              <w:right w:val="single" w:sz="6" w:space="0" w:color="auto"/>
            </w:tcBorders>
          </w:tcPr>
          <w:p w14:paraId="48EB4D63" w14:textId="2E4E9958" w:rsidR="004D7247" w:rsidRPr="005B57E1" w:rsidRDefault="004D7247" w:rsidP="005B57E1">
            <w:pPr>
              <w:pStyle w:val="Tablebody"/>
              <w:autoSpaceDE w:val="0"/>
              <w:autoSpaceDN w:val="0"/>
              <w:adjustRightInd w:val="0"/>
            </w:pPr>
            <w:r w:rsidRPr="005B57E1">
              <w:rPr>
                <w:szCs w:val="24"/>
              </w:rPr>
              <w:t> </w:t>
            </w:r>
          </w:p>
        </w:tc>
        <w:tc>
          <w:tcPr>
            <w:tcW w:w="1964" w:type="dxa"/>
            <w:tcBorders>
              <w:top w:val="single" w:sz="6" w:space="0" w:color="auto"/>
              <w:left w:val="single" w:sz="6" w:space="0" w:color="auto"/>
              <w:bottom w:val="nil"/>
              <w:right w:val="single" w:sz="6" w:space="0" w:color="auto"/>
            </w:tcBorders>
          </w:tcPr>
          <w:p w14:paraId="0604A4D6" w14:textId="71AD541C" w:rsidR="004D7247" w:rsidRPr="005B57E1" w:rsidRDefault="004D7247" w:rsidP="005B57E1">
            <w:pPr>
              <w:pStyle w:val="Tablebody"/>
              <w:autoSpaceDE w:val="0"/>
              <w:autoSpaceDN w:val="0"/>
              <w:adjustRightInd w:val="0"/>
            </w:pPr>
            <w:r w:rsidRPr="005B57E1">
              <w:rPr>
                <w:szCs w:val="24"/>
              </w:rPr>
              <w:t> </w:t>
            </w:r>
          </w:p>
        </w:tc>
        <w:tc>
          <w:tcPr>
            <w:tcW w:w="2005" w:type="dxa"/>
            <w:tcBorders>
              <w:top w:val="single" w:sz="6" w:space="0" w:color="auto"/>
              <w:left w:val="single" w:sz="6" w:space="0" w:color="auto"/>
              <w:bottom w:val="nil"/>
              <w:right w:val="single" w:sz="6" w:space="0" w:color="auto"/>
            </w:tcBorders>
          </w:tcPr>
          <w:p w14:paraId="7B345F5C" w14:textId="043F5601" w:rsidR="004D7247" w:rsidRPr="005B57E1" w:rsidRDefault="004D7247" w:rsidP="005B57E1">
            <w:pPr>
              <w:pStyle w:val="Tablebody"/>
              <w:autoSpaceDE w:val="0"/>
              <w:autoSpaceDN w:val="0"/>
              <w:adjustRightInd w:val="0"/>
            </w:pPr>
            <w:r w:rsidRPr="005B57E1">
              <w:rPr>
                <w:szCs w:val="24"/>
              </w:rPr>
              <w:t> </w:t>
            </w:r>
          </w:p>
        </w:tc>
        <w:tc>
          <w:tcPr>
            <w:tcW w:w="1246" w:type="dxa"/>
            <w:tcBorders>
              <w:top w:val="nil"/>
              <w:left w:val="single" w:sz="6" w:space="0" w:color="auto"/>
              <w:bottom w:val="nil"/>
            </w:tcBorders>
          </w:tcPr>
          <w:p w14:paraId="233B406A" w14:textId="7A6BD68E" w:rsidR="004D7247" w:rsidRPr="005B57E1" w:rsidRDefault="004D7247" w:rsidP="005B57E1">
            <w:pPr>
              <w:pStyle w:val="Tablebody"/>
              <w:autoSpaceDE w:val="0"/>
              <w:autoSpaceDN w:val="0"/>
              <w:adjustRightInd w:val="0"/>
            </w:pPr>
            <w:r w:rsidRPr="005B57E1">
              <w:rPr>
                <w:szCs w:val="24"/>
              </w:rPr>
              <w:t> </w:t>
            </w:r>
          </w:p>
        </w:tc>
      </w:tr>
      <w:tr w:rsidR="004D7247" w:rsidRPr="005B57E1" w14:paraId="0DBD0DE6" w14:textId="77777777" w:rsidTr="0061525C">
        <w:trPr>
          <w:jc w:val="center"/>
        </w:trPr>
        <w:tc>
          <w:tcPr>
            <w:tcW w:w="1625" w:type="dxa"/>
            <w:tcBorders>
              <w:top w:val="nil"/>
              <w:bottom w:val="single" w:sz="6" w:space="0" w:color="auto"/>
              <w:right w:val="nil"/>
            </w:tcBorders>
          </w:tcPr>
          <w:p w14:paraId="5B806A52" w14:textId="55F01279" w:rsidR="004D7247" w:rsidRPr="005B57E1" w:rsidRDefault="004D7247" w:rsidP="005B57E1">
            <w:pPr>
              <w:pStyle w:val="Tablebody"/>
              <w:autoSpaceDE w:val="0"/>
              <w:autoSpaceDN w:val="0"/>
              <w:adjustRightInd w:val="0"/>
            </w:pPr>
            <w:r w:rsidRPr="005B57E1">
              <w:rPr>
                <w:szCs w:val="24"/>
              </w:rPr>
              <w:t> </w:t>
            </w:r>
          </w:p>
        </w:tc>
        <w:tc>
          <w:tcPr>
            <w:tcW w:w="1351" w:type="dxa"/>
            <w:tcBorders>
              <w:top w:val="nil"/>
              <w:left w:val="nil"/>
              <w:bottom w:val="single" w:sz="6" w:space="0" w:color="auto"/>
              <w:right w:val="nil"/>
            </w:tcBorders>
          </w:tcPr>
          <w:p w14:paraId="687BA9AC" w14:textId="160D56DB" w:rsidR="004D7247" w:rsidRPr="005B57E1" w:rsidRDefault="004D7247" w:rsidP="005B57E1">
            <w:pPr>
              <w:pStyle w:val="Tablebody"/>
              <w:autoSpaceDE w:val="0"/>
              <w:autoSpaceDN w:val="0"/>
              <w:adjustRightInd w:val="0"/>
            </w:pPr>
            <w:r w:rsidRPr="005B57E1">
              <w:rPr>
                <w:szCs w:val="24"/>
              </w:rPr>
              <w:t> </w:t>
            </w:r>
          </w:p>
        </w:tc>
        <w:tc>
          <w:tcPr>
            <w:tcW w:w="1559" w:type="dxa"/>
            <w:tcBorders>
              <w:top w:val="nil"/>
              <w:left w:val="nil"/>
              <w:bottom w:val="single" w:sz="6" w:space="0" w:color="auto"/>
              <w:right w:val="nil"/>
            </w:tcBorders>
          </w:tcPr>
          <w:p w14:paraId="6B291C2D" w14:textId="4B51D1CE" w:rsidR="004D7247" w:rsidRPr="005B57E1" w:rsidRDefault="004D7247" w:rsidP="005B57E1">
            <w:pPr>
              <w:pStyle w:val="Tablebody"/>
              <w:autoSpaceDE w:val="0"/>
              <w:autoSpaceDN w:val="0"/>
              <w:adjustRightInd w:val="0"/>
            </w:pPr>
            <w:r w:rsidRPr="005B57E1">
              <w:rPr>
                <w:szCs w:val="24"/>
              </w:rPr>
              <w:t> </w:t>
            </w:r>
          </w:p>
        </w:tc>
        <w:tc>
          <w:tcPr>
            <w:tcW w:w="1964" w:type="dxa"/>
            <w:tcBorders>
              <w:top w:val="nil"/>
              <w:left w:val="nil"/>
              <w:bottom w:val="single" w:sz="6" w:space="0" w:color="auto"/>
              <w:right w:val="nil"/>
            </w:tcBorders>
          </w:tcPr>
          <w:p w14:paraId="232ACB62" w14:textId="4B801491" w:rsidR="004D7247" w:rsidRPr="005B57E1" w:rsidRDefault="004D7247" w:rsidP="005B57E1">
            <w:pPr>
              <w:pStyle w:val="Tablebody"/>
              <w:autoSpaceDE w:val="0"/>
              <w:autoSpaceDN w:val="0"/>
              <w:adjustRightInd w:val="0"/>
            </w:pPr>
            <w:r w:rsidRPr="005B57E1">
              <w:rPr>
                <w:szCs w:val="24"/>
              </w:rPr>
              <w:t> </w:t>
            </w:r>
          </w:p>
        </w:tc>
        <w:tc>
          <w:tcPr>
            <w:tcW w:w="2005" w:type="dxa"/>
            <w:tcBorders>
              <w:top w:val="nil"/>
              <w:left w:val="nil"/>
              <w:bottom w:val="single" w:sz="6" w:space="0" w:color="auto"/>
              <w:right w:val="nil"/>
            </w:tcBorders>
          </w:tcPr>
          <w:p w14:paraId="3BC92AC5" w14:textId="5D1A79CF" w:rsidR="004D7247" w:rsidRPr="005B57E1" w:rsidRDefault="004D7247" w:rsidP="005B57E1">
            <w:pPr>
              <w:pStyle w:val="Tablebody"/>
              <w:autoSpaceDE w:val="0"/>
              <w:autoSpaceDN w:val="0"/>
              <w:adjustRightInd w:val="0"/>
            </w:pPr>
            <w:r w:rsidRPr="005B57E1">
              <w:rPr>
                <w:szCs w:val="24"/>
              </w:rPr>
              <w:t> </w:t>
            </w:r>
          </w:p>
        </w:tc>
        <w:tc>
          <w:tcPr>
            <w:tcW w:w="1246" w:type="dxa"/>
            <w:tcBorders>
              <w:top w:val="nil"/>
              <w:left w:val="nil"/>
              <w:bottom w:val="single" w:sz="6" w:space="0" w:color="auto"/>
            </w:tcBorders>
          </w:tcPr>
          <w:p w14:paraId="2F7A9BF0" w14:textId="434B77ED" w:rsidR="004D7247" w:rsidRPr="005B57E1" w:rsidRDefault="004D7247" w:rsidP="005B57E1">
            <w:pPr>
              <w:pStyle w:val="Tablebody"/>
              <w:autoSpaceDE w:val="0"/>
              <w:autoSpaceDN w:val="0"/>
              <w:adjustRightInd w:val="0"/>
            </w:pPr>
            <w:r w:rsidRPr="005B57E1">
              <w:rPr>
                <w:szCs w:val="24"/>
              </w:rPr>
              <w:t> </w:t>
            </w:r>
          </w:p>
        </w:tc>
      </w:tr>
    </w:tbl>
    <w:p w14:paraId="427641BD" w14:textId="005B0DDC" w:rsidR="004D7247" w:rsidRPr="005B57E1" w:rsidRDefault="004D7247" w:rsidP="005B57E1">
      <w:pPr>
        <w:pStyle w:val="BodyText"/>
        <w:autoSpaceDE w:val="0"/>
        <w:autoSpaceDN w:val="0"/>
        <w:adjustRightInd w:val="0"/>
        <w:spacing w:after="120"/>
        <w:rPr>
          <w:szCs w:val="24"/>
        </w:rPr>
      </w:pPr>
      <w:r w:rsidRPr="005B57E1">
        <w:rPr>
          <w:szCs w:val="24"/>
        </w:rPr>
        <w:t> </w:t>
      </w: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1625"/>
        <w:gridCol w:w="1352"/>
        <w:gridCol w:w="1559"/>
        <w:gridCol w:w="1964"/>
        <w:gridCol w:w="2004"/>
        <w:gridCol w:w="1246"/>
      </w:tblGrid>
      <w:tr w:rsidR="004D7247" w:rsidRPr="0023570D" w14:paraId="413F5C3E" w14:textId="77777777" w:rsidTr="008D2EE2">
        <w:trPr>
          <w:jc w:val="center"/>
        </w:trPr>
        <w:tc>
          <w:tcPr>
            <w:tcW w:w="9750" w:type="dxa"/>
            <w:gridSpan w:val="6"/>
            <w:tcBorders>
              <w:top w:val="single" w:sz="6" w:space="0" w:color="auto"/>
              <w:left w:val="single" w:sz="6" w:space="0" w:color="auto"/>
              <w:bottom w:val="nil"/>
              <w:right w:val="single" w:sz="6" w:space="0" w:color="auto"/>
            </w:tcBorders>
            <w:hideMark/>
          </w:tcPr>
          <w:p w14:paraId="3D4060A8" w14:textId="6E6F8317" w:rsidR="004D7247" w:rsidRPr="005B57E1" w:rsidRDefault="004D7247" w:rsidP="005B57E1">
            <w:pPr>
              <w:pStyle w:val="Tablebody"/>
              <w:keepNext/>
              <w:autoSpaceDE w:val="0"/>
              <w:autoSpaceDN w:val="0"/>
              <w:adjustRightInd w:val="0"/>
              <w:rPr>
                <w:szCs w:val="24"/>
              </w:rPr>
            </w:pPr>
            <w:r w:rsidRPr="005B57E1">
              <w:rPr>
                <w:szCs w:val="24"/>
              </w:rPr>
              <w:t>EXEMPLE 3</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70F34F8A" w14:textId="69C8DA21" w:rsidR="004D7247" w:rsidRPr="005B57E1" w:rsidRDefault="004D7247" w:rsidP="005B57E1">
            <w:pPr>
              <w:pStyle w:val="Tablebody"/>
              <w:keepNext/>
              <w:autoSpaceDE w:val="0"/>
              <w:autoSpaceDN w:val="0"/>
              <w:adjustRightInd w:val="0"/>
            </w:pPr>
            <w:r w:rsidRPr="005B57E1">
              <w:rPr>
                <w:szCs w:val="24"/>
              </w:rPr>
              <w:t>Lorsque toutes les unités sont identiques:</w:t>
            </w:r>
          </w:p>
        </w:tc>
      </w:tr>
      <w:tr w:rsidR="004D7247" w:rsidRPr="005B57E1" w14:paraId="3AAAA20C" w14:textId="77777777" w:rsidTr="008D2EE2">
        <w:trPr>
          <w:jc w:val="center"/>
        </w:trPr>
        <w:tc>
          <w:tcPr>
            <w:tcW w:w="1625" w:type="dxa"/>
            <w:tcBorders>
              <w:top w:val="nil"/>
              <w:left w:val="single" w:sz="6" w:space="0" w:color="auto"/>
              <w:bottom w:val="nil"/>
              <w:right w:val="nil"/>
            </w:tcBorders>
          </w:tcPr>
          <w:p w14:paraId="36C27AC9" w14:textId="1ECD7F08" w:rsidR="004D7247" w:rsidRPr="005B57E1" w:rsidRDefault="004D7247" w:rsidP="005B57E1">
            <w:pPr>
              <w:pStyle w:val="Tablebody"/>
              <w:keepNext/>
              <w:autoSpaceDE w:val="0"/>
              <w:autoSpaceDN w:val="0"/>
              <w:adjustRightInd w:val="0"/>
            </w:pPr>
            <w:r w:rsidRPr="005B57E1">
              <w:rPr>
                <w:szCs w:val="24"/>
              </w:rPr>
              <w:t> </w:t>
            </w:r>
          </w:p>
        </w:tc>
        <w:tc>
          <w:tcPr>
            <w:tcW w:w="1352" w:type="dxa"/>
            <w:tcBorders>
              <w:top w:val="nil"/>
              <w:left w:val="nil"/>
              <w:bottom w:val="single" w:sz="6" w:space="0" w:color="auto"/>
              <w:right w:val="nil"/>
            </w:tcBorders>
          </w:tcPr>
          <w:p w14:paraId="5DED36B4" w14:textId="0F06850B" w:rsidR="004D7247" w:rsidRPr="005B57E1" w:rsidRDefault="004D7247" w:rsidP="005B57E1">
            <w:pPr>
              <w:pStyle w:val="Tablebody"/>
              <w:keepNext/>
              <w:autoSpaceDE w:val="0"/>
              <w:autoSpaceDN w:val="0"/>
              <w:adjustRightInd w:val="0"/>
            </w:pPr>
            <w:r w:rsidRPr="005B57E1">
              <w:rPr>
                <w:szCs w:val="24"/>
              </w:rPr>
              <w:t> </w:t>
            </w:r>
          </w:p>
        </w:tc>
        <w:tc>
          <w:tcPr>
            <w:tcW w:w="1559" w:type="dxa"/>
            <w:tcBorders>
              <w:top w:val="nil"/>
              <w:left w:val="nil"/>
              <w:bottom w:val="single" w:sz="6" w:space="0" w:color="auto"/>
              <w:right w:val="nil"/>
            </w:tcBorders>
          </w:tcPr>
          <w:p w14:paraId="70586E61" w14:textId="3DE9F386" w:rsidR="004D7247" w:rsidRPr="005B57E1" w:rsidRDefault="004D7247" w:rsidP="005B57E1">
            <w:pPr>
              <w:pStyle w:val="Tablebody"/>
              <w:keepNext/>
              <w:autoSpaceDE w:val="0"/>
              <w:autoSpaceDN w:val="0"/>
              <w:adjustRightInd w:val="0"/>
            </w:pPr>
            <w:r w:rsidRPr="005B57E1">
              <w:rPr>
                <w:szCs w:val="24"/>
              </w:rPr>
              <w:t> </w:t>
            </w:r>
          </w:p>
        </w:tc>
        <w:tc>
          <w:tcPr>
            <w:tcW w:w="3968" w:type="dxa"/>
            <w:gridSpan w:val="2"/>
            <w:tcBorders>
              <w:top w:val="nil"/>
              <w:left w:val="nil"/>
              <w:bottom w:val="single" w:sz="6" w:space="0" w:color="auto"/>
              <w:right w:val="nil"/>
            </w:tcBorders>
            <w:vAlign w:val="center"/>
            <w:hideMark/>
          </w:tcPr>
          <w:p w14:paraId="0B8F7B06" w14:textId="0409011A" w:rsidR="004D7247" w:rsidRPr="005B57E1" w:rsidRDefault="004D7247" w:rsidP="005B57E1">
            <w:pPr>
              <w:pStyle w:val="Tablebody"/>
              <w:keepNext/>
              <w:autoSpaceDE w:val="0"/>
              <w:autoSpaceDN w:val="0"/>
              <w:adjustRightInd w:val="0"/>
              <w:jc w:val="right"/>
            </w:pPr>
            <w:r w:rsidRPr="005B57E1">
              <w:rPr>
                <w:szCs w:val="24"/>
              </w:rPr>
              <w:t>Dimensions en millimètres</w:t>
            </w:r>
          </w:p>
        </w:tc>
        <w:tc>
          <w:tcPr>
            <w:tcW w:w="1246" w:type="dxa"/>
            <w:tcBorders>
              <w:top w:val="nil"/>
              <w:left w:val="nil"/>
              <w:bottom w:val="nil"/>
              <w:right w:val="single" w:sz="6" w:space="0" w:color="auto"/>
            </w:tcBorders>
          </w:tcPr>
          <w:p w14:paraId="1A6F4B5B" w14:textId="265DEBAA" w:rsidR="004D7247" w:rsidRPr="005B57E1" w:rsidRDefault="004D7247" w:rsidP="005B57E1">
            <w:pPr>
              <w:pStyle w:val="Tablebody"/>
              <w:keepNext/>
              <w:autoSpaceDE w:val="0"/>
              <w:autoSpaceDN w:val="0"/>
              <w:adjustRightInd w:val="0"/>
            </w:pPr>
            <w:r w:rsidRPr="005B57E1">
              <w:rPr>
                <w:szCs w:val="24"/>
              </w:rPr>
              <w:t> </w:t>
            </w:r>
          </w:p>
        </w:tc>
      </w:tr>
      <w:tr w:rsidR="004D7247" w:rsidRPr="005B57E1" w14:paraId="7ACD86CD" w14:textId="77777777" w:rsidTr="008D2EE2">
        <w:trPr>
          <w:jc w:val="center"/>
        </w:trPr>
        <w:tc>
          <w:tcPr>
            <w:tcW w:w="1625" w:type="dxa"/>
            <w:tcBorders>
              <w:top w:val="nil"/>
              <w:left w:val="single" w:sz="6" w:space="0" w:color="auto"/>
              <w:bottom w:val="nil"/>
              <w:right w:val="single" w:sz="6" w:space="0" w:color="auto"/>
            </w:tcBorders>
          </w:tcPr>
          <w:p w14:paraId="3F1784D8" w14:textId="1D9485B7" w:rsidR="004D7247" w:rsidRPr="005B57E1" w:rsidRDefault="004D7247" w:rsidP="005B57E1">
            <w:pPr>
              <w:pStyle w:val="Tablebody"/>
              <w:keepNext/>
              <w:autoSpaceDE w:val="0"/>
              <w:autoSpaceDN w:val="0"/>
              <w:adjustRightInd w:val="0"/>
            </w:pPr>
            <w:r w:rsidRPr="005B57E1">
              <w:rPr>
                <w:szCs w:val="24"/>
              </w:rPr>
              <w:t> </w:t>
            </w:r>
          </w:p>
        </w:tc>
        <w:tc>
          <w:tcPr>
            <w:tcW w:w="1352" w:type="dxa"/>
            <w:tcBorders>
              <w:top w:val="single" w:sz="6" w:space="0" w:color="auto"/>
              <w:left w:val="single" w:sz="6" w:space="0" w:color="auto"/>
              <w:bottom w:val="single" w:sz="6" w:space="0" w:color="auto"/>
              <w:right w:val="single" w:sz="6" w:space="0" w:color="auto"/>
            </w:tcBorders>
            <w:vAlign w:val="center"/>
            <w:hideMark/>
          </w:tcPr>
          <w:p w14:paraId="04502E2F" w14:textId="6528E49B" w:rsidR="004D7247" w:rsidRPr="005B57E1" w:rsidRDefault="004D7247" w:rsidP="005B57E1">
            <w:pPr>
              <w:pStyle w:val="Tablebody"/>
              <w:keepNext/>
              <w:autoSpaceDE w:val="0"/>
              <w:autoSpaceDN w:val="0"/>
              <w:adjustRightInd w:val="0"/>
              <w:jc w:val="center"/>
              <w:rPr>
                <w:b/>
              </w:rPr>
            </w:pPr>
            <w:r w:rsidRPr="005B57E1">
              <w:rPr>
                <w:b/>
                <w:szCs w:val="24"/>
              </w:rPr>
              <w:t>Type</w:t>
            </w:r>
          </w:p>
        </w:tc>
        <w:tc>
          <w:tcPr>
            <w:tcW w:w="1559" w:type="dxa"/>
            <w:tcBorders>
              <w:top w:val="single" w:sz="6" w:space="0" w:color="auto"/>
              <w:left w:val="single" w:sz="6" w:space="0" w:color="auto"/>
              <w:bottom w:val="single" w:sz="6" w:space="0" w:color="auto"/>
              <w:right w:val="single" w:sz="6" w:space="0" w:color="auto"/>
            </w:tcBorders>
            <w:vAlign w:val="center"/>
            <w:hideMark/>
          </w:tcPr>
          <w:p w14:paraId="13088124" w14:textId="6A698A89" w:rsidR="004D7247" w:rsidRPr="005B57E1" w:rsidRDefault="004D7247" w:rsidP="005B57E1">
            <w:pPr>
              <w:pStyle w:val="Tablebody"/>
              <w:keepNext/>
              <w:autoSpaceDE w:val="0"/>
              <w:autoSpaceDN w:val="0"/>
              <w:adjustRightInd w:val="0"/>
              <w:jc w:val="center"/>
              <w:rPr>
                <w:b/>
              </w:rPr>
            </w:pPr>
            <w:r w:rsidRPr="005B57E1">
              <w:rPr>
                <w:b/>
                <w:szCs w:val="24"/>
              </w:rPr>
              <w:t>Longueur</w:t>
            </w:r>
          </w:p>
        </w:tc>
        <w:tc>
          <w:tcPr>
            <w:tcW w:w="1964" w:type="dxa"/>
            <w:tcBorders>
              <w:top w:val="single" w:sz="6" w:space="0" w:color="auto"/>
              <w:left w:val="single" w:sz="6" w:space="0" w:color="auto"/>
              <w:bottom w:val="single" w:sz="6" w:space="0" w:color="auto"/>
              <w:right w:val="single" w:sz="6" w:space="0" w:color="auto"/>
            </w:tcBorders>
            <w:vAlign w:val="center"/>
            <w:hideMark/>
          </w:tcPr>
          <w:p w14:paraId="484F012B" w14:textId="752DDFE5" w:rsidR="004D7247" w:rsidRPr="005B57E1" w:rsidRDefault="004D7247" w:rsidP="005B57E1">
            <w:pPr>
              <w:pStyle w:val="Tablebody"/>
              <w:keepNext/>
              <w:autoSpaceDE w:val="0"/>
              <w:autoSpaceDN w:val="0"/>
              <w:adjustRightInd w:val="0"/>
              <w:jc w:val="center"/>
              <w:rPr>
                <w:b/>
              </w:rPr>
            </w:pPr>
            <w:r w:rsidRPr="005B57E1">
              <w:rPr>
                <w:b/>
                <w:szCs w:val="24"/>
              </w:rPr>
              <w:t xml:space="preserve">Diamètre </w:t>
            </w:r>
            <w:r w:rsidRPr="005B57E1">
              <w:rPr>
                <w:b/>
                <w:szCs w:val="24"/>
              </w:rPr>
              <w:br/>
              <w:t>intérieur</w:t>
            </w:r>
          </w:p>
        </w:tc>
        <w:tc>
          <w:tcPr>
            <w:tcW w:w="2004" w:type="dxa"/>
            <w:tcBorders>
              <w:top w:val="single" w:sz="6" w:space="0" w:color="auto"/>
              <w:left w:val="single" w:sz="6" w:space="0" w:color="auto"/>
              <w:bottom w:val="single" w:sz="6" w:space="0" w:color="auto"/>
              <w:right w:val="single" w:sz="6" w:space="0" w:color="auto"/>
            </w:tcBorders>
            <w:vAlign w:val="center"/>
            <w:hideMark/>
          </w:tcPr>
          <w:p w14:paraId="19ECA637" w14:textId="6F68320A" w:rsidR="004D7247" w:rsidRPr="005B57E1" w:rsidRDefault="004D7247" w:rsidP="005B57E1">
            <w:pPr>
              <w:pStyle w:val="Tablebody"/>
              <w:keepNext/>
              <w:autoSpaceDE w:val="0"/>
              <w:autoSpaceDN w:val="0"/>
              <w:adjustRightInd w:val="0"/>
              <w:jc w:val="center"/>
              <w:rPr>
                <w:b/>
              </w:rPr>
            </w:pPr>
            <w:r w:rsidRPr="005B57E1">
              <w:rPr>
                <w:b/>
                <w:szCs w:val="24"/>
              </w:rPr>
              <w:t xml:space="preserve">Diamètre </w:t>
            </w:r>
            <w:r w:rsidRPr="005B57E1">
              <w:rPr>
                <w:b/>
                <w:szCs w:val="24"/>
              </w:rPr>
              <w:br/>
              <w:t>extérieur</w:t>
            </w:r>
          </w:p>
        </w:tc>
        <w:tc>
          <w:tcPr>
            <w:tcW w:w="1246" w:type="dxa"/>
            <w:tcBorders>
              <w:top w:val="nil"/>
              <w:left w:val="single" w:sz="6" w:space="0" w:color="auto"/>
              <w:bottom w:val="nil"/>
              <w:right w:val="single" w:sz="6" w:space="0" w:color="auto"/>
            </w:tcBorders>
          </w:tcPr>
          <w:p w14:paraId="26B14C6C" w14:textId="437B3067" w:rsidR="004D7247" w:rsidRPr="005B57E1" w:rsidRDefault="004D7247" w:rsidP="005B57E1">
            <w:pPr>
              <w:pStyle w:val="Tablebody"/>
              <w:keepNext/>
              <w:autoSpaceDE w:val="0"/>
              <w:autoSpaceDN w:val="0"/>
              <w:adjustRightInd w:val="0"/>
            </w:pPr>
            <w:r w:rsidRPr="005B57E1">
              <w:rPr>
                <w:szCs w:val="24"/>
              </w:rPr>
              <w:t> </w:t>
            </w:r>
          </w:p>
        </w:tc>
      </w:tr>
      <w:tr w:rsidR="004D7247" w:rsidRPr="005B57E1" w14:paraId="134F35D9" w14:textId="77777777" w:rsidTr="008D2EE2">
        <w:trPr>
          <w:jc w:val="center"/>
        </w:trPr>
        <w:tc>
          <w:tcPr>
            <w:tcW w:w="1625" w:type="dxa"/>
            <w:tcBorders>
              <w:top w:val="nil"/>
              <w:left w:val="single" w:sz="6" w:space="0" w:color="auto"/>
              <w:bottom w:val="nil"/>
              <w:right w:val="single" w:sz="6" w:space="0" w:color="auto"/>
            </w:tcBorders>
          </w:tcPr>
          <w:p w14:paraId="39B94FD3" w14:textId="2750526D" w:rsidR="004D7247" w:rsidRPr="005B57E1" w:rsidRDefault="004D7247" w:rsidP="005B57E1">
            <w:pPr>
              <w:pStyle w:val="Tablebody"/>
              <w:keepNext/>
              <w:autoSpaceDE w:val="0"/>
              <w:autoSpaceDN w:val="0"/>
              <w:adjustRightInd w:val="0"/>
            </w:pPr>
            <w:r w:rsidRPr="005B57E1">
              <w:rPr>
                <w:szCs w:val="24"/>
              </w:rPr>
              <w:t> </w:t>
            </w:r>
          </w:p>
        </w:tc>
        <w:tc>
          <w:tcPr>
            <w:tcW w:w="1352" w:type="dxa"/>
            <w:tcBorders>
              <w:top w:val="single" w:sz="6" w:space="0" w:color="auto"/>
              <w:left w:val="single" w:sz="6" w:space="0" w:color="auto"/>
              <w:bottom w:val="single" w:sz="6" w:space="0" w:color="auto"/>
              <w:right w:val="single" w:sz="6" w:space="0" w:color="auto"/>
            </w:tcBorders>
            <w:vAlign w:val="center"/>
          </w:tcPr>
          <w:p w14:paraId="089F1169" w14:textId="1664C9ED" w:rsidR="004D7247" w:rsidRPr="005B57E1" w:rsidRDefault="008D2EE2" w:rsidP="005B57E1">
            <w:pPr>
              <w:pStyle w:val="Tablebody"/>
              <w:keepNext/>
              <w:autoSpaceDE w:val="0"/>
              <w:autoSpaceDN w:val="0"/>
              <w:adjustRightInd w:val="0"/>
              <w:jc w:val="center"/>
              <w:rPr>
                <w:szCs w:val="24"/>
              </w:rPr>
            </w:pPr>
            <w:r w:rsidRPr="005B57E1">
              <w:rPr>
                <w:szCs w:val="24"/>
              </w:rPr>
              <w:t> </w:t>
            </w:r>
          </w:p>
          <w:p w14:paraId="1538141E" w14:textId="173539D7" w:rsidR="008D2EE2" w:rsidRPr="005B57E1" w:rsidRDefault="008D2EE2" w:rsidP="005B57E1">
            <w:pPr>
              <w:pStyle w:val="Tablebody"/>
              <w:keepNext/>
              <w:autoSpaceDE w:val="0"/>
              <w:autoSpaceDN w:val="0"/>
              <w:adjustRightInd w:val="0"/>
              <w:jc w:val="center"/>
            </w:pPr>
            <w:r w:rsidRPr="005B57E1">
              <w:rPr>
                <w:szCs w:val="24"/>
              </w:rPr>
              <w:t> </w:t>
            </w:r>
          </w:p>
        </w:tc>
        <w:tc>
          <w:tcPr>
            <w:tcW w:w="1559" w:type="dxa"/>
            <w:tcBorders>
              <w:top w:val="single" w:sz="6" w:space="0" w:color="auto"/>
              <w:left w:val="single" w:sz="6" w:space="0" w:color="auto"/>
              <w:bottom w:val="single" w:sz="6" w:space="0" w:color="auto"/>
              <w:right w:val="single" w:sz="6" w:space="0" w:color="auto"/>
            </w:tcBorders>
            <w:vAlign w:val="center"/>
          </w:tcPr>
          <w:p w14:paraId="01427C7C" w14:textId="5DC5ED24" w:rsidR="004D7247" w:rsidRPr="005B57E1" w:rsidRDefault="008D2EE2" w:rsidP="005B57E1">
            <w:pPr>
              <w:pStyle w:val="Tablebody"/>
              <w:keepNext/>
              <w:autoSpaceDE w:val="0"/>
              <w:autoSpaceDN w:val="0"/>
              <w:adjustRightInd w:val="0"/>
              <w:jc w:val="center"/>
              <w:rPr>
                <w:szCs w:val="24"/>
              </w:rPr>
            </w:pPr>
            <w:r w:rsidRPr="005B57E1">
              <w:rPr>
                <w:szCs w:val="24"/>
              </w:rPr>
              <w:t> </w:t>
            </w:r>
          </w:p>
          <w:p w14:paraId="23687ACC" w14:textId="32E5B096" w:rsidR="008D2EE2" w:rsidRPr="005B57E1" w:rsidRDefault="008D2EE2" w:rsidP="005B57E1">
            <w:pPr>
              <w:pStyle w:val="Tablebody"/>
              <w:keepNext/>
              <w:autoSpaceDE w:val="0"/>
              <w:autoSpaceDN w:val="0"/>
              <w:adjustRightInd w:val="0"/>
              <w:jc w:val="center"/>
            </w:pPr>
            <w:r w:rsidRPr="005B57E1">
              <w:rPr>
                <w:szCs w:val="24"/>
              </w:rPr>
              <w:t> </w:t>
            </w:r>
          </w:p>
        </w:tc>
        <w:tc>
          <w:tcPr>
            <w:tcW w:w="1964" w:type="dxa"/>
            <w:tcBorders>
              <w:top w:val="single" w:sz="6" w:space="0" w:color="auto"/>
              <w:left w:val="single" w:sz="6" w:space="0" w:color="auto"/>
              <w:bottom w:val="single" w:sz="6" w:space="0" w:color="auto"/>
              <w:right w:val="single" w:sz="6" w:space="0" w:color="auto"/>
            </w:tcBorders>
            <w:vAlign w:val="center"/>
          </w:tcPr>
          <w:p w14:paraId="1ED7A96A" w14:textId="0660E0D4" w:rsidR="004D7247" w:rsidRPr="005B57E1" w:rsidRDefault="008D2EE2" w:rsidP="005B57E1">
            <w:pPr>
              <w:pStyle w:val="Tablebody"/>
              <w:keepNext/>
              <w:autoSpaceDE w:val="0"/>
              <w:autoSpaceDN w:val="0"/>
              <w:adjustRightInd w:val="0"/>
              <w:jc w:val="center"/>
              <w:rPr>
                <w:szCs w:val="24"/>
              </w:rPr>
            </w:pPr>
            <w:r w:rsidRPr="005B57E1">
              <w:rPr>
                <w:szCs w:val="24"/>
              </w:rPr>
              <w:t> </w:t>
            </w:r>
          </w:p>
          <w:p w14:paraId="7A3BAAEA" w14:textId="16D09B97" w:rsidR="008D2EE2" w:rsidRPr="005B57E1" w:rsidRDefault="008D2EE2" w:rsidP="005B57E1">
            <w:pPr>
              <w:pStyle w:val="Tablebody"/>
              <w:keepNext/>
              <w:autoSpaceDE w:val="0"/>
              <w:autoSpaceDN w:val="0"/>
              <w:adjustRightInd w:val="0"/>
              <w:jc w:val="center"/>
            </w:pPr>
            <w:r w:rsidRPr="005B57E1">
              <w:rPr>
                <w:szCs w:val="24"/>
              </w:rPr>
              <w:t> </w:t>
            </w:r>
          </w:p>
        </w:tc>
        <w:tc>
          <w:tcPr>
            <w:tcW w:w="2004" w:type="dxa"/>
            <w:tcBorders>
              <w:top w:val="single" w:sz="6" w:space="0" w:color="auto"/>
              <w:left w:val="single" w:sz="6" w:space="0" w:color="auto"/>
              <w:bottom w:val="single" w:sz="6" w:space="0" w:color="auto"/>
              <w:right w:val="single" w:sz="6" w:space="0" w:color="auto"/>
            </w:tcBorders>
            <w:vAlign w:val="center"/>
          </w:tcPr>
          <w:p w14:paraId="13BCD620" w14:textId="6C2F1C0A" w:rsidR="004D7247" w:rsidRPr="005B57E1" w:rsidRDefault="008D2EE2" w:rsidP="005B57E1">
            <w:pPr>
              <w:pStyle w:val="Tablebody"/>
              <w:keepNext/>
              <w:autoSpaceDE w:val="0"/>
              <w:autoSpaceDN w:val="0"/>
              <w:adjustRightInd w:val="0"/>
              <w:jc w:val="center"/>
              <w:rPr>
                <w:szCs w:val="24"/>
              </w:rPr>
            </w:pPr>
            <w:r w:rsidRPr="005B57E1">
              <w:rPr>
                <w:szCs w:val="24"/>
              </w:rPr>
              <w:t> </w:t>
            </w:r>
          </w:p>
          <w:p w14:paraId="5E18C5CC" w14:textId="19874F7B" w:rsidR="008D2EE2" w:rsidRPr="005B57E1" w:rsidRDefault="008D2EE2" w:rsidP="005B57E1">
            <w:pPr>
              <w:pStyle w:val="Tablebody"/>
              <w:keepNext/>
              <w:autoSpaceDE w:val="0"/>
              <w:autoSpaceDN w:val="0"/>
              <w:adjustRightInd w:val="0"/>
              <w:jc w:val="center"/>
            </w:pPr>
            <w:r w:rsidRPr="005B57E1">
              <w:rPr>
                <w:szCs w:val="24"/>
              </w:rPr>
              <w:t> </w:t>
            </w:r>
          </w:p>
        </w:tc>
        <w:tc>
          <w:tcPr>
            <w:tcW w:w="1246" w:type="dxa"/>
            <w:tcBorders>
              <w:top w:val="nil"/>
              <w:left w:val="single" w:sz="6" w:space="0" w:color="auto"/>
              <w:bottom w:val="nil"/>
              <w:right w:val="single" w:sz="6" w:space="0" w:color="auto"/>
            </w:tcBorders>
          </w:tcPr>
          <w:p w14:paraId="7769076F" w14:textId="2C78F0F3" w:rsidR="004D7247" w:rsidRPr="005B57E1" w:rsidRDefault="004D7247" w:rsidP="005B57E1">
            <w:pPr>
              <w:pStyle w:val="Tablebody"/>
              <w:keepNext/>
              <w:autoSpaceDE w:val="0"/>
              <w:autoSpaceDN w:val="0"/>
              <w:adjustRightInd w:val="0"/>
            </w:pPr>
            <w:r w:rsidRPr="005B57E1">
              <w:rPr>
                <w:szCs w:val="24"/>
              </w:rPr>
              <w:t> </w:t>
            </w:r>
          </w:p>
        </w:tc>
      </w:tr>
      <w:tr w:rsidR="004D7247" w:rsidRPr="005B57E1" w14:paraId="42F10D41" w14:textId="77777777" w:rsidTr="008D2EE2">
        <w:trPr>
          <w:jc w:val="center"/>
        </w:trPr>
        <w:tc>
          <w:tcPr>
            <w:tcW w:w="1625" w:type="dxa"/>
            <w:tcBorders>
              <w:top w:val="nil"/>
              <w:left w:val="single" w:sz="6" w:space="0" w:color="auto"/>
              <w:bottom w:val="single" w:sz="6" w:space="0" w:color="auto"/>
              <w:right w:val="nil"/>
            </w:tcBorders>
          </w:tcPr>
          <w:p w14:paraId="60D17782" w14:textId="6378B0F5" w:rsidR="004D7247" w:rsidRPr="005B57E1" w:rsidRDefault="004D7247" w:rsidP="005B57E1">
            <w:pPr>
              <w:pStyle w:val="Tablebody"/>
              <w:autoSpaceDE w:val="0"/>
              <w:autoSpaceDN w:val="0"/>
              <w:adjustRightInd w:val="0"/>
            </w:pPr>
            <w:r w:rsidRPr="005B57E1">
              <w:rPr>
                <w:szCs w:val="24"/>
              </w:rPr>
              <w:t> </w:t>
            </w:r>
          </w:p>
        </w:tc>
        <w:tc>
          <w:tcPr>
            <w:tcW w:w="1352" w:type="dxa"/>
            <w:tcBorders>
              <w:top w:val="single" w:sz="6" w:space="0" w:color="auto"/>
              <w:left w:val="nil"/>
              <w:bottom w:val="single" w:sz="6" w:space="0" w:color="auto"/>
              <w:right w:val="nil"/>
            </w:tcBorders>
          </w:tcPr>
          <w:p w14:paraId="5EE2A079" w14:textId="7120EFB5" w:rsidR="004D7247" w:rsidRPr="005B57E1" w:rsidRDefault="004D7247" w:rsidP="005B57E1">
            <w:pPr>
              <w:pStyle w:val="Tablebody"/>
              <w:autoSpaceDE w:val="0"/>
              <w:autoSpaceDN w:val="0"/>
              <w:adjustRightInd w:val="0"/>
            </w:pPr>
            <w:r w:rsidRPr="005B57E1">
              <w:rPr>
                <w:szCs w:val="24"/>
              </w:rPr>
              <w:t> </w:t>
            </w:r>
          </w:p>
        </w:tc>
        <w:tc>
          <w:tcPr>
            <w:tcW w:w="1559" w:type="dxa"/>
            <w:tcBorders>
              <w:top w:val="single" w:sz="6" w:space="0" w:color="auto"/>
              <w:left w:val="nil"/>
              <w:bottom w:val="single" w:sz="6" w:space="0" w:color="auto"/>
              <w:right w:val="nil"/>
            </w:tcBorders>
          </w:tcPr>
          <w:p w14:paraId="37333187" w14:textId="6C80F4B7" w:rsidR="004D7247" w:rsidRPr="005B57E1" w:rsidRDefault="004D7247" w:rsidP="005B57E1">
            <w:pPr>
              <w:pStyle w:val="Tablebody"/>
              <w:autoSpaceDE w:val="0"/>
              <w:autoSpaceDN w:val="0"/>
              <w:adjustRightInd w:val="0"/>
            </w:pPr>
            <w:r w:rsidRPr="005B57E1">
              <w:rPr>
                <w:szCs w:val="24"/>
              </w:rPr>
              <w:t> </w:t>
            </w:r>
          </w:p>
        </w:tc>
        <w:tc>
          <w:tcPr>
            <w:tcW w:w="1964" w:type="dxa"/>
            <w:tcBorders>
              <w:top w:val="single" w:sz="6" w:space="0" w:color="auto"/>
              <w:left w:val="nil"/>
              <w:bottom w:val="single" w:sz="6" w:space="0" w:color="auto"/>
              <w:right w:val="nil"/>
            </w:tcBorders>
          </w:tcPr>
          <w:p w14:paraId="41FFCD47" w14:textId="34D03583" w:rsidR="004D7247" w:rsidRPr="005B57E1" w:rsidRDefault="004D7247" w:rsidP="005B57E1">
            <w:pPr>
              <w:pStyle w:val="Tablebody"/>
              <w:autoSpaceDE w:val="0"/>
              <w:autoSpaceDN w:val="0"/>
              <w:adjustRightInd w:val="0"/>
            </w:pPr>
            <w:r w:rsidRPr="005B57E1">
              <w:rPr>
                <w:szCs w:val="24"/>
              </w:rPr>
              <w:t> </w:t>
            </w:r>
          </w:p>
        </w:tc>
        <w:tc>
          <w:tcPr>
            <w:tcW w:w="2004" w:type="dxa"/>
            <w:tcBorders>
              <w:top w:val="single" w:sz="6" w:space="0" w:color="auto"/>
              <w:left w:val="nil"/>
              <w:bottom w:val="single" w:sz="6" w:space="0" w:color="auto"/>
              <w:right w:val="nil"/>
            </w:tcBorders>
          </w:tcPr>
          <w:p w14:paraId="0D72F057" w14:textId="7800204B" w:rsidR="004D7247" w:rsidRPr="005B57E1" w:rsidRDefault="004D7247" w:rsidP="005B57E1">
            <w:pPr>
              <w:pStyle w:val="Tablebody"/>
              <w:autoSpaceDE w:val="0"/>
              <w:autoSpaceDN w:val="0"/>
              <w:adjustRightInd w:val="0"/>
            </w:pPr>
            <w:r w:rsidRPr="005B57E1">
              <w:rPr>
                <w:szCs w:val="24"/>
              </w:rPr>
              <w:t> </w:t>
            </w:r>
          </w:p>
        </w:tc>
        <w:tc>
          <w:tcPr>
            <w:tcW w:w="1246" w:type="dxa"/>
            <w:tcBorders>
              <w:top w:val="nil"/>
              <w:left w:val="nil"/>
              <w:bottom w:val="single" w:sz="6" w:space="0" w:color="auto"/>
              <w:right w:val="single" w:sz="6" w:space="0" w:color="auto"/>
            </w:tcBorders>
          </w:tcPr>
          <w:p w14:paraId="0D7B0164" w14:textId="39EEE3DD" w:rsidR="004D7247" w:rsidRPr="005B57E1" w:rsidRDefault="004D7247" w:rsidP="005B57E1">
            <w:pPr>
              <w:pStyle w:val="Tablebody"/>
              <w:autoSpaceDE w:val="0"/>
              <w:autoSpaceDN w:val="0"/>
              <w:adjustRightInd w:val="0"/>
            </w:pPr>
            <w:r w:rsidRPr="005B57E1">
              <w:rPr>
                <w:szCs w:val="24"/>
              </w:rPr>
              <w:t> </w:t>
            </w:r>
          </w:p>
        </w:tc>
      </w:tr>
    </w:tbl>
    <w:p w14:paraId="0150FB7F" w14:textId="0A564B65" w:rsidR="004D7247" w:rsidRPr="005B57E1" w:rsidRDefault="004D7247" w:rsidP="005B57E1">
      <w:pPr>
        <w:pStyle w:val="BodyText"/>
        <w:autoSpaceDE w:val="0"/>
        <w:autoSpaceDN w:val="0"/>
        <w:adjustRightInd w:val="0"/>
        <w:spacing w:after="120"/>
        <w:rPr>
          <w:szCs w:val="24"/>
        </w:rPr>
      </w:pPr>
      <w:r w:rsidRPr="005B57E1">
        <w:rPr>
          <w:szCs w:val="24"/>
        </w:rPr>
        <w:t> </w:t>
      </w: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0"/>
      </w:tblGrid>
      <w:tr w:rsidR="004D7247" w:rsidRPr="0023570D" w14:paraId="25A41E27" w14:textId="77777777" w:rsidTr="0061525C">
        <w:trPr>
          <w:jc w:val="center"/>
        </w:trPr>
        <w:tc>
          <w:tcPr>
            <w:tcW w:w="9750" w:type="dxa"/>
            <w:tcBorders>
              <w:top w:val="single" w:sz="6" w:space="0" w:color="auto"/>
            </w:tcBorders>
            <w:hideMark/>
          </w:tcPr>
          <w:p w14:paraId="20A73B28" w14:textId="2486F5A5" w:rsidR="004D7247" w:rsidRPr="005B57E1" w:rsidRDefault="004D7247" w:rsidP="005B57E1">
            <w:pPr>
              <w:pStyle w:val="Tablebody"/>
              <w:keepNext/>
              <w:autoSpaceDE w:val="0"/>
              <w:autoSpaceDN w:val="0"/>
              <w:adjustRightInd w:val="0"/>
              <w:rPr>
                <w:szCs w:val="24"/>
              </w:rPr>
            </w:pPr>
            <w:r w:rsidRPr="005B57E1">
              <w:rPr>
                <w:szCs w:val="24"/>
              </w:rPr>
              <w:t>EXEMPLE 4</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4F12F73F" w14:textId="4A953FCD" w:rsidR="004D7247" w:rsidRPr="005B57E1" w:rsidRDefault="004D7247" w:rsidP="005B57E1">
            <w:pPr>
              <w:pStyle w:val="Tablebody"/>
              <w:keepNext/>
              <w:autoSpaceDE w:val="0"/>
              <w:autoSpaceDN w:val="0"/>
              <w:adjustRightInd w:val="0"/>
            </w:pPr>
            <w:r w:rsidRPr="005B57E1">
              <w:rPr>
                <w:szCs w:val="24"/>
              </w:rPr>
              <w:t>En-têtes de tableaux corrects et incorrects. Les cellules du tableau ne doivent pas être divisées en diagonale.</w:t>
            </w:r>
          </w:p>
        </w:tc>
      </w:tr>
      <w:tr w:rsidR="004D7247" w:rsidRPr="005B57E1" w14:paraId="51483645" w14:textId="77777777" w:rsidTr="0061525C">
        <w:trPr>
          <w:jc w:val="center"/>
        </w:trPr>
        <w:tc>
          <w:tcPr>
            <w:tcW w:w="9750" w:type="dxa"/>
            <w:tcBorders>
              <w:bottom w:val="single" w:sz="6" w:space="0" w:color="auto"/>
            </w:tcBorders>
            <w:hideMark/>
          </w:tcPr>
          <w:p w14:paraId="24259815" w14:textId="69182AFC" w:rsidR="004D7247" w:rsidRPr="005B57E1" w:rsidRDefault="00D03EDC" w:rsidP="005B57E1">
            <w:pPr>
              <w:pStyle w:val="FigureGraphic"/>
              <w:keepNext w:val="0"/>
              <w:autoSpaceDE w:val="0"/>
              <w:autoSpaceDN w:val="0"/>
              <w:adjustRightInd w:val="0"/>
            </w:pPr>
            <w:r w:rsidRPr="005B57E1">
              <w:rPr>
                <w:noProof/>
              </w:rPr>
              <w:drawing>
                <wp:inline distT="0" distB="0" distL="0" distR="0" wp14:anchorId="5F35FF3B" wp14:editId="050A16B7">
                  <wp:extent cx="5202947" cy="1139954"/>
                  <wp:effectExtent l="0" t="0" r="0" b="3175"/>
                  <wp:docPr id="12" name="Picture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202947" cy="1139954"/>
                          </a:xfrm>
                          <a:prstGeom prst="rect">
                            <a:avLst/>
                          </a:prstGeom>
                        </pic:spPr>
                      </pic:pic>
                    </a:graphicData>
                  </a:graphic>
                </wp:inline>
              </w:drawing>
            </w:r>
          </w:p>
        </w:tc>
      </w:tr>
    </w:tbl>
    <w:p w14:paraId="0900D05E" w14:textId="3C07BEC4" w:rsidR="004D7247" w:rsidRPr="005B57E1" w:rsidRDefault="004D7247" w:rsidP="005B57E1">
      <w:pPr>
        <w:pStyle w:val="BodyText"/>
        <w:autoSpaceDE w:val="0"/>
        <w:autoSpaceDN w:val="0"/>
        <w:adjustRightInd w:val="0"/>
        <w:rPr>
          <w:szCs w:val="24"/>
        </w:rPr>
      </w:pPr>
      <w:r w:rsidRPr="005B57E1">
        <w:rPr>
          <w:rFonts w:ascii="Times New Roman" w:hAnsi="Times New Roman"/>
          <w:sz w:val="24"/>
          <w:szCs w:val="24"/>
        </w:rPr>
        <w:br w:type="page"/>
      </w:r>
      <w:r w:rsidRPr="005B57E1">
        <w:rPr>
          <w:szCs w:val="24"/>
        </w:rPr>
        <w:t> </w:t>
      </w:r>
    </w:p>
    <w:p w14:paraId="7F465D5E" w14:textId="77777777" w:rsidR="004D7247" w:rsidRPr="005B57E1" w:rsidRDefault="004D7247" w:rsidP="005B57E1">
      <w:pPr>
        <w:pStyle w:val="BodyText"/>
        <w:autoSpaceDE w:val="0"/>
        <w:autoSpaceDN w:val="0"/>
        <w:adjustRightInd w:val="0"/>
        <w:rPr>
          <w:szCs w:val="24"/>
        </w:rPr>
      </w:pPr>
      <w:r w:rsidRPr="005B57E1">
        <w:rPr>
          <w:szCs w:val="24"/>
        </w:rPr>
        <w:t> </w:t>
      </w:r>
    </w:p>
    <w:p w14:paraId="4978DA55" w14:textId="77777777" w:rsidR="004D7247" w:rsidRPr="005B57E1" w:rsidRDefault="004D7247" w:rsidP="005B57E1">
      <w:pPr>
        <w:pStyle w:val="BodyText"/>
        <w:autoSpaceDE w:val="0"/>
        <w:autoSpaceDN w:val="0"/>
        <w:adjustRightInd w:val="0"/>
        <w:rPr>
          <w:szCs w:val="24"/>
        </w:rPr>
      </w:pPr>
      <w:r w:rsidRPr="005B57E1">
        <w:rPr>
          <w:szCs w:val="24"/>
        </w:rPr>
        <w:t> </w:t>
      </w:r>
    </w:p>
    <w:p w14:paraId="3C5CBA08" w14:textId="77777777" w:rsidR="004D7247" w:rsidRPr="005B57E1" w:rsidRDefault="004D7247" w:rsidP="005B57E1">
      <w:pPr>
        <w:pStyle w:val="BodyText"/>
        <w:autoSpaceDE w:val="0"/>
        <w:autoSpaceDN w:val="0"/>
        <w:adjustRightInd w:val="0"/>
        <w:rPr>
          <w:szCs w:val="24"/>
        </w:rPr>
      </w:pPr>
      <w:r w:rsidRPr="005B57E1">
        <w:rPr>
          <w:szCs w:val="24"/>
        </w:rPr>
        <w:t> </w:t>
      </w:r>
    </w:p>
    <w:p w14:paraId="4C59A5DD" w14:textId="77777777" w:rsidR="004D7247" w:rsidRPr="005B57E1" w:rsidRDefault="004D7247" w:rsidP="005B57E1">
      <w:pPr>
        <w:pStyle w:val="Heading1"/>
        <w:numPr>
          <w:ilvl w:val="0"/>
          <w:numId w:val="0"/>
        </w:numPr>
        <w:jc w:val="center"/>
        <w:rPr>
          <w:sz w:val="28"/>
          <w:szCs w:val="28"/>
          <w:lang w:val="fr-FR"/>
        </w:rPr>
      </w:pPr>
      <w:bookmarkStart w:id="884" w:name="_Toc524502557"/>
      <w:bookmarkStart w:id="885" w:name="_Toc524505681"/>
      <w:bookmarkStart w:id="886" w:name="_Toc70924227"/>
      <w:bookmarkStart w:id="887" w:name="_Toc71622099"/>
      <w:r w:rsidRPr="005B57E1">
        <w:rPr>
          <w:sz w:val="28"/>
          <w:szCs w:val="28"/>
          <w:lang w:val="fr-FR"/>
        </w:rPr>
        <w:t>POLITIQUE</w:t>
      </w:r>
      <w:bookmarkEnd w:id="884"/>
      <w:bookmarkEnd w:id="885"/>
      <w:bookmarkEnd w:id="886"/>
      <w:bookmarkEnd w:id="887"/>
    </w:p>
    <w:p w14:paraId="0A077F75" w14:textId="77777777" w:rsidR="004D7247" w:rsidRPr="005B57E1" w:rsidRDefault="004D7247" w:rsidP="005B57E1">
      <w:pPr>
        <w:pStyle w:val="Heading1"/>
        <w:rPr>
          <w:lang w:val="fr-FR"/>
        </w:rPr>
      </w:pPr>
      <w:r w:rsidRPr="005B57E1">
        <w:rPr>
          <w:lang w:val="fr-FR"/>
        </w:rPr>
        <w:br w:type="page"/>
      </w:r>
      <w:bookmarkStart w:id="888" w:name="_Toc524502558"/>
      <w:bookmarkStart w:id="889" w:name="_Toc524505682"/>
      <w:bookmarkStart w:id="890" w:name="_Toc70924228"/>
      <w:bookmarkStart w:id="891" w:name="_Toc71622100"/>
      <w:r w:rsidRPr="005B57E1">
        <w:rPr>
          <w:lang w:val="fr-FR"/>
        </w:rPr>
        <w:t>Droits de propriété intellectuelle</w:t>
      </w:r>
      <w:bookmarkEnd w:id="888"/>
      <w:bookmarkEnd w:id="889"/>
      <w:bookmarkEnd w:id="890"/>
      <w:bookmarkEnd w:id="891"/>
    </w:p>
    <w:p w14:paraId="5CB15098" w14:textId="77777777" w:rsidR="004D7247" w:rsidRPr="005B57E1" w:rsidRDefault="004D7247" w:rsidP="005B57E1">
      <w:pPr>
        <w:pStyle w:val="BodyText"/>
        <w:autoSpaceDE w:val="0"/>
        <w:autoSpaceDN w:val="0"/>
        <w:adjustRightInd w:val="0"/>
        <w:rPr>
          <w:szCs w:val="24"/>
        </w:rPr>
      </w:pPr>
      <w:r w:rsidRPr="005B57E1">
        <w:rPr>
          <w:szCs w:val="24"/>
        </w:rPr>
        <w:t>Pour les dispositions faisant l’objet de brevets, les règles données dans les Directives ISO/IEC, Partie 1, doivent être suivies.</w:t>
      </w:r>
    </w:p>
    <w:p w14:paraId="196DADB0" w14:textId="77777777" w:rsidR="004D7247" w:rsidRPr="005B57E1" w:rsidRDefault="004D7247" w:rsidP="005B57E1">
      <w:pPr>
        <w:pStyle w:val="Heading1"/>
        <w:rPr>
          <w:lang w:val="fr-FR"/>
        </w:rPr>
      </w:pPr>
      <w:bookmarkStart w:id="892" w:name="_Toc524502559"/>
      <w:bookmarkStart w:id="893" w:name="_Toc524505683"/>
      <w:bookmarkStart w:id="894" w:name="_Toc70924229"/>
      <w:bookmarkStart w:id="895" w:name="_Toc71622101"/>
      <w:r w:rsidRPr="005B57E1">
        <w:rPr>
          <w:lang w:val="fr-FR"/>
        </w:rPr>
        <w:t>Utilisation des appellations commerciales et des marques</w:t>
      </w:r>
      <w:bookmarkEnd w:id="892"/>
      <w:bookmarkEnd w:id="893"/>
      <w:bookmarkEnd w:id="894"/>
      <w:bookmarkEnd w:id="895"/>
    </w:p>
    <w:p w14:paraId="1FAD03F1" w14:textId="67E52DFB" w:rsidR="004D7247" w:rsidRPr="005B57E1" w:rsidRDefault="004D7247" w:rsidP="005B57E1">
      <w:pPr>
        <w:pStyle w:val="BodyText"/>
        <w:autoSpaceDE w:val="0"/>
        <w:autoSpaceDN w:val="0"/>
        <w:adjustRightInd w:val="0"/>
        <w:rPr>
          <w:szCs w:val="24"/>
        </w:rPr>
      </w:pPr>
      <w:r w:rsidRPr="005B57E1">
        <w:rPr>
          <w:szCs w:val="24"/>
        </w:rPr>
        <w:t>Une désignation ou description exacte d</w:t>
      </w:r>
      <w:r w:rsidR="005B57E1">
        <w:rPr>
          <w:szCs w:val="24"/>
        </w:rPr>
        <w:t>’</w:t>
      </w:r>
      <w:r w:rsidRPr="005B57E1">
        <w:rPr>
          <w:szCs w:val="24"/>
        </w:rPr>
        <w:t>un produit doit être préférée à une appellation commerciale ou marque.</w:t>
      </w:r>
    </w:p>
    <w:p w14:paraId="4B7D0792" w14:textId="5DBA7497" w:rsidR="004D7247" w:rsidRPr="005B57E1" w:rsidRDefault="004D7247" w:rsidP="005B57E1">
      <w:pPr>
        <w:pStyle w:val="BodyText"/>
        <w:autoSpaceDE w:val="0"/>
        <w:autoSpaceDN w:val="0"/>
        <w:adjustRightInd w:val="0"/>
        <w:rPr>
          <w:szCs w:val="24"/>
        </w:rPr>
      </w:pPr>
      <w:r w:rsidRPr="005B57E1">
        <w:rPr>
          <w:szCs w:val="24"/>
        </w:rPr>
        <w:t>Il convient d</w:t>
      </w:r>
      <w:r w:rsidR="005B57E1">
        <w:rPr>
          <w:szCs w:val="24"/>
        </w:rPr>
        <w:t>’</w:t>
      </w:r>
      <w:r w:rsidRPr="005B57E1">
        <w:rPr>
          <w:szCs w:val="24"/>
        </w:rPr>
        <w:t>éviter autant que possible l</w:t>
      </w:r>
      <w:r w:rsidR="005B57E1">
        <w:rPr>
          <w:szCs w:val="24"/>
        </w:rPr>
        <w:t>’</w:t>
      </w:r>
      <w:r w:rsidRPr="005B57E1">
        <w:rPr>
          <w:szCs w:val="24"/>
        </w:rPr>
        <w:t>emploi d</w:t>
      </w:r>
      <w:r w:rsidR="005B57E1">
        <w:rPr>
          <w:szCs w:val="24"/>
        </w:rPr>
        <w:t>’</w:t>
      </w:r>
      <w:r w:rsidRPr="005B57E1">
        <w:rPr>
          <w:szCs w:val="24"/>
        </w:rPr>
        <w:t>appellations commerciales ou de marques pour un produit particulier, même si ces appellations sont passées dans le langage courant.</w:t>
      </w:r>
    </w:p>
    <w:p w14:paraId="16984FC5" w14:textId="6017D8F7" w:rsidR="004D7247" w:rsidRPr="005B57E1" w:rsidRDefault="004D7247" w:rsidP="005B57E1">
      <w:pPr>
        <w:pStyle w:val="BodyText"/>
        <w:autoSpaceDE w:val="0"/>
        <w:autoSpaceDN w:val="0"/>
        <w:adjustRightInd w:val="0"/>
        <w:rPr>
          <w:szCs w:val="24"/>
        </w:rPr>
      </w:pPr>
      <w:r w:rsidRPr="005B57E1">
        <w:rPr>
          <w:szCs w:val="24"/>
        </w:rPr>
        <w:t>Si, exceptionnellement, l</w:t>
      </w:r>
      <w:r w:rsidR="005B57E1">
        <w:rPr>
          <w:szCs w:val="24"/>
        </w:rPr>
        <w:t>’</w:t>
      </w:r>
      <w:r w:rsidRPr="005B57E1">
        <w:rPr>
          <w:szCs w:val="24"/>
        </w:rPr>
        <w:t>emploi d</w:t>
      </w:r>
      <w:r w:rsidR="005B57E1">
        <w:rPr>
          <w:szCs w:val="24"/>
        </w:rPr>
        <w:t>’</w:t>
      </w:r>
      <w:r w:rsidRPr="005B57E1">
        <w:rPr>
          <w:szCs w:val="24"/>
        </w:rPr>
        <w:t>appellations commerciales ou de marques ne peut être évité, leur nature doit être indiquée, par exemple par le symbole ® pour une marque déposée (voir Exemple 1) et par le symbole ™ pour une marque.</w:t>
      </w: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0"/>
      </w:tblGrid>
      <w:tr w:rsidR="004D7247" w:rsidRPr="0023570D" w14:paraId="7E94CBD8" w14:textId="77777777" w:rsidTr="0061525C">
        <w:trPr>
          <w:cantSplit/>
          <w:jc w:val="center"/>
        </w:trPr>
        <w:tc>
          <w:tcPr>
            <w:tcW w:w="9750" w:type="dxa"/>
            <w:tcBorders>
              <w:top w:val="single" w:sz="6" w:space="0" w:color="auto"/>
              <w:bottom w:val="single" w:sz="6" w:space="0" w:color="auto"/>
            </w:tcBorders>
            <w:hideMark/>
          </w:tcPr>
          <w:p w14:paraId="584C3A3F" w14:textId="36BDFB5E" w:rsidR="004D7247" w:rsidRPr="005B57E1" w:rsidRDefault="004D7247" w:rsidP="005B57E1">
            <w:pPr>
              <w:pStyle w:val="Tablebody"/>
              <w:autoSpaceDE w:val="0"/>
              <w:autoSpaceDN w:val="0"/>
              <w:adjustRightInd w:val="0"/>
              <w:rPr>
                <w:szCs w:val="24"/>
              </w:rPr>
            </w:pPr>
            <w:r w:rsidRPr="005B57E1">
              <w:rPr>
                <w:szCs w:val="24"/>
              </w:rPr>
              <w:t>EXEMPLE 1</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0654CEF9" w14:textId="7F6377B2" w:rsidR="004D7247" w:rsidRPr="005B57E1" w:rsidRDefault="004D7247" w:rsidP="005B57E1">
            <w:pPr>
              <w:pStyle w:val="Tablebody"/>
              <w:autoSpaceDE w:val="0"/>
              <w:autoSpaceDN w:val="0"/>
              <w:adjustRightInd w:val="0"/>
            </w:pPr>
            <w:r w:rsidRPr="005B57E1">
              <w:rPr>
                <w:szCs w:val="24"/>
              </w:rPr>
              <w:t>Au lieu de «Téflon®», écrire «polytétrafluoroéthylène (PTFE)».</w:t>
            </w:r>
          </w:p>
        </w:tc>
      </w:tr>
    </w:tbl>
    <w:p w14:paraId="0826B944" w14:textId="22104899" w:rsidR="004D7247" w:rsidRPr="005B57E1" w:rsidRDefault="004D7247" w:rsidP="005B57E1">
      <w:pPr>
        <w:pStyle w:val="BodyText"/>
        <w:autoSpaceDE w:val="0"/>
        <w:autoSpaceDN w:val="0"/>
        <w:adjustRightInd w:val="0"/>
        <w:spacing w:before="240"/>
        <w:rPr>
          <w:szCs w:val="24"/>
        </w:rPr>
      </w:pPr>
      <w:r w:rsidRPr="005B57E1">
        <w:rPr>
          <w:szCs w:val="24"/>
        </w:rPr>
        <w:t>Si l</w:t>
      </w:r>
      <w:r w:rsidR="005B57E1">
        <w:rPr>
          <w:szCs w:val="24"/>
        </w:rPr>
        <w:t>’</w:t>
      </w:r>
      <w:r w:rsidRPr="005B57E1">
        <w:rPr>
          <w:szCs w:val="24"/>
        </w:rPr>
        <w:t>on sait qu</w:t>
      </w:r>
      <w:r w:rsidR="005B57E1">
        <w:rPr>
          <w:szCs w:val="24"/>
        </w:rPr>
        <w:t>’</w:t>
      </w:r>
      <w:r w:rsidRPr="005B57E1">
        <w:rPr>
          <w:szCs w:val="24"/>
        </w:rPr>
        <w:t>il n</w:t>
      </w:r>
      <w:r w:rsidR="005B57E1">
        <w:rPr>
          <w:szCs w:val="24"/>
        </w:rPr>
        <w:t>’</w:t>
      </w:r>
      <w:r w:rsidRPr="005B57E1">
        <w:rPr>
          <w:szCs w:val="24"/>
        </w:rPr>
        <w:t>existe qu</w:t>
      </w:r>
      <w:r w:rsidR="005B57E1">
        <w:rPr>
          <w:szCs w:val="24"/>
        </w:rPr>
        <w:t>’</w:t>
      </w:r>
      <w:r w:rsidRPr="005B57E1">
        <w:rPr>
          <w:szCs w:val="24"/>
        </w:rPr>
        <w:t>un produit actuellement disponible qui convienne pour une mise en application correcte du document, l</w:t>
      </w:r>
      <w:r w:rsidR="005B57E1">
        <w:rPr>
          <w:szCs w:val="24"/>
        </w:rPr>
        <w:t>’</w:t>
      </w:r>
      <w:r w:rsidRPr="005B57E1">
        <w:rPr>
          <w:szCs w:val="24"/>
        </w:rPr>
        <w:t>appellation commerciale ou la marque du produit peut alors apparaître dans le texte du document, mais elle doit être accompagnée d</w:t>
      </w:r>
      <w:r w:rsidR="005B57E1">
        <w:rPr>
          <w:szCs w:val="24"/>
        </w:rPr>
        <w:t>’</w:t>
      </w:r>
      <w:r w:rsidRPr="005B57E1">
        <w:rPr>
          <w:szCs w:val="24"/>
        </w:rPr>
        <w:t>une note de bas de page libellée comme indiqué dans l</w:t>
      </w:r>
      <w:r w:rsidR="005B57E1">
        <w:rPr>
          <w:szCs w:val="24"/>
        </w:rPr>
        <w:t>’</w:t>
      </w:r>
      <w:r w:rsidRPr="005B57E1">
        <w:rPr>
          <w:szCs w:val="24"/>
        </w:rPr>
        <w:t>Exemple 2.</w:t>
      </w: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0"/>
      </w:tblGrid>
      <w:tr w:rsidR="004D7247" w:rsidRPr="0023570D" w14:paraId="353C8822" w14:textId="77777777" w:rsidTr="0061525C">
        <w:trPr>
          <w:cantSplit/>
          <w:jc w:val="center"/>
        </w:trPr>
        <w:tc>
          <w:tcPr>
            <w:tcW w:w="9750" w:type="dxa"/>
            <w:tcBorders>
              <w:top w:val="single" w:sz="6" w:space="0" w:color="auto"/>
              <w:bottom w:val="single" w:sz="6" w:space="0" w:color="auto"/>
            </w:tcBorders>
            <w:hideMark/>
          </w:tcPr>
          <w:p w14:paraId="5B441BEC" w14:textId="64998EA7" w:rsidR="004D7247" w:rsidRPr="005B57E1" w:rsidRDefault="004D7247" w:rsidP="005B57E1">
            <w:pPr>
              <w:pStyle w:val="Tablebody"/>
              <w:autoSpaceDE w:val="0"/>
              <w:autoSpaceDN w:val="0"/>
              <w:adjustRightInd w:val="0"/>
              <w:rPr>
                <w:szCs w:val="24"/>
              </w:rPr>
            </w:pPr>
            <w:r w:rsidRPr="005B57E1">
              <w:rPr>
                <w:szCs w:val="24"/>
              </w:rPr>
              <w:t>EXEMPLE 2</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22551612" w14:textId="1FF6FC86" w:rsidR="004D7247" w:rsidRPr="005B57E1" w:rsidRDefault="004D7247" w:rsidP="005B57E1">
            <w:pPr>
              <w:pStyle w:val="Tablebody"/>
              <w:autoSpaceDE w:val="0"/>
              <w:autoSpaceDN w:val="0"/>
              <w:adjustRightInd w:val="0"/>
            </w:pPr>
            <w:r w:rsidRPr="005B57E1">
              <w:rPr>
                <w:szCs w:val="24"/>
              </w:rPr>
              <w:t>… [appellation commerciale ou marque du produit] … est [l</w:t>
            </w:r>
            <w:r w:rsidR="005B57E1">
              <w:rPr>
                <w:szCs w:val="24"/>
              </w:rPr>
              <w:t>’</w:t>
            </w:r>
            <w:r w:rsidRPr="005B57E1">
              <w:rPr>
                <w:szCs w:val="24"/>
              </w:rPr>
              <w:t>appellation commerciale ou la marque] d</w:t>
            </w:r>
            <w:r w:rsidR="005B57E1">
              <w:rPr>
                <w:szCs w:val="24"/>
              </w:rPr>
              <w:t>’</w:t>
            </w:r>
            <w:r w:rsidRPr="005B57E1">
              <w:rPr>
                <w:szCs w:val="24"/>
              </w:rPr>
              <w:t>un produit distribué par … [fournisseur] …. Cette information est donnée à l</w:t>
            </w:r>
            <w:r w:rsidR="005B57E1">
              <w:rPr>
                <w:szCs w:val="24"/>
              </w:rPr>
              <w:t>’</w:t>
            </w:r>
            <w:r w:rsidRPr="005B57E1">
              <w:rPr>
                <w:szCs w:val="24"/>
              </w:rPr>
              <w:t>intention des utilisateurs du présent document et ne signifie nullement que [l</w:t>
            </w:r>
            <w:r w:rsidR="005B57E1">
              <w:rPr>
                <w:szCs w:val="24"/>
              </w:rPr>
              <w:t>’</w:t>
            </w:r>
            <w:r w:rsidRPr="005B57E1">
              <w:rPr>
                <w:szCs w:val="24"/>
              </w:rPr>
              <w:t>ISO ou l’IEC] approuve l</w:t>
            </w:r>
            <w:r w:rsidR="005B57E1">
              <w:rPr>
                <w:szCs w:val="24"/>
              </w:rPr>
              <w:t>’</w:t>
            </w:r>
            <w:r w:rsidRPr="005B57E1">
              <w:rPr>
                <w:szCs w:val="24"/>
              </w:rPr>
              <w:t>emploi du produit ainsi désigné. Des produits équivalents peuvent être utilisés s</w:t>
            </w:r>
            <w:r w:rsidR="005B57E1">
              <w:rPr>
                <w:szCs w:val="24"/>
              </w:rPr>
              <w:t>’</w:t>
            </w:r>
            <w:r w:rsidRPr="005B57E1">
              <w:rPr>
                <w:szCs w:val="24"/>
              </w:rPr>
              <w:t>il est démontré qu</w:t>
            </w:r>
            <w:r w:rsidR="005B57E1">
              <w:rPr>
                <w:szCs w:val="24"/>
              </w:rPr>
              <w:t>’</w:t>
            </w:r>
            <w:r w:rsidRPr="005B57E1">
              <w:rPr>
                <w:szCs w:val="24"/>
              </w:rPr>
              <w:t>ils aboutissent aux mêmes résultats.</w:t>
            </w:r>
          </w:p>
        </w:tc>
      </w:tr>
    </w:tbl>
    <w:p w14:paraId="3D3FDF81" w14:textId="6FDC054D" w:rsidR="004D7247" w:rsidRPr="005B57E1" w:rsidRDefault="004D7247" w:rsidP="005B57E1">
      <w:pPr>
        <w:pStyle w:val="BodyText"/>
        <w:autoSpaceDE w:val="0"/>
        <w:autoSpaceDN w:val="0"/>
        <w:adjustRightInd w:val="0"/>
        <w:spacing w:before="240"/>
        <w:rPr>
          <w:szCs w:val="24"/>
        </w:rPr>
      </w:pPr>
      <w:r w:rsidRPr="005B57E1">
        <w:rPr>
          <w:szCs w:val="24"/>
        </w:rPr>
        <w:t>Si l</w:t>
      </w:r>
      <w:r w:rsidR="005B57E1">
        <w:rPr>
          <w:szCs w:val="24"/>
        </w:rPr>
        <w:t>’</w:t>
      </w:r>
      <w:r w:rsidRPr="005B57E1">
        <w:rPr>
          <w:szCs w:val="24"/>
        </w:rPr>
        <w:t>on estime essentiel de donner un ou plusieurs exemples de produits, disponibles dans le commerce, convenant à une utilisation correcte du document en raison des difficultés qu</w:t>
      </w:r>
      <w:r w:rsidR="005B57E1">
        <w:rPr>
          <w:szCs w:val="24"/>
        </w:rPr>
        <w:t>’</w:t>
      </w:r>
      <w:r w:rsidRPr="005B57E1">
        <w:rPr>
          <w:szCs w:val="24"/>
        </w:rPr>
        <w:t>il y aurait à donner une description détaillée des caractéristiques du produit concerné, l</w:t>
      </w:r>
      <w:r w:rsidR="005B57E1">
        <w:rPr>
          <w:szCs w:val="24"/>
        </w:rPr>
        <w:t>’</w:t>
      </w:r>
      <w:r w:rsidRPr="005B57E1">
        <w:rPr>
          <w:szCs w:val="24"/>
        </w:rPr>
        <w:t>appellation commerciale ou la marque peut apparaître dans une note de bas de page libellée comme indiqué dans l</w:t>
      </w:r>
      <w:r w:rsidR="005B57E1">
        <w:rPr>
          <w:szCs w:val="24"/>
        </w:rPr>
        <w:t>’</w:t>
      </w:r>
      <w:r w:rsidRPr="005B57E1">
        <w:rPr>
          <w:szCs w:val="24"/>
        </w:rPr>
        <w:t>Exemple 3.</w:t>
      </w: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0"/>
      </w:tblGrid>
      <w:tr w:rsidR="004D7247" w:rsidRPr="0023570D" w14:paraId="5D755E5C" w14:textId="77777777" w:rsidTr="0061525C">
        <w:trPr>
          <w:cantSplit/>
          <w:jc w:val="center"/>
        </w:trPr>
        <w:tc>
          <w:tcPr>
            <w:tcW w:w="9750" w:type="dxa"/>
            <w:tcBorders>
              <w:top w:val="single" w:sz="6" w:space="0" w:color="auto"/>
              <w:bottom w:val="single" w:sz="6" w:space="0" w:color="auto"/>
            </w:tcBorders>
            <w:hideMark/>
          </w:tcPr>
          <w:p w14:paraId="078D5B68" w14:textId="1D854FDD" w:rsidR="004D7247" w:rsidRPr="005B57E1" w:rsidRDefault="004D7247" w:rsidP="005B57E1">
            <w:pPr>
              <w:pStyle w:val="Tablebody"/>
              <w:autoSpaceDE w:val="0"/>
              <w:autoSpaceDN w:val="0"/>
              <w:adjustRightInd w:val="0"/>
              <w:rPr>
                <w:szCs w:val="24"/>
              </w:rPr>
            </w:pPr>
            <w:r w:rsidRPr="005B57E1">
              <w:rPr>
                <w:szCs w:val="24"/>
              </w:rPr>
              <w:t>EXEMPLE 3</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3A1547EF" w14:textId="207C9EFA" w:rsidR="004D7247" w:rsidRPr="005B57E1" w:rsidRDefault="004D7247" w:rsidP="005B57E1">
            <w:pPr>
              <w:pStyle w:val="Tablebody"/>
              <w:autoSpaceDE w:val="0"/>
              <w:autoSpaceDN w:val="0"/>
              <w:adjustRightInd w:val="0"/>
            </w:pPr>
            <w:r w:rsidRPr="005B57E1">
              <w:rPr>
                <w:szCs w:val="24"/>
              </w:rPr>
              <w:t>… [appellation(s) commerciale(s) ou marque(s) du (des) produit(s)] … est (sont) un (des) exemple(s) de produit(s) approprié(s) disponible(s) sur le marché. Cette information est donnée à l</w:t>
            </w:r>
            <w:r w:rsidR="005B57E1">
              <w:rPr>
                <w:szCs w:val="24"/>
              </w:rPr>
              <w:t>’</w:t>
            </w:r>
            <w:r w:rsidRPr="005B57E1">
              <w:rPr>
                <w:szCs w:val="24"/>
              </w:rPr>
              <w:t>intention des utilisateurs du présent document et ne signifie nullement que [l</w:t>
            </w:r>
            <w:r w:rsidR="005B57E1">
              <w:rPr>
                <w:szCs w:val="24"/>
              </w:rPr>
              <w:t>’</w:t>
            </w:r>
            <w:r w:rsidRPr="005B57E1">
              <w:rPr>
                <w:szCs w:val="24"/>
              </w:rPr>
              <w:t>ISO ou l’IEC] approuve l</w:t>
            </w:r>
            <w:r w:rsidR="005B57E1">
              <w:rPr>
                <w:szCs w:val="24"/>
              </w:rPr>
              <w:t>’</w:t>
            </w:r>
            <w:r w:rsidRPr="005B57E1">
              <w:rPr>
                <w:szCs w:val="24"/>
              </w:rPr>
              <w:t>emploi du (des) produit(s) ainsi désigné(s).</w:t>
            </w:r>
          </w:p>
        </w:tc>
      </w:tr>
    </w:tbl>
    <w:p w14:paraId="31604744" w14:textId="0CBA2F85" w:rsidR="004D7247" w:rsidRPr="005B57E1" w:rsidRDefault="004D7247" w:rsidP="005B57E1">
      <w:pPr>
        <w:pStyle w:val="BodyText"/>
        <w:autoSpaceDE w:val="0"/>
        <w:autoSpaceDN w:val="0"/>
        <w:adjustRightInd w:val="0"/>
        <w:spacing w:before="240"/>
        <w:rPr>
          <w:szCs w:val="24"/>
        </w:rPr>
      </w:pPr>
      <w:bookmarkStart w:id="896" w:name="_Toc524502560"/>
      <w:bookmarkStart w:id="897" w:name="_Toc524505684"/>
      <w:r w:rsidRPr="005B57E1">
        <w:rPr>
          <w:szCs w:val="24"/>
        </w:rPr>
        <w:t>Si l’on estime essentiel, pour des raisons d</w:t>
      </w:r>
      <w:r w:rsidR="005B57E1">
        <w:rPr>
          <w:szCs w:val="24"/>
        </w:rPr>
        <w:t>’</w:t>
      </w:r>
      <w:r w:rsidRPr="005B57E1">
        <w:rPr>
          <w:szCs w:val="24"/>
        </w:rPr>
        <w:t>intérêt public ou de sécurité publique, de se référer à des produits disponibles dans le commerce, des appellations commerciales ou les marques peuvent être indiquées, avec une note de bas de page comme dans l</w:t>
      </w:r>
      <w:r w:rsidR="005B57E1">
        <w:rPr>
          <w:szCs w:val="24"/>
        </w:rPr>
        <w:t>’</w:t>
      </w:r>
      <w:r w:rsidRPr="005B57E1">
        <w:rPr>
          <w:szCs w:val="24"/>
        </w:rPr>
        <w:t>Exemple 4.</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4D7247" w:rsidRPr="005B57E1" w14:paraId="0A2F2481" w14:textId="77777777" w:rsidTr="0061525C">
        <w:trPr>
          <w:cantSplit/>
          <w:jc w:val="center"/>
        </w:trPr>
        <w:tc>
          <w:tcPr>
            <w:tcW w:w="9752" w:type="dxa"/>
            <w:tcBorders>
              <w:top w:val="single" w:sz="6" w:space="0" w:color="auto"/>
              <w:bottom w:val="single" w:sz="6" w:space="0" w:color="auto"/>
            </w:tcBorders>
          </w:tcPr>
          <w:p w14:paraId="0CA58596" w14:textId="58D90999" w:rsidR="004D7247" w:rsidRPr="005B57E1" w:rsidRDefault="004D7247" w:rsidP="005B57E1">
            <w:pPr>
              <w:pStyle w:val="Tablebody"/>
              <w:autoSpaceDE w:val="0"/>
              <w:autoSpaceDN w:val="0"/>
              <w:adjustRightInd w:val="0"/>
              <w:rPr>
                <w:szCs w:val="24"/>
              </w:rPr>
            </w:pPr>
            <w:r w:rsidRPr="005B57E1">
              <w:rPr>
                <w:szCs w:val="24"/>
              </w:rPr>
              <w:t>EXEMPLE 4</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1C47D124" w14:textId="688692B7" w:rsidR="004D7247" w:rsidRPr="005B57E1" w:rsidRDefault="004D7247" w:rsidP="005B57E1">
            <w:pPr>
              <w:pStyle w:val="Tablebody"/>
              <w:autoSpaceDE w:val="0"/>
              <w:autoSpaceDN w:val="0"/>
              <w:adjustRightInd w:val="0"/>
            </w:pPr>
            <w:r w:rsidRPr="005B57E1">
              <w:rPr>
                <w:szCs w:val="24"/>
              </w:rPr>
              <w:t>La (les) présente(s)[appellation(s) commerciale(s) ou marque(s)] est (sont) fournie(s) pour des raisons d</w:t>
            </w:r>
            <w:r w:rsidR="005B57E1">
              <w:rPr>
                <w:szCs w:val="24"/>
              </w:rPr>
              <w:t>’</w:t>
            </w:r>
            <w:r w:rsidRPr="005B57E1">
              <w:rPr>
                <w:szCs w:val="24"/>
              </w:rPr>
              <w:t>intérêt public ou de sécurité publique. Ces informations sont fournies pour la commodité des utilisateurs du présent document et ne constituent pas une approbation par ... [l</w:t>
            </w:r>
            <w:r w:rsidR="005B57E1">
              <w:rPr>
                <w:szCs w:val="24"/>
              </w:rPr>
              <w:t>’</w:t>
            </w:r>
            <w:r w:rsidRPr="005B57E1">
              <w:rPr>
                <w:szCs w:val="24"/>
              </w:rPr>
              <w:t>ISO ou l’IEC].</w:t>
            </w:r>
          </w:p>
        </w:tc>
      </w:tr>
    </w:tbl>
    <w:p w14:paraId="747651D3" w14:textId="02819654" w:rsidR="004D7247" w:rsidRPr="005B57E1" w:rsidRDefault="004D7247" w:rsidP="005B57E1">
      <w:pPr>
        <w:pStyle w:val="Heading1"/>
        <w:rPr>
          <w:lang w:val="fr-FR"/>
        </w:rPr>
      </w:pPr>
      <w:bookmarkStart w:id="898" w:name="_Toc70924230"/>
      <w:bookmarkStart w:id="899" w:name="_Toc71622102"/>
      <w:r w:rsidRPr="005B57E1">
        <w:rPr>
          <w:lang w:val="fr-FR"/>
        </w:rPr>
        <w:t>Droits d’auteur</w:t>
      </w:r>
      <w:bookmarkEnd w:id="896"/>
      <w:bookmarkEnd w:id="897"/>
      <w:bookmarkEnd w:id="898"/>
      <w:bookmarkEnd w:id="899"/>
    </w:p>
    <w:p w14:paraId="7A2DF2E6" w14:textId="77777777" w:rsidR="004D7247" w:rsidRPr="005B57E1" w:rsidRDefault="004D7247" w:rsidP="005B57E1">
      <w:pPr>
        <w:pStyle w:val="BodyText"/>
        <w:autoSpaceDE w:val="0"/>
        <w:autoSpaceDN w:val="0"/>
        <w:adjustRightInd w:val="0"/>
        <w:rPr>
          <w:szCs w:val="24"/>
        </w:rPr>
      </w:pPr>
      <w:r w:rsidRPr="005B57E1">
        <w:rPr>
          <w:szCs w:val="24"/>
        </w:rPr>
        <w:t>Le droit d’auteur attaché aux normes est régi par les Directives ISO/IEC, Partie 1. De plus amples informations sur les politiques de l’ISO et de l’IEC en matière de droit d’auteur sont consultables sous les liens suivants:</w:t>
      </w:r>
    </w:p>
    <w:p w14:paraId="4FCC6D72" w14:textId="7B553EC8"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r>
      <w:hyperlink r:id="rId90" w:history="1">
        <w:r w:rsidRPr="005B57E1">
          <w:rPr>
            <w:color w:val="0000FF"/>
            <w:szCs w:val="24"/>
            <w:u w:val="single"/>
          </w:rPr>
          <w:t>https://www.iso.org/fr/declaration-for-participants-in-iso-activities.html</w:t>
        </w:r>
      </w:hyperlink>
    </w:p>
    <w:p w14:paraId="708F8D0C" w14:textId="1056817C"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r>
      <w:hyperlink r:id="rId91" w:history="1">
        <w:r w:rsidRPr="005B57E1">
          <w:rPr>
            <w:rStyle w:val="Hyperlink"/>
            <w:szCs w:val="24"/>
          </w:rPr>
          <w:t>https://www.iec.ch/about/copyright/</w:t>
        </w:r>
      </w:hyperlink>
    </w:p>
    <w:p w14:paraId="4E22EF02" w14:textId="49E949F9" w:rsidR="004D7247" w:rsidRPr="005B57E1" w:rsidRDefault="004D7247" w:rsidP="005B57E1">
      <w:pPr>
        <w:pStyle w:val="Heading1"/>
        <w:rPr>
          <w:lang w:val="fr-FR"/>
        </w:rPr>
      </w:pPr>
      <w:bookmarkStart w:id="900" w:name="_Toc524502561"/>
      <w:bookmarkStart w:id="901" w:name="_Toc524505685"/>
      <w:bookmarkStart w:id="902" w:name="_Toc70924231"/>
      <w:bookmarkStart w:id="903" w:name="_Toc71622103"/>
      <w:r w:rsidRPr="005B57E1">
        <w:rPr>
          <w:lang w:val="fr-FR"/>
        </w:rPr>
        <w:t>Aspects de l</w:t>
      </w:r>
      <w:r w:rsidR="005B57E1">
        <w:rPr>
          <w:lang w:val="fr-FR"/>
        </w:rPr>
        <w:t>’</w:t>
      </w:r>
      <w:r w:rsidRPr="005B57E1">
        <w:rPr>
          <w:lang w:val="fr-FR"/>
        </w:rPr>
        <w:t>évaluation de la conformité</w:t>
      </w:r>
      <w:bookmarkEnd w:id="900"/>
      <w:bookmarkEnd w:id="901"/>
      <w:bookmarkEnd w:id="902"/>
      <w:bookmarkEnd w:id="903"/>
    </w:p>
    <w:p w14:paraId="2D37FE10" w14:textId="77777777" w:rsidR="004D7247" w:rsidRPr="005B57E1" w:rsidRDefault="004D7247" w:rsidP="005B57E1">
      <w:pPr>
        <w:pStyle w:val="Heading2"/>
        <w:rPr>
          <w:lang w:val="fr-FR"/>
        </w:rPr>
      </w:pPr>
      <w:bookmarkStart w:id="904" w:name="_Toc524502562"/>
      <w:bookmarkStart w:id="905" w:name="_Toc524505686"/>
      <w:bookmarkStart w:id="906" w:name="_Toc70924232"/>
      <w:bookmarkStart w:id="907" w:name="_Toc71622104"/>
      <w:r w:rsidRPr="005B57E1">
        <w:rPr>
          <w:lang w:val="fr-FR"/>
        </w:rPr>
        <w:t>Documents contenant des exigences relatives à des produits, des processus, des services, des personnes, des systèmes et des structures</w:t>
      </w:r>
      <w:bookmarkEnd w:id="904"/>
      <w:bookmarkEnd w:id="905"/>
      <w:bookmarkEnd w:id="906"/>
      <w:bookmarkEnd w:id="907"/>
    </w:p>
    <w:p w14:paraId="581A7996" w14:textId="77777777" w:rsidR="004D7247" w:rsidRPr="005B57E1" w:rsidRDefault="004D7247" w:rsidP="005B57E1">
      <w:pPr>
        <w:pStyle w:val="BodyText"/>
        <w:autoSpaceDE w:val="0"/>
        <w:autoSpaceDN w:val="0"/>
        <w:adjustRightInd w:val="0"/>
        <w:rPr>
          <w:szCs w:val="24"/>
        </w:rPr>
      </w:pPr>
      <w:r w:rsidRPr="005B57E1">
        <w:rPr>
          <w:szCs w:val="24"/>
        </w:rPr>
        <w:t>Tout document contenant des exigences relatives à des produits, des processus, des services, des personnes, des systèmes et des structures doit être rédigé conformément au «principe de neutralité» de telle manière que la conformité puisse être évaluée par un fabricant ou un fournisseur (première partie), un utilisateur ou un acheteur (deuxième partie) ou un organisme indépendant (tierce partie).</w:t>
      </w:r>
    </w:p>
    <w:p w14:paraId="0AB75E2A" w14:textId="77777777" w:rsidR="004D7247" w:rsidRPr="005B57E1" w:rsidRDefault="004D7247" w:rsidP="005B57E1">
      <w:pPr>
        <w:pStyle w:val="Note0"/>
        <w:autoSpaceDE w:val="0"/>
        <w:autoSpaceDN w:val="0"/>
        <w:adjustRightInd w:val="0"/>
        <w:rPr>
          <w:szCs w:val="24"/>
        </w:rPr>
      </w:pPr>
      <w:r w:rsidRPr="005B57E1">
        <w:rPr>
          <w:szCs w:val="24"/>
        </w:rPr>
        <w:t>NOTE 1</w:t>
      </w:r>
      <w:r w:rsidRPr="005B57E1">
        <w:rPr>
          <w:szCs w:val="24"/>
        </w:rPr>
        <w:tab/>
        <w:t>Les activités d’évaluation première partie, deuxième partie et tierce partie sont définies dans l’</w:t>
      </w:r>
      <w:r w:rsidRPr="005B57E1">
        <w:rPr>
          <w:rStyle w:val="stdpublisher"/>
          <w:shd w:val="clear" w:color="auto" w:fill="auto"/>
        </w:rPr>
        <w:t>ISO/IEC</w:t>
      </w:r>
      <w:r w:rsidRPr="005B57E1">
        <w:rPr>
          <w:szCs w:val="24"/>
        </w:rPr>
        <w:t> </w:t>
      </w:r>
      <w:r w:rsidRPr="005B57E1">
        <w:rPr>
          <w:rStyle w:val="stddocNumber"/>
          <w:szCs w:val="24"/>
          <w:shd w:val="clear" w:color="auto" w:fill="auto"/>
        </w:rPr>
        <w:t>17000</w:t>
      </w:r>
      <w:r w:rsidRPr="005B57E1">
        <w:rPr>
          <w:szCs w:val="24"/>
        </w:rPr>
        <w:t>.</w:t>
      </w:r>
    </w:p>
    <w:p w14:paraId="37A42F99" w14:textId="77777777" w:rsidR="004D7247" w:rsidRPr="005B57E1" w:rsidRDefault="004D7247" w:rsidP="005B57E1">
      <w:pPr>
        <w:pStyle w:val="Note0"/>
        <w:autoSpaceDE w:val="0"/>
        <w:autoSpaceDN w:val="0"/>
        <w:adjustRightInd w:val="0"/>
        <w:rPr>
          <w:szCs w:val="24"/>
        </w:rPr>
      </w:pPr>
      <w:r w:rsidRPr="005B57E1">
        <w:rPr>
          <w:szCs w:val="24"/>
        </w:rPr>
        <w:t>NOTE 2</w:t>
      </w:r>
      <w:r w:rsidRPr="005B57E1">
        <w:rPr>
          <w:szCs w:val="24"/>
        </w:rPr>
        <w:tab/>
        <w:t xml:space="preserve">Le terme «document» est défini en </w:t>
      </w:r>
      <w:r w:rsidRPr="005B57E1">
        <w:rPr>
          <w:rStyle w:val="citesec"/>
          <w:shd w:val="clear" w:color="auto" w:fill="auto"/>
        </w:rPr>
        <w:t>3.1.1</w:t>
      </w:r>
      <w:r w:rsidRPr="005B57E1">
        <w:rPr>
          <w:szCs w:val="24"/>
        </w:rPr>
        <w:t>.</w:t>
      </w:r>
    </w:p>
    <w:p w14:paraId="30C2DF38" w14:textId="4F594D3D" w:rsidR="004D7247" w:rsidRPr="005B57E1" w:rsidRDefault="004D7247" w:rsidP="005B57E1">
      <w:pPr>
        <w:pStyle w:val="BodyText"/>
        <w:autoSpaceDE w:val="0"/>
        <w:autoSpaceDN w:val="0"/>
        <w:adjustRightInd w:val="0"/>
        <w:rPr>
          <w:szCs w:val="24"/>
        </w:rPr>
      </w:pPr>
      <w:r w:rsidRPr="005B57E1">
        <w:rPr>
          <w:szCs w:val="24"/>
        </w:rPr>
        <w:t>De tels documents ne doivent pas inclure d</w:t>
      </w:r>
      <w:r w:rsidR="005B57E1">
        <w:rPr>
          <w:szCs w:val="24"/>
        </w:rPr>
        <w:t>’</w:t>
      </w:r>
      <w:r w:rsidRPr="005B57E1">
        <w:rPr>
          <w:szCs w:val="24"/>
        </w:rPr>
        <w:t>exigences relatives à l</w:t>
      </w:r>
      <w:r w:rsidR="005B57E1">
        <w:rPr>
          <w:szCs w:val="24"/>
        </w:rPr>
        <w:t>’</w:t>
      </w:r>
      <w:r w:rsidRPr="005B57E1">
        <w:rPr>
          <w:szCs w:val="24"/>
        </w:rPr>
        <w:t>évaluation de la conformité autres que les exigences qui sont nécessaires pour assurer la répétabilité et la reproductibilité des résultats de l’évaluation de la conformité.</w:t>
      </w:r>
    </w:p>
    <w:p w14:paraId="3EFA2AA1" w14:textId="77777777" w:rsidR="004D7247" w:rsidRPr="005B57E1" w:rsidRDefault="004D7247" w:rsidP="005B57E1">
      <w:pPr>
        <w:pStyle w:val="BodyText"/>
        <w:autoSpaceDE w:val="0"/>
        <w:autoSpaceDN w:val="0"/>
        <w:adjustRightInd w:val="0"/>
        <w:rPr>
          <w:szCs w:val="24"/>
        </w:rPr>
      </w:pPr>
      <w:r w:rsidRPr="005B57E1">
        <w:rPr>
          <w:szCs w:val="24"/>
        </w:rPr>
        <w:t>Les comités souhaitant préciser des exigences d’évaluation de la conformité supplémentaires pour les produits, les processus, les services, les personnes, les systèmes ou les structures ne peuvent le faire que dans un document distinct ou dans une partie distincte d’une série, pour autant que les parties distinctes puissent être appliquées de façon indépendante. Avant de commencer des travaux sur un document distinct ou une parte distincte, un comité doit demander l’approbation du Comité ISO pour l’évaluation de la conformité (ISO/CASCO) ou du Bureau de gestion de la normalisation de l’IEC (IEC/SMB), ou des deux si nécessaire.</w:t>
      </w:r>
    </w:p>
    <w:p w14:paraId="1E4240AD" w14:textId="7EF989CE" w:rsidR="004D7247" w:rsidRPr="005B57E1" w:rsidRDefault="004D7247" w:rsidP="005B57E1">
      <w:pPr>
        <w:pStyle w:val="BodyText"/>
        <w:autoSpaceDE w:val="0"/>
        <w:autoSpaceDN w:val="0"/>
        <w:adjustRightInd w:val="0"/>
        <w:rPr>
          <w:szCs w:val="24"/>
        </w:rPr>
      </w:pPr>
      <w:r w:rsidRPr="005B57E1">
        <w:rPr>
          <w:szCs w:val="24"/>
        </w:rPr>
        <w:t>Pour les exigences particulières à l</w:t>
      </w:r>
      <w:r w:rsidR="005B57E1">
        <w:rPr>
          <w:szCs w:val="24"/>
        </w:rPr>
        <w:t>’</w:t>
      </w:r>
      <w:r w:rsidRPr="005B57E1">
        <w:rPr>
          <w:szCs w:val="24"/>
        </w:rPr>
        <w:t>IEC, voir les Directives ISO/IEC, Supplément — Procédures spécifiques à l</w:t>
      </w:r>
      <w:r w:rsidR="005B57E1">
        <w:rPr>
          <w:szCs w:val="24"/>
        </w:rPr>
        <w:t>’</w:t>
      </w:r>
      <w:r w:rsidRPr="005B57E1">
        <w:rPr>
          <w:szCs w:val="24"/>
        </w:rPr>
        <w:t>IEC.</w:t>
      </w:r>
    </w:p>
    <w:p w14:paraId="6EB7ECAF" w14:textId="1F2CF0C3" w:rsidR="004D7247" w:rsidRPr="005B57E1" w:rsidRDefault="004D7247" w:rsidP="005B57E1">
      <w:pPr>
        <w:pStyle w:val="BodyText"/>
        <w:autoSpaceDE w:val="0"/>
        <w:autoSpaceDN w:val="0"/>
        <w:adjustRightInd w:val="0"/>
        <w:rPr>
          <w:szCs w:val="24"/>
        </w:rPr>
      </w:pPr>
      <w:r w:rsidRPr="005B57E1">
        <w:rPr>
          <w:szCs w:val="24"/>
        </w:rPr>
        <w:t>Aucun document contenant des exigences relatives à des produits, des processus, des services, des personnes, des systèmes ou des structures ne doit rendre la conformité dépendante d’une norme de système de management de la qualité (c</w:t>
      </w:r>
      <w:r w:rsidR="005B57E1">
        <w:rPr>
          <w:szCs w:val="24"/>
        </w:rPr>
        <w:t>’</w:t>
      </w:r>
      <w:r w:rsidRPr="005B57E1">
        <w:rPr>
          <w:szCs w:val="24"/>
        </w:rPr>
        <w:t>est-à-dire qu’il ne doit pas faire de référence normative à l’</w:t>
      </w:r>
      <w:r w:rsidRPr="005B57E1">
        <w:rPr>
          <w:rStyle w:val="stdpublisher"/>
          <w:shd w:val="clear" w:color="auto" w:fill="auto"/>
        </w:rPr>
        <w:t>ISO</w:t>
      </w:r>
      <w:r w:rsidRPr="005B57E1">
        <w:rPr>
          <w:szCs w:val="24"/>
        </w:rPr>
        <w:t> </w:t>
      </w:r>
      <w:r w:rsidRPr="005B57E1">
        <w:rPr>
          <w:rStyle w:val="stddocNumber"/>
          <w:szCs w:val="24"/>
          <w:shd w:val="clear" w:color="auto" w:fill="auto"/>
        </w:rPr>
        <w:t>9001</w:t>
      </w:r>
      <w:r w:rsidRPr="005B57E1">
        <w:rPr>
          <w:szCs w:val="24"/>
        </w:rPr>
        <w:t>).</w:t>
      </w:r>
    </w:p>
    <w:p w14:paraId="20FFEC7D" w14:textId="77777777" w:rsidR="004D7247" w:rsidRPr="005B57E1" w:rsidRDefault="004D7247" w:rsidP="005B57E1">
      <w:pPr>
        <w:pStyle w:val="Heading2"/>
        <w:rPr>
          <w:lang w:val="fr-FR"/>
        </w:rPr>
      </w:pPr>
      <w:bookmarkStart w:id="908" w:name="_Toc524502563"/>
      <w:bookmarkStart w:id="909" w:name="_Toc524505687"/>
      <w:bookmarkStart w:id="910" w:name="_Toc70924233"/>
      <w:bookmarkStart w:id="911" w:name="_Toc71622105"/>
      <w:r w:rsidRPr="005B57E1">
        <w:rPr>
          <w:lang w:val="fr-FR"/>
        </w:rPr>
        <w:t>Programmes et systèmes d’évaluation de la conformité</w:t>
      </w:r>
      <w:bookmarkEnd w:id="908"/>
      <w:bookmarkEnd w:id="909"/>
      <w:bookmarkEnd w:id="910"/>
      <w:bookmarkEnd w:id="911"/>
    </w:p>
    <w:p w14:paraId="15203514" w14:textId="19F3988E" w:rsidR="004D7247" w:rsidRPr="005B57E1" w:rsidRDefault="004D7247" w:rsidP="005B57E1">
      <w:pPr>
        <w:pStyle w:val="BodyText"/>
        <w:autoSpaceDE w:val="0"/>
        <w:autoSpaceDN w:val="0"/>
        <w:adjustRightInd w:val="0"/>
        <w:rPr>
          <w:szCs w:val="24"/>
        </w:rPr>
      </w:pPr>
      <w:r w:rsidRPr="005B57E1">
        <w:rPr>
          <w:szCs w:val="24"/>
        </w:rPr>
        <w:t>Les comités ne doivent pas élaborer de documents donnant des exigences générales pour les programmes et systèmes d</w:t>
      </w:r>
      <w:r w:rsidR="005B57E1">
        <w:rPr>
          <w:szCs w:val="24"/>
        </w:rPr>
        <w:t>’</w:t>
      </w:r>
      <w:r w:rsidRPr="005B57E1">
        <w:rPr>
          <w:szCs w:val="24"/>
        </w:rPr>
        <w:t>évaluation de la conformité. L</w:t>
      </w:r>
      <w:r w:rsidR="005B57E1">
        <w:rPr>
          <w:szCs w:val="24"/>
        </w:rPr>
        <w:t>’</w:t>
      </w:r>
      <w:r w:rsidRPr="005B57E1">
        <w:rPr>
          <w:szCs w:val="24"/>
        </w:rPr>
        <w:t>élaboration de tels documents est du ressort du Comité ISO chargé de l</w:t>
      </w:r>
      <w:r w:rsidR="005B57E1">
        <w:rPr>
          <w:szCs w:val="24"/>
        </w:rPr>
        <w:t>’</w:t>
      </w:r>
      <w:r w:rsidRPr="005B57E1">
        <w:rPr>
          <w:szCs w:val="24"/>
        </w:rPr>
        <w:t>élaboration d</w:t>
      </w:r>
      <w:r w:rsidR="005B57E1">
        <w:rPr>
          <w:szCs w:val="24"/>
        </w:rPr>
        <w:t>’</w:t>
      </w:r>
      <w:r w:rsidRPr="005B57E1">
        <w:rPr>
          <w:szCs w:val="24"/>
        </w:rPr>
        <w:t>orientations politiques ISO/CASCO, en liaison avec le Bureau d</w:t>
      </w:r>
      <w:r w:rsidR="005B57E1">
        <w:rPr>
          <w:szCs w:val="24"/>
        </w:rPr>
        <w:t>’</w:t>
      </w:r>
      <w:r w:rsidRPr="005B57E1">
        <w:rPr>
          <w:szCs w:val="24"/>
        </w:rPr>
        <w:t>évaluation de la conformité de l’IEC (IEC/CAB).</w:t>
      </w:r>
    </w:p>
    <w:p w14:paraId="0FA1068D" w14:textId="77777777" w:rsidR="004D7247" w:rsidRPr="005B57E1" w:rsidRDefault="004D7247" w:rsidP="005B57E1">
      <w:pPr>
        <w:pStyle w:val="BodyText"/>
        <w:keepNext/>
        <w:autoSpaceDE w:val="0"/>
        <w:autoSpaceDN w:val="0"/>
        <w:adjustRightInd w:val="0"/>
        <w:rPr>
          <w:szCs w:val="24"/>
        </w:rPr>
      </w:pPr>
      <w:r w:rsidRPr="005B57E1">
        <w:rPr>
          <w:szCs w:val="24"/>
        </w:rPr>
        <w:t>Les comités désirant</w:t>
      </w:r>
    </w:p>
    <w:p w14:paraId="2F85113C" w14:textId="05045C7B" w:rsidR="004D7247" w:rsidRPr="005B57E1" w:rsidRDefault="004D7247" w:rsidP="005B57E1">
      <w:pPr>
        <w:pStyle w:val="ListNumber1"/>
        <w:keepNext/>
        <w:autoSpaceDE w:val="0"/>
        <w:autoSpaceDN w:val="0"/>
        <w:adjustRightInd w:val="0"/>
        <w:rPr>
          <w:szCs w:val="24"/>
        </w:rPr>
      </w:pPr>
      <w:r w:rsidRPr="005B57E1">
        <w:rPr>
          <w:szCs w:val="24"/>
        </w:rPr>
        <w:t>a)</w:t>
      </w:r>
      <w:r w:rsidRPr="005B57E1">
        <w:rPr>
          <w:szCs w:val="24"/>
        </w:rPr>
        <w:tab/>
        <w:t>proposer l</w:t>
      </w:r>
      <w:r w:rsidR="005B57E1">
        <w:rPr>
          <w:szCs w:val="24"/>
        </w:rPr>
        <w:t>’</w:t>
      </w:r>
      <w:r w:rsidRPr="005B57E1">
        <w:rPr>
          <w:szCs w:val="24"/>
        </w:rPr>
        <w:t>établissement d</w:t>
      </w:r>
      <w:r w:rsidR="005B57E1">
        <w:rPr>
          <w:szCs w:val="24"/>
        </w:rPr>
        <w:t>’</w:t>
      </w:r>
      <w:r w:rsidRPr="005B57E1">
        <w:rPr>
          <w:szCs w:val="24"/>
        </w:rPr>
        <w:t>un programme ou d</w:t>
      </w:r>
      <w:r w:rsidR="005B57E1">
        <w:rPr>
          <w:szCs w:val="24"/>
        </w:rPr>
        <w:t>’</w:t>
      </w:r>
      <w:r w:rsidRPr="005B57E1">
        <w:rPr>
          <w:szCs w:val="24"/>
        </w:rPr>
        <w:t>un système d</w:t>
      </w:r>
      <w:r w:rsidR="005B57E1">
        <w:rPr>
          <w:szCs w:val="24"/>
        </w:rPr>
        <w:t>’</w:t>
      </w:r>
      <w:r w:rsidRPr="005B57E1">
        <w:rPr>
          <w:szCs w:val="24"/>
        </w:rPr>
        <w:t>évaluation de la conformité, ou</w:t>
      </w:r>
    </w:p>
    <w:p w14:paraId="1EF3059D" w14:textId="048D8D2B" w:rsidR="004D7247" w:rsidRPr="005B57E1" w:rsidRDefault="004D7247" w:rsidP="005B57E1">
      <w:pPr>
        <w:pStyle w:val="ListNumber1"/>
        <w:autoSpaceDE w:val="0"/>
        <w:autoSpaceDN w:val="0"/>
        <w:adjustRightInd w:val="0"/>
        <w:rPr>
          <w:szCs w:val="24"/>
        </w:rPr>
      </w:pPr>
      <w:r w:rsidRPr="005B57E1">
        <w:rPr>
          <w:szCs w:val="24"/>
        </w:rPr>
        <w:t>b)</w:t>
      </w:r>
      <w:r w:rsidRPr="005B57E1">
        <w:rPr>
          <w:szCs w:val="24"/>
        </w:rPr>
        <w:tab/>
        <w:t>élaborer des documents spécifiant des programmes ou systèmes d’évaluation de la conformité ou des modes opératoires relatifs à un secteur particulier pour utilisation par les organismes d</w:t>
      </w:r>
      <w:r w:rsidR="005B57E1">
        <w:rPr>
          <w:szCs w:val="24"/>
        </w:rPr>
        <w:t>’</w:t>
      </w:r>
      <w:r w:rsidRPr="005B57E1">
        <w:rPr>
          <w:szCs w:val="24"/>
        </w:rPr>
        <w:t>évaluation de la conformité et d</w:t>
      </w:r>
      <w:r w:rsidR="005B57E1">
        <w:rPr>
          <w:szCs w:val="24"/>
        </w:rPr>
        <w:t>’</w:t>
      </w:r>
      <w:r w:rsidRPr="005B57E1">
        <w:rPr>
          <w:szCs w:val="24"/>
        </w:rPr>
        <w:t>autres pour les besoins d</w:t>
      </w:r>
      <w:r w:rsidR="005B57E1">
        <w:rPr>
          <w:szCs w:val="24"/>
        </w:rPr>
        <w:t>’</w:t>
      </w:r>
      <w:r w:rsidRPr="005B57E1">
        <w:rPr>
          <w:szCs w:val="24"/>
        </w:rPr>
        <w:t>évaluation de la conformité,</w:t>
      </w:r>
    </w:p>
    <w:p w14:paraId="6C2B1134" w14:textId="79BC30C4" w:rsidR="004D7247" w:rsidRPr="005B57E1" w:rsidRDefault="004D7247" w:rsidP="005B57E1">
      <w:pPr>
        <w:pStyle w:val="BodyText"/>
        <w:autoSpaceDE w:val="0"/>
        <w:autoSpaceDN w:val="0"/>
        <w:adjustRightInd w:val="0"/>
        <w:rPr>
          <w:szCs w:val="24"/>
        </w:rPr>
      </w:pPr>
      <w:r w:rsidRPr="005B57E1">
        <w:rPr>
          <w:szCs w:val="24"/>
        </w:rPr>
        <w:t>doivent consulter le secrétariat de l</w:t>
      </w:r>
      <w:r w:rsidR="005B57E1">
        <w:rPr>
          <w:szCs w:val="24"/>
        </w:rPr>
        <w:t>’</w:t>
      </w:r>
      <w:r w:rsidRPr="005B57E1">
        <w:rPr>
          <w:szCs w:val="24"/>
        </w:rPr>
        <w:t>ISO/CASCO ou de l’IEC/CAB, ou les deux si nécessaire, avant de commencer les travaux pour s</w:t>
      </w:r>
      <w:r w:rsidR="005B57E1">
        <w:rPr>
          <w:szCs w:val="24"/>
        </w:rPr>
        <w:t>’</w:t>
      </w:r>
      <w:r w:rsidRPr="005B57E1">
        <w:rPr>
          <w:szCs w:val="24"/>
        </w:rPr>
        <w:t>assurer que tout document élaboré est conforme aux politiques et règles relatives à l</w:t>
      </w:r>
      <w:r w:rsidR="005B57E1">
        <w:rPr>
          <w:szCs w:val="24"/>
        </w:rPr>
        <w:t>’</w:t>
      </w:r>
      <w:r w:rsidRPr="005B57E1">
        <w:rPr>
          <w:szCs w:val="24"/>
        </w:rPr>
        <w:t>évaluation de la conformité approuvées par l</w:t>
      </w:r>
      <w:r w:rsidR="005B57E1">
        <w:rPr>
          <w:szCs w:val="24"/>
        </w:rPr>
        <w:t>’</w:t>
      </w:r>
      <w:r w:rsidRPr="005B57E1">
        <w:rPr>
          <w:szCs w:val="24"/>
        </w:rPr>
        <w:t>ISO/CASCO ou l’IEC/CAB, selon le cas.</w:t>
      </w:r>
    </w:p>
    <w:p w14:paraId="4B3FE86F" w14:textId="77777777" w:rsidR="004D7247" w:rsidRPr="005B57E1" w:rsidRDefault="004D7247" w:rsidP="005B57E1">
      <w:pPr>
        <w:pStyle w:val="Heading2"/>
        <w:rPr>
          <w:lang w:val="fr-FR"/>
        </w:rPr>
      </w:pPr>
      <w:bookmarkStart w:id="912" w:name="_Toc524502564"/>
      <w:bookmarkStart w:id="913" w:name="_Toc524505688"/>
      <w:bookmarkStart w:id="914" w:name="_Toc70924234"/>
      <w:bookmarkStart w:id="915" w:name="_Toc71622106"/>
      <w:r w:rsidRPr="005B57E1">
        <w:rPr>
          <w:lang w:val="fr-FR"/>
        </w:rPr>
        <w:t>Références à des documents d’évaluation de la conformité ISO/IEC</w:t>
      </w:r>
      <w:bookmarkEnd w:id="912"/>
      <w:bookmarkEnd w:id="913"/>
      <w:bookmarkEnd w:id="914"/>
      <w:bookmarkEnd w:id="915"/>
    </w:p>
    <w:p w14:paraId="6DC4BD91" w14:textId="043A68C8" w:rsidR="004D7247" w:rsidRPr="005B57E1" w:rsidRDefault="004D7247" w:rsidP="005B57E1">
      <w:pPr>
        <w:pStyle w:val="BodyText"/>
        <w:autoSpaceDE w:val="0"/>
        <w:autoSpaceDN w:val="0"/>
        <w:adjustRightInd w:val="0"/>
        <w:rPr>
          <w:szCs w:val="24"/>
        </w:rPr>
      </w:pPr>
      <w:r w:rsidRPr="005B57E1">
        <w:rPr>
          <w:szCs w:val="24"/>
        </w:rPr>
        <w:t>Lorsqu</w:t>
      </w:r>
      <w:r w:rsidR="005B57E1">
        <w:rPr>
          <w:szCs w:val="24"/>
        </w:rPr>
        <w:t>’</w:t>
      </w:r>
      <w:r w:rsidRPr="005B57E1">
        <w:rPr>
          <w:szCs w:val="24"/>
        </w:rPr>
        <w:t>un comité élabore un document relatif à des programmes ou systèmes d</w:t>
      </w:r>
      <w:r w:rsidR="005B57E1">
        <w:rPr>
          <w:szCs w:val="24"/>
        </w:rPr>
        <w:t>’</w:t>
      </w:r>
      <w:r w:rsidRPr="005B57E1">
        <w:rPr>
          <w:szCs w:val="24"/>
        </w:rPr>
        <w:t>évaluation de la conformité, ou tout autre document traitant d’aspects relatifs à l</w:t>
      </w:r>
      <w:r w:rsidR="005B57E1">
        <w:rPr>
          <w:szCs w:val="24"/>
        </w:rPr>
        <w:t>’</w:t>
      </w:r>
      <w:r w:rsidRPr="005B57E1">
        <w:rPr>
          <w:szCs w:val="24"/>
        </w:rPr>
        <w:t>évaluation de la conformité, le document doit faire une référence normative à tous les documents ISO/IEC publiés traitant des procédures d</w:t>
      </w:r>
      <w:r w:rsidR="005B57E1">
        <w:rPr>
          <w:szCs w:val="24"/>
        </w:rPr>
        <w:t>’</w:t>
      </w:r>
      <w:r w:rsidRPr="005B57E1">
        <w:rPr>
          <w:szCs w:val="24"/>
        </w:rPr>
        <w:t>évaluation de la conformité, y compris l’</w:t>
      </w:r>
      <w:r w:rsidRPr="005B57E1">
        <w:rPr>
          <w:rStyle w:val="stdpublisher"/>
          <w:shd w:val="clear" w:color="auto" w:fill="auto"/>
        </w:rPr>
        <w:t>ISO/IEC</w:t>
      </w:r>
      <w:r w:rsidRPr="005B57E1">
        <w:rPr>
          <w:szCs w:val="24"/>
        </w:rPr>
        <w:t> </w:t>
      </w:r>
      <w:r w:rsidRPr="005B57E1">
        <w:rPr>
          <w:rStyle w:val="stddocNumber"/>
          <w:szCs w:val="24"/>
          <w:shd w:val="clear" w:color="auto" w:fill="auto"/>
        </w:rPr>
        <w:t>17000</w:t>
      </w:r>
      <w:r w:rsidRPr="005B57E1">
        <w:rPr>
          <w:szCs w:val="24"/>
        </w:rPr>
        <w:t xml:space="preserve"> et l’</w:t>
      </w:r>
      <w:r w:rsidRPr="005B57E1">
        <w:rPr>
          <w:rStyle w:val="stdpublisher"/>
          <w:shd w:val="clear" w:color="auto" w:fill="auto"/>
        </w:rPr>
        <w:t>ISO/IEC</w:t>
      </w:r>
      <w:r w:rsidRPr="005B57E1">
        <w:rPr>
          <w:szCs w:val="24"/>
        </w:rPr>
        <w:t> </w:t>
      </w:r>
      <w:r w:rsidRPr="005B57E1">
        <w:rPr>
          <w:rStyle w:val="stddocNumber"/>
          <w:szCs w:val="24"/>
          <w:shd w:val="clear" w:color="auto" w:fill="auto"/>
        </w:rPr>
        <w:t>17025</w:t>
      </w:r>
      <w:r w:rsidRPr="005B57E1">
        <w:rPr>
          <w:szCs w:val="24"/>
        </w:rPr>
        <w:t>. Le comité peut inclure in extenso un texte extrait des documents de l’ISO/IEC sur les procédures d’évaluation de la conformité, mais le comité ne doit pas les supprimer, modifier ou interpréter. Les comités doivent consulter le secrétaire de l</w:t>
      </w:r>
      <w:r w:rsidR="005B57E1">
        <w:rPr>
          <w:szCs w:val="24"/>
        </w:rPr>
        <w:t>’</w:t>
      </w:r>
      <w:r w:rsidRPr="005B57E1">
        <w:rPr>
          <w:szCs w:val="24"/>
        </w:rPr>
        <w:t>ISO/CASCO ou de l’IEC/CAB, ou les deux si nécessaire, pour des conseils sur la manière correcte de faire référence aux documents ISO/IEC publiés traitant des procédures d</w:t>
      </w:r>
      <w:r w:rsidR="005B57E1">
        <w:rPr>
          <w:szCs w:val="24"/>
        </w:rPr>
        <w:t>’</w:t>
      </w:r>
      <w:r w:rsidRPr="005B57E1">
        <w:rPr>
          <w:szCs w:val="24"/>
        </w:rPr>
        <w:t>évaluation de la conformité. Toute demande d</w:t>
      </w:r>
      <w:r w:rsidR="005B57E1">
        <w:rPr>
          <w:szCs w:val="24"/>
        </w:rPr>
        <w:t>’</w:t>
      </w:r>
      <w:r w:rsidRPr="005B57E1">
        <w:rPr>
          <w:szCs w:val="24"/>
        </w:rPr>
        <w:t>addition, de suppression, de modification ou d</w:t>
      </w:r>
      <w:r w:rsidR="005B57E1">
        <w:rPr>
          <w:szCs w:val="24"/>
        </w:rPr>
        <w:t>’</w:t>
      </w:r>
      <w:r w:rsidRPr="005B57E1">
        <w:rPr>
          <w:szCs w:val="24"/>
        </w:rPr>
        <w:t>interprétation doit être soumise aux secrétariats de l</w:t>
      </w:r>
      <w:r w:rsidR="005B57E1">
        <w:rPr>
          <w:szCs w:val="24"/>
        </w:rPr>
        <w:t>’</w:t>
      </w:r>
      <w:r w:rsidRPr="005B57E1">
        <w:rPr>
          <w:szCs w:val="24"/>
        </w:rPr>
        <w:t>ISO/CASCO et de l’IEC/CAB pour décision.</w:t>
      </w:r>
    </w:p>
    <w:p w14:paraId="2FA95C50" w14:textId="58F4800E" w:rsidR="004D7247" w:rsidRPr="005B57E1" w:rsidRDefault="004D7247" w:rsidP="005B57E1">
      <w:pPr>
        <w:pStyle w:val="Heading1"/>
        <w:rPr>
          <w:lang w:val="fr-FR"/>
        </w:rPr>
      </w:pPr>
      <w:bookmarkStart w:id="916" w:name="_Toc524502565"/>
      <w:bookmarkStart w:id="917" w:name="_Toc524505689"/>
      <w:bookmarkStart w:id="918" w:name="_Toc70924235"/>
      <w:bookmarkStart w:id="919" w:name="_Toc71622107"/>
      <w:r w:rsidRPr="005B57E1">
        <w:rPr>
          <w:lang w:val="fr-FR"/>
        </w:rPr>
        <w:t>Aspects des systèmes de management de la qualité, de la fiabilité et de l</w:t>
      </w:r>
      <w:r w:rsidR="005B57E1">
        <w:rPr>
          <w:lang w:val="fr-FR"/>
        </w:rPr>
        <w:t>’</w:t>
      </w:r>
      <w:r w:rsidRPr="005B57E1">
        <w:rPr>
          <w:lang w:val="fr-FR"/>
        </w:rPr>
        <w:t>échantillonnage</w:t>
      </w:r>
      <w:bookmarkEnd w:id="916"/>
      <w:bookmarkEnd w:id="917"/>
      <w:bookmarkEnd w:id="918"/>
      <w:bookmarkEnd w:id="919"/>
    </w:p>
    <w:p w14:paraId="0F472DA0" w14:textId="400883EA" w:rsidR="004D7247" w:rsidRPr="005B57E1" w:rsidRDefault="004D7247" w:rsidP="005B57E1">
      <w:pPr>
        <w:pStyle w:val="BodyText"/>
        <w:autoSpaceDE w:val="0"/>
        <w:autoSpaceDN w:val="0"/>
        <w:adjustRightInd w:val="0"/>
        <w:rPr>
          <w:szCs w:val="24"/>
        </w:rPr>
      </w:pPr>
      <w:r w:rsidRPr="005B57E1">
        <w:rPr>
          <w:szCs w:val="24"/>
        </w:rPr>
        <w:t>Les aspects généraux sont traités par l</w:t>
      </w:r>
      <w:r w:rsidR="005B57E1">
        <w:rPr>
          <w:szCs w:val="24"/>
        </w:rPr>
        <w:t>’</w:t>
      </w:r>
      <w:r w:rsidRPr="005B57E1">
        <w:rPr>
          <w:szCs w:val="24"/>
        </w:rPr>
        <w:t xml:space="preserve">ISO/TC 69, </w:t>
      </w:r>
      <w:r w:rsidRPr="005B57E1">
        <w:rPr>
          <w:i/>
          <w:szCs w:val="24"/>
        </w:rPr>
        <w:t>Application des méthodes statistiques</w:t>
      </w:r>
      <w:r w:rsidRPr="005B57E1">
        <w:rPr>
          <w:szCs w:val="24"/>
        </w:rPr>
        <w:t>, l</w:t>
      </w:r>
      <w:r w:rsidR="005B57E1">
        <w:rPr>
          <w:szCs w:val="24"/>
        </w:rPr>
        <w:t>’</w:t>
      </w:r>
      <w:r w:rsidRPr="005B57E1">
        <w:rPr>
          <w:szCs w:val="24"/>
        </w:rPr>
        <w:t xml:space="preserve">ISO/TC 176, </w:t>
      </w:r>
      <w:r w:rsidRPr="005B57E1">
        <w:rPr>
          <w:i/>
          <w:szCs w:val="24"/>
        </w:rPr>
        <w:t>Management et assurance de la qualité</w:t>
      </w:r>
      <w:r w:rsidRPr="005B57E1">
        <w:rPr>
          <w:szCs w:val="24"/>
        </w:rPr>
        <w:t xml:space="preserve">, et l’IEC/TC 56, </w:t>
      </w:r>
      <w:r w:rsidRPr="005B57E1">
        <w:rPr>
          <w:i/>
          <w:szCs w:val="24"/>
        </w:rPr>
        <w:t>Sûreté de fonctionnement</w:t>
      </w:r>
      <w:r w:rsidRPr="005B57E1">
        <w:rPr>
          <w:szCs w:val="24"/>
        </w:rPr>
        <w:t>. Les documents élaborés par ces comités doivent être consultés pour information.</w:t>
      </w:r>
    </w:p>
    <w:p w14:paraId="38AE0E52" w14:textId="77777777" w:rsidR="004D7247" w:rsidRPr="005B57E1" w:rsidRDefault="004D7247" w:rsidP="005B57E1">
      <w:pPr>
        <w:pStyle w:val="Heading1"/>
        <w:rPr>
          <w:lang w:val="fr-FR"/>
        </w:rPr>
      </w:pPr>
      <w:bookmarkStart w:id="920" w:name="_Toc524502566"/>
      <w:bookmarkStart w:id="921" w:name="_Toc524505690"/>
      <w:bookmarkStart w:id="922" w:name="_Toc70924236"/>
      <w:bookmarkStart w:id="923" w:name="_Toc71622108"/>
      <w:r w:rsidRPr="005B57E1">
        <w:rPr>
          <w:lang w:val="fr-FR"/>
        </w:rPr>
        <w:t>Normes de management (NM) et normes de systèmes de management (NSM)</w:t>
      </w:r>
      <w:bookmarkEnd w:id="920"/>
      <w:bookmarkEnd w:id="921"/>
      <w:bookmarkEnd w:id="922"/>
      <w:bookmarkEnd w:id="923"/>
    </w:p>
    <w:p w14:paraId="0868264D" w14:textId="77777777" w:rsidR="004D7247" w:rsidRPr="005B57E1" w:rsidRDefault="004D7247" w:rsidP="005B57E1">
      <w:pPr>
        <w:pStyle w:val="BodyText"/>
        <w:autoSpaceDE w:val="0"/>
        <w:autoSpaceDN w:val="0"/>
        <w:adjustRightInd w:val="0"/>
        <w:rPr>
          <w:szCs w:val="24"/>
        </w:rPr>
      </w:pPr>
      <w:r w:rsidRPr="005B57E1">
        <w:rPr>
          <w:szCs w:val="24"/>
        </w:rPr>
        <w:t>Les règles de rédaction des normes de management et des normes de systèmes de management (y compris les normes sectorielles) sont données dans l’Annexe SL et l’Annexe SP du Supplément ISO aux Directives ISO/IEC, Partie 1.</w:t>
      </w:r>
    </w:p>
    <w:p w14:paraId="635DF17E" w14:textId="63B19F45" w:rsidR="004D7247" w:rsidRPr="005B57E1" w:rsidRDefault="004D7247" w:rsidP="005B57E1">
      <w:pPr>
        <w:pStyle w:val="BodyText"/>
        <w:autoSpaceDE w:val="0"/>
        <w:autoSpaceDN w:val="0"/>
        <w:adjustRightInd w:val="0"/>
        <w:rPr>
          <w:szCs w:val="24"/>
        </w:rPr>
      </w:pPr>
      <w:r w:rsidRPr="005B57E1">
        <w:rPr>
          <w:szCs w:val="24"/>
        </w:rPr>
        <w:br w:type="page"/>
        <w:t> </w:t>
      </w:r>
    </w:p>
    <w:p w14:paraId="6A467391" w14:textId="77777777" w:rsidR="005B57E1" w:rsidRPr="005B57E1" w:rsidRDefault="005B57E1" w:rsidP="005B57E1">
      <w:pPr>
        <w:pStyle w:val="BodyText"/>
        <w:autoSpaceDE w:val="0"/>
        <w:autoSpaceDN w:val="0"/>
        <w:adjustRightInd w:val="0"/>
        <w:rPr>
          <w:szCs w:val="24"/>
        </w:rPr>
      </w:pPr>
      <w:r w:rsidRPr="005B57E1">
        <w:rPr>
          <w:szCs w:val="24"/>
        </w:rPr>
        <w:t> </w:t>
      </w:r>
    </w:p>
    <w:p w14:paraId="26064F6F" w14:textId="77777777" w:rsidR="004D7247" w:rsidRPr="005B57E1" w:rsidRDefault="004D7247" w:rsidP="005B57E1">
      <w:pPr>
        <w:pStyle w:val="BodyText"/>
        <w:autoSpaceDE w:val="0"/>
        <w:autoSpaceDN w:val="0"/>
        <w:adjustRightInd w:val="0"/>
        <w:rPr>
          <w:szCs w:val="24"/>
        </w:rPr>
      </w:pPr>
      <w:r w:rsidRPr="005B57E1">
        <w:rPr>
          <w:szCs w:val="24"/>
        </w:rPr>
        <w:t> </w:t>
      </w:r>
    </w:p>
    <w:p w14:paraId="5B2214F0" w14:textId="77777777" w:rsidR="004D7247" w:rsidRPr="005B57E1" w:rsidRDefault="004D7247" w:rsidP="005B57E1">
      <w:pPr>
        <w:pStyle w:val="BodyText"/>
        <w:autoSpaceDE w:val="0"/>
        <w:autoSpaceDN w:val="0"/>
        <w:adjustRightInd w:val="0"/>
        <w:rPr>
          <w:szCs w:val="24"/>
        </w:rPr>
      </w:pPr>
      <w:r w:rsidRPr="005B57E1">
        <w:rPr>
          <w:szCs w:val="24"/>
        </w:rPr>
        <w:t> </w:t>
      </w:r>
    </w:p>
    <w:p w14:paraId="458A1D32" w14:textId="77777777" w:rsidR="004D7247" w:rsidRPr="005B57E1" w:rsidRDefault="004D7247" w:rsidP="005B57E1">
      <w:pPr>
        <w:pStyle w:val="Heading1"/>
        <w:numPr>
          <w:ilvl w:val="0"/>
          <w:numId w:val="0"/>
        </w:numPr>
        <w:jc w:val="center"/>
        <w:rPr>
          <w:sz w:val="28"/>
          <w:szCs w:val="28"/>
          <w:lang w:val="fr-FR"/>
        </w:rPr>
      </w:pPr>
      <w:bookmarkStart w:id="924" w:name="_Toc524502567"/>
      <w:bookmarkStart w:id="925" w:name="_Toc524505691"/>
      <w:bookmarkStart w:id="926" w:name="_Toc70924237"/>
      <w:bookmarkStart w:id="927" w:name="_Toc71622109"/>
      <w:r w:rsidRPr="005B57E1">
        <w:rPr>
          <w:sz w:val="28"/>
          <w:szCs w:val="28"/>
          <w:lang w:val="fr-FR"/>
        </w:rPr>
        <w:t>ANNEXES</w:t>
      </w:r>
      <w:bookmarkEnd w:id="924"/>
      <w:bookmarkEnd w:id="925"/>
      <w:bookmarkEnd w:id="926"/>
      <w:bookmarkEnd w:id="927"/>
    </w:p>
    <w:p w14:paraId="27F95074" w14:textId="77777777" w:rsidR="004D7247" w:rsidRPr="005B57E1" w:rsidRDefault="004D7247" w:rsidP="005B57E1">
      <w:pPr>
        <w:pStyle w:val="ANNEX"/>
        <w:tabs>
          <w:tab w:val="left" w:pos="340"/>
        </w:tabs>
        <w:autoSpaceDE w:val="0"/>
        <w:autoSpaceDN w:val="0"/>
        <w:adjustRightInd w:val="0"/>
        <w:rPr>
          <w:rFonts w:eastAsia="Times New Roman"/>
          <w:szCs w:val="24"/>
          <w:lang w:val="fr-FR"/>
        </w:rPr>
      </w:pPr>
      <w:r w:rsidRPr="005B57E1">
        <w:rPr>
          <w:rFonts w:eastAsia="Times New Roman"/>
          <w:szCs w:val="24"/>
          <w:lang w:val="fr-FR"/>
        </w:rPr>
        <w:br/>
      </w:r>
      <w:bookmarkStart w:id="928" w:name="_Toc524502568"/>
      <w:bookmarkStart w:id="929" w:name="_Toc524505692"/>
      <w:bookmarkStart w:id="930" w:name="_Toc70924238"/>
      <w:bookmarkStart w:id="931" w:name="_Toc71622110"/>
      <w:r w:rsidRPr="005B57E1">
        <w:rPr>
          <w:rFonts w:eastAsia="Times New Roman"/>
          <w:b w:val="0"/>
          <w:szCs w:val="24"/>
          <w:lang w:val="fr-FR"/>
        </w:rPr>
        <w:t>(informative)</w:t>
      </w:r>
      <w:r w:rsidRPr="005B57E1">
        <w:rPr>
          <w:rFonts w:eastAsia="Times New Roman"/>
          <w:szCs w:val="24"/>
          <w:lang w:val="fr-FR"/>
        </w:rPr>
        <w:br/>
      </w:r>
      <w:r w:rsidRPr="005B57E1">
        <w:rPr>
          <w:rFonts w:eastAsia="Times New Roman"/>
          <w:szCs w:val="24"/>
          <w:lang w:val="fr-FR"/>
        </w:rPr>
        <w:br/>
        <w:t>Liste de contrôle pour les auteurs et rédacteurs de documents</w:t>
      </w:r>
      <w:bookmarkEnd w:id="928"/>
      <w:bookmarkEnd w:id="929"/>
      <w:bookmarkEnd w:id="930"/>
      <w:bookmarkEnd w:id="931"/>
    </w:p>
    <w:p w14:paraId="229042D7" w14:textId="77777777" w:rsidR="004D7247" w:rsidRPr="005B57E1" w:rsidRDefault="004D7247" w:rsidP="005B57E1">
      <w:pPr>
        <w:pStyle w:val="BodyText"/>
        <w:autoSpaceDE w:val="0"/>
        <w:autoSpaceDN w:val="0"/>
        <w:adjustRightInd w:val="0"/>
        <w:rPr>
          <w:szCs w:val="24"/>
        </w:rPr>
      </w:pPr>
      <w:r w:rsidRPr="005B57E1">
        <w:rPr>
          <w:szCs w:val="24"/>
        </w:rPr>
        <w:t xml:space="preserve">La liste de contrôle donnée dans le </w:t>
      </w:r>
      <w:r w:rsidRPr="005B57E1">
        <w:rPr>
          <w:rStyle w:val="citetbl"/>
          <w:shd w:val="clear" w:color="auto" w:fill="auto"/>
        </w:rPr>
        <w:t>Tableau A.1</w:t>
      </w:r>
      <w:r w:rsidRPr="005B57E1">
        <w:rPr>
          <w:szCs w:val="24"/>
        </w:rPr>
        <w:t xml:space="preserve"> constitue un outil pour aider les auteurs et rédacteurs de documents.</w:t>
      </w:r>
    </w:p>
    <w:p w14:paraId="1360FDA3" w14:textId="77777777" w:rsidR="004D7247" w:rsidRPr="005B57E1" w:rsidRDefault="004D7247" w:rsidP="005B57E1">
      <w:pPr>
        <w:pStyle w:val="Tabletitle"/>
        <w:autoSpaceDE w:val="0"/>
        <w:autoSpaceDN w:val="0"/>
        <w:adjustRightInd w:val="0"/>
        <w:outlineLvl w:val="0"/>
        <w:rPr>
          <w:szCs w:val="24"/>
        </w:rPr>
      </w:pPr>
      <w:bookmarkStart w:id="932" w:name="_Toc524502569"/>
      <w:bookmarkStart w:id="933" w:name="_Toc524505693"/>
      <w:r w:rsidRPr="005B57E1">
        <w:rPr>
          <w:szCs w:val="24"/>
        </w:rPr>
        <w:t>Tableau A.1 — Liste de contrôle pour les auteurs et rédacteurs</w:t>
      </w:r>
      <w:bookmarkEnd w:id="932"/>
      <w:bookmarkEnd w:id="933"/>
    </w:p>
    <w:tbl>
      <w:tblPr>
        <w:tblW w:w="975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4A0" w:firstRow="1" w:lastRow="0" w:firstColumn="1" w:lastColumn="0" w:noHBand="0" w:noVBand="1"/>
      </w:tblPr>
      <w:tblGrid>
        <w:gridCol w:w="1702"/>
        <w:gridCol w:w="4394"/>
        <w:gridCol w:w="1134"/>
        <w:gridCol w:w="2520"/>
      </w:tblGrid>
      <w:tr w:rsidR="004D7247" w:rsidRPr="005B57E1" w14:paraId="22407561" w14:textId="77777777" w:rsidTr="005B57E1">
        <w:trPr>
          <w:cantSplit/>
          <w:tblHeader/>
          <w:jc w:val="center"/>
        </w:trPr>
        <w:tc>
          <w:tcPr>
            <w:tcW w:w="1702" w:type="dxa"/>
            <w:tcBorders>
              <w:top w:val="single" w:sz="12" w:space="0" w:color="auto"/>
              <w:bottom w:val="single" w:sz="12" w:space="0" w:color="auto"/>
            </w:tcBorders>
            <w:shd w:val="clear" w:color="auto" w:fill="BFBFBF"/>
            <w:vAlign w:val="center"/>
            <w:hideMark/>
          </w:tcPr>
          <w:p w14:paraId="0FDD96C5" w14:textId="5B2E930A" w:rsidR="004D7247" w:rsidRPr="005B57E1" w:rsidRDefault="004D7247" w:rsidP="005B57E1">
            <w:pPr>
              <w:pStyle w:val="Tableheader"/>
              <w:autoSpaceDE w:val="0"/>
              <w:autoSpaceDN w:val="0"/>
              <w:adjustRightInd w:val="0"/>
              <w:jc w:val="center"/>
              <w:rPr>
                <w:b/>
              </w:rPr>
            </w:pPr>
            <w:r w:rsidRPr="005B57E1">
              <w:rPr>
                <w:b/>
                <w:szCs w:val="24"/>
              </w:rPr>
              <w:t>Tâche</w:t>
            </w:r>
          </w:p>
        </w:tc>
        <w:tc>
          <w:tcPr>
            <w:tcW w:w="4394" w:type="dxa"/>
            <w:tcBorders>
              <w:top w:val="single" w:sz="12" w:space="0" w:color="auto"/>
              <w:bottom w:val="single" w:sz="12" w:space="0" w:color="auto"/>
            </w:tcBorders>
            <w:shd w:val="clear" w:color="auto" w:fill="BFBFBF"/>
            <w:vAlign w:val="center"/>
            <w:hideMark/>
          </w:tcPr>
          <w:p w14:paraId="42EDB099" w14:textId="00F0ECE1" w:rsidR="004D7247" w:rsidRPr="005B57E1" w:rsidRDefault="004D7247" w:rsidP="005B57E1">
            <w:pPr>
              <w:pStyle w:val="Tableheader"/>
              <w:autoSpaceDE w:val="0"/>
              <w:autoSpaceDN w:val="0"/>
              <w:adjustRightInd w:val="0"/>
              <w:jc w:val="center"/>
              <w:rPr>
                <w:b/>
              </w:rPr>
            </w:pPr>
            <w:r w:rsidRPr="005B57E1">
              <w:rPr>
                <w:b/>
                <w:szCs w:val="24"/>
              </w:rPr>
              <w:t>Évaluation</w:t>
            </w:r>
          </w:p>
        </w:tc>
        <w:tc>
          <w:tcPr>
            <w:tcW w:w="1134" w:type="dxa"/>
            <w:tcBorders>
              <w:top w:val="single" w:sz="12" w:space="0" w:color="auto"/>
              <w:bottom w:val="single" w:sz="12" w:space="0" w:color="auto"/>
            </w:tcBorders>
            <w:shd w:val="clear" w:color="auto" w:fill="BFBFBF"/>
            <w:vAlign w:val="center"/>
            <w:hideMark/>
          </w:tcPr>
          <w:p w14:paraId="339CBDCB" w14:textId="002F6EDC" w:rsidR="004D7247" w:rsidRPr="005B57E1" w:rsidRDefault="004D7247" w:rsidP="005B57E1">
            <w:pPr>
              <w:pStyle w:val="Tableheader"/>
              <w:autoSpaceDE w:val="0"/>
              <w:autoSpaceDN w:val="0"/>
              <w:adjustRightInd w:val="0"/>
              <w:jc w:val="center"/>
              <w:rPr>
                <w:b/>
              </w:rPr>
            </w:pPr>
            <w:r w:rsidRPr="005B57E1">
              <w:rPr>
                <w:b/>
                <w:szCs w:val="24"/>
              </w:rPr>
              <w:t>Validation</w:t>
            </w:r>
            <w:r w:rsidRPr="005B57E1">
              <w:rPr>
                <w:szCs w:val="24"/>
              </w:rPr>
              <w:br/>
            </w:r>
            <w:r w:rsidRPr="005B57E1">
              <w:rPr>
                <w:rFonts w:ascii="Segoe UI Emoji" w:hAnsi="Segoe UI Emoji" w:cs="Segoe UI Emoji"/>
                <w:szCs w:val="24"/>
              </w:rPr>
              <w:t>☑</w:t>
            </w:r>
          </w:p>
        </w:tc>
        <w:tc>
          <w:tcPr>
            <w:tcW w:w="2520" w:type="dxa"/>
            <w:tcBorders>
              <w:top w:val="single" w:sz="12" w:space="0" w:color="auto"/>
              <w:bottom w:val="single" w:sz="12" w:space="0" w:color="auto"/>
            </w:tcBorders>
            <w:shd w:val="clear" w:color="auto" w:fill="BFBFBF"/>
            <w:vAlign w:val="center"/>
            <w:hideMark/>
          </w:tcPr>
          <w:p w14:paraId="1F29D0EA" w14:textId="036418A0" w:rsidR="004D7247" w:rsidRPr="005B57E1" w:rsidRDefault="004D7247" w:rsidP="005B57E1">
            <w:pPr>
              <w:pStyle w:val="Tableheader"/>
              <w:autoSpaceDE w:val="0"/>
              <w:autoSpaceDN w:val="0"/>
              <w:adjustRightInd w:val="0"/>
              <w:jc w:val="center"/>
              <w:rPr>
                <w:b/>
              </w:rPr>
            </w:pPr>
            <w:r w:rsidRPr="005B57E1">
              <w:rPr>
                <w:b/>
                <w:szCs w:val="24"/>
              </w:rPr>
              <w:t>Commentaires</w:t>
            </w:r>
          </w:p>
        </w:tc>
      </w:tr>
      <w:tr w:rsidR="004D7247" w:rsidRPr="0023570D" w14:paraId="7FE54763" w14:textId="77777777" w:rsidTr="008D2EE2">
        <w:trPr>
          <w:cantSplit/>
          <w:jc w:val="center"/>
        </w:trPr>
        <w:tc>
          <w:tcPr>
            <w:tcW w:w="1702" w:type="dxa"/>
            <w:vMerge w:val="restart"/>
            <w:tcBorders>
              <w:top w:val="single" w:sz="12" w:space="0" w:color="auto"/>
            </w:tcBorders>
            <w:hideMark/>
          </w:tcPr>
          <w:p w14:paraId="7F195359" w14:textId="77777777" w:rsidR="004D7247" w:rsidRPr="005B57E1" w:rsidRDefault="004D7247" w:rsidP="005B57E1">
            <w:pPr>
              <w:pStyle w:val="Tablebody"/>
              <w:autoSpaceDE w:val="0"/>
              <w:autoSpaceDN w:val="0"/>
              <w:adjustRightInd w:val="0"/>
              <w:rPr>
                <w:szCs w:val="24"/>
              </w:rPr>
            </w:pPr>
            <w:r w:rsidRPr="005B57E1">
              <w:rPr>
                <w:szCs w:val="24"/>
              </w:rPr>
              <w:t>Structure</w:t>
            </w:r>
          </w:p>
          <w:p w14:paraId="5D814B09" w14:textId="099F7106" w:rsidR="004D7247" w:rsidRPr="005B57E1" w:rsidRDefault="004D7247" w:rsidP="005B57E1">
            <w:pPr>
              <w:pStyle w:val="Tablebody"/>
              <w:autoSpaceDE w:val="0"/>
              <w:autoSpaceDN w:val="0"/>
              <w:adjustRightInd w:val="0"/>
            </w:pPr>
            <w:r w:rsidRPr="005B57E1">
              <w:rPr>
                <w:szCs w:val="24"/>
              </w:rPr>
              <w:t>(</w:t>
            </w:r>
            <w:r w:rsidRPr="005B57E1">
              <w:rPr>
                <w:rStyle w:val="citesec"/>
                <w:shd w:val="clear" w:color="auto" w:fill="auto"/>
              </w:rPr>
              <w:t>Article 6</w:t>
            </w:r>
            <w:r w:rsidRPr="005B57E1">
              <w:rPr>
                <w:szCs w:val="24"/>
              </w:rPr>
              <w:t xml:space="preserve">, </w:t>
            </w:r>
            <w:r w:rsidRPr="005B57E1">
              <w:rPr>
                <w:szCs w:val="24"/>
              </w:rPr>
              <w:br/>
            </w:r>
            <w:r w:rsidRPr="005B57E1">
              <w:rPr>
                <w:rStyle w:val="citesec"/>
                <w:shd w:val="clear" w:color="auto" w:fill="auto"/>
              </w:rPr>
              <w:t>Article 22</w:t>
            </w:r>
            <w:r w:rsidRPr="005B57E1">
              <w:rPr>
                <w:szCs w:val="24"/>
              </w:rPr>
              <w:t>)</w:t>
            </w:r>
          </w:p>
        </w:tc>
        <w:tc>
          <w:tcPr>
            <w:tcW w:w="4394" w:type="dxa"/>
            <w:tcBorders>
              <w:top w:val="single" w:sz="12" w:space="0" w:color="auto"/>
            </w:tcBorders>
            <w:hideMark/>
          </w:tcPr>
          <w:p w14:paraId="4C0940D4" w14:textId="77777777" w:rsidR="004D7247" w:rsidRPr="005B57E1" w:rsidRDefault="004D7247" w:rsidP="005B57E1">
            <w:pPr>
              <w:pStyle w:val="Tablebody"/>
              <w:autoSpaceDE w:val="0"/>
              <w:autoSpaceDN w:val="0"/>
              <w:adjustRightInd w:val="0"/>
              <w:rPr>
                <w:szCs w:val="24"/>
              </w:rPr>
            </w:pPr>
            <w:r w:rsidRPr="005B57E1">
              <w:rPr>
                <w:szCs w:val="24"/>
              </w:rPr>
              <w:t>Vérifier le Sommaire:</w:t>
            </w:r>
          </w:p>
          <w:p w14:paraId="1A08F27D" w14:textId="77777777" w:rsidR="004D7247" w:rsidRPr="005B57E1" w:rsidRDefault="004D7247" w:rsidP="005B57E1">
            <w:pPr>
              <w:pStyle w:val="Tablebody"/>
              <w:autoSpaceDE w:val="0"/>
              <w:autoSpaceDN w:val="0"/>
              <w:adjustRightInd w:val="0"/>
              <w:rPr>
                <w:szCs w:val="24"/>
              </w:rPr>
            </w:pPr>
            <w:r w:rsidRPr="005B57E1">
              <w:rPr>
                <w:szCs w:val="24"/>
              </w:rPr>
              <w:t>   La structure-cadre est-elle logique?</w:t>
            </w:r>
          </w:p>
          <w:p w14:paraId="552AE8D2" w14:textId="644B6758" w:rsidR="004D7247" w:rsidRPr="005B57E1" w:rsidRDefault="004D7247" w:rsidP="005B57E1">
            <w:pPr>
              <w:pStyle w:val="Tablebody"/>
              <w:autoSpaceDE w:val="0"/>
              <w:autoSpaceDN w:val="0"/>
              <w:adjustRightInd w:val="0"/>
            </w:pPr>
            <w:r w:rsidRPr="005B57E1">
              <w:rPr>
                <w:szCs w:val="24"/>
              </w:rPr>
              <w:t>   Les subdivisions sont-elles cohérentes?</w:t>
            </w:r>
          </w:p>
        </w:tc>
        <w:tc>
          <w:tcPr>
            <w:tcW w:w="1134" w:type="dxa"/>
            <w:tcBorders>
              <w:top w:val="single" w:sz="12" w:space="0" w:color="auto"/>
            </w:tcBorders>
          </w:tcPr>
          <w:p w14:paraId="6A3297A7" w14:textId="27BD933D" w:rsidR="004D7247" w:rsidRPr="005B57E1" w:rsidRDefault="004D7247" w:rsidP="005B57E1">
            <w:pPr>
              <w:pStyle w:val="Tablebody"/>
              <w:autoSpaceDE w:val="0"/>
              <w:autoSpaceDN w:val="0"/>
              <w:adjustRightInd w:val="0"/>
            </w:pPr>
            <w:r w:rsidRPr="005B57E1">
              <w:rPr>
                <w:szCs w:val="24"/>
              </w:rPr>
              <w:t> </w:t>
            </w:r>
          </w:p>
        </w:tc>
        <w:tc>
          <w:tcPr>
            <w:tcW w:w="2520" w:type="dxa"/>
            <w:tcBorders>
              <w:top w:val="single" w:sz="12" w:space="0" w:color="auto"/>
            </w:tcBorders>
          </w:tcPr>
          <w:p w14:paraId="31F0D9EE" w14:textId="5661722A" w:rsidR="004D7247" w:rsidRPr="005B57E1" w:rsidRDefault="004D7247" w:rsidP="005B57E1">
            <w:pPr>
              <w:pStyle w:val="Tablebody"/>
              <w:autoSpaceDE w:val="0"/>
              <w:autoSpaceDN w:val="0"/>
              <w:adjustRightInd w:val="0"/>
            </w:pPr>
            <w:r w:rsidRPr="005B57E1">
              <w:rPr>
                <w:szCs w:val="24"/>
              </w:rPr>
              <w:t> </w:t>
            </w:r>
          </w:p>
        </w:tc>
      </w:tr>
      <w:tr w:rsidR="004D7247" w:rsidRPr="0023570D" w14:paraId="4E931602" w14:textId="77777777" w:rsidTr="008D2EE2">
        <w:trPr>
          <w:cantSplit/>
          <w:jc w:val="center"/>
        </w:trPr>
        <w:tc>
          <w:tcPr>
            <w:tcW w:w="1702" w:type="dxa"/>
            <w:vMerge/>
            <w:tcBorders>
              <w:top w:val="single" w:sz="12" w:space="0" w:color="auto"/>
            </w:tcBorders>
            <w:hideMark/>
          </w:tcPr>
          <w:p w14:paraId="19F0AF8E" w14:textId="77777777" w:rsidR="004D7247" w:rsidRPr="005B57E1" w:rsidRDefault="004D7247" w:rsidP="005B57E1">
            <w:pPr>
              <w:pStyle w:val="Tablebody"/>
            </w:pPr>
          </w:p>
        </w:tc>
        <w:tc>
          <w:tcPr>
            <w:tcW w:w="4394" w:type="dxa"/>
            <w:hideMark/>
          </w:tcPr>
          <w:p w14:paraId="133A57A2" w14:textId="77777777" w:rsidR="004D7247" w:rsidRPr="005B57E1" w:rsidRDefault="004D7247" w:rsidP="005B57E1">
            <w:pPr>
              <w:pStyle w:val="Tablebody"/>
              <w:autoSpaceDE w:val="0"/>
              <w:autoSpaceDN w:val="0"/>
              <w:adjustRightInd w:val="0"/>
              <w:rPr>
                <w:szCs w:val="24"/>
              </w:rPr>
            </w:pPr>
            <w:r w:rsidRPr="005B57E1">
              <w:rPr>
                <w:szCs w:val="24"/>
              </w:rPr>
              <w:t>Alinéas suspendus:</w:t>
            </w:r>
          </w:p>
          <w:p w14:paraId="17BD8A44" w14:textId="4040B060" w:rsidR="004D7247" w:rsidRPr="005B57E1" w:rsidRDefault="004D7247" w:rsidP="005B57E1">
            <w:pPr>
              <w:pStyle w:val="Tablebody"/>
              <w:autoSpaceDE w:val="0"/>
              <w:autoSpaceDN w:val="0"/>
              <w:adjustRightInd w:val="0"/>
            </w:pPr>
            <w:r w:rsidRPr="005B57E1">
              <w:rPr>
                <w:szCs w:val="24"/>
              </w:rPr>
              <w:t>Repérer et supprimer tous les alinéas suspendus.</w:t>
            </w:r>
          </w:p>
        </w:tc>
        <w:tc>
          <w:tcPr>
            <w:tcW w:w="1134" w:type="dxa"/>
          </w:tcPr>
          <w:p w14:paraId="5D6E06DA" w14:textId="1E72B87C" w:rsidR="004D7247" w:rsidRPr="005B57E1" w:rsidRDefault="004D7247" w:rsidP="005B57E1">
            <w:pPr>
              <w:pStyle w:val="Tablebody"/>
              <w:autoSpaceDE w:val="0"/>
              <w:autoSpaceDN w:val="0"/>
              <w:adjustRightInd w:val="0"/>
            </w:pPr>
            <w:r w:rsidRPr="005B57E1">
              <w:rPr>
                <w:szCs w:val="24"/>
              </w:rPr>
              <w:t> </w:t>
            </w:r>
          </w:p>
        </w:tc>
        <w:tc>
          <w:tcPr>
            <w:tcW w:w="2520" w:type="dxa"/>
          </w:tcPr>
          <w:p w14:paraId="6109C338" w14:textId="45DB9B45" w:rsidR="004D7247" w:rsidRPr="005B57E1" w:rsidRDefault="004D7247" w:rsidP="005B57E1">
            <w:pPr>
              <w:pStyle w:val="Tablebody"/>
              <w:autoSpaceDE w:val="0"/>
              <w:autoSpaceDN w:val="0"/>
              <w:adjustRightInd w:val="0"/>
            </w:pPr>
            <w:r w:rsidRPr="005B57E1">
              <w:rPr>
                <w:szCs w:val="24"/>
              </w:rPr>
              <w:t> </w:t>
            </w:r>
          </w:p>
        </w:tc>
      </w:tr>
      <w:tr w:rsidR="004D7247" w:rsidRPr="0023570D" w14:paraId="07B6D96B" w14:textId="77777777" w:rsidTr="008D2EE2">
        <w:trPr>
          <w:cantSplit/>
          <w:jc w:val="center"/>
        </w:trPr>
        <w:tc>
          <w:tcPr>
            <w:tcW w:w="1702" w:type="dxa"/>
            <w:vMerge w:val="restart"/>
            <w:hideMark/>
          </w:tcPr>
          <w:p w14:paraId="207C2581" w14:textId="77777777" w:rsidR="004D7247" w:rsidRPr="005B57E1" w:rsidRDefault="004D7247" w:rsidP="005B57E1">
            <w:pPr>
              <w:pStyle w:val="Tablebody"/>
              <w:autoSpaceDE w:val="0"/>
              <w:autoSpaceDN w:val="0"/>
              <w:adjustRightInd w:val="0"/>
              <w:rPr>
                <w:szCs w:val="24"/>
              </w:rPr>
            </w:pPr>
            <w:r w:rsidRPr="005B57E1">
              <w:rPr>
                <w:szCs w:val="24"/>
              </w:rPr>
              <w:t>Clarté et simplicité du style</w:t>
            </w:r>
          </w:p>
          <w:p w14:paraId="159DCFC0" w14:textId="55B78A59" w:rsidR="004D7247" w:rsidRPr="005B57E1" w:rsidRDefault="004D7247" w:rsidP="005B57E1">
            <w:pPr>
              <w:pStyle w:val="Tablebody"/>
              <w:autoSpaceDE w:val="0"/>
              <w:autoSpaceDN w:val="0"/>
              <w:adjustRightInd w:val="0"/>
            </w:pPr>
            <w:r w:rsidRPr="005B57E1">
              <w:rPr>
                <w:szCs w:val="24"/>
              </w:rPr>
              <w:t>(</w:t>
            </w:r>
            <w:r w:rsidRPr="005B57E1">
              <w:rPr>
                <w:rStyle w:val="citesec"/>
                <w:shd w:val="clear" w:color="auto" w:fill="auto"/>
              </w:rPr>
              <w:t>Article 4</w:t>
            </w:r>
            <w:r w:rsidRPr="005B57E1">
              <w:rPr>
                <w:szCs w:val="24"/>
              </w:rPr>
              <w:t xml:space="preserve">, </w:t>
            </w:r>
            <w:r w:rsidRPr="005B57E1">
              <w:rPr>
                <w:szCs w:val="24"/>
              </w:rPr>
              <w:br/>
            </w:r>
            <w:r w:rsidRPr="005B57E1">
              <w:rPr>
                <w:rStyle w:val="citesec"/>
                <w:shd w:val="clear" w:color="auto" w:fill="auto"/>
              </w:rPr>
              <w:t>Article 5</w:t>
            </w:r>
            <w:r w:rsidRPr="005B57E1">
              <w:rPr>
                <w:szCs w:val="24"/>
              </w:rPr>
              <w:t>)</w:t>
            </w:r>
          </w:p>
        </w:tc>
        <w:tc>
          <w:tcPr>
            <w:tcW w:w="4394" w:type="dxa"/>
            <w:hideMark/>
          </w:tcPr>
          <w:p w14:paraId="6237C420" w14:textId="4BEF587D" w:rsidR="004D7247" w:rsidRPr="005B57E1" w:rsidRDefault="004D7247" w:rsidP="005B57E1">
            <w:pPr>
              <w:pStyle w:val="Tablebody"/>
              <w:autoSpaceDE w:val="0"/>
              <w:autoSpaceDN w:val="0"/>
              <w:adjustRightInd w:val="0"/>
            </w:pPr>
            <w:r w:rsidRPr="005B57E1">
              <w:rPr>
                <w:szCs w:val="24"/>
              </w:rPr>
              <w:t>Le texte est-il clair et concis?</w:t>
            </w:r>
          </w:p>
        </w:tc>
        <w:tc>
          <w:tcPr>
            <w:tcW w:w="1134" w:type="dxa"/>
          </w:tcPr>
          <w:p w14:paraId="106BF57E" w14:textId="776E403E" w:rsidR="004D7247" w:rsidRPr="005B57E1" w:rsidRDefault="004D7247" w:rsidP="005B57E1">
            <w:pPr>
              <w:pStyle w:val="Tablebody"/>
              <w:autoSpaceDE w:val="0"/>
              <w:autoSpaceDN w:val="0"/>
              <w:adjustRightInd w:val="0"/>
            </w:pPr>
            <w:r w:rsidRPr="005B57E1">
              <w:rPr>
                <w:szCs w:val="24"/>
              </w:rPr>
              <w:t> </w:t>
            </w:r>
          </w:p>
        </w:tc>
        <w:tc>
          <w:tcPr>
            <w:tcW w:w="2520" w:type="dxa"/>
          </w:tcPr>
          <w:p w14:paraId="18B58B8A" w14:textId="1DB24EC7" w:rsidR="004D7247" w:rsidRPr="005B57E1" w:rsidRDefault="004D7247" w:rsidP="005B57E1">
            <w:pPr>
              <w:pStyle w:val="Tablebody"/>
              <w:autoSpaceDE w:val="0"/>
              <w:autoSpaceDN w:val="0"/>
              <w:adjustRightInd w:val="0"/>
            </w:pPr>
            <w:r w:rsidRPr="005B57E1">
              <w:rPr>
                <w:szCs w:val="24"/>
              </w:rPr>
              <w:t> </w:t>
            </w:r>
          </w:p>
        </w:tc>
      </w:tr>
      <w:tr w:rsidR="004D7247" w:rsidRPr="005B57E1" w14:paraId="6E4B5E68" w14:textId="77777777" w:rsidTr="008D2EE2">
        <w:trPr>
          <w:cantSplit/>
          <w:jc w:val="center"/>
        </w:trPr>
        <w:tc>
          <w:tcPr>
            <w:tcW w:w="1702" w:type="dxa"/>
            <w:vMerge/>
            <w:hideMark/>
          </w:tcPr>
          <w:p w14:paraId="0CBF9EC3" w14:textId="77777777" w:rsidR="004D7247" w:rsidRPr="005B57E1" w:rsidRDefault="004D7247" w:rsidP="005B57E1">
            <w:pPr>
              <w:pStyle w:val="Tablebody"/>
            </w:pPr>
          </w:p>
        </w:tc>
        <w:tc>
          <w:tcPr>
            <w:tcW w:w="4394" w:type="dxa"/>
            <w:hideMark/>
          </w:tcPr>
          <w:p w14:paraId="2E3A5DDB" w14:textId="3F58DD6F" w:rsidR="004D7247" w:rsidRPr="005B57E1" w:rsidRDefault="004D7247" w:rsidP="005B57E1">
            <w:pPr>
              <w:pStyle w:val="Tablebody"/>
              <w:autoSpaceDE w:val="0"/>
              <w:autoSpaceDN w:val="0"/>
              <w:adjustRightInd w:val="0"/>
            </w:pPr>
            <w:r w:rsidRPr="005B57E1">
              <w:rPr>
                <w:szCs w:val="24"/>
              </w:rPr>
              <w:t>Les phrases sont-elles courtes? (vérifier la ponctuation)</w:t>
            </w:r>
          </w:p>
        </w:tc>
        <w:tc>
          <w:tcPr>
            <w:tcW w:w="1134" w:type="dxa"/>
          </w:tcPr>
          <w:p w14:paraId="102F6B2F" w14:textId="68D99EF3" w:rsidR="004D7247" w:rsidRPr="005B57E1" w:rsidRDefault="004D7247" w:rsidP="005B57E1">
            <w:pPr>
              <w:pStyle w:val="Tablebody"/>
              <w:autoSpaceDE w:val="0"/>
              <w:autoSpaceDN w:val="0"/>
              <w:adjustRightInd w:val="0"/>
            </w:pPr>
            <w:r w:rsidRPr="005B57E1">
              <w:rPr>
                <w:szCs w:val="24"/>
              </w:rPr>
              <w:t> </w:t>
            </w:r>
          </w:p>
        </w:tc>
        <w:tc>
          <w:tcPr>
            <w:tcW w:w="2520" w:type="dxa"/>
          </w:tcPr>
          <w:p w14:paraId="062FAEA3" w14:textId="69EAEF1B" w:rsidR="004D7247" w:rsidRPr="005B57E1" w:rsidRDefault="004D7247" w:rsidP="005B57E1">
            <w:pPr>
              <w:pStyle w:val="Tablebody"/>
              <w:autoSpaceDE w:val="0"/>
              <w:autoSpaceDN w:val="0"/>
              <w:adjustRightInd w:val="0"/>
            </w:pPr>
            <w:r w:rsidRPr="005B57E1">
              <w:rPr>
                <w:szCs w:val="24"/>
              </w:rPr>
              <w:t> </w:t>
            </w:r>
          </w:p>
        </w:tc>
      </w:tr>
      <w:tr w:rsidR="004D7247" w:rsidRPr="0023570D" w14:paraId="415A28CD" w14:textId="77777777" w:rsidTr="008D2EE2">
        <w:trPr>
          <w:cantSplit/>
          <w:jc w:val="center"/>
        </w:trPr>
        <w:tc>
          <w:tcPr>
            <w:tcW w:w="1702" w:type="dxa"/>
            <w:vMerge w:val="restart"/>
            <w:hideMark/>
          </w:tcPr>
          <w:p w14:paraId="76C7F645" w14:textId="77777777" w:rsidR="004D7247" w:rsidRPr="005B57E1" w:rsidRDefault="004D7247" w:rsidP="005B57E1">
            <w:pPr>
              <w:pStyle w:val="Tablebody"/>
              <w:autoSpaceDE w:val="0"/>
              <w:autoSpaceDN w:val="0"/>
              <w:adjustRightInd w:val="0"/>
              <w:rPr>
                <w:szCs w:val="24"/>
              </w:rPr>
            </w:pPr>
            <w:r w:rsidRPr="005B57E1">
              <w:rPr>
                <w:szCs w:val="24"/>
              </w:rPr>
              <w:t>Titre</w:t>
            </w:r>
          </w:p>
          <w:p w14:paraId="6CFA59CF" w14:textId="703FB424" w:rsidR="004D7247" w:rsidRPr="005B57E1" w:rsidRDefault="004D7247" w:rsidP="005B57E1">
            <w:pPr>
              <w:pStyle w:val="Tablebody"/>
              <w:autoSpaceDE w:val="0"/>
              <w:autoSpaceDN w:val="0"/>
              <w:adjustRightInd w:val="0"/>
            </w:pPr>
            <w:r w:rsidRPr="005B57E1">
              <w:rPr>
                <w:szCs w:val="24"/>
              </w:rPr>
              <w:t>(</w:t>
            </w:r>
            <w:r w:rsidRPr="005B57E1">
              <w:rPr>
                <w:rStyle w:val="citesec"/>
                <w:shd w:val="clear" w:color="auto" w:fill="auto"/>
              </w:rPr>
              <w:t>Article 11</w:t>
            </w:r>
            <w:r w:rsidRPr="005B57E1">
              <w:rPr>
                <w:szCs w:val="24"/>
              </w:rPr>
              <w:t>)</w:t>
            </w:r>
          </w:p>
        </w:tc>
        <w:tc>
          <w:tcPr>
            <w:tcW w:w="4394" w:type="dxa"/>
            <w:hideMark/>
          </w:tcPr>
          <w:p w14:paraId="5B545D19" w14:textId="343FDA63" w:rsidR="004D7247" w:rsidRPr="005B57E1" w:rsidRDefault="004D7247" w:rsidP="005B57E1">
            <w:pPr>
              <w:pStyle w:val="Tablebody"/>
              <w:autoSpaceDE w:val="0"/>
              <w:autoSpaceDN w:val="0"/>
              <w:adjustRightInd w:val="0"/>
            </w:pPr>
            <w:r w:rsidRPr="005B57E1">
              <w:rPr>
                <w:szCs w:val="24"/>
              </w:rPr>
              <w:t>Le titre est-il organisé du général au particulier?</w:t>
            </w:r>
          </w:p>
        </w:tc>
        <w:tc>
          <w:tcPr>
            <w:tcW w:w="1134" w:type="dxa"/>
          </w:tcPr>
          <w:p w14:paraId="4E846E82" w14:textId="34AE4602" w:rsidR="004D7247" w:rsidRPr="005B57E1" w:rsidRDefault="004D7247" w:rsidP="005B57E1">
            <w:pPr>
              <w:pStyle w:val="Tablebody"/>
              <w:autoSpaceDE w:val="0"/>
              <w:autoSpaceDN w:val="0"/>
              <w:adjustRightInd w:val="0"/>
            </w:pPr>
            <w:r w:rsidRPr="005B57E1">
              <w:rPr>
                <w:szCs w:val="24"/>
              </w:rPr>
              <w:t> </w:t>
            </w:r>
          </w:p>
        </w:tc>
        <w:tc>
          <w:tcPr>
            <w:tcW w:w="2520" w:type="dxa"/>
          </w:tcPr>
          <w:p w14:paraId="499056AE" w14:textId="434F45EA" w:rsidR="004D7247" w:rsidRPr="005B57E1" w:rsidRDefault="004D7247" w:rsidP="005B57E1">
            <w:pPr>
              <w:pStyle w:val="Tablebody"/>
              <w:autoSpaceDE w:val="0"/>
              <w:autoSpaceDN w:val="0"/>
              <w:adjustRightInd w:val="0"/>
            </w:pPr>
            <w:r w:rsidRPr="005B57E1">
              <w:rPr>
                <w:szCs w:val="24"/>
              </w:rPr>
              <w:t> </w:t>
            </w:r>
          </w:p>
        </w:tc>
      </w:tr>
      <w:tr w:rsidR="004D7247" w:rsidRPr="0023570D" w14:paraId="294D84D9" w14:textId="77777777" w:rsidTr="008D2EE2">
        <w:trPr>
          <w:cantSplit/>
          <w:jc w:val="center"/>
        </w:trPr>
        <w:tc>
          <w:tcPr>
            <w:tcW w:w="1702" w:type="dxa"/>
            <w:vMerge/>
            <w:hideMark/>
          </w:tcPr>
          <w:p w14:paraId="3ADC2746" w14:textId="77777777" w:rsidR="004D7247" w:rsidRPr="005B57E1" w:rsidRDefault="004D7247" w:rsidP="005B57E1">
            <w:pPr>
              <w:pStyle w:val="Tablebody"/>
            </w:pPr>
          </w:p>
        </w:tc>
        <w:tc>
          <w:tcPr>
            <w:tcW w:w="4394" w:type="dxa"/>
            <w:hideMark/>
          </w:tcPr>
          <w:p w14:paraId="2ADB8A5D" w14:textId="3439295E" w:rsidR="004D7247" w:rsidRPr="005B57E1" w:rsidRDefault="004D7247" w:rsidP="005B57E1">
            <w:pPr>
              <w:pStyle w:val="Tablebody"/>
              <w:autoSpaceDE w:val="0"/>
              <w:autoSpaceDN w:val="0"/>
              <w:adjustRightInd w:val="0"/>
            </w:pPr>
            <w:r w:rsidRPr="005B57E1">
              <w:rPr>
                <w:szCs w:val="24"/>
              </w:rPr>
              <w:t>Le titre limite-t-il involontairement le domaine d’application du document?</w:t>
            </w:r>
          </w:p>
        </w:tc>
        <w:tc>
          <w:tcPr>
            <w:tcW w:w="1134" w:type="dxa"/>
          </w:tcPr>
          <w:p w14:paraId="4357D4C5" w14:textId="14F7A8E0" w:rsidR="004D7247" w:rsidRPr="005B57E1" w:rsidRDefault="004D7247" w:rsidP="005B57E1">
            <w:pPr>
              <w:pStyle w:val="Tablebody"/>
              <w:autoSpaceDE w:val="0"/>
              <w:autoSpaceDN w:val="0"/>
              <w:adjustRightInd w:val="0"/>
            </w:pPr>
            <w:r w:rsidRPr="005B57E1">
              <w:rPr>
                <w:szCs w:val="24"/>
              </w:rPr>
              <w:t> </w:t>
            </w:r>
          </w:p>
        </w:tc>
        <w:tc>
          <w:tcPr>
            <w:tcW w:w="2520" w:type="dxa"/>
          </w:tcPr>
          <w:p w14:paraId="1B8A723E" w14:textId="4952137E" w:rsidR="004D7247" w:rsidRPr="005B57E1" w:rsidRDefault="004D7247" w:rsidP="005B57E1">
            <w:pPr>
              <w:pStyle w:val="Tablebody"/>
              <w:autoSpaceDE w:val="0"/>
              <w:autoSpaceDN w:val="0"/>
              <w:adjustRightInd w:val="0"/>
            </w:pPr>
            <w:r w:rsidRPr="005B57E1">
              <w:rPr>
                <w:szCs w:val="24"/>
              </w:rPr>
              <w:t> </w:t>
            </w:r>
          </w:p>
        </w:tc>
      </w:tr>
      <w:tr w:rsidR="004D7247" w:rsidRPr="0023570D" w14:paraId="042FDBFD" w14:textId="77777777" w:rsidTr="008D2EE2">
        <w:trPr>
          <w:cantSplit/>
          <w:jc w:val="center"/>
        </w:trPr>
        <w:tc>
          <w:tcPr>
            <w:tcW w:w="1702" w:type="dxa"/>
            <w:vMerge/>
            <w:hideMark/>
          </w:tcPr>
          <w:p w14:paraId="1DEE47E2" w14:textId="77777777" w:rsidR="004D7247" w:rsidRPr="005B57E1" w:rsidRDefault="004D7247" w:rsidP="005B57E1">
            <w:pPr>
              <w:pStyle w:val="Tablebody"/>
            </w:pPr>
          </w:p>
        </w:tc>
        <w:tc>
          <w:tcPr>
            <w:tcW w:w="4394" w:type="dxa"/>
            <w:hideMark/>
          </w:tcPr>
          <w:p w14:paraId="594874C7" w14:textId="23579505" w:rsidR="004D7247" w:rsidRPr="005B57E1" w:rsidRDefault="004D7247" w:rsidP="005B57E1">
            <w:pPr>
              <w:pStyle w:val="Tablebody"/>
              <w:autoSpaceDE w:val="0"/>
              <w:autoSpaceDN w:val="0"/>
              <w:adjustRightInd w:val="0"/>
            </w:pPr>
            <w:r w:rsidRPr="005B57E1">
              <w:rPr>
                <w:szCs w:val="24"/>
              </w:rPr>
              <w:t>Est-il aussi clair et concis que possible?</w:t>
            </w:r>
          </w:p>
        </w:tc>
        <w:tc>
          <w:tcPr>
            <w:tcW w:w="1134" w:type="dxa"/>
          </w:tcPr>
          <w:p w14:paraId="4BB4E1AA" w14:textId="0E75B6F8" w:rsidR="004D7247" w:rsidRPr="005B57E1" w:rsidRDefault="004D7247" w:rsidP="005B57E1">
            <w:pPr>
              <w:pStyle w:val="Tablebody"/>
              <w:autoSpaceDE w:val="0"/>
              <w:autoSpaceDN w:val="0"/>
              <w:adjustRightInd w:val="0"/>
            </w:pPr>
            <w:r w:rsidRPr="005B57E1">
              <w:rPr>
                <w:szCs w:val="24"/>
              </w:rPr>
              <w:t> </w:t>
            </w:r>
          </w:p>
        </w:tc>
        <w:tc>
          <w:tcPr>
            <w:tcW w:w="2520" w:type="dxa"/>
          </w:tcPr>
          <w:p w14:paraId="75421BC2" w14:textId="25381516" w:rsidR="004D7247" w:rsidRPr="005B57E1" w:rsidRDefault="004D7247" w:rsidP="005B57E1">
            <w:pPr>
              <w:pStyle w:val="Tablebody"/>
              <w:autoSpaceDE w:val="0"/>
              <w:autoSpaceDN w:val="0"/>
              <w:adjustRightInd w:val="0"/>
            </w:pPr>
            <w:r w:rsidRPr="005B57E1">
              <w:rPr>
                <w:szCs w:val="24"/>
              </w:rPr>
              <w:t> </w:t>
            </w:r>
          </w:p>
        </w:tc>
      </w:tr>
      <w:tr w:rsidR="004D7247" w:rsidRPr="0023570D" w14:paraId="01F4BCA7" w14:textId="77777777" w:rsidTr="008D2EE2">
        <w:trPr>
          <w:cantSplit/>
          <w:jc w:val="center"/>
        </w:trPr>
        <w:tc>
          <w:tcPr>
            <w:tcW w:w="1702" w:type="dxa"/>
            <w:vMerge/>
            <w:hideMark/>
          </w:tcPr>
          <w:p w14:paraId="3B172BC9" w14:textId="77777777" w:rsidR="004D7247" w:rsidRPr="005B57E1" w:rsidRDefault="004D7247" w:rsidP="005B57E1">
            <w:pPr>
              <w:pStyle w:val="Tablebody"/>
            </w:pPr>
          </w:p>
        </w:tc>
        <w:tc>
          <w:tcPr>
            <w:tcW w:w="4394" w:type="dxa"/>
            <w:hideMark/>
          </w:tcPr>
          <w:p w14:paraId="02F7A4AD" w14:textId="731FF241" w:rsidR="004D7247" w:rsidRPr="005B57E1" w:rsidRDefault="004D7247" w:rsidP="005B57E1">
            <w:pPr>
              <w:pStyle w:val="Tablebody"/>
              <w:autoSpaceDE w:val="0"/>
              <w:autoSpaceDN w:val="0"/>
              <w:adjustRightInd w:val="0"/>
            </w:pPr>
            <w:r w:rsidRPr="005B57E1">
              <w:rPr>
                <w:szCs w:val="24"/>
              </w:rPr>
              <w:t>Assurez-vous que le titre ne comporte pas plus de trois éléments.</w:t>
            </w:r>
          </w:p>
        </w:tc>
        <w:tc>
          <w:tcPr>
            <w:tcW w:w="1134" w:type="dxa"/>
          </w:tcPr>
          <w:p w14:paraId="71752E7A" w14:textId="11260F4E" w:rsidR="004D7247" w:rsidRPr="005B57E1" w:rsidRDefault="004D7247" w:rsidP="005B57E1">
            <w:pPr>
              <w:pStyle w:val="Tablebody"/>
              <w:autoSpaceDE w:val="0"/>
              <w:autoSpaceDN w:val="0"/>
              <w:adjustRightInd w:val="0"/>
            </w:pPr>
            <w:r w:rsidRPr="005B57E1">
              <w:rPr>
                <w:szCs w:val="24"/>
              </w:rPr>
              <w:t> </w:t>
            </w:r>
          </w:p>
        </w:tc>
        <w:tc>
          <w:tcPr>
            <w:tcW w:w="2520" w:type="dxa"/>
          </w:tcPr>
          <w:p w14:paraId="3784EFEA" w14:textId="51A88093" w:rsidR="004D7247" w:rsidRPr="005B57E1" w:rsidRDefault="004D7247" w:rsidP="005B57E1">
            <w:pPr>
              <w:pStyle w:val="Tablebody"/>
              <w:autoSpaceDE w:val="0"/>
              <w:autoSpaceDN w:val="0"/>
              <w:adjustRightInd w:val="0"/>
            </w:pPr>
            <w:r w:rsidRPr="005B57E1">
              <w:rPr>
                <w:szCs w:val="24"/>
              </w:rPr>
              <w:t> </w:t>
            </w:r>
          </w:p>
        </w:tc>
      </w:tr>
      <w:tr w:rsidR="004D7247" w:rsidRPr="0023570D" w14:paraId="42E5E0D4" w14:textId="77777777" w:rsidTr="008D2EE2">
        <w:trPr>
          <w:cantSplit/>
          <w:jc w:val="center"/>
        </w:trPr>
        <w:tc>
          <w:tcPr>
            <w:tcW w:w="1702" w:type="dxa"/>
            <w:vMerge/>
            <w:hideMark/>
          </w:tcPr>
          <w:p w14:paraId="24F60193" w14:textId="77777777" w:rsidR="004D7247" w:rsidRPr="005B57E1" w:rsidRDefault="004D7247" w:rsidP="005B57E1">
            <w:pPr>
              <w:pStyle w:val="Tablebody"/>
            </w:pPr>
          </w:p>
        </w:tc>
        <w:tc>
          <w:tcPr>
            <w:tcW w:w="4394" w:type="dxa"/>
            <w:hideMark/>
          </w:tcPr>
          <w:p w14:paraId="0CA73302" w14:textId="1CA66139" w:rsidR="004D7247" w:rsidRPr="005B57E1" w:rsidRDefault="004D7247" w:rsidP="005B57E1">
            <w:pPr>
              <w:pStyle w:val="Tablebody"/>
              <w:autoSpaceDE w:val="0"/>
              <w:autoSpaceDN w:val="0"/>
              <w:adjustRightInd w:val="0"/>
            </w:pPr>
            <w:r w:rsidRPr="005B57E1">
              <w:rPr>
                <w:szCs w:val="24"/>
              </w:rPr>
              <w:t>Si le document est en plusieurs parties, les titres sont-ils alignés?</w:t>
            </w:r>
          </w:p>
        </w:tc>
        <w:tc>
          <w:tcPr>
            <w:tcW w:w="1134" w:type="dxa"/>
          </w:tcPr>
          <w:p w14:paraId="055C8C9A" w14:textId="33EE9FA6" w:rsidR="004D7247" w:rsidRPr="005B57E1" w:rsidRDefault="004D7247" w:rsidP="005B57E1">
            <w:pPr>
              <w:pStyle w:val="Tablebody"/>
              <w:autoSpaceDE w:val="0"/>
              <w:autoSpaceDN w:val="0"/>
              <w:adjustRightInd w:val="0"/>
            </w:pPr>
            <w:r w:rsidRPr="005B57E1">
              <w:rPr>
                <w:szCs w:val="24"/>
              </w:rPr>
              <w:t> </w:t>
            </w:r>
          </w:p>
        </w:tc>
        <w:tc>
          <w:tcPr>
            <w:tcW w:w="2520" w:type="dxa"/>
          </w:tcPr>
          <w:p w14:paraId="4A8A9E40" w14:textId="636CBF6C" w:rsidR="004D7247" w:rsidRPr="005B57E1" w:rsidRDefault="004D7247" w:rsidP="005B57E1">
            <w:pPr>
              <w:pStyle w:val="Tablebody"/>
              <w:autoSpaceDE w:val="0"/>
              <w:autoSpaceDN w:val="0"/>
              <w:adjustRightInd w:val="0"/>
            </w:pPr>
            <w:r w:rsidRPr="005B57E1">
              <w:rPr>
                <w:szCs w:val="24"/>
              </w:rPr>
              <w:t> </w:t>
            </w:r>
          </w:p>
        </w:tc>
      </w:tr>
      <w:tr w:rsidR="004D7247" w:rsidRPr="0023570D" w14:paraId="23395BB4" w14:textId="77777777" w:rsidTr="008D2EE2">
        <w:trPr>
          <w:cantSplit/>
          <w:jc w:val="center"/>
        </w:trPr>
        <w:tc>
          <w:tcPr>
            <w:tcW w:w="1702" w:type="dxa"/>
            <w:vMerge w:val="restart"/>
            <w:hideMark/>
          </w:tcPr>
          <w:p w14:paraId="5F6BBE87" w14:textId="77777777" w:rsidR="004D7247" w:rsidRPr="005B57E1" w:rsidRDefault="004D7247" w:rsidP="005B57E1">
            <w:pPr>
              <w:pStyle w:val="Tablebody"/>
              <w:autoSpaceDE w:val="0"/>
              <w:autoSpaceDN w:val="0"/>
              <w:adjustRightInd w:val="0"/>
              <w:rPr>
                <w:szCs w:val="24"/>
              </w:rPr>
            </w:pPr>
            <w:r w:rsidRPr="005B57E1">
              <w:rPr>
                <w:szCs w:val="24"/>
              </w:rPr>
              <w:t>Avant-propos</w:t>
            </w:r>
          </w:p>
          <w:p w14:paraId="3D6A2169" w14:textId="43792466" w:rsidR="004D7247" w:rsidRPr="005B57E1" w:rsidRDefault="004D7247" w:rsidP="005B57E1">
            <w:pPr>
              <w:pStyle w:val="Tablebody"/>
              <w:autoSpaceDE w:val="0"/>
              <w:autoSpaceDN w:val="0"/>
              <w:adjustRightInd w:val="0"/>
            </w:pPr>
            <w:r w:rsidRPr="005B57E1">
              <w:rPr>
                <w:szCs w:val="24"/>
              </w:rPr>
              <w:t>(</w:t>
            </w:r>
            <w:r w:rsidRPr="005B57E1">
              <w:rPr>
                <w:rStyle w:val="citesec"/>
                <w:shd w:val="clear" w:color="auto" w:fill="auto"/>
              </w:rPr>
              <w:t>Article 12</w:t>
            </w:r>
            <w:r w:rsidRPr="005B57E1">
              <w:rPr>
                <w:szCs w:val="24"/>
              </w:rPr>
              <w:t>)</w:t>
            </w:r>
          </w:p>
        </w:tc>
        <w:tc>
          <w:tcPr>
            <w:tcW w:w="4394" w:type="dxa"/>
            <w:hideMark/>
          </w:tcPr>
          <w:p w14:paraId="2B908799" w14:textId="370F0712" w:rsidR="004D7247" w:rsidRPr="005B57E1" w:rsidRDefault="004D7247" w:rsidP="005B57E1">
            <w:pPr>
              <w:pStyle w:val="Tablebody"/>
              <w:autoSpaceDE w:val="0"/>
              <w:autoSpaceDN w:val="0"/>
              <w:adjustRightInd w:val="0"/>
            </w:pPr>
            <w:r w:rsidRPr="005B57E1">
              <w:rPr>
                <w:szCs w:val="24"/>
              </w:rPr>
              <w:t>Le document est-il une révision? Si oui, insérer un énoncé de révision incluant tous les amendements et rectificatifs techniques et une liste des changements par rapport à l’édition précédente.</w:t>
            </w:r>
          </w:p>
        </w:tc>
        <w:tc>
          <w:tcPr>
            <w:tcW w:w="1134" w:type="dxa"/>
          </w:tcPr>
          <w:p w14:paraId="62AEB2E0" w14:textId="588B5CE1" w:rsidR="004D7247" w:rsidRPr="005B57E1" w:rsidRDefault="004D7247" w:rsidP="005B57E1">
            <w:pPr>
              <w:pStyle w:val="Tablebody"/>
              <w:autoSpaceDE w:val="0"/>
              <w:autoSpaceDN w:val="0"/>
              <w:adjustRightInd w:val="0"/>
            </w:pPr>
            <w:r w:rsidRPr="005B57E1">
              <w:rPr>
                <w:szCs w:val="24"/>
              </w:rPr>
              <w:t> </w:t>
            </w:r>
          </w:p>
        </w:tc>
        <w:tc>
          <w:tcPr>
            <w:tcW w:w="2520" w:type="dxa"/>
          </w:tcPr>
          <w:p w14:paraId="6311215A" w14:textId="2163700C" w:rsidR="004D7247" w:rsidRPr="005B57E1" w:rsidRDefault="004D7247" w:rsidP="005B57E1">
            <w:pPr>
              <w:pStyle w:val="Tablebody"/>
              <w:autoSpaceDE w:val="0"/>
              <w:autoSpaceDN w:val="0"/>
              <w:adjustRightInd w:val="0"/>
            </w:pPr>
            <w:r w:rsidRPr="005B57E1">
              <w:rPr>
                <w:szCs w:val="24"/>
              </w:rPr>
              <w:t> </w:t>
            </w:r>
          </w:p>
        </w:tc>
      </w:tr>
      <w:tr w:rsidR="004D7247" w:rsidRPr="0023570D" w14:paraId="766F63A3" w14:textId="77777777" w:rsidTr="008D2EE2">
        <w:trPr>
          <w:cantSplit/>
          <w:jc w:val="center"/>
        </w:trPr>
        <w:tc>
          <w:tcPr>
            <w:tcW w:w="1702" w:type="dxa"/>
            <w:vMerge/>
            <w:hideMark/>
          </w:tcPr>
          <w:p w14:paraId="6A7FD258" w14:textId="77777777" w:rsidR="004D7247" w:rsidRPr="005B57E1" w:rsidRDefault="004D7247" w:rsidP="005B57E1">
            <w:pPr>
              <w:pStyle w:val="Tablebody"/>
            </w:pPr>
          </w:p>
        </w:tc>
        <w:tc>
          <w:tcPr>
            <w:tcW w:w="4394" w:type="dxa"/>
            <w:hideMark/>
          </w:tcPr>
          <w:p w14:paraId="44B55E86" w14:textId="7A5F5B67" w:rsidR="004D7247" w:rsidRPr="005B57E1" w:rsidRDefault="004D7247" w:rsidP="005B57E1">
            <w:pPr>
              <w:pStyle w:val="Tablebody"/>
              <w:autoSpaceDE w:val="0"/>
              <w:autoSpaceDN w:val="0"/>
              <w:adjustRightInd w:val="0"/>
            </w:pPr>
            <w:r w:rsidRPr="005B57E1">
              <w:rPr>
                <w:szCs w:val="24"/>
              </w:rPr>
              <w:t>Y a-t-il d’autres organisations impliquées dans la rédaction qu’il convient de mentionner?</w:t>
            </w:r>
          </w:p>
        </w:tc>
        <w:tc>
          <w:tcPr>
            <w:tcW w:w="1134" w:type="dxa"/>
          </w:tcPr>
          <w:p w14:paraId="7CF80B60" w14:textId="65483B0E" w:rsidR="004D7247" w:rsidRPr="005B57E1" w:rsidRDefault="004D7247" w:rsidP="005B57E1">
            <w:pPr>
              <w:pStyle w:val="Tablebody"/>
              <w:autoSpaceDE w:val="0"/>
              <w:autoSpaceDN w:val="0"/>
              <w:adjustRightInd w:val="0"/>
            </w:pPr>
            <w:r w:rsidRPr="005B57E1">
              <w:rPr>
                <w:szCs w:val="24"/>
              </w:rPr>
              <w:t> </w:t>
            </w:r>
          </w:p>
        </w:tc>
        <w:tc>
          <w:tcPr>
            <w:tcW w:w="2520" w:type="dxa"/>
          </w:tcPr>
          <w:p w14:paraId="52D953C4" w14:textId="1C653DEA" w:rsidR="004D7247" w:rsidRPr="005B57E1" w:rsidRDefault="004D7247" w:rsidP="005B57E1">
            <w:pPr>
              <w:pStyle w:val="Tablebody"/>
              <w:autoSpaceDE w:val="0"/>
              <w:autoSpaceDN w:val="0"/>
              <w:adjustRightInd w:val="0"/>
            </w:pPr>
            <w:r w:rsidRPr="005B57E1">
              <w:rPr>
                <w:szCs w:val="24"/>
              </w:rPr>
              <w:t> </w:t>
            </w:r>
          </w:p>
        </w:tc>
      </w:tr>
      <w:tr w:rsidR="004D7247" w:rsidRPr="005B57E1" w14:paraId="4A39CF52" w14:textId="77777777" w:rsidTr="008D2EE2">
        <w:trPr>
          <w:cantSplit/>
          <w:jc w:val="center"/>
        </w:trPr>
        <w:tc>
          <w:tcPr>
            <w:tcW w:w="1702" w:type="dxa"/>
            <w:vMerge w:val="restart"/>
            <w:hideMark/>
          </w:tcPr>
          <w:p w14:paraId="160B5749" w14:textId="77777777" w:rsidR="004D7247" w:rsidRPr="005B57E1" w:rsidRDefault="004D7247" w:rsidP="005B57E1">
            <w:pPr>
              <w:pStyle w:val="Tablebody"/>
              <w:autoSpaceDE w:val="0"/>
              <w:autoSpaceDN w:val="0"/>
              <w:adjustRightInd w:val="0"/>
              <w:rPr>
                <w:szCs w:val="24"/>
              </w:rPr>
            </w:pPr>
            <w:r w:rsidRPr="005B57E1">
              <w:rPr>
                <w:szCs w:val="24"/>
              </w:rPr>
              <w:t>Introduction</w:t>
            </w:r>
          </w:p>
          <w:p w14:paraId="74C87D49" w14:textId="4C204C1B" w:rsidR="004D7247" w:rsidRPr="005B57E1" w:rsidRDefault="004D7247" w:rsidP="005B57E1">
            <w:pPr>
              <w:pStyle w:val="Tablebody"/>
              <w:autoSpaceDE w:val="0"/>
              <w:autoSpaceDN w:val="0"/>
              <w:adjustRightInd w:val="0"/>
            </w:pPr>
            <w:r w:rsidRPr="005B57E1">
              <w:rPr>
                <w:szCs w:val="24"/>
              </w:rPr>
              <w:t>(</w:t>
            </w:r>
            <w:r w:rsidRPr="005B57E1">
              <w:rPr>
                <w:rStyle w:val="citesec"/>
                <w:shd w:val="clear" w:color="auto" w:fill="auto"/>
              </w:rPr>
              <w:t>Article 13</w:t>
            </w:r>
            <w:r w:rsidRPr="005B57E1">
              <w:rPr>
                <w:szCs w:val="24"/>
              </w:rPr>
              <w:t>)</w:t>
            </w:r>
          </w:p>
        </w:tc>
        <w:tc>
          <w:tcPr>
            <w:tcW w:w="4394" w:type="dxa"/>
            <w:hideMark/>
          </w:tcPr>
          <w:p w14:paraId="4A7B5A2C" w14:textId="0F538F75" w:rsidR="004D7247" w:rsidRPr="005B57E1" w:rsidRDefault="004D7247" w:rsidP="005B57E1">
            <w:pPr>
              <w:pStyle w:val="Tablebody"/>
              <w:autoSpaceDE w:val="0"/>
              <w:autoSpaceDN w:val="0"/>
              <w:adjustRightInd w:val="0"/>
            </w:pPr>
            <w:r w:rsidRPr="005B57E1">
              <w:rPr>
                <w:szCs w:val="24"/>
              </w:rPr>
              <w:t>Est-elle purement informative?</w:t>
            </w:r>
          </w:p>
        </w:tc>
        <w:tc>
          <w:tcPr>
            <w:tcW w:w="1134" w:type="dxa"/>
          </w:tcPr>
          <w:p w14:paraId="793F1F2D" w14:textId="72A1A16A" w:rsidR="004D7247" w:rsidRPr="005B57E1" w:rsidRDefault="004D7247" w:rsidP="005B57E1">
            <w:pPr>
              <w:pStyle w:val="Tablebody"/>
              <w:autoSpaceDE w:val="0"/>
              <w:autoSpaceDN w:val="0"/>
              <w:adjustRightInd w:val="0"/>
            </w:pPr>
            <w:r w:rsidRPr="005B57E1">
              <w:rPr>
                <w:szCs w:val="24"/>
              </w:rPr>
              <w:t> </w:t>
            </w:r>
          </w:p>
        </w:tc>
        <w:tc>
          <w:tcPr>
            <w:tcW w:w="2520" w:type="dxa"/>
          </w:tcPr>
          <w:p w14:paraId="059BEF59" w14:textId="241DCF83" w:rsidR="004D7247" w:rsidRPr="005B57E1" w:rsidRDefault="004D7247" w:rsidP="005B57E1">
            <w:pPr>
              <w:pStyle w:val="Tablebody"/>
              <w:autoSpaceDE w:val="0"/>
              <w:autoSpaceDN w:val="0"/>
              <w:adjustRightInd w:val="0"/>
            </w:pPr>
            <w:r w:rsidRPr="005B57E1">
              <w:rPr>
                <w:szCs w:val="24"/>
              </w:rPr>
              <w:t> </w:t>
            </w:r>
          </w:p>
        </w:tc>
      </w:tr>
      <w:tr w:rsidR="004D7247" w:rsidRPr="0023570D" w14:paraId="4EE0597B" w14:textId="77777777" w:rsidTr="008D2EE2">
        <w:trPr>
          <w:cantSplit/>
          <w:jc w:val="center"/>
        </w:trPr>
        <w:tc>
          <w:tcPr>
            <w:tcW w:w="1702" w:type="dxa"/>
            <w:vMerge/>
            <w:hideMark/>
          </w:tcPr>
          <w:p w14:paraId="26D35A27" w14:textId="77777777" w:rsidR="004D7247" w:rsidRPr="005B57E1" w:rsidRDefault="004D7247" w:rsidP="005B57E1">
            <w:pPr>
              <w:pStyle w:val="Tablebody"/>
            </w:pPr>
          </w:p>
        </w:tc>
        <w:tc>
          <w:tcPr>
            <w:tcW w:w="4394" w:type="dxa"/>
            <w:hideMark/>
          </w:tcPr>
          <w:p w14:paraId="15364A16" w14:textId="4F25A17B" w:rsidR="004D7247" w:rsidRPr="005B57E1" w:rsidRDefault="004D7247" w:rsidP="005B57E1">
            <w:pPr>
              <w:pStyle w:val="Tablebody"/>
              <w:autoSpaceDE w:val="0"/>
              <w:autoSpaceDN w:val="0"/>
              <w:adjustRightInd w:val="0"/>
              <w:rPr>
                <w:szCs w:val="16"/>
              </w:rPr>
            </w:pPr>
            <w:r w:rsidRPr="005B57E1">
              <w:rPr>
                <w:szCs w:val="24"/>
              </w:rPr>
              <w:t>Décrit-elle le contenu ou donne-t-elle des informations expliquant pourquoi le document est nécessaire?</w:t>
            </w:r>
          </w:p>
        </w:tc>
        <w:tc>
          <w:tcPr>
            <w:tcW w:w="1134" w:type="dxa"/>
          </w:tcPr>
          <w:p w14:paraId="5EC4DF25" w14:textId="35C2264C" w:rsidR="004D7247" w:rsidRPr="005B57E1" w:rsidRDefault="004D7247" w:rsidP="005B57E1">
            <w:pPr>
              <w:pStyle w:val="Tablebody"/>
              <w:autoSpaceDE w:val="0"/>
              <w:autoSpaceDN w:val="0"/>
              <w:adjustRightInd w:val="0"/>
            </w:pPr>
            <w:r w:rsidRPr="005B57E1">
              <w:rPr>
                <w:szCs w:val="24"/>
              </w:rPr>
              <w:t> </w:t>
            </w:r>
          </w:p>
        </w:tc>
        <w:tc>
          <w:tcPr>
            <w:tcW w:w="2520" w:type="dxa"/>
          </w:tcPr>
          <w:p w14:paraId="41B16E46" w14:textId="3968675B" w:rsidR="004D7247" w:rsidRPr="005B57E1" w:rsidRDefault="004D7247" w:rsidP="005B57E1">
            <w:pPr>
              <w:pStyle w:val="Tablebody"/>
              <w:autoSpaceDE w:val="0"/>
              <w:autoSpaceDN w:val="0"/>
              <w:adjustRightInd w:val="0"/>
            </w:pPr>
            <w:r w:rsidRPr="005B57E1">
              <w:rPr>
                <w:szCs w:val="24"/>
              </w:rPr>
              <w:t> </w:t>
            </w:r>
          </w:p>
        </w:tc>
      </w:tr>
      <w:tr w:rsidR="004D7247" w:rsidRPr="0023570D" w14:paraId="04A9E989" w14:textId="77777777" w:rsidTr="008D2EE2">
        <w:trPr>
          <w:cantSplit/>
          <w:jc w:val="center"/>
        </w:trPr>
        <w:tc>
          <w:tcPr>
            <w:tcW w:w="1702" w:type="dxa"/>
            <w:vMerge w:val="restart"/>
            <w:hideMark/>
          </w:tcPr>
          <w:p w14:paraId="088B020F" w14:textId="77777777" w:rsidR="004D7247" w:rsidRPr="005B57E1" w:rsidRDefault="004D7247" w:rsidP="005B57E1">
            <w:pPr>
              <w:pStyle w:val="Tablebody"/>
              <w:autoSpaceDE w:val="0"/>
              <w:autoSpaceDN w:val="0"/>
              <w:adjustRightInd w:val="0"/>
              <w:rPr>
                <w:szCs w:val="24"/>
              </w:rPr>
            </w:pPr>
            <w:r w:rsidRPr="005B57E1">
              <w:rPr>
                <w:szCs w:val="24"/>
              </w:rPr>
              <w:t xml:space="preserve">Domaine </w:t>
            </w:r>
            <w:r w:rsidRPr="005B57E1">
              <w:rPr>
                <w:szCs w:val="24"/>
              </w:rPr>
              <w:br/>
              <w:t>d’application</w:t>
            </w:r>
          </w:p>
          <w:p w14:paraId="2262B700" w14:textId="57DAB4F1" w:rsidR="004D7247" w:rsidRPr="005B57E1" w:rsidRDefault="004D7247" w:rsidP="005B57E1">
            <w:pPr>
              <w:pStyle w:val="Tablebody"/>
              <w:autoSpaceDE w:val="0"/>
              <w:autoSpaceDN w:val="0"/>
              <w:adjustRightInd w:val="0"/>
            </w:pPr>
            <w:r w:rsidRPr="005B57E1">
              <w:rPr>
                <w:szCs w:val="24"/>
              </w:rPr>
              <w:t>(</w:t>
            </w:r>
            <w:r w:rsidRPr="005B57E1">
              <w:rPr>
                <w:rStyle w:val="citesec"/>
                <w:shd w:val="clear" w:color="auto" w:fill="auto"/>
              </w:rPr>
              <w:t>Article 14</w:t>
            </w:r>
            <w:r w:rsidRPr="005B57E1">
              <w:rPr>
                <w:szCs w:val="24"/>
              </w:rPr>
              <w:t>)</w:t>
            </w:r>
          </w:p>
        </w:tc>
        <w:tc>
          <w:tcPr>
            <w:tcW w:w="4394" w:type="dxa"/>
            <w:hideMark/>
          </w:tcPr>
          <w:p w14:paraId="4013482D" w14:textId="66C8DBBE" w:rsidR="004D7247" w:rsidRPr="005B57E1" w:rsidRDefault="004D7247" w:rsidP="005B57E1">
            <w:pPr>
              <w:pStyle w:val="Tablebody"/>
              <w:autoSpaceDE w:val="0"/>
              <w:autoSpaceDN w:val="0"/>
              <w:adjustRightInd w:val="0"/>
            </w:pPr>
            <w:r w:rsidRPr="005B57E1">
              <w:rPr>
                <w:szCs w:val="24"/>
              </w:rPr>
              <w:t>Décrit-il l’objet du document?</w:t>
            </w:r>
          </w:p>
        </w:tc>
        <w:tc>
          <w:tcPr>
            <w:tcW w:w="1134" w:type="dxa"/>
          </w:tcPr>
          <w:p w14:paraId="3EC4C3A2" w14:textId="37536136" w:rsidR="004D7247" w:rsidRPr="005B57E1" w:rsidRDefault="004D7247" w:rsidP="005B57E1">
            <w:pPr>
              <w:pStyle w:val="Tablebody"/>
              <w:autoSpaceDE w:val="0"/>
              <w:autoSpaceDN w:val="0"/>
              <w:adjustRightInd w:val="0"/>
            </w:pPr>
            <w:r w:rsidRPr="005B57E1">
              <w:rPr>
                <w:szCs w:val="24"/>
              </w:rPr>
              <w:t> </w:t>
            </w:r>
          </w:p>
        </w:tc>
        <w:tc>
          <w:tcPr>
            <w:tcW w:w="2520" w:type="dxa"/>
          </w:tcPr>
          <w:p w14:paraId="1D91FD2A" w14:textId="6475D0C5" w:rsidR="004D7247" w:rsidRPr="005B57E1" w:rsidRDefault="004D7247" w:rsidP="005B57E1">
            <w:pPr>
              <w:pStyle w:val="Tablebody"/>
              <w:autoSpaceDE w:val="0"/>
              <w:autoSpaceDN w:val="0"/>
              <w:adjustRightInd w:val="0"/>
            </w:pPr>
            <w:r w:rsidRPr="005B57E1">
              <w:rPr>
                <w:szCs w:val="24"/>
              </w:rPr>
              <w:t> </w:t>
            </w:r>
          </w:p>
        </w:tc>
      </w:tr>
      <w:tr w:rsidR="004D7247" w:rsidRPr="0023570D" w14:paraId="7C33D3CE" w14:textId="77777777" w:rsidTr="008D2EE2">
        <w:trPr>
          <w:cantSplit/>
          <w:jc w:val="center"/>
        </w:trPr>
        <w:tc>
          <w:tcPr>
            <w:tcW w:w="1702" w:type="dxa"/>
            <w:vMerge/>
            <w:hideMark/>
          </w:tcPr>
          <w:p w14:paraId="0570E5DE" w14:textId="77777777" w:rsidR="004D7247" w:rsidRPr="005B57E1" w:rsidRDefault="004D7247" w:rsidP="005B57E1">
            <w:pPr>
              <w:pStyle w:val="Tablebody"/>
            </w:pPr>
          </w:p>
        </w:tc>
        <w:tc>
          <w:tcPr>
            <w:tcW w:w="4394" w:type="dxa"/>
            <w:hideMark/>
          </w:tcPr>
          <w:p w14:paraId="572F38DC" w14:textId="1241AB16" w:rsidR="004D7247" w:rsidRPr="005B57E1" w:rsidRDefault="004D7247" w:rsidP="005B57E1">
            <w:pPr>
              <w:pStyle w:val="Tablebody"/>
              <w:autoSpaceDE w:val="0"/>
              <w:autoSpaceDN w:val="0"/>
              <w:adjustRightInd w:val="0"/>
              <w:rPr>
                <w:szCs w:val="16"/>
              </w:rPr>
            </w:pPr>
            <w:r w:rsidRPr="005B57E1">
              <w:rPr>
                <w:szCs w:val="24"/>
              </w:rPr>
              <w:t>Indique-t-il ce à quoi le document est applicable?</w:t>
            </w:r>
          </w:p>
        </w:tc>
        <w:tc>
          <w:tcPr>
            <w:tcW w:w="1134" w:type="dxa"/>
          </w:tcPr>
          <w:p w14:paraId="49A52723" w14:textId="180840D0" w:rsidR="004D7247" w:rsidRPr="005B57E1" w:rsidRDefault="004D7247" w:rsidP="005B57E1">
            <w:pPr>
              <w:pStyle w:val="Tablebody"/>
              <w:autoSpaceDE w:val="0"/>
              <w:autoSpaceDN w:val="0"/>
              <w:adjustRightInd w:val="0"/>
            </w:pPr>
            <w:r w:rsidRPr="005B57E1">
              <w:rPr>
                <w:szCs w:val="24"/>
              </w:rPr>
              <w:t> </w:t>
            </w:r>
          </w:p>
        </w:tc>
        <w:tc>
          <w:tcPr>
            <w:tcW w:w="2520" w:type="dxa"/>
          </w:tcPr>
          <w:p w14:paraId="5FDB5409" w14:textId="02D2902A" w:rsidR="004D7247" w:rsidRPr="005B57E1" w:rsidRDefault="004D7247" w:rsidP="005B57E1">
            <w:pPr>
              <w:pStyle w:val="Tablebody"/>
              <w:autoSpaceDE w:val="0"/>
              <w:autoSpaceDN w:val="0"/>
              <w:adjustRightInd w:val="0"/>
            </w:pPr>
            <w:r w:rsidRPr="005B57E1">
              <w:rPr>
                <w:szCs w:val="24"/>
              </w:rPr>
              <w:t> </w:t>
            </w:r>
          </w:p>
        </w:tc>
      </w:tr>
      <w:tr w:rsidR="004D7247" w:rsidRPr="0023570D" w14:paraId="274DDD30" w14:textId="77777777" w:rsidTr="008D2EE2">
        <w:trPr>
          <w:cantSplit/>
          <w:jc w:val="center"/>
        </w:trPr>
        <w:tc>
          <w:tcPr>
            <w:tcW w:w="1702" w:type="dxa"/>
            <w:vMerge/>
            <w:hideMark/>
          </w:tcPr>
          <w:p w14:paraId="6B516D4F" w14:textId="77777777" w:rsidR="004D7247" w:rsidRPr="005B57E1" w:rsidRDefault="004D7247" w:rsidP="005B57E1">
            <w:pPr>
              <w:pStyle w:val="Tablebody"/>
            </w:pPr>
          </w:p>
        </w:tc>
        <w:tc>
          <w:tcPr>
            <w:tcW w:w="4394" w:type="dxa"/>
            <w:hideMark/>
          </w:tcPr>
          <w:p w14:paraId="2DDB6A0F" w14:textId="647E13D6" w:rsidR="004D7247" w:rsidRPr="005B57E1" w:rsidRDefault="004D7247" w:rsidP="005B57E1">
            <w:pPr>
              <w:pStyle w:val="Tablebody"/>
              <w:autoSpaceDE w:val="0"/>
              <w:autoSpaceDN w:val="0"/>
              <w:adjustRightInd w:val="0"/>
              <w:rPr>
                <w:szCs w:val="16"/>
              </w:rPr>
            </w:pPr>
            <w:r w:rsidRPr="005B57E1">
              <w:rPr>
                <w:szCs w:val="24"/>
              </w:rPr>
              <w:t>Contient-il seulement des énoncés factuels?</w:t>
            </w:r>
          </w:p>
        </w:tc>
        <w:tc>
          <w:tcPr>
            <w:tcW w:w="1134" w:type="dxa"/>
          </w:tcPr>
          <w:p w14:paraId="55808CC0" w14:textId="28B976CC" w:rsidR="004D7247" w:rsidRPr="005B57E1" w:rsidRDefault="004D7247" w:rsidP="005B57E1">
            <w:pPr>
              <w:pStyle w:val="Tablebody"/>
              <w:autoSpaceDE w:val="0"/>
              <w:autoSpaceDN w:val="0"/>
              <w:adjustRightInd w:val="0"/>
            </w:pPr>
            <w:r w:rsidRPr="005B57E1">
              <w:rPr>
                <w:szCs w:val="24"/>
              </w:rPr>
              <w:t> </w:t>
            </w:r>
          </w:p>
        </w:tc>
        <w:tc>
          <w:tcPr>
            <w:tcW w:w="2520" w:type="dxa"/>
          </w:tcPr>
          <w:p w14:paraId="3FA490A5" w14:textId="615C6F30" w:rsidR="004D7247" w:rsidRPr="005B57E1" w:rsidRDefault="004D7247" w:rsidP="005B57E1">
            <w:pPr>
              <w:pStyle w:val="Tablebody"/>
              <w:autoSpaceDE w:val="0"/>
              <w:autoSpaceDN w:val="0"/>
              <w:adjustRightInd w:val="0"/>
            </w:pPr>
            <w:r w:rsidRPr="005B57E1">
              <w:rPr>
                <w:szCs w:val="24"/>
              </w:rPr>
              <w:t> </w:t>
            </w:r>
          </w:p>
        </w:tc>
      </w:tr>
      <w:tr w:rsidR="004D7247" w:rsidRPr="0023570D" w14:paraId="41DBFAF3" w14:textId="77777777" w:rsidTr="008D2EE2">
        <w:trPr>
          <w:cantSplit/>
          <w:jc w:val="center"/>
        </w:trPr>
        <w:tc>
          <w:tcPr>
            <w:tcW w:w="1702" w:type="dxa"/>
            <w:vMerge w:val="restart"/>
            <w:hideMark/>
          </w:tcPr>
          <w:p w14:paraId="6AC56B00" w14:textId="77777777" w:rsidR="004D7247" w:rsidRPr="005B57E1" w:rsidRDefault="004D7247" w:rsidP="005B57E1">
            <w:pPr>
              <w:pStyle w:val="Tablebody"/>
              <w:autoSpaceDE w:val="0"/>
              <w:autoSpaceDN w:val="0"/>
              <w:adjustRightInd w:val="0"/>
              <w:rPr>
                <w:szCs w:val="24"/>
              </w:rPr>
            </w:pPr>
            <w:r w:rsidRPr="005B57E1">
              <w:rPr>
                <w:szCs w:val="24"/>
              </w:rPr>
              <w:t xml:space="preserve">Références </w:t>
            </w:r>
            <w:r w:rsidRPr="005B57E1">
              <w:rPr>
                <w:szCs w:val="24"/>
              </w:rPr>
              <w:br/>
              <w:t>normatives</w:t>
            </w:r>
          </w:p>
          <w:p w14:paraId="70435CBC" w14:textId="32A6BE89" w:rsidR="004D7247" w:rsidRPr="005B57E1" w:rsidRDefault="004D7247" w:rsidP="005B57E1">
            <w:pPr>
              <w:pStyle w:val="Tablebody"/>
              <w:autoSpaceDE w:val="0"/>
              <w:autoSpaceDN w:val="0"/>
              <w:adjustRightInd w:val="0"/>
            </w:pPr>
            <w:r w:rsidRPr="005B57E1">
              <w:rPr>
                <w:szCs w:val="24"/>
              </w:rPr>
              <w:t>(</w:t>
            </w:r>
            <w:r w:rsidRPr="005B57E1">
              <w:rPr>
                <w:rStyle w:val="citesec"/>
                <w:shd w:val="clear" w:color="auto" w:fill="auto"/>
              </w:rPr>
              <w:t>Article 15</w:t>
            </w:r>
            <w:r w:rsidRPr="005B57E1">
              <w:rPr>
                <w:szCs w:val="24"/>
              </w:rPr>
              <w:t>)</w:t>
            </w:r>
          </w:p>
        </w:tc>
        <w:tc>
          <w:tcPr>
            <w:tcW w:w="4394" w:type="dxa"/>
            <w:hideMark/>
          </w:tcPr>
          <w:p w14:paraId="63499460" w14:textId="383BF779" w:rsidR="004D7247" w:rsidRPr="005B57E1" w:rsidRDefault="004D7247" w:rsidP="005B57E1">
            <w:pPr>
              <w:pStyle w:val="Tablebody"/>
              <w:autoSpaceDE w:val="0"/>
              <w:autoSpaceDN w:val="0"/>
              <w:adjustRightInd w:val="0"/>
            </w:pPr>
            <w:r w:rsidRPr="005B57E1">
              <w:rPr>
                <w:szCs w:val="24"/>
              </w:rPr>
              <w:t>Les références listées dans l’article sur les Références normatives sont-elles toutes citées dans le texte de manière à constituer, pour tout ou partie de leur contenu, des exigences du document?</w:t>
            </w:r>
          </w:p>
        </w:tc>
        <w:tc>
          <w:tcPr>
            <w:tcW w:w="1134" w:type="dxa"/>
          </w:tcPr>
          <w:p w14:paraId="18CE1F4A" w14:textId="474310F0" w:rsidR="004D7247" w:rsidRPr="005B57E1" w:rsidRDefault="004D7247" w:rsidP="005B57E1">
            <w:pPr>
              <w:pStyle w:val="Tablebody"/>
              <w:autoSpaceDE w:val="0"/>
              <w:autoSpaceDN w:val="0"/>
              <w:adjustRightInd w:val="0"/>
            </w:pPr>
            <w:r w:rsidRPr="005B57E1">
              <w:rPr>
                <w:szCs w:val="24"/>
              </w:rPr>
              <w:t> </w:t>
            </w:r>
          </w:p>
        </w:tc>
        <w:tc>
          <w:tcPr>
            <w:tcW w:w="2520" w:type="dxa"/>
          </w:tcPr>
          <w:p w14:paraId="36930963" w14:textId="0E8714B9" w:rsidR="004D7247" w:rsidRPr="005B57E1" w:rsidRDefault="004D7247" w:rsidP="005B57E1">
            <w:pPr>
              <w:pStyle w:val="Tablebody"/>
              <w:autoSpaceDE w:val="0"/>
              <w:autoSpaceDN w:val="0"/>
              <w:adjustRightInd w:val="0"/>
            </w:pPr>
            <w:r w:rsidRPr="005B57E1">
              <w:rPr>
                <w:szCs w:val="24"/>
              </w:rPr>
              <w:t> </w:t>
            </w:r>
          </w:p>
        </w:tc>
      </w:tr>
      <w:tr w:rsidR="004D7247" w:rsidRPr="0023570D" w14:paraId="40900DDC" w14:textId="77777777" w:rsidTr="008D2EE2">
        <w:trPr>
          <w:cantSplit/>
          <w:jc w:val="center"/>
        </w:trPr>
        <w:tc>
          <w:tcPr>
            <w:tcW w:w="1702" w:type="dxa"/>
            <w:vMerge/>
            <w:hideMark/>
          </w:tcPr>
          <w:p w14:paraId="2F3709E8" w14:textId="77777777" w:rsidR="004D7247" w:rsidRPr="005B57E1" w:rsidRDefault="004D7247" w:rsidP="005B57E1">
            <w:pPr>
              <w:pStyle w:val="Tablebody"/>
            </w:pPr>
          </w:p>
        </w:tc>
        <w:tc>
          <w:tcPr>
            <w:tcW w:w="4394" w:type="dxa"/>
            <w:hideMark/>
          </w:tcPr>
          <w:p w14:paraId="6D83C3A6" w14:textId="3512C35F" w:rsidR="004D7247" w:rsidRPr="005B57E1" w:rsidRDefault="004D7247" w:rsidP="005B57E1">
            <w:pPr>
              <w:pStyle w:val="Tablebody"/>
              <w:autoSpaceDE w:val="0"/>
              <w:autoSpaceDN w:val="0"/>
              <w:adjustRightInd w:val="0"/>
            </w:pPr>
            <w:r w:rsidRPr="005B57E1">
              <w:rPr>
                <w:szCs w:val="24"/>
              </w:rPr>
              <w:t>Les références sont-elles ou non datées?</w:t>
            </w:r>
          </w:p>
        </w:tc>
        <w:tc>
          <w:tcPr>
            <w:tcW w:w="1134" w:type="dxa"/>
          </w:tcPr>
          <w:p w14:paraId="72F5A43F" w14:textId="35048439" w:rsidR="004D7247" w:rsidRPr="005B57E1" w:rsidRDefault="004D7247" w:rsidP="005B57E1">
            <w:pPr>
              <w:pStyle w:val="Tablebody"/>
              <w:autoSpaceDE w:val="0"/>
              <w:autoSpaceDN w:val="0"/>
              <w:adjustRightInd w:val="0"/>
            </w:pPr>
            <w:r w:rsidRPr="005B57E1">
              <w:rPr>
                <w:szCs w:val="24"/>
              </w:rPr>
              <w:t> </w:t>
            </w:r>
          </w:p>
        </w:tc>
        <w:tc>
          <w:tcPr>
            <w:tcW w:w="2520" w:type="dxa"/>
          </w:tcPr>
          <w:p w14:paraId="54AB0949" w14:textId="3C9B094D" w:rsidR="004D7247" w:rsidRPr="005B57E1" w:rsidRDefault="004D7247" w:rsidP="005B57E1">
            <w:pPr>
              <w:pStyle w:val="Tablebody"/>
              <w:autoSpaceDE w:val="0"/>
              <w:autoSpaceDN w:val="0"/>
              <w:adjustRightInd w:val="0"/>
            </w:pPr>
            <w:r w:rsidRPr="005B57E1">
              <w:rPr>
                <w:szCs w:val="24"/>
              </w:rPr>
              <w:t> </w:t>
            </w:r>
          </w:p>
        </w:tc>
      </w:tr>
      <w:tr w:rsidR="004D7247" w:rsidRPr="0023570D" w14:paraId="00D2ECF1" w14:textId="77777777" w:rsidTr="008D2EE2">
        <w:trPr>
          <w:cantSplit/>
          <w:jc w:val="center"/>
        </w:trPr>
        <w:tc>
          <w:tcPr>
            <w:tcW w:w="1702" w:type="dxa"/>
            <w:vMerge/>
            <w:hideMark/>
          </w:tcPr>
          <w:p w14:paraId="717090AD" w14:textId="77777777" w:rsidR="004D7247" w:rsidRPr="005B57E1" w:rsidRDefault="004D7247" w:rsidP="005B57E1">
            <w:pPr>
              <w:pStyle w:val="Tablebody"/>
            </w:pPr>
          </w:p>
        </w:tc>
        <w:tc>
          <w:tcPr>
            <w:tcW w:w="4394" w:type="dxa"/>
            <w:hideMark/>
          </w:tcPr>
          <w:p w14:paraId="066B424C" w14:textId="2881530A" w:rsidR="004D7247" w:rsidRPr="005B57E1" w:rsidRDefault="004D7247" w:rsidP="005B57E1">
            <w:pPr>
              <w:pStyle w:val="Tablebody"/>
              <w:autoSpaceDE w:val="0"/>
              <w:autoSpaceDN w:val="0"/>
              <w:adjustRightInd w:val="0"/>
            </w:pPr>
            <w:r w:rsidRPr="005B57E1">
              <w:rPr>
                <w:szCs w:val="24"/>
              </w:rPr>
              <w:t>Les références utilisées sont-elles des normes ISO et IEC? Si non, existe-t-il des normes ISO et IEC adéquates qui pourraient être utilisées à la place de ces références?</w:t>
            </w:r>
          </w:p>
        </w:tc>
        <w:tc>
          <w:tcPr>
            <w:tcW w:w="1134" w:type="dxa"/>
          </w:tcPr>
          <w:p w14:paraId="5BDB246A" w14:textId="751A6716" w:rsidR="004D7247" w:rsidRPr="005B57E1" w:rsidRDefault="004D7247" w:rsidP="005B57E1">
            <w:pPr>
              <w:pStyle w:val="Tablebody"/>
              <w:autoSpaceDE w:val="0"/>
              <w:autoSpaceDN w:val="0"/>
              <w:adjustRightInd w:val="0"/>
            </w:pPr>
            <w:r w:rsidRPr="005B57E1">
              <w:rPr>
                <w:szCs w:val="24"/>
              </w:rPr>
              <w:t> </w:t>
            </w:r>
          </w:p>
        </w:tc>
        <w:tc>
          <w:tcPr>
            <w:tcW w:w="2520" w:type="dxa"/>
          </w:tcPr>
          <w:p w14:paraId="0110E94D" w14:textId="72580556" w:rsidR="004D7247" w:rsidRPr="005B57E1" w:rsidRDefault="004D7247" w:rsidP="005B57E1">
            <w:pPr>
              <w:pStyle w:val="Tablebody"/>
              <w:autoSpaceDE w:val="0"/>
              <w:autoSpaceDN w:val="0"/>
              <w:adjustRightInd w:val="0"/>
            </w:pPr>
            <w:r w:rsidRPr="005B57E1">
              <w:rPr>
                <w:szCs w:val="24"/>
              </w:rPr>
              <w:t> </w:t>
            </w:r>
          </w:p>
        </w:tc>
      </w:tr>
      <w:tr w:rsidR="004D7247" w:rsidRPr="0023570D" w14:paraId="66EEF401" w14:textId="77777777" w:rsidTr="008D2EE2">
        <w:trPr>
          <w:cantSplit/>
          <w:jc w:val="center"/>
        </w:trPr>
        <w:tc>
          <w:tcPr>
            <w:tcW w:w="1702" w:type="dxa"/>
            <w:vMerge/>
            <w:hideMark/>
          </w:tcPr>
          <w:p w14:paraId="36D89558" w14:textId="77777777" w:rsidR="004D7247" w:rsidRPr="005B57E1" w:rsidRDefault="004D7247" w:rsidP="005B57E1">
            <w:pPr>
              <w:pStyle w:val="Tablebody"/>
            </w:pPr>
          </w:p>
        </w:tc>
        <w:tc>
          <w:tcPr>
            <w:tcW w:w="4394" w:type="dxa"/>
            <w:hideMark/>
          </w:tcPr>
          <w:p w14:paraId="2DE6345C" w14:textId="66CE6C7F" w:rsidR="004D7247" w:rsidRPr="005B57E1" w:rsidRDefault="004D7247" w:rsidP="005B57E1">
            <w:pPr>
              <w:pStyle w:val="Tablebody"/>
              <w:autoSpaceDE w:val="0"/>
              <w:autoSpaceDN w:val="0"/>
              <w:adjustRightInd w:val="0"/>
            </w:pPr>
            <w:r w:rsidRPr="005B57E1">
              <w:rPr>
                <w:szCs w:val="24"/>
              </w:rPr>
              <w:t>Les références normatives sont-elles accessibles au public?</w:t>
            </w:r>
          </w:p>
        </w:tc>
        <w:tc>
          <w:tcPr>
            <w:tcW w:w="1134" w:type="dxa"/>
          </w:tcPr>
          <w:p w14:paraId="7373816A" w14:textId="5C04D22F" w:rsidR="004D7247" w:rsidRPr="005B57E1" w:rsidRDefault="004D7247" w:rsidP="005B57E1">
            <w:pPr>
              <w:pStyle w:val="Tablebody"/>
              <w:autoSpaceDE w:val="0"/>
              <w:autoSpaceDN w:val="0"/>
              <w:adjustRightInd w:val="0"/>
            </w:pPr>
            <w:r w:rsidRPr="005B57E1">
              <w:rPr>
                <w:szCs w:val="24"/>
              </w:rPr>
              <w:t> </w:t>
            </w:r>
          </w:p>
        </w:tc>
        <w:tc>
          <w:tcPr>
            <w:tcW w:w="2520" w:type="dxa"/>
          </w:tcPr>
          <w:p w14:paraId="3138B11A" w14:textId="029AA050" w:rsidR="004D7247" w:rsidRPr="005B57E1" w:rsidRDefault="004D7247" w:rsidP="005B57E1">
            <w:pPr>
              <w:pStyle w:val="Tablebody"/>
              <w:autoSpaceDE w:val="0"/>
              <w:autoSpaceDN w:val="0"/>
              <w:adjustRightInd w:val="0"/>
            </w:pPr>
            <w:r w:rsidRPr="005B57E1">
              <w:rPr>
                <w:szCs w:val="24"/>
              </w:rPr>
              <w:t> </w:t>
            </w:r>
          </w:p>
        </w:tc>
      </w:tr>
      <w:tr w:rsidR="004D7247" w:rsidRPr="0023570D" w14:paraId="6CA3928C" w14:textId="77777777" w:rsidTr="008D2EE2">
        <w:trPr>
          <w:cantSplit/>
          <w:jc w:val="center"/>
        </w:trPr>
        <w:tc>
          <w:tcPr>
            <w:tcW w:w="1702" w:type="dxa"/>
            <w:vMerge w:val="restart"/>
            <w:hideMark/>
          </w:tcPr>
          <w:p w14:paraId="730F6735" w14:textId="77777777" w:rsidR="004D7247" w:rsidRPr="005B57E1" w:rsidRDefault="004D7247" w:rsidP="005B57E1">
            <w:pPr>
              <w:pStyle w:val="Tablebody"/>
              <w:autoSpaceDE w:val="0"/>
              <w:autoSpaceDN w:val="0"/>
              <w:adjustRightInd w:val="0"/>
              <w:rPr>
                <w:szCs w:val="24"/>
              </w:rPr>
            </w:pPr>
            <w:r w:rsidRPr="005B57E1">
              <w:rPr>
                <w:szCs w:val="24"/>
              </w:rPr>
              <w:t xml:space="preserve">Termes et </w:t>
            </w:r>
            <w:r w:rsidRPr="005B57E1">
              <w:rPr>
                <w:szCs w:val="24"/>
              </w:rPr>
              <w:br/>
              <w:t>définitions</w:t>
            </w:r>
          </w:p>
          <w:p w14:paraId="7A06FF67" w14:textId="30F743CE" w:rsidR="004D7247" w:rsidRPr="005B57E1" w:rsidRDefault="004D7247" w:rsidP="005B57E1">
            <w:pPr>
              <w:pStyle w:val="Tablebody"/>
              <w:autoSpaceDE w:val="0"/>
              <w:autoSpaceDN w:val="0"/>
              <w:adjustRightInd w:val="0"/>
            </w:pPr>
            <w:r w:rsidRPr="005B57E1">
              <w:rPr>
                <w:szCs w:val="24"/>
              </w:rPr>
              <w:t>(</w:t>
            </w:r>
            <w:r w:rsidRPr="005B57E1">
              <w:rPr>
                <w:rStyle w:val="citesec"/>
                <w:shd w:val="clear" w:color="auto" w:fill="auto"/>
              </w:rPr>
              <w:t>Article 16</w:t>
            </w:r>
            <w:r w:rsidRPr="005B57E1">
              <w:rPr>
                <w:szCs w:val="24"/>
              </w:rPr>
              <w:t>)</w:t>
            </w:r>
          </w:p>
        </w:tc>
        <w:tc>
          <w:tcPr>
            <w:tcW w:w="4394" w:type="dxa"/>
            <w:hideMark/>
          </w:tcPr>
          <w:p w14:paraId="7981019C" w14:textId="637DB54C" w:rsidR="004D7247" w:rsidRPr="005B57E1" w:rsidRDefault="004D7247" w:rsidP="005B57E1">
            <w:pPr>
              <w:pStyle w:val="Tablebody"/>
              <w:autoSpaceDE w:val="0"/>
              <w:autoSpaceDN w:val="0"/>
              <w:adjustRightInd w:val="0"/>
            </w:pPr>
            <w:r w:rsidRPr="005B57E1">
              <w:rPr>
                <w:szCs w:val="24"/>
              </w:rPr>
              <w:t>Les termes énumérés sont-ils utilisés dans le document?</w:t>
            </w:r>
          </w:p>
        </w:tc>
        <w:tc>
          <w:tcPr>
            <w:tcW w:w="1134" w:type="dxa"/>
          </w:tcPr>
          <w:p w14:paraId="6527ACCA" w14:textId="0CA87FBD" w:rsidR="004D7247" w:rsidRPr="005B57E1" w:rsidRDefault="004D7247" w:rsidP="005B57E1">
            <w:pPr>
              <w:pStyle w:val="Tablebody"/>
              <w:autoSpaceDE w:val="0"/>
              <w:autoSpaceDN w:val="0"/>
              <w:adjustRightInd w:val="0"/>
            </w:pPr>
            <w:r w:rsidRPr="005B57E1">
              <w:rPr>
                <w:szCs w:val="24"/>
              </w:rPr>
              <w:t> </w:t>
            </w:r>
          </w:p>
        </w:tc>
        <w:tc>
          <w:tcPr>
            <w:tcW w:w="2520" w:type="dxa"/>
          </w:tcPr>
          <w:p w14:paraId="3E1CA99C" w14:textId="2801193B" w:rsidR="004D7247" w:rsidRPr="005B57E1" w:rsidRDefault="004D7247" w:rsidP="005B57E1">
            <w:pPr>
              <w:pStyle w:val="Tablebody"/>
              <w:autoSpaceDE w:val="0"/>
              <w:autoSpaceDN w:val="0"/>
              <w:adjustRightInd w:val="0"/>
            </w:pPr>
            <w:r w:rsidRPr="005B57E1">
              <w:rPr>
                <w:szCs w:val="24"/>
              </w:rPr>
              <w:t> </w:t>
            </w:r>
          </w:p>
        </w:tc>
      </w:tr>
      <w:tr w:rsidR="004D7247" w:rsidRPr="0023570D" w14:paraId="256112F1" w14:textId="77777777" w:rsidTr="008D2EE2">
        <w:trPr>
          <w:cantSplit/>
          <w:jc w:val="center"/>
        </w:trPr>
        <w:tc>
          <w:tcPr>
            <w:tcW w:w="1702" w:type="dxa"/>
            <w:vMerge/>
            <w:hideMark/>
          </w:tcPr>
          <w:p w14:paraId="5A39ECA2" w14:textId="77777777" w:rsidR="004D7247" w:rsidRPr="005B57E1" w:rsidRDefault="004D7247" w:rsidP="005B57E1">
            <w:pPr>
              <w:pStyle w:val="Tablebody"/>
            </w:pPr>
          </w:p>
        </w:tc>
        <w:tc>
          <w:tcPr>
            <w:tcW w:w="4394" w:type="dxa"/>
            <w:hideMark/>
          </w:tcPr>
          <w:p w14:paraId="175C6C5F" w14:textId="77777777" w:rsidR="004D7247" w:rsidRPr="005B57E1" w:rsidRDefault="004D7247" w:rsidP="005B57E1">
            <w:pPr>
              <w:pStyle w:val="Tablebody"/>
              <w:autoSpaceDE w:val="0"/>
              <w:autoSpaceDN w:val="0"/>
              <w:adjustRightInd w:val="0"/>
              <w:rPr>
                <w:szCs w:val="24"/>
              </w:rPr>
            </w:pPr>
            <w:r w:rsidRPr="005B57E1">
              <w:rPr>
                <w:szCs w:val="24"/>
              </w:rPr>
              <w:t>Existe-t-il des termes appropriés dans les bases de données terminologiques?</w:t>
            </w:r>
          </w:p>
          <w:p w14:paraId="4FB62B2A" w14:textId="61B22B37" w:rsidR="004D7247" w:rsidRPr="005B57E1" w:rsidRDefault="004D7247" w:rsidP="005B57E1">
            <w:pPr>
              <w:pStyle w:val="Tablebody"/>
              <w:autoSpaceDE w:val="0"/>
              <w:autoSpaceDN w:val="0"/>
              <w:adjustRightInd w:val="0"/>
              <w:rPr>
                <w:szCs w:val="24"/>
              </w:rPr>
            </w:pPr>
            <w:r w:rsidRPr="005B57E1">
              <w:rPr>
                <w:szCs w:val="24"/>
              </w:rPr>
              <w:t>—   </w:t>
            </w:r>
            <w:hyperlink r:id="rId92" w:history="1">
              <w:r w:rsidRPr="005B57E1">
                <w:rPr>
                  <w:rStyle w:val="Hyperlink"/>
                  <w:szCs w:val="24"/>
                </w:rPr>
                <w:t>https://www.electropedia.org/</w:t>
              </w:r>
            </w:hyperlink>
          </w:p>
          <w:p w14:paraId="5E35EEAB" w14:textId="0B30CD87" w:rsidR="004D7247" w:rsidRPr="005B57E1" w:rsidRDefault="004D7247" w:rsidP="005B57E1">
            <w:pPr>
              <w:pStyle w:val="Tablebody"/>
              <w:autoSpaceDE w:val="0"/>
              <w:autoSpaceDN w:val="0"/>
              <w:adjustRightInd w:val="0"/>
            </w:pPr>
            <w:r w:rsidRPr="005B57E1">
              <w:rPr>
                <w:szCs w:val="24"/>
              </w:rPr>
              <w:t>—   </w:t>
            </w:r>
            <w:hyperlink r:id="rId93" w:history="1">
              <w:r w:rsidRPr="005B57E1">
                <w:rPr>
                  <w:rStyle w:val="Hyperlink"/>
                  <w:szCs w:val="24"/>
                </w:rPr>
                <w:t>https://www.iso.org/obp</w:t>
              </w:r>
            </w:hyperlink>
          </w:p>
        </w:tc>
        <w:tc>
          <w:tcPr>
            <w:tcW w:w="1134" w:type="dxa"/>
          </w:tcPr>
          <w:p w14:paraId="561208AF" w14:textId="77E47A20" w:rsidR="004D7247" w:rsidRPr="005B57E1" w:rsidRDefault="004D7247" w:rsidP="005B57E1">
            <w:pPr>
              <w:pStyle w:val="Tablebody"/>
              <w:autoSpaceDE w:val="0"/>
              <w:autoSpaceDN w:val="0"/>
              <w:adjustRightInd w:val="0"/>
            </w:pPr>
            <w:r w:rsidRPr="005B57E1">
              <w:rPr>
                <w:szCs w:val="24"/>
              </w:rPr>
              <w:t> </w:t>
            </w:r>
          </w:p>
        </w:tc>
        <w:tc>
          <w:tcPr>
            <w:tcW w:w="2520" w:type="dxa"/>
          </w:tcPr>
          <w:p w14:paraId="0CE4175D" w14:textId="2709EAC8" w:rsidR="004D7247" w:rsidRPr="005B57E1" w:rsidRDefault="004D7247" w:rsidP="005B57E1">
            <w:pPr>
              <w:pStyle w:val="Tablebody"/>
              <w:autoSpaceDE w:val="0"/>
              <w:autoSpaceDN w:val="0"/>
              <w:adjustRightInd w:val="0"/>
            </w:pPr>
            <w:r w:rsidRPr="005B57E1">
              <w:rPr>
                <w:szCs w:val="24"/>
              </w:rPr>
              <w:t> </w:t>
            </w:r>
          </w:p>
        </w:tc>
      </w:tr>
      <w:tr w:rsidR="004D7247" w:rsidRPr="0023570D" w14:paraId="15AAAF36" w14:textId="77777777" w:rsidTr="008D2EE2">
        <w:trPr>
          <w:cantSplit/>
          <w:jc w:val="center"/>
        </w:trPr>
        <w:tc>
          <w:tcPr>
            <w:tcW w:w="1702" w:type="dxa"/>
            <w:vMerge/>
            <w:hideMark/>
          </w:tcPr>
          <w:p w14:paraId="18207E52" w14:textId="77777777" w:rsidR="004D7247" w:rsidRPr="005B57E1" w:rsidRDefault="004D7247" w:rsidP="005B57E1">
            <w:pPr>
              <w:pStyle w:val="Tablebody"/>
            </w:pPr>
          </w:p>
        </w:tc>
        <w:tc>
          <w:tcPr>
            <w:tcW w:w="4394" w:type="dxa"/>
            <w:hideMark/>
          </w:tcPr>
          <w:p w14:paraId="319AD04E" w14:textId="4E8E6219" w:rsidR="004D7247" w:rsidRPr="005B57E1" w:rsidRDefault="004D7247" w:rsidP="005B57E1">
            <w:pPr>
              <w:pStyle w:val="Tablebody"/>
              <w:autoSpaceDE w:val="0"/>
              <w:autoSpaceDN w:val="0"/>
              <w:adjustRightInd w:val="0"/>
            </w:pPr>
            <w:r w:rsidRPr="005B57E1">
              <w:rPr>
                <w:szCs w:val="24"/>
              </w:rPr>
              <w:t>Les définitions sont-elles correctement rédigées?</w:t>
            </w:r>
          </w:p>
        </w:tc>
        <w:tc>
          <w:tcPr>
            <w:tcW w:w="1134" w:type="dxa"/>
          </w:tcPr>
          <w:p w14:paraId="1B3602E0" w14:textId="0FD80120" w:rsidR="004D7247" w:rsidRPr="005B57E1" w:rsidRDefault="004D7247" w:rsidP="005B57E1">
            <w:pPr>
              <w:pStyle w:val="Tablebody"/>
              <w:autoSpaceDE w:val="0"/>
              <w:autoSpaceDN w:val="0"/>
              <w:adjustRightInd w:val="0"/>
            </w:pPr>
            <w:r w:rsidRPr="005B57E1">
              <w:rPr>
                <w:szCs w:val="24"/>
              </w:rPr>
              <w:t> </w:t>
            </w:r>
          </w:p>
        </w:tc>
        <w:tc>
          <w:tcPr>
            <w:tcW w:w="2520" w:type="dxa"/>
          </w:tcPr>
          <w:p w14:paraId="02190A3E" w14:textId="31A762F3" w:rsidR="004D7247" w:rsidRPr="005B57E1" w:rsidRDefault="004D7247" w:rsidP="005B57E1">
            <w:pPr>
              <w:pStyle w:val="Tablebody"/>
              <w:autoSpaceDE w:val="0"/>
              <w:autoSpaceDN w:val="0"/>
              <w:adjustRightInd w:val="0"/>
            </w:pPr>
            <w:r w:rsidRPr="005B57E1">
              <w:rPr>
                <w:szCs w:val="24"/>
              </w:rPr>
              <w:t> </w:t>
            </w:r>
          </w:p>
        </w:tc>
      </w:tr>
      <w:tr w:rsidR="004D7247" w:rsidRPr="0023570D" w14:paraId="205FA913" w14:textId="77777777" w:rsidTr="008D2EE2">
        <w:trPr>
          <w:cantSplit/>
          <w:jc w:val="center"/>
        </w:trPr>
        <w:tc>
          <w:tcPr>
            <w:tcW w:w="1702" w:type="dxa"/>
            <w:vMerge w:val="restart"/>
            <w:hideMark/>
          </w:tcPr>
          <w:p w14:paraId="78BF23E9" w14:textId="77777777" w:rsidR="004D7247" w:rsidRPr="005B57E1" w:rsidRDefault="004D7247" w:rsidP="005B57E1">
            <w:pPr>
              <w:pStyle w:val="Tablebody"/>
              <w:autoSpaceDE w:val="0"/>
              <w:autoSpaceDN w:val="0"/>
              <w:adjustRightInd w:val="0"/>
              <w:rPr>
                <w:szCs w:val="24"/>
              </w:rPr>
            </w:pPr>
            <w:r w:rsidRPr="005B57E1">
              <w:rPr>
                <w:szCs w:val="24"/>
              </w:rPr>
              <w:t>Figures</w:t>
            </w:r>
          </w:p>
          <w:p w14:paraId="10786D10" w14:textId="57D18F6A" w:rsidR="004D7247" w:rsidRPr="005B57E1" w:rsidRDefault="004D7247" w:rsidP="005B57E1">
            <w:pPr>
              <w:pStyle w:val="Tablebody"/>
              <w:autoSpaceDE w:val="0"/>
              <w:autoSpaceDN w:val="0"/>
              <w:adjustRightInd w:val="0"/>
            </w:pPr>
            <w:r w:rsidRPr="005B57E1">
              <w:rPr>
                <w:szCs w:val="24"/>
              </w:rPr>
              <w:t>(</w:t>
            </w:r>
            <w:r w:rsidRPr="005B57E1">
              <w:rPr>
                <w:rStyle w:val="citesec"/>
                <w:shd w:val="clear" w:color="auto" w:fill="auto"/>
              </w:rPr>
              <w:t>Article 28</w:t>
            </w:r>
            <w:r w:rsidRPr="005B57E1">
              <w:rPr>
                <w:szCs w:val="24"/>
              </w:rPr>
              <w:t>)</w:t>
            </w:r>
          </w:p>
        </w:tc>
        <w:tc>
          <w:tcPr>
            <w:tcW w:w="4394" w:type="dxa"/>
            <w:hideMark/>
          </w:tcPr>
          <w:p w14:paraId="76FCB309" w14:textId="4EF51B4A" w:rsidR="004D7247" w:rsidRPr="005B57E1" w:rsidRDefault="004D7247" w:rsidP="005B57E1">
            <w:pPr>
              <w:pStyle w:val="Tablebody"/>
              <w:autoSpaceDE w:val="0"/>
              <w:autoSpaceDN w:val="0"/>
              <w:adjustRightInd w:val="0"/>
            </w:pPr>
            <w:r w:rsidRPr="005B57E1">
              <w:rPr>
                <w:szCs w:val="24"/>
              </w:rPr>
              <w:t>Chaque figure a-t-elle un titre concis?</w:t>
            </w:r>
          </w:p>
        </w:tc>
        <w:tc>
          <w:tcPr>
            <w:tcW w:w="1134" w:type="dxa"/>
          </w:tcPr>
          <w:p w14:paraId="576D5143" w14:textId="76AC808D" w:rsidR="004D7247" w:rsidRPr="005B57E1" w:rsidRDefault="004D7247" w:rsidP="005B57E1">
            <w:pPr>
              <w:pStyle w:val="Tablebody"/>
              <w:autoSpaceDE w:val="0"/>
              <w:autoSpaceDN w:val="0"/>
              <w:adjustRightInd w:val="0"/>
            </w:pPr>
            <w:r w:rsidRPr="005B57E1">
              <w:rPr>
                <w:szCs w:val="24"/>
              </w:rPr>
              <w:t> </w:t>
            </w:r>
          </w:p>
        </w:tc>
        <w:tc>
          <w:tcPr>
            <w:tcW w:w="2520" w:type="dxa"/>
          </w:tcPr>
          <w:p w14:paraId="17D34DE3" w14:textId="0FBA473E" w:rsidR="004D7247" w:rsidRPr="005B57E1" w:rsidRDefault="004D7247" w:rsidP="005B57E1">
            <w:pPr>
              <w:pStyle w:val="Tablebody"/>
              <w:autoSpaceDE w:val="0"/>
              <w:autoSpaceDN w:val="0"/>
              <w:adjustRightInd w:val="0"/>
            </w:pPr>
            <w:r w:rsidRPr="005B57E1">
              <w:rPr>
                <w:szCs w:val="24"/>
              </w:rPr>
              <w:t> </w:t>
            </w:r>
          </w:p>
        </w:tc>
      </w:tr>
      <w:tr w:rsidR="004D7247" w:rsidRPr="0023570D" w14:paraId="5EC04EF1" w14:textId="77777777" w:rsidTr="008D2EE2">
        <w:trPr>
          <w:cantSplit/>
          <w:jc w:val="center"/>
        </w:trPr>
        <w:tc>
          <w:tcPr>
            <w:tcW w:w="1702" w:type="dxa"/>
            <w:vMerge/>
            <w:hideMark/>
          </w:tcPr>
          <w:p w14:paraId="10E60CCE" w14:textId="77777777" w:rsidR="004D7247" w:rsidRPr="005B57E1" w:rsidRDefault="004D7247" w:rsidP="005B57E1">
            <w:pPr>
              <w:pStyle w:val="Tablebody"/>
            </w:pPr>
          </w:p>
        </w:tc>
        <w:tc>
          <w:tcPr>
            <w:tcW w:w="4394" w:type="dxa"/>
            <w:hideMark/>
          </w:tcPr>
          <w:p w14:paraId="6485F893" w14:textId="17171973" w:rsidR="004D7247" w:rsidRPr="005B57E1" w:rsidRDefault="004D7247" w:rsidP="005B57E1">
            <w:pPr>
              <w:pStyle w:val="Tablebody"/>
              <w:autoSpaceDE w:val="0"/>
              <w:autoSpaceDN w:val="0"/>
              <w:adjustRightInd w:val="0"/>
            </w:pPr>
            <w:r w:rsidRPr="005B57E1">
              <w:rPr>
                <w:szCs w:val="24"/>
              </w:rPr>
              <w:t>Chaque figure est-elle numérotée correctement?</w:t>
            </w:r>
          </w:p>
        </w:tc>
        <w:tc>
          <w:tcPr>
            <w:tcW w:w="1134" w:type="dxa"/>
          </w:tcPr>
          <w:p w14:paraId="029E1305" w14:textId="073C53D3" w:rsidR="004D7247" w:rsidRPr="005B57E1" w:rsidRDefault="004D7247" w:rsidP="005B57E1">
            <w:pPr>
              <w:pStyle w:val="Tablebody"/>
              <w:autoSpaceDE w:val="0"/>
              <w:autoSpaceDN w:val="0"/>
              <w:adjustRightInd w:val="0"/>
            </w:pPr>
            <w:r w:rsidRPr="005B57E1">
              <w:rPr>
                <w:szCs w:val="24"/>
              </w:rPr>
              <w:t> </w:t>
            </w:r>
          </w:p>
        </w:tc>
        <w:tc>
          <w:tcPr>
            <w:tcW w:w="2520" w:type="dxa"/>
          </w:tcPr>
          <w:p w14:paraId="054C64B6" w14:textId="3C065919" w:rsidR="004D7247" w:rsidRPr="005B57E1" w:rsidRDefault="004D7247" w:rsidP="005B57E1">
            <w:pPr>
              <w:pStyle w:val="Tablebody"/>
              <w:autoSpaceDE w:val="0"/>
              <w:autoSpaceDN w:val="0"/>
              <w:adjustRightInd w:val="0"/>
            </w:pPr>
            <w:r w:rsidRPr="005B57E1">
              <w:rPr>
                <w:szCs w:val="24"/>
              </w:rPr>
              <w:t> </w:t>
            </w:r>
          </w:p>
        </w:tc>
      </w:tr>
      <w:tr w:rsidR="004D7247" w:rsidRPr="0023570D" w14:paraId="5BB1AC53" w14:textId="77777777" w:rsidTr="008D2EE2">
        <w:trPr>
          <w:cantSplit/>
          <w:jc w:val="center"/>
        </w:trPr>
        <w:tc>
          <w:tcPr>
            <w:tcW w:w="1702" w:type="dxa"/>
            <w:vMerge/>
            <w:hideMark/>
          </w:tcPr>
          <w:p w14:paraId="12A1668F" w14:textId="77777777" w:rsidR="004D7247" w:rsidRPr="005B57E1" w:rsidRDefault="004D7247" w:rsidP="005B57E1">
            <w:pPr>
              <w:pStyle w:val="Tablebody"/>
            </w:pPr>
          </w:p>
        </w:tc>
        <w:tc>
          <w:tcPr>
            <w:tcW w:w="4394" w:type="dxa"/>
            <w:hideMark/>
          </w:tcPr>
          <w:p w14:paraId="54E83F89" w14:textId="5B438D56" w:rsidR="004D7247" w:rsidRPr="005B57E1" w:rsidRDefault="004D7247" w:rsidP="005B57E1">
            <w:pPr>
              <w:pStyle w:val="Tablebody"/>
              <w:autoSpaceDE w:val="0"/>
              <w:autoSpaceDN w:val="0"/>
              <w:adjustRightInd w:val="0"/>
            </w:pPr>
            <w:r w:rsidRPr="005B57E1">
              <w:rPr>
                <w:szCs w:val="24"/>
              </w:rPr>
              <w:t>Y a-t-il une légende si nécessaire?</w:t>
            </w:r>
          </w:p>
        </w:tc>
        <w:tc>
          <w:tcPr>
            <w:tcW w:w="1134" w:type="dxa"/>
          </w:tcPr>
          <w:p w14:paraId="6CDA3E76" w14:textId="4393534E" w:rsidR="004D7247" w:rsidRPr="005B57E1" w:rsidRDefault="004D7247" w:rsidP="005B57E1">
            <w:pPr>
              <w:pStyle w:val="Tablebody"/>
              <w:autoSpaceDE w:val="0"/>
              <w:autoSpaceDN w:val="0"/>
              <w:adjustRightInd w:val="0"/>
            </w:pPr>
            <w:r w:rsidRPr="005B57E1">
              <w:rPr>
                <w:szCs w:val="24"/>
              </w:rPr>
              <w:t> </w:t>
            </w:r>
          </w:p>
        </w:tc>
        <w:tc>
          <w:tcPr>
            <w:tcW w:w="2520" w:type="dxa"/>
          </w:tcPr>
          <w:p w14:paraId="0B9B30F4" w14:textId="3395879E" w:rsidR="004D7247" w:rsidRPr="005B57E1" w:rsidRDefault="004D7247" w:rsidP="005B57E1">
            <w:pPr>
              <w:pStyle w:val="Tablebody"/>
              <w:autoSpaceDE w:val="0"/>
              <w:autoSpaceDN w:val="0"/>
              <w:adjustRightInd w:val="0"/>
            </w:pPr>
            <w:r w:rsidRPr="005B57E1">
              <w:rPr>
                <w:szCs w:val="24"/>
              </w:rPr>
              <w:t> </w:t>
            </w:r>
          </w:p>
        </w:tc>
      </w:tr>
      <w:tr w:rsidR="004D7247" w:rsidRPr="0023570D" w14:paraId="61FE8E95" w14:textId="77777777" w:rsidTr="008D2EE2">
        <w:trPr>
          <w:cantSplit/>
          <w:jc w:val="center"/>
        </w:trPr>
        <w:tc>
          <w:tcPr>
            <w:tcW w:w="1702" w:type="dxa"/>
            <w:vMerge/>
            <w:hideMark/>
          </w:tcPr>
          <w:p w14:paraId="4A2CC205" w14:textId="77777777" w:rsidR="004D7247" w:rsidRPr="005B57E1" w:rsidRDefault="004D7247" w:rsidP="005B57E1">
            <w:pPr>
              <w:pStyle w:val="Tablebody"/>
            </w:pPr>
          </w:p>
        </w:tc>
        <w:tc>
          <w:tcPr>
            <w:tcW w:w="4394" w:type="dxa"/>
            <w:hideMark/>
          </w:tcPr>
          <w:p w14:paraId="321C19CD" w14:textId="228CCAF1" w:rsidR="004D7247" w:rsidRPr="005B57E1" w:rsidRDefault="004D7247" w:rsidP="005B57E1">
            <w:pPr>
              <w:pStyle w:val="Tablebody"/>
              <w:autoSpaceDE w:val="0"/>
              <w:autoSpaceDN w:val="0"/>
              <w:adjustRightInd w:val="0"/>
            </w:pPr>
            <w:r w:rsidRPr="005B57E1">
              <w:rPr>
                <w:szCs w:val="24"/>
              </w:rPr>
              <w:t>Les figures font-elles toutes l’objet d’une référence croisée dans le texte?</w:t>
            </w:r>
          </w:p>
        </w:tc>
        <w:tc>
          <w:tcPr>
            <w:tcW w:w="1134" w:type="dxa"/>
          </w:tcPr>
          <w:p w14:paraId="7B169B18" w14:textId="6F3540FE" w:rsidR="004D7247" w:rsidRPr="005B57E1" w:rsidRDefault="004D7247" w:rsidP="005B57E1">
            <w:pPr>
              <w:pStyle w:val="Tablebody"/>
              <w:autoSpaceDE w:val="0"/>
              <w:autoSpaceDN w:val="0"/>
              <w:adjustRightInd w:val="0"/>
            </w:pPr>
            <w:r w:rsidRPr="005B57E1">
              <w:rPr>
                <w:szCs w:val="24"/>
              </w:rPr>
              <w:t> </w:t>
            </w:r>
          </w:p>
        </w:tc>
        <w:tc>
          <w:tcPr>
            <w:tcW w:w="2520" w:type="dxa"/>
          </w:tcPr>
          <w:p w14:paraId="2D48EED1" w14:textId="7DD80FDD" w:rsidR="004D7247" w:rsidRPr="005B57E1" w:rsidRDefault="004D7247" w:rsidP="005B57E1">
            <w:pPr>
              <w:pStyle w:val="Tablebody"/>
              <w:autoSpaceDE w:val="0"/>
              <w:autoSpaceDN w:val="0"/>
              <w:adjustRightInd w:val="0"/>
            </w:pPr>
            <w:r w:rsidRPr="005B57E1">
              <w:rPr>
                <w:szCs w:val="24"/>
              </w:rPr>
              <w:t> </w:t>
            </w:r>
          </w:p>
        </w:tc>
      </w:tr>
      <w:tr w:rsidR="004D7247" w:rsidRPr="0023570D" w14:paraId="3AAEDE97" w14:textId="77777777" w:rsidTr="008D2EE2">
        <w:trPr>
          <w:cantSplit/>
          <w:jc w:val="center"/>
        </w:trPr>
        <w:tc>
          <w:tcPr>
            <w:tcW w:w="1702" w:type="dxa"/>
            <w:hideMark/>
          </w:tcPr>
          <w:p w14:paraId="7FB1ED48" w14:textId="77777777" w:rsidR="004D7247" w:rsidRPr="005B57E1" w:rsidRDefault="004D7247" w:rsidP="005B57E1">
            <w:pPr>
              <w:pStyle w:val="Tablebody"/>
              <w:autoSpaceDE w:val="0"/>
              <w:autoSpaceDN w:val="0"/>
              <w:adjustRightInd w:val="0"/>
              <w:rPr>
                <w:szCs w:val="24"/>
              </w:rPr>
            </w:pPr>
            <w:r w:rsidRPr="005B57E1">
              <w:rPr>
                <w:szCs w:val="24"/>
              </w:rPr>
              <w:t xml:space="preserve">Symboles </w:t>
            </w:r>
            <w:r w:rsidRPr="005B57E1">
              <w:rPr>
                <w:szCs w:val="24"/>
              </w:rPr>
              <w:br/>
              <w:t>graphiques</w:t>
            </w:r>
          </w:p>
          <w:p w14:paraId="66C35098" w14:textId="67E8D472" w:rsidR="004D7247" w:rsidRPr="005B57E1" w:rsidRDefault="004D7247" w:rsidP="005B57E1">
            <w:pPr>
              <w:pStyle w:val="Tablebody"/>
              <w:autoSpaceDE w:val="0"/>
              <w:autoSpaceDN w:val="0"/>
              <w:adjustRightInd w:val="0"/>
            </w:pPr>
            <w:r w:rsidRPr="005B57E1">
              <w:rPr>
                <w:szCs w:val="24"/>
              </w:rPr>
              <w:t>(</w:t>
            </w:r>
            <w:r w:rsidRPr="005B57E1">
              <w:rPr>
                <w:rStyle w:val="citesec"/>
                <w:shd w:val="clear" w:color="auto" w:fill="auto"/>
              </w:rPr>
              <w:t>28.6.2</w:t>
            </w:r>
            <w:r w:rsidRPr="005B57E1">
              <w:rPr>
                <w:szCs w:val="24"/>
              </w:rPr>
              <w:t>)</w:t>
            </w:r>
          </w:p>
        </w:tc>
        <w:tc>
          <w:tcPr>
            <w:tcW w:w="4394" w:type="dxa"/>
            <w:hideMark/>
          </w:tcPr>
          <w:p w14:paraId="33F7FECC" w14:textId="77777777" w:rsidR="004D7247" w:rsidRPr="005B57E1" w:rsidRDefault="004D7247" w:rsidP="005B57E1">
            <w:pPr>
              <w:pStyle w:val="Tablebody"/>
              <w:autoSpaceDE w:val="0"/>
              <w:autoSpaceDN w:val="0"/>
              <w:adjustRightInd w:val="0"/>
              <w:rPr>
                <w:szCs w:val="24"/>
              </w:rPr>
            </w:pPr>
            <w:r w:rsidRPr="005B57E1">
              <w:rPr>
                <w:szCs w:val="24"/>
              </w:rPr>
              <w:t>Les symboles utilisés proviennent-ils des bases de données de l’ISO et de l’IEC?</w:t>
            </w:r>
          </w:p>
          <w:p w14:paraId="4DF2B57F" w14:textId="4BF69D7E" w:rsidR="004D7247" w:rsidRPr="005B57E1" w:rsidRDefault="004D7247" w:rsidP="005B57E1">
            <w:pPr>
              <w:pStyle w:val="Tablebody"/>
              <w:autoSpaceDE w:val="0"/>
              <w:autoSpaceDN w:val="0"/>
              <w:adjustRightInd w:val="0"/>
            </w:pPr>
            <w:r w:rsidRPr="005B57E1">
              <w:rPr>
                <w:szCs w:val="24"/>
              </w:rPr>
              <w:t>Si non, contacter l’</w:t>
            </w:r>
            <w:r w:rsidRPr="005B57E1">
              <w:rPr>
                <w:rStyle w:val="stdpublisher"/>
                <w:shd w:val="clear" w:color="auto" w:fill="auto"/>
              </w:rPr>
              <w:t>IEC</w:t>
            </w:r>
            <w:r w:rsidRPr="005B57E1">
              <w:rPr>
                <w:szCs w:val="24"/>
              </w:rPr>
              <w:t> </w:t>
            </w:r>
            <w:r w:rsidRPr="005B57E1">
              <w:rPr>
                <w:rStyle w:val="stddocNumber"/>
                <w:szCs w:val="24"/>
                <w:shd w:val="clear" w:color="auto" w:fill="auto"/>
              </w:rPr>
              <w:t>TC 3</w:t>
            </w:r>
            <w:r w:rsidRPr="005B57E1">
              <w:rPr>
                <w:szCs w:val="24"/>
              </w:rPr>
              <w:t>, l’</w:t>
            </w:r>
            <w:r w:rsidRPr="005B57E1">
              <w:rPr>
                <w:rStyle w:val="stdpublisher"/>
                <w:shd w:val="clear" w:color="auto" w:fill="auto"/>
              </w:rPr>
              <w:t>IEC</w:t>
            </w:r>
            <w:r w:rsidRPr="005B57E1">
              <w:rPr>
                <w:szCs w:val="24"/>
              </w:rPr>
              <w:t> </w:t>
            </w:r>
            <w:r w:rsidRPr="005B57E1">
              <w:rPr>
                <w:rStyle w:val="stddocNumber"/>
                <w:szCs w:val="24"/>
                <w:shd w:val="clear" w:color="auto" w:fill="auto"/>
              </w:rPr>
              <w:t>SC 3C</w:t>
            </w:r>
            <w:r w:rsidRPr="005B57E1">
              <w:rPr>
                <w:szCs w:val="24"/>
              </w:rPr>
              <w:t>, l’ISO/TC 10 et l’ISO/TC 145 pour enregistrer un symbole normalisé.</w:t>
            </w:r>
          </w:p>
        </w:tc>
        <w:tc>
          <w:tcPr>
            <w:tcW w:w="1134" w:type="dxa"/>
          </w:tcPr>
          <w:p w14:paraId="732995B6" w14:textId="54AEAF59" w:rsidR="004D7247" w:rsidRPr="005B57E1" w:rsidRDefault="004D7247" w:rsidP="005B57E1">
            <w:pPr>
              <w:pStyle w:val="Tablebody"/>
              <w:autoSpaceDE w:val="0"/>
              <w:autoSpaceDN w:val="0"/>
              <w:adjustRightInd w:val="0"/>
            </w:pPr>
            <w:r w:rsidRPr="005B57E1">
              <w:rPr>
                <w:szCs w:val="24"/>
              </w:rPr>
              <w:t> </w:t>
            </w:r>
          </w:p>
        </w:tc>
        <w:tc>
          <w:tcPr>
            <w:tcW w:w="2520" w:type="dxa"/>
          </w:tcPr>
          <w:p w14:paraId="1D615963" w14:textId="29BFA771" w:rsidR="004D7247" w:rsidRPr="005B57E1" w:rsidRDefault="004D7247" w:rsidP="005B57E1">
            <w:pPr>
              <w:pStyle w:val="Tablebody"/>
              <w:autoSpaceDE w:val="0"/>
              <w:autoSpaceDN w:val="0"/>
              <w:adjustRightInd w:val="0"/>
            </w:pPr>
            <w:r w:rsidRPr="005B57E1">
              <w:rPr>
                <w:szCs w:val="24"/>
              </w:rPr>
              <w:t> </w:t>
            </w:r>
          </w:p>
        </w:tc>
      </w:tr>
      <w:tr w:rsidR="004D7247" w:rsidRPr="0023570D" w14:paraId="088CA586" w14:textId="77777777" w:rsidTr="008D2EE2">
        <w:trPr>
          <w:cantSplit/>
          <w:jc w:val="center"/>
        </w:trPr>
        <w:tc>
          <w:tcPr>
            <w:tcW w:w="1702" w:type="dxa"/>
            <w:vMerge w:val="restart"/>
            <w:hideMark/>
          </w:tcPr>
          <w:p w14:paraId="1DBB8333" w14:textId="77777777" w:rsidR="004D7247" w:rsidRPr="005B57E1" w:rsidRDefault="004D7247" w:rsidP="005B57E1">
            <w:pPr>
              <w:pStyle w:val="Tablebody"/>
              <w:autoSpaceDE w:val="0"/>
              <w:autoSpaceDN w:val="0"/>
              <w:adjustRightInd w:val="0"/>
              <w:rPr>
                <w:szCs w:val="24"/>
              </w:rPr>
            </w:pPr>
            <w:r w:rsidRPr="005B57E1">
              <w:rPr>
                <w:szCs w:val="24"/>
              </w:rPr>
              <w:t>Tableaux</w:t>
            </w:r>
          </w:p>
          <w:p w14:paraId="431B7C36" w14:textId="3DA4FAC4" w:rsidR="004D7247" w:rsidRPr="005B57E1" w:rsidRDefault="004D7247" w:rsidP="005B57E1">
            <w:pPr>
              <w:pStyle w:val="Tablebody"/>
              <w:autoSpaceDE w:val="0"/>
              <w:autoSpaceDN w:val="0"/>
              <w:adjustRightInd w:val="0"/>
            </w:pPr>
            <w:r w:rsidRPr="005B57E1">
              <w:rPr>
                <w:szCs w:val="24"/>
              </w:rPr>
              <w:t>(</w:t>
            </w:r>
            <w:r w:rsidRPr="005B57E1">
              <w:rPr>
                <w:rStyle w:val="citesec"/>
                <w:shd w:val="clear" w:color="auto" w:fill="auto"/>
              </w:rPr>
              <w:t>Article 29</w:t>
            </w:r>
            <w:r w:rsidRPr="005B57E1">
              <w:rPr>
                <w:szCs w:val="24"/>
              </w:rPr>
              <w:t>)</w:t>
            </w:r>
          </w:p>
        </w:tc>
        <w:tc>
          <w:tcPr>
            <w:tcW w:w="4394" w:type="dxa"/>
            <w:hideMark/>
          </w:tcPr>
          <w:p w14:paraId="10790EB1" w14:textId="596EAA43" w:rsidR="004D7247" w:rsidRPr="005B57E1" w:rsidRDefault="004D7247" w:rsidP="005B57E1">
            <w:pPr>
              <w:pStyle w:val="Tablebody"/>
              <w:autoSpaceDE w:val="0"/>
              <w:autoSpaceDN w:val="0"/>
              <w:adjustRightInd w:val="0"/>
            </w:pPr>
            <w:r w:rsidRPr="005B57E1">
              <w:rPr>
                <w:szCs w:val="24"/>
              </w:rPr>
              <w:t>Chaque tableau a-t-il un titre concis?</w:t>
            </w:r>
          </w:p>
        </w:tc>
        <w:tc>
          <w:tcPr>
            <w:tcW w:w="1134" w:type="dxa"/>
          </w:tcPr>
          <w:p w14:paraId="0F35656F" w14:textId="1E7987B3" w:rsidR="004D7247" w:rsidRPr="005B57E1" w:rsidRDefault="004D7247" w:rsidP="005B57E1">
            <w:pPr>
              <w:pStyle w:val="Tablebody"/>
              <w:autoSpaceDE w:val="0"/>
              <w:autoSpaceDN w:val="0"/>
              <w:adjustRightInd w:val="0"/>
            </w:pPr>
            <w:r w:rsidRPr="005B57E1">
              <w:rPr>
                <w:szCs w:val="24"/>
              </w:rPr>
              <w:t> </w:t>
            </w:r>
          </w:p>
        </w:tc>
        <w:tc>
          <w:tcPr>
            <w:tcW w:w="2520" w:type="dxa"/>
          </w:tcPr>
          <w:p w14:paraId="0E811198" w14:textId="0915461C" w:rsidR="004D7247" w:rsidRPr="005B57E1" w:rsidRDefault="004D7247" w:rsidP="005B57E1">
            <w:pPr>
              <w:pStyle w:val="Tablebody"/>
              <w:autoSpaceDE w:val="0"/>
              <w:autoSpaceDN w:val="0"/>
              <w:adjustRightInd w:val="0"/>
            </w:pPr>
            <w:r w:rsidRPr="005B57E1">
              <w:rPr>
                <w:szCs w:val="24"/>
              </w:rPr>
              <w:t> </w:t>
            </w:r>
          </w:p>
        </w:tc>
      </w:tr>
      <w:tr w:rsidR="004D7247" w:rsidRPr="0023570D" w14:paraId="0C233862" w14:textId="77777777" w:rsidTr="008D2EE2">
        <w:trPr>
          <w:cantSplit/>
          <w:jc w:val="center"/>
        </w:trPr>
        <w:tc>
          <w:tcPr>
            <w:tcW w:w="1702" w:type="dxa"/>
            <w:vMerge/>
            <w:hideMark/>
          </w:tcPr>
          <w:p w14:paraId="16B6CD17" w14:textId="77777777" w:rsidR="004D7247" w:rsidRPr="005B57E1" w:rsidRDefault="004D7247" w:rsidP="005B57E1">
            <w:pPr>
              <w:pStyle w:val="Tablebody"/>
            </w:pPr>
          </w:p>
        </w:tc>
        <w:tc>
          <w:tcPr>
            <w:tcW w:w="4394" w:type="dxa"/>
            <w:hideMark/>
          </w:tcPr>
          <w:p w14:paraId="7DE6A2CD" w14:textId="7C811FAF" w:rsidR="004D7247" w:rsidRPr="005B57E1" w:rsidRDefault="004D7247" w:rsidP="005B57E1">
            <w:pPr>
              <w:pStyle w:val="Tablebody"/>
              <w:autoSpaceDE w:val="0"/>
              <w:autoSpaceDN w:val="0"/>
              <w:adjustRightInd w:val="0"/>
            </w:pPr>
            <w:r w:rsidRPr="005B57E1">
              <w:rPr>
                <w:szCs w:val="24"/>
              </w:rPr>
              <w:t>Chaque tableau est-il numéroté correctement?</w:t>
            </w:r>
          </w:p>
        </w:tc>
        <w:tc>
          <w:tcPr>
            <w:tcW w:w="1134" w:type="dxa"/>
          </w:tcPr>
          <w:p w14:paraId="14007C33" w14:textId="6D4C2AAF" w:rsidR="004D7247" w:rsidRPr="005B57E1" w:rsidRDefault="004D7247" w:rsidP="005B57E1">
            <w:pPr>
              <w:pStyle w:val="Tablebody"/>
              <w:autoSpaceDE w:val="0"/>
              <w:autoSpaceDN w:val="0"/>
              <w:adjustRightInd w:val="0"/>
            </w:pPr>
            <w:r w:rsidRPr="005B57E1">
              <w:rPr>
                <w:szCs w:val="24"/>
              </w:rPr>
              <w:t> </w:t>
            </w:r>
          </w:p>
        </w:tc>
        <w:tc>
          <w:tcPr>
            <w:tcW w:w="2520" w:type="dxa"/>
          </w:tcPr>
          <w:p w14:paraId="71A96F64" w14:textId="7245F305" w:rsidR="004D7247" w:rsidRPr="005B57E1" w:rsidRDefault="004D7247" w:rsidP="005B57E1">
            <w:pPr>
              <w:pStyle w:val="Tablebody"/>
              <w:autoSpaceDE w:val="0"/>
              <w:autoSpaceDN w:val="0"/>
              <w:adjustRightInd w:val="0"/>
            </w:pPr>
            <w:r w:rsidRPr="005B57E1">
              <w:rPr>
                <w:szCs w:val="24"/>
              </w:rPr>
              <w:t> </w:t>
            </w:r>
          </w:p>
        </w:tc>
      </w:tr>
      <w:tr w:rsidR="004D7247" w:rsidRPr="0023570D" w14:paraId="48B7628F" w14:textId="77777777" w:rsidTr="008D2EE2">
        <w:trPr>
          <w:cantSplit/>
          <w:jc w:val="center"/>
        </w:trPr>
        <w:tc>
          <w:tcPr>
            <w:tcW w:w="1702" w:type="dxa"/>
            <w:vMerge/>
            <w:hideMark/>
          </w:tcPr>
          <w:p w14:paraId="3E36AE31" w14:textId="77777777" w:rsidR="004D7247" w:rsidRPr="005B57E1" w:rsidRDefault="004D7247" w:rsidP="005B57E1">
            <w:pPr>
              <w:pStyle w:val="Tablebody"/>
            </w:pPr>
          </w:p>
        </w:tc>
        <w:tc>
          <w:tcPr>
            <w:tcW w:w="4394" w:type="dxa"/>
            <w:hideMark/>
          </w:tcPr>
          <w:p w14:paraId="52C5562E" w14:textId="224AA08E" w:rsidR="004D7247" w:rsidRPr="005B57E1" w:rsidRDefault="004D7247" w:rsidP="005B57E1">
            <w:pPr>
              <w:pStyle w:val="Tablebody"/>
              <w:autoSpaceDE w:val="0"/>
              <w:autoSpaceDN w:val="0"/>
              <w:adjustRightInd w:val="0"/>
            </w:pPr>
            <w:r w:rsidRPr="005B57E1">
              <w:rPr>
                <w:szCs w:val="24"/>
              </w:rPr>
              <w:t>Les tableaux font-ils tous l’objet d’une référence croisée dans le texte?</w:t>
            </w:r>
          </w:p>
        </w:tc>
        <w:tc>
          <w:tcPr>
            <w:tcW w:w="1134" w:type="dxa"/>
          </w:tcPr>
          <w:p w14:paraId="77880E61" w14:textId="275D3386" w:rsidR="004D7247" w:rsidRPr="005B57E1" w:rsidRDefault="004D7247" w:rsidP="005B57E1">
            <w:pPr>
              <w:pStyle w:val="Tablebody"/>
              <w:autoSpaceDE w:val="0"/>
              <w:autoSpaceDN w:val="0"/>
              <w:adjustRightInd w:val="0"/>
            </w:pPr>
            <w:r w:rsidRPr="005B57E1">
              <w:rPr>
                <w:szCs w:val="24"/>
              </w:rPr>
              <w:t> </w:t>
            </w:r>
          </w:p>
        </w:tc>
        <w:tc>
          <w:tcPr>
            <w:tcW w:w="2520" w:type="dxa"/>
          </w:tcPr>
          <w:p w14:paraId="399CA01E" w14:textId="349DACB1" w:rsidR="004D7247" w:rsidRPr="005B57E1" w:rsidRDefault="004D7247" w:rsidP="005B57E1">
            <w:pPr>
              <w:pStyle w:val="Tablebody"/>
              <w:autoSpaceDE w:val="0"/>
              <w:autoSpaceDN w:val="0"/>
              <w:adjustRightInd w:val="0"/>
            </w:pPr>
            <w:r w:rsidRPr="005B57E1">
              <w:rPr>
                <w:szCs w:val="24"/>
              </w:rPr>
              <w:t> </w:t>
            </w:r>
          </w:p>
        </w:tc>
      </w:tr>
      <w:tr w:rsidR="004D7247" w:rsidRPr="0023570D" w14:paraId="489F76AC" w14:textId="77777777" w:rsidTr="008D2EE2">
        <w:trPr>
          <w:cantSplit/>
          <w:jc w:val="center"/>
        </w:trPr>
        <w:tc>
          <w:tcPr>
            <w:tcW w:w="1702" w:type="dxa"/>
            <w:vMerge w:val="restart"/>
            <w:hideMark/>
          </w:tcPr>
          <w:p w14:paraId="17017762" w14:textId="77777777" w:rsidR="004D7247" w:rsidRPr="005B57E1" w:rsidRDefault="004D7247" w:rsidP="005B57E1">
            <w:pPr>
              <w:pStyle w:val="Tablebody"/>
              <w:autoSpaceDE w:val="0"/>
              <w:autoSpaceDN w:val="0"/>
              <w:adjustRightInd w:val="0"/>
              <w:rPr>
                <w:szCs w:val="24"/>
              </w:rPr>
            </w:pPr>
            <w:r w:rsidRPr="005B57E1">
              <w:rPr>
                <w:szCs w:val="24"/>
              </w:rPr>
              <w:t>Annexes</w:t>
            </w:r>
          </w:p>
          <w:p w14:paraId="27A08346" w14:textId="2E4DB2AF" w:rsidR="004D7247" w:rsidRPr="005B57E1" w:rsidRDefault="004D7247" w:rsidP="005B57E1">
            <w:pPr>
              <w:pStyle w:val="Tablebody"/>
              <w:autoSpaceDE w:val="0"/>
              <w:autoSpaceDN w:val="0"/>
              <w:adjustRightInd w:val="0"/>
            </w:pPr>
            <w:r w:rsidRPr="005B57E1">
              <w:rPr>
                <w:szCs w:val="24"/>
              </w:rPr>
              <w:t>(</w:t>
            </w:r>
            <w:r w:rsidRPr="005B57E1">
              <w:rPr>
                <w:rStyle w:val="citesec"/>
                <w:shd w:val="clear" w:color="auto" w:fill="auto"/>
              </w:rPr>
              <w:t>Article 20</w:t>
            </w:r>
            <w:r w:rsidRPr="005B57E1">
              <w:rPr>
                <w:szCs w:val="24"/>
              </w:rPr>
              <w:t>)</w:t>
            </w:r>
          </w:p>
        </w:tc>
        <w:tc>
          <w:tcPr>
            <w:tcW w:w="4394" w:type="dxa"/>
            <w:hideMark/>
          </w:tcPr>
          <w:p w14:paraId="53D8E6C6" w14:textId="7393C37F" w:rsidR="004D7247" w:rsidRPr="005B57E1" w:rsidRDefault="004D7247" w:rsidP="005B57E1">
            <w:pPr>
              <w:pStyle w:val="Tablebody"/>
              <w:autoSpaceDE w:val="0"/>
              <w:autoSpaceDN w:val="0"/>
              <w:adjustRightInd w:val="0"/>
            </w:pPr>
            <w:r w:rsidRPr="005B57E1">
              <w:rPr>
                <w:szCs w:val="24"/>
              </w:rPr>
              <w:t>Y a-t-il une référence à chaque annexe dans le corps principal du texte?</w:t>
            </w:r>
          </w:p>
        </w:tc>
        <w:tc>
          <w:tcPr>
            <w:tcW w:w="1134" w:type="dxa"/>
          </w:tcPr>
          <w:p w14:paraId="431A2BAC" w14:textId="0541534D" w:rsidR="004D7247" w:rsidRPr="005B57E1" w:rsidRDefault="004D7247" w:rsidP="005B57E1">
            <w:pPr>
              <w:pStyle w:val="Tablebody"/>
              <w:autoSpaceDE w:val="0"/>
              <w:autoSpaceDN w:val="0"/>
              <w:adjustRightInd w:val="0"/>
            </w:pPr>
            <w:r w:rsidRPr="005B57E1">
              <w:rPr>
                <w:szCs w:val="24"/>
              </w:rPr>
              <w:t> </w:t>
            </w:r>
          </w:p>
        </w:tc>
        <w:tc>
          <w:tcPr>
            <w:tcW w:w="2520" w:type="dxa"/>
          </w:tcPr>
          <w:p w14:paraId="5E0A34FB" w14:textId="3E657184" w:rsidR="004D7247" w:rsidRPr="005B57E1" w:rsidRDefault="004D7247" w:rsidP="005B57E1">
            <w:pPr>
              <w:pStyle w:val="Tablebody"/>
              <w:autoSpaceDE w:val="0"/>
              <w:autoSpaceDN w:val="0"/>
              <w:adjustRightInd w:val="0"/>
            </w:pPr>
            <w:r w:rsidRPr="005B57E1">
              <w:rPr>
                <w:szCs w:val="24"/>
              </w:rPr>
              <w:t> </w:t>
            </w:r>
          </w:p>
        </w:tc>
      </w:tr>
      <w:tr w:rsidR="004D7247" w:rsidRPr="0023570D" w14:paraId="5F38F1E8" w14:textId="77777777" w:rsidTr="008D2EE2">
        <w:trPr>
          <w:cantSplit/>
          <w:jc w:val="center"/>
        </w:trPr>
        <w:tc>
          <w:tcPr>
            <w:tcW w:w="1702" w:type="dxa"/>
            <w:vMerge/>
            <w:hideMark/>
          </w:tcPr>
          <w:p w14:paraId="28987722" w14:textId="77777777" w:rsidR="004D7247" w:rsidRPr="005B57E1" w:rsidRDefault="004D7247" w:rsidP="005B57E1">
            <w:pPr>
              <w:pStyle w:val="Tablebody"/>
            </w:pPr>
          </w:p>
        </w:tc>
        <w:tc>
          <w:tcPr>
            <w:tcW w:w="4394" w:type="dxa"/>
            <w:hideMark/>
          </w:tcPr>
          <w:p w14:paraId="7C1F143C" w14:textId="4A27D924" w:rsidR="004D7247" w:rsidRPr="005B57E1" w:rsidRDefault="004D7247" w:rsidP="005B57E1">
            <w:pPr>
              <w:pStyle w:val="Tablebody"/>
              <w:autoSpaceDE w:val="0"/>
              <w:autoSpaceDN w:val="0"/>
              <w:adjustRightInd w:val="0"/>
            </w:pPr>
            <w:r w:rsidRPr="005B57E1">
              <w:rPr>
                <w:szCs w:val="24"/>
              </w:rPr>
              <w:t>Leur statut (normatif ou informatif) est-il exact? Apparaît-il clairement dans le corps principal du texte?</w:t>
            </w:r>
          </w:p>
        </w:tc>
        <w:tc>
          <w:tcPr>
            <w:tcW w:w="1134" w:type="dxa"/>
          </w:tcPr>
          <w:p w14:paraId="4F584D8A" w14:textId="6F16BA78" w:rsidR="004D7247" w:rsidRPr="005B57E1" w:rsidRDefault="004D7247" w:rsidP="005B57E1">
            <w:pPr>
              <w:pStyle w:val="Tablebody"/>
              <w:autoSpaceDE w:val="0"/>
              <w:autoSpaceDN w:val="0"/>
              <w:adjustRightInd w:val="0"/>
            </w:pPr>
            <w:r w:rsidRPr="005B57E1">
              <w:rPr>
                <w:szCs w:val="24"/>
              </w:rPr>
              <w:t> </w:t>
            </w:r>
          </w:p>
        </w:tc>
        <w:tc>
          <w:tcPr>
            <w:tcW w:w="2520" w:type="dxa"/>
          </w:tcPr>
          <w:p w14:paraId="09A377D6" w14:textId="7907E799" w:rsidR="004D7247" w:rsidRPr="005B57E1" w:rsidRDefault="004D7247" w:rsidP="005B57E1">
            <w:pPr>
              <w:pStyle w:val="Tablebody"/>
              <w:autoSpaceDE w:val="0"/>
              <w:autoSpaceDN w:val="0"/>
              <w:adjustRightInd w:val="0"/>
            </w:pPr>
            <w:r w:rsidRPr="005B57E1">
              <w:rPr>
                <w:szCs w:val="24"/>
              </w:rPr>
              <w:t> </w:t>
            </w:r>
          </w:p>
        </w:tc>
      </w:tr>
      <w:tr w:rsidR="004D7247" w:rsidRPr="0023570D" w14:paraId="53FC75B0" w14:textId="77777777" w:rsidTr="008D2EE2">
        <w:trPr>
          <w:cantSplit/>
          <w:jc w:val="center"/>
        </w:trPr>
        <w:tc>
          <w:tcPr>
            <w:tcW w:w="1702" w:type="dxa"/>
            <w:vMerge w:val="restart"/>
            <w:hideMark/>
          </w:tcPr>
          <w:p w14:paraId="100280FE" w14:textId="77777777" w:rsidR="004D7247" w:rsidRPr="005B57E1" w:rsidRDefault="004D7247" w:rsidP="005B57E1">
            <w:pPr>
              <w:pStyle w:val="Tablebody"/>
              <w:autoSpaceDE w:val="0"/>
              <w:autoSpaceDN w:val="0"/>
              <w:adjustRightInd w:val="0"/>
              <w:rPr>
                <w:szCs w:val="24"/>
              </w:rPr>
            </w:pPr>
            <w:r w:rsidRPr="005B57E1">
              <w:rPr>
                <w:szCs w:val="24"/>
              </w:rPr>
              <w:t>Bibliographie</w:t>
            </w:r>
          </w:p>
          <w:p w14:paraId="12AE25F8" w14:textId="4B1B4F96" w:rsidR="004D7247" w:rsidRPr="005B57E1" w:rsidRDefault="004D7247" w:rsidP="005B57E1">
            <w:pPr>
              <w:pStyle w:val="Tablebody"/>
              <w:autoSpaceDE w:val="0"/>
              <w:autoSpaceDN w:val="0"/>
              <w:adjustRightInd w:val="0"/>
            </w:pPr>
            <w:r w:rsidRPr="005B57E1">
              <w:rPr>
                <w:szCs w:val="24"/>
              </w:rPr>
              <w:t>(</w:t>
            </w:r>
            <w:r w:rsidRPr="005B57E1">
              <w:rPr>
                <w:rStyle w:val="citesec"/>
                <w:shd w:val="clear" w:color="auto" w:fill="auto"/>
              </w:rPr>
              <w:t>Article 21</w:t>
            </w:r>
            <w:r w:rsidRPr="005B57E1">
              <w:rPr>
                <w:szCs w:val="24"/>
              </w:rPr>
              <w:t>)</w:t>
            </w:r>
          </w:p>
        </w:tc>
        <w:tc>
          <w:tcPr>
            <w:tcW w:w="4394" w:type="dxa"/>
            <w:hideMark/>
          </w:tcPr>
          <w:p w14:paraId="3DF354F0" w14:textId="5920AA9E" w:rsidR="004D7247" w:rsidRPr="005B57E1" w:rsidRDefault="004D7247" w:rsidP="005B57E1">
            <w:pPr>
              <w:pStyle w:val="Tablebody"/>
              <w:autoSpaceDE w:val="0"/>
              <w:autoSpaceDN w:val="0"/>
              <w:adjustRightInd w:val="0"/>
            </w:pPr>
            <w:r w:rsidRPr="005B57E1">
              <w:rPr>
                <w:szCs w:val="24"/>
              </w:rPr>
              <w:t>Est-elle formatée de manière cohérente?</w:t>
            </w:r>
          </w:p>
        </w:tc>
        <w:tc>
          <w:tcPr>
            <w:tcW w:w="1134" w:type="dxa"/>
          </w:tcPr>
          <w:p w14:paraId="3B0E5DB8" w14:textId="516F178B" w:rsidR="004D7247" w:rsidRPr="005B57E1" w:rsidRDefault="004D7247" w:rsidP="005B57E1">
            <w:pPr>
              <w:pStyle w:val="Tablebody"/>
              <w:autoSpaceDE w:val="0"/>
              <w:autoSpaceDN w:val="0"/>
              <w:adjustRightInd w:val="0"/>
            </w:pPr>
            <w:r w:rsidRPr="005B57E1">
              <w:rPr>
                <w:szCs w:val="24"/>
              </w:rPr>
              <w:t> </w:t>
            </w:r>
          </w:p>
        </w:tc>
        <w:tc>
          <w:tcPr>
            <w:tcW w:w="2520" w:type="dxa"/>
          </w:tcPr>
          <w:p w14:paraId="312E3037" w14:textId="51365FF5" w:rsidR="004D7247" w:rsidRPr="005B57E1" w:rsidRDefault="004D7247" w:rsidP="005B57E1">
            <w:pPr>
              <w:pStyle w:val="Tablebody"/>
              <w:autoSpaceDE w:val="0"/>
              <w:autoSpaceDN w:val="0"/>
              <w:adjustRightInd w:val="0"/>
            </w:pPr>
            <w:r w:rsidRPr="005B57E1">
              <w:rPr>
                <w:szCs w:val="24"/>
              </w:rPr>
              <w:t> </w:t>
            </w:r>
          </w:p>
        </w:tc>
      </w:tr>
      <w:tr w:rsidR="004D7247" w:rsidRPr="0023570D" w14:paraId="43F4AB23" w14:textId="77777777" w:rsidTr="008D2EE2">
        <w:trPr>
          <w:cantSplit/>
          <w:jc w:val="center"/>
        </w:trPr>
        <w:tc>
          <w:tcPr>
            <w:tcW w:w="1702" w:type="dxa"/>
            <w:vMerge/>
            <w:hideMark/>
          </w:tcPr>
          <w:p w14:paraId="173BB443" w14:textId="77777777" w:rsidR="004D7247" w:rsidRPr="005B57E1" w:rsidRDefault="004D7247" w:rsidP="005B57E1">
            <w:pPr>
              <w:pStyle w:val="Tablebody"/>
            </w:pPr>
          </w:p>
        </w:tc>
        <w:tc>
          <w:tcPr>
            <w:tcW w:w="4394" w:type="dxa"/>
            <w:hideMark/>
          </w:tcPr>
          <w:p w14:paraId="687F2137" w14:textId="107C6550" w:rsidR="004D7247" w:rsidRPr="005B57E1" w:rsidRDefault="004D7247" w:rsidP="005B57E1">
            <w:pPr>
              <w:pStyle w:val="Tablebody"/>
              <w:autoSpaceDE w:val="0"/>
              <w:autoSpaceDN w:val="0"/>
              <w:adjustRightInd w:val="0"/>
            </w:pPr>
            <w:r w:rsidRPr="005B57E1">
              <w:rPr>
                <w:szCs w:val="24"/>
              </w:rPr>
              <w:t>Toutes les entrées sont-elles correctes et complètes?</w:t>
            </w:r>
          </w:p>
        </w:tc>
        <w:tc>
          <w:tcPr>
            <w:tcW w:w="1134" w:type="dxa"/>
          </w:tcPr>
          <w:p w14:paraId="702A21A1" w14:textId="410313AA" w:rsidR="004D7247" w:rsidRPr="005B57E1" w:rsidRDefault="004D7247" w:rsidP="005B57E1">
            <w:pPr>
              <w:pStyle w:val="Tablebody"/>
              <w:autoSpaceDE w:val="0"/>
              <w:autoSpaceDN w:val="0"/>
              <w:adjustRightInd w:val="0"/>
            </w:pPr>
            <w:r w:rsidRPr="005B57E1">
              <w:rPr>
                <w:szCs w:val="24"/>
              </w:rPr>
              <w:t> </w:t>
            </w:r>
          </w:p>
        </w:tc>
        <w:tc>
          <w:tcPr>
            <w:tcW w:w="2520" w:type="dxa"/>
          </w:tcPr>
          <w:p w14:paraId="1B5917D9" w14:textId="435763B9" w:rsidR="004D7247" w:rsidRPr="005B57E1" w:rsidRDefault="004D7247" w:rsidP="005B57E1">
            <w:pPr>
              <w:pStyle w:val="Tablebody"/>
              <w:autoSpaceDE w:val="0"/>
              <w:autoSpaceDN w:val="0"/>
              <w:adjustRightInd w:val="0"/>
            </w:pPr>
            <w:r w:rsidRPr="005B57E1">
              <w:rPr>
                <w:szCs w:val="24"/>
              </w:rPr>
              <w:t> </w:t>
            </w:r>
          </w:p>
        </w:tc>
      </w:tr>
      <w:tr w:rsidR="004D7247" w:rsidRPr="0023570D" w14:paraId="00AF7578" w14:textId="77777777" w:rsidTr="008D2EE2">
        <w:trPr>
          <w:cantSplit/>
          <w:jc w:val="center"/>
        </w:trPr>
        <w:tc>
          <w:tcPr>
            <w:tcW w:w="1702" w:type="dxa"/>
            <w:vMerge/>
            <w:hideMark/>
          </w:tcPr>
          <w:p w14:paraId="1C56263F" w14:textId="77777777" w:rsidR="004D7247" w:rsidRPr="005B57E1" w:rsidRDefault="004D7247" w:rsidP="005B57E1">
            <w:pPr>
              <w:pStyle w:val="Tablebody"/>
            </w:pPr>
          </w:p>
        </w:tc>
        <w:tc>
          <w:tcPr>
            <w:tcW w:w="4394" w:type="dxa"/>
            <w:hideMark/>
          </w:tcPr>
          <w:p w14:paraId="30061222" w14:textId="41DFFCCD" w:rsidR="004D7247" w:rsidRPr="005B57E1" w:rsidRDefault="004D7247" w:rsidP="005B57E1">
            <w:pPr>
              <w:pStyle w:val="Tablebody"/>
              <w:autoSpaceDE w:val="0"/>
              <w:autoSpaceDN w:val="0"/>
              <w:adjustRightInd w:val="0"/>
            </w:pPr>
            <w:r w:rsidRPr="005B57E1">
              <w:rPr>
                <w:szCs w:val="24"/>
              </w:rPr>
              <w:t xml:space="preserve">Certaines entrées sont-elles des références normatives qu’il convient d’énumérer dans </w:t>
            </w:r>
            <w:r w:rsidRPr="005B57E1">
              <w:rPr>
                <w:rStyle w:val="citesec"/>
                <w:shd w:val="clear" w:color="auto" w:fill="auto"/>
              </w:rPr>
              <w:t>l’Article 2</w:t>
            </w:r>
            <w:r w:rsidRPr="005B57E1">
              <w:rPr>
                <w:szCs w:val="24"/>
              </w:rPr>
              <w:t>?</w:t>
            </w:r>
          </w:p>
        </w:tc>
        <w:tc>
          <w:tcPr>
            <w:tcW w:w="1134" w:type="dxa"/>
          </w:tcPr>
          <w:p w14:paraId="73F2749F" w14:textId="6AFD76D9" w:rsidR="004D7247" w:rsidRPr="005B57E1" w:rsidRDefault="004D7247" w:rsidP="005B57E1">
            <w:pPr>
              <w:pStyle w:val="Tablebody"/>
              <w:autoSpaceDE w:val="0"/>
              <w:autoSpaceDN w:val="0"/>
              <w:adjustRightInd w:val="0"/>
            </w:pPr>
            <w:r w:rsidRPr="005B57E1">
              <w:rPr>
                <w:szCs w:val="24"/>
              </w:rPr>
              <w:t> </w:t>
            </w:r>
          </w:p>
        </w:tc>
        <w:tc>
          <w:tcPr>
            <w:tcW w:w="2520" w:type="dxa"/>
          </w:tcPr>
          <w:p w14:paraId="3770E289" w14:textId="0E34A654" w:rsidR="004D7247" w:rsidRPr="005B57E1" w:rsidRDefault="004D7247" w:rsidP="005B57E1">
            <w:pPr>
              <w:pStyle w:val="Tablebody"/>
              <w:autoSpaceDE w:val="0"/>
              <w:autoSpaceDN w:val="0"/>
              <w:adjustRightInd w:val="0"/>
            </w:pPr>
            <w:r w:rsidRPr="005B57E1">
              <w:rPr>
                <w:szCs w:val="24"/>
              </w:rPr>
              <w:t> </w:t>
            </w:r>
          </w:p>
        </w:tc>
      </w:tr>
      <w:tr w:rsidR="004D7247" w:rsidRPr="0023570D" w14:paraId="35F3CF5F" w14:textId="77777777" w:rsidTr="008D2EE2">
        <w:trPr>
          <w:cantSplit/>
          <w:jc w:val="center"/>
        </w:trPr>
        <w:tc>
          <w:tcPr>
            <w:tcW w:w="1702" w:type="dxa"/>
            <w:vMerge/>
            <w:hideMark/>
          </w:tcPr>
          <w:p w14:paraId="663A2BF2" w14:textId="77777777" w:rsidR="004D7247" w:rsidRPr="005B57E1" w:rsidRDefault="004D7247" w:rsidP="005B57E1">
            <w:pPr>
              <w:pStyle w:val="Tablebody"/>
            </w:pPr>
          </w:p>
        </w:tc>
        <w:tc>
          <w:tcPr>
            <w:tcW w:w="4394" w:type="dxa"/>
            <w:hideMark/>
          </w:tcPr>
          <w:p w14:paraId="60B4DB53" w14:textId="27DCCCE9" w:rsidR="004D7247" w:rsidRPr="005B57E1" w:rsidRDefault="004D7247" w:rsidP="005B57E1">
            <w:pPr>
              <w:pStyle w:val="Tablebody"/>
              <w:autoSpaceDE w:val="0"/>
              <w:autoSpaceDN w:val="0"/>
              <w:adjustRightInd w:val="0"/>
            </w:pPr>
            <w:r w:rsidRPr="005B57E1">
              <w:rPr>
                <w:szCs w:val="24"/>
              </w:rPr>
              <w:t xml:space="preserve">Un document énuméré est-il répété dans </w:t>
            </w:r>
            <w:r w:rsidRPr="005B57E1">
              <w:rPr>
                <w:rStyle w:val="citesec"/>
                <w:shd w:val="clear" w:color="auto" w:fill="auto"/>
              </w:rPr>
              <w:t>l’Article 2</w:t>
            </w:r>
            <w:r w:rsidRPr="005B57E1">
              <w:rPr>
                <w:szCs w:val="24"/>
              </w:rPr>
              <w:t>?</w:t>
            </w:r>
          </w:p>
        </w:tc>
        <w:tc>
          <w:tcPr>
            <w:tcW w:w="1134" w:type="dxa"/>
          </w:tcPr>
          <w:p w14:paraId="154EE07D" w14:textId="45AC76A1" w:rsidR="004D7247" w:rsidRPr="005B57E1" w:rsidRDefault="004D7247" w:rsidP="005B57E1">
            <w:pPr>
              <w:pStyle w:val="Tablebody"/>
              <w:autoSpaceDE w:val="0"/>
              <w:autoSpaceDN w:val="0"/>
              <w:adjustRightInd w:val="0"/>
            </w:pPr>
            <w:r w:rsidRPr="005B57E1">
              <w:rPr>
                <w:szCs w:val="24"/>
              </w:rPr>
              <w:t> </w:t>
            </w:r>
          </w:p>
        </w:tc>
        <w:tc>
          <w:tcPr>
            <w:tcW w:w="2520" w:type="dxa"/>
          </w:tcPr>
          <w:p w14:paraId="0E06CD04" w14:textId="5715B9B8" w:rsidR="004D7247" w:rsidRPr="005B57E1" w:rsidRDefault="004D7247" w:rsidP="005B57E1">
            <w:pPr>
              <w:pStyle w:val="Tablebody"/>
              <w:autoSpaceDE w:val="0"/>
              <w:autoSpaceDN w:val="0"/>
              <w:adjustRightInd w:val="0"/>
            </w:pPr>
            <w:r w:rsidRPr="005B57E1">
              <w:rPr>
                <w:szCs w:val="24"/>
              </w:rPr>
              <w:t> </w:t>
            </w:r>
          </w:p>
        </w:tc>
      </w:tr>
      <w:tr w:rsidR="004D7247" w:rsidRPr="0023570D" w14:paraId="07BAF852" w14:textId="77777777" w:rsidTr="008D2EE2">
        <w:trPr>
          <w:cantSplit/>
          <w:jc w:val="center"/>
        </w:trPr>
        <w:tc>
          <w:tcPr>
            <w:tcW w:w="1702" w:type="dxa"/>
            <w:vMerge w:val="restart"/>
            <w:hideMark/>
          </w:tcPr>
          <w:p w14:paraId="6EECA498" w14:textId="77777777" w:rsidR="004D7247" w:rsidRPr="005B57E1" w:rsidRDefault="004D7247" w:rsidP="005B57E1">
            <w:pPr>
              <w:pStyle w:val="Tablebody"/>
              <w:autoSpaceDE w:val="0"/>
              <w:autoSpaceDN w:val="0"/>
              <w:adjustRightInd w:val="0"/>
              <w:rPr>
                <w:szCs w:val="24"/>
              </w:rPr>
            </w:pPr>
            <w:r w:rsidRPr="005B57E1">
              <w:rPr>
                <w:szCs w:val="24"/>
              </w:rPr>
              <w:t xml:space="preserve">Formulation </w:t>
            </w:r>
            <w:r w:rsidRPr="005B57E1">
              <w:rPr>
                <w:szCs w:val="24"/>
              </w:rPr>
              <w:br/>
              <w:t>des dispositions</w:t>
            </w:r>
          </w:p>
          <w:p w14:paraId="414B82CC" w14:textId="07733BCE" w:rsidR="004D7247" w:rsidRPr="005B57E1" w:rsidRDefault="004D7247" w:rsidP="005B57E1">
            <w:pPr>
              <w:pStyle w:val="Tablebody"/>
              <w:autoSpaceDE w:val="0"/>
              <w:autoSpaceDN w:val="0"/>
              <w:adjustRightInd w:val="0"/>
            </w:pPr>
            <w:r w:rsidRPr="005B57E1">
              <w:rPr>
                <w:szCs w:val="24"/>
              </w:rPr>
              <w:t>(</w:t>
            </w:r>
            <w:r w:rsidRPr="005B57E1">
              <w:rPr>
                <w:rStyle w:val="citesec"/>
                <w:shd w:val="clear" w:color="auto" w:fill="auto"/>
              </w:rPr>
              <w:t xml:space="preserve">Article 4, </w:t>
            </w:r>
            <w:r w:rsidRPr="005B57E1">
              <w:rPr>
                <w:szCs w:val="24"/>
              </w:rPr>
              <w:br/>
            </w:r>
            <w:r w:rsidRPr="005B57E1">
              <w:rPr>
                <w:rStyle w:val="citesec"/>
                <w:shd w:val="clear" w:color="auto" w:fill="auto"/>
              </w:rPr>
              <w:t>Article 7</w:t>
            </w:r>
            <w:r w:rsidRPr="005B57E1">
              <w:rPr>
                <w:szCs w:val="24"/>
              </w:rPr>
              <w:t>)</w:t>
            </w:r>
          </w:p>
        </w:tc>
        <w:tc>
          <w:tcPr>
            <w:tcW w:w="4394" w:type="dxa"/>
            <w:hideMark/>
          </w:tcPr>
          <w:p w14:paraId="08E5A880" w14:textId="78F3B05A" w:rsidR="004D7247" w:rsidRPr="005B57E1" w:rsidRDefault="004D7247" w:rsidP="005B57E1">
            <w:pPr>
              <w:pStyle w:val="Tablebody"/>
              <w:autoSpaceDE w:val="0"/>
              <w:autoSpaceDN w:val="0"/>
              <w:adjustRightInd w:val="0"/>
            </w:pPr>
            <w:r w:rsidRPr="005B57E1">
              <w:rPr>
                <w:szCs w:val="24"/>
              </w:rPr>
              <w:t>Assurez-vous que «doit», «il convient que» et «peut» ne sont pas utilisés dans l’Avant-propos, le Domaine d’application, les notes ou les exemples.</w:t>
            </w:r>
          </w:p>
        </w:tc>
        <w:tc>
          <w:tcPr>
            <w:tcW w:w="1134" w:type="dxa"/>
          </w:tcPr>
          <w:p w14:paraId="6D7DE88D" w14:textId="5F79AB7A" w:rsidR="004D7247" w:rsidRPr="005B57E1" w:rsidRDefault="004D7247" w:rsidP="005B57E1">
            <w:pPr>
              <w:pStyle w:val="Tablebody"/>
              <w:autoSpaceDE w:val="0"/>
              <w:autoSpaceDN w:val="0"/>
              <w:adjustRightInd w:val="0"/>
            </w:pPr>
            <w:r w:rsidRPr="005B57E1">
              <w:rPr>
                <w:szCs w:val="24"/>
              </w:rPr>
              <w:t> </w:t>
            </w:r>
          </w:p>
        </w:tc>
        <w:tc>
          <w:tcPr>
            <w:tcW w:w="2520" w:type="dxa"/>
          </w:tcPr>
          <w:p w14:paraId="124F4FF4" w14:textId="75FB7046" w:rsidR="004D7247" w:rsidRPr="005B57E1" w:rsidRDefault="004D7247" w:rsidP="005B57E1">
            <w:pPr>
              <w:pStyle w:val="Tablebody"/>
              <w:autoSpaceDE w:val="0"/>
              <w:autoSpaceDN w:val="0"/>
              <w:adjustRightInd w:val="0"/>
            </w:pPr>
            <w:r w:rsidRPr="005B57E1">
              <w:rPr>
                <w:szCs w:val="24"/>
              </w:rPr>
              <w:t> </w:t>
            </w:r>
          </w:p>
        </w:tc>
      </w:tr>
      <w:tr w:rsidR="004D7247" w:rsidRPr="0023570D" w14:paraId="6DB4F247" w14:textId="77777777" w:rsidTr="008D2EE2">
        <w:trPr>
          <w:cantSplit/>
          <w:jc w:val="center"/>
        </w:trPr>
        <w:tc>
          <w:tcPr>
            <w:tcW w:w="1702" w:type="dxa"/>
            <w:vMerge/>
            <w:hideMark/>
          </w:tcPr>
          <w:p w14:paraId="2AD50981" w14:textId="77777777" w:rsidR="004D7247" w:rsidRPr="005B57E1" w:rsidRDefault="004D7247" w:rsidP="005B57E1">
            <w:pPr>
              <w:pStyle w:val="Tablebody"/>
            </w:pPr>
          </w:p>
        </w:tc>
        <w:tc>
          <w:tcPr>
            <w:tcW w:w="4394" w:type="dxa"/>
            <w:hideMark/>
          </w:tcPr>
          <w:p w14:paraId="49DA57AE" w14:textId="26209B03" w:rsidR="004D7247" w:rsidRPr="005B57E1" w:rsidRDefault="004D7247" w:rsidP="005B57E1">
            <w:pPr>
              <w:pStyle w:val="Tablebody"/>
              <w:autoSpaceDE w:val="0"/>
              <w:autoSpaceDN w:val="0"/>
              <w:adjustRightInd w:val="0"/>
            </w:pPr>
            <w:r w:rsidRPr="005B57E1">
              <w:rPr>
                <w:szCs w:val="24"/>
              </w:rPr>
              <w:t>Assurez-vous que «doit» n’est pas utilisé dans l’Introduction.</w:t>
            </w:r>
          </w:p>
        </w:tc>
        <w:tc>
          <w:tcPr>
            <w:tcW w:w="1134" w:type="dxa"/>
          </w:tcPr>
          <w:p w14:paraId="5862826E" w14:textId="5B04AE4F" w:rsidR="004D7247" w:rsidRPr="005B57E1" w:rsidRDefault="004D7247" w:rsidP="005B57E1">
            <w:pPr>
              <w:pStyle w:val="Tablebody"/>
              <w:autoSpaceDE w:val="0"/>
              <w:autoSpaceDN w:val="0"/>
              <w:adjustRightInd w:val="0"/>
            </w:pPr>
            <w:r w:rsidRPr="005B57E1">
              <w:rPr>
                <w:szCs w:val="24"/>
              </w:rPr>
              <w:t> </w:t>
            </w:r>
          </w:p>
        </w:tc>
        <w:tc>
          <w:tcPr>
            <w:tcW w:w="2520" w:type="dxa"/>
          </w:tcPr>
          <w:p w14:paraId="56329618" w14:textId="14D2A498" w:rsidR="004D7247" w:rsidRPr="005B57E1" w:rsidRDefault="004D7247" w:rsidP="005B57E1">
            <w:pPr>
              <w:pStyle w:val="Tablebody"/>
              <w:autoSpaceDE w:val="0"/>
              <w:autoSpaceDN w:val="0"/>
              <w:adjustRightInd w:val="0"/>
            </w:pPr>
            <w:r w:rsidRPr="005B57E1">
              <w:rPr>
                <w:szCs w:val="24"/>
              </w:rPr>
              <w:t> </w:t>
            </w:r>
          </w:p>
        </w:tc>
      </w:tr>
      <w:tr w:rsidR="004D7247" w:rsidRPr="0023570D" w14:paraId="23360072" w14:textId="77777777" w:rsidTr="008D2EE2">
        <w:trPr>
          <w:cantSplit/>
          <w:jc w:val="center"/>
        </w:trPr>
        <w:tc>
          <w:tcPr>
            <w:tcW w:w="1702" w:type="dxa"/>
            <w:vMerge/>
            <w:hideMark/>
          </w:tcPr>
          <w:p w14:paraId="51BF8CA5" w14:textId="77777777" w:rsidR="004D7247" w:rsidRPr="005B57E1" w:rsidRDefault="004D7247" w:rsidP="005B57E1">
            <w:pPr>
              <w:pStyle w:val="Tablebody"/>
            </w:pPr>
          </w:p>
        </w:tc>
        <w:tc>
          <w:tcPr>
            <w:tcW w:w="4394" w:type="dxa"/>
            <w:hideMark/>
          </w:tcPr>
          <w:p w14:paraId="3C8383B6" w14:textId="1ADF01BA" w:rsidR="004D7247" w:rsidRPr="005B57E1" w:rsidRDefault="004D7247" w:rsidP="005B57E1">
            <w:pPr>
              <w:pStyle w:val="Tablebody"/>
              <w:autoSpaceDE w:val="0"/>
              <w:autoSpaceDN w:val="0"/>
              <w:adjustRightInd w:val="0"/>
            </w:pPr>
            <w:r w:rsidRPr="005B57E1">
              <w:rPr>
                <w:szCs w:val="24"/>
              </w:rPr>
              <w:t>Assurez-vous qu’aucune exigence spécifiant la conformité à une réglementation nationale/légale n’est incluse.</w:t>
            </w:r>
          </w:p>
        </w:tc>
        <w:tc>
          <w:tcPr>
            <w:tcW w:w="1134" w:type="dxa"/>
          </w:tcPr>
          <w:p w14:paraId="1C60BAEE" w14:textId="6CFEE88D" w:rsidR="004D7247" w:rsidRPr="005B57E1" w:rsidRDefault="004D7247" w:rsidP="005B57E1">
            <w:pPr>
              <w:pStyle w:val="Tablebody"/>
              <w:autoSpaceDE w:val="0"/>
              <w:autoSpaceDN w:val="0"/>
              <w:adjustRightInd w:val="0"/>
            </w:pPr>
            <w:r w:rsidRPr="005B57E1">
              <w:rPr>
                <w:szCs w:val="24"/>
              </w:rPr>
              <w:t> </w:t>
            </w:r>
          </w:p>
        </w:tc>
        <w:tc>
          <w:tcPr>
            <w:tcW w:w="2520" w:type="dxa"/>
          </w:tcPr>
          <w:p w14:paraId="45EFFFD2" w14:textId="3B9F3AD2" w:rsidR="004D7247" w:rsidRPr="005B57E1" w:rsidRDefault="004D7247" w:rsidP="005B57E1">
            <w:pPr>
              <w:pStyle w:val="Tablebody"/>
              <w:autoSpaceDE w:val="0"/>
              <w:autoSpaceDN w:val="0"/>
              <w:adjustRightInd w:val="0"/>
            </w:pPr>
            <w:r w:rsidRPr="005B57E1">
              <w:rPr>
                <w:szCs w:val="24"/>
              </w:rPr>
              <w:t> </w:t>
            </w:r>
          </w:p>
        </w:tc>
      </w:tr>
      <w:tr w:rsidR="004D7247" w:rsidRPr="005B57E1" w14:paraId="03C17781" w14:textId="77777777" w:rsidTr="008D2EE2">
        <w:trPr>
          <w:cantSplit/>
          <w:jc w:val="center"/>
        </w:trPr>
        <w:tc>
          <w:tcPr>
            <w:tcW w:w="1702" w:type="dxa"/>
            <w:vMerge w:val="restart"/>
            <w:hideMark/>
          </w:tcPr>
          <w:p w14:paraId="70AB07DB" w14:textId="77777777" w:rsidR="004D7247" w:rsidRPr="005B57E1" w:rsidRDefault="004D7247" w:rsidP="005B57E1">
            <w:pPr>
              <w:pStyle w:val="Tablebody"/>
              <w:autoSpaceDE w:val="0"/>
              <w:autoSpaceDN w:val="0"/>
              <w:adjustRightInd w:val="0"/>
              <w:rPr>
                <w:szCs w:val="24"/>
              </w:rPr>
            </w:pPr>
            <w:r w:rsidRPr="005B57E1">
              <w:rPr>
                <w:szCs w:val="24"/>
              </w:rPr>
              <w:t xml:space="preserve">Problèmes </w:t>
            </w:r>
            <w:r w:rsidRPr="005B57E1">
              <w:rPr>
                <w:szCs w:val="24"/>
              </w:rPr>
              <w:br/>
              <w:t xml:space="preserve">juridiques </w:t>
            </w:r>
            <w:r w:rsidRPr="005B57E1">
              <w:rPr>
                <w:szCs w:val="24"/>
              </w:rPr>
              <w:br/>
              <w:t>potentiels</w:t>
            </w:r>
          </w:p>
          <w:p w14:paraId="35F31BDD" w14:textId="6C59605B" w:rsidR="004D7247" w:rsidRPr="005B57E1" w:rsidRDefault="004D7247" w:rsidP="005B57E1">
            <w:pPr>
              <w:pStyle w:val="Tablebody"/>
              <w:autoSpaceDE w:val="0"/>
              <w:autoSpaceDN w:val="0"/>
              <w:adjustRightInd w:val="0"/>
            </w:pPr>
            <w:r w:rsidRPr="005B57E1">
              <w:rPr>
                <w:szCs w:val="24"/>
              </w:rPr>
              <w:t>(</w:t>
            </w:r>
            <w:r w:rsidRPr="005B57E1">
              <w:rPr>
                <w:rStyle w:val="citesec"/>
                <w:shd w:val="clear" w:color="auto" w:fill="auto"/>
              </w:rPr>
              <w:t>Article 30</w:t>
            </w:r>
            <w:r w:rsidRPr="005B57E1">
              <w:rPr>
                <w:szCs w:val="24"/>
              </w:rPr>
              <w:t xml:space="preserve">, </w:t>
            </w:r>
            <w:r w:rsidRPr="005B57E1">
              <w:rPr>
                <w:szCs w:val="24"/>
              </w:rPr>
              <w:br/>
            </w:r>
            <w:r w:rsidRPr="005B57E1">
              <w:rPr>
                <w:rStyle w:val="citesec"/>
                <w:shd w:val="clear" w:color="auto" w:fill="auto"/>
              </w:rPr>
              <w:t>Article 31</w:t>
            </w:r>
            <w:r w:rsidRPr="005B57E1">
              <w:rPr>
                <w:szCs w:val="24"/>
              </w:rPr>
              <w:t xml:space="preserve">, </w:t>
            </w:r>
            <w:r w:rsidRPr="005B57E1">
              <w:rPr>
                <w:szCs w:val="24"/>
              </w:rPr>
              <w:br/>
            </w:r>
            <w:r w:rsidRPr="005B57E1">
              <w:rPr>
                <w:rStyle w:val="citesec"/>
                <w:shd w:val="clear" w:color="auto" w:fill="auto"/>
              </w:rPr>
              <w:t>Article 32</w:t>
            </w:r>
            <w:r w:rsidRPr="005B57E1">
              <w:rPr>
                <w:szCs w:val="24"/>
              </w:rPr>
              <w:t>)</w:t>
            </w:r>
          </w:p>
        </w:tc>
        <w:tc>
          <w:tcPr>
            <w:tcW w:w="4394" w:type="dxa"/>
            <w:hideMark/>
          </w:tcPr>
          <w:p w14:paraId="4A80BE5B" w14:textId="7B369AB3" w:rsidR="004D7247" w:rsidRPr="005B57E1" w:rsidRDefault="004D7247" w:rsidP="005B57E1">
            <w:pPr>
              <w:pStyle w:val="Tablebody"/>
              <w:autoSpaceDE w:val="0"/>
              <w:autoSpaceDN w:val="0"/>
              <w:adjustRightInd w:val="0"/>
            </w:pPr>
            <w:r w:rsidRPr="005B57E1">
              <w:rPr>
                <w:szCs w:val="24"/>
              </w:rPr>
              <w:t>Droits d’auteur</w:t>
            </w:r>
          </w:p>
        </w:tc>
        <w:tc>
          <w:tcPr>
            <w:tcW w:w="1134" w:type="dxa"/>
          </w:tcPr>
          <w:p w14:paraId="4813976E" w14:textId="2CE0064E" w:rsidR="004D7247" w:rsidRPr="005B57E1" w:rsidRDefault="004D7247" w:rsidP="005B57E1">
            <w:pPr>
              <w:pStyle w:val="Tablebody"/>
              <w:autoSpaceDE w:val="0"/>
              <w:autoSpaceDN w:val="0"/>
              <w:adjustRightInd w:val="0"/>
            </w:pPr>
            <w:r w:rsidRPr="005B57E1">
              <w:rPr>
                <w:szCs w:val="24"/>
              </w:rPr>
              <w:t> </w:t>
            </w:r>
          </w:p>
        </w:tc>
        <w:tc>
          <w:tcPr>
            <w:tcW w:w="2520" w:type="dxa"/>
          </w:tcPr>
          <w:p w14:paraId="32A51FCB" w14:textId="188624FF" w:rsidR="004D7247" w:rsidRPr="005B57E1" w:rsidRDefault="004D7247" w:rsidP="005B57E1">
            <w:pPr>
              <w:pStyle w:val="Tablebody"/>
              <w:autoSpaceDE w:val="0"/>
              <w:autoSpaceDN w:val="0"/>
              <w:adjustRightInd w:val="0"/>
            </w:pPr>
            <w:r w:rsidRPr="005B57E1">
              <w:rPr>
                <w:szCs w:val="24"/>
              </w:rPr>
              <w:t> </w:t>
            </w:r>
          </w:p>
        </w:tc>
      </w:tr>
      <w:tr w:rsidR="004D7247" w:rsidRPr="005B57E1" w14:paraId="68B5F934" w14:textId="77777777" w:rsidTr="008D2EE2">
        <w:trPr>
          <w:cantSplit/>
          <w:jc w:val="center"/>
        </w:trPr>
        <w:tc>
          <w:tcPr>
            <w:tcW w:w="1702" w:type="dxa"/>
            <w:vMerge/>
            <w:hideMark/>
          </w:tcPr>
          <w:p w14:paraId="301251A7" w14:textId="77777777" w:rsidR="004D7247" w:rsidRPr="005B57E1" w:rsidRDefault="004D7247" w:rsidP="005B57E1">
            <w:pPr>
              <w:pStyle w:val="Tablebody"/>
            </w:pPr>
          </w:p>
        </w:tc>
        <w:tc>
          <w:tcPr>
            <w:tcW w:w="4394" w:type="dxa"/>
            <w:hideMark/>
          </w:tcPr>
          <w:p w14:paraId="49D33993" w14:textId="159D8ADF" w:rsidR="004D7247" w:rsidRPr="005B57E1" w:rsidRDefault="004D7247" w:rsidP="005B57E1">
            <w:pPr>
              <w:pStyle w:val="Tablebody"/>
              <w:autoSpaceDE w:val="0"/>
              <w:autoSpaceDN w:val="0"/>
              <w:adjustRightInd w:val="0"/>
            </w:pPr>
            <w:r w:rsidRPr="005B57E1">
              <w:rPr>
                <w:szCs w:val="24"/>
              </w:rPr>
              <w:t>Marques</w:t>
            </w:r>
          </w:p>
        </w:tc>
        <w:tc>
          <w:tcPr>
            <w:tcW w:w="1134" w:type="dxa"/>
          </w:tcPr>
          <w:p w14:paraId="4754A84D" w14:textId="4FF7D02E" w:rsidR="004D7247" w:rsidRPr="005B57E1" w:rsidRDefault="004D7247" w:rsidP="005B57E1">
            <w:pPr>
              <w:pStyle w:val="Tablebody"/>
              <w:autoSpaceDE w:val="0"/>
              <w:autoSpaceDN w:val="0"/>
              <w:adjustRightInd w:val="0"/>
            </w:pPr>
            <w:r w:rsidRPr="005B57E1">
              <w:rPr>
                <w:szCs w:val="24"/>
              </w:rPr>
              <w:t> </w:t>
            </w:r>
          </w:p>
        </w:tc>
        <w:tc>
          <w:tcPr>
            <w:tcW w:w="2520" w:type="dxa"/>
          </w:tcPr>
          <w:p w14:paraId="15C95B08" w14:textId="3B34D0D1" w:rsidR="004D7247" w:rsidRPr="005B57E1" w:rsidRDefault="004D7247" w:rsidP="005B57E1">
            <w:pPr>
              <w:pStyle w:val="Tablebody"/>
              <w:autoSpaceDE w:val="0"/>
              <w:autoSpaceDN w:val="0"/>
              <w:adjustRightInd w:val="0"/>
            </w:pPr>
            <w:r w:rsidRPr="005B57E1">
              <w:rPr>
                <w:szCs w:val="24"/>
              </w:rPr>
              <w:t> </w:t>
            </w:r>
          </w:p>
        </w:tc>
      </w:tr>
      <w:tr w:rsidR="004D7247" w:rsidRPr="005B57E1" w14:paraId="04FF6CF7" w14:textId="77777777" w:rsidTr="008D2EE2">
        <w:trPr>
          <w:cantSplit/>
          <w:jc w:val="center"/>
        </w:trPr>
        <w:tc>
          <w:tcPr>
            <w:tcW w:w="1702" w:type="dxa"/>
            <w:vMerge/>
            <w:hideMark/>
          </w:tcPr>
          <w:p w14:paraId="28261BAE" w14:textId="77777777" w:rsidR="004D7247" w:rsidRPr="005B57E1" w:rsidRDefault="004D7247" w:rsidP="005B57E1">
            <w:pPr>
              <w:pStyle w:val="Tablebody"/>
            </w:pPr>
          </w:p>
        </w:tc>
        <w:tc>
          <w:tcPr>
            <w:tcW w:w="4394" w:type="dxa"/>
            <w:hideMark/>
          </w:tcPr>
          <w:p w14:paraId="5900A93E" w14:textId="2B8EFE48" w:rsidR="004D7247" w:rsidRPr="005B57E1" w:rsidRDefault="004D7247" w:rsidP="005B57E1">
            <w:pPr>
              <w:pStyle w:val="Tablebody"/>
              <w:autoSpaceDE w:val="0"/>
              <w:autoSpaceDN w:val="0"/>
              <w:adjustRightInd w:val="0"/>
            </w:pPr>
            <w:r w:rsidRPr="005B57E1">
              <w:rPr>
                <w:szCs w:val="24"/>
              </w:rPr>
              <w:t>Brevets</w:t>
            </w:r>
          </w:p>
        </w:tc>
        <w:tc>
          <w:tcPr>
            <w:tcW w:w="1134" w:type="dxa"/>
          </w:tcPr>
          <w:p w14:paraId="096990DC" w14:textId="09A851B7" w:rsidR="004D7247" w:rsidRPr="005B57E1" w:rsidRDefault="004D7247" w:rsidP="005B57E1">
            <w:pPr>
              <w:pStyle w:val="Tablebody"/>
              <w:autoSpaceDE w:val="0"/>
              <w:autoSpaceDN w:val="0"/>
              <w:adjustRightInd w:val="0"/>
            </w:pPr>
            <w:r w:rsidRPr="005B57E1">
              <w:rPr>
                <w:szCs w:val="24"/>
              </w:rPr>
              <w:t> </w:t>
            </w:r>
          </w:p>
        </w:tc>
        <w:tc>
          <w:tcPr>
            <w:tcW w:w="2520" w:type="dxa"/>
          </w:tcPr>
          <w:p w14:paraId="31E6F987" w14:textId="5239DDDC" w:rsidR="004D7247" w:rsidRPr="005B57E1" w:rsidRDefault="004D7247" w:rsidP="005B57E1">
            <w:pPr>
              <w:pStyle w:val="Tablebody"/>
              <w:autoSpaceDE w:val="0"/>
              <w:autoSpaceDN w:val="0"/>
              <w:adjustRightInd w:val="0"/>
            </w:pPr>
            <w:r w:rsidRPr="005B57E1">
              <w:rPr>
                <w:szCs w:val="24"/>
              </w:rPr>
              <w:t> </w:t>
            </w:r>
          </w:p>
        </w:tc>
      </w:tr>
      <w:tr w:rsidR="004D7247" w:rsidRPr="0023570D" w14:paraId="1A691F09" w14:textId="77777777" w:rsidTr="008D2EE2">
        <w:trPr>
          <w:cantSplit/>
          <w:jc w:val="center"/>
        </w:trPr>
        <w:tc>
          <w:tcPr>
            <w:tcW w:w="1702" w:type="dxa"/>
            <w:hideMark/>
          </w:tcPr>
          <w:p w14:paraId="664982E8" w14:textId="77777777" w:rsidR="004D7247" w:rsidRPr="005B57E1" w:rsidRDefault="004D7247" w:rsidP="005B57E1">
            <w:pPr>
              <w:pStyle w:val="Tablebody"/>
              <w:autoSpaceDE w:val="0"/>
              <w:autoSpaceDN w:val="0"/>
              <w:adjustRightInd w:val="0"/>
              <w:rPr>
                <w:szCs w:val="24"/>
              </w:rPr>
            </w:pPr>
            <w:r w:rsidRPr="005B57E1">
              <w:rPr>
                <w:szCs w:val="24"/>
              </w:rPr>
              <w:t xml:space="preserve">Évaluation de </w:t>
            </w:r>
            <w:r w:rsidRPr="005B57E1">
              <w:rPr>
                <w:szCs w:val="24"/>
              </w:rPr>
              <w:br/>
              <w:t>la conformité</w:t>
            </w:r>
          </w:p>
          <w:p w14:paraId="57188EBF" w14:textId="2D2FF831" w:rsidR="004D7247" w:rsidRPr="005B57E1" w:rsidRDefault="004D7247" w:rsidP="005B57E1">
            <w:pPr>
              <w:pStyle w:val="Tablebody"/>
              <w:autoSpaceDE w:val="0"/>
              <w:autoSpaceDN w:val="0"/>
              <w:adjustRightInd w:val="0"/>
            </w:pPr>
            <w:r w:rsidRPr="005B57E1">
              <w:rPr>
                <w:szCs w:val="24"/>
              </w:rPr>
              <w:t>(</w:t>
            </w:r>
            <w:r w:rsidRPr="005B57E1">
              <w:rPr>
                <w:rStyle w:val="citesec"/>
                <w:shd w:val="clear" w:color="auto" w:fill="auto"/>
              </w:rPr>
              <w:t>Article 33</w:t>
            </w:r>
            <w:r w:rsidRPr="005B57E1">
              <w:rPr>
                <w:szCs w:val="24"/>
              </w:rPr>
              <w:t>)</w:t>
            </w:r>
          </w:p>
        </w:tc>
        <w:tc>
          <w:tcPr>
            <w:tcW w:w="4394" w:type="dxa"/>
            <w:hideMark/>
          </w:tcPr>
          <w:p w14:paraId="642911EC" w14:textId="54A04AF0" w:rsidR="004D7247" w:rsidRPr="005B57E1" w:rsidRDefault="004D7247" w:rsidP="005B57E1">
            <w:pPr>
              <w:pStyle w:val="Tablebody"/>
              <w:autoSpaceDE w:val="0"/>
              <w:autoSpaceDN w:val="0"/>
              <w:adjustRightInd w:val="0"/>
            </w:pPr>
            <w:r w:rsidRPr="005B57E1">
              <w:rPr>
                <w:szCs w:val="24"/>
              </w:rPr>
              <w:t>Existe-t-il des problèmes éventuels d’évaluation de la conformité?</w:t>
            </w:r>
          </w:p>
        </w:tc>
        <w:tc>
          <w:tcPr>
            <w:tcW w:w="1134" w:type="dxa"/>
          </w:tcPr>
          <w:p w14:paraId="16A17117" w14:textId="56930964" w:rsidR="004D7247" w:rsidRPr="005B57E1" w:rsidRDefault="004D7247" w:rsidP="005B57E1">
            <w:pPr>
              <w:pStyle w:val="Tablebody"/>
              <w:autoSpaceDE w:val="0"/>
              <w:autoSpaceDN w:val="0"/>
              <w:adjustRightInd w:val="0"/>
            </w:pPr>
            <w:r w:rsidRPr="005B57E1">
              <w:rPr>
                <w:szCs w:val="24"/>
              </w:rPr>
              <w:t> </w:t>
            </w:r>
          </w:p>
        </w:tc>
        <w:tc>
          <w:tcPr>
            <w:tcW w:w="2520" w:type="dxa"/>
          </w:tcPr>
          <w:p w14:paraId="4A7C377A" w14:textId="52899697" w:rsidR="004D7247" w:rsidRPr="005B57E1" w:rsidRDefault="004D7247" w:rsidP="005B57E1">
            <w:pPr>
              <w:pStyle w:val="Tablebody"/>
              <w:autoSpaceDE w:val="0"/>
              <w:autoSpaceDN w:val="0"/>
              <w:adjustRightInd w:val="0"/>
            </w:pPr>
            <w:r w:rsidRPr="005B57E1">
              <w:rPr>
                <w:szCs w:val="24"/>
              </w:rPr>
              <w:t> </w:t>
            </w:r>
          </w:p>
        </w:tc>
      </w:tr>
      <w:tr w:rsidR="004D7247" w:rsidRPr="0023570D" w14:paraId="236686DB" w14:textId="77777777" w:rsidTr="008D2EE2">
        <w:trPr>
          <w:cantSplit/>
          <w:jc w:val="center"/>
        </w:trPr>
        <w:tc>
          <w:tcPr>
            <w:tcW w:w="1702" w:type="dxa"/>
            <w:hideMark/>
          </w:tcPr>
          <w:p w14:paraId="19ED58B8" w14:textId="77777777" w:rsidR="004D7247" w:rsidRPr="005B57E1" w:rsidRDefault="004D7247" w:rsidP="005B57E1">
            <w:pPr>
              <w:pStyle w:val="Tablebody"/>
              <w:autoSpaceDE w:val="0"/>
              <w:autoSpaceDN w:val="0"/>
              <w:adjustRightInd w:val="0"/>
              <w:rPr>
                <w:szCs w:val="24"/>
              </w:rPr>
            </w:pPr>
            <w:r w:rsidRPr="005B57E1">
              <w:rPr>
                <w:szCs w:val="24"/>
              </w:rPr>
              <w:t xml:space="preserve">Références </w:t>
            </w:r>
            <w:r w:rsidRPr="005B57E1">
              <w:rPr>
                <w:szCs w:val="24"/>
              </w:rPr>
              <w:br/>
              <w:t>croisées</w:t>
            </w:r>
          </w:p>
          <w:p w14:paraId="4041AA78" w14:textId="417151BA" w:rsidR="004D7247" w:rsidRPr="005B57E1" w:rsidRDefault="004D7247" w:rsidP="005B57E1">
            <w:pPr>
              <w:pStyle w:val="Tablebody"/>
              <w:autoSpaceDE w:val="0"/>
              <w:autoSpaceDN w:val="0"/>
              <w:adjustRightInd w:val="0"/>
            </w:pPr>
            <w:r w:rsidRPr="005B57E1">
              <w:rPr>
                <w:szCs w:val="24"/>
              </w:rPr>
              <w:t>(</w:t>
            </w:r>
            <w:r w:rsidRPr="005B57E1">
              <w:rPr>
                <w:rStyle w:val="citesec"/>
                <w:shd w:val="clear" w:color="auto" w:fill="auto"/>
              </w:rPr>
              <w:t>Article 10</w:t>
            </w:r>
            <w:r w:rsidRPr="005B57E1">
              <w:rPr>
                <w:szCs w:val="24"/>
              </w:rPr>
              <w:t>)</w:t>
            </w:r>
          </w:p>
        </w:tc>
        <w:tc>
          <w:tcPr>
            <w:tcW w:w="4394" w:type="dxa"/>
            <w:hideMark/>
          </w:tcPr>
          <w:p w14:paraId="3235A466" w14:textId="75D51249" w:rsidR="004D7247" w:rsidRPr="005B57E1" w:rsidRDefault="004D7247" w:rsidP="005B57E1">
            <w:pPr>
              <w:pStyle w:val="Tablebody"/>
              <w:autoSpaceDE w:val="0"/>
              <w:autoSpaceDN w:val="0"/>
              <w:adjustRightInd w:val="0"/>
            </w:pPr>
            <w:r w:rsidRPr="005B57E1">
              <w:rPr>
                <w:szCs w:val="24"/>
              </w:rPr>
              <w:t>Toutes les références croisées sont-elles exactes?</w:t>
            </w:r>
          </w:p>
        </w:tc>
        <w:tc>
          <w:tcPr>
            <w:tcW w:w="1134" w:type="dxa"/>
          </w:tcPr>
          <w:p w14:paraId="4EF0A702" w14:textId="44844EC8" w:rsidR="004D7247" w:rsidRPr="005B57E1" w:rsidRDefault="004D7247" w:rsidP="005B57E1">
            <w:pPr>
              <w:pStyle w:val="Tablebody"/>
              <w:autoSpaceDE w:val="0"/>
              <w:autoSpaceDN w:val="0"/>
              <w:adjustRightInd w:val="0"/>
            </w:pPr>
            <w:r w:rsidRPr="005B57E1">
              <w:rPr>
                <w:szCs w:val="24"/>
              </w:rPr>
              <w:t> </w:t>
            </w:r>
          </w:p>
        </w:tc>
        <w:tc>
          <w:tcPr>
            <w:tcW w:w="2520" w:type="dxa"/>
          </w:tcPr>
          <w:p w14:paraId="0143DC49" w14:textId="5DEA3059" w:rsidR="004D7247" w:rsidRPr="005B57E1" w:rsidRDefault="004D7247" w:rsidP="005B57E1">
            <w:pPr>
              <w:pStyle w:val="Tablebody"/>
              <w:autoSpaceDE w:val="0"/>
              <w:autoSpaceDN w:val="0"/>
              <w:adjustRightInd w:val="0"/>
            </w:pPr>
            <w:r w:rsidRPr="005B57E1">
              <w:rPr>
                <w:szCs w:val="24"/>
              </w:rPr>
              <w:t> </w:t>
            </w:r>
          </w:p>
        </w:tc>
      </w:tr>
      <w:tr w:rsidR="004D7247" w:rsidRPr="0023570D" w14:paraId="207C3BBF" w14:textId="77777777" w:rsidTr="008D2EE2">
        <w:trPr>
          <w:cantSplit/>
          <w:jc w:val="center"/>
        </w:trPr>
        <w:tc>
          <w:tcPr>
            <w:tcW w:w="1702" w:type="dxa"/>
            <w:vMerge w:val="restart"/>
            <w:hideMark/>
          </w:tcPr>
          <w:p w14:paraId="76683230" w14:textId="77777777" w:rsidR="004D7247" w:rsidRPr="005B57E1" w:rsidRDefault="004D7247" w:rsidP="005B57E1">
            <w:pPr>
              <w:pStyle w:val="Tablebody"/>
              <w:autoSpaceDE w:val="0"/>
              <w:autoSpaceDN w:val="0"/>
              <w:adjustRightInd w:val="0"/>
              <w:rPr>
                <w:szCs w:val="24"/>
              </w:rPr>
            </w:pPr>
            <w:r w:rsidRPr="005B57E1">
              <w:rPr>
                <w:szCs w:val="24"/>
              </w:rPr>
              <w:t xml:space="preserve">Problèmes </w:t>
            </w:r>
            <w:r w:rsidRPr="005B57E1">
              <w:rPr>
                <w:szCs w:val="24"/>
              </w:rPr>
              <w:br/>
              <w:t>courants</w:t>
            </w:r>
          </w:p>
          <w:p w14:paraId="3A3546FE" w14:textId="165A5BB8" w:rsidR="004D7247" w:rsidRPr="005B57E1" w:rsidRDefault="004D7247" w:rsidP="005B57E1">
            <w:pPr>
              <w:pStyle w:val="Tablebody"/>
              <w:autoSpaceDE w:val="0"/>
              <w:autoSpaceDN w:val="0"/>
              <w:adjustRightInd w:val="0"/>
            </w:pPr>
            <w:r w:rsidRPr="005B57E1">
              <w:rPr>
                <w:szCs w:val="24"/>
              </w:rPr>
              <w:t>(</w:t>
            </w:r>
            <w:r w:rsidRPr="005B57E1">
              <w:rPr>
                <w:rStyle w:val="citeapp"/>
                <w:shd w:val="clear" w:color="auto" w:fill="auto"/>
              </w:rPr>
              <w:t>Annexe B</w:t>
            </w:r>
            <w:r w:rsidRPr="005B57E1">
              <w:rPr>
                <w:szCs w:val="24"/>
              </w:rPr>
              <w:t>)</w:t>
            </w:r>
          </w:p>
        </w:tc>
        <w:tc>
          <w:tcPr>
            <w:tcW w:w="4394" w:type="dxa"/>
            <w:hideMark/>
          </w:tcPr>
          <w:p w14:paraId="28F1520C" w14:textId="6818F2F5" w:rsidR="004D7247" w:rsidRPr="005B57E1" w:rsidRDefault="004D7247" w:rsidP="005B57E1">
            <w:pPr>
              <w:pStyle w:val="Tablebody"/>
              <w:autoSpaceDE w:val="0"/>
              <w:autoSpaceDN w:val="0"/>
              <w:adjustRightInd w:val="0"/>
            </w:pPr>
            <w:r w:rsidRPr="005B57E1">
              <w:rPr>
                <w:szCs w:val="24"/>
              </w:rPr>
              <w:t>Les symboles pour les grandeurs variables sont-ils corrects, cohérents et dûment formatés dans le texte et dans les formules mathématiques?</w:t>
            </w:r>
          </w:p>
        </w:tc>
        <w:tc>
          <w:tcPr>
            <w:tcW w:w="1134" w:type="dxa"/>
          </w:tcPr>
          <w:p w14:paraId="4CE54CAF" w14:textId="0A91AC5E" w:rsidR="004D7247" w:rsidRPr="005B57E1" w:rsidRDefault="004D7247" w:rsidP="005B57E1">
            <w:pPr>
              <w:pStyle w:val="Tablebody"/>
              <w:autoSpaceDE w:val="0"/>
              <w:autoSpaceDN w:val="0"/>
              <w:adjustRightInd w:val="0"/>
            </w:pPr>
            <w:r w:rsidRPr="005B57E1">
              <w:rPr>
                <w:szCs w:val="24"/>
              </w:rPr>
              <w:t> </w:t>
            </w:r>
          </w:p>
        </w:tc>
        <w:tc>
          <w:tcPr>
            <w:tcW w:w="2520" w:type="dxa"/>
          </w:tcPr>
          <w:p w14:paraId="13BBA381" w14:textId="49C30920" w:rsidR="004D7247" w:rsidRPr="005B57E1" w:rsidRDefault="004D7247" w:rsidP="005B57E1">
            <w:pPr>
              <w:pStyle w:val="Tablebody"/>
              <w:autoSpaceDE w:val="0"/>
              <w:autoSpaceDN w:val="0"/>
              <w:adjustRightInd w:val="0"/>
            </w:pPr>
            <w:r w:rsidRPr="005B57E1">
              <w:rPr>
                <w:szCs w:val="24"/>
              </w:rPr>
              <w:t> </w:t>
            </w:r>
          </w:p>
        </w:tc>
      </w:tr>
      <w:tr w:rsidR="004D7247" w:rsidRPr="0023570D" w14:paraId="3FDBF10A" w14:textId="77777777" w:rsidTr="008D2EE2">
        <w:trPr>
          <w:cantSplit/>
          <w:jc w:val="center"/>
        </w:trPr>
        <w:tc>
          <w:tcPr>
            <w:tcW w:w="1702" w:type="dxa"/>
            <w:vMerge/>
            <w:hideMark/>
          </w:tcPr>
          <w:p w14:paraId="590CC47C" w14:textId="77777777" w:rsidR="004D7247" w:rsidRPr="005B57E1" w:rsidRDefault="004D7247" w:rsidP="005B57E1">
            <w:pPr>
              <w:pStyle w:val="Tablebody"/>
            </w:pPr>
          </w:p>
        </w:tc>
        <w:tc>
          <w:tcPr>
            <w:tcW w:w="4394" w:type="dxa"/>
            <w:hideMark/>
          </w:tcPr>
          <w:p w14:paraId="59DAA86E" w14:textId="05AFA112" w:rsidR="004D7247" w:rsidRPr="005B57E1" w:rsidRDefault="004D7247" w:rsidP="005B57E1">
            <w:pPr>
              <w:pStyle w:val="Tablebody"/>
              <w:autoSpaceDE w:val="0"/>
              <w:autoSpaceDN w:val="0"/>
              <w:adjustRightInd w:val="0"/>
            </w:pPr>
            <w:r w:rsidRPr="005B57E1">
              <w:rPr>
                <w:szCs w:val="24"/>
              </w:rPr>
              <w:t>La virgule sur la ligne est-elle utilisée comme signe décimal?</w:t>
            </w:r>
          </w:p>
        </w:tc>
        <w:tc>
          <w:tcPr>
            <w:tcW w:w="1134" w:type="dxa"/>
          </w:tcPr>
          <w:p w14:paraId="347C6691" w14:textId="3ECAE4B5" w:rsidR="004D7247" w:rsidRPr="005B57E1" w:rsidRDefault="004D7247" w:rsidP="005B57E1">
            <w:pPr>
              <w:pStyle w:val="Tablebody"/>
              <w:autoSpaceDE w:val="0"/>
              <w:autoSpaceDN w:val="0"/>
              <w:adjustRightInd w:val="0"/>
            </w:pPr>
            <w:r w:rsidRPr="005B57E1">
              <w:rPr>
                <w:szCs w:val="24"/>
              </w:rPr>
              <w:t> </w:t>
            </w:r>
          </w:p>
        </w:tc>
        <w:tc>
          <w:tcPr>
            <w:tcW w:w="2520" w:type="dxa"/>
          </w:tcPr>
          <w:p w14:paraId="2377A404" w14:textId="43725643" w:rsidR="004D7247" w:rsidRPr="005B57E1" w:rsidRDefault="004D7247" w:rsidP="005B57E1">
            <w:pPr>
              <w:pStyle w:val="Tablebody"/>
              <w:autoSpaceDE w:val="0"/>
              <w:autoSpaceDN w:val="0"/>
              <w:adjustRightInd w:val="0"/>
            </w:pPr>
            <w:r w:rsidRPr="005B57E1">
              <w:rPr>
                <w:szCs w:val="24"/>
              </w:rPr>
              <w:t> </w:t>
            </w:r>
          </w:p>
        </w:tc>
      </w:tr>
      <w:tr w:rsidR="004D7247" w:rsidRPr="005B57E1" w14:paraId="12C02A3A" w14:textId="77777777" w:rsidTr="008D2EE2">
        <w:trPr>
          <w:cantSplit/>
          <w:jc w:val="center"/>
        </w:trPr>
        <w:tc>
          <w:tcPr>
            <w:tcW w:w="1702" w:type="dxa"/>
            <w:tcBorders>
              <w:bottom w:val="single" w:sz="12" w:space="0" w:color="auto"/>
            </w:tcBorders>
            <w:hideMark/>
          </w:tcPr>
          <w:p w14:paraId="73BAE053" w14:textId="2D3C3D57" w:rsidR="004D7247" w:rsidRPr="005B57E1" w:rsidRDefault="004D7247" w:rsidP="005B57E1">
            <w:pPr>
              <w:pStyle w:val="Tablebody"/>
              <w:autoSpaceDE w:val="0"/>
              <w:autoSpaceDN w:val="0"/>
              <w:adjustRightInd w:val="0"/>
            </w:pPr>
            <w:r w:rsidRPr="005B57E1">
              <w:rPr>
                <w:szCs w:val="24"/>
              </w:rPr>
              <w:t>Autres questions</w:t>
            </w:r>
          </w:p>
        </w:tc>
        <w:tc>
          <w:tcPr>
            <w:tcW w:w="4394" w:type="dxa"/>
            <w:tcBorders>
              <w:bottom w:val="single" w:sz="12" w:space="0" w:color="auto"/>
            </w:tcBorders>
          </w:tcPr>
          <w:p w14:paraId="633CCC3B" w14:textId="5C47EDA9" w:rsidR="004D7247" w:rsidRPr="005B57E1" w:rsidRDefault="004D7247" w:rsidP="005B57E1">
            <w:pPr>
              <w:pStyle w:val="Tablebody"/>
              <w:autoSpaceDE w:val="0"/>
              <w:autoSpaceDN w:val="0"/>
              <w:adjustRightInd w:val="0"/>
            </w:pPr>
            <w:r w:rsidRPr="005B57E1">
              <w:rPr>
                <w:szCs w:val="24"/>
              </w:rPr>
              <w:t> </w:t>
            </w:r>
          </w:p>
        </w:tc>
        <w:tc>
          <w:tcPr>
            <w:tcW w:w="1134" w:type="dxa"/>
            <w:tcBorders>
              <w:bottom w:val="single" w:sz="12" w:space="0" w:color="auto"/>
            </w:tcBorders>
          </w:tcPr>
          <w:p w14:paraId="2E73EBD8" w14:textId="5B0A5580" w:rsidR="004D7247" w:rsidRPr="005B57E1" w:rsidRDefault="004D7247" w:rsidP="005B57E1">
            <w:pPr>
              <w:pStyle w:val="Tablebody"/>
              <w:autoSpaceDE w:val="0"/>
              <w:autoSpaceDN w:val="0"/>
              <w:adjustRightInd w:val="0"/>
            </w:pPr>
            <w:r w:rsidRPr="005B57E1">
              <w:rPr>
                <w:szCs w:val="24"/>
              </w:rPr>
              <w:t> </w:t>
            </w:r>
          </w:p>
        </w:tc>
        <w:tc>
          <w:tcPr>
            <w:tcW w:w="2520" w:type="dxa"/>
            <w:tcBorders>
              <w:bottom w:val="single" w:sz="12" w:space="0" w:color="auto"/>
            </w:tcBorders>
          </w:tcPr>
          <w:p w14:paraId="302B9356" w14:textId="14A3E454" w:rsidR="004D7247" w:rsidRPr="005B57E1" w:rsidRDefault="004D7247" w:rsidP="005B57E1">
            <w:pPr>
              <w:pStyle w:val="Tablebody"/>
              <w:autoSpaceDE w:val="0"/>
              <w:autoSpaceDN w:val="0"/>
              <w:adjustRightInd w:val="0"/>
            </w:pPr>
            <w:r w:rsidRPr="005B57E1">
              <w:rPr>
                <w:szCs w:val="24"/>
              </w:rPr>
              <w:t> </w:t>
            </w:r>
          </w:p>
        </w:tc>
      </w:tr>
    </w:tbl>
    <w:p w14:paraId="27353CFE" w14:textId="73876D4E" w:rsidR="004D7247" w:rsidRPr="005B57E1" w:rsidRDefault="004D7247" w:rsidP="005B57E1">
      <w:pPr>
        <w:pStyle w:val="ANNEX"/>
        <w:tabs>
          <w:tab w:val="left" w:pos="340"/>
        </w:tabs>
        <w:autoSpaceDE w:val="0"/>
        <w:autoSpaceDN w:val="0"/>
        <w:adjustRightInd w:val="0"/>
        <w:rPr>
          <w:rFonts w:eastAsia="Times New Roman"/>
          <w:szCs w:val="24"/>
          <w:lang w:val="fr-FR"/>
        </w:rPr>
      </w:pPr>
      <w:r w:rsidRPr="005B57E1">
        <w:rPr>
          <w:rFonts w:eastAsia="Times New Roman"/>
          <w:szCs w:val="24"/>
          <w:lang w:val="fr-FR"/>
        </w:rPr>
        <w:br/>
      </w:r>
      <w:bookmarkStart w:id="934" w:name="_Toc524502570"/>
      <w:bookmarkStart w:id="935" w:name="_Toc524505694"/>
      <w:bookmarkStart w:id="936" w:name="_Toc70924239"/>
      <w:bookmarkStart w:id="937" w:name="_Toc71622111"/>
      <w:r w:rsidRPr="005B57E1">
        <w:rPr>
          <w:rFonts w:eastAsia="Times New Roman"/>
          <w:b w:val="0"/>
          <w:szCs w:val="24"/>
          <w:lang w:val="fr-FR"/>
        </w:rPr>
        <w:t>(normative)</w:t>
      </w:r>
      <w:r w:rsidRPr="005B57E1">
        <w:rPr>
          <w:rFonts w:eastAsia="Times New Roman"/>
          <w:szCs w:val="24"/>
          <w:lang w:val="fr-FR"/>
        </w:rPr>
        <w:br/>
      </w:r>
      <w:r w:rsidRPr="005B57E1">
        <w:rPr>
          <w:rFonts w:eastAsia="Times New Roman"/>
          <w:szCs w:val="24"/>
          <w:lang w:val="fr-FR"/>
        </w:rPr>
        <w:br/>
        <w:t>Grandeurs et unités</w:t>
      </w:r>
      <w:bookmarkEnd w:id="934"/>
      <w:bookmarkEnd w:id="935"/>
      <w:bookmarkEnd w:id="936"/>
      <w:bookmarkEnd w:id="937"/>
    </w:p>
    <w:p w14:paraId="4071B55D" w14:textId="70791147" w:rsidR="004D7247" w:rsidRPr="005B57E1" w:rsidRDefault="004D7247" w:rsidP="005B57E1">
      <w:pPr>
        <w:pStyle w:val="BodyText"/>
        <w:autoSpaceDE w:val="0"/>
        <w:autoSpaceDN w:val="0"/>
        <w:adjustRightInd w:val="0"/>
        <w:rPr>
          <w:szCs w:val="24"/>
        </w:rPr>
      </w:pPr>
      <w:r w:rsidRPr="005B57E1">
        <w:rPr>
          <w:szCs w:val="24"/>
        </w:rPr>
        <w:t xml:space="preserve">Le </w:t>
      </w:r>
      <w:r w:rsidRPr="005B57E1">
        <w:rPr>
          <w:rStyle w:val="citetbl"/>
          <w:shd w:val="clear" w:color="auto" w:fill="auto"/>
        </w:rPr>
        <w:t>Tableau B.1</w:t>
      </w:r>
      <w:r w:rsidRPr="005B57E1">
        <w:rPr>
          <w:szCs w:val="24"/>
        </w:rPr>
        <w:t xml:space="preserve"> comprend la liste des dispositions qui sont spécifiées dans d</w:t>
      </w:r>
      <w:r w:rsidR="005B57E1">
        <w:rPr>
          <w:szCs w:val="24"/>
        </w:rPr>
        <w:t>’</w:t>
      </w:r>
      <w:r w:rsidRPr="005B57E1">
        <w:rPr>
          <w:szCs w:val="24"/>
        </w:rPr>
        <w:t>autres passages des Directives ISO/IEC, Partie 2 ou dans les Normes internationales particulières traitant des grandeurs et unités.</w:t>
      </w:r>
    </w:p>
    <w:p w14:paraId="65478980" w14:textId="77777777" w:rsidR="004D7247" w:rsidRPr="005B57E1" w:rsidRDefault="004D7247" w:rsidP="005B57E1">
      <w:pPr>
        <w:pStyle w:val="Tabletitle"/>
        <w:autoSpaceDE w:val="0"/>
        <w:autoSpaceDN w:val="0"/>
        <w:adjustRightInd w:val="0"/>
        <w:outlineLvl w:val="0"/>
        <w:rPr>
          <w:szCs w:val="24"/>
        </w:rPr>
      </w:pPr>
      <w:bookmarkStart w:id="938" w:name="_Toc524502571"/>
      <w:bookmarkStart w:id="939" w:name="_Toc524505695"/>
      <w:r w:rsidRPr="005B57E1">
        <w:rPr>
          <w:szCs w:val="24"/>
        </w:rPr>
        <w:t>Tableau B.1 — Grandeurs et unités</w:t>
      </w:r>
      <w:bookmarkEnd w:id="938"/>
      <w:bookmarkEnd w:id="939"/>
    </w:p>
    <w:tbl>
      <w:tblPr>
        <w:tblW w:w="97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849"/>
        <w:gridCol w:w="3769"/>
        <w:gridCol w:w="181"/>
        <w:gridCol w:w="1147"/>
        <w:gridCol w:w="2804"/>
      </w:tblGrid>
      <w:tr w:rsidR="004D7247" w:rsidRPr="005B57E1" w14:paraId="59163CC9" w14:textId="77777777" w:rsidTr="005B57E1">
        <w:trPr>
          <w:cantSplit/>
          <w:tblHeader/>
          <w:jc w:val="center"/>
        </w:trPr>
        <w:tc>
          <w:tcPr>
            <w:tcW w:w="1849" w:type="dxa"/>
            <w:tcBorders>
              <w:top w:val="single" w:sz="12" w:space="0" w:color="auto"/>
              <w:left w:val="single" w:sz="12" w:space="0" w:color="auto"/>
              <w:bottom w:val="single" w:sz="12" w:space="0" w:color="auto"/>
              <w:right w:val="single" w:sz="6" w:space="0" w:color="auto"/>
            </w:tcBorders>
            <w:vAlign w:val="center"/>
            <w:hideMark/>
          </w:tcPr>
          <w:p w14:paraId="43985024" w14:textId="0C164BED" w:rsidR="004D7247" w:rsidRPr="005B57E1" w:rsidRDefault="004D7247" w:rsidP="005B57E1">
            <w:pPr>
              <w:pStyle w:val="Tableheader"/>
              <w:autoSpaceDE w:val="0"/>
              <w:autoSpaceDN w:val="0"/>
              <w:adjustRightInd w:val="0"/>
              <w:jc w:val="center"/>
              <w:rPr>
                <w:b/>
              </w:rPr>
            </w:pPr>
            <w:r w:rsidRPr="005B57E1">
              <w:rPr>
                <w:b/>
                <w:szCs w:val="24"/>
              </w:rPr>
              <w:t xml:space="preserve">Aspect </w:t>
            </w:r>
            <w:r w:rsidRPr="005B57E1">
              <w:rPr>
                <w:b/>
                <w:szCs w:val="24"/>
              </w:rPr>
              <w:br/>
              <w:t>à envisager</w:t>
            </w:r>
          </w:p>
        </w:tc>
        <w:tc>
          <w:tcPr>
            <w:tcW w:w="7901" w:type="dxa"/>
            <w:gridSpan w:val="4"/>
            <w:tcBorders>
              <w:top w:val="single" w:sz="12" w:space="0" w:color="auto"/>
              <w:left w:val="single" w:sz="6" w:space="0" w:color="auto"/>
              <w:bottom w:val="single" w:sz="12" w:space="0" w:color="auto"/>
              <w:right w:val="single" w:sz="12" w:space="0" w:color="auto"/>
            </w:tcBorders>
            <w:vAlign w:val="center"/>
            <w:hideMark/>
          </w:tcPr>
          <w:p w14:paraId="45473DAF" w14:textId="0CA01EC3" w:rsidR="004D7247" w:rsidRPr="005B57E1" w:rsidRDefault="004D7247" w:rsidP="005B57E1">
            <w:pPr>
              <w:pStyle w:val="Tableheader"/>
              <w:autoSpaceDE w:val="0"/>
              <w:autoSpaceDN w:val="0"/>
              <w:adjustRightInd w:val="0"/>
              <w:jc w:val="center"/>
              <w:rPr>
                <w:b/>
              </w:rPr>
            </w:pPr>
            <w:r w:rsidRPr="005B57E1">
              <w:rPr>
                <w:b/>
                <w:szCs w:val="24"/>
              </w:rPr>
              <w:t>Explications et exemples</w:t>
            </w:r>
          </w:p>
        </w:tc>
      </w:tr>
      <w:tr w:rsidR="004D7247" w:rsidRPr="0023570D" w14:paraId="46AACAAF" w14:textId="77777777" w:rsidTr="008D2EE2">
        <w:trPr>
          <w:cantSplit/>
          <w:jc w:val="center"/>
        </w:trPr>
        <w:tc>
          <w:tcPr>
            <w:tcW w:w="1849" w:type="dxa"/>
            <w:tcBorders>
              <w:top w:val="single" w:sz="12" w:space="0" w:color="auto"/>
              <w:left w:val="single" w:sz="12" w:space="0" w:color="auto"/>
              <w:bottom w:val="single" w:sz="6" w:space="0" w:color="auto"/>
              <w:right w:val="single" w:sz="6" w:space="0" w:color="auto"/>
            </w:tcBorders>
            <w:hideMark/>
          </w:tcPr>
          <w:p w14:paraId="4526DF88" w14:textId="441300EA" w:rsidR="004D7247" w:rsidRPr="005B57E1" w:rsidRDefault="004D7247" w:rsidP="005B57E1">
            <w:pPr>
              <w:pStyle w:val="Tablebody"/>
              <w:autoSpaceDE w:val="0"/>
              <w:autoSpaceDN w:val="0"/>
              <w:adjustRightInd w:val="0"/>
            </w:pPr>
            <w:r w:rsidRPr="005B57E1">
              <w:rPr>
                <w:szCs w:val="24"/>
              </w:rPr>
              <w:t>Signe décimal</w:t>
            </w:r>
          </w:p>
        </w:tc>
        <w:tc>
          <w:tcPr>
            <w:tcW w:w="7901" w:type="dxa"/>
            <w:gridSpan w:val="4"/>
            <w:tcBorders>
              <w:top w:val="single" w:sz="12" w:space="0" w:color="auto"/>
              <w:left w:val="single" w:sz="6" w:space="0" w:color="auto"/>
              <w:bottom w:val="single" w:sz="6" w:space="0" w:color="auto"/>
              <w:right w:val="single" w:sz="12" w:space="0" w:color="auto"/>
            </w:tcBorders>
            <w:hideMark/>
          </w:tcPr>
          <w:p w14:paraId="7F5A4F8D" w14:textId="498CFA3E" w:rsidR="004D7247" w:rsidRPr="005B57E1" w:rsidRDefault="004D7247" w:rsidP="005B57E1">
            <w:pPr>
              <w:pStyle w:val="Tablebody"/>
              <w:autoSpaceDE w:val="0"/>
              <w:autoSpaceDN w:val="0"/>
              <w:adjustRightInd w:val="0"/>
            </w:pPr>
            <w:r w:rsidRPr="005B57E1">
              <w:rPr>
                <w:szCs w:val="24"/>
              </w:rPr>
              <w:t>Le signe décimal doit être une virgule.</w:t>
            </w:r>
          </w:p>
        </w:tc>
      </w:tr>
      <w:tr w:rsidR="004D7247" w:rsidRPr="0023570D" w14:paraId="20D53943" w14:textId="77777777" w:rsidTr="008D2EE2">
        <w:trPr>
          <w:cantSplit/>
          <w:jc w:val="center"/>
        </w:trPr>
        <w:tc>
          <w:tcPr>
            <w:tcW w:w="1849" w:type="dxa"/>
            <w:tcBorders>
              <w:top w:val="single" w:sz="6" w:space="0" w:color="auto"/>
              <w:left w:val="single" w:sz="12" w:space="0" w:color="auto"/>
              <w:bottom w:val="nil"/>
              <w:right w:val="single" w:sz="6" w:space="0" w:color="auto"/>
            </w:tcBorders>
          </w:tcPr>
          <w:p w14:paraId="212E7C29" w14:textId="79E9C20D" w:rsidR="004D7247" w:rsidRPr="005B57E1" w:rsidRDefault="004D7247" w:rsidP="005B57E1">
            <w:pPr>
              <w:pStyle w:val="Tablebody"/>
              <w:autoSpaceDE w:val="0"/>
              <w:autoSpaceDN w:val="0"/>
              <w:adjustRightInd w:val="0"/>
            </w:pPr>
            <w:r w:rsidRPr="005B57E1">
              <w:rPr>
                <w:szCs w:val="24"/>
              </w:rPr>
              <w:t>Unités autorisées</w:t>
            </w:r>
          </w:p>
        </w:tc>
        <w:tc>
          <w:tcPr>
            <w:tcW w:w="7901" w:type="dxa"/>
            <w:gridSpan w:val="4"/>
            <w:tcBorders>
              <w:top w:val="single" w:sz="6" w:space="0" w:color="auto"/>
              <w:left w:val="single" w:sz="6" w:space="0" w:color="auto"/>
              <w:bottom w:val="nil"/>
              <w:right w:val="single" w:sz="12" w:space="0" w:color="auto"/>
            </w:tcBorders>
          </w:tcPr>
          <w:p w14:paraId="0F5DE98B" w14:textId="786EDC3C" w:rsidR="004D7247" w:rsidRPr="005B57E1" w:rsidRDefault="004D7247" w:rsidP="005B57E1">
            <w:pPr>
              <w:pStyle w:val="Tablebody"/>
              <w:autoSpaceDE w:val="0"/>
              <w:autoSpaceDN w:val="0"/>
              <w:adjustRightInd w:val="0"/>
            </w:pPr>
            <w:r w:rsidRPr="005B57E1">
              <w:rPr>
                <w:szCs w:val="24"/>
              </w:rPr>
              <w:t>Les Normes internationales doivent utiliser seulement:</w:t>
            </w:r>
          </w:p>
        </w:tc>
      </w:tr>
      <w:tr w:rsidR="004D7247" w:rsidRPr="0023570D" w14:paraId="47D87C4C" w14:textId="77777777" w:rsidTr="008D2EE2">
        <w:trPr>
          <w:cantSplit/>
          <w:jc w:val="center"/>
        </w:trPr>
        <w:tc>
          <w:tcPr>
            <w:tcW w:w="1849" w:type="dxa"/>
            <w:tcBorders>
              <w:top w:val="nil"/>
              <w:left w:val="single" w:sz="12" w:space="0" w:color="auto"/>
              <w:bottom w:val="nil"/>
              <w:right w:val="single" w:sz="6" w:space="0" w:color="auto"/>
            </w:tcBorders>
            <w:hideMark/>
          </w:tcPr>
          <w:p w14:paraId="2F0288EC" w14:textId="3FEB8F03" w:rsidR="004D7247" w:rsidRPr="005B57E1" w:rsidRDefault="004D7247" w:rsidP="005B57E1">
            <w:pPr>
              <w:pStyle w:val="Tablebody"/>
              <w:autoSpaceDE w:val="0"/>
              <w:autoSpaceDN w:val="0"/>
              <w:adjustRightInd w:val="0"/>
            </w:pPr>
            <w:r w:rsidRPr="005B57E1">
              <w:rPr>
                <w:szCs w:val="24"/>
              </w:rPr>
              <w:t> </w:t>
            </w:r>
          </w:p>
        </w:tc>
        <w:tc>
          <w:tcPr>
            <w:tcW w:w="7901" w:type="dxa"/>
            <w:gridSpan w:val="4"/>
            <w:tcBorders>
              <w:top w:val="nil"/>
              <w:left w:val="single" w:sz="6" w:space="0" w:color="auto"/>
              <w:bottom w:val="nil"/>
              <w:right w:val="single" w:sz="12" w:space="0" w:color="auto"/>
            </w:tcBorders>
            <w:hideMark/>
          </w:tcPr>
          <w:p w14:paraId="3C7C6606" w14:textId="77777777" w:rsidR="004D7247" w:rsidRPr="005B57E1" w:rsidRDefault="004D7247" w:rsidP="005B57E1">
            <w:pPr>
              <w:pStyle w:val="ListNumber1-"/>
              <w:autoSpaceDE w:val="0"/>
              <w:autoSpaceDN w:val="0"/>
              <w:adjustRightInd w:val="0"/>
              <w:jc w:val="left"/>
              <w:rPr>
                <w:szCs w:val="24"/>
              </w:rPr>
            </w:pPr>
            <w:r w:rsidRPr="005B57E1">
              <w:rPr>
                <w:szCs w:val="24"/>
              </w:rPr>
              <w:t>•</w:t>
            </w:r>
            <w:r w:rsidRPr="005B57E1">
              <w:rPr>
                <w:szCs w:val="24"/>
              </w:rPr>
              <w:tab/>
              <w:t xml:space="preserve">les unités SI données dans les différentes parties de la série </w:t>
            </w:r>
            <w:r w:rsidRPr="005B57E1">
              <w:rPr>
                <w:rStyle w:val="stdpublisher"/>
                <w:shd w:val="clear" w:color="auto" w:fill="auto"/>
              </w:rPr>
              <w:t>ISO</w:t>
            </w:r>
            <w:r w:rsidRPr="005B57E1">
              <w:rPr>
                <w:szCs w:val="24"/>
              </w:rPr>
              <w:t> </w:t>
            </w:r>
            <w:r w:rsidRPr="005B57E1">
              <w:rPr>
                <w:rStyle w:val="stddocNumber"/>
                <w:szCs w:val="24"/>
                <w:shd w:val="clear" w:color="auto" w:fill="auto"/>
              </w:rPr>
              <w:t>80000</w:t>
            </w:r>
            <w:r w:rsidRPr="005B57E1">
              <w:rPr>
                <w:szCs w:val="24"/>
              </w:rPr>
              <w:t xml:space="preserve"> et de la série </w:t>
            </w:r>
            <w:r w:rsidRPr="005B57E1">
              <w:rPr>
                <w:rStyle w:val="stdpublisher"/>
                <w:shd w:val="clear" w:color="auto" w:fill="auto"/>
              </w:rPr>
              <w:t>IEC</w:t>
            </w:r>
            <w:r w:rsidRPr="005B57E1">
              <w:rPr>
                <w:szCs w:val="24"/>
              </w:rPr>
              <w:t> </w:t>
            </w:r>
            <w:r w:rsidRPr="005B57E1">
              <w:rPr>
                <w:rStyle w:val="stddocNumber"/>
                <w:szCs w:val="24"/>
                <w:shd w:val="clear" w:color="auto" w:fill="auto"/>
              </w:rPr>
              <w:t>80000</w:t>
            </w:r>
            <w:r w:rsidRPr="005B57E1">
              <w:rPr>
                <w:szCs w:val="24"/>
              </w:rPr>
              <w:t>;</w:t>
            </w:r>
          </w:p>
          <w:p w14:paraId="0B62D750" w14:textId="51CDB875" w:rsidR="004D7247" w:rsidRPr="005B57E1" w:rsidRDefault="004D7247" w:rsidP="005B57E1">
            <w:pPr>
              <w:pStyle w:val="ListNumber1-"/>
              <w:autoSpaceDE w:val="0"/>
              <w:autoSpaceDN w:val="0"/>
              <w:adjustRightInd w:val="0"/>
              <w:jc w:val="left"/>
              <w:rPr>
                <w:szCs w:val="24"/>
              </w:rPr>
            </w:pPr>
            <w:r w:rsidRPr="005B57E1">
              <w:rPr>
                <w:szCs w:val="24"/>
              </w:rPr>
              <w:t>•</w:t>
            </w:r>
            <w:r w:rsidRPr="005B57E1">
              <w:rPr>
                <w:szCs w:val="24"/>
              </w:rPr>
              <w:tab/>
              <w:t>quelques unités supplémentaires utilisées avec le système SI, telles que minute (min), heure (h), jour (j), degré (°), minute (′), seconde (″), litre (l), tonne (t), électronvolt (eV) et unité de masse atomique unifiée (u), qui figurent dans l</w:t>
            </w:r>
            <w:r w:rsidR="005B57E1">
              <w:rPr>
                <w:szCs w:val="24"/>
              </w:rPr>
              <w:t>’</w:t>
            </w:r>
            <w:r w:rsidRPr="005B57E1">
              <w:rPr>
                <w:rStyle w:val="stdpublisher"/>
                <w:shd w:val="clear" w:color="auto" w:fill="auto"/>
              </w:rPr>
              <w:t>ISO</w:t>
            </w:r>
            <w:r w:rsidRPr="005B57E1">
              <w:rPr>
                <w:szCs w:val="24"/>
              </w:rPr>
              <w:t> </w:t>
            </w:r>
            <w:r w:rsidRPr="005B57E1">
              <w:rPr>
                <w:rStyle w:val="stddocNumber"/>
                <w:szCs w:val="24"/>
                <w:shd w:val="clear" w:color="auto" w:fill="auto"/>
              </w:rPr>
              <w:t>80000</w:t>
            </w:r>
            <w:r w:rsidRPr="005B57E1">
              <w:rPr>
                <w:szCs w:val="24"/>
              </w:rPr>
              <w:noBreakHyphen/>
            </w:r>
            <w:r w:rsidRPr="005B57E1">
              <w:rPr>
                <w:rStyle w:val="stddocPartNumber"/>
                <w:szCs w:val="24"/>
                <w:shd w:val="clear" w:color="auto" w:fill="auto"/>
              </w:rPr>
              <w:t>1</w:t>
            </w:r>
            <w:r w:rsidRPr="005B57E1">
              <w:rPr>
                <w:szCs w:val="24"/>
              </w:rPr>
              <w:t>;</w:t>
            </w:r>
          </w:p>
          <w:p w14:paraId="69EAD773" w14:textId="59F9200E" w:rsidR="004D7247" w:rsidRPr="005B57E1" w:rsidRDefault="004D7247" w:rsidP="005B57E1">
            <w:pPr>
              <w:pStyle w:val="ListNumber1-"/>
              <w:autoSpaceDE w:val="0"/>
              <w:autoSpaceDN w:val="0"/>
              <w:adjustRightInd w:val="0"/>
              <w:jc w:val="left"/>
              <w:rPr>
                <w:szCs w:val="24"/>
              </w:rPr>
            </w:pPr>
            <w:r w:rsidRPr="005B57E1">
              <w:rPr>
                <w:szCs w:val="24"/>
              </w:rPr>
              <w:t>•</w:t>
            </w:r>
            <w:r w:rsidRPr="005B57E1">
              <w:rPr>
                <w:szCs w:val="24"/>
              </w:rPr>
              <w:tab/>
              <w:t>les unités néper (Np) et bel (B), qui figurent dans l’</w:t>
            </w:r>
            <w:r w:rsidRPr="005B57E1">
              <w:rPr>
                <w:rStyle w:val="stdpublisher"/>
                <w:shd w:val="clear" w:color="auto" w:fill="auto"/>
              </w:rPr>
              <w:t>ISO</w:t>
            </w:r>
            <w:r w:rsidRPr="005B57E1">
              <w:rPr>
                <w:szCs w:val="24"/>
              </w:rPr>
              <w:t> </w:t>
            </w:r>
            <w:r w:rsidRPr="005B57E1">
              <w:rPr>
                <w:rStyle w:val="stddocNumber"/>
                <w:szCs w:val="24"/>
                <w:shd w:val="clear" w:color="auto" w:fill="auto"/>
              </w:rPr>
              <w:t>80000</w:t>
            </w:r>
            <w:r w:rsidRPr="005B57E1">
              <w:rPr>
                <w:szCs w:val="24"/>
              </w:rPr>
              <w:noBreakHyphen/>
            </w:r>
            <w:r w:rsidRPr="005B57E1">
              <w:rPr>
                <w:rStyle w:val="stddocPartNumber"/>
                <w:szCs w:val="24"/>
                <w:shd w:val="clear" w:color="auto" w:fill="auto"/>
              </w:rPr>
              <w:t>1</w:t>
            </w:r>
            <w:r w:rsidRPr="005B57E1">
              <w:rPr>
                <w:szCs w:val="24"/>
              </w:rPr>
              <w:t xml:space="preserve"> et dans l’</w:t>
            </w:r>
            <w:r w:rsidRPr="005B57E1">
              <w:rPr>
                <w:rStyle w:val="stdpublisher"/>
                <w:shd w:val="clear" w:color="auto" w:fill="auto"/>
              </w:rPr>
              <w:t>ISO</w:t>
            </w:r>
            <w:r w:rsidRPr="005B57E1">
              <w:rPr>
                <w:szCs w:val="24"/>
              </w:rPr>
              <w:t> </w:t>
            </w:r>
            <w:r w:rsidRPr="005B57E1">
              <w:rPr>
                <w:rStyle w:val="stddocNumber"/>
                <w:szCs w:val="24"/>
                <w:shd w:val="clear" w:color="auto" w:fill="auto"/>
              </w:rPr>
              <w:t>80000</w:t>
            </w:r>
            <w:r w:rsidRPr="005B57E1">
              <w:rPr>
                <w:szCs w:val="24"/>
              </w:rPr>
              <w:noBreakHyphen/>
            </w:r>
            <w:r w:rsidRPr="005B57E1">
              <w:rPr>
                <w:rStyle w:val="stddocPartNumber"/>
                <w:szCs w:val="24"/>
                <w:shd w:val="clear" w:color="auto" w:fill="auto"/>
              </w:rPr>
              <w:t>3</w:t>
            </w:r>
            <w:r w:rsidRPr="005B57E1">
              <w:rPr>
                <w:szCs w:val="24"/>
              </w:rPr>
              <w:t>, et octave, donnée dans l</w:t>
            </w:r>
            <w:r w:rsidR="005B57E1">
              <w:rPr>
                <w:szCs w:val="24"/>
              </w:rPr>
              <w:t>’</w:t>
            </w:r>
            <w:r w:rsidRPr="005B57E1">
              <w:rPr>
                <w:rStyle w:val="stdpublisher"/>
                <w:shd w:val="clear" w:color="auto" w:fill="auto"/>
              </w:rPr>
              <w:t>ISO</w:t>
            </w:r>
            <w:r w:rsidRPr="005B57E1">
              <w:rPr>
                <w:szCs w:val="24"/>
              </w:rPr>
              <w:t> </w:t>
            </w:r>
            <w:r w:rsidRPr="005B57E1">
              <w:rPr>
                <w:rStyle w:val="stddocNumber"/>
                <w:szCs w:val="24"/>
                <w:shd w:val="clear" w:color="auto" w:fill="auto"/>
              </w:rPr>
              <w:t>80000</w:t>
            </w:r>
            <w:r w:rsidRPr="005B57E1">
              <w:rPr>
                <w:szCs w:val="24"/>
              </w:rPr>
              <w:noBreakHyphen/>
            </w:r>
            <w:r w:rsidRPr="005B57E1">
              <w:rPr>
                <w:rStyle w:val="stddocPartNumber"/>
                <w:szCs w:val="24"/>
                <w:shd w:val="clear" w:color="auto" w:fill="auto"/>
              </w:rPr>
              <w:t>8</w:t>
            </w:r>
            <w:r w:rsidRPr="005B57E1">
              <w:rPr>
                <w:szCs w:val="24"/>
              </w:rPr>
              <w:t>;</w:t>
            </w:r>
          </w:p>
          <w:p w14:paraId="37D6D5E5" w14:textId="0CC38175" w:rsidR="004D7247" w:rsidRPr="005B57E1" w:rsidRDefault="004D7247" w:rsidP="005B57E1">
            <w:pPr>
              <w:pStyle w:val="ListNumber1-"/>
              <w:autoSpaceDE w:val="0"/>
              <w:autoSpaceDN w:val="0"/>
              <w:adjustRightInd w:val="0"/>
              <w:jc w:val="left"/>
            </w:pPr>
            <w:r w:rsidRPr="005B57E1">
              <w:rPr>
                <w:szCs w:val="24"/>
              </w:rPr>
              <w:t>•</w:t>
            </w:r>
            <w:r w:rsidRPr="005B57E1">
              <w:rPr>
                <w:szCs w:val="24"/>
              </w:rPr>
              <w:tab/>
              <w:t>les unités baud (Bd), bit (bit), octet (o), byte (B), erlang (E), hartley (Hart), unité naturelle d</w:t>
            </w:r>
            <w:r w:rsidR="005B57E1">
              <w:rPr>
                <w:szCs w:val="24"/>
              </w:rPr>
              <w:t>’</w:t>
            </w:r>
            <w:r w:rsidRPr="005B57E1">
              <w:rPr>
                <w:szCs w:val="24"/>
              </w:rPr>
              <w:t>information (nat) et shannon (Sh), qui sont données dans l’</w:t>
            </w:r>
            <w:r w:rsidRPr="005B57E1">
              <w:rPr>
                <w:rStyle w:val="stdpublisher"/>
                <w:shd w:val="clear" w:color="auto" w:fill="auto"/>
              </w:rPr>
              <w:t>IEC</w:t>
            </w:r>
            <w:r w:rsidRPr="005B57E1">
              <w:rPr>
                <w:szCs w:val="24"/>
              </w:rPr>
              <w:t> </w:t>
            </w:r>
            <w:r w:rsidRPr="005B57E1">
              <w:rPr>
                <w:rStyle w:val="stddocNumber"/>
                <w:szCs w:val="24"/>
                <w:shd w:val="clear" w:color="auto" w:fill="auto"/>
              </w:rPr>
              <w:t>80000</w:t>
            </w:r>
            <w:r w:rsidRPr="005B57E1">
              <w:rPr>
                <w:szCs w:val="24"/>
              </w:rPr>
              <w:noBreakHyphen/>
            </w:r>
            <w:r w:rsidRPr="005B57E1">
              <w:rPr>
                <w:rStyle w:val="stddocPartNumber"/>
                <w:szCs w:val="24"/>
                <w:shd w:val="clear" w:color="auto" w:fill="auto"/>
              </w:rPr>
              <w:t>13</w:t>
            </w:r>
            <w:r w:rsidRPr="005B57E1">
              <w:rPr>
                <w:szCs w:val="24"/>
              </w:rPr>
              <w:t>, et var (var) donnée dans l’</w:t>
            </w:r>
            <w:r w:rsidRPr="005B57E1">
              <w:rPr>
                <w:rStyle w:val="stdpublisher"/>
                <w:shd w:val="clear" w:color="auto" w:fill="auto"/>
              </w:rPr>
              <w:t>IEC</w:t>
            </w:r>
            <w:r w:rsidRPr="005B57E1">
              <w:rPr>
                <w:szCs w:val="24"/>
              </w:rPr>
              <w:t> </w:t>
            </w:r>
            <w:r w:rsidRPr="005B57E1">
              <w:rPr>
                <w:rStyle w:val="stddocNumber"/>
                <w:szCs w:val="24"/>
                <w:shd w:val="clear" w:color="auto" w:fill="auto"/>
              </w:rPr>
              <w:t>80000</w:t>
            </w:r>
            <w:r w:rsidRPr="005B57E1">
              <w:rPr>
                <w:szCs w:val="24"/>
              </w:rPr>
              <w:noBreakHyphen/>
            </w:r>
            <w:r w:rsidRPr="005B57E1">
              <w:rPr>
                <w:rStyle w:val="stddocPartNumber"/>
                <w:szCs w:val="24"/>
                <w:shd w:val="clear" w:color="auto" w:fill="auto"/>
              </w:rPr>
              <w:t>6</w:t>
            </w:r>
            <w:r w:rsidRPr="005B57E1">
              <w:rPr>
                <w:szCs w:val="24"/>
              </w:rPr>
              <w:t xml:space="preserve"> pour être utilisées en électrotechnique et dans les technologies de l</w:t>
            </w:r>
            <w:r w:rsidR="005B57E1">
              <w:rPr>
                <w:szCs w:val="24"/>
              </w:rPr>
              <w:t>’</w:t>
            </w:r>
            <w:r w:rsidRPr="005B57E1">
              <w:rPr>
                <w:szCs w:val="24"/>
              </w:rPr>
              <w:t>information.</w:t>
            </w:r>
          </w:p>
        </w:tc>
      </w:tr>
      <w:tr w:rsidR="004D7247" w:rsidRPr="0023570D" w14:paraId="00CC6D2E" w14:textId="77777777" w:rsidTr="008D2EE2">
        <w:trPr>
          <w:cantSplit/>
          <w:jc w:val="center"/>
        </w:trPr>
        <w:tc>
          <w:tcPr>
            <w:tcW w:w="1849" w:type="dxa"/>
            <w:tcBorders>
              <w:top w:val="nil"/>
              <w:left w:val="single" w:sz="12" w:space="0" w:color="auto"/>
              <w:bottom w:val="single" w:sz="6" w:space="0" w:color="auto"/>
              <w:right w:val="single" w:sz="6" w:space="0" w:color="auto"/>
            </w:tcBorders>
          </w:tcPr>
          <w:p w14:paraId="57253BBC" w14:textId="328349E3" w:rsidR="004D7247" w:rsidRPr="005B57E1" w:rsidRDefault="004D7247" w:rsidP="005B57E1">
            <w:pPr>
              <w:pStyle w:val="Tablebody"/>
              <w:autoSpaceDE w:val="0"/>
              <w:autoSpaceDN w:val="0"/>
              <w:adjustRightInd w:val="0"/>
            </w:pPr>
            <w:r w:rsidRPr="005B57E1">
              <w:rPr>
                <w:szCs w:val="24"/>
              </w:rPr>
              <w:t> </w:t>
            </w:r>
          </w:p>
        </w:tc>
        <w:tc>
          <w:tcPr>
            <w:tcW w:w="7901" w:type="dxa"/>
            <w:gridSpan w:val="4"/>
            <w:tcBorders>
              <w:top w:val="nil"/>
              <w:left w:val="single" w:sz="6" w:space="0" w:color="auto"/>
              <w:bottom w:val="single" w:sz="6" w:space="0" w:color="auto"/>
              <w:right w:val="single" w:sz="12" w:space="0" w:color="auto"/>
            </w:tcBorders>
          </w:tcPr>
          <w:p w14:paraId="4A718A1E" w14:textId="2ABC6402" w:rsidR="004D7247" w:rsidRPr="005B57E1" w:rsidRDefault="004D7247" w:rsidP="005B57E1">
            <w:pPr>
              <w:pStyle w:val="Tablebody"/>
              <w:autoSpaceDE w:val="0"/>
              <w:autoSpaceDN w:val="0"/>
              <w:adjustRightInd w:val="0"/>
            </w:pPr>
            <w:r w:rsidRPr="005B57E1">
              <w:rPr>
                <w:szCs w:val="24"/>
              </w:rPr>
              <w:t>Évitez d</w:t>
            </w:r>
            <w:r w:rsidR="005B57E1">
              <w:rPr>
                <w:szCs w:val="24"/>
              </w:rPr>
              <w:t>’</w:t>
            </w:r>
            <w:r w:rsidRPr="005B57E1">
              <w:rPr>
                <w:szCs w:val="24"/>
              </w:rPr>
              <w:t>utiliser des multiples et des sous-multiples d</w:t>
            </w:r>
            <w:r w:rsidR="005B57E1">
              <w:rPr>
                <w:szCs w:val="24"/>
              </w:rPr>
              <w:t>’</w:t>
            </w:r>
            <w:r w:rsidRPr="005B57E1">
              <w:rPr>
                <w:szCs w:val="24"/>
              </w:rPr>
              <w:t>une unité donnée dans le même contexte.</w:t>
            </w:r>
          </w:p>
        </w:tc>
      </w:tr>
      <w:tr w:rsidR="004D7247" w:rsidRPr="005B57E1" w14:paraId="660A5D2E" w14:textId="77777777" w:rsidTr="008D2EE2">
        <w:trPr>
          <w:cantSplit/>
          <w:jc w:val="center"/>
        </w:trPr>
        <w:tc>
          <w:tcPr>
            <w:tcW w:w="1849" w:type="dxa"/>
            <w:vMerge w:val="restart"/>
            <w:tcBorders>
              <w:top w:val="single" w:sz="6" w:space="0" w:color="auto"/>
              <w:left w:val="single" w:sz="12" w:space="0" w:color="auto"/>
              <w:bottom w:val="single" w:sz="6" w:space="0" w:color="auto"/>
              <w:right w:val="single" w:sz="6" w:space="0" w:color="auto"/>
            </w:tcBorders>
            <w:hideMark/>
          </w:tcPr>
          <w:p w14:paraId="3D852DBE" w14:textId="7FEE2206" w:rsidR="004D7247" w:rsidRPr="005B57E1" w:rsidRDefault="004D7247" w:rsidP="005B57E1">
            <w:pPr>
              <w:pStyle w:val="Tablebody"/>
              <w:autoSpaceDE w:val="0"/>
              <w:autoSpaceDN w:val="0"/>
              <w:adjustRightInd w:val="0"/>
            </w:pPr>
            <w:r w:rsidRPr="005B57E1">
              <w:rPr>
                <w:szCs w:val="24"/>
              </w:rPr>
              <w:t>Mélanger les symboles et les noms d’unités</w:t>
            </w:r>
          </w:p>
        </w:tc>
        <w:tc>
          <w:tcPr>
            <w:tcW w:w="7901" w:type="dxa"/>
            <w:gridSpan w:val="4"/>
            <w:tcBorders>
              <w:top w:val="single" w:sz="6" w:space="0" w:color="auto"/>
              <w:left w:val="single" w:sz="6" w:space="0" w:color="auto"/>
              <w:bottom w:val="nil"/>
              <w:right w:val="single" w:sz="12" w:space="0" w:color="auto"/>
            </w:tcBorders>
            <w:hideMark/>
          </w:tcPr>
          <w:p w14:paraId="42CAE5E6" w14:textId="1E5DCB9D" w:rsidR="004D7247" w:rsidRPr="005B57E1" w:rsidRDefault="004D7247" w:rsidP="005B57E1">
            <w:pPr>
              <w:pStyle w:val="Tablebody"/>
              <w:autoSpaceDE w:val="0"/>
              <w:autoSpaceDN w:val="0"/>
              <w:adjustRightInd w:val="0"/>
              <w:rPr>
                <w:szCs w:val="24"/>
              </w:rPr>
            </w:pPr>
            <w:r w:rsidRPr="005B57E1">
              <w:rPr>
                <w:szCs w:val="24"/>
              </w:rPr>
              <w:t>Ne pas utiliser dans la même expression des symboles et des noms d</w:t>
            </w:r>
            <w:r w:rsidR="005B57E1">
              <w:rPr>
                <w:szCs w:val="24"/>
              </w:rPr>
              <w:t>’</w:t>
            </w:r>
            <w:r w:rsidRPr="005B57E1">
              <w:rPr>
                <w:szCs w:val="24"/>
              </w:rPr>
              <w:t>unités.</w:t>
            </w:r>
          </w:p>
          <w:p w14:paraId="4CC6146C" w14:textId="7CE28CA8" w:rsidR="004D7247" w:rsidRPr="005B57E1" w:rsidRDefault="004D7247" w:rsidP="005B57E1">
            <w:pPr>
              <w:pStyle w:val="Tablebody"/>
              <w:autoSpaceDE w:val="0"/>
              <w:autoSpaceDN w:val="0"/>
              <w:adjustRightInd w:val="0"/>
            </w:pPr>
            <w:r w:rsidRPr="005B57E1">
              <w:rPr>
                <w:szCs w:val="24"/>
              </w:rPr>
              <w:t>EXEMPLE 1</w:t>
            </w:r>
          </w:p>
        </w:tc>
      </w:tr>
      <w:tr w:rsidR="004D7247" w:rsidRPr="0023570D" w14:paraId="18B4C08C" w14:textId="77777777" w:rsidTr="008D2EE2">
        <w:trPr>
          <w:cantSplit/>
          <w:jc w:val="center"/>
        </w:trPr>
        <w:tc>
          <w:tcPr>
            <w:tcW w:w="1849" w:type="dxa"/>
            <w:vMerge/>
            <w:tcBorders>
              <w:top w:val="single" w:sz="6" w:space="0" w:color="auto"/>
              <w:left w:val="single" w:sz="12" w:space="0" w:color="auto"/>
              <w:bottom w:val="single" w:sz="6" w:space="0" w:color="auto"/>
              <w:right w:val="single" w:sz="6" w:space="0" w:color="auto"/>
            </w:tcBorders>
            <w:hideMark/>
          </w:tcPr>
          <w:p w14:paraId="36A5A7C5" w14:textId="77777777" w:rsidR="004D7247" w:rsidRPr="005B57E1" w:rsidRDefault="004D7247" w:rsidP="005B57E1">
            <w:pPr>
              <w:pStyle w:val="Tablebody"/>
            </w:pPr>
          </w:p>
        </w:tc>
        <w:tc>
          <w:tcPr>
            <w:tcW w:w="5097" w:type="dxa"/>
            <w:gridSpan w:val="3"/>
            <w:tcBorders>
              <w:top w:val="nil"/>
              <w:left w:val="single" w:sz="6" w:space="0" w:color="auto"/>
              <w:bottom w:val="single" w:sz="6" w:space="0" w:color="auto"/>
              <w:right w:val="nil"/>
            </w:tcBorders>
            <w:hideMark/>
          </w:tcPr>
          <w:p w14:paraId="0C22064A" w14:textId="2931119A" w:rsidR="004D7247" w:rsidRPr="005B57E1" w:rsidRDefault="004D7247" w:rsidP="005B57E1">
            <w:pPr>
              <w:pStyle w:val="Tablebody"/>
              <w:autoSpaceDE w:val="0"/>
              <w:autoSpaceDN w:val="0"/>
              <w:adjustRightInd w:val="0"/>
            </w:pPr>
            <w:r w:rsidRPr="005B57E1">
              <w:rPr>
                <w:szCs w:val="24"/>
              </w:rPr>
              <w:t>Correct: «kilomètre par heure» et «km/h»</w:t>
            </w:r>
          </w:p>
        </w:tc>
        <w:tc>
          <w:tcPr>
            <w:tcW w:w="2804" w:type="dxa"/>
            <w:tcBorders>
              <w:top w:val="nil"/>
              <w:left w:val="nil"/>
              <w:bottom w:val="single" w:sz="6" w:space="0" w:color="auto"/>
              <w:right w:val="single" w:sz="12" w:space="0" w:color="auto"/>
            </w:tcBorders>
            <w:hideMark/>
          </w:tcPr>
          <w:p w14:paraId="1057F092" w14:textId="2B6CB867" w:rsidR="004D7247" w:rsidRPr="005B57E1" w:rsidRDefault="004D7247" w:rsidP="005B57E1">
            <w:pPr>
              <w:pStyle w:val="Tablebody"/>
              <w:autoSpaceDE w:val="0"/>
              <w:autoSpaceDN w:val="0"/>
              <w:adjustRightInd w:val="0"/>
            </w:pPr>
            <w:r w:rsidRPr="005B57E1">
              <w:rPr>
                <w:szCs w:val="24"/>
              </w:rPr>
              <w:t>Incorrect: «km par heure» et «kilomètre/heure».</w:t>
            </w:r>
          </w:p>
        </w:tc>
      </w:tr>
      <w:tr w:rsidR="004D7247" w:rsidRPr="005B57E1" w14:paraId="1592F92B" w14:textId="77777777" w:rsidTr="008D2EE2">
        <w:trPr>
          <w:cantSplit/>
          <w:jc w:val="center"/>
        </w:trPr>
        <w:tc>
          <w:tcPr>
            <w:tcW w:w="1849" w:type="dxa"/>
            <w:vMerge w:val="restart"/>
            <w:tcBorders>
              <w:top w:val="single" w:sz="6" w:space="0" w:color="auto"/>
              <w:left w:val="single" w:sz="12" w:space="0" w:color="auto"/>
              <w:bottom w:val="single" w:sz="6" w:space="0" w:color="auto"/>
              <w:right w:val="single" w:sz="6" w:space="0" w:color="auto"/>
            </w:tcBorders>
            <w:hideMark/>
          </w:tcPr>
          <w:p w14:paraId="694B747A" w14:textId="04A2D8BB" w:rsidR="004D7247" w:rsidRPr="005B57E1" w:rsidRDefault="004D7247" w:rsidP="005B57E1">
            <w:pPr>
              <w:pStyle w:val="Tablebody"/>
              <w:autoSpaceDE w:val="0"/>
              <w:autoSpaceDN w:val="0"/>
              <w:adjustRightInd w:val="0"/>
            </w:pPr>
            <w:r w:rsidRPr="005B57E1">
              <w:rPr>
                <w:szCs w:val="24"/>
              </w:rPr>
              <w:t>Écrire les valeurs numériques avec les symboles des unités</w:t>
            </w:r>
          </w:p>
        </w:tc>
        <w:tc>
          <w:tcPr>
            <w:tcW w:w="7901" w:type="dxa"/>
            <w:gridSpan w:val="4"/>
            <w:tcBorders>
              <w:top w:val="single" w:sz="6" w:space="0" w:color="auto"/>
              <w:left w:val="single" w:sz="6" w:space="0" w:color="auto"/>
              <w:bottom w:val="nil"/>
              <w:right w:val="single" w:sz="12" w:space="0" w:color="auto"/>
            </w:tcBorders>
            <w:hideMark/>
          </w:tcPr>
          <w:p w14:paraId="2CE2FD58" w14:textId="77777777" w:rsidR="004D7247" w:rsidRPr="005B57E1" w:rsidRDefault="004D7247" w:rsidP="005B57E1">
            <w:pPr>
              <w:pStyle w:val="Tablebody"/>
              <w:autoSpaceDE w:val="0"/>
              <w:autoSpaceDN w:val="0"/>
              <w:adjustRightInd w:val="0"/>
              <w:rPr>
                <w:szCs w:val="24"/>
              </w:rPr>
            </w:pPr>
            <w:r w:rsidRPr="005B57E1">
              <w:rPr>
                <w:szCs w:val="24"/>
              </w:rPr>
              <w:t>Utiliser les valeurs numériques écrites en chiffres avec les symboles des unités.</w:t>
            </w:r>
          </w:p>
          <w:p w14:paraId="5A2D43E8" w14:textId="1B1DE04E" w:rsidR="004D7247" w:rsidRPr="005B57E1" w:rsidRDefault="004D7247" w:rsidP="005B57E1">
            <w:pPr>
              <w:pStyle w:val="Tablebody"/>
              <w:autoSpaceDE w:val="0"/>
              <w:autoSpaceDN w:val="0"/>
              <w:adjustRightInd w:val="0"/>
            </w:pPr>
            <w:r w:rsidRPr="005B57E1">
              <w:rPr>
                <w:szCs w:val="24"/>
              </w:rPr>
              <w:t>EXEMPLE 2</w:t>
            </w:r>
          </w:p>
        </w:tc>
      </w:tr>
      <w:tr w:rsidR="004D7247" w:rsidRPr="0023570D" w14:paraId="5F3B53EE" w14:textId="77777777" w:rsidTr="008D2EE2">
        <w:trPr>
          <w:cantSplit/>
          <w:jc w:val="center"/>
        </w:trPr>
        <w:tc>
          <w:tcPr>
            <w:tcW w:w="1849" w:type="dxa"/>
            <w:vMerge/>
            <w:tcBorders>
              <w:top w:val="single" w:sz="6" w:space="0" w:color="auto"/>
              <w:left w:val="single" w:sz="12" w:space="0" w:color="auto"/>
              <w:bottom w:val="single" w:sz="6" w:space="0" w:color="auto"/>
              <w:right w:val="single" w:sz="6" w:space="0" w:color="auto"/>
            </w:tcBorders>
            <w:hideMark/>
          </w:tcPr>
          <w:p w14:paraId="426DB0F3" w14:textId="77777777" w:rsidR="004D7247" w:rsidRPr="005B57E1" w:rsidRDefault="004D7247" w:rsidP="005B57E1">
            <w:pPr>
              <w:pStyle w:val="Tablebody"/>
            </w:pPr>
          </w:p>
        </w:tc>
        <w:tc>
          <w:tcPr>
            <w:tcW w:w="5097" w:type="dxa"/>
            <w:gridSpan w:val="3"/>
            <w:tcBorders>
              <w:top w:val="nil"/>
              <w:left w:val="single" w:sz="6" w:space="0" w:color="auto"/>
              <w:bottom w:val="single" w:sz="6" w:space="0" w:color="auto"/>
              <w:right w:val="nil"/>
            </w:tcBorders>
            <w:hideMark/>
          </w:tcPr>
          <w:p w14:paraId="052A3B50" w14:textId="4EE9ADBE" w:rsidR="004D7247" w:rsidRPr="005B57E1" w:rsidRDefault="004D7247" w:rsidP="005B57E1">
            <w:pPr>
              <w:pStyle w:val="Tablebody"/>
              <w:autoSpaceDE w:val="0"/>
              <w:autoSpaceDN w:val="0"/>
              <w:adjustRightInd w:val="0"/>
            </w:pPr>
            <w:r w:rsidRPr="005B57E1">
              <w:rPr>
                <w:szCs w:val="24"/>
              </w:rPr>
              <w:t>Correct: «5 m»</w:t>
            </w:r>
          </w:p>
        </w:tc>
        <w:tc>
          <w:tcPr>
            <w:tcW w:w="2804" w:type="dxa"/>
            <w:tcBorders>
              <w:top w:val="nil"/>
              <w:left w:val="nil"/>
              <w:bottom w:val="single" w:sz="6" w:space="0" w:color="auto"/>
              <w:right w:val="single" w:sz="12" w:space="0" w:color="auto"/>
            </w:tcBorders>
            <w:hideMark/>
          </w:tcPr>
          <w:p w14:paraId="40322828" w14:textId="57CA56A8" w:rsidR="004D7247" w:rsidRPr="005B57E1" w:rsidRDefault="004D7247" w:rsidP="005B57E1">
            <w:pPr>
              <w:pStyle w:val="Tablebody"/>
              <w:autoSpaceDE w:val="0"/>
              <w:autoSpaceDN w:val="0"/>
              <w:adjustRightInd w:val="0"/>
            </w:pPr>
            <w:r w:rsidRPr="005B57E1">
              <w:rPr>
                <w:szCs w:val="24"/>
              </w:rPr>
              <w:t>Incorrect: «cinq m» et «5 mètres».</w:t>
            </w:r>
          </w:p>
        </w:tc>
      </w:tr>
      <w:tr w:rsidR="004D7247" w:rsidRPr="005B57E1" w14:paraId="6B440450" w14:textId="77777777" w:rsidTr="008D2EE2">
        <w:trPr>
          <w:cantSplit/>
          <w:jc w:val="center"/>
        </w:trPr>
        <w:tc>
          <w:tcPr>
            <w:tcW w:w="1849" w:type="dxa"/>
            <w:tcBorders>
              <w:top w:val="single" w:sz="6" w:space="0" w:color="auto"/>
              <w:left w:val="single" w:sz="12" w:space="0" w:color="auto"/>
              <w:bottom w:val="single" w:sz="6" w:space="0" w:color="auto"/>
              <w:right w:val="single" w:sz="6" w:space="0" w:color="auto"/>
            </w:tcBorders>
            <w:hideMark/>
          </w:tcPr>
          <w:p w14:paraId="020FC3A8" w14:textId="7C70DA97" w:rsidR="004D7247" w:rsidRPr="005B57E1" w:rsidRDefault="004D7247" w:rsidP="005B57E1">
            <w:pPr>
              <w:pStyle w:val="Tablebody"/>
              <w:autoSpaceDE w:val="0"/>
              <w:autoSpaceDN w:val="0"/>
              <w:adjustRightInd w:val="0"/>
            </w:pPr>
            <w:r w:rsidRPr="005B57E1">
              <w:rPr>
                <w:szCs w:val="24"/>
              </w:rPr>
              <w:t>Espace entre les valeurs numériques et les symboles des unités</w:t>
            </w:r>
          </w:p>
        </w:tc>
        <w:tc>
          <w:tcPr>
            <w:tcW w:w="7901" w:type="dxa"/>
            <w:gridSpan w:val="4"/>
            <w:tcBorders>
              <w:top w:val="single" w:sz="6" w:space="0" w:color="auto"/>
              <w:left w:val="single" w:sz="6" w:space="0" w:color="auto"/>
              <w:bottom w:val="single" w:sz="6" w:space="0" w:color="auto"/>
              <w:right w:val="single" w:sz="12" w:space="0" w:color="auto"/>
            </w:tcBorders>
            <w:hideMark/>
          </w:tcPr>
          <w:p w14:paraId="0E1F7018" w14:textId="77777777" w:rsidR="004D7247" w:rsidRPr="005B57E1" w:rsidRDefault="004D7247" w:rsidP="005B57E1">
            <w:pPr>
              <w:pStyle w:val="Tablebody"/>
              <w:autoSpaceDE w:val="0"/>
              <w:autoSpaceDN w:val="0"/>
              <w:adjustRightInd w:val="0"/>
              <w:rPr>
                <w:szCs w:val="24"/>
              </w:rPr>
            </w:pPr>
            <w:r w:rsidRPr="005B57E1">
              <w:rPr>
                <w:szCs w:val="24"/>
              </w:rPr>
              <w:t>Il doit y avoir une espace entre la valeur numérique et le symbole de l’unité, sauf dans le cas des symboles d’unités d’angle en exposant. Toutefois, il convient de subdiviser le degré en valeur décimale.</w:t>
            </w:r>
          </w:p>
          <w:p w14:paraId="671BF1ED" w14:textId="77777777" w:rsidR="004D7247" w:rsidRPr="005B57E1" w:rsidRDefault="004D7247" w:rsidP="005B57E1">
            <w:pPr>
              <w:pStyle w:val="Tablebody"/>
              <w:autoSpaceDE w:val="0"/>
              <w:autoSpaceDN w:val="0"/>
              <w:adjustRightInd w:val="0"/>
              <w:rPr>
                <w:szCs w:val="24"/>
              </w:rPr>
            </w:pPr>
            <w:r w:rsidRPr="005B57E1">
              <w:rPr>
                <w:szCs w:val="24"/>
              </w:rPr>
              <w:t>EXEMPLE 3</w:t>
            </w:r>
          </w:p>
          <w:p w14:paraId="52CF06C8" w14:textId="361D0D8E" w:rsidR="004D7247" w:rsidRPr="005B57E1" w:rsidRDefault="004D7247" w:rsidP="005B57E1">
            <w:pPr>
              <w:pStyle w:val="Tablebody"/>
              <w:autoSpaceDE w:val="0"/>
              <w:autoSpaceDN w:val="0"/>
              <w:adjustRightInd w:val="0"/>
            </w:pPr>
            <w:r w:rsidRPr="005B57E1">
              <w:rPr>
                <w:szCs w:val="24"/>
              </w:rPr>
              <w:t>5 mm        15 Ω        37 km/h        14 A        115°        27 °C        25 K</w:t>
            </w:r>
          </w:p>
        </w:tc>
      </w:tr>
      <w:tr w:rsidR="004D7247" w:rsidRPr="0023570D" w14:paraId="26F7C424" w14:textId="77777777" w:rsidTr="008D2EE2">
        <w:trPr>
          <w:cantSplit/>
          <w:jc w:val="center"/>
        </w:trPr>
        <w:tc>
          <w:tcPr>
            <w:tcW w:w="1849" w:type="dxa"/>
            <w:tcBorders>
              <w:top w:val="single" w:sz="6" w:space="0" w:color="auto"/>
              <w:left w:val="single" w:sz="12" w:space="0" w:color="auto"/>
              <w:bottom w:val="single" w:sz="6" w:space="0" w:color="auto"/>
              <w:right w:val="single" w:sz="6" w:space="0" w:color="auto"/>
            </w:tcBorders>
            <w:hideMark/>
          </w:tcPr>
          <w:p w14:paraId="2B667337" w14:textId="3CBB591D" w:rsidR="004D7247" w:rsidRPr="005B57E1" w:rsidRDefault="004D7247" w:rsidP="005B57E1">
            <w:pPr>
              <w:pStyle w:val="Tablebody"/>
              <w:autoSpaceDE w:val="0"/>
              <w:autoSpaceDN w:val="0"/>
              <w:adjustRightInd w:val="0"/>
            </w:pPr>
            <w:r w:rsidRPr="005B57E1">
              <w:rPr>
                <w:szCs w:val="24"/>
              </w:rPr>
              <w:t>Utilisation des signes +, − et ± en tant qu’opérateur monadique</w:t>
            </w:r>
          </w:p>
        </w:tc>
        <w:tc>
          <w:tcPr>
            <w:tcW w:w="7901" w:type="dxa"/>
            <w:gridSpan w:val="4"/>
            <w:tcBorders>
              <w:top w:val="single" w:sz="6" w:space="0" w:color="auto"/>
              <w:left w:val="single" w:sz="6" w:space="0" w:color="auto"/>
              <w:bottom w:val="single" w:sz="6" w:space="0" w:color="auto"/>
              <w:right w:val="single" w:sz="12" w:space="0" w:color="auto"/>
            </w:tcBorders>
            <w:hideMark/>
          </w:tcPr>
          <w:p w14:paraId="7E5A381A" w14:textId="77777777" w:rsidR="004D7247" w:rsidRPr="005B57E1" w:rsidRDefault="004D7247" w:rsidP="005B57E1">
            <w:pPr>
              <w:pStyle w:val="Tablebody"/>
              <w:autoSpaceDE w:val="0"/>
              <w:autoSpaceDN w:val="0"/>
              <w:adjustRightInd w:val="0"/>
              <w:rPr>
                <w:szCs w:val="24"/>
              </w:rPr>
            </w:pPr>
            <w:r w:rsidRPr="005B57E1">
              <w:rPr>
                <w:szCs w:val="24"/>
              </w:rPr>
              <w:t>Un signe plus ou moins devant un chiffre (ou une grandeur), utilisé pour indiquer «même signe» ou «changement de signe», est un opérateur monadique et ne doit pas être séparé du chiffre par une espace.</w:t>
            </w:r>
          </w:p>
          <w:p w14:paraId="66272A50" w14:textId="77777777" w:rsidR="004D7247" w:rsidRPr="005B57E1" w:rsidRDefault="004D7247" w:rsidP="005B57E1">
            <w:pPr>
              <w:pStyle w:val="Tablebody"/>
              <w:autoSpaceDE w:val="0"/>
              <w:autoSpaceDN w:val="0"/>
              <w:adjustRightInd w:val="0"/>
              <w:rPr>
                <w:szCs w:val="24"/>
              </w:rPr>
            </w:pPr>
            <w:r w:rsidRPr="005B57E1">
              <w:rPr>
                <w:szCs w:val="24"/>
              </w:rPr>
              <w:t>EXEMPLE 4</w:t>
            </w:r>
          </w:p>
          <w:p w14:paraId="078F3C6C" w14:textId="77777777" w:rsidR="004D7247" w:rsidRPr="005B57E1" w:rsidRDefault="004D7247" w:rsidP="005B57E1">
            <w:pPr>
              <w:pStyle w:val="Tablebody"/>
              <w:autoSpaceDE w:val="0"/>
              <w:autoSpaceDN w:val="0"/>
              <w:adjustRightInd w:val="0"/>
              <w:rPr>
                <w:szCs w:val="24"/>
              </w:rPr>
            </w:pPr>
            <w:r w:rsidRPr="005B57E1">
              <w:rPr>
                <w:szCs w:val="24"/>
              </w:rPr>
              <w:t>Une température en Celsius entre −7 °C et +5 °C</w:t>
            </w:r>
          </w:p>
          <w:p w14:paraId="1D0DAA4B" w14:textId="77777777" w:rsidR="004D7247" w:rsidRPr="005B57E1" w:rsidRDefault="004D7247" w:rsidP="005B57E1">
            <w:pPr>
              <w:pStyle w:val="Tablebody"/>
              <w:autoSpaceDE w:val="0"/>
              <w:autoSpaceDN w:val="0"/>
              <w:adjustRightInd w:val="0"/>
              <w:rPr>
                <w:szCs w:val="24"/>
              </w:rPr>
            </w:pPr>
            <w:r w:rsidRPr="005B57E1">
              <w:rPr>
                <w:szCs w:val="24"/>
              </w:rPr>
              <w:t>Tolérance de ±5 cm sur la longueur du carré.</w:t>
            </w:r>
          </w:p>
          <w:p w14:paraId="75B11ECE" w14:textId="4E3F6FFD" w:rsidR="004D7247" w:rsidRPr="005B57E1" w:rsidRDefault="004D7247" w:rsidP="005B57E1">
            <w:pPr>
              <w:pStyle w:val="Tablebody"/>
              <w:autoSpaceDE w:val="0"/>
              <w:autoSpaceDN w:val="0"/>
              <w:adjustRightInd w:val="0"/>
            </w:pPr>
            <w:r w:rsidRPr="005B57E1">
              <w:rPr>
                <w:szCs w:val="24"/>
              </w:rPr>
              <w:t>NOTE 1   Un opérateur est dit «monadique» parce qu</w:t>
            </w:r>
            <w:r w:rsidR="005B57E1">
              <w:rPr>
                <w:szCs w:val="24"/>
              </w:rPr>
              <w:t>’</w:t>
            </w:r>
            <w:r w:rsidRPr="005B57E1">
              <w:rPr>
                <w:szCs w:val="24"/>
              </w:rPr>
              <w:t>il n</w:t>
            </w:r>
            <w:r w:rsidR="005B57E1">
              <w:rPr>
                <w:szCs w:val="24"/>
              </w:rPr>
              <w:t>’</w:t>
            </w:r>
            <w:r w:rsidRPr="005B57E1">
              <w:rPr>
                <w:szCs w:val="24"/>
              </w:rPr>
              <w:t>opère que sur l’opérande qui le suit.</w:t>
            </w:r>
          </w:p>
        </w:tc>
      </w:tr>
      <w:tr w:rsidR="004D7247" w:rsidRPr="0023570D" w14:paraId="176CF240" w14:textId="77777777" w:rsidTr="008D2EE2">
        <w:trPr>
          <w:cantSplit/>
          <w:jc w:val="center"/>
        </w:trPr>
        <w:tc>
          <w:tcPr>
            <w:tcW w:w="1849" w:type="dxa"/>
            <w:tcBorders>
              <w:top w:val="single" w:sz="6" w:space="0" w:color="auto"/>
              <w:left w:val="single" w:sz="12" w:space="0" w:color="auto"/>
              <w:bottom w:val="single" w:sz="6" w:space="0" w:color="auto"/>
              <w:right w:val="single" w:sz="6" w:space="0" w:color="auto"/>
            </w:tcBorders>
            <w:hideMark/>
          </w:tcPr>
          <w:p w14:paraId="0A2C63EF" w14:textId="1576F005" w:rsidR="004D7247" w:rsidRPr="005B57E1" w:rsidRDefault="004D7247" w:rsidP="005B57E1">
            <w:pPr>
              <w:pStyle w:val="Tablebody"/>
              <w:autoSpaceDE w:val="0"/>
              <w:autoSpaceDN w:val="0"/>
              <w:adjustRightInd w:val="0"/>
            </w:pPr>
            <w:r w:rsidRPr="005B57E1">
              <w:rPr>
                <w:szCs w:val="24"/>
              </w:rPr>
              <w:t>Utilisation des signes +, −, ± , × , ·, = , &gt; et &lt; en tant qu’opérateurs dyadiques ou pour exprimer des relations</w:t>
            </w:r>
          </w:p>
        </w:tc>
        <w:tc>
          <w:tcPr>
            <w:tcW w:w="7901" w:type="dxa"/>
            <w:gridSpan w:val="4"/>
            <w:tcBorders>
              <w:top w:val="single" w:sz="6" w:space="0" w:color="auto"/>
              <w:left w:val="single" w:sz="6" w:space="0" w:color="auto"/>
              <w:bottom w:val="single" w:sz="6" w:space="0" w:color="auto"/>
              <w:right w:val="single" w:sz="12" w:space="0" w:color="auto"/>
            </w:tcBorders>
            <w:hideMark/>
          </w:tcPr>
          <w:p w14:paraId="64294282" w14:textId="77777777" w:rsidR="004D7247" w:rsidRPr="005B57E1" w:rsidRDefault="004D7247" w:rsidP="005B57E1">
            <w:pPr>
              <w:pStyle w:val="Tablebody"/>
              <w:autoSpaceDE w:val="0"/>
              <w:autoSpaceDN w:val="0"/>
              <w:adjustRightInd w:val="0"/>
              <w:rPr>
                <w:szCs w:val="24"/>
              </w:rPr>
            </w:pPr>
            <w:r w:rsidRPr="005B57E1">
              <w:rPr>
                <w:szCs w:val="24"/>
              </w:rPr>
              <w:t>Il doit y avoir des espaces de part et d’autre des signes des opérateurs dyadiques tels que +, −, ± , × et · (point à mi-hauteur), et de ceux exprimant des relations telles que = , &lt; , &gt; .</w:t>
            </w:r>
          </w:p>
          <w:p w14:paraId="1DE96AA4" w14:textId="77777777" w:rsidR="004D7247" w:rsidRPr="005B57E1" w:rsidRDefault="004D7247" w:rsidP="005B57E1">
            <w:pPr>
              <w:pStyle w:val="Tablebody"/>
              <w:autoSpaceDE w:val="0"/>
              <w:autoSpaceDN w:val="0"/>
              <w:adjustRightInd w:val="0"/>
              <w:rPr>
                <w:szCs w:val="24"/>
              </w:rPr>
            </w:pPr>
            <w:r w:rsidRPr="005B57E1">
              <w:rPr>
                <w:szCs w:val="24"/>
              </w:rPr>
              <w:t>EXEMPLE 5</w:t>
            </w:r>
          </w:p>
          <w:p w14:paraId="1EACE142" w14:textId="77777777" w:rsidR="004D7247" w:rsidRPr="005B57E1" w:rsidRDefault="004D7247" w:rsidP="005B57E1">
            <w:pPr>
              <w:pStyle w:val="Tablebody"/>
              <w:autoSpaceDE w:val="0"/>
              <w:autoSpaceDN w:val="0"/>
              <w:adjustRightInd w:val="0"/>
              <w:rPr>
                <w:szCs w:val="24"/>
              </w:rPr>
            </w:pPr>
            <w:r w:rsidRPr="005B57E1">
              <w:rPr>
                <w:szCs w:val="24"/>
              </w:rPr>
              <w:t>5 + 2        5 − 3        </w:t>
            </w:r>
            <w:r w:rsidRPr="005B57E1">
              <w:rPr>
                <w:i/>
                <w:szCs w:val="24"/>
              </w:rPr>
              <w:t>n</w:t>
            </w:r>
            <w:r w:rsidRPr="005B57E1">
              <w:rPr>
                <w:szCs w:val="24"/>
              </w:rPr>
              <w:t> ± 1,6        </w:t>
            </w:r>
            <w:r w:rsidRPr="005B57E1">
              <w:rPr>
                <w:i/>
                <w:szCs w:val="24"/>
              </w:rPr>
              <w:t>D</w:t>
            </w:r>
            <w:r w:rsidRPr="005B57E1">
              <w:rPr>
                <w:szCs w:val="24"/>
              </w:rPr>
              <w:t> &lt; 2 mm</w:t>
            </w:r>
          </w:p>
          <w:p w14:paraId="23BCA75A" w14:textId="1BD78F37" w:rsidR="004D7247" w:rsidRPr="005B57E1" w:rsidRDefault="004D7247" w:rsidP="005B57E1">
            <w:pPr>
              <w:pStyle w:val="Tablebody"/>
              <w:autoSpaceDE w:val="0"/>
              <w:autoSpaceDN w:val="0"/>
              <w:adjustRightInd w:val="0"/>
            </w:pPr>
            <w:r w:rsidRPr="005B57E1">
              <w:rPr>
                <w:szCs w:val="24"/>
              </w:rPr>
              <w:t>NOTE 2   Un opérateur est dit «dyadique» parce qu</w:t>
            </w:r>
            <w:r w:rsidR="005B57E1">
              <w:rPr>
                <w:szCs w:val="24"/>
              </w:rPr>
              <w:t>’</w:t>
            </w:r>
            <w:r w:rsidRPr="005B57E1">
              <w:rPr>
                <w:szCs w:val="24"/>
              </w:rPr>
              <w:t>il opère à la fois sur l’opérande qui le précède et sur celui qui le suit.</w:t>
            </w:r>
          </w:p>
        </w:tc>
      </w:tr>
      <w:tr w:rsidR="004D7247" w:rsidRPr="005B57E1" w14:paraId="3D07ABEC" w14:textId="77777777" w:rsidTr="008D2EE2">
        <w:trPr>
          <w:cantSplit/>
          <w:jc w:val="center"/>
        </w:trPr>
        <w:tc>
          <w:tcPr>
            <w:tcW w:w="1849" w:type="dxa"/>
            <w:vMerge w:val="restart"/>
            <w:tcBorders>
              <w:top w:val="single" w:sz="6" w:space="0" w:color="auto"/>
              <w:left w:val="single" w:sz="12" w:space="0" w:color="auto"/>
              <w:bottom w:val="single" w:sz="6" w:space="0" w:color="auto"/>
              <w:right w:val="single" w:sz="6" w:space="0" w:color="auto"/>
            </w:tcBorders>
            <w:hideMark/>
          </w:tcPr>
          <w:p w14:paraId="499650D3" w14:textId="3582C9E6" w:rsidR="004D7247" w:rsidRPr="005B57E1" w:rsidRDefault="004D7247" w:rsidP="005B57E1">
            <w:pPr>
              <w:pStyle w:val="Tablebody"/>
              <w:autoSpaceDE w:val="0"/>
              <w:autoSpaceDN w:val="0"/>
              <w:adjustRightInd w:val="0"/>
            </w:pPr>
            <w:r w:rsidRPr="005B57E1">
              <w:rPr>
                <w:szCs w:val="24"/>
              </w:rPr>
              <w:t>Termes abrégés d’unités</w:t>
            </w:r>
          </w:p>
        </w:tc>
        <w:tc>
          <w:tcPr>
            <w:tcW w:w="7901" w:type="dxa"/>
            <w:gridSpan w:val="4"/>
            <w:tcBorders>
              <w:top w:val="single" w:sz="6" w:space="0" w:color="auto"/>
              <w:left w:val="single" w:sz="6" w:space="0" w:color="auto"/>
              <w:bottom w:val="nil"/>
              <w:right w:val="single" w:sz="12" w:space="0" w:color="auto"/>
            </w:tcBorders>
            <w:hideMark/>
          </w:tcPr>
          <w:p w14:paraId="4B864844" w14:textId="77777777" w:rsidR="004D7247" w:rsidRPr="005B57E1" w:rsidRDefault="004D7247" w:rsidP="005B57E1">
            <w:pPr>
              <w:pStyle w:val="Tablebody"/>
              <w:autoSpaceDE w:val="0"/>
              <w:autoSpaceDN w:val="0"/>
              <w:adjustRightInd w:val="0"/>
              <w:rPr>
                <w:szCs w:val="24"/>
              </w:rPr>
            </w:pPr>
            <w:r w:rsidRPr="005B57E1">
              <w:rPr>
                <w:szCs w:val="24"/>
              </w:rPr>
              <w:t>Ne pas utiliser des termes abrégés non normalisés d’unités.</w:t>
            </w:r>
          </w:p>
          <w:p w14:paraId="21650F46" w14:textId="798F365C" w:rsidR="004D7247" w:rsidRPr="005B57E1" w:rsidRDefault="004D7247" w:rsidP="005B57E1">
            <w:pPr>
              <w:pStyle w:val="Tablebody"/>
              <w:autoSpaceDE w:val="0"/>
              <w:autoSpaceDN w:val="0"/>
              <w:adjustRightInd w:val="0"/>
            </w:pPr>
            <w:r w:rsidRPr="005B57E1">
              <w:rPr>
                <w:szCs w:val="24"/>
              </w:rPr>
              <w:t>EXEMPLE 6</w:t>
            </w:r>
          </w:p>
        </w:tc>
      </w:tr>
      <w:tr w:rsidR="004D7247" w:rsidRPr="005B57E1" w14:paraId="43F7C1B8" w14:textId="77777777" w:rsidTr="008D2EE2">
        <w:trPr>
          <w:cantSplit/>
          <w:jc w:val="center"/>
        </w:trPr>
        <w:tc>
          <w:tcPr>
            <w:tcW w:w="1849" w:type="dxa"/>
            <w:vMerge/>
            <w:tcBorders>
              <w:top w:val="single" w:sz="6" w:space="0" w:color="auto"/>
              <w:left w:val="single" w:sz="12" w:space="0" w:color="auto"/>
              <w:bottom w:val="single" w:sz="6" w:space="0" w:color="auto"/>
              <w:right w:val="single" w:sz="6" w:space="0" w:color="auto"/>
            </w:tcBorders>
            <w:hideMark/>
          </w:tcPr>
          <w:p w14:paraId="6A5B5F1D" w14:textId="77777777" w:rsidR="004D7247" w:rsidRPr="005B57E1" w:rsidRDefault="004D7247" w:rsidP="005B57E1">
            <w:pPr>
              <w:pStyle w:val="Tablebody"/>
            </w:pPr>
          </w:p>
        </w:tc>
        <w:tc>
          <w:tcPr>
            <w:tcW w:w="5097" w:type="dxa"/>
            <w:gridSpan w:val="3"/>
            <w:tcBorders>
              <w:top w:val="nil"/>
              <w:left w:val="single" w:sz="6" w:space="0" w:color="auto"/>
              <w:bottom w:val="single" w:sz="6" w:space="0" w:color="auto"/>
              <w:right w:val="nil"/>
            </w:tcBorders>
            <w:hideMark/>
          </w:tcPr>
          <w:p w14:paraId="6C78981B" w14:textId="77777777" w:rsidR="004D7247" w:rsidRPr="005B57E1" w:rsidRDefault="004D7247" w:rsidP="005B57E1">
            <w:pPr>
              <w:pStyle w:val="Tablebody"/>
              <w:autoSpaceDE w:val="0"/>
              <w:autoSpaceDN w:val="0"/>
              <w:adjustRightInd w:val="0"/>
              <w:rPr>
                <w:szCs w:val="24"/>
                <w:lang w:val="en-US"/>
              </w:rPr>
            </w:pPr>
            <w:r w:rsidRPr="005B57E1">
              <w:rPr>
                <w:szCs w:val="24"/>
                <w:lang w:val="en-US"/>
              </w:rPr>
              <w:t>Correct: «s»</w:t>
            </w:r>
          </w:p>
          <w:p w14:paraId="697041D6" w14:textId="77777777" w:rsidR="004D7247" w:rsidRPr="005B57E1" w:rsidRDefault="004D7247" w:rsidP="005B57E1">
            <w:pPr>
              <w:pStyle w:val="Tablebody"/>
              <w:autoSpaceDE w:val="0"/>
              <w:autoSpaceDN w:val="0"/>
              <w:adjustRightInd w:val="0"/>
              <w:rPr>
                <w:szCs w:val="24"/>
                <w:lang w:val="en-US"/>
              </w:rPr>
            </w:pPr>
            <w:r w:rsidRPr="005B57E1">
              <w:rPr>
                <w:szCs w:val="24"/>
                <w:lang w:val="en-US"/>
              </w:rPr>
              <w:t>Correct: «min»</w:t>
            </w:r>
          </w:p>
          <w:p w14:paraId="129A9CAA" w14:textId="77777777" w:rsidR="004D7247" w:rsidRPr="005B57E1" w:rsidRDefault="004D7247" w:rsidP="005B57E1">
            <w:pPr>
              <w:pStyle w:val="Tablebody"/>
              <w:autoSpaceDE w:val="0"/>
              <w:autoSpaceDN w:val="0"/>
              <w:adjustRightInd w:val="0"/>
              <w:rPr>
                <w:szCs w:val="24"/>
                <w:lang w:val="en-US"/>
              </w:rPr>
            </w:pPr>
            <w:r w:rsidRPr="005B57E1">
              <w:rPr>
                <w:szCs w:val="24"/>
                <w:lang w:val="en-US"/>
              </w:rPr>
              <w:t>Correct: «h»</w:t>
            </w:r>
          </w:p>
          <w:p w14:paraId="5078EB24" w14:textId="77777777" w:rsidR="004D7247" w:rsidRPr="005B57E1" w:rsidRDefault="004D7247" w:rsidP="005B57E1">
            <w:pPr>
              <w:pStyle w:val="Tablebody"/>
              <w:autoSpaceDE w:val="0"/>
              <w:autoSpaceDN w:val="0"/>
              <w:adjustRightInd w:val="0"/>
              <w:rPr>
                <w:szCs w:val="24"/>
                <w:lang w:val="en-US"/>
              </w:rPr>
            </w:pPr>
            <w:r w:rsidRPr="005B57E1">
              <w:rPr>
                <w:szCs w:val="24"/>
                <w:lang w:val="en-US"/>
              </w:rPr>
              <w:t>Correct: «cm</w:t>
            </w:r>
            <w:r w:rsidRPr="005B57E1">
              <w:rPr>
                <w:szCs w:val="24"/>
                <w:vertAlign w:val="superscript"/>
                <w:lang w:val="en-US"/>
              </w:rPr>
              <w:t>3</w:t>
            </w:r>
            <w:r w:rsidRPr="005B57E1">
              <w:rPr>
                <w:szCs w:val="24"/>
                <w:lang w:val="en-US"/>
              </w:rPr>
              <w:t>»</w:t>
            </w:r>
          </w:p>
          <w:p w14:paraId="49E1A58F" w14:textId="77777777" w:rsidR="004D7247" w:rsidRPr="005B57E1" w:rsidRDefault="004D7247" w:rsidP="005B57E1">
            <w:pPr>
              <w:pStyle w:val="Tablebody"/>
              <w:autoSpaceDE w:val="0"/>
              <w:autoSpaceDN w:val="0"/>
              <w:adjustRightInd w:val="0"/>
              <w:rPr>
                <w:szCs w:val="24"/>
                <w:lang w:val="en-US"/>
              </w:rPr>
            </w:pPr>
            <w:r w:rsidRPr="005B57E1">
              <w:rPr>
                <w:szCs w:val="24"/>
                <w:lang w:val="en-US"/>
              </w:rPr>
              <w:t>Correct: «l»</w:t>
            </w:r>
          </w:p>
          <w:p w14:paraId="709944D9" w14:textId="77777777" w:rsidR="004D7247" w:rsidRPr="005B57E1" w:rsidRDefault="004D7247" w:rsidP="005B57E1">
            <w:pPr>
              <w:pStyle w:val="Tablebody"/>
              <w:autoSpaceDE w:val="0"/>
              <w:autoSpaceDN w:val="0"/>
              <w:adjustRightInd w:val="0"/>
              <w:rPr>
                <w:szCs w:val="24"/>
                <w:lang w:val="en-US"/>
              </w:rPr>
            </w:pPr>
            <w:r w:rsidRPr="005B57E1">
              <w:rPr>
                <w:szCs w:val="24"/>
                <w:lang w:val="en-US"/>
              </w:rPr>
              <w:t>Correct: «A»</w:t>
            </w:r>
          </w:p>
          <w:p w14:paraId="254DE408" w14:textId="42F33A3C" w:rsidR="004D7247" w:rsidRPr="005B57E1" w:rsidRDefault="004D7247" w:rsidP="005B57E1">
            <w:pPr>
              <w:pStyle w:val="Tablebody"/>
              <w:autoSpaceDE w:val="0"/>
              <w:autoSpaceDN w:val="0"/>
              <w:adjustRightInd w:val="0"/>
            </w:pPr>
            <w:r w:rsidRPr="005B57E1">
              <w:rPr>
                <w:szCs w:val="24"/>
              </w:rPr>
              <w:t>Correct: «r/min»</w:t>
            </w:r>
          </w:p>
        </w:tc>
        <w:tc>
          <w:tcPr>
            <w:tcW w:w="2804" w:type="dxa"/>
            <w:tcBorders>
              <w:top w:val="nil"/>
              <w:left w:val="nil"/>
              <w:bottom w:val="single" w:sz="6" w:space="0" w:color="auto"/>
              <w:right w:val="single" w:sz="12" w:space="0" w:color="auto"/>
            </w:tcBorders>
            <w:hideMark/>
          </w:tcPr>
          <w:p w14:paraId="14F2972E" w14:textId="77777777" w:rsidR="004D7247" w:rsidRPr="005B57E1" w:rsidRDefault="004D7247" w:rsidP="005B57E1">
            <w:pPr>
              <w:pStyle w:val="Tablebody"/>
              <w:autoSpaceDE w:val="0"/>
              <w:autoSpaceDN w:val="0"/>
              <w:adjustRightInd w:val="0"/>
              <w:rPr>
                <w:szCs w:val="24"/>
                <w:lang w:val="en-US"/>
              </w:rPr>
            </w:pPr>
            <w:r w:rsidRPr="005B57E1">
              <w:rPr>
                <w:szCs w:val="24"/>
                <w:lang w:val="en-US"/>
              </w:rPr>
              <w:t>Incorrect: «sec»</w:t>
            </w:r>
          </w:p>
          <w:p w14:paraId="399E7A9B" w14:textId="77777777" w:rsidR="004D7247" w:rsidRPr="005B57E1" w:rsidRDefault="004D7247" w:rsidP="005B57E1">
            <w:pPr>
              <w:pStyle w:val="Tablebody"/>
              <w:autoSpaceDE w:val="0"/>
              <w:autoSpaceDN w:val="0"/>
              <w:adjustRightInd w:val="0"/>
              <w:rPr>
                <w:szCs w:val="24"/>
                <w:lang w:val="en-US"/>
              </w:rPr>
            </w:pPr>
            <w:r w:rsidRPr="005B57E1">
              <w:rPr>
                <w:szCs w:val="24"/>
                <w:lang w:val="en-US"/>
              </w:rPr>
              <w:t>Incorrect: «mins»</w:t>
            </w:r>
          </w:p>
          <w:p w14:paraId="0FD25D4F" w14:textId="77777777" w:rsidR="004D7247" w:rsidRPr="005B57E1" w:rsidRDefault="004D7247" w:rsidP="005B57E1">
            <w:pPr>
              <w:pStyle w:val="Tablebody"/>
              <w:autoSpaceDE w:val="0"/>
              <w:autoSpaceDN w:val="0"/>
              <w:adjustRightInd w:val="0"/>
              <w:rPr>
                <w:szCs w:val="24"/>
                <w:lang w:val="en-US"/>
              </w:rPr>
            </w:pPr>
            <w:r w:rsidRPr="005B57E1">
              <w:rPr>
                <w:szCs w:val="24"/>
                <w:lang w:val="en-US"/>
              </w:rPr>
              <w:t>Incorrect: «hrs»</w:t>
            </w:r>
          </w:p>
          <w:p w14:paraId="145260BD" w14:textId="77777777" w:rsidR="004D7247" w:rsidRPr="005B57E1" w:rsidRDefault="004D7247" w:rsidP="005B57E1">
            <w:pPr>
              <w:pStyle w:val="Tablebody"/>
              <w:autoSpaceDE w:val="0"/>
              <w:autoSpaceDN w:val="0"/>
              <w:adjustRightInd w:val="0"/>
              <w:rPr>
                <w:szCs w:val="24"/>
              </w:rPr>
            </w:pPr>
            <w:r w:rsidRPr="005B57E1">
              <w:rPr>
                <w:szCs w:val="24"/>
              </w:rPr>
              <w:t>Incorrect: «cc»</w:t>
            </w:r>
          </w:p>
          <w:p w14:paraId="3755FF9D" w14:textId="77777777" w:rsidR="004D7247" w:rsidRPr="005B57E1" w:rsidRDefault="004D7247" w:rsidP="005B57E1">
            <w:pPr>
              <w:pStyle w:val="Tablebody"/>
              <w:autoSpaceDE w:val="0"/>
              <w:autoSpaceDN w:val="0"/>
              <w:adjustRightInd w:val="0"/>
              <w:rPr>
                <w:szCs w:val="24"/>
              </w:rPr>
            </w:pPr>
            <w:r w:rsidRPr="005B57E1">
              <w:rPr>
                <w:szCs w:val="24"/>
              </w:rPr>
              <w:t>Incorrect: «lit»</w:t>
            </w:r>
          </w:p>
          <w:p w14:paraId="793BF26A" w14:textId="77777777" w:rsidR="004D7247" w:rsidRPr="005B57E1" w:rsidRDefault="004D7247" w:rsidP="005B57E1">
            <w:pPr>
              <w:pStyle w:val="Tablebody"/>
              <w:autoSpaceDE w:val="0"/>
              <w:autoSpaceDN w:val="0"/>
              <w:adjustRightInd w:val="0"/>
              <w:rPr>
                <w:szCs w:val="24"/>
              </w:rPr>
            </w:pPr>
            <w:r w:rsidRPr="005B57E1">
              <w:rPr>
                <w:szCs w:val="24"/>
              </w:rPr>
              <w:t>Incorrect: «amps»</w:t>
            </w:r>
          </w:p>
          <w:p w14:paraId="24D2BF0B" w14:textId="0BCFB82F" w:rsidR="004D7247" w:rsidRPr="005B57E1" w:rsidRDefault="004D7247" w:rsidP="005B57E1">
            <w:pPr>
              <w:pStyle w:val="Tablebody"/>
              <w:autoSpaceDE w:val="0"/>
              <w:autoSpaceDN w:val="0"/>
              <w:adjustRightInd w:val="0"/>
            </w:pPr>
            <w:r w:rsidRPr="005B57E1">
              <w:rPr>
                <w:szCs w:val="24"/>
              </w:rPr>
              <w:t>Incorrect: «rpm»</w:t>
            </w:r>
          </w:p>
        </w:tc>
      </w:tr>
      <w:tr w:rsidR="004D7247" w:rsidRPr="005B57E1" w14:paraId="57529879" w14:textId="77777777" w:rsidTr="008D2EE2">
        <w:trPr>
          <w:cantSplit/>
          <w:jc w:val="center"/>
        </w:trPr>
        <w:tc>
          <w:tcPr>
            <w:tcW w:w="1849" w:type="dxa"/>
            <w:vMerge w:val="restart"/>
            <w:tcBorders>
              <w:top w:val="single" w:sz="6" w:space="0" w:color="auto"/>
              <w:left w:val="single" w:sz="12" w:space="0" w:color="auto"/>
              <w:bottom w:val="single" w:sz="6" w:space="0" w:color="auto"/>
              <w:right w:val="single" w:sz="6" w:space="0" w:color="auto"/>
            </w:tcBorders>
            <w:hideMark/>
          </w:tcPr>
          <w:p w14:paraId="12CF7694" w14:textId="4D3D7662" w:rsidR="004D7247" w:rsidRPr="005B57E1" w:rsidRDefault="004D7247" w:rsidP="005B57E1">
            <w:pPr>
              <w:pStyle w:val="Tablebody"/>
              <w:autoSpaceDE w:val="0"/>
              <w:autoSpaceDN w:val="0"/>
              <w:adjustRightInd w:val="0"/>
            </w:pPr>
            <w:r w:rsidRPr="005B57E1">
              <w:rPr>
                <w:szCs w:val="24"/>
              </w:rPr>
              <w:t>Modification des symboles d’unités normalisés sur le plan international</w:t>
            </w:r>
          </w:p>
        </w:tc>
        <w:tc>
          <w:tcPr>
            <w:tcW w:w="7901" w:type="dxa"/>
            <w:gridSpan w:val="4"/>
            <w:tcBorders>
              <w:top w:val="single" w:sz="6" w:space="0" w:color="auto"/>
              <w:left w:val="single" w:sz="6" w:space="0" w:color="auto"/>
              <w:bottom w:val="nil"/>
              <w:right w:val="single" w:sz="12" w:space="0" w:color="auto"/>
            </w:tcBorders>
            <w:hideMark/>
          </w:tcPr>
          <w:p w14:paraId="658F6514" w14:textId="12C330AC" w:rsidR="004D7247" w:rsidRPr="005B57E1" w:rsidRDefault="004D7247" w:rsidP="005B57E1">
            <w:pPr>
              <w:pStyle w:val="Tablebody"/>
              <w:autoSpaceDE w:val="0"/>
              <w:autoSpaceDN w:val="0"/>
              <w:adjustRightInd w:val="0"/>
              <w:rPr>
                <w:szCs w:val="24"/>
              </w:rPr>
            </w:pPr>
            <w:r w:rsidRPr="005B57E1">
              <w:rPr>
                <w:szCs w:val="24"/>
              </w:rPr>
              <w:t>Les symboles d</w:t>
            </w:r>
            <w:r w:rsidR="005B57E1">
              <w:rPr>
                <w:szCs w:val="24"/>
              </w:rPr>
              <w:t>’</w:t>
            </w:r>
            <w:r w:rsidRPr="005B57E1">
              <w:rPr>
                <w:szCs w:val="24"/>
              </w:rPr>
              <w:t>unités normalisés sur le plan international ne doivent pas être modifiés en ajoutant des symboles en indice ou d</w:t>
            </w:r>
            <w:r w:rsidR="005B57E1">
              <w:rPr>
                <w:szCs w:val="24"/>
              </w:rPr>
              <w:t>’</w:t>
            </w:r>
            <w:r w:rsidRPr="005B57E1">
              <w:rPr>
                <w:szCs w:val="24"/>
              </w:rPr>
              <w:t>autres informations.</w:t>
            </w:r>
          </w:p>
          <w:p w14:paraId="3E04C050" w14:textId="49258C47" w:rsidR="004D7247" w:rsidRPr="005B57E1" w:rsidRDefault="004D7247" w:rsidP="005B57E1">
            <w:pPr>
              <w:pStyle w:val="Tablebody"/>
              <w:autoSpaceDE w:val="0"/>
              <w:autoSpaceDN w:val="0"/>
              <w:adjustRightInd w:val="0"/>
            </w:pPr>
            <w:r w:rsidRPr="005B57E1">
              <w:rPr>
                <w:szCs w:val="24"/>
              </w:rPr>
              <w:t>EXEMPLE 7</w:t>
            </w:r>
          </w:p>
        </w:tc>
      </w:tr>
      <w:tr w:rsidR="004D7247" w:rsidRPr="005B57E1" w14:paraId="4C3EF372" w14:textId="77777777" w:rsidTr="008D2EE2">
        <w:trPr>
          <w:cantSplit/>
          <w:jc w:val="center"/>
        </w:trPr>
        <w:tc>
          <w:tcPr>
            <w:tcW w:w="1849" w:type="dxa"/>
            <w:vMerge/>
            <w:tcBorders>
              <w:top w:val="single" w:sz="6" w:space="0" w:color="auto"/>
              <w:left w:val="single" w:sz="12" w:space="0" w:color="auto"/>
              <w:bottom w:val="single" w:sz="6" w:space="0" w:color="auto"/>
              <w:right w:val="single" w:sz="6" w:space="0" w:color="auto"/>
            </w:tcBorders>
            <w:hideMark/>
          </w:tcPr>
          <w:p w14:paraId="16B04AE0" w14:textId="77777777" w:rsidR="004D7247" w:rsidRPr="005B57E1" w:rsidRDefault="004D7247" w:rsidP="005B57E1">
            <w:pPr>
              <w:pStyle w:val="Tablebody"/>
            </w:pPr>
          </w:p>
        </w:tc>
        <w:tc>
          <w:tcPr>
            <w:tcW w:w="5097" w:type="dxa"/>
            <w:gridSpan w:val="3"/>
            <w:tcBorders>
              <w:top w:val="nil"/>
              <w:left w:val="single" w:sz="6" w:space="0" w:color="auto"/>
              <w:bottom w:val="nil"/>
              <w:right w:val="nil"/>
            </w:tcBorders>
            <w:hideMark/>
          </w:tcPr>
          <w:p w14:paraId="50E96D64" w14:textId="77777777" w:rsidR="004D7247" w:rsidRPr="005B57E1" w:rsidRDefault="004D7247" w:rsidP="005B57E1">
            <w:pPr>
              <w:pStyle w:val="Tablebody"/>
              <w:autoSpaceDE w:val="0"/>
              <w:autoSpaceDN w:val="0"/>
              <w:adjustRightInd w:val="0"/>
              <w:rPr>
                <w:szCs w:val="24"/>
              </w:rPr>
            </w:pPr>
            <w:r w:rsidRPr="005B57E1">
              <w:rPr>
                <w:szCs w:val="24"/>
              </w:rPr>
              <w:t>Correct: «</w:t>
            </w:r>
            <w:r w:rsidRPr="005B57E1">
              <w:rPr>
                <w:i/>
                <w:szCs w:val="24"/>
              </w:rPr>
              <w:t>U</w:t>
            </w:r>
            <w:r w:rsidRPr="005B57E1">
              <w:rPr>
                <w:szCs w:val="24"/>
                <w:vertAlign w:val="subscript"/>
              </w:rPr>
              <w:t>max</w:t>
            </w:r>
            <w:r w:rsidRPr="005B57E1">
              <w:rPr>
                <w:szCs w:val="24"/>
              </w:rPr>
              <w:t xml:space="preserve"> = 500 V»</w:t>
            </w:r>
          </w:p>
          <w:p w14:paraId="26166F8B" w14:textId="77777777" w:rsidR="004D7247" w:rsidRPr="005B57E1" w:rsidRDefault="004D7247" w:rsidP="005B57E1">
            <w:pPr>
              <w:pStyle w:val="Tablebody"/>
              <w:autoSpaceDE w:val="0"/>
              <w:autoSpaceDN w:val="0"/>
              <w:adjustRightInd w:val="0"/>
              <w:rPr>
                <w:szCs w:val="24"/>
              </w:rPr>
            </w:pPr>
            <w:r w:rsidRPr="005B57E1">
              <w:rPr>
                <w:szCs w:val="24"/>
              </w:rPr>
              <w:t>Correct: «une fraction massique de 5 %»</w:t>
            </w:r>
          </w:p>
          <w:p w14:paraId="45C1F5A5" w14:textId="77777777" w:rsidR="004D7247" w:rsidRPr="005B57E1" w:rsidRDefault="004D7247" w:rsidP="005B57E1">
            <w:pPr>
              <w:pStyle w:val="Tablebody"/>
              <w:autoSpaceDE w:val="0"/>
              <w:autoSpaceDN w:val="0"/>
              <w:adjustRightInd w:val="0"/>
              <w:rPr>
                <w:szCs w:val="24"/>
              </w:rPr>
            </w:pPr>
            <w:r w:rsidRPr="005B57E1">
              <w:rPr>
                <w:szCs w:val="24"/>
              </w:rPr>
              <w:t>Correct: «une fraction volumique de 7 %»</w:t>
            </w:r>
          </w:p>
          <w:p w14:paraId="6036380C" w14:textId="3CF9A617" w:rsidR="004D7247" w:rsidRPr="005B57E1" w:rsidRDefault="004D7247" w:rsidP="005B57E1">
            <w:pPr>
              <w:pStyle w:val="Tablebody"/>
              <w:autoSpaceDE w:val="0"/>
              <w:autoSpaceDN w:val="0"/>
              <w:adjustRightInd w:val="0"/>
            </w:pPr>
            <w:r w:rsidRPr="005B57E1">
              <w:rPr>
                <w:szCs w:val="24"/>
              </w:rPr>
              <w:t> </w:t>
            </w:r>
          </w:p>
        </w:tc>
        <w:tc>
          <w:tcPr>
            <w:tcW w:w="2804" w:type="dxa"/>
            <w:tcBorders>
              <w:top w:val="nil"/>
              <w:left w:val="nil"/>
              <w:bottom w:val="nil"/>
              <w:right w:val="single" w:sz="12" w:space="0" w:color="auto"/>
            </w:tcBorders>
            <w:hideMark/>
          </w:tcPr>
          <w:p w14:paraId="6304F6D4" w14:textId="77777777" w:rsidR="004D7247" w:rsidRPr="0023570D" w:rsidRDefault="004D7247" w:rsidP="005B57E1">
            <w:pPr>
              <w:pStyle w:val="Tablebody"/>
              <w:autoSpaceDE w:val="0"/>
              <w:autoSpaceDN w:val="0"/>
              <w:adjustRightInd w:val="0"/>
              <w:rPr>
                <w:szCs w:val="24"/>
                <w:lang w:val="es-ES"/>
              </w:rPr>
            </w:pPr>
            <w:r w:rsidRPr="0023570D">
              <w:rPr>
                <w:szCs w:val="24"/>
                <w:lang w:val="es-ES"/>
              </w:rPr>
              <w:t>Incorrect: «</w:t>
            </w:r>
            <w:r w:rsidRPr="0023570D">
              <w:rPr>
                <w:i/>
                <w:szCs w:val="24"/>
                <w:lang w:val="es-ES"/>
              </w:rPr>
              <w:t>U</w:t>
            </w:r>
            <w:r w:rsidRPr="0023570D">
              <w:rPr>
                <w:szCs w:val="24"/>
                <w:lang w:val="es-ES"/>
              </w:rPr>
              <w:t xml:space="preserve"> = 500 V</w:t>
            </w:r>
            <w:r w:rsidRPr="0023570D">
              <w:rPr>
                <w:szCs w:val="24"/>
                <w:vertAlign w:val="subscript"/>
                <w:lang w:val="es-ES"/>
              </w:rPr>
              <w:t>max</w:t>
            </w:r>
            <w:r w:rsidRPr="0023570D">
              <w:rPr>
                <w:szCs w:val="24"/>
                <w:lang w:val="es-ES"/>
              </w:rPr>
              <w:t>»</w:t>
            </w:r>
          </w:p>
          <w:p w14:paraId="507E11E9" w14:textId="77777777" w:rsidR="004D7247" w:rsidRPr="0023570D" w:rsidRDefault="004D7247" w:rsidP="005B57E1">
            <w:pPr>
              <w:pStyle w:val="Tablebody"/>
              <w:autoSpaceDE w:val="0"/>
              <w:autoSpaceDN w:val="0"/>
              <w:adjustRightInd w:val="0"/>
              <w:rPr>
                <w:szCs w:val="24"/>
                <w:lang w:val="es-ES"/>
              </w:rPr>
            </w:pPr>
            <w:r w:rsidRPr="0023570D">
              <w:rPr>
                <w:szCs w:val="24"/>
                <w:lang w:val="es-ES"/>
              </w:rPr>
              <w:t>Incorrect: «5 % (</w:t>
            </w:r>
            <w:r w:rsidRPr="0023570D">
              <w:rPr>
                <w:i/>
                <w:szCs w:val="24"/>
                <w:lang w:val="es-ES"/>
              </w:rPr>
              <w:t>m</w:t>
            </w:r>
            <w:r w:rsidRPr="0023570D">
              <w:rPr>
                <w:szCs w:val="24"/>
                <w:lang w:val="es-ES"/>
              </w:rPr>
              <w:t>/</w:t>
            </w:r>
            <w:r w:rsidRPr="0023570D">
              <w:rPr>
                <w:i/>
                <w:szCs w:val="24"/>
                <w:lang w:val="es-ES"/>
              </w:rPr>
              <w:t>m</w:t>
            </w:r>
            <w:r w:rsidRPr="0023570D">
              <w:rPr>
                <w:szCs w:val="24"/>
                <w:lang w:val="es-ES"/>
              </w:rPr>
              <w:t>)»</w:t>
            </w:r>
          </w:p>
          <w:p w14:paraId="0F81EAE5" w14:textId="77777777" w:rsidR="004D7247" w:rsidRPr="005B57E1" w:rsidRDefault="004D7247" w:rsidP="005B57E1">
            <w:pPr>
              <w:pStyle w:val="Tablebody"/>
              <w:autoSpaceDE w:val="0"/>
              <w:autoSpaceDN w:val="0"/>
              <w:adjustRightInd w:val="0"/>
              <w:rPr>
                <w:szCs w:val="24"/>
              </w:rPr>
            </w:pPr>
            <w:r w:rsidRPr="005B57E1">
              <w:rPr>
                <w:szCs w:val="24"/>
              </w:rPr>
              <w:t>Incorrect: «7 % (</w:t>
            </w:r>
            <w:r w:rsidRPr="005B57E1">
              <w:rPr>
                <w:i/>
                <w:szCs w:val="24"/>
              </w:rPr>
              <w:t>V</w:t>
            </w:r>
            <w:r w:rsidRPr="005B57E1">
              <w:rPr>
                <w:szCs w:val="24"/>
              </w:rPr>
              <w:t>/</w:t>
            </w:r>
            <w:r w:rsidRPr="005B57E1">
              <w:rPr>
                <w:i/>
                <w:szCs w:val="24"/>
              </w:rPr>
              <w:t>V</w:t>
            </w:r>
            <w:r w:rsidRPr="005B57E1">
              <w:rPr>
                <w:szCs w:val="24"/>
              </w:rPr>
              <w:t>)»</w:t>
            </w:r>
          </w:p>
          <w:p w14:paraId="2AFD2346" w14:textId="061CFF1A" w:rsidR="004D7247" w:rsidRPr="005B57E1" w:rsidRDefault="004D7247" w:rsidP="005B57E1">
            <w:pPr>
              <w:pStyle w:val="Tablebody"/>
              <w:autoSpaceDE w:val="0"/>
              <w:autoSpaceDN w:val="0"/>
              <w:adjustRightInd w:val="0"/>
            </w:pPr>
            <w:r w:rsidRPr="005B57E1">
              <w:rPr>
                <w:szCs w:val="24"/>
              </w:rPr>
              <w:t> </w:t>
            </w:r>
          </w:p>
        </w:tc>
      </w:tr>
      <w:tr w:rsidR="004D7247" w:rsidRPr="005B57E1" w14:paraId="206AA590" w14:textId="77777777" w:rsidTr="008D2EE2">
        <w:trPr>
          <w:cantSplit/>
          <w:jc w:val="center"/>
        </w:trPr>
        <w:tc>
          <w:tcPr>
            <w:tcW w:w="1849" w:type="dxa"/>
            <w:vMerge/>
            <w:tcBorders>
              <w:top w:val="single" w:sz="6" w:space="0" w:color="auto"/>
              <w:left w:val="single" w:sz="12" w:space="0" w:color="auto"/>
              <w:bottom w:val="single" w:sz="6" w:space="0" w:color="auto"/>
              <w:right w:val="single" w:sz="6" w:space="0" w:color="auto"/>
            </w:tcBorders>
            <w:hideMark/>
          </w:tcPr>
          <w:p w14:paraId="260E2D0A" w14:textId="77777777" w:rsidR="004D7247" w:rsidRPr="005B57E1" w:rsidRDefault="004D7247" w:rsidP="005B57E1">
            <w:pPr>
              <w:pStyle w:val="Tablebody"/>
            </w:pPr>
          </w:p>
        </w:tc>
        <w:tc>
          <w:tcPr>
            <w:tcW w:w="7901" w:type="dxa"/>
            <w:gridSpan w:val="4"/>
            <w:tcBorders>
              <w:top w:val="nil"/>
              <w:left w:val="single" w:sz="6" w:space="0" w:color="auto"/>
              <w:bottom w:val="nil"/>
              <w:right w:val="single" w:sz="12" w:space="0" w:color="auto"/>
            </w:tcBorders>
            <w:hideMark/>
          </w:tcPr>
          <w:p w14:paraId="05BACF59" w14:textId="77777777" w:rsidR="004D7247" w:rsidRPr="005B57E1" w:rsidRDefault="004D7247" w:rsidP="005B57E1">
            <w:pPr>
              <w:pStyle w:val="Tablebody"/>
              <w:autoSpaceDE w:val="0"/>
              <w:autoSpaceDN w:val="0"/>
              <w:adjustRightInd w:val="0"/>
              <w:rPr>
                <w:szCs w:val="24"/>
              </w:rPr>
            </w:pPr>
            <w:r w:rsidRPr="005B57E1">
              <w:rPr>
                <w:szCs w:val="24"/>
              </w:rPr>
              <w:t>Se rappeler que % = 0,01 et ‰ = 0,001 sont des nombres «abstraits».</w:t>
            </w:r>
          </w:p>
          <w:p w14:paraId="6AB14533" w14:textId="55CC3D47" w:rsidR="004D7247" w:rsidRPr="005B57E1" w:rsidRDefault="004D7247" w:rsidP="005B57E1">
            <w:pPr>
              <w:pStyle w:val="Tablebody"/>
              <w:autoSpaceDE w:val="0"/>
              <w:autoSpaceDN w:val="0"/>
              <w:adjustRightInd w:val="0"/>
              <w:rPr>
                <w:szCs w:val="24"/>
              </w:rPr>
            </w:pPr>
            <w:r w:rsidRPr="005B57E1">
              <w:rPr>
                <w:szCs w:val="24"/>
              </w:rPr>
              <w:t>Ne pas associer informations et symboles d</w:t>
            </w:r>
            <w:r w:rsidR="005B57E1">
              <w:rPr>
                <w:szCs w:val="24"/>
              </w:rPr>
              <w:t>’</w:t>
            </w:r>
            <w:r w:rsidRPr="005B57E1">
              <w:rPr>
                <w:szCs w:val="24"/>
              </w:rPr>
              <w:t>unités.</w:t>
            </w:r>
          </w:p>
          <w:p w14:paraId="3B1B4674" w14:textId="2DB89463" w:rsidR="004D7247" w:rsidRPr="005B57E1" w:rsidRDefault="004D7247" w:rsidP="005B57E1">
            <w:pPr>
              <w:pStyle w:val="Tablebody"/>
              <w:autoSpaceDE w:val="0"/>
              <w:autoSpaceDN w:val="0"/>
              <w:adjustRightInd w:val="0"/>
            </w:pPr>
            <w:r w:rsidRPr="005B57E1">
              <w:rPr>
                <w:szCs w:val="24"/>
              </w:rPr>
              <w:t>EXEMPLE 8</w:t>
            </w:r>
          </w:p>
        </w:tc>
      </w:tr>
      <w:tr w:rsidR="004D7247" w:rsidRPr="005B57E1" w14:paraId="3F9B6ED8" w14:textId="77777777" w:rsidTr="008D2EE2">
        <w:trPr>
          <w:cantSplit/>
          <w:jc w:val="center"/>
        </w:trPr>
        <w:tc>
          <w:tcPr>
            <w:tcW w:w="1849" w:type="dxa"/>
            <w:vMerge/>
            <w:tcBorders>
              <w:top w:val="single" w:sz="6" w:space="0" w:color="auto"/>
              <w:left w:val="single" w:sz="12" w:space="0" w:color="auto"/>
              <w:bottom w:val="single" w:sz="6" w:space="0" w:color="auto"/>
              <w:right w:val="single" w:sz="6" w:space="0" w:color="auto"/>
            </w:tcBorders>
            <w:hideMark/>
          </w:tcPr>
          <w:p w14:paraId="365E3B7D" w14:textId="77777777" w:rsidR="004D7247" w:rsidRPr="005B57E1" w:rsidRDefault="004D7247" w:rsidP="005B57E1">
            <w:pPr>
              <w:pStyle w:val="Tablebody"/>
            </w:pPr>
          </w:p>
        </w:tc>
        <w:tc>
          <w:tcPr>
            <w:tcW w:w="5097" w:type="dxa"/>
            <w:gridSpan w:val="3"/>
            <w:tcBorders>
              <w:top w:val="nil"/>
              <w:left w:val="single" w:sz="6" w:space="0" w:color="auto"/>
              <w:bottom w:val="single" w:sz="6" w:space="0" w:color="auto"/>
              <w:right w:val="nil"/>
            </w:tcBorders>
            <w:hideMark/>
          </w:tcPr>
          <w:p w14:paraId="581CEA66" w14:textId="5C888A29" w:rsidR="004D7247" w:rsidRPr="005B57E1" w:rsidRDefault="004D7247" w:rsidP="005B57E1">
            <w:pPr>
              <w:pStyle w:val="Tablebody"/>
              <w:autoSpaceDE w:val="0"/>
              <w:autoSpaceDN w:val="0"/>
              <w:adjustRightInd w:val="0"/>
            </w:pPr>
            <w:r w:rsidRPr="005B57E1">
              <w:rPr>
                <w:szCs w:val="24"/>
              </w:rPr>
              <w:t>Correct: «la teneur en eau est de 20 ml/kg»</w:t>
            </w:r>
          </w:p>
        </w:tc>
        <w:tc>
          <w:tcPr>
            <w:tcW w:w="2804" w:type="dxa"/>
            <w:tcBorders>
              <w:top w:val="nil"/>
              <w:left w:val="nil"/>
              <w:bottom w:val="single" w:sz="6" w:space="0" w:color="auto"/>
              <w:right w:val="single" w:sz="12" w:space="0" w:color="auto"/>
            </w:tcBorders>
            <w:hideMark/>
          </w:tcPr>
          <w:p w14:paraId="6859298A" w14:textId="02126300" w:rsidR="004D7247" w:rsidRPr="005B57E1" w:rsidRDefault="004D7247" w:rsidP="005B57E1">
            <w:pPr>
              <w:pStyle w:val="Tablebody"/>
              <w:autoSpaceDE w:val="0"/>
              <w:autoSpaceDN w:val="0"/>
              <w:adjustRightInd w:val="0"/>
            </w:pPr>
            <w:r w:rsidRPr="005B57E1">
              <w:rPr>
                <w:szCs w:val="24"/>
              </w:rPr>
              <w:t>Incorrect: «20 ml H</w:t>
            </w:r>
            <w:r w:rsidRPr="005B57E1">
              <w:rPr>
                <w:szCs w:val="24"/>
                <w:vertAlign w:val="subscript"/>
              </w:rPr>
              <w:t>2</w:t>
            </w:r>
            <w:r w:rsidRPr="005B57E1">
              <w:rPr>
                <w:szCs w:val="24"/>
              </w:rPr>
              <w:t>O/kg» ou «20 ml d’eau/kg».</w:t>
            </w:r>
          </w:p>
        </w:tc>
      </w:tr>
      <w:tr w:rsidR="004D7247" w:rsidRPr="0023570D" w14:paraId="5107B988" w14:textId="77777777" w:rsidTr="008D2EE2">
        <w:trPr>
          <w:cantSplit/>
          <w:jc w:val="center"/>
        </w:trPr>
        <w:tc>
          <w:tcPr>
            <w:tcW w:w="1849" w:type="dxa"/>
            <w:tcBorders>
              <w:top w:val="single" w:sz="6" w:space="0" w:color="auto"/>
              <w:left w:val="single" w:sz="12" w:space="0" w:color="auto"/>
              <w:bottom w:val="single" w:sz="6" w:space="0" w:color="auto"/>
              <w:right w:val="single" w:sz="6" w:space="0" w:color="auto"/>
            </w:tcBorders>
            <w:hideMark/>
          </w:tcPr>
          <w:p w14:paraId="48F83AE5" w14:textId="41E895D9" w:rsidR="004D7247" w:rsidRPr="005B57E1" w:rsidRDefault="004D7247" w:rsidP="005B57E1">
            <w:pPr>
              <w:pStyle w:val="Tablebody"/>
              <w:autoSpaceDE w:val="0"/>
              <w:autoSpaceDN w:val="0"/>
              <w:adjustRightInd w:val="0"/>
            </w:pPr>
            <w:r w:rsidRPr="005B57E1">
              <w:rPr>
                <w:szCs w:val="24"/>
              </w:rPr>
              <w:t>Utilisation de termes abrégés spécifiques à une langue</w:t>
            </w:r>
          </w:p>
        </w:tc>
        <w:tc>
          <w:tcPr>
            <w:tcW w:w="7901" w:type="dxa"/>
            <w:gridSpan w:val="4"/>
            <w:tcBorders>
              <w:top w:val="single" w:sz="6" w:space="0" w:color="auto"/>
              <w:left w:val="single" w:sz="6" w:space="0" w:color="auto"/>
              <w:bottom w:val="single" w:sz="6" w:space="0" w:color="auto"/>
              <w:right w:val="single" w:sz="12" w:space="0" w:color="auto"/>
            </w:tcBorders>
            <w:hideMark/>
          </w:tcPr>
          <w:p w14:paraId="75F848A4" w14:textId="4E5BF09D" w:rsidR="004D7247" w:rsidRPr="005B57E1" w:rsidRDefault="004D7247" w:rsidP="005B57E1">
            <w:pPr>
              <w:pStyle w:val="Tablebody"/>
              <w:autoSpaceDE w:val="0"/>
              <w:autoSpaceDN w:val="0"/>
              <w:adjustRightInd w:val="0"/>
            </w:pPr>
            <w:r w:rsidRPr="005B57E1">
              <w:rPr>
                <w:szCs w:val="24"/>
              </w:rPr>
              <w:t>Il convient de ne pas utiliser de termes abrégés spécifiques à une langue. Lorsque des termes abrégés d’usage courant spécifiques à une langue comme «ppm» sont nécessaires, leur signification doit être expliquée.</w:t>
            </w:r>
          </w:p>
        </w:tc>
      </w:tr>
      <w:tr w:rsidR="004D7247" w:rsidRPr="0023570D" w14:paraId="27352A51" w14:textId="77777777" w:rsidTr="008D2EE2">
        <w:trPr>
          <w:cantSplit/>
          <w:jc w:val="center"/>
        </w:trPr>
        <w:tc>
          <w:tcPr>
            <w:tcW w:w="1849" w:type="dxa"/>
            <w:tcBorders>
              <w:top w:val="single" w:sz="6" w:space="0" w:color="auto"/>
              <w:left w:val="single" w:sz="12" w:space="0" w:color="auto"/>
              <w:bottom w:val="single" w:sz="6" w:space="0" w:color="auto"/>
              <w:right w:val="single" w:sz="6" w:space="0" w:color="auto"/>
            </w:tcBorders>
            <w:hideMark/>
          </w:tcPr>
          <w:p w14:paraId="30657D49" w14:textId="4E364B20" w:rsidR="004D7247" w:rsidRPr="005B57E1" w:rsidRDefault="004D7247" w:rsidP="005B57E1">
            <w:pPr>
              <w:pStyle w:val="Tablebody"/>
              <w:autoSpaceDE w:val="0"/>
              <w:autoSpaceDN w:val="0"/>
              <w:adjustRightInd w:val="0"/>
            </w:pPr>
            <w:r w:rsidRPr="005B57E1">
              <w:rPr>
                <w:szCs w:val="24"/>
              </w:rPr>
              <w:t>Utilisation de termes ambigus</w:t>
            </w:r>
          </w:p>
        </w:tc>
        <w:tc>
          <w:tcPr>
            <w:tcW w:w="7901" w:type="dxa"/>
            <w:gridSpan w:val="4"/>
            <w:tcBorders>
              <w:top w:val="single" w:sz="6" w:space="0" w:color="auto"/>
              <w:left w:val="single" w:sz="6" w:space="0" w:color="auto"/>
              <w:bottom w:val="single" w:sz="6" w:space="0" w:color="auto"/>
              <w:right w:val="single" w:sz="12" w:space="0" w:color="auto"/>
            </w:tcBorders>
            <w:hideMark/>
          </w:tcPr>
          <w:p w14:paraId="40841C0E" w14:textId="0881568E" w:rsidR="004D7247" w:rsidRPr="005B57E1" w:rsidRDefault="004D7247" w:rsidP="005B57E1">
            <w:pPr>
              <w:pStyle w:val="Tablebody"/>
              <w:autoSpaceDE w:val="0"/>
              <w:autoSpaceDN w:val="0"/>
              <w:adjustRightInd w:val="0"/>
            </w:pPr>
            <w:r w:rsidRPr="005B57E1">
              <w:rPr>
                <w:szCs w:val="24"/>
              </w:rPr>
              <w:t>Les termes ambigus tels que «billion» ne doivent pas être utilisés.</w:t>
            </w:r>
          </w:p>
        </w:tc>
      </w:tr>
      <w:tr w:rsidR="004D7247" w:rsidRPr="0023570D" w14:paraId="2FA57487" w14:textId="77777777" w:rsidTr="008D2EE2">
        <w:trPr>
          <w:cantSplit/>
          <w:jc w:val="center"/>
        </w:trPr>
        <w:tc>
          <w:tcPr>
            <w:tcW w:w="1849" w:type="dxa"/>
            <w:tcBorders>
              <w:top w:val="single" w:sz="6" w:space="0" w:color="auto"/>
              <w:left w:val="single" w:sz="12" w:space="0" w:color="auto"/>
              <w:bottom w:val="single" w:sz="6" w:space="0" w:color="auto"/>
              <w:right w:val="single" w:sz="6" w:space="0" w:color="auto"/>
            </w:tcBorders>
            <w:hideMark/>
          </w:tcPr>
          <w:p w14:paraId="3DA5281D" w14:textId="0FFAEC62" w:rsidR="004D7247" w:rsidRPr="005B57E1" w:rsidRDefault="004D7247" w:rsidP="005B57E1">
            <w:pPr>
              <w:pStyle w:val="Tablebody"/>
              <w:autoSpaceDE w:val="0"/>
              <w:autoSpaceDN w:val="0"/>
              <w:adjustRightInd w:val="0"/>
            </w:pPr>
            <w:r w:rsidRPr="005B57E1">
              <w:rPr>
                <w:szCs w:val="24"/>
              </w:rPr>
              <w:t>Écrire des symboles d’unités ou de grandeurs variables</w:t>
            </w:r>
          </w:p>
        </w:tc>
        <w:tc>
          <w:tcPr>
            <w:tcW w:w="7901" w:type="dxa"/>
            <w:gridSpan w:val="4"/>
            <w:tcBorders>
              <w:top w:val="single" w:sz="6" w:space="0" w:color="auto"/>
              <w:left w:val="single" w:sz="6" w:space="0" w:color="auto"/>
              <w:bottom w:val="single" w:sz="6" w:space="0" w:color="auto"/>
              <w:right w:val="single" w:sz="12" w:space="0" w:color="auto"/>
            </w:tcBorders>
            <w:hideMark/>
          </w:tcPr>
          <w:p w14:paraId="1B0EC120" w14:textId="19192118" w:rsidR="004D7247" w:rsidRPr="005B57E1" w:rsidRDefault="004D7247" w:rsidP="005B57E1">
            <w:pPr>
              <w:pStyle w:val="Tablebody"/>
              <w:autoSpaceDE w:val="0"/>
              <w:autoSpaceDN w:val="0"/>
              <w:adjustRightInd w:val="0"/>
              <w:rPr>
                <w:szCs w:val="24"/>
              </w:rPr>
            </w:pPr>
            <w:r w:rsidRPr="005B57E1">
              <w:rPr>
                <w:szCs w:val="24"/>
              </w:rPr>
              <w:t>Les symboles d</w:t>
            </w:r>
            <w:r w:rsidR="005B57E1">
              <w:rPr>
                <w:szCs w:val="24"/>
              </w:rPr>
              <w:t>’</w:t>
            </w:r>
            <w:r w:rsidRPr="005B57E1">
              <w:rPr>
                <w:szCs w:val="24"/>
              </w:rPr>
              <w:t>unités doivent toujours être en caractères droits.</w:t>
            </w:r>
          </w:p>
          <w:p w14:paraId="20139A9B" w14:textId="77777777" w:rsidR="004D7247" w:rsidRPr="005B57E1" w:rsidRDefault="004D7247" w:rsidP="005B57E1">
            <w:pPr>
              <w:pStyle w:val="Tablebody"/>
              <w:autoSpaceDE w:val="0"/>
              <w:autoSpaceDN w:val="0"/>
              <w:adjustRightInd w:val="0"/>
              <w:rPr>
                <w:szCs w:val="24"/>
              </w:rPr>
            </w:pPr>
            <w:r w:rsidRPr="005B57E1">
              <w:rPr>
                <w:szCs w:val="24"/>
              </w:rPr>
              <w:t>Les symboles de grandeurs variables doivent toujours être en italique.</w:t>
            </w:r>
          </w:p>
          <w:p w14:paraId="2B1EE5B5" w14:textId="77777777" w:rsidR="004D7247" w:rsidRPr="005B57E1" w:rsidRDefault="004D7247" w:rsidP="005B57E1">
            <w:pPr>
              <w:pStyle w:val="Tablebody"/>
              <w:autoSpaceDE w:val="0"/>
              <w:autoSpaceDN w:val="0"/>
              <w:adjustRightInd w:val="0"/>
              <w:rPr>
                <w:szCs w:val="24"/>
              </w:rPr>
            </w:pPr>
            <w:r w:rsidRPr="005B57E1">
              <w:rPr>
                <w:szCs w:val="24"/>
              </w:rPr>
              <w:t>Les symboles représentant des valeurs numériques doivent être différents des symboles représentant les grandeurs correspondantes.</w:t>
            </w:r>
          </w:p>
          <w:p w14:paraId="5B5F0979" w14:textId="77777777" w:rsidR="004D7247" w:rsidRPr="005B57E1" w:rsidRDefault="004D7247" w:rsidP="005B57E1">
            <w:pPr>
              <w:pStyle w:val="Tablebody"/>
              <w:autoSpaceDE w:val="0"/>
              <w:autoSpaceDN w:val="0"/>
              <w:adjustRightInd w:val="0"/>
              <w:rPr>
                <w:szCs w:val="24"/>
              </w:rPr>
            </w:pPr>
            <w:r w:rsidRPr="005B57E1">
              <w:rPr>
                <w:szCs w:val="24"/>
              </w:rPr>
              <w:t>EXEMPLE 9</w:t>
            </w:r>
          </w:p>
          <w:p w14:paraId="72AB45E6" w14:textId="67FB540D" w:rsidR="004D7247" w:rsidRPr="005B57E1" w:rsidRDefault="004D7247" w:rsidP="005B57E1">
            <w:pPr>
              <w:pStyle w:val="Tablebody"/>
              <w:autoSpaceDE w:val="0"/>
              <w:autoSpaceDN w:val="0"/>
              <w:adjustRightInd w:val="0"/>
            </w:pPr>
            <w:r w:rsidRPr="005B57E1">
              <w:rPr>
                <w:szCs w:val="24"/>
              </w:rPr>
              <w:t xml:space="preserve">V est le symbole de l’unité Volt. </w:t>
            </w:r>
            <w:r w:rsidRPr="005B57E1">
              <w:rPr>
                <w:i/>
                <w:szCs w:val="24"/>
              </w:rPr>
              <w:t>U</w:t>
            </w:r>
            <w:r w:rsidRPr="005B57E1">
              <w:rPr>
                <w:szCs w:val="24"/>
              </w:rPr>
              <w:t xml:space="preserve"> est le symbole de la grandeur tension électrique ou voltage.</w:t>
            </w:r>
          </w:p>
        </w:tc>
      </w:tr>
      <w:tr w:rsidR="004D7247" w:rsidRPr="0023570D" w14:paraId="1E90F271" w14:textId="77777777" w:rsidTr="008D2EE2">
        <w:trPr>
          <w:cantSplit/>
          <w:jc w:val="center"/>
        </w:trPr>
        <w:tc>
          <w:tcPr>
            <w:tcW w:w="1849" w:type="dxa"/>
            <w:tcBorders>
              <w:top w:val="single" w:sz="6" w:space="0" w:color="auto"/>
              <w:left w:val="single" w:sz="12" w:space="0" w:color="auto"/>
              <w:bottom w:val="single" w:sz="6" w:space="0" w:color="auto"/>
              <w:right w:val="single" w:sz="6" w:space="0" w:color="auto"/>
            </w:tcBorders>
            <w:hideMark/>
          </w:tcPr>
          <w:p w14:paraId="79742F23" w14:textId="627E7F14" w:rsidR="004D7247" w:rsidRPr="005B57E1" w:rsidRDefault="004D7247" w:rsidP="005B57E1">
            <w:pPr>
              <w:pStyle w:val="Tablebody"/>
              <w:autoSpaceDE w:val="0"/>
              <w:autoSpaceDN w:val="0"/>
              <w:adjustRightInd w:val="0"/>
            </w:pPr>
            <w:r w:rsidRPr="005B57E1">
              <w:rPr>
                <w:szCs w:val="24"/>
              </w:rPr>
              <w:t>Écrire des indices</w:t>
            </w:r>
          </w:p>
        </w:tc>
        <w:tc>
          <w:tcPr>
            <w:tcW w:w="7901" w:type="dxa"/>
            <w:gridSpan w:val="4"/>
            <w:tcBorders>
              <w:top w:val="single" w:sz="6" w:space="0" w:color="auto"/>
              <w:left w:val="single" w:sz="6" w:space="0" w:color="auto"/>
              <w:bottom w:val="single" w:sz="6" w:space="0" w:color="auto"/>
              <w:right w:val="single" w:sz="12" w:space="0" w:color="auto"/>
            </w:tcBorders>
            <w:hideMark/>
          </w:tcPr>
          <w:p w14:paraId="1DCE86D2" w14:textId="77777777" w:rsidR="004D7247" w:rsidRPr="005B57E1" w:rsidRDefault="004D7247" w:rsidP="005B57E1">
            <w:pPr>
              <w:pStyle w:val="Tablebody"/>
              <w:autoSpaceDE w:val="0"/>
              <w:autoSpaceDN w:val="0"/>
              <w:adjustRightInd w:val="0"/>
              <w:rPr>
                <w:szCs w:val="24"/>
              </w:rPr>
            </w:pPr>
            <w:r w:rsidRPr="005B57E1">
              <w:rPr>
                <w:szCs w:val="24"/>
              </w:rPr>
              <w:t>Un indice représentant une grandeur variable est en italique.</w:t>
            </w:r>
          </w:p>
          <w:p w14:paraId="1716DA84" w14:textId="77777777" w:rsidR="004D7247" w:rsidRPr="005B57E1" w:rsidRDefault="004D7247" w:rsidP="005B57E1">
            <w:pPr>
              <w:pStyle w:val="Tablebody"/>
              <w:autoSpaceDE w:val="0"/>
              <w:autoSpaceDN w:val="0"/>
              <w:adjustRightInd w:val="0"/>
              <w:rPr>
                <w:szCs w:val="24"/>
              </w:rPr>
            </w:pPr>
            <w:r w:rsidRPr="005B57E1">
              <w:rPr>
                <w:szCs w:val="24"/>
              </w:rPr>
              <w:t>EXEMPLE 10</w:t>
            </w:r>
            <w:r w:rsidRPr="005B57E1">
              <w:rPr>
                <w:szCs w:val="24"/>
              </w:rPr>
              <w:br/>
            </w:r>
            <w:r w:rsidRPr="005B57E1">
              <w:rPr>
                <w:i/>
                <w:szCs w:val="24"/>
              </w:rPr>
              <w:t>q</w:t>
            </w:r>
            <w:r w:rsidRPr="005B57E1">
              <w:rPr>
                <w:i/>
                <w:szCs w:val="24"/>
                <w:vertAlign w:val="subscript"/>
              </w:rPr>
              <w:t>V</w:t>
            </w:r>
            <w:r w:rsidRPr="005B57E1">
              <w:rPr>
                <w:szCs w:val="24"/>
              </w:rPr>
              <w:t xml:space="preserve"> pour le débit volumique</w:t>
            </w:r>
          </w:p>
          <w:p w14:paraId="62C9C494" w14:textId="77777777" w:rsidR="004D7247" w:rsidRPr="005B57E1" w:rsidRDefault="004D7247" w:rsidP="005B57E1">
            <w:pPr>
              <w:pStyle w:val="Tablebody"/>
              <w:autoSpaceDE w:val="0"/>
              <w:autoSpaceDN w:val="0"/>
              <w:adjustRightInd w:val="0"/>
              <w:rPr>
                <w:szCs w:val="24"/>
              </w:rPr>
            </w:pPr>
            <w:r w:rsidRPr="005B57E1">
              <w:rPr>
                <w:szCs w:val="24"/>
              </w:rPr>
              <w:t>D’autres indices, par exemple ceux qui représentent des mots ou des nombres fixes, sont en caractères droits.</w:t>
            </w:r>
          </w:p>
          <w:p w14:paraId="5DAF0648" w14:textId="71875EAB" w:rsidR="004D7247" w:rsidRPr="005B57E1" w:rsidRDefault="004D7247" w:rsidP="005B57E1">
            <w:pPr>
              <w:pStyle w:val="Tablebody"/>
              <w:autoSpaceDE w:val="0"/>
              <w:autoSpaceDN w:val="0"/>
              <w:adjustRightInd w:val="0"/>
            </w:pPr>
            <w:r w:rsidRPr="005B57E1">
              <w:rPr>
                <w:szCs w:val="24"/>
              </w:rPr>
              <w:t>EXEMPLE 11</w:t>
            </w:r>
            <w:r w:rsidRPr="005B57E1">
              <w:rPr>
                <w:szCs w:val="24"/>
              </w:rPr>
              <w:br/>
            </w:r>
            <w:r w:rsidRPr="005B57E1">
              <w:rPr>
                <w:i/>
                <w:szCs w:val="24"/>
              </w:rPr>
              <w:t>D</w:t>
            </w:r>
            <w:r w:rsidRPr="005B57E1">
              <w:rPr>
                <w:szCs w:val="24"/>
                <w:vertAlign w:val="subscript"/>
              </w:rPr>
              <w:t>in</w:t>
            </w:r>
            <w:r w:rsidRPr="005B57E1">
              <w:rPr>
                <w:szCs w:val="24"/>
              </w:rPr>
              <w:t xml:space="preserve"> pour le diamètre intérieur</w:t>
            </w:r>
          </w:p>
        </w:tc>
      </w:tr>
      <w:tr w:rsidR="004D7247" w:rsidRPr="0023570D" w14:paraId="30513561" w14:textId="77777777" w:rsidTr="008D2EE2">
        <w:trPr>
          <w:cantSplit/>
          <w:jc w:val="center"/>
        </w:trPr>
        <w:tc>
          <w:tcPr>
            <w:tcW w:w="1849" w:type="dxa"/>
            <w:tcBorders>
              <w:top w:val="single" w:sz="6" w:space="0" w:color="auto"/>
              <w:left w:val="single" w:sz="12" w:space="0" w:color="auto"/>
              <w:bottom w:val="single" w:sz="6" w:space="0" w:color="auto"/>
              <w:right w:val="single" w:sz="6" w:space="0" w:color="auto"/>
            </w:tcBorders>
            <w:hideMark/>
          </w:tcPr>
          <w:p w14:paraId="39B19D50" w14:textId="7C30C194" w:rsidR="004D7247" w:rsidRPr="005B57E1" w:rsidRDefault="004D7247" w:rsidP="005B57E1">
            <w:pPr>
              <w:pStyle w:val="Tablebody"/>
              <w:autoSpaceDE w:val="0"/>
              <w:autoSpaceDN w:val="0"/>
              <w:adjustRightInd w:val="0"/>
            </w:pPr>
            <w:r w:rsidRPr="005B57E1">
              <w:rPr>
                <w:szCs w:val="24"/>
              </w:rPr>
              <w:t>Écrire des formules mathématiques</w:t>
            </w:r>
          </w:p>
        </w:tc>
        <w:tc>
          <w:tcPr>
            <w:tcW w:w="7901" w:type="dxa"/>
            <w:gridSpan w:val="4"/>
            <w:tcBorders>
              <w:top w:val="single" w:sz="6" w:space="0" w:color="auto"/>
              <w:left w:val="single" w:sz="6" w:space="0" w:color="auto"/>
              <w:bottom w:val="single" w:sz="6" w:space="0" w:color="auto"/>
              <w:right w:val="single" w:sz="12" w:space="0" w:color="auto"/>
            </w:tcBorders>
            <w:hideMark/>
          </w:tcPr>
          <w:p w14:paraId="6DECCBBE" w14:textId="22F22F44" w:rsidR="004D7247" w:rsidRPr="005B57E1" w:rsidRDefault="004D7247" w:rsidP="005B57E1">
            <w:pPr>
              <w:pStyle w:val="Tablebody"/>
              <w:autoSpaceDE w:val="0"/>
              <w:autoSpaceDN w:val="0"/>
              <w:adjustRightInd w:val="0"/>
            </w:pPr>
            <w:r w:rsidRPr="005B57E1">
              <w:rPr>
                <w:szCs w:val="24"/>
              </w:rPr>
              <w:t>Les formules mathématiques impliquant des grandeurs sont préférables aux formules impliquant des valeurs numériques car les formules mathématiques entre grandeurs sont indépendantes du choix des unités de mesure alors que les formules mathématiques entre valeurs numériques ne le sont pas.</w:t>
            </w:r>
          </w:p>
        </w:tc>
      </w:tr>
      <w:tr w:rsidR="004D7247" w:rsidRPr="0023570D" w14:paraId="76B9637E" w14:textId="77777777" w:rsidTr="008D2EE2">
        <w:trPr>
          <w:cantSplit/>
          <w:jc w:val="center"/>
        </w:trPr>
        <w:tc>
          <w:tcPr>
            <w:tcW w:w="1849" w:type="dxa"/>
            <w:tcBorders>
              <w:top w:val="single" w:sz="6" w:space="0" w:color="auto"/>
              <w:left w:val="single" w:sz="12" w:space="0" w:color="auto"/>
              <w:bottom w:val="single" w:sz="6" w:space="0" w:color="auto"/>
              <w:right w:val="single" w:sz="6" w:space="0" w:color="auto"/>
            </w:tcBorders>
            <w:hideMark/>
          </w:tcPr>
          <w:p w14:paraId="36799FBB" w14:textId="4CC05D95" w:rsidR="004D7247" w:rsidRPr="005B57E1" w:rsidRDefault="004D7247" w:rsidP="005B57E1">
            <w:pPr>
              <w:pStyle w:val="Tablebody"/>
              <w:autoSpaceDE w:val="0"/>
              <w:autoSpaceDN w:val="0"/>
              <w:adjustRightInd w:val="0"/>
            </w:pPr>
            <w:r w:rsidRPr="005B57E1">
              <w:rPr>
                <w:szCs w:val="24"/>
              </w:rPr>
              <w:t>Utilisation du «poids» et de la «masse»</w:t>
            </w:r>
          </w:p>
        </w:tc>
        <w:tc>
          <w:tcPr>
            <w:tcW w:w="7901" w:type="dxa"/>
            <w:gridSpan w:val="4"/>
            <w:tcBorders>
              <w:top w:val="single" w:sz="6" w:space="0" w:color="auto"/>
              <w:left w:val="single" w:sz="6" w:space="0" w:color="auto"/>
              <w:bottom w:val="single" w:sz="6" w:space="0" w:color="auto"/>
              <w:right w:val="single" w:sz="12" w:space="0" w:color="auto"/>
            </w:tcBorders>
            <w:hideMark/>
          </w:tcPr>
          <w:p w14:paraId="777E8A8B" w14:textId="77777777" w:rsidR="004D7247" w:rsidRPr="005B57E1" w:rsidRDefault="004D7247" w:rsidP="005B57E1">
            <w:pPr>
              <w:pStyle w:val="Tablebody"/>
              <w:autoSpaceDE w:val="0"/>
              <w:autoSpaceDN w:val="0"/>
              <w:adjustRightInd w:val="0"/>
              <w:rPr>
                <w:szCs w:val="24"/>
              </w:rPr>
            </w:pPr>
            <w:r w:rsidRPr="005B57E1">
              <w:rPr>
                <w:szCs w:val="24"/>
              </w:rPr>
              <w:t>La grandeur «poids» est une force (force gravitationnelle) et est mesurée en newtons (N).</w:t>
            </w:r>
          </w:p>
          <w:p w14:paraId="5BEEE44E" w14:textId="4C95F2BA" w:rsidR="004D7247" w:rsidRPr="005B57E1" w:rsidRDefault="004D7247" w:rsidP="005B57E1">
            <w:pPr>
              <w:pStyle w:val="Tablebody"/>
              <w:autoSpaceDE w:val="0"/>
              <w:autoSpaceDN w:val="0"/>
              <w:adjustRightInd w:val="0"/>
            </w:pPr>
            <w:r w:rsidRPr="005B57E1">
              <w:rPr>
                <w:szCs w:val="24"/>
              </w:rPr>
              <w:t>La grandeur «masse» est mesurée en kilogrammes (kg).</w:t>
            </w:r>
          </w:p>
        </w:tc>
      </w:tr>
      <w:tr w:rsidR="004D7247" w:rsidRPr="005B57E1" w14:paraId="6F600F39" w14:textId="77777777" w:rsidTr="008D2EE2">
        <w:trPr>
          <w:cantSplit/>
          <w:jc w:val="center"/>
        </w:trPr>
        <w:tc>
          <w:tcPr>
            <w:tcW w:w="1849" w:type="dxa"/>
            <w:tcBorders>
              <w:top w:val="single" w:sz="6" w:space="0" w:color="auto"/>
              <w:left w:val="single" w:sz="12" w:space="0" w:color="auto"/>
              <w:bottom w:val="nil"/>
              <w:right w:val="single" w:sz="6" w:space="0" w:color="auto"/>
            </w:tcBorders>
            <w:hideMark/>
          </w:tcPr>
          <w:p w14:paraId="412ACCD6" w14:textId="1C30C5B0" w:rsidR="004D7247" w:rsidRPr="005B57E1" w:rsidRDefault="004D7247" w:rsidP="005B57E1">
            <w:pPr>
              <w:pStyle w:val="Tablebody"/>
              <w:autoSpaceDE w:val="0"/>
              <w:autoSpaceDN w:val="0"/>
              <w:adjustRightInd w:val="0"/>
            </w:pPr>
            <w:r w:rsidRPr="005B57E1">
              <w:rPr>
                <w:szCs w:val="24"/>
              </w:rPr>
              <w:t>Utilisation du mot «unité»</w:t>
            </w:r>
          </w:p>
        </w:tc>
        <w:tc>
          <w:tcPr>
            <w:tcW w:w="7901" w:type="dxa"/>
            <w:gridSpan w:val="4"/>
            <w:tcBorders>
              <w:top w:val="single" w:sz="6" w:space="0" w:color="auto"/>
              <w:left w:val="single" w:sz="6" w:space="0" w:color="auto"/>
              <w:bottom w:val="nil"/>
              <w:right w:val="single" w:sz="12" w:space="0" w:color="auto"/>
            </w:tcBorders>
            <w:hideMark/>
          </w:tcPr>
          <w:p w14:paraId="5CFB887A" w14:textId="77777777" w:rsidR="004D7247" w:rsidRPr="005B57E1" w:rsidRDefault="004D7247" w:rsidP="005B57E1">
            <w:pPr>
              <w:pStyle w:val="Tablebody"/>
              <w:autoSpaceDE w:val="0"/>
              <w:autoSpaceDN w:val="0"/>
              <w:adjustRightInd w:val="0"/>
              <w:rPr>
                <w:szCs w:val="24"/>
              </w:rPr>
            </w:pPr>
            <w:r w:rsidRPr="005B57E1">
              <w:rPr>
                <w:szCs w:val="24"/>
              </w:rPr>
              <w:t>Les grandeurs exprimées sous forme de quotient ne doivent pas contenir le mot «unité» dans le dénominateur.</w:t>
            </w:r>
          </w:p>
          <w:p w14:paraId="7B907186" w14:textId="38AF8EE1" w:rsidR="004D7247" w:rsidRPr="005B57E1" w:rsidRDefault="004D7247" w:rsidP="005B57E1">
            <w:pPr>
              <w:pStyle w:val="Tablebody"/>
              <w:autoSpaceDE w:val="0"/>
              <w:autoSpaceDN w:val="0"/>
              <w:adjustRightInd w:val="0"/>
            </w:pPr>
            <w:r w:rsidRPr="005B57E1">
              <w:rPr>
                <w:szCs w:val="24"/>
              </w:rPr>
              <w:t>EXEMPLE 12</w:t>
            </w:r>
          </w:p>
        </w:tc>
      </w:tr>
      <w:tr w:rsidR="004D7247" w:rsidRPr="0023570D" w14:paraId="1B1F75A0" w14:textId="77777777" w:rsidTr="008D2EE2">
        <w:trPr>
          <w:cantSplit/>
          <w:jc w:val="center"/>
        </w:trPr>
        <w:tc>
          <w:tcPr>
            <w:tcW w:w="1849" w:type="dxa"/>
            <w:tcBorders>
              <w:top w:val="nil"/>
              <w:left w:val="single" w:sz="12" w:space="0" w:color="auto"/>
              <w:bottom w:val="single" w:sz="6" w:space="0" w:color="auto"/>
              <w:right w:val="single" w:sz="6" w:space="0" w:color="auto"/>
            </w:tcBorders>
          </w:tcPr>
          <w:p w14:paraId="5334ED20" w14:textId="5B6F997E" w:rsidR="004D7247" w:rsidRPr="005B57E1" w:rsidRDefault="004D7247" w:rsidP="005B57E1">
            <w:pPr>
              <w:pStyle w:val="Tablebody"/>
              <w:autoSpaceDE w:val="0"/>
              <w:autoSpaceDN w:val="0"/>
              <w:adjustRightInd w:val="0"/>
            </w:pPr>
            <w:r w:rsidRPr="005B57E1">
              <w:rPr>
                <w:szCs w:val="24"/>
              </w:rPr>
              <w:t> </w:t>
            </w:r>
          </w:p>
        </w:tc>
        <w:tc>
          <w:tcPr>
            <w:tcW w:w="5097" w:type="dxa"/>
            <w:gridSpan w:val="3"/>
            <w:tcBorders>
              <w:top w:val="nil"/>
              <w:left w:val="single" w:sz="6" w:space="0" w:color="auto"/>
              <w:bottom w:val="single" w:sz="6" w:space="0" w:color="auto"/>
              <w:right w:val="nil"/>
            </w:tcBorders>
          </w:tcPr>
          <w:p w14:paraId="3079C25D" w14:textId="35C1A4D8" w:rsidR="004D7247" w:rsidRPr="005B57E1" w:rsidRDefault="004D7247" w:rsidP="005B57E1">
            <w:pPr>
              <w:pStyle w:val="Tablebody"/>
              <w:autoSpaceDE w:val="0"/>
              <w:autoSpaceDN w:val="0"/>
              <w:adjustRightInd w:val="0"/>
            </w:pPr>
            <w:r w:rsidRPr="005B57E1">
              <w:rPr>
                <w:szCs w:val="24"/>
              </w:rPr>
              <w:t>Correct: «masse par longueur» ou «masse linéique»</w:t>
            </w:r>
          </w:p>
        </w:tc>
        <w:tc>
          <w:tcPr>
            <w:tcW w:w="2804" w:type="dxa"/>
            <w:tcBorders>
              <w:top w:val="nil"/>
              <w:left w:val="nil"/>
              <w:bottom w:val="single" w:sz="6" w:space="0" w:color="auto"/>
              <w:right w:val="single" w:sz="12" w:space="0" w:color="auto"/>
            </w:tcBorders>
          </w:tcPr>
          <w:p w14:paraId="4A22262D" w14:textId="02461801" w:rsidR="004D7247" w:rsidRPr="005B57E1" w:rsidRDefault="004D7247" w:rsidP="005B57E1">
            <w:pPr>
              <w:pStyle w:val="Tablebody"/>
              <w:autoSpaceDE w:val="0"/>
              <w:autoSpaceDN w:val="0"/>
              <w:adjustRightInd w:val="0"/>
            </w:pPr>
            <w:r w:rsidRPr="005B57E1">
              <w:rPr>
                <w:szCs w:val="24"/>
              </w:rPr>
              <w:t>Incorrect: «masse par unité de longueur».</w:t>
            </w:r>
          </w:p>
        </w:tc>
      </w:tr>
      <w:tr w:rsidR="004D7247" w:rsidRPr="005B57E1" w14:paraId="6F62A62B" w14:textId="77777777" w:rsidTr="008D2EE2">
        <w:trPr>
          <w:cantSplit/>
          <w:jc w:val="center"/>
        </w:trPr>
        <w:tc>
          <w:tcPr>
            <w:tcW w:w="1849" w:type="dxa"/>
            <w:vMerge w:val="restart"/>
            <w:tcBorders>
              <w:top w:val="single" w:sz="6" w:space="0" w:color="auto"/>
              <w:left w:val="single" w:sz="12" w:space="0" w:color="auto"/>
              <w:bottom w:val="single" w:sz="6" w:space="0" w:color="auto"/>
              <w:right w:val="single" w:sz="6" w:space="0" w:color="auto"/>
            </w:tcBorders>
            <w:hideMark/>
          </w:tcPr>
          <w:p w14:paraId="20F03678" w14:textId="348906B8" w:rsidR="004D7247" w:rsidRPr="005B57E1" w:rsidRDefault="004D7247" w:rsidP="005B57E1">
            <w:pPr>
              <w:pStyle w:val="Tablebody"/>
              <w:autoSpaceDE w:val="0"/>
              <w:autoSpaceDN w:val="0"/>
              <w:adjustRightInd w:val="0"/>
            </w:pPr>
            <w:r w:rsidRPr="005B57E1">
              <w:rPr>
                <w:szCs w:val="24"/>
              </w:rPr>
              <w:t>Grandeurs décrivant des objets</w:t>
            </w:r>
          </w:p>
        </w:tc>
        <w:tc>
          <w:tcPr>
            <w:tcW w:w="7901" w:type="dxa"/>
            <w:gridSpan w:val="4"/>
            <w:tcBorders>
              <w:top w:val="single" w:sz="6" w:space="0" w:color="auto"/>
              <w:left w:val="single" w:sz="6" w:space="0" w:color="auto"/>
              <w:bottom w:val="nil"/>
              <w:right w:val="single" w:sz="12" w:space="0" w:color="auto"/>
            </w:tcBorders>
            <w:hideMark/>
          </w:tcPr>
          <w:p w14:paraId="2CEF8271" w14:textId="77777777" w:rsidR="004D7247" w:rsidRPr="005B57E1" w:rsidRDefault="004D7247" w:rsidP="005B57E1">
            <w:pPr>
              <w:pStyle w:val="Tablebody"/>
              <w:autoSpaceDE w:val="0"/>
              <w:autoSpaceDN w:val="0"/>
              <w:adjustRightInd w:val="0"/>
              <w:rPr>
                <w:szCs w:val="24"/>
              </w:rPr>
            </w:pPr>
            <w:r w:rsidRPr="005B57E1">
              <w:rPr>
                <w:szCs w:val="24"/>
              </w:rPr>
              <w:t>Faire la distinction entre un objet et toute grandeur décrivant l’objet.</w:t>
            </w:r>
          </w:p>
          <w:p w14:paraId="1A8159E7" w14:textId="7B6BF600" w:rsidR="004D7247" w:rsidRPr="005B57E1" w:rsidRDefault="004D7247" w:rsidP="005B57E1">
            <w:pPr>
              <w:pStyle w:val="Tablebody"/>
              <w:autoSpaceDE w:val="0"/>
              <w:autoSpaceDN w:val="0"/>
              <w:adjustRightInd w:val="0"/>
            </w:pPr>
            <w:r w:rsidRPr="005B57E1">
              <w:rPr>
                <w:szCs w:val="24"/>
              </w:rPr>
              <w:t>EXEMPLE 13</w:t>
            </w:r>
          </w:p>
        </w:tc>
      </w:tr>
      <w:tr w:rsidR="004D7247" w:rsidRPr="0023570D" w14:paraId="0E23AFA6" w14:textId="77777777" w:rsidTr="008D2EE2">
        <w:trPr>
          <w:cantSplit/>
          <w:jc w:val="center"/>
        </w:trPr>
        <w:tc>
          <w:tcPr>
            <w:tcW w:w="1849" w:type="dxa"/>
            <w:vMerge/>
            <w:tcBorders>
              <w:top w:val="single" w:sz="6" w:space="0" w:color="auto"/>
              <w:left w:val="single" w:sz="12" w:space="0" w:color="auto"/>
              <w:bottom w:val="single" w:sz="6" w:space="0" w:color="auto"/>
              <w:right w:val="single" w:sz="6" w:space="0" w:color="auto"/>
            </w:tcBorders>
            <w:hideMark/>
          </w:tcPr>
          <w:p w14:paraId="368DA2C1" w14:textId="77777777" w:rsidR="004D7247" w:rsidRPr="005B57E1" w:rsidRDefault="004D7247" w:rsidP="005B57E1">
            <w:pPr>
              <w:pStyle w:val="Tablebody"/>
            </w:pPr>
          </w:p>
        </w:tc>
        <w:tc>
          <w:tcPr>
            <w:tcW w:w="3950" w:type="dxa"/>
            <w:gridSpan w:val="2"/>
            <w:tcBorders>
              <w:top w:val="nil"/>
              <w:left w:val="single" w:sz="6" w:space="0" w:color="auto"/>
              <w:bottom w:val="single" w:sz="6" w:space="0" w:color="auto"/>
              <w:right w:val="nil"/>
            </w:tcBorders>
            <w:hideMark/>
          </w:tcPr>
          <w:p w14:paraId="1D9C3403" w14:textId="77777777" w:rsidR="004D7247" w:rsidRPr="005B57E1" w:rsidRDefault="004D7247" w:rsidP="005B57E1">
            <w:pPr>
              <w:pStyle w:val="Tablebody"/>
              <w:autoSpaceDE w:val="0"/>
              <w:autoSpaceDN w:val="0"/>
              <w:adjustRightInd w:val="0"/>
              <w:rPr>
                <w:szCs w:val="24"/>
              </w:rPr>
            </w:pPr>
            <w:r w:rsidRPr="005B57E1">
              <w:rPr>
                <w:szCs w:val="24"/>
              </w:rPr>
              <w:t>«surface» et «aire»</w:t>
            </w:r>
          </w:p>
          <w:p w14:paraId="1254AE17" w14:textId="0C84210C" w:rsidR="004D7247" w:rsidRPr="005B57E1" w:rsidRDefault="004D7247" w:rsidP="005B57E1">
            <w:pPr>
              <w:pStyle w:val="Tablebody"/>
              <w:autoSpaceDE w:val="0"/>
              <w:autoSpaceDN w:val="0"/>
              <w:adjustRightInd w:val="0"/>
            </w:pPr>
            <w:r w:rsidRPr="005B57E1">
              <w:rPr>
                <w:szCs w:val="24"/>
              </w:rPr>
              <w:t>«conducteur (résistance)» et «résistance»</w:t>
            </w:r>
          </w:p>
        </w:tc>
        <w:tc>
          <w:tcPr>
            <w:tcW w:w="3951" w:type="dxa"/>
            <w:gridSpan w:val="2"/>
            <w:tcBorders>
              <w:top w:val="nil"/>
              <w:left w:val="nil"/>
              <w:bottom w:val="single" w:sz="6" w:space="0" w:color="auto"/>
              <w:right w:val="single" w:sz="12" w:space="0" w:color="auto"/>
            </w:tcBorders>
            <w:hideMark/>
          </w:tcPr>
          <w:p w14:paraId="42C0A12D" w14:textId="77777777" w:rsidR="004D7247" w:rsidRPr="005B57E1" w:rsidRDefault="004D7247" w:rsidP="005B57E1">
            <w:pPr>
              <w:pStyle w:val="Tablebody"/>
              <w:autoSpaceDE w:val="0"/>
              <w:autoSpaceDN w:val="0"/>
              <w:adjustRightInd w:val="0"/>
              <w:rPr>
                <w:szCs w:val="24"/>
              </w:rPr>
            </w:pPr>
            <w:r w:rsidRPr="005B57E1">
              <w:rPr>
                <w:szCs w:val="24"/>
              </w:rPr>
              <w:t>«corps» et «masse»</w:t>
            </w:r>
          </w:p>
          <w:p w14:paraId="29F74520" w14:textId="72F40EE4" w:rsidR="004D7247" w:rsidRPr="005B57E1" w:rsidRDefault="004D7247" w:rsidP="005B57E1">
            <w:pPr>
              <w:pStyle w:val="Tablebody"/>
              <w:autoSpaceDE w:val="0"/>
              <w:autoSpaceDN w:val="0"/>
              <w:adjustRightInd w:val="0"/>
            </w:pPr>
            <w:r w:rsidRPr="005B57E1">
              <w:rPr>
                <w:szCs w:val="24"/>
              </w:rPr>
              <w:t>«bobine» et «inductance»</w:t>
            </w:r>
          </w:p>
        </w:tc>
      </w:tr>
      <w:tr w:rsidR="004D7247" w:rsidRPr="005B57E1" w14:paraId="2DF37CB0" w14:textId="77777777" w:rsidTr="008D2EE2">
        <w:trPr>
          <w:cantSplit/>
          <w:jc w:val="center"/>
        </w:trPr>
        <w:tc>
          <w:tcPr>
            <w:tcW w:w="1849" w:type="dxa"/>
            <w:vMerge w:val="restart"/>
            <w:tcBorders>
              <w:top w:val="single" w:sz="6" w:space="0" w:color="auto"/>
              <w:left w:val="single" w:sz="12" w:space="0" w:color="auto"/>
              <w:bottom w:val="single" w:sz="6" w:space="0" w:color="auto"/>
              <w:right w:val="single" w:sz="6" w:space="0" w:color="auto"/>
            </w:tcBorders>
            <w:hideMark/>
          </w:tcPr>
          <w:p w14:paraId="0A1630AD" w14:textId="1BE613AC" w:rsidR="004D7247" w:rsidRPr="005B57E1" w:rsidRDefault="004D7247" w:rsidP="005B57E1">
            <w:pPr>
              <w:pStyle w:val="Tablebody"/>
              <w:autoSpaceDE w:val="0"/>
              <w:autoSpaceDN w:val="0"/>
              <w:adjustRightInd w:val="0"/>
            </w:pPr>
            <w:r w:rsidRPr="005B57E1">
              <w:rPr>
                <w:szCs w:val="24"/>
              </w:rPr>
              <w:t>Utilisation d’unités de mesure pour exprimer des intervalles, des plages, des tolérances ou des relations mathématiques</w:t>
            </w:r>
          </w:p>
        </w:tc>
        <w:tc>
          <w:tcPr>
            <w:tcW w:w="7901" w:type="dxa"/>
            <w:gridSpan w:val="4"/>
            <w:tcBorders>
              <w:top w:val="single" w:sz="6" w:space="0" w:color="auto"/>
              <w:left w:val="single" w:sz="6" w:space="0" w:color="auto"/>
              <w:bottom w:val="nil"/>
              <w:right w:val="single" w:sz="12" w:space="0" w:color="auto"/>
            </w:tcBorders>
            <w:hideMark/>
          </w:tcPr>
          <w:p w14:paraId="0AF16F07" w14:textId="77777777" w:rsidR="004D7247" w:rsidRPr="005B57E1" w:rsidRDefault="004D7247" w:rsidP="005B57E1">
            <w:pPr>
              <w:pStyle w:val="Tablebody"/>
              <w:autoSpaceDE w:val="0"/>
              <w:autoSpaceDN w:val="0"/>
              <w:adjustRightInd w:val="0"/>
              <w:rPr>
                <w:szCs w:val="24"/>
              </w:rPr>
            </w:pPr>
            <w:r w:rsidRPr="005B57E1">
              <w:rPr>
                <w:szCs w:val="24"/>
              </w:rPr>
              <w:t>Pour exprimer des intervalles, des plages, des tolérances ou des relations mathématiques, assurez-vous que l’utilisation de l’unité est non ambiguë.</w:t>
            </w:r>
          </w:p>
          <w:p w14:paraId="61199845" w14:textId="6B3D229A" w:rsidR="004D7247" w:rsidRPr="005B57E1" w:rsidRDefault="004D7247" w:rsidP="005B57E1">
            <w:pPr>
              <w:pStyle w:val="Tablebody"/>
              <w:autoSpaceDE w:val="0"/>
              <w:autoSpaceDN w:val="0"/>
              <w:adjustRightInd w:val="0"/>
            </w:pPr>
            <w:r w:rsidRPr="005B57E1">
              <w:rPr>
                <w:szCs w:val="24"/>
              </w:rPr>
              <w:t>EXEMPLE 14</w:t>
            </w:r>
          </w:p>
        </w:tc>
      </w:tr>
      <w:tr w:rsidR="004D7247" w:rsidRPr="005B57E1" w14:paraId="2D4975DD" w14:textId="77777777" w:rsidTr="008D2EE2">
        <w:trPr>
          <w:cantSplit/>
          <w:jc w:val="center"/>
        </w:trPr>
        <w:tc>
          <w:tcPr>
            <w:tcW w:w="1849" w:type="dxa"/>
            <w:vMerge/>
            <w:tcBorders>
              <w:top w:val="single" w:sz="6" w:space="0" w:color="auto"/>
              <w:left w:val="single" w:sz="12" w:space="0" w:color="auto"/>
              <w:bottom w:val="single" w:sz="6" w:space="0" w:color="auto"/>
              <w:right w:val="single" w:sz="6" w:space="0" w:color="auto"/>
            </w:tcBorders>
            <w:hideMark/>
          </w:tcPr>
          <w:p w14:paraId="71033BCF" w14:textId="77777777" w:rsidR="004D7247" w:rsidRPr="005B57E1" w:rsidRDefault="004D7247" w:rsidP="005B57E1">
            <w:pPr>
              <w:pStyle w:val="Tablebody"/>
            </w:pPr>
          </w:p>
        </w:tc>
        <w:tc>
          <w:tcPr>
            <w:tcW w:w="3950" w:type="dxa"/>
            <w:gridSpan w:val="2"/>
            <w:tcBorders>
              <w:top w:val="nil"/>
              <w:left w:val="single" w:sz="6" w:space="0" w:color="auto"/>
              <w:bottom w:val="single" w:sz="6" w:space="0" w:color="auto"/>
              <w:right w:val="nil"/>
            </w:tcBorders>
            <w:hideMark/>
          </w:tcPr>
          <w:p w14:paraId="0CCA300B" w14:textId="77777777" w:rsidR="004D7247" w:rsidRPr="005B57E1" w:rsidRDefault="004D7247" w:rsidP="005B57E1">
            <w:pPr>
              <w:pStyle w:val="Tablebody"/>
              <w:autoSpaceDE w:val="0"/>
              <w:autoSpaceDN w:val="0"/>
              <w:adjustRightInd w:val="0"/>
              <w:rPr>
                <w:szCs w:val="24"/>
              </w:rPr>
            </w:pPr>
            <w:r w:rsidRPr="005B57E1">
              <w:rPr>
                <w:szCs w:val="24"/>
              </w:rPr>
              <w:t>Correct: «10 mm à 12 mm»</w:t>
            </w:r>
          </w:p>
          <w:p w14:paraId="43A1BC6F" w14:textId="77777777" w:rsidR="004D7247" w:rsidRPr="005B57E1" w:rsidRDefault="004D7247" w:rsidP="005B57E1">
            <w:pPr>
              <w:pStyle w:val="Tablebody"/>
              <w:autoSpaceDE w:val="0"/>
              <w:autoSpaceDN w:val="0"/>
              <w:adjustRightInd w:val="0"/>
              <w:rPr>
                <w:szCs w:val="24"/>
              </w:rPr>
            </w:pPr>
            <w:r w:rsidRPr="005B57E1">
              <w:rPr>
                <w:szCs w:val="24"/>
              </w:rPr>
              <w:t>Correct: «0 °C à 10 °C»</w:t>
            </w:r>
          </w:p>
          <w:p w14:paraId="2EC6CF22" w14:textId="77777777" w:rsidR="004D7247" w:rsidRPr="005B57E1" w:rsidRDefault="004D7247" w:rsidP="005B57E1">
            <w:pPr>
              <w:pStyle w:val="Tablebody"/>
              <w:autoSpaceDE w:val="0"/>
              <w:autoSpaceDN w:val="0"/>
              <w:adjustRightInd w:val="0"/>
              <w:rPr>
                <w:szCs w:val="24"/>
              </w:rPr>
            </w:pPr>
            <w:r w:rsidRPr="005B57E1">
              <w:rPr>
                <w:szCs w:val="24"/>
              </w:rPr>
              <w:t>Correct: «23 °C ± 2 °C» et «(23 ± 2) °C»</w:t>
            </w:r>
          </w:p>
          <w:p w14:paraId="1C0518E8" w14:textId="77777777" w:rsidR="004D7247" w:rsidRPr="005B57E1" w:rsidRDefault="004D7247" w:rsidP="005B57E1">
            <w:pPr>
              <w:pStyle w:val="Tablebody"/>
              <w:autoSpaceDE w:val="0"/>
              <w:autoSpaceDN w:val="0"/>
              <w:adjustRightInd w:val="0"/>
              <w:rPr>
                <w:szCs w:val="24"/>
              </w:rPr>
            </w:pPr>
            <w:r w:rsidRPr="005B57E1">
              <w:rPr>
                <w:szCs w:val="24"/>
              </w:rPr>
              <w:t>Correct: «(60 ± 3) %» et «60 % ± 3 %»</w:t>
            </w:r>
          </w:p>
          <w:p w14:paraId="47128BA8" w14:textId="0A992FB0" w:rsidR="004D7247" w:rsidRPr="005B57E1" w:rsidRDefault="004D7247" w:rsidP="005B57E1">
            <w:pPr>
              <w:pStyle w:val="Tablebody"/>
              <w:autoSpaceDE w:val="0"/>
              <w:autoSpaceDN w:val="0"/>
              <w:adjustRightInd w:val="0"/>
            </w:pPr>
            <w:r w:rsidRPr="005B57E1">
              <w:rPr>
                <w:szCs w:val="24"/>
              </w:rPr>
              <w:t xml:space="preserve">Privilégié: </w:t>
            </w:r>
            <w:r w:rsidRPr="005B57E1">
              <w:rPr>
                <w:position w:val="-14"/>
                <w:szCs w:val="24"/>
              </w:rPr>
              <w:object w:dxaOrig="900" w:dyaOrig="400" w14:anchorId="2BCA5922">
                <v:shape id="_x0000_i1050" type="#_x0000_t75" style="width:44.85pt;height:25.15pt" o:ole="">
                  <v:imagedata r:id="rId94" o:title=""/>
                </v:shape>
                <o:OLEObject Type="Embed" ProgID="Equation.DSMT4" ShapeID="_x0000_i1050" DrawAspect="Content" ObjectID="_1689052444" r:id="rId95"/>
              </w:object>
            </w:r>
          </w:p>
        </w:tc>
        <w:tc>
          <w:tcPr>
            <w:tcW w:w="3951" w:type="dxa"/>
            <w:gridSpan w:val="2"/>
            <w:tcBorders>
              <w:top w:val="nil"/>
              <w:left w:val="nil"/>
              <w:bottom w:val="single" w:sz="6" w:space="0" w:color="auto"/>
              <w:right w:val="single" w:sz="12" w:space="0" w:color="auto"/>
            </w:tcBorders>
            <w:hideMark/>
          </w:tcPr>
          <w:p w14:paraId="066A85C6" w14:textId="77777777" w:rsidR="004D7247" w:rsidRPr="005B57E1" w:rsidRDefault="004D7247" w:rsidP="005B57E1">
            <w:pPr>
              <w:pStyle w:val="Tablebody"/>
              <w:autoSpaceDE w:val="0"/>
              <w:autoSpaceDN w:val="0"/>
              <w:adjustRightInd w:val="0"/>
              <w:rPr>
                <w:szCs w:val="24"/>
              </w:rPr>
            </w:pPr>
            <w:r w:rsidRPr="005B57E1">
              <w:rPr>
                <w:szCs w:val="24"/>
              </w:rPr>
              <w:t>Incorrect: «10 à 12 mm» et «10 – 12 mm»</w:t>
            </w:r>
          </w:p>
          <w:p w14:paraId="3F9AB1FB" w14:textId="77777777" w:rsidR="004D7247" w:rsidRPr="005B57E1" w:rsidRDefault="004D7247" w:rsidP="005B57E1">
            <w:pPr>
              <w:pStyle w:val="Tablebody"/>
              <w:autoSpaceDE w:val="0"/>
              <w:autoSpaceDN w:val="0"/>
              <w:adjustRightInd w:val="0"/>
              <w:rPr>
                <w:szCs w:val="24"/>
              </w:rPr>
            </w:pPr>
            <w:r w:rsidRPr="005B57E1">
              <w:rPr>
                <w:szCs w:val="24"/>
              </w:rPr>
              <w:t>Incorrect: «0 à 10 °C» et «0 – 10 °C»</w:t>
            </w:r>
          </w:p>
          <w:p w14:paraId="2CAAB4BD" w14:textId="77777777" w:rsidR="004D7247" w:rsidRPr="005B57E1" w:rsidRDefault="004D7247" w:rsidP="005B57E1">
            <w:pPr>
              <w:pStyle w:val="Tablebody"/>
              <w:autoSpaceDE w:val="0"/>
              <w:autoSpaceDN w:val="0"/>
              <w:adjustRightInd w:val="0"/>
              <w:rPr>
                <w:szCs w:val="24"/>
              </w:rPr>
            </w:pPr>
            <w:r w:rsidRPr="005B57E1">
              <w:rPr>
                <w:szCs w:val="24"/>
              </w:rPr>
              <w:t>Incorrect: «23 ± 2 °C»</w:t>
            </w:r>
          </w:p>
          <w:p w14:paraId="2BE4863C" w14:textId="77777777" w:rsidR="004D7247" w:rsidRPr="005B57E1" w:rsidRDefault="004D7247" w:rsidP="005B57E1">
            <w:pPr>
              <w:pStyle w:val="Tablebody"/>
              <w:autoSpaceDE w:val="0"/>
              <w:autoSpaceDN w:val="0"/>
              <w:adjustRightInd w:val="0"/>
              <w:rPr>
                <w:szCs w:val="24"/>
              </w:rPr>
            </w:pPr>
            <w:r w:rsidRPr="005B57E1">
              <w:rPr>
                <w:szCs w:val="24"/>
              </w:rPr>
              <w:t>Incorrect: «60 ± 3 %»</w:t>
            </w:r>
          </w:p>
          <w:p w14:paraId="3133DA46" w14:textId="78FE81E3" w:rsidR="004D7247" w:rsidRPr="005B57E1" w:rsidRDefault="004D7247" w:rsidP="005B57E1">
            <w:pPr>
              <w:pStyle w:val="Tablebody"/>
              <w:autoSpaceDE w:val="0"/>
              <w:autoSpaceDN w:val="0"/>
              <w:adjustRightInd w:val="0"/>
            </w:pPr>
            <w:r w:rsidRPr="005B57E1">
              <w:rPr>
                <w:szCs w:val="24"/>
              </w:rPr>
              <w:t xml:space="preserve">Autorisé: </w:t>
            </w:r>
            <w:r w:rsidRPr="005B57E1">
              <w:rPr>
                <w:rFonts w:eastAsia="MS Mincho"/>
                <w:position w:val="-14"/>
                <w:sz w:val="22"/>
                <w:szCs w:val="24"/>
                <w:lang w:eastAsia="ja-JP"/>
              </w:rPr>
              <w:object w:dxaOrig="1020" w:dyaOrig="400" w14:anchorId="3F8C5A21">
                <v:shape id="_x0000_i1051" type="#_x0000_t75" style="width:51.6pt;height:21.05pt" o:ole="">
                  <v:imagedata r:id="rId96" o:title=""/>
                </v:shape>
                <o:OLEObject Type="Embed" ProgID="Equation.DSMT4" ShapeID="_x0000_i1051" DrawAspect="Content" ObjectID="_1689052445" r:id="rId97"/>
              </w:object>
            </w:r>
          </w:p>
        </w:tc>
      </w:tr>
      <w:tr w:rsidR="004D7247" w:rsidRPr="0023570D" w14:paraId="3A3BD8E6" w14:textId="77777777" w:rsidTr="008D2EE2">
        <w:trPr>
          <w:cantSplit/>
          <w:jc w:val="center"/>
        </w:trPr>
        <w:tc>
          <w:tcPr>
            <w:tcW w:w="1849" w:type="dxa"/>
            <w:tcBorders>
              <w:top w:val="single" w:sz="6" w:space="0" w:color="auto"/>
              <w:left w:val="single" w:sz="12" w:space="0" w:color="auto"/>
              <w:bottom w:val="single" w:sz="6" w:space="0" w:color="auto"/>
              <w:right w:val="single" w:sz="6" w:space="0" w:color="auto"/>
            </w:tcBorders>
            <w:hideMark/>
          </w:tcPr>
          <w:p w14:paraId="763B6F3B" w14:textId="5259ED52" w:rsidR="004D7247" w:rsidRPr="005B57E1" w:rsidRDefault="004D7247" w:rsidP="005B57E1">
            <w:pPr>
              <w:pStyle w:val="Tablebody"/>
              <w:autoSpaceDE w:val="0"/>
              <w:autoSpaceDN w:val="0"/>
              <w:adjustRightInd w:val="0"/>
            </w:pPr>
            <w:r w:rsidRPr="005B57E1">
              <w:rPr>
                <w:szCs w:val="24"/>
              </w:rPr>
              <w:t>Addition et soustraction de valeurs de quantitatives</w:t>
            </w:r>
          </w:p>
        </w:tc>
        <w:tc>
          <w:tcPr>
            <w:tcW w:w="7901" w:type="dxa"/>
            <w:gridSpan w:val="4"/>
            <w:tcBorders>
              <w:top w:val="single" w:sz="6" w:space="0" w:color="auto"/>
              <w:left w:val="single" w:sz="6" w:space="0" w:color="auto"/>
              <w:bottom w:val="single" w:sz="6" w:space="0" w:color="auto"/>
              <w:right w:val="single" w:sz="12" w:space="0" w:color="auto"/>
            </w:tcBorders>
            <w:hideMark/>
          </w:tcPr>
          <w:p w14:paraId="24116D7F" w14:textId="1CC8EACC" w:rsidR="004D7247" w:rsidRPr="005B57E1" w:rsidRDefault="004D7247" w:rsidP="005B57E1">
            <w:pPr>
              <w:pStyle w:val="Tablebody"/>
              <w:autoSpaceDE w:val="0"/>
              <w:autoSpaceDN w:val="0"/>
              <w:adjustRightInd w:val="0"/>
              <w:rPr>
                <w:szCs w:val="24"/>
              </w:rPr>
            </w:pPr>
            <w:r w:rsidRPr="005B57E1">
              <w:rPr>
                <w:szCs w:val="24"/>
              </w:rPr>
              <w:t>Deux ou plusieurs valeurs quantitatives ne peuvent pas être additionnées ou soustraites, à moins qu</w:t>
            </w:r>
            <w:r w:rsidR="005B57E1">
              <w:rPr>
                <w:szCs w:val="24"/>
              </w:rPr>
              <w:t>’</w:t>
            </w:r>
            <w:r w:rsidRPr="005B57E1">
              <w:rPr>
                <w:szCs w:val="24"/>
              </w:rPr>
              <w:t>elles n</w:t>
            </w:r>
            <w:r w:rsidR="005B57E1">
              <w:rPr>
                <w:szCs w:val="24"/>
              </w:rPr>
              <w:t>’</w:t>
            </w:r>
            <w:r w:rsidRPr="005B57E1">
              <w:rPr>
                <w:szCs w:val="24"/>
              </w:rPr>
              <w:t>appartiennent toutes à une grandeur du même type (par exemple, le diamètre, la circonférence et la longueur d’onde sont des grandeurs du même type, appelé «longueur»).</w:t>
            </w:r>
          </w:p>
          <w:p w14:paraId="3E03FE34" w14:textId="4BA27162" w:rsidR="004D7247" w:rsidRPr="005B57E1" w:rsidRDefault="004D7247" w:rsidP="005B57E1">
            <w:pPr>
              <w:pStyle w:val="Tablebody"/>
              <w:autoSpaceDE w:val="0"/>
              <w:autoSpaceDN w:val="0"/>
              <w:adjustRightInd w:val="0"/>
            </w:pPr>
            <w:r w:rsidRPr="005B57E1">
              <w:rPr>
                <w:szCs w:val="24"/>
              </w:rPr>
              <w:t>Des valeurs quantitatives ayant la même unité peuvent appartenir à une grandeur d’un type différent (par exemple, l’«action» et le «moment cinétique» ont tous deux J s comme unité SI, mais ne sont pas du même type et ne peuvent donc pas être additionnés ni soustraits).</w:t>
            </w:r>
          </w:p>
        </w:tc>
      </w:tr>
      <w:tr w:rsidR="004D7247" w:rsidRPr="005B57E1" w14:paraId="7E3D6477" w14:textId="77777777" w:rsidTr="008D2EE2">
        <w:trPr>
          <w:cantSplit/>
          <w:jc w:val="center"/>
        </w:trPr>
        <w:tc>
          <w:tcPr>
            <w:tcW w:w="1849" w:type="dxa"/>
            <w:vMerge w:val="restart"/>
            <w:tcBorders>
              <w:top w:val="single" w:sz="6" w:space="0" w:color="auto"/>
              <w:left w:val="single" w:sz="12" w:space="0" w:color="auto"/>
              <w:right w:val="single" w:sz="6" w:space="0" w:color="auto"/>
            </w:tcBorders>
          </w:tcPr>
          <w:p w14:paraId="24FCB863" w14:textId="3B499B92" w:rsidR="004D7247" w:rsidRPr="005B57E1" w:rsidRDefault="004D7247" w:rsidP="005B57E1">
            <w:pPr>
              <w:pStyle w:val="Tablebody"/>
              <w:autoSpaceDE w:val="0"/>
              <w:autoSpaceDN w:val="0"/>
              <w:adjustRightInd w:val="0"/>
            </w:pPr>
            <w:r w:rsidRPr="005B57E1">
              <w:rPr>
                <w:szCs w:val="24"/>
              </w:rPr>
              <w:t>Utilisation du symbole % (pour cent), tolérances</w:t>
            </w:r>
          </w:p>
        </w:tc>
        <w:tc>
          <w:tcPr>
            <w:tcW w:w="7901" w:type="dxa"/>
            <w:gridSpan w:val="4"/>
            <w:tcBorders>
              <w:top w:val="single" w:sz="6" w:space="0" w:color="auto"/>
              <w:left w:val="single" w:sz="6" w:space="0" w:color="auto"/>
              <w:bottom w:val="nil"/>
              <w:right w:val="single" w:sz="12" w:space="0" w:color="auto"/>
            </w:tcBorders>
          </w:tcPr>
          <w:p w14:paraId="55D093E5" w14:textId="77777777" w:rsidR="004D7247" w:rsidRPr="005B57E1" w:rsidRDefault="004D7247" w:rsidP="005B57E1">
            <w:pPr>
              <w:pStyle w:val="Tablebody"/>
              <w:autoSpaceDE w:val="0"/>
              <w:autoSpaceDN w:val="0"/>
              <w:adjustRightInd w:val="0"/>
              <w:rPr>
                <w:szCs w:val="24"/>
              </w:rPr>
            </w:pPr>
            <w:r w:rsidRPr="005B57E1">
              <w:rPr>
                <w:szCs w:val="24"/>
              </w:rPr>
              <w:t>Le symbole % (pour cent), au sens de «partie par cent», est une abréviation du nombre 0,01 et ne peut être utilisé que pour exprimer des valeurs quantitatives qui sont purement numériques.</w:t>
            </w:r>
          </w:p>
          <w:p w14:paraId="5A07F48B" w14:textId="3DC688BD" w:rsidR="004D7247" w:rsidRPr="005B57E1" w:rsidRDefault="004D7247" w:rsidP="005B57E1">
            <w:pPr>
              <w:pStyle w:val="Tablebody"/>
              <w:autoSpaceDE w:val="0"/>
              <w:autoSpaceDN w:val="0"/>
              <w:adjustRightInd w:val="0"/>
            </w:pPr>
            <w:r w:rsidRPr="005B57E1">
              <w:rPr>
                <w:szCs w:val="24"/>
              </w:rPr>
              <w:t>EXEMPLE 15</w:t>
            </w:r>
          </w:p>
        </w:tc>
      </w:tr>
      <w:tr w:rsidR="004D7247" w:rsidRPr="005B57E1" w14:paraId="2650B835" w14:textId="77777777" w:rsidTr="008D2EE2">
        <w:trPr>
          <w:cantSplit/>
          <w:jc w:val="center"/>
        </w:trPr>
        <w:tc>
          <w:tcPr>
            <w:tcW w:w="1849" w:type="dxa"/>
            <w:vMerge/>
            <w:tcBorders>
              <w:left w:val="single" w:sz="12" w:space="0" w:color="auto"/>
              <w:right w:val="single" w:sz="6" w:space="0" w:color="auto"/>
            </w:tcBorders>
          </w:tcPr>
          <w:p w14:paraId="14441F9F" w14:textId="77777777" w:rsidR="004D7247" w:rsidRPr="005B57E1" w:rsidRDefault="004D7247" w:rsidP="005B57E1">
            <w:pPr>
              <w:pStyle w:val="Tablebody"/>
              <w:autoSpaceDE w:val="0"/>
              <w:autoSpaceDN w:val="0"/>
              <w:adjustRightInd w:val="0"/>
              <w:rPr>
                <w:szCs w:val="24"/>
              </w:rPr>
            </w:pPr>
          </w:p>
        </w:tc>
        <w:tc>
          <w:tcPr>
            <w:tcW w:w="3950" w:type="dxa"/>
            <w:gridSpan w:val="2"/>
            <w:tcBorders>
              <w:top w:val="nil"/>
              <w:left w:val="single" w:sz="6" w:space="0" w:color="auto"/>
              <w:bottom w:val="nil"/>
              <w:right w:val="nil"/>
            </w:tcBorders>
          </w:tcPr>
          <w:p w14:paraId="147DC9F1" w14:textId="434A6D79" w:rsidR="004D7247" w:rsidRPr="005B57E1" w:rsidRDefault="004D7247" w:rsidP="005B57E1">
            <w:pPr>
              <w:pStyle w:val="Tablebody"/>
              <w:autoSpaceDE w:val="0"/>
              <w:autoSpaceDN w:val="0"/>
              <w:adjustRightInd w:val="0"/>
              <w:rPr>
                <w:szCs w:val="24"/>
              </w:rPr>
            </w:pPr>
            <w:r w:rsidRPr="005B57E1">
              <w:rPr>
                <w:szCs w:val="24"/>
              </w:rPr>
              <w:t>Correct: «(230 ± 11,5) V»</w:t>
            </w:r>
          </w:p>
        </w:tc>
        <w:tc>
          <w:tcPr>
            <w:tcW w:w="3951" w:type="dxa"/>
            <w:gridSpan w:val="2"/>
            <w:tcBorders>
              <w:top w:val="nil"/>
              <w:left w:val="nil"/>
              <w:bottom w:val="nil"/>
              <w:right w:val="single" w:sz="12" w:space="0" w:color="auto"/>
            </w:tcBorders>
          </w:tcPr>
          <w:p w14:paraId="38B8D85A" w14:textId="42EC0C86" w:rsidR="004D7247" w:rsidRPr="005B57E1" w:rsidRDefault="004D7247" w:rsidP="005B57E1">
            <w:pPr>
              <w:pStyle w:val="Tablebody"/>
              <w:autoSpaceDE w:val="0"/>
              <w:autoSpaceDN w:val="0"/>
              <w:adjustRightInd w:val="0"/>
              <w:rPr>
                <w:szCs w:val="24"/>
              </w:rPr>
            </w:pPr>
            <w:r w:rsidRPr="005B57E1">
              <w:rPr>
                <w:szCs w:val="24"/>
              </w:rPr>
              <w:t>Incorrect: (230 ± 5 %) V</w:t>
            </w:r>
          </w:p>
        </w:tc>
      </w:tr>
      <w:tr w:rsidR="004D7247" w:rsidRPr="0023570D" w14:paraId="0731EFDC" w14:textId="77777777" w:rsidTr="008D2EE2">
        <w:trPr>
          <w:cantSplit/>
          <w:jc w:val="center"/>
        </w:trPr>
        <w:tc>
          <w:tcPr>
            <w:tcW w:w="1849" w:type="dxa"/>
            <w:vMerge/>
            <w:tcBorders>
              <w:left w:val="single" w:sz="12" w:space="0" w:color="auto"/>
              <w:bottom w:val="single" w:sz="6" w:space="0" w:color="auto"/>
              <w:right w:val="single" w:sz="6" w:space="0" w:color="auto"/>
            </w:tcBorders>
          </w:tcPr>
          <w:p w14:paraId="01B795FC" w14:textId="77777777" w:rsidR="004D7247" w:rsidRPr="005B57E1" w:rsidRDefault="004D7247" w:rsidP="005B57E1">
            <w:pPr>
              <w:pStyle w:val="Tablebody"/>
              <w:autoSpaceDE w:val="0"/>
              <w:autoSpaceDN w:val="0"/>
              <w:adjustRightInd w:val="0"/>
              <w:rPr>
                <w:szCs w:val="24"/>
              </w:rPr>
            </w:pPr>
          </w:p>
        </w:tc>
        <w:tc>
          <w:tcPr>
            <w:tcW w:w="7901" w:type="dxa"/>
            <w:gridSpan w:val="4"/>
            <w:tcBorders>
              <w:top w:val="nil"/>
              <w:left w:val="single" w:sz="6" w:space="0" w:color="auto"/>
              <w:bottom w:val="single" w:sz="6" w:space="0" w:color="auto"/>
              <w:right w:val="single" w:sz="12" w:space="0" w:color="auto"/>
            </w:tcBorders>
          </w:tcPr>
          <w:p w14:paraId="7B019805" w14:textId="48804B8D" w:rsidR="004D7247" w:rsidRPr="005B57E1" w:rsidRDefault="004D7247" w:rsidP="005B57E1">
            <w:pPr>
              <w:pStyle w:val="Tablebody"/>
              <w:autoSpaceDE w:val="0"/>
              <w:autoSpaceDN w:val="0"/>
              <w:adjustRightInd w:val="0"/>
              <w:rPr>
                <w:szCs w:val="24"/>
              </w:rPr>
            </w:pPr>
            <w:r w:rsidRPr="005B57E1">
              <w:rPr>
                <w:szCs w:val="24"/>
              </w:rPr>
              <w:t>Les tolérances ne doivent pas être exprimées au moyen du symbole %, sauf pour les valeurs quantitatives qui sont purement numériques. En revanche, il est possible d’utiliser une expression verbale telle que «230 V, avec une tolérance de + 5 %».</w:t>
            </w:r>
          </w:p>
        </w:tc>
      </w:tr>
      <w:tr w:rsidR="004D7247" w:rsidRPr="0023570D" w14:paraId="71433BEB" w14:textId="77777777" w:rsidTr="008D2EE2">
        <w:trPr>
          <w:cantSplit/>
          <w:jc w:val="center"/>
        </w:trPr>
        <w:tc>
          <w:tcPr>
            <w:tcW w:w="1849" w:type="dxa"/>
            <w:tcBorders>
              <w:top w:val="single" w:sz="6" w:space="0" w:color="auto"/>
              <w:left w:val="single" w:sz="12" w:space="0" w:color="auto"/>
              <w:bottom w:val="single" w:sz="6" w:space="0" w:color="auto"/>
              <w:right w:val="single" w:sz="6" w:space="0" w:color="auto"/>
            </w:tcBorders>
            <w:hideMark/>
          </w:tcPr>
          <w:p w14:paraId="21CB6EAA" w14:textId="51758D82" w:rsidR="004D7247" w:rsidRPr="005B57E1" w:rsidRDefault="004D7247" w:rsidP="005B57E1">
            <w:pPr>
              <w:pStyle w:val="Tablebody"/>
              <w:autoSpaceDE w:val="0"/>
              <w:autoSpaceDN w:val="0"/>
              <w:adjustRightInd w:val="0"/>
            </w:pPr>
            <w:r w:rsidRPr="005B57E1">
              <w:rPr>
                <w:szCs w:val="24"/>
              </w:rPr>
              <w:t>Symbole pour exprimer un logarithme</w:t>
            </w:r>
          </w:p>
        </w:tc>
        <w:tc>
          <w:tcPr>
            <w:tcW w:w="7901" w:type="dxa"/>
            <w:gridSpan w:val="4"/>
            <w:tcBorders>
              <w:top w:val="single" w:sz="6" w:space="0" w:color="auto"/>
              <w:left w:val="single" w:sz="6" w:space="0" w:color="auto"/>
              <w:bottom w:val="single" w:sz="6" w:space="0" w:color="auto"/>
              <w:right w:val="single" w:sz="12" w:space="0" w:color="auto"/>
            </w:tcBorders>
            <w:hideMark/>
          </w:tcPr>
          <w:p w14:paraId="14613BE3" w14:textId="5D0370CA" w:rsidR="004D7247" w:rsidRPr="005B57E1" w:rsidRDefault="004D7247" w:rsidP="005B57E1">
            <w:pPr>
              <w:pStyle w:val="Tablebody"/>
              <w:autoSpaceDE w:val="0"/>
              <w:autoSpaceDN w:val="0"/>
              <w:adjustRightInd w:val="0"/>
            </w:pPr>
            <w:r w:rsidRPr="005B57E1">
              <w:rPr>
                <w:szCs w:val="24"/>
              </w:rPr>
              <w:t>Ne pas écrire «log» dans des formules mathématiques car il est nécessaire de spécifier la base du logarithme. Écrire «lg», «ln», «lb» ou «log</w:t>
            </w:r>
            <w:r w:rsidRPr="005B57E1">
              <w:rPr>
                <w:szCs w:val="24"/>
                <w:vertAlign w:val="subscript"/>
              </w:rPr>
              <w:t>a</w:t>
            </w:r>
            <w:r w:rsidRPr="005B57E1">
              <w:rPr>
                <w:szCs w:val="24"/>
              </w:rPr>
              <w:t>» lorsque la base est 10, e, 2 et «a», respectivement.</w:t>
            </w:r>
          </w:p>
        </w:tc>
      </w:tr>
      <w:tr w:rsidR="004D7247" w:rsidRPr="0023570D" w14:paraId="0309BED4" w14:textId="77777777" w:rsidTr="008D2EE2">
        <w:trPr>
          <w:cantSplit/>
          <w:jc w:val="center"/>
        </w:trPr>
        <w:tc>
          <w:tcPr>
            <w:tcW w:w="1849" w:type="dxa"/>
            <w:tcBorders>
              <w:top w:val="single" w:sz="6" w:space="0" w:color="auto"/>
              <w:left w:val="single" w:sz="12" w:space="0" w:color="auto"/>
              <w:bottom w:val="single" w:sz="6" w:space="0" w:color="auto"/>
              <w:right w:val="single" w:sz="6" w:space="0" w:color="auto"/>
            </w:tcBorders>
            <w:hideMark/>
          </w:tcPr>
          <w:p w14:paraId="3B5E9903" w14:textId="62A55156" w:rsidR="004D7247" w:rsidRPr="005B57E1" w:rsidRDefault="004D7247" w:rsidP="005B57E1">
            <w:pPr>
              <w:pStyle w:val="Tablebody"/>
              <w:autoSpaceDE w:val="0"/>
              <w:autoSpaceDN w:val="0"/>
              <w:adjustRightInd w:val="0"/>
            </w:pPr>
            <w:r w:rsidRPr="005B57E1">
              <w:rPr>
                <w:szCs w:val="24"/>
              </w:rPr>
              <w:t>Signes et symboles mathématiques</w:t>
            </w:r>
          </w:p>
        </w:tc>
        <w:tc>
          <w:tcPr>
            <w:tcW w:w="7901" w:type="dxa"/>
            <w:gridSpan w:val="4"/>
            <w:tcBorders>
              <w:top w:val="single" w:sz="6" w:space="0" w:color="auto"/>
              <w:left w:val="single" w:sz="6" w:space="0" w:color="auto"/>
              <w:bottom w:val="single" w:sz="6" w:space="0" w:color="auto"/>
              <w:right w:val="single" w:sz="12" w:space="0" w:color="auto"/>
            </w:tcBorders>
            <w:hideMark/>
          </w:tcPr>
          <w:p w14:paraId="3720DEA2" w14:textId="434A3996" w:rsidR="004D7247" w:rsidRPr="005B57E1" w:rsidRDefault="004D7247" w:rsidP="005B57E1">
            <w:pPr>
              <w:pStyle w:val="Tablebody"/>
              <w:autoSpaceDE w:val="0"/>
              <w:autoSpaceDN w:val="0"/>
              <w:adjustRightInd w:val="0"/>
            </w:pPr>
            <w:r w:rsidRPr="005B57E1">
              <w:rPr>
                <w:szCs w:val="24"/>
              </w:rPr>
              <w:t>Utiliser les signes et symboles mathématiques recommandés dans l’</w:t>
            </w:r>
            <w:r w:rsidRPr="005B57E1">
              <w:rPr>
                <w:rStyle w:val="stdpublisher"/>
                <w:shd w:val="clear" w:color="auto" w:fill="auto"/>
              </w:rPr>
              <w:t>ISO</w:t>
            </w:r>
            <w:r w:rsidRPr="005B57E1">
              <w:rPr>
                <w:szCs w:val="24"/>
              </w:rPr>
              <w:t> </w:t>
            </w:r>
            <w:r w:rsidRPr="005B57E1">
              <w:rPr>
                <w:rStyle w:val="stddocNumber"/>
                <w:szCs w:val="24"/>
                <w:shd w:val="clear" w:color="auto" w:fill="auto"/>
              </w:rPr>
              <w:t>80000</w:t>
            </w:r>
            <w:r w:rsidRPr="005B57E1">
              <w:rPr>
                <w:szCs w:val="24"/>
              </w:rPr>
              <w:noBreakHyphen/>
            </w:r>
            <w:r w:rsidRPr="005B57E1">
              <w:rPr>
                <w:rStyle w:val="stddocPartNumber"/>
                <w:szCs w:val="24"/>
                <w:shd w:val="clear" w:color="auto" w:fill="auto"/>
              </w:rPr>
              <w:t>2</w:t>
            </w:r>
            <w:r w:rsidRPr="005B57E1">
              <w:rPr>
                <w:szCs w:val="24"/>
              </w:rPr>
              <w:t>, par exemple «tan» et non «tg».</w:t>
            </w:r>
          </w:p>
        </w:tc>
      </w:tr>
      <w:tr w:rsidR="004D7247" w:rsidRPr="0023570D" w14:paraId="3E2E96C5" w14:textId="77777777" w:rsidTr="008D2EE2">
        <w:trPr>
          <w:cantSplit/>
          <w:jc w:val="center"/>
        </w:trPr>
        <w:tc>
          <w:tcPr>
            <w:tcW w:w="1849" w:type="dxa"/>
            <w:vMerge w:val="restart"/>
            <w:tcBorders>
              <w:top w:val="single" w:sz="6" w:space="0" w:color="auto"/>
              <w:left w:val="single" w:sz="12" w:space="0" w:color="auto"/>
              <w:bottom w:val="single" w:sz="12" w:space="0" w:color="auto"/>
              <w:right w:val="single" w:sz="6" w:space="0" w:color="auto"/>
            </w:tcBorders>
            <w:hideMark/>
          </w:tcPr>
          <w:p w14:paraId="27EA738E" w14:textId="28399E6E" w:rsidR="004D7247" w:rsidRPr="005B57E1" w:rsidRDefault="004D7247" w:rsidP="005B57E1">
            <w:pPr>
              <w:pStyle w:val="Tablebody"/>
              <w:autoSpaceDE w:val="0"/>
              <w:autoSpaceDN w:val="0"/>
              <w:adjustRightInd w:val="0"/>
            </w:pPr>
            <w:r w:rsidRPr="005B57E1">
              <w:rPr>
                <w:szCs w:val="24"/>
              </w:rPr>
              <w:t>Retours à la ligne dans les formules mathématiques</w:t>
            </w:r>
          </w:p>
        </w:tc>
        <w:tc>
          <w:tcPr>
            <w:tcW w:w="7901" w:type="dxa"/>
            <w:gridSpan w:val="4"/>
            <w:tcBorders>
              <w:top w:val="single" w:sz="6" w:space="0" w:color="auto"/>
              <w:left w:val="single" w:sz="6" w:space="0" w:color="auto"/>
              <w:bottom w:val="single" w:sz="6" w:space="0" w:color="auto"/>
              <w:right w:val="single" w:sz="12" w:space="0" w:color="auto"/>
            </w:tcBorders>
            <w:hideMark/>
          </w:tcPr>
          <w:p w14:paraId="685FCC54" w14:textId="1CCEB3C4" w:rsidR="004D7247" w:rsidRPr="005B57E1" w:rsidRDefault="004D7247" w:rsidP="005B57E1">
            <w:pPr>
              <w:pStyle w:val="Tablebody"/>
              <w:autoSpaceDE w:val="0"/>
              <w:autoSpaceDN w:val="0"/>
              <w:adjustRightInd w:val="0"/>
            </w:pPr>
            <w:r w:rsidRPr="005B57E1">
              <w:rPr>
                <w:szCs w:val="24"/>
              </w:rPr>
              <w:t>Les retours à la ligne dans les formules et expressions mathématiques doivent être conformes à l’</w:t>
            </w:r>
            <w:r w:rsidRPr="005B57E1">
              <w:rPr>
                <w:rStyle w:val="stdpublisher"/>
                <w:shd w:val="clear" w:color="auto" w:fill="auto"/>
              </w:rPr>
              <w:t>ISO</w:t>
            </w:r>
            <w:r w:rsidRPr="005B57E1">
              <w:rPr>
                <w:szCs w:val="24"/>
              </w:rPr>
              <w:t> </w:t>
            </w:r>
            <w:r w:rsidRPr="005B57E1">
              <w:rPr>
                <w:rStyle w:val="stddocNumber"/>
                <w:szCs w:val="24"/>
                <w:shd w:val="clear" w:color="auto" w:fill="auto"/>
              </w:rPr>
              <w:t>80000</w:t>
            </w:r>
            <w:r w:rsidRPr="005B57E1">
              <w:rPr>
                <w:szCs w:val="24"/>
              </w:rPr>
              <w:noBreakHyphen/>
            </w:r>
            <w:r w:rsidRPr="005B57E1">
              <w:rPr>
                <w:rStyle w:val="stddocPartNumber"/>
                <w:szCs w:val="24"/>
                <w:shd w:val="clear" w:color="auto" w:fill="auto"/>
              </w:rPr>
              <w:t>2</w:t>
            </w:r>
            <w:r w:rsidRPr="005B57E1">
              <w:rPr>
                <w:szCs w:val="24"/>
              </w:rPr>
              <w:t>. Tout retour à la ligne doit se faire avant, et non après, les signes des opérateurs dyadiques = , +, −, ± et ∓, ou, si nécessaire, les signes × , ⋅ ou /du fait qu’il y a une espace entre l’opérateur et l’opérande.</w:t>
            </w:r>
          </w:p>
        </w:tc>
      </w:tr>
      <w:tr w:rsidR="004D7247" w:rsidRPr="005B57E1" w14:paraId="56944627" w14:textId="77777777" w:rsidTr="008D2EE2">
        <w:trPr>
          <w:cantSplit/>
          <w:jc w:val="center"/>
        </w:trPr>
        <w:tc>
          <w:tcPr>
            <w:tcW w:w="1849" w:type="dxa"/>
            <w:vMerge/>
            <w:tcBorders>
              <w:top w:val="single" w:sz="6" w:space="0" w:color="auto"/>
              <w:left w:val="single" w:sz="12" w:space="0" w:color="auto"/>
              <w:bottom w:val="single" w:sz="12" w:space="0" w:color="auto"/>
              <w:right w:val="single" w:sz="6" w:space="0" w:color="auto"/>
            </w:tcBorders>
            <w:hideMark/>
          </w:tcPr>
          <w:p w14:paraId="1C5ADEC2" w14:textId="77777777" w:rsidR="004D7247" w:rsidRPr="005B57E1" w:rsidRDefault="004D7247" w:rsidP="005B57E1">
            <w:pPr>
              <w:pStyle w:val="Tablebody"/>
            </w:pPr>
          </w:p>
        </w:tc>
        <w:tc>
          <w:tcPr>
            <w:tcW w:w="3769" w:type="dxa"/>
            <w:tcBorders>
              <w:top w:val="single" w:sz="6" w:space="0" w:color="auto"/>
              <w:left w:val="single" w:sz="6" w:space="0" w:color="auto"/>
              <w:bottom w:val="nil"/>
              <w:right w:val="nil"/>
            </w:tcBorders>
            <w:hideMark/>
          </w:tcPr>
          <w:p w14:paraId="799E5300" w14:textId="77777777" w:rsidR="004D7247" w:rsidRPr="005B57E1" w:rsidRDefault="004D7247" w:rsidP="005B57E1">
            <w:pPr>
              <w:pStyle w:val="Tablebody"/>
              <w:autoSpaceDE w:val="0"/>
              <w:autoSpaceDN w:val="0"/>
              <w:adjustRightInd w:val="0"/>
              <w:rPr>
                <w:szCs w:val="24"/>
              </w:rPr>
            </w:pPr>
            <w:r w:rsidRPr="005B57E1">
              <w:rPr>
                <w:szCs w:val="24"/>
              </w:rPr>
              <w:t>EXEMPLE 16</w:t>
            </w:r>
          </w:p>
          <w:p w14:paraId="49E331FE" w14:textId="77777777" w:rsidR="004D7247" w:rsidRPr="005B57E1" w:rsidRDefault="004D7247" w:rsidP="005B57E1">
            <w:pPr>
              <w:pStyle w:val="Tablebody"/>
              <w:autoSpaceDE w:val="0"/>
              <w:autoSpaceDN w:val="0"/>
              <w:adjustRightInd w:val="0"/>
              <w:rPr>
                <w:szCs w:val="24"/>
              </w:rPr>
            </w:pPr>
            <w:r w:rsidRPr="005B57E1">
              <w:rPr>
                <w:szCs w:val="24"/>
              </w:rPr>
              <w:t>Correct:</w:t>
            </w:r>
          </w:p>
          <w:p w14:paraId="2C01B504" w14:textId="77777777" w:rsidR="004D7247" w:rsidRPr="005B57E1" w:rsidRDefault="004D7247" w:rsidP="005B57E1">
            <w:pPr>
              <w:pStyle w:val="Tablebody"/>
              <w:autoSpaceDE w:val="0"/>
              <w:autoSpaceDN w:val="0"/>
              <w:adjustRightInd w:val="0"/>
              <w:rPr>
                <w:szCs w:val="24"/>
              </w:rPr>
            </w:pPr>
            <w:r w:rsidRPr="005B57E1">
              <w:rPr>
                <w:position w:val="-22"/>
                <w:szCs w:val="24"/>
              </w:rPr>
              <w:object w:dxaOrig="1380" w:dyaOrig="580" w14:anchorId="2FA54AB2">
                <v:shape id="_x0000_i1052" type="#_x0000_t75" style="width:1in;height:31.25pt" o:ole="">
                  <v:imagedata r:id="rId98" o:title=""/>
                </v:shape>
                <o:OLEObject Type="Embed" ProgID="Equation.DSMT4" ShapeID="_x0000_i1052" DrawAspect="Content" ObjectID="_1689052446" r:id="rId99"/>
              </w:object>
            </w:r>
          </w:p>
          <w:p w14:paraId="53F402AD" w14:textId="588A28D4" w:rsidR="004D7247" w:rsidRPr="005B57E1" w:rsidRDefault="004D7247" w:rsidP="005B57E1">
            <w:pPr>
              <w:pStyle w:val="Tablebody"/>
              <w:autoSpaceDE w:val="0"/>
              <w:autoSpaceDN w:val="0"/>
              <w:adjustRightInd w:val="0"/>
            </w:pPr>
            <w:r w:rsidRPr="005B57E1">
              <w:rPr>
                <w:position w:val="-32"/>
                <w:szCs w:val="24"/>
              </w:rPr>
              <w:object w:dxaOrig="3300" w:dyaOrig="740" w14:anchorId="732F535F">
                <v:shape id="_x0000_i1053" type="#_x0000_t75" style="width:161.65pt;height:36pt" o:ole="">
                  <v:imagedata r:id="rId100" o:title=""/>
                </v:shape>
                <o:OLEObject Type="Embed" ProgID="Equation.DSMT4" ShapeID="_x0000_i1053" DrawAspect="Content" ObjectID="_1689052447" r:id="rId101"/>
              </w:object>
            </w:r>
          </w:p>
        </w:tc>
        <w:tc>
          <w:tcPr>
            <w:tcW w:w="4132" w:type="dxa"/>
            <w:gridSpan w:val="3"/>
            <w:tcBorders>
              <w:top w:val="single" w:sz="6" w:space="0" w:color="auto"/>
              <w:left w:val="nil"/>
              <w:bottom w:val="nil"/>
              <w:right w:val="single" w:sz="12" w:space="0" w:color="auto"/>
            </w:tcBorders>
          </w:tcPr>
          <w:p w14:paraId="72E0D663" w14:textId="77777777" w:rsidR="004D7247" w:rsidRPr="005B57E1" w:rsidRDefault="004D7247" w:rsidP="005B57E1">
            <w:pPr>
              <w:pStyle w:val="Tablebody"/>
              <w:autoSpaceDE w:val="0"/>
              <w:autoSpaceDN w:val="0"/>
              <w:adjustRightInd w:val="0"/>
              <w:rPr>
                <w:szCs w:val="24"/>
              </w:rPr>
            </w:pPr>
            <w:r w:rsidRPr="005B57E1">
              <w:rPr>
                <w:szCs w:val="24"/>
              </w:rPr>
              <w:t> </w:t>
            </w:r>
          </w:p>
          <w:p w14:paraId="368D78D2" w14:textId="77777777" w:rsidR="004D7247" w:rsidRPr="005B57E1" w:rsidRDefault="004D7247" w:rsidP="005B57E1">
            <w:pPr>
              <w:pStyle w:val="Tablebody"/>
              <w:autoSpaceDE w:val="0"/>
              <w:autoSpaceDN w:val="0"/>
              <w:adjustRightInd w:val="0"/>
              <w:rPr>
                <w:szCs w:val="24"/>
              </w:rPr>
            </w:pPr>
            <w:r w:rsidRPr="005B57E1">
              <w:rPr>
                <w:szCs w:val="24"/>
              </w:rPr>
              <w:t>Incorrect:</w:t>
            </w:r>
          </w:p>
          <w:p w14:paraId="6C60D6A5" w14:textId="77777777" w:rsidR="004D7247" w:rsidRPr="005B57E1" w:rsidRDefault="004D7247" w:rsidP="005B57E1">
            <w:pPr>
              <w:pStyle w:val="Tablebody"/>
              <w:autoSpaceDE w:val="0"/>
              <w:autoSpaceDN w:val="0"/>
              <w:adjustRightInd w:val="0"/>
              <w:rPr>
                <w:szCs w:val="24"/>
              </w:rPr>
            </w:pPr>
            <w:r w:rsidRPr="005B57E1">
              <w:rPr>
                <w:position w:val="-22"/>
                <w:szCs w:val="24"/>
              </w:rPr>
              <w:object w:dxaOrig="1560" w:dyaOrig="580" w14:anchorId="7D287376">
                <v:shape id="_x0000_i1054" type="#_x0000_t75" style="width:76.75pt;height:31.25pt" o:ole="">
                  <v:imagedata r:id="rId102" o:title=""/>
                </v:shape>
                <o:OLEObject Type="Embed" ProgID="Equation.DSMT4" ShapeID="_x0000_i1054" DrawAspect="Content" ObjectID="_1689052448" r:id="rId103"/>
              </w:object>
            </w:r>
          </w:p>
          <w:p w14:paraId="1C752EE2" w14:textId="5A176749" w:rsidR="004D7247" w:rsidRPr="005B57E1" w:rsidRDefault="004D7247" w:rsidP="005B57E1">
            <w:pPr>
              <w:pStyle w:val="Tablebody"/>
              <w:autoSpaceDE w:val="0"/>
              <w:autoSpaceDN w:val="0"/>
              <w:adjustRightInd w:val="0"/>
            </w:pPr>
            <w:r w:rsidRPr="005B57E1">
              <w:rPr>
                <w:position w:val="-32"/>
                <w:szCs w:val="24"/>
              </w:rPr>
              <w:object w:dxaOrig="3120" w:dyaOrig="740" w14:anchorId="13E27CF7">
                <v:shape id="_x0000_i1055" type="#_x0000_t75" style="width:146.7pt;height:36pt" o:ole="">
                  <v:imagedata r:id="rId104" o:title=""/>
                </v:shape>
                <o:OLEObject Type="Embed" ProgID="Equation.DSMT4" ShapeID="_x0000_i1055" DrawAspect="Content" ObjectID="_1689052449" r:id="rId105"/>
              </w:object>
            </w:r>
          </w:p>
        </w:tc>
      </w:tr>
      <w:tr w:rsidR="004D7247" w:rsidRPr="005B57E1" w14:paraId="7D3F9A57" w14:textId="77777777" w:rsidTr="008D2EE2">
        <w:trPr>
          <w:cantSplit/>
          <w:jc w:val="center"/>
        </w:trPr>
        <w:tc>
          <w:tcPr>
            <w:tcW w:w="1849" w:type="dxa"/>
            <w:vMerge/>
            <w:tcBorders>
              <w:top w:val="single" w:sz="6" w:space="0" w:color="auto"/>
              <w:left w:val="single" w:sz="12" w:space="0" w:color="auto"/>
              <w:bottom w:val="single" w:sz="12" w:space="0" w:color="auto"/>
              <w:right w:val="single" w:sz="6" w:space="0" w:color="auto"/>
            </w:tcBorders>
            <w:hideMark/>
          </w:tcPr>
          <w:p w14:paraId="11542CE6" w14:textId="77777777" w:rsidR="004D7247" w:rsidRPr="005B57E1" w:rsidRDefault="004D7247" w:rsidP="005B57E1">
            <w:pPr>
              <w:pStyle w:val="Tablebody"/>
            </w:pPr>
          </w:p>
        </w:tc>
        <w:tc>
          <w:tcPr>
            <w:tcW w:w="3769" w:type="dxa"/>
            <w:tcBorders>
              <w:top w:val="nil"/>
              <w:left w:val="single" w:sz="6" w:space="0" w:color="auto"/>
              <w:bottom w:val="nil"/>
              <w:right w:val="nil"/>
            </w:tcBorders>
            <w:hideMark/>
          </w:tcPr>
          <w:p w14:paraId="7AD83C0B" w14:textId="77777777" w:rsidR="004D7247" w:rsidRPr="005B57E1" w:rsidRDefault="004D7247" w:rsidP="005B57E1">
            <w:pPr>
              <w:pStyle w:val="Tablebody"/>
              <w:autoSpaceDE w:val="0"/>
              <w:autoSpaceDN w:val="0"/>
              <w:adjustRightInd w:val="0"/>
              <w:rPr>
                <w:szCs w:val="24"/>
              </w:rPr>
            </w:pPr>
            <w:r w:rsidRPr="005B57E1">
              <w:rPr>
                <w:szCs w:val="24"/>
              </w:rPr>
              <w:t>Correct:</w:t>
            </w:r>
          </w:p>
          <w:p w14:paraId="16BF4E85" w14:textId="548476EB" w:rsidR="004D7247" w:rsidRPr="005B57E1" w:rsidRDefault="004D7247" w:rsidP="005B57E1">
            <w:pPr>
              <w:pStyle w:val="Tablebody"/>
              <w:autoSpaceDE w:val="0"/>
              <w:autoSpaceDN w:val="0"/>
              <w:adjustRightInd w:val="0"/>
            </w:pPr>
            <w:r w:rsidRPr="005B57E1">
              <w:rPr>
                <w:szCs w:val="24"/>
              </w:rPr>
              <w:t>23 °C </w:t>
            </w:r>
            <w:r w:rsidRPr="005B57E1">
              <w:rPr>
                <w:szCs w:val="24"/>
              </w:rPr>
              <w:br/>
              <w:t>± 2 °C</w:t>
            </w:r>
          </w:p>
        </w:tc>
        <w:tc>
          <w:tcPr>
            <w:tcW w:w="4132" w:type="dxa"/>
            <w:gridSpan w:val="3"/>
            <w:tcBorders>
              <w:top w:val="nil"/>
              <w:left w:val="nil"/>
              <w:bottom w:val="nil"/>
              <w:right w:val="single" w:sz="12" w:space="0" w:color="auto"/>
            </w:tcBorders>
            <w:hideMark/>
          </w:tcPr>
          <w:p w14:paraId="2C7A1BD9" w14:textId="77777777" w:rsidR="004D7247" w:rsidRPr="005B57E1" w:rsidRDefault="004D7247" w:rsidP="005B57E1">
            <w:pPr>
              <w:pStyle w:val="Tablebody"/>
              <w:autoSpaceDE w:val="0"/>
              <w:autoSpaceDN w:val="0"/>
              <w:adjustRightInd w:val="0"/>
              <w:rPr>
                <w:szCs w:val="24"/>
              </w:rPr>
            </w:pPr>
            <w:r w:rsidRPr="005B57E1">
              <w:rPr>
                <w:szCs w:val="24"/>
              </w:rPr>
              <w:t>Incorrect:</w:t>
            </w:r>
          </w:p>
          <w:p w14:paraId="2206E302" w14:textId="638B0F2C" w:rsidR="004D7247" w:rsidRPr="005B57E1" w:rsidRDefault="004D7247" w:rsidP="005B57E1">
            <w:pPr>
              <w:pStyle w:val="Tablebody"/>
              <w:autoSpaceDE w:val="0"/>
              <w:autoSpaceDN w:val="0"/>
              <w:adjustRightInd w:val="0"/>
            </w:pPr>
            <w:r w:rsidRPr="005B57E1">
              <w:rPr>
                <w:szCs w:val="24"/>
              </w:rPr>
              <w:t>23 °C± </w:t>
            </w:r>
            <w:r w:rsidRPr="005B57E1">
              <w:rPr>
                <w:szCs w:val="24"/>
              </w:rPr>
              <w:br/>
              <w:t>2 °C</w:t>
            </w:r>
          </w:p>
        </w:tc>
      </w:tr>
      <w:tr w:rsidR="004D7247" w:rsidRPr="005B57E1" w14:paraId="0E6689B7" w14:textId="77777777" w:rsidTr="008D2EE2">
        <w:trPr>
          <w:cantSplit/>
          <w:jc w:val="center"/>
        </w:trPr>
        <w:tc>
          <w:tcPr>
            <w:tcW w:w="1849" w:type="dxa"/>
            <w:vMerge/>
            <w:tcBorders>
              <w:top w:val="single" w:sz="6" w:space="0" w:color="auto"/>
              <w:left w:val="single" w:sz="12" w:space="0" w:color="auto"/>
              <w:bottom w:val="single" w:sz="12" w:space="0" w:color="auto"/>
              <w:right w:val="single" w:sz="6" w:space="0" w:color="auto"/>
            </w:tcBorders>
            <w:hideMark/>
          </w:tcPr>
          <w:p w14:paraId="0C10FAEA" w14:textId="77777777" w:rsidR="004D7247" w:rsidRPr="005B57E1" w:rsidRDefault="004D7247" w:rsidP="005B57E1">
            <w:pPr>
              <w:pStyle w:val="Tablebody"/>
            </w:pPr>
          </w:p>
        </w:tc>
        <w:tc>
          <w:tcPr>
            <w:tcW w:w="3769" w:type="dxa"/>
            <w:tcBorders>
              <w:top w:val="nil"/>
              <w:left w:val="single" w:sz="6" w:space="0" w:color="auto"/>
              <w:bottom w:val="single" w:sz="12" w:space="0" w:color="auto"/>
              <w:right w:val="nil"/>
            </w:tcBorders>
            <w:hideMark/>
          </w:tcPr>
          <w:p w14:paraId="57132E51" w14:textId="77777777" w:rsidR="004D7247" w:rsidRPr="005B57E1" w:rsidRDefault="004D7247" w:rsidP="005B57E1">
            <w:pPr>
              <w:pStyle w:val="Tablebody"/>
              <w:autoSpaceDE w:val="0"/>
              <w:autoSpaceDN w:val="0"/>
              <w:adjustRightInd w:val="0"/>
              <w:rPr>
                <w:szCs w:val="24"/>
              </w:rPr>
            </w:pPr>
            <w:r w:rsidRPr="005B57E1">
              <w:rPr>
                <w:szCs w:val="24"/>
              </w:rPr>
              <w:t>Correct:</w:t>
            </w:r>
          </w:p>
          <w:p w14:paraId="5D8B861A" w14:textId="15E4BF2E" w:rsidR="004D7247" w:rsidRPr="005B57E1" w:rsidRDefault="004D7247" w:rsidP="005B57E1">
            <w:pPr>
              <w:pStyle w:val="Tablebody"/>
              <w:autoSpaceDE w:val="0"/>
              <w:autoSpaceDN w:val="0"/>
              <w:adjustRightInd w:val="0"/>
            </w:pPr>
            <w:r w:rsidRPr="005B57E1">
              <w:rPr>
                <w:szCs w:val="24"/>
              </w:rPr>
              <w:t>24 mm </w:t>
            </w:r>
            <w:r w:rsidRPr="005B57E1">
              <w:rPr>
                <w:szCs w:val="24"/>
              </w:rPr>
              <w:br/>
              <w:t>× 36 mm</w:t>
            </w:r>
          </w:p>
        </w:tc>
        <w:tc>
          <w:tcPr>
            <w:tcW w:w="4132" w:type="dxa"/>
            <w:gridSpan w:val="3"/>
            <w:tcBorders>
              <w:top w:val="nil"/>
              <w:left w:val="nil"/>
              <w:bottom w:val="single" w:sz="12" w:space="0" w:color="auto"/>
              <w:right w:val="single" w:sz="12" w:space="0" w:color="auto"/>
            </w:tcBorders>
            <w:hideMark/>
          </w:tcPr>
          <w:p w14:paraId="297A4907" w14:textId="77777777" w:rsidR="004D7247" w:rsidRPr="005B57E1" w:rsidRDefault="004D7247" w:rsidP="005B57E1">
            <w:pPr>
              <w:pStyle w:val="Tablebody"/>
              <w:autoSpaceDE w:val="0"/>
              <w:autoSpaceDN w:val="0"/>
              <w:adjustRightInd w:val="0"/>
              <w:rPr>
                <w:szCs w:val="24"/>
              </w:rPr>
            </w:pPr>
            <w:r w:rsidRPr="005B57E1">
              <w:rPr>
                <w:szCs w:val="24"/>
              </w:rPr>
              <w:t>Incorrect:</w:t>
            </w:r>
          </w:p>
          <w:p w14:paraId="2E7D0CF3" w14:textId="53506C35" w:rsidR="004D7247" w:rsidRPr="005B57E1" w:rsidRDefault="004D7247" w:rsidP="005B57E1">
            <w:pPr>
              <w:pStyle w:val="Tablebody"/>
              <w:autoSpaceDE w:val="0"/>
              <w:autoSpaceDN w:val="0"/>
              <w:adjustRightInd w:val="0"/>
            </w:pPr>
            <w:r w:rsidRPr="005B57E1">
              <w:rPr>
                <w:szCs w:val="24"/>
              </w:rPr>
              <w:t>24 mm × </w:t>
            </w:r>
            <w:r w:rsidRPr="005B57E1">
              <w:rPr>
                <w:szCs w:val="24"/>
              </w:rPr>
              <w:br/>
              <w:t>36 mm</w:t>
            </w:r>
          </w:p>
        </w:tc>
      </w:tr>
    </w:tbl>
    <w:p w14:paraId="47E002EE" w14:textId="6408FEEC" w:rsidR="004D7247" w:rsidRPr="005B57E1" w:rsidRDefault="004D7247" w:rsidP="005B57E1">
      <w:pPr>
        <w:pStyle w:val="ANNEX"/>
        <w:tabs>
          <w:tab w:val="left" w:pos="340"/>
        </w:tabs>
        <w:autoSpaceDE w:val="0"/>
        <w:autoSpaceDN w:val="0"/>
        <w:adjustRightInd w:val="0"/>
        <w:rPr>
          <w:rFonts w:eastAsia="Times New Roman"/>
          <w:szCs w:val="24"/>
          <w:lang w:val="fr-FR"/>
        </w:rPr>
      </w:pPr>
      <w:r w:rsidRPr="005B57E1">
        <w:rPr>
          <w:rFonts w:eastAsia="Times New Roman"/>
          <w:szCs w:val="24"/>
          <w:lang w:val="fr-FR"/>
        </w:rPr>
        <w:br/>
      </w:r>
      <w:bookmarkStart w:id="940" w:name="_Toc524502572"/>
      <w:bookmarkStart w:id="941" w:name="_Toc524505696"/>
      <w:bookmarkStart w:id="942" w:name="_Toc70924240"/>
      <w:bookmarkStart w:id="943" w:name="_Toc71622112"/>
      <w:r w:rsidRPr="005B57E1">
        <w:rPr>
          <w:rFonts w:eastAsia="Times New Roman"/>
          <w:b w:val="0"/>
          <w:szCs w:val="24"/>
          <w:lang w:val="fr-FR"/>
        </w:rPr>
        <w:t>(normative)</w:t>
      </w:r>
      <w:r w:rsidRPr="005B57E1">
        <w:rPr>
          <w:rFonts w:eastAsia="Times New Roman"/>
          <w:szCs w:val="24"/>
          <w:lang w:val="fr-FR"/>
        </w:rPr>
        <w:br/>
      </w:r>
      <w:r w:rsidRPr="005B57E1">
        <w:rPr>
          <w:rFonts w:eastAsia="Times New Roman"/>
          <w:szCs w:val="24"/>
          <w:lang w:val="fr-FR"/>
        </w:rPr>
        <w:br/>
        <w:t>Désignation des objets normalisés sur le plan international</w:t>
      </w:r>
      <w:bookmarkEnd w:id="940"/>
      <w:bookmarkEnd w:id="941"/>
      <w:bookmarkEnd w:id="942"/>
      <w:bookmarkEnd w:id="943"/>
    </w:p>
    <w:p w14:paraId="77DD5261" w14:textId="77777777" w:rsidR="004D7247" w:rsidRPr="005B57E1" w:rsidRDefault="004D7247" w:rsidP="005B57E1">
      <w:pPr>
        <w:pStyle w:val="a2"/>
        <w:tabs>
          <w:tab w:val="left" w:pos="360"/>
        </w:tabs>
        <w:autoSpaceDE w:val="0"/>
        <w:autoSpaceDN w:val="0"/>
        <w:adjustRightInd w:val="0"/>
        <w:rPr>
          <w:szCs w:val="24"/>
          <w:lang w:val="fr-FR"/>
        </w:rPr>
      </w:pPr>
      <w:bookmarkStart w:id="944" w:name="_Toc524502573"/>
      <w:bookmarkStart w:id="945" w:name="_Toc524505697"/>
      <w:bookmarkStart w:id="946" w:name="_Toc70924241"/>
      <w:r w:rsidRPr="005B57E1">
        <w:rPr>
          <w:szCs w:val="24"/>
          <w:lang w:val="fr-FR"/>
        </w:rPr>
        <w:t>Généralités</w:t>
      </w:r>
      <w:bookmarkEnd w:id="944"/>
      <w:bookmarkEnd w:id="945"/>
      <w:bookmarkEnd w:id="946"/>
    </w:p>
    <w:p w14:paraId="00AE3EFD" w14:textId="6AB7D5DE" w:rsidR="004D7247" w:rsidRPr="005B57E1" w:rsidRDefault="004D7247" w:rsidP="005B57E1">
      <w:pPr>
        <w:pStyle w:val="BodyText"/>
        <w:autoSpaceDE w:val="0"/>
        <w:autoSpaceDN w:val="0"/>
        <w:adjustRightInd w:val="0"/>
        <w:rPr>
          <w:szCs w:val="24"/>
        </w:rPr>
      </w:pPr>
      <w:r w:rsidRPr="005B57E1">
        <w:rPr>
          <w:szCs w:val="24"/>
        </w:rPr>
        <w:t>Dans le cadre de la présente annexe, un «objet normalisé sur le plan international» est soit un objet tangible (c’est-à-dire un matériau ou un produit manufacturé) soit un objet intangible (c’est-à-dire un processus ou un système, une méthode d</w:t>
      </w:r>
      <w:r w:rsidR="005B57E1">
        <w:rPr>
          <w:szCs w:val="24"/>
        </w:rPr>
        <w:t>’</w:t>
      </w:r>
      <w:r w:rsidRPr="005B57E1">
        <w:rPr>
          <w:szCs w:val="24"/>
        </w:rPr>
        <w:t>essai, un ensemble de symboles ou des exigences de marquage et de livraison).</w:t>
      </w:r>
    </w:p>
    <w:p w14:paraId="37B32B2E" w14:textId="462CF38F" w:rsidR="004D7247" w:rsidRPr="005B57E1" w:rsidRDefault="004D7247" w:rsidP="005B57E1">
      <w:pPr>
        <w:pStyle w:val="BodyText"/>
        <w:autoSpaceDE w:val="0"/>
        <w:autoSpaceDN w:val="0"/>
        <w:adjustRightInd w:val="0"/>
        <w:rPr>
          <w:szCs w:val="24"/>
        </w:rPr>
      </w:pPr>
      <w:r w:rsidRPr="005B57E1">
        <w:rPr>
          <w:szCs w:val="24"/>
        </w:rPr>
        <w:t>Dans de nombreux cas, au lieu d’avoir recours à une longue description, il est plus commode d’avoir une désignation brève de l’objet permettant de l’identifier. Dans les documents, les catalogues, les communications écrites, la documentation technique et scientifique, pour les commandes de produits, de matériaux et d</w:t>
      </w:r>
      <w:r w:rsidR="005B57E1">
        <w:rPr>
          <w:szCs w:val="24"/>
        </w:rPr>
        <w:t>’</w:t>
      </w:r>
      <w:r w:rsidRPr="005B57E1">
        <w:rPr>
          <w:szCs w:val="24"/>
        </w:rPr>
        <w:t>équipement, pour la présentation des produits, etc., exposés et en vente, certains objets reçoivent des références.</w:t>
      </w:r>
    </w:p>
    <w:p w14:paraId="6F8C512F" w14:textId="77777777" w:rsidR="004D7247" w:rsidRPr="005B57E1" w:rsidRDefault="004D7247" w:rsidP="005B57E1">
      <w:pPr>
        <w:pStyle w:val="BodyText"/>
        <w:autoSpaceDE w:val="0"/>
        <w:autoSpaceDN w:val="0"/>
        <w:adjustRightInd w:val="0"/>
        <w:rPr>
          <w:szCs w:val="24"/>
        </w:rPr>
      </w:pPr>
      <w:r w:rsidRPr="005B57E1">
        <w:rPr>
          <w:szCs w:val="24"/>
        </w:rPr>
        <w:t>Le système de désignation décrit dans la présente annexe doit être utilisé pour donner aux objets une désignation unique. Cette désignation fournit une description rapide et sans ambiguïté d’un objet. Le système est destiné exclusivement à être appliqué aux Normes internationales et aux normes régionales et nationales identiques à la Norme internationale du point de vue de leur contenu. Il facilite la compréhension sur le plan international en ce qui concerne les objets répondant aux exigences de la Norme internationale correspondante.</w:t>
      </w:r>
    </w:p>
    <w:p w14:paraId="75137CB2" w14:textId="77777777" w:rsidR="004D7247" w:rsidRPr="005B57E1" w:rsidRDefault="004D7247" w:rsidP="005B57E1">
      <w:pPr>
        <w:pStyle w:val="Note0"/>
        <w:autoSpaceDE w:val="0"/>
        <w:autoSpaceDN w:val="0"/>
        <w:adjustRightInd w:val="0"/>
        <w:rPr>
          <w:szCs w:val="24"/>
        </w:rPr>
      </w:pPr>
      <w:r w:rsidRPr="005B57E1">
        <w:rPr>
          <w:szCs w:val="24"/>
        </w:rPr>
        <w:t>NOTE</w:t>
      </w:r>
      <w:r w:rsidRPr="005B57E1">
        <w:rPr>
          <w:szCs w:val="24"/>
        </w:rPr>
        <w:tab/>
        <w:t>La désignation ne saurait évidemment remplacer le contenu intégral du document.</w:t>
      </w:r>
    </w:p>
    <w:p w14:paraId="07A3A5FD" w14:textId="77777777" w:rsidR="004D7247" w:rsidRPr="005B57E1" w:rsidRDefault="004D7247" w:rsidP="005B57E1">
      <w:pPr>
        <w:pStyle w:val="BodyText"/>
        <w:autoSpaceDE w:val="0"/>
        <w:autoSpaceDN w:val="0"/>
        <w:adjustRightInd w:val="0"/>
        <w:rPr>
          <w:szCs w:val="24"/>
        </w:rPr>
      </w:pPr>
      <w:r w:rsidRPr="005B57E1">
        <w:rPr>
          <w:szCs w:val="24"/>
        </w:rPr>
        <w:t>Un système de désignation est particulièrement utile pour les documents traitant de produits ou de matériaux, mais n’est pas toujours nécessaire. Le comité peut choisir d’inclure ou non un système de désignation.</w:t>
      </w:r>
    </w:p>
    <w:p w14:paraId="2C238EFD" w14:textId="77777777" w:rsidR="004D7247" w:rsidRPr="005B57E1" w:rsidRDefault="004D7247" w:rsidP="005B57E1">
      <w:pPr>
        <w:pStyle w:val="a2"/>
        <w:tabs>
          <w:tab w:val="left" w:pos="360"/>
        </w:tabs>
        <w:autoSpaceDE w:val="0"/>
        <w:autoSpaceDN w:val="0"/>
        <w:adjustRightInd w:val="0"/>
        <w:rPr>
          <w:szCs w:val="24"/>
          <w:lang w:val="fr-FR"/>
        </w:rPr>
      </w:pPr>
      <w:bookmarkStart w:id="947" w:name="_Toc524502574"/>
      <w:bookmarkStart w:id="948" w:name="_Toc524505698"/>
      <w:bookmarkStart w:id="949" w:name="_Toc70924242"/>
      <w:r w:rsidRPr="005B57E1">
        <w:rPr>
          <w:szCs w:val="24"/>
          <w:lang w:val="fr-FR"/>
        </w:rPr>
        <w:t>Applicabilité</w:t>
      </w:r>
      <w:bookmarkEnd w:id="947"/>
      <w:bookmarkEnd w:id="948"/>
      <w:bookmarkEnd w:id="949"/>
    </w:p>
    <w:p w14:paraId="6B313C9A" w14:textId="73FAF44C" w:rsidR="004D7247" w:rsidRPr="005B57E1" w:rsidRDefault="004D7247" w:rsidP="005B57E1">
      <w:pPr>
        <w:pStyle w:val="p3"/>
        <w:autoSpaceDE w:val="0"/>
        <w:autoSpaceDN w:val="0"/>
        <w:adjustRightInd w:val="0"/>
        <w:rPr>
          <w:szCs w:val="24"/>
        </w:rPr>
      </w:pPr>
      <w:r w:rsidRPr="005B57E1">
        <w:rPr>
          <w:b/>
          <w:szCs w:val="24"/>
        </w:rPr>
        <w:t>C.2.1</w:t>
      </w:r>
      <w:r w:rsidRPr="005B57E1">
        <w:rPr>
          <w:szCs w:val="24"/>
        </w:rPr>
        <w:tab/>
        <w:t>Chaque objet normalisé possède un certain nombre de caractéristiques. Les valeurs correspondant à ces caractéristiques peuvent être uniques ou multiples. Lorsqu</w:t>
      </w:r>
      <w:r w:rsidR="005B57E1">
        <w:rPr>
          <w:szCs w:val="24"/>
        </w:rPr>
        <w:t>’</w:t>
      </w:r>
      <w:r w:rsidRPr="005B57E1">
        <w:rPr>
          <w:szCs w:val="24"/>
        </w:rPr>
        <w:t>il n</w:t>
      </w:r>
      <w:r w:rsidR="005B57E1">
        <w:rPr>
          <w:szCs w:val="24"/>
        </w:rPr>
        <w:t>’</w:t>
      </w:r>
      <w:r w:rsidRPr="005B57E1">
        <w:rPr>
          <w:szCs w:val="24"/>
        </w:rPr>
        <w:t>est spécifié qu</w:t>
      </w:r>
      <w:r w:rsidR="005B57E1">
        <w:rPr>
          <w:szCs w:val="24"/>
        </w:rPr>
        <w:t>’</w:t>
      </w:r>
      <w:r w:rsidRPr="005B57E1">
        <w:rPr>
          <w:szCs w:val="24"/>
        </w:rPr>
        <w:t>une valeur pour chaque caractéristique donnée dans le document, il suffit d</w:t>
      </w:r>
      <w:r w:rsidR="005B57E1">
        <w:rPr>
          <w:szCs w:val="24"/>
        </w:rPr>
        <w:t>’</w:t>
      </w:r>
      <w:r w:rsidRPr="005B57E1">
        <w:rPr>
          <w:szCs w:val="24"/>
        </w:rPr>
        <w:t>indiquer le numéro du document et l</w:t>
      </w:r>
      <w:r w:rsidR="005B57E1">
        <w:rPr>
          <w:szCs w:val="24"/>
        </w:rPr>
        <w:t>’</w:t>
      </w:r>
      <w:r w:rsidRPr="005B57E1">
        <w:rPr>
          <w:szCs w:val="24"/>
        </w:rPr>
        <w:t>identification est claire. Lorsque plusieurs valeurs sont données, les utilisateurs doivent choisir. Dans ce cas, il ne suffit pas que les utilisateurs citent le numéro du document; ils doivent aussi préciser la ou les valeurs de la gamme offerte qu</w:t>
      </w:r>
      <w:r w:rsidR="005B57E1">
        <w:rPr>
          <w:szCs w:val="24"/>
        </w:rPr>
        <w:t>’</w:t>
      </w:r>
      <w:r w:rsidRPr="005B57E1">
        <w:rPr>
          <w:szCs w:val="24"/>
        </w:rPr>
        <w:t>ils désirent obtenir.</w:t>
      </w: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0"/>
      </w:tblGrid>
      <w:tr w:rsidR="004D7247" w:rsidRPr="0023570D" w14:paraId="5D6C873A" w14:textId="77777777" w:rsidTr="0061525C">
        <w:trPr>
          <w:jc w:val="center"/>
        </w:trPr>
        <w:tc>
          <w:tcPr>
            <w:tcW w:w="9750" w:type="dxa"/>
            <w:tcBorders>
              <w:top w:val="single" w:sz="6" w:space="0" w:color="auto"/>
              <w:bottom w:val="single" w:sz="6" w:space="0" w:color="auto"/>
            </w:tcBorders>
            <w:hideMark/>
          </w:tcPr>
          <w:p w14:paraId="51BB6684" w14:textId="789FE056" w:rsidR="004D7247" w:rsidRPr="005B57E1" w:rsidRDefault="004D7247" w:rsidP="005B57E1">
            <w:pPr>
              <w:pStyle w:val="Tablebody"/>
              <w:autoSpaceDE w:val="0"/>
              <w:autoSpaceDN w:val="0"/>
              <w:adjustRightInd w:val="0"/>
              <w:rPr>
                <w:szCs w:val="24"/>
              </w:rPr>
            </w:pPr>
            <w:r w:rsidRPr="005B57E1">
              <w:rPr>
                <w:szCs w:val="24"/>
              </w:rPr>
              <w:t>EXEMPLE</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1D58A89A" w14:textId="77777777" w:rsidR="004D7247" w:rsidRPr="005B57E1" w:rsidRDefault="004D7247" w:rsidP="005B57E1">
            <w:pPr>
              <w:pStyle w:val="Tablebody"/>
              <w:autoSpaceDE w:val="0"/>
              <w:autoSpaceDN w:val="0"/>
              <w:adjustRightInd w:val="0"/>
              <w:rPr>
                <w:szCs w:val="24"/>
              </w:rPr>
            </w:pPr>
            <w:r w:rsidRPr="005B57E1">
              <w:rPr>
                <w:szCs w:val="24"/>
              </w:rPr>
              <w:t>Le volume d’une solution molaire d’acide sulfurique utilisée dans le cadre d’une méthode d’essai est une valeur unique qui n’implique pas un choix.</w:t>
            </w:r>
          </w:p>
          <w:p w14:paraId="185DB16E" w14:textId="6D48DCD5" w:rsidR="004D7247" w:rsidRPr="005B57E1" w:rsidRDefault="004D7247" w:rsidP="005B57E1">
            <w:pPr>
              <w:pStyle w:val="Tablebody"/>
              <w:autoSpaceDE w:val="0"/>
              <w:autoSpaceDN w:val="0"/>
              <w:adjustRightInd w:val="0"/>
            </w:pPr>
            <w:r w:rsidRPr="005B57E1">
              <w:rPr>
                <w:szCs w:val="24"/>
              </w:rPr>
              <w:t>Une série de longueurs nominales, en millimètres, de vis à tête fraisée dans une spécification a des valeurs multiples et implique un choix.</w:t>
            </w:r>
          </w:p>
        </w:tc>
      </w:tr>
    </w:tbl>
    <w:p w14:paraId="1262456E" w14:textId="3C2C0D98" w:rsidR="004D7247" w:rsidRPr="005B57E1" w:rsidRDefault="004D7247" w:rsidP="005B57E1">
      <w:pPr>
        <w:pStyle w:val="p3"/>
        <w:keepNext/>
        <w:autoSpaceDE w:val="0"/>
        <w:autoSpaceDN w:val="0"/>
        <w:adjustRightInd w:val="0"/>
        <w:spacing w:before="240"/>
        <w:rPr>
          <w:szCs w:val="24"/>
        </w:rPr>
      </w:pPr>
      <w:r w:rsidRPr="005B57E1">
        <w:rPr>
          <w:b/>
          <w:szCs w:val="24"/>
        </w:rPr>
        <w:t>C.2.2</w:t>
      </w:r>
      <w:r w:rsidRPr="005B57E1">
        <w:rPr>
          <w:szCs w:val="24"/>
        </w:rPr>
        <w:tab/>
        <w:t>Le système de désignation décrit peut être appliqué aux types de documents suivants.</w:t>
      </w:r>
    </w:p>
    <w:p w14:paraId="5F0E3785" w14:textId="725DBA19" w:rsidR="004D7247" w:rsidRPr="005B57E1" w:rsidRDefault="004D7247" w:rsidP="005B57E1">
      <w:pPr>
        <w:pStyle w:val="ListNumber1"/>
        <w:keepNext/>
        <w:autoSpaceDE w:val="0"/>
        <w:autoSpaceDN w:val="0"/>
        <w:adjustRightInd w:val="0"/>
        <w:rPr>
          <w:szCs w:val="24"/>
        </w:rPr>
      </w:pPr>
      <w:r w:rsidRPr="005B57E1">
        <w:rPr>
          <w:szCs w:val="24"/>
        </w:rPr>
        <w:t>a)</w:t>
      </w:r>
      <w:r w:rsidRPr="005B57E1">
        <w:rPr>
          <w:szCs w:val="24"/>
        </w:rPr>
        <w:tab/>
        <w:t>Document qui, pour une caractéristique définie dans le document, admet plus d</w:t>
      </w:r>
      <w:r w:rsidR="005B57E1">
        <w:rPr>
          <w:szCs w:val="24"/>
        </w:rPr>
        <w:t>’</w:t>
      </w:r>
      <w:r w:rsidRPr="005B57E1">
        <w:rPr>
          <w:szCs w:val="24"/>
        </w:rPr>
        <w:t>une possibilité.</w:t>
      </w: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0"/>
      </w:tblGrid>
      <w:tr w:rsidR="004D7247" w:rsidRPr="0023570D" w14:paraId="27A2B5A9" w14:textId="77777777" w:rsidTr="0061525C">
        <w:trPr>
          <w:cantSplit/>
          <w:jc w:val="center"/>
        </w:trPr>
        <w:tc>
          <w:tcPr>
            <w:tcW w:w="9750" w:type="dxa"/>
            <w:tcBorders>
              <w:top w:val="single" w:sz="6" w:space="0" w:color="auto"/>
              <w:bottom w:val="single" w:sz="6" w:space="0" w:color="auto"/>
            </w:tcBorders>
            <w:hideMark/>
          </w:tcPr>
          <w:p w14:paraId="7E6C9BD2" w14:textId="365C509B" w:rsidR="004D7247" w:rsidRPr="005B57E1" w:rsidRDefault="004D7247" w:rsidP="005B57E1">
            <w:pPr>
              <w:pStyle w:val="Tablebody"/>
              <w:autoSpaceDE w:val="0"/>
              <w:autoSpaceDN w:val="0"/>
              <w:adjustRightInd w:val="0"/>
            </w:pPr>
            <w:r w:rsidRPr="005B57E1">
              <w:rPr>
                <w:szCs w:val="24"/>
              </w:rPr>
              <w:t>EXEMPLE    La sélection dans une gamme de dimensions au choix ou d</w:t>
            </w:r>
            <w:r w:rsidR="005B57E1">
              <w:rPr>
                <w:szCs w:val="24"/>
              </w:rPr>
              <w:t>’</w:t>
            </w:r>
            <w:r w:rsidRPr="005B57E1">
              <w:rPr>
                <w:szCs w:val="24"/>
              </w:rPr>
              <w:t>autres caractéristiques dans une spécification de produit; le choix d</w:t>
            </w:r>
            <w:r w:rsidR="005B57E1">
              <w:rPr>
                <w:szCs w:val="24"/>
              </w:rPr>
              <w:t>’</w:t>
            </w:r>
            <w:r w:rsidRPr="005B57E1">
              <w:rPr>
                <w:szCs w:val="24"/>
              </w:rPr>
              <w:t>une méthode d</w:t>
            </w:r>
            <w:r w:rsidR="005B57E1">
              <w:rPr>
                <w:szCs w:val="24"/>
              </w:rPr>
              <w:t>’</w:t>
            </w:r>
            <w:r w:rsidRPr="005B57E1">
              <w:rPr>
                <w:szCs w:val="24"/>
              </w:rPr>
              <w:t>essai particulière dans un document générique traitant de plusieurs méthodes de détermination de la valeur d</w:t>
            </w:r>
            <w:r w:rsidR="005B57E1">
              <w:rPr>
                <w:szCs w:val="24"/>
              </w:rPr>
              <w:t>’</w:t>
            </w:r>
            <w:r w:rsidRPr="005B57E1">
              <w:rPr>
                <w:szCs w:val="24"/>
              </w:rPr>
              <w:t>une caractéristique donnée d</w:t>
            </w:r>
            <w:r w:rsidR="005B57E1">
              <w:rPr>
                <w:szCs w:val="24"/>
              </w:rPr>
              <w:t>’</w:t>
            </w:r>
            <w:r w:rsidRPr="005B57E1">
              <w:rPr>
                <w:szCs w:val="24"/>
              </w:rPr>
              <w:t>un produit; le choix de valeurs spécifiques pour certains paramètres d</w:t>
            </w:r>
            <w:r w:rsidR="005B57E1">
              <w:rPr>
                <w:szCs w:val="24"/>
              </w:rPr>
              <w:t>’</w:t>
            </w:r>
            <w:r w:rsidRPr="005B57E1">
              <w:rPr>
                <w:szCs w:val="24"/>
              </w:rPr>
              <w:t xml:space="preserve">essai dont il existe plusieurs variantes dans le document. [Pour des normes de produit ou concernant une matière première, </w:t>
            </w:r>
            <w:r w:rsidRPr="005B57E1">
              <w:rPr>
                <w:rStyle w:val="citesec"/>
                <w:shd w:val="clear" w:color="auto" w:fill="auto"/>
              </w:rPr>
              <w:t>C.2.2</w:t>
            </w:r>
            <w:r w:rsidRPr="005B57E1">
              <w:rPr>
                <w:szCs w:val="24"/>
              </w:rPr>
              <w:t xml:space="preserve"> c) est également applicable.]</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r>
    </w:tbl>
    <w:p w14:paraId="7A636AB1" w14:textId="01358454" w:rsidR="004D7247" w:rsidRPr="005B57E1" w:rsidRDefault="004D7247" w:rsidP="005B57E1">
      <w:pPr>
        <w:pStyle w:val="ListNumber1"/>
        <w:autoSpaceDE w:val="0"/>
        <w:autoSpaceDN w:val="0"/>
        <w:adjustRightInd w:val="0"/>
        <w:spacing w:before="240"/>
        <w:rPr>
          <w:szCs w:val="24"/>
        </w:rPr>
      </w:pPr>
      <w:r w:rsidRPr="005B57E1">
        <w:rPr>
          <w:szCs w:val="24"/>
        </w:rPr>
        <w:t>b)</w:t>
      </w:r>
      <w:r w:rsidRPr="005B57E1">
        <w:rPr>
          <w:szCs w:val="24"/>
        </w:rPr>
        <w:tab/>
        <w:t>Document définissant des termes et des symboles parmi lesquels une sélection doit être opérée pour communiquer les informations.</w:t>
      </w:r>
    </w:p>
    <w:p w14:paraId="5300F4F2" w14:textId="77777777" w:rsidR="004D7247" w:rsidRPr="005B57E1" w:rsidRDefault="004D7247" w:rsidP="005B57E1">
      <w:pPr>
        <w:pStyle w:val="ListNumber1"/>
        <w:autoSpaceDE w:val="0"/>
        <w:autoSpaceDN w:val="0"/>
        <w:adjustRightInd w:val="0"/>
        <w:rPr>
          <w:szCs w:val="24"/>
        </w:rPr>
      </w:pPr>
      <w:r w:rsidRPr="005B57E1">
        <w:rPr>
          <w:szCs w:val="24"/>
        </w:rPr>
        <w:t>c)</w:t>
      </w:r>
      <w:r w:rsidRPr="005B57E1">
        <w:rPr>
          <w:szCs w:val="24"/>
        </w:rPr>
        <w:tab/>
        <w:t>Document relatif à un produit ou à un matériau qui, pour l’une ou plusieurs des exigences spécifiées, propose des options différentes dont les spécifications sont suffisamment complètes pour garantir que le produit ou matériau qui s’y conforme est de qualité suffisante pour son usage prévu.</w:t>
      </w:r>
    </w:p>
    <w:p w14:paraId="66C1D070" w14:textId="77777777" w:rsidR="004D7247" w:rsidRPr="005B57E1" w:rsidRDefault="004D7247" w:rsidP="005B57E1">
      <w:pPr>
        <w:pStyle w:val="Note0"/>
        <w:autoSpaceDE w:val="0"/>
        <w:autoSpaceDN w:val="0"/>
        <w:adjustRightInd w:val="0"/>
        <w:rPr>
          <w:szCs w:val="24"/>
        </w:rPr>
      </w:pPr>
      <w:r w:rsidRPr="005B57E1">
        <w:rPr>
          <w:szCs w:val="24"/>
        </w:rPr>
        <w:t>NOTE</w:t>
      </w:r>
      <w:r w:rsidRPr="005B57E1">
        <w:rPr>
          <w:szCs w:val="24"/>
        </w:rPr>
        <w:tab/>
        <w:t>Appliquer un système de désignation à une spécification définissant de manière incomplète l’aptitude à l’emploi d’un produit serait une source importante de malentendus pour l’acheteur. Le système de désignation ne sert qu’à signaler les diverses options «de choix» dans un document, de sorte que les utilisateurs partiraient du principe que les autres caractéristiques nécessaires pour assurer l’aptitude à l’emploi prévue sont également traitées dans le document.</w:t>
      </w:r>
    </w:p>
    <w:p w14:paraId="34664170" w14:textId="77777777" w:rsidR="004D7247" w:rsidRPr="005B57E1" w:rsidRDefault="004D7247" w:rsidP="005B57E1">
      <w:pPr>
        <w:pStyle w:val="p3"/>
        <w:autoSpaceDE w:val="0"/>
        <w:autoSpaceDN w:val="0"/>
        <w:adjustRightInd w:val="0"/>
        <w:rPr>
          <w:szCs w:val="24"/>
        </w:rPr>
      </w:pPr>
      <w:r w:rsidRPr="005B57E1">
        <w:rPr>
          <w:b/>
          <w:szCs w:val="24"/>
        </w:rPr>
        <w:t>C.2.3</w:t>
      </w:r>
      <w:r w:rsidRPr="005B57E1">
        <w:rPr>
          <w:szCs w:val="24"/>
        </w:rPr>
        <w:tab/>
        <w:t>Le système de désignation est utilisable avec tout type de communication, y compris le traitement automatique des données.</w:t>
      </w:r>
    </w:p>
    <w:p w14:paraId="51E93CFA" w14:textId="77777777" w:rsidR="004D7247" w:rsidRPr="005B57E1" w:rsidRDefault="004D7247" w:rsidP="005B57E1">
      <w:pPr>
        <w:pStyle w:val="a2"/>
        <w:tabs>
          <w:tab w:val="left" w:pos="360"/>
        </w:tabs>
        <w:autoSpaceDE w:val="0"/>
        <w:autoSpaceDN w:val="0"/>
        <w:adjustRightInd w:val="0"/>
        <w:rPr>
          <w:szCs w:val="24"/>
          <w:lang w:val="fr-FR"/>
        </w:rPr>
      </w:pPr>
      <w:bookmarkStart w:id="950" w:name="_Toc524502575"/>
      <w:bookmarkStart w:id="951" w:name="_Toc524505699"/>
      <w:bookmarkStart w:id="952" w:name="_Toc70924243"/>
      <w:r w:rsidRPr="005B57E1">
        <w:rPr>
          <w:szCs w:val="24"/>
          <w:lang w:val="fr-FR"/>
        </w:rPr>
        <w:t>Système de désignation</w:t>
      </w:r>
      <w:bookmarkEnd w:id="950"/>
      <w:bookmarkEnd w:id="951"/>
      <w:bookmarkEnd w:id="952"/>
    </w:p>
    <w:p w14:paraId="7BD5341C" w14:textId="77777777" w:rsidR="004D7247" w:rsidRPr="005B57E1" w:rsidRDefault="004D7247" w:rsidP="005B57E1">
      <w:pPr>
        <w:pStyle w:val="p3"/>
        <w:autoSpaceDE w:val="0"/>
        <w:autoSpaceDN w:val="0"/>
        <w:adjustRightInd w:val="0"/>
        <w:rPr>
          <w:szCs w:val="24"/>
        </w:rPr>
      </w:pPr>
      <w:r w:rsidRPr="005B57E1">
        <w:rPr>
          <w:b/>
          <w:szCs w:val="24"/>
        </w:rPr>
        <w:t>C.3.1</w:t>
      </w:r>
      <w:r w:rsidRPr="005B57E1">
        <w:rPr>
          <w:szCs w:val="24"/>
        </w:rPr>
        <w:tab/>
        <w:t xml:space="preserve">Chaque désignation comprend un «bloc descripteur» et un «bloc d’identité». Le système est représenté à la </w:t>
      </w:r>
      <w:r w:rsidRPr="005B57E1">
        <w:rPr>
          <w:rStyle w:val="citefig"/>
          <w:shd w:val="clear" w:color="auto" w:fill="auto"/>
        </w:rPr>
        <w:t>Figure C.1</w:t>
      </w:r>
      <w:r w:rsidRPr="005B57E1">
        <w:rPr>
          <w:szCs w:val="24"/>
        </w:rPr>
        <w:t>.</w:t>
      </w:r>
    </w:p>
    <w:p w14:paraId="3D3D0896" w14:textId="05784AA3" w:rsidR="004D7247" w:rsidRPr="005B57E1" w:rsidRDefault="00D03EDC" w:rsidP="005B57E1">
      <w:pPr>
        <w:pStyle w:val="FigureGraphic"/>
        <w:autoSpaceDE w:val="0"/>
        <w:autoSpaceDN w:val="0"/>
        <w:adjustRightInd w:val="0"/>
        <w:rPr>
          <w:szCs w:val="24"/>
        </w:rPr>
      </w:pPr>
      <w:r w:rsidRPr="005B57E1">
        <w:rPr>
          <w:noProof/>
          <w:szCs w:val="24"/>
        </w:rPr>
        <w:drawing>
          <wp:inline distT="0" distB="0" distL="0" distR="0" wp14:anchorId="72D401B7" wp14:editId="61C2F657">
            <wp:extent cx="5495555" cy="1127762"/>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495555" cy="1127762"/>
                    </a:xfrm>
                    <a:prstGeom prst="rect">
                      <a:avLst/>
                    </a:prstGeom>
                  </pic:spPr>
                </pic:pic>
              </a:graphicData>
            </a:graphic>
          </wp:inline>
        </w:drawing>
      </w:r>
    </w:p>
    <w:p w14:paraId="697F4A6A" w14:textId="77777777" w:rsidR="004D7247" w:rsidRPr="005B57E1" w:rsidRDefault="004D7247" w:rsidP="005B57E1">
      <w:pPr>
        <w:pStyle w:val="Figuretitle"/>
        <w:autoSpaceDE w:val="0"/>
        <w:autoSpaceDN w:val="0"/>
        <w:adjustRightInd w:val="0"/>
        <w:outlineLvl w:val="0"/>
        <w:rPr>
          <w:szCs w:val="24"/>
        </w:rPr>
      </w:pPr>
      <w:bookmarkStart w:id="953" w:name="_Toc524502576"/>
      <w:bookmarkStart w:id="954" w:name="_Toc524505700"/>
      <w:r w:rsidRPr="005B57E1">
        <w:rPr>
          <w:szCs w:val="24"/>
        </w:rPr>
        <w:t>Figure C.1 — Structure du système de désignation</w:t>
      </w:r>
      <w:bookmarkEnd w:id="953"/>
      <w:bookmarkEnd w:id="954"/>
    </w:p>
    <w:p w14:paraId="5356C23D" w14:textId="77777777" w:rsidR="004D7247" w:rsidRPr="005B57E1" w:rsidRDefault="004D7247" w:rsidP="005B57E1">
      <w:pPr>
        <w:pStyle w:val="BodyText"/>
        <w:autoSpaceDE w:val="0"/>
        <w:autoSpaceDN w:val="0"/>
        <w:adjustRightInd w:val="0"/>
        <w:rPr>
          <w:szCs w:val="24"/>
        </w:rPr>
      </w:pPr>
      <w:r w:rsidRPr="005B57E1">
        <w:rPr>
          <w:szCs w:val="24"/>
        </w:rPr>
        <w:t>Voir les exemples à l’</w:t>
      </w:r>
      <w:r w:rsidRPr="005B57E1">
        <w:rPr>
          <w:rStyle w:val="citesec"/>
          <w:shd w:val="clear" w:color="auto" w:fill="auto"/>
        </w:rPr>
        <w:t>Article C.7</w:t>
      </w:r>
      <w:r w:rsidRPr="005B57E1">
        <w:rPr>
          <w:szCs w:val="24"/>
        </w:rPr>
        <w:t>.</w:t>
      </w:r>
    </w:p>
    <w:p w14:paraId="4266700F" w14:textId="240DEEA3" w:rsidR="004D7247" w:rsidRPr="005B57E1" w:rsidRDefault="004D7247" w:rsidP="005B57E1">
      <w:pPr>
        <w:pStyle w:val="p3"/>
        <w:autoSpaceDE w:val="0"/>
        <w:autoSpaceDN w:val="0"/>
        <w:adjustRightInd w:val="0"/>
        <w:rPr>
          <w:szCs w:val="24"/>
        </w:rPr>
      </w:pPr>
      <w:r w:rsidRPr="005B57E1">
        <w:rPr>
          <w:b/>
          <w:szCs w:val="24"/>
        </w:rPr>
        <w:t>C.3.2</w:t>
      </w:r>
      <w:r w:rsidRPr="005B57E1">
        <w:rPr>
          <w:szCs w:val="24"/>
        </w:rPr>
        <w:tab/>
        <w:t>Dans ce système de désignation, le numéro de la norme indique toutes les caractéristiques requises et leurs valeurs, et s</w:t>
      </w:r>
      <w:r w:rsidR="005B57E1">
        <w:rPr>
          <w:szCs w:val="24"/>
        </w:rPr>
        <w:t>’</w:t>
      </w:r>
      <w:r w:rsidRPr="005B57E1">
        <w:rPr>
          <w:szCs w:val="24"/>
        </w:rPr>
        <w:t>inscrit dans le bloc «numéro de Norme internationale». Les valeurs choisies des caractéristiques auxquelles plusieurs valeurs ont été attribuées apparaissent dans le bloc «objet particulier». Dans le cas d</w:t>
      </w:r>
      <w:r w:rsidR="005B57E1">
        <w:rPr>
          <w:szCs w:val="24"/>
        </w:rPr>
        <w:t>’</w:t>
      </w:r>
      <w:r w:rsidRPr="005B57E1">
        <w:rPr>
          <w:szCs w:val="24"/>
        </w:rPr>
        <w:t>un document où chaque caractéristique a une valeur unique, il n</w:t>
      </w:r>
      <w:r w:rsidR="005B57E1">
        <w:rPr>
          <w:szCs w:val="24"/>
        </w:rPr>
        <w:t>’</w:t>
      </w:r>
      <w:r w:rsidRPr="005B57E1">
        <w:rPr>
          <w:szCs w:val="24"/>
        </w:rPr>
        <w:t>est pas nécessaire de faire figurer un bloc «objet particulier» dans la désignation.</w:t>
      </w:r>
    </w:p>
    <w:p w14:paraId="6EE5B761" w14:textId="77777777" w:rsidR="004D7247" w:rsidRPr="005B57E1" w:rsidRDefault="004D7247" w:rsidP="005B57E1">
      <w:pPr>
        <w:pStyle w:val="a2"/>
        <w:tabs>
          <w:tab w:val="left" w:pos="360"/>
        </w:tabs>
        <w:autoSpaceDE w:val="0"/>
        <w:autoSpaceDN w:val="0"/>
        <w:adjustRightInd w:val="0"/>
        <w:rPr>
          <w:szCs w:val="24"/>
          <w:lang w:val="fr-FR"/>
        </w:rPr>
      </w:pPr>
      <w:bookmarkStart w:id="955" w:name="_Toc524502577"/>
      <w:bookmarkStart w:id="956" w:name="_Toc524505701"/>
      <w:bookmarkStart w:id="957" w:name="_Toc70924244"/>
      <w:r w:rsidRPr="005B57E1">
        <w:rPr>
          <w:szCs w:val="24"/>
          <w:lang w:val="fr-FR"/>
        </w:rPr>
        <w:t>Emploi des caractères</w:t>
      </w:r>
      <w:bookmarkEnd w:id="955"/>
      <w:bookmarkEnd w:id="956"/>
      <w:bookmarkEnd w:id="957"/>
    </w:p>
    <w:p w14:paraId="7DB8EC76" w14:textId="77777777" w:rsidR="004D7247" w:rsidRPr="005B57E1" w:rsidRDefault="004D7247" w:rsidP="005B57E1">
      <w:pPr>
        <w:pStyle w:val="p3"/>
        <w:autoSpaceDE w:val="0"/>
        <w:autoSpaceDN w:val="0"/>
        <w:adjustRightInd w:val="0"/>
        <w:rPr>
          <w:szCs w:val="24"/>
        </w:rPr>
      </w:pPr>
      <w:r w:rsidRPr="005B57E1">
        <w:rPr>
          <w:b/>
          <w:szCs w:val="24"/>
        </w:rPr>
        <w:t>C.4.1</w:t>
      </w:r>
      <w:r w:rsidRPr="005B57E1">
        <w:rPr>
          <w:szCs w:val="24"/>
        </w:rPr>
        <w:tab/>
        <w:t>La désignation est constituée de caractères qui doivent être des lettres, des chiffres ou des signes.</w:t>
      </w:r>
    </w:p>
    <w:p w14:paraId="3A545E2F" w14:textId="37B25AA2" w:rsidR="004D7247" w:rsidRPr="005B57E1" w:rsidRDefault="004D7247" w:rsidP="005B57E1">
      <w:pPr>
        <w:pStyle w:val="p3"/>
        <w:autoSpaceDE w:val="0"/>
        <w:autoSpaceDN w:val="0"/>
        <w:adjustRightInd w:val="0"/>
        <w:rPr>
          <w:szCs w:val="24"/>
        </w:rPr>
      </w:pPr>
      <w:r w:rsidRPr="005B57E1">
        <w:rPr>
          <w:b/>
          <w:szCs w:val="24"/>
        </w:rPr>
        <w:t>C.4.2</w:t>
      </w:r>
      <w:r w:rsidRPr="005B57E1">
        <w:rPr>
          <w:szCs w:val="24"/>
        </w:rPr>
        <w:tab/>
        <w:t>S</w:t>
      </w:r>
      <w:r w:rsidR="005B57E1">
        <w:rPr>
          <w:szCs w:val="24"/>
        </w:rPr>
        <w:t>’</w:t>
      </w:r>
      <w:r w:rsidRPr="005B57E1">
        <w:rPr>
          <w:szCs w:val="24"/>
        </w:rPr>
        <w:t>il s</w:t>
      </w:r>
      <w:r w:rsidR="005B57E1">
        <w:rPr>
          <w:szCs w:val="24"/>
        </w:rPr>
        <w:t>’</w:t>
      </w:r>
      <w:r w:rsidRPr="005B57E1">
        <w:rPr>
          <w:szCs w:val="24"/>
        </w:rPr>
        <w:t>agit de lettres, il faut utiliser les caractères latins. Il ne doit pas y avoir de différence de signification entre les lettres majuscules et minuscules. Pour le bloc descripteur, les minuscules, qui sont couramment employées pour l</w:t>
      </w:r>
      <w:r w:rsidR="005B57E1">
        <w:rPr>
          <w:szCs w:val="24"/>
        </w:rPr>
        <w:t>’</w:t>
      </w:r>
      <w:r w:rsidRPr="005B57E1">
        <w:rPr>
          <w:szCs w:val="24"/>
        </w:rPr>
        <w:t>écriture ou l</w:t>
      </w:r>
      <w:r w:rsidR="005B57E1">
        <w:rPr>
          <w:szCs w:val="24"/>
        </w:rPr>
        <w:t>’</w:t>
      </w:r>
      <w:r w:rsidRPr="005B57E1">
        <w:rPr>
          <w:szCs w:val="24"/>
        </w:rPr>
        <w:t>impression, peuvent être transformées en majuscules dans le traitement automatique des données. Dans le bloc d</w:t>
      </w:r>
      <w:r w:rsidR="005B57E1">
        <w:rPr>
          <w:szCs w:val="24"/>
        </w:rPr>
        <w:t>’</w:t>
      </w:r>
      <w:r w:rsidRPr="005B57E1">
        <w:rPr>
          <w:szCs w:val="24"/>
        </w:rPr>
        <w:t>identité, les majuscules sont privilégiées.</w:t>
      </w:r>
    </w:p>
    <w:p w14:paraId="51ADF987" w14:textId="77777777" w:rsidR="004D7247" w:rsidRPr="005B57E1" w:rsidRDefault="004D7247" w:rsidP="005B57E1">
      <w:pPr>
        <w:pStyle w:val="p3"/>
        <w:autoSpaceDE w:val="0"/>
        <w:autoSpaceDN w:val="0"/>
        <w:adjustRightInd w:val="0"/>
        <w:rPr>
          <w:szCs w:val="24"/>
        </w:rPr>
      </w:pPr>
      <w:r w:rsidRPr="005B57E1">
        <w:rPr>
          <w:b/>
          <w:szCs w:val="24"/>
        </w:rPr>
        <w:t>C.4.3</w:t>
      </w:r>
      <w:r w:rsidRPr="005B57E1">
        <w:rPr>
          <w:szCs w:val="24"/>
        </w:rPr>
        <w:tab/>
        <w:t>Pour les chiffres, il faut utiliser les chiffres arabes.</w:t>
      </w:r>
    </w:p>
    <w:p w14:paraId="1A4AA2B0" w14:textId="071B2AC5" w:rsidR="004D7247" w:rsidRPr="005B57E1" w:rsidRDefault="004D7247" w:rsidP="005B57E1">
      <w:pPr>
        <w:pStyle w:val="p3"/>
        <w:autoSpaceDE w:val="0"/>
        <w:autoSpaceDN w:val="0"/>
        <w:adjustRightInd w:val="0"/>
        <w:rPr>
          <w:szCs w:val="24"/>
        </w:rPr>
      </w:pPr>
      <w:r w:rsidRPr="005B57E1">
        <w:rPr>
          <w:b/>
          <w:szCs w:val="24"/>
        </w:rPr>
        <w:t>C.4.4</w:t>
      </w:r>
      <w:r w:rsidRPr="005B57E1">
        <w:rPr>
          <w:szCs w:val="24"/>
        </w:rPr>
        <w:tab/>
        <w:t>Les seuls signes autorisés sont le trait d</w:t>
      </w:r>
      <w:r w:rsidR="005B57E1">
        <w:rPr>
          <w:szCs w:val="24"/>
        </w:rPr>
        <w:t>’</w:t>
      </w:r>
      <w:r w:rsidRPr="005B57E1">
        <w:rPr>
          <w:szCs w:val="24"/>
        </w:rPr>
        <w:t>union (-), le signe plus (+), la barre oblique (/), la virgule (,) et le signe de multiplication ( × ). Pour le traitement automatique des données, le signe de multiplication est la lettre X.</w:t>
      </w:r>
    </w:p>
    <w:p w14:paraId="3C4FE9F8" w14:textId="77777777" w:rsidR="004D7247" w:rsidRPr="005B57E1" w:rsidRDefault="004D7247" w:rsidP="005B57E1">
      <w:pPr>
        <w:pStyle w:val="p3"/>
        <w:autoSpaceDE w:val="0"/>
        <w:autoSpaceDN w:val="0"/>
        <w:adjustRightInd w:val="0"/>
        <w:rPr>
          <w:szCs w:val="24"/>
        </w:rPr>
      </w:pPr>
      <w:r w:rsidRPr="005B57E1">
        <w:rPr>
          <w:b/>
          <w:szCs w:val="24"/>
        </w:rPr>
        <w:t>C.4.5</w:t>
      </w:r>
      <w:r w:rsidRPr="005B57E1">
        <w:rPr>
          <w:szCs w:val="24"/>
        </w:rPr>
        <w:tab/>
        <w:t>Dans la désignation, des espaces peuvent être introduites pour une meilleure lisibilité. Ces espaces ne sont cependant pas assimilées à des caractères et peuvent être omises lorsque la désignation est utilisée pour le traitement automatique des données.</w:t>
      </w:r>
    </w:p>
    <w:p w14:paraId="60CF9321" w14:textId="77777777" w:rsidR="004D7247" w:rsidRPr="005B57E1" w:rsidRDefault="004D7247" w:rsidP="005B57E1">
      <w:pPr>
        <w:pStyle w:val="a2"/>
        <w:tabs>
          <w:tab w:val="left" w:pos="360"/>
        </w:tabs>
        <w:autoSpaceDE w:val="0"/>
        <w:autoSpaceDN w:val="0"/>
        <w:adjustRightInd w:val="0"/>
        <w:rPr>
          <w:szCs w:val="24"/>
          <w:lang w:val="fr-FR"/>
        </w:rPr>
      </w:pPr>
      <w:bookmarkStart w:id="958" w:name="_Toc524502578"/>
      <w:bookmarkStart w:id="959" w:name="_Toc524505702"/>
      <w:bookmarkStart w:id="960" w:name="_Toc70924245"/>
      <w:r w:rsidRPr="005B57E1">
        <w:rPr>
          <w:szCs w:val="24"/>
          <w:lang w:val="fr-FR"/>
        </w:rPr>
        <w:t>Bloc descripteur</w:t>
      </w:r>
      <w:bookmarkEnd w:id="958"/>
      <w:bookmarkEnd w:id="959"/>
      <w:bookmarkEnd w:id="960"/>
    </w:p>
    <w:p w14:paraId="164C3022" w14:textId="581FC05B" w:rsidR="004D7247" w:rsidRPr="005B57E1" w:rsidRDefault="004D7247" w:rsidP="005B57E1">
      <w:pPr>
        <w:pStyle w:val="BodyText"/>
        <w:autoSpaceDE w:val="0"/>
        <w:autoSpaceDN w:val="0"/>
        <w:adjustRightInd w:val="0"/>
        <w:rPr>
          <w:szCs w:val="24"/>
        </w:rPr>
      </w:pPr>
      <w:r w:rsidRPr="005B57E1">
        <w:rPr>
          <w:szCs w:val="24"/>
        </w:rPr>
        <w:t>Le comité responsable doit attribuer un bloc descripteur à l</w:t>
      </w:r>
      <w:r w:rsidR="005B57E1">
        <w:rPr>
          <w:szCs w:val="24"/>
        </w:rPr>
        <w:t>’</w:t>
      </w:r>
      <w:r w:rsidRPr="005B57E1">
        <w:rPr>
          <w:szCs w:val="24"/>
        </w:rPr>
        <w:t>objet normalisé. Ce bloc descripteur doit être aussi bref que possible et sera de préférence tiré de la classification par sujet du document (par exemple mot clé, Classification internationale pour les normes). Il convient que la description soit celle qui caractérise le mieux l</w:t>
      </w:r>
      <w:r w:rsidR="005B57E1">
        <w:rPr>
          <w:szCs w:val="24"/>
        </w:rPr>
        <w:t>’</w:t>
      </w:r>
      <w:r w:rsidRPr="005B57E1">
        <w:rPr>
          <w:szCs w:val="24"/>
        </w:rPr>
        <w:t>objet normalisé. Lorsqu</w:t>
      </w:r>
      <w:r w:rsidR="005B57E1">
        <w:rPr>
          <w:szCs w:val="24"/>
        </w:rPr>
        <w:t>’</w:t>
      </w:r>
      <w:r w:rsidRPr="005B57E1">
        <w:rPr>
          <w:szCs w:val="24"/>
        </w:rPr>
        <w:t>on se réfère au document, l</w:t>
      </w:r>
      <w:r w:rsidR="005B57E1">
        <w:rPr>
          <w:szCs w:val="24"/>
        </w:rPr>
        <w:t>’</w:t>
      </w:r>
      <w:r w:rsidRPr="005B57E1">
        <w:rPr>
          <w:szCs w:val="24"/>
        </w:rPr>
        <w:t>emploi du bloc descripteur est facultatif. S</w:t>
      </w:r>
      <w:r w:rsidR="005B57E1">
        <w:rPr>
          <w:szCs w:val="24"/>
        </w:rPr>
        <w:t>’</w:t>
      </w:r>
      <w:r w:rsidRPr="005B57E1">
        <w:rPr>
          <w:szCs w:val="24"/>
        </w:rPr>
        <w:t>il est utilisé, il doit être placé devant le bloc «numéro de Norme internationale».</w:t>
      </w:r>
    </w:p>
    <w:p w14:paraId="03DF4559" w14:textId="484AE288" w:rsidR="004D7247" w:rsidRPr="005B57E1" w:rsidRDefault="004D7247" w:rsidP="005B57E1">
      <w:pPr>
        <w:pStyle w:val="a2"/>
        <w:tabs>
          <w:tab w:val="left" w:pos="360"/>
        </w:tabs>
        <w:autoSpaceDE w:val="0"/>
        <w:autoSpaceDN w:val="0"/>
        <w:adjustRightInd w:val="0"/>
        <w:rPr>
          <w:szCs w:val="24"/>
          <w:lang w:val="fr-FR"/>
        </w:rPr>
      </w:pPr>
      <w:bookmarkStart w:id="961" w:name="_Toc524502579"/>
      <w:bookmarkStart w:id="962" w:name="_Toc524505703"/>
      <w:bookmarkStart w:id="963" w:name="_Toc70924246"/>
      <w:r w:rsidRPr="005B57E1">
        <w:rPr>
          <w:szCs w:val="24"/>
          <w:lang w:val="fr-FR"/>
        </w:rPr>
        <w:t>Bloc d</w:t>
      </w:r>
      <w:r w:rsidR="005B57E1">
        <w:rPr>
          <w:szCs w:val="24"/>
          <w:lang w:val="fr-FR"/>
        </w:rPr>
        <w:t>’</w:t>
      </w:r>
      <w:r w:rsidRPr="005B57E1">
        <w:rPr>
          <w:szCs w:val="24"/>
          <w:lang w:val="fr-FR"/>
        </w:rPr>
        <w:t>identité</w:t>
      </w:r>
      <w:bookmarkEnd w:id="961"/>
      <w:bookmarkEnd w:id="962"/>
      <w:bookmarkEnd w:id="963"/>
    </w:p>
    <w:p w14:paraId="27741544" w14:textId="77777777" w:rsidR="004D7247" w:rsidRPr="005B57E1" w:rsidRDefault="004D7247" w:rsidP="005B57E1">
      <w:pPr>
        <w:pStyle w:val="a3"/>
        <w:tabs>
          <w:tab w:val="left" w:pos="340"/>
        </w:tabs>
        <w:autoSpaceDE w:val="0"/>
        <w:autoSpaceDN w:val="0"/>
        <w:adjustRightInd w:val="0"/>
        <w:rPr>
          <w:szCs w:val="24"/>
          <w:lang w:val="fr-FR"/>
        </w:rPr>
      </w:pPr>
      <w:bookmarkStart w:id="964" w:name="_Toc524502580"/>
      <w:bookmarkStart w:id="965" w:name="_Toc524505704"/>
      <w:r w:rsidRPr="005B57E1">
        <w:rPr>
          <w:szCs w:val="24"/>
          <w:lang w:val="fr-FR"/>
        </w:rPr>
        <w:t>Généralités</w:t>
      </w:r>
      <w:bookmarkEnd w:id="964"/>
      <w:bookmarkEnd w:id="965"/>
    </w:p>
    <w:p w14:paraId="2B609271" w14:textId="3959B75A" w:rsidR="004D7247" w:rsidRPr="005B57E1" w:rsidRDefault="004D7247" w:rsidP="005B57E1">
      <w:pPr>
        <w:pStyle w:val="BodyText"/>
        <w:autoSpaceDE w:val="0"/>
        <w:autoSpaceDN w:val="0"/>
        <w:adjustRightInd w:val="0"/>
        <w:rPr>
          <w:szCs w:val="24"/>
        </w:rPr>
      </w:pPr>
      <w:r w:rsidRPr="005B57E1">
        <w:rPr>
          <w:szCs w:val="24"/>
        </w:rPr>
        <w:t>Le bloc d</w:t>
      </w:r>
      <w:r w:rsidR="005B57E1">
        <w:rPr>
          <w:szCs w:val="24"/>
        </w:rPr>
        <w:t>’</w:t>
      </w:r>
      <w:r w:rsidRPr="005B57E1">
        <w:rPr>
          <w:szCs w:val="24"/>
        </w:rPr>
        <w:t>identité doit être composé de manière à désigner l</w:t>
      </w:r>
      <w:r w:rsidR="005B57E1">
        <w:rPr>
          <w:szCs w:val="24"/>
        </w:rPr>
        <w:t>’</w:t>
      </w:r>
      <w:r w:rsidRPr="005B57E1">
        <w:rPr>
          <w:szCs w:val="24"/>
        </w:rPr>
        <w:t>objet normalisé sans ambiguïté. Il consiste en deux blocs consécutifs de caractères:</w:t>
      </w:r>
    </w:p>
    <w:p w14:paraId="32DED07E"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le bloc «Norme internationale», comportant au maximum 8 caractères (les lettres «ISO» ou «IEC» et 5 chiffres au maximum);</w:t>
      </w:r>
    </w:p>
    <w:p w14:paraId="28F14AA4" w14:textId="77777777" w:rsidR="004D7247" w:rsidRPr="005B57E1" w:rsidRDefault="004D7247" w:rsidP="005B57E1">
      <w:pPr>
        <w:pStyle w:val="ListContinue1"/>
        <w:autoSpaceDE w:val="0"/>
        <w:autoSpaceDN w:val="0"/>
        <w:adjustRightInd w:val="0"/>
        <w:rPr>
          <w:szCs w:val="24"/>
        </w:rPr>
      </w:pPr>
      <w:r w:rsidRPr="005B57E1">
        <w:rPr>
          <w:szCs w:val="24"/>
        </w:rPr>
        <w:t>•</w:t>
      </w:r>
      <w:r w:rsidRPr="005B57E1">
        <w:rPr>
          <w:szCs w:val="24"/>
        </w:rPr>
        <w:tab/>
        <w:t>le bloc «objet particulier» (chiffres, lettres, signes), comportant un maximum recommandé de 18 caractères.</w:t>
      </w:r>
    </w:p>
    <w:p w14:paraId="4BC93963" w14:textId="26F15E3D" w:rsidR="004D7247" w:rsidRPr="005B57E1" w:rsidRDefault="004D7247" w:rsidP="005B57E1">
      <w:pPr>
        <w:pStyle w:val="BodyText"/>
        <w:autoSpaceDE w:val="0"/>
        <w:autoSpaceDN w:val="0"/>
        <w:adjustRightInd w:val="0"/>
        <w:rPr>
          <w:szCs w:val="24"/>
        </w:rPr>
      </w:pPr>
      <w:r w:rsidRPr="005B57E1">
        <w:rPr>
          <w:szCs w:val="24"/>
        </w:rPr>
        <w:t>Pour marquer la séparation entre le bloc «numéro de Norme internationale» et le bloc «objet particulier», le premier caractère du bloc «objet particulier» doit être un trait d</w:t>
      </w:r>
      <w:r w:rsidR="005B57E1">
        <w:rPr>
          <w:szCs w:val="24"/>
        </w:rPr>
        <w:t>’</w:t>
      </w:r>
      <w:r w:rsidRPr="005B57E1">
        <w:rPr>
          <w:szCs w:val="24"/>
        </w:rPr>
        <w:t>union (-).</w:t>
      </w:r>
    </w:p>
    <w:p w14:paraId="01AB7392" w14:textId="77777777" w:rsidR="004D7247" w:rsidRPr="005B57E1" w:rsidRDefault="004D7247" w:rsidP="005B57E1">
      <w:pPr>
        <w:pStyle w:val="a3"/>
        <w:tabs>
          <w:tab w:val="left" w:pos="340"/>
        </w:tabs>
        <w:autoSpaceDE w:val="0"/>
        <w:autoSpaceDN w:val="0"/>
        <w:adjustRightInd w:val="0"/>
        <w:rPr>
          <w:szCs w:val="24"/>
          <w:lang w:val="fr-FR"/>
        </w:rPr>
      </w:pPr>
      <w:bookmarkStart w:id="966" w:name="_Toc524502581"/>
      <w:bookmarkStart w:id="967" w:name="_Toc524505705"/>
      <w:r w:rsidRPr="005B57E1">
        <w:rPr>
          <w:szCs w:val="24"/>
          <w:lang w:val="fr-FR"/>
        </w:rPr>
        <w:t>Bloc «numéro de Norme internationale»</w:t>
      </w:r>
      <w:bookmarkEnd w:id="966"/>
      <w:bookmarkEnd w:id="967"/>
    </w:p>
    <w:p w14:paraId="297D4B08" w14:textId="77777777" w:rsidR="004D7247" w:rsidRPr="005B57E1" w:rsidRDefault="004D7247" w:rsidP="005B57E1">
      <w:pPr>
        <w:pStyle w:val="p4"/>
        <w:autoSpaceDE w:val="0"/>
        <w:autoSpaceDN w:val="0"/>
        <w:adjustRightInd w:val="0"/>
        <w:rPr>
          <w:szCs w:val="24"/>
        </w:rPr>
      </w:pPr>
      <w:r w:rsidRPr="005B57E1">
        <w:rPr>
          <w:b/>
          <w:szCs w:val="24"/>
        </w:rPr>
        <w:t>C.6.2.1</w:t>
      </w:r>
      <w:r w:rsidRPr="005B57E1">
        <w:rPr>
          <w:szCs w:val="24"/>
        </w:rPr>
        <w:tab/>
        <w:t>Le bloc «numéro de Norme internationale» doit être aussi court que possible (par exemple «</w:t>
      </w:r>
      <w:r w:rsidRPr="005B57E1">
        <w:rPr>
          <w:rStyle w:val="stdpublisher"/>
          <w:shd w:val="clear" w:color="auto" w:fill="auto"/>
        </w:rPr>
        <w:t>ISO</w:t>
      </w:r>
      <w:r w:rsidRPr="005B57E1">
        <w:rPr>
          <w:szCs w:val="24"/>
        </w:rPr>
        <w:t> </w:t>
      </w:r>
      <w:r w:rsidRPr="005B57E1">
        <w:rPr>
          <w:rStyle w:val="stddocNumber"/>
          <w:szCs w:val="24"/>
          <w:shd w:val="clear" w:color="auto" w:fill="auto"/>
        </w:rPr>
        <w:t>1</w:t>
      </w:r>
      <w:r w:rsidRPr="005B57E1">
        <w:rPr>
          <w:szCs w:val="24"/>
        </w:rPr>
        <w:t>» pour la première norme ISO). Il est admis d’ajouter des espaces ou des zéros dans un enregistrement sur support lisible par machine (par exemple «</w:t>
      </w:r>
      <w:r w:rsidRPr="005B57E1">
        <w:rPr>
          <w:rStyle w:val="stdpublisher"/>
          <w:shd w:val="clear" w:color="auto" w:fill="auto"/>
        </w:rPr>
        <w:t>ISO</w:t>
      </w:r>
      <w:r w:rsidRPr="005B57E1">
        <w:rPr>
          <w:szCs w:val="24"/>
        </w:rPr>
        <w:t> </w:t>
      </w:r>
      <w:r w:rsidRPr="005B57E1">
        <w:rPr>
          <w:rStyle w:val="stddocNumber"/>
          <w:szCs w:val="24"/>
          <w:shd w:val="clear" w:color="auto" w:fill="auto"/>
        </w:rPr>
        <w:t>1</w:t>
      </w:r>
      <w:r w:rsidRPr="005B57E1">
        <w:rPr>
          <w:szCs w:val="24"/>
        </w:rPr>
        <w:t>» ou «</w:t>
      </w:r>
      <w:r w:rsidRPr="005B57E1">
        <w:rPr>
          <w:rStyle w:val="stdpublisher"/>
          <w:shd w:val="clear" w:color="auto" w:fill="auto"/>
        </w:rPr>
        <w:t>ISO</w:t>
      </w:r>
      <w:r w:rsidRPr="005B57E1">
        <w:rPr>
          <w:szCs w:val="24"/>
        </w:rPr>
        <w:t> </w:t>
      </w:r>
      <w:r w:rsidRPr="005B57E1">
        <w:rPr>
          <w:rStyle w:val="stddocNumber"/>
          <w:szCs w:val="24"/>
          <w:shd w:val="clear" w:color="auto" w:fill="auto"/>
        </w:rPr>
        <w:t>00001</w:t>
      </w:r>
      <w:r w:rsidRPr="005B57E1">
        <w:rPr>
          <w:szCs w:val="24"/>
        </w:rPr>
        <w:t>»).</w:t>
      </w:r>
    </w:p>
    <w:p w14:paraId="46B44514" w14:textId="77B04187" w:rsidR="004D7247" w:rsidRPr="005B57E1" w:rsidRDefault="004D7247" w:rsidP="005B57E1">
      <w:pPr>
        <w:pStyle w:val="p4"/>
        <w:keepLines/>
        <w:autoSpaceDE w:val="0"/>
        <w:autoSpaceDN w:val="0"/>
        <w:adjustRightInd w:val="0"/>
        <w:rPr>
          <w:szCs w:val="24"/>
        </w:rPr>
      </w:pPr>
      <w:r w:rsidRPr="005B57E1">
        <w:rPr>
          <w:b/>
          <w:szCs w:val="24"/>
        </w:rPr>
        <w:t>C.6.2.2</w:t>
      </w:r>
      <w:r w:rsidRPr="005B57E1">
        <w:rPr>
          <w:szCs w:val="24"/>
        </w:rPr>
        <w:tab/>
        <w:t>Si un document est en cours de révision, dont l</w:t>
      </w:r>
      <w:r w:rsidR="005B57E1">
        <w:rPr>
          <w:szCs w:val="24"/>
        </w:rPr>
        <w:t>’</w:t>
      </w:r>
      <w:r w:rsidRPr="005B57E1">
        <w:rPr>
          <w:szCs w:val="24"/>
        </w:rPr>
        <w:t>édition antérieure contenait une méthode pour la désignation de l</w:t>
      </w:r>
      <w:r w:rsidR="005B57E1">
        <w:rPr>
          <w:szCs w:val="24"/>
        </w:rPr>
        <w:t>’</w:t>
      </w:r>
      <w:r w:rsidRPr="005B57E1">
        <w:rPr>
          <w:szCs w:val="24"/>
        </w:rPr>
        <w:t>objet normalisé, il faut veiller à ce que la désignation spécifiée dans la nouvelle édition ne prête pas à confusion avec celle appliquée conformément à l</w:t>
      </w:r>
      <w:r w:rsidR="005B57E1">
        <w:rPr>
          <w:szCs w:val="24"/>
        </w:rPr>
        <w:t>’</w:t>
      </w:r>
      <w:r w:rsidRPr="005B57E1">
        <w:rPr>
          <w:szCs w:val="24"/>
        </w:rPr>
        <w:t>édition précédente du document. En général, cette exigence peut être facilement satisfaite et il n</w:t>
      </w:r>
      <w:r w:rsidR="005B57E1">
        <w:rPr>
          <w:szCs w:val="24"/>
        </w:rPr>
        <w:t>’</w:t>
      </w:r>
      <w:r w:rsidRPr="005B57E1">
        <w:rPr>
          <w:szCs w:val="24"/>
        </w:rPr>
        <w:t>est donc pas nécessaire d</w:t>
      </w:r>
      <w:r w:rsidR="005B57E1">
        <w:rPr>
          <w:szCs w:val="24"/>
        </w:rPr>
        <w:t>’</w:t>
      </w:r>
      <w:r w:rsidRPr="005B57E1">
        <w:rPr>
          <w:szCs w:val="24"/>
        </w:rPr>
        <w:t>inclure l</w:t>
      </w:r>
      <w:r w:rsidR="005B57E1">
        <w:rPr>
          <w:szCs w:val="24"/>
        </w:rPr>
        <w:t>’</w:t>
      </w:r>
      <w:r w:rsidRPr="005B57E1">
        <w:rPr>
          <w:szCs w:val="24"/>
        </w:rPr>
        <w:t>année de publication dans le bloc «numéro de Norme internationale».</w:t>
      </w:r>
    </w:p>
    <w:p w14:paraId="0CCAF293" w14:textId="6EFE3A0E" w:rsidR="004D7247" w:rsidRPr="005B57E1" w:rsidRDefault="004D7247" w:rsidP="005B57E1">
      <w:pPr>
        <w:pStyle w:val="p4"/>
        <w:autoSpaceDE w:val="0"/>
        <w:autoSpaceDN w:val="0"/>
        <w:adjustRightInd w:val="0"/>
        <w:rPr>
          <w:szCs w:val="24"/>
        </w:rPr>
      </w:pPr>
      <w:r w:rsidRPr="005B57E1">
        <w:rPr>
          <w:b/>
          <w:szCs w:val="24"/>
        </w:rPr>
        <w:t>C.6.2.3</w:t>
      </w:r>
      <w:r w:rsidRPr="005B57E1">
        <w:rPr>
          <w:szCs w:val="24"/>
        </w:rPr>
        <w:tab/>
        <w:t>La même observation s</w:t>
      </w:r>
      <w:r w:rsidR="005B57E1">
        <w:rPr>
          <w:szCs w:val="24"/>
        </w:rPr>
        <w:t>’</w:t>
      </w:r>
      <w:r w:rsidRPr="005B57E1">
        <w:rPr>
          <w:szCs w:val="24"/>
        </w:rPr>
        <w:t>applique aux cas où des amendements ou d</w:t>
      </w:r>
      <w:r w:rsidR="005B57E1">
        <w:rPr>
          <w:szCs w:val="24"/>
        </w:rPr>
        <w:t>’</w:t>
      </w:r>
      <w:r w:rsidRPr="005B57E1">
        <w:rPr>
          <w:szCs w:val="24"/>
        </w:rPr>
        <w:t>autres modifications sont publiés: la désignation de l</w:t>
      </w:r>
      <w:r w:rsidR="005B57E1">
        <w:rPr>
          <w:szCs w:val="24"/>
        </w:rPr>
        <w:t>’</w:t>
      </w:r>
      <w:r w:rsidRPr="005B57E1">
        <w:rPr>
          <w:szCs w:val="24"/>
        </w:rPr>
        <w:t>objet normalisé doit être modifiée en conséquence.</w:t>
      </w:r>
    </w:p>
    <w:p w14:paraId="60C8B0DD" w14:textId="5B342BD5" w:rsidR="004D7247" w:rsidRPr="005B57E1" w:rsidRDefault="004D7247" w:rsidP="005B57E1">
      <w:pPr>
        <w:pStyle w:val="p4"/>
        <w:autoSpaceDE w:val="0"/>
        <w:autoSpaceDN w:val="0"/>
        <w:adjustRightInd w:val="0"/>
        <w:rPr>
          <w:szCs w:val="24"/>
        </w:rPr>
      </w:pPr>
      <w:r w:rsidRPr="005B57E1">
        <w:rPr>
          <w:b/>
          <w:szCs w:val="24"/>
        </w:rPr>
        <w:t>C.6.2.4</w:t>
      </w:r>
      <w:r w:rsidRPr="005B57E1">
        <w:rPr>
          <w:szCs w:val="24"/>
        </w:rPr>
        <w:tab/>
        <w:t>Si le document comprend plusieurs parties publiées auxquelles il est fait référence séparément, le numéro de la partie concernée (ou son code, si le document l</w:t>
      </w:r>
      <w:r w:rsidR="005B57E1">
        <w:rPr>
          <w:szCs w:val="24"/>
        </w:rPr>
        <w:t>’</w:t>
      </w:r>
      <w:r w:rsidRPr="005B57E1">
        <w:rPr>
          <w:szCs w:val="24"/>
        </w:rPr>
        <w:t>exige) doit être indiqué dans le bloc «objet particulier», immédiatement après le trait d</w:t>
      </w:r>
      <w:r w:rsidR="005B57E1">
        <w:rPr>
          <w:szCs w:val="24"/>
        </w:rPr>
        <w:t>’</w:t>
      </w:r>
      <w:r w:rsidRPr="005B57E1">
        <w:rPr>
          <w:szCs w:val="24"/>
        </w:rPr>
        <w:t>union.</w:t>
      </w:r>
    </w:p>
    <w:p w14:paraId="0E3608B9" w14:textId="77777777" w:rsidR="004D7247" w:rsidRPr="005B57E1" w:rsidRDefault="004D7247" w:rsidP="005B57E1">
      <w:pPr>
        <w:pStyle w:val="a3"/>
        <w:tabs>
          <w:tab w:val="left" w:pos="340"/>
        </w:tabs>
        <w:autoSpaceDE w:val="0"/>
        <w:autoSpaceDN w:val="0"/>
        <w:adjustRightInd w:val="0"/>
        <w:rPr>
          <w:szCs w:val="24"/>
          <w:lang w:val="fr-FR"/>
        </w:rPr>
      </w:pPr>
      <w:bookmarkStart w:id="968" w:name="_Toc524502582"/>
      <w:bookmarkStart w:id="969" w:name="_Toc524505706"/>
      <w:r w:rsidRPr="005B57E1">
        <w:rPr>
          <w:szCs w:val="24"/>
          <w:lang w:val="fr-FR"/>
        </w:rPr>
        <w:t>Bloc «objet particulier»</w:t>
      </w:r>
      <w:bookmarkEnd w:id="968"/>
      <w:bookmarkEnd w:id="969"/>
    </w:p>
    <w:p w14:paraId="49F94D0A" w14:textId="77777777" w:rsidR="004D7247" w:rsidRPr="005B57E1" w:rsidRDefault="004D7247" w:rsidP="005B57E1">
      <w:pPr>
        <w:pStyle w:val="p4"/>
        <w:autoSpaceDE w:val="0"/>
        <w:autoSpaceDN w:val="0"/>
        <w:adjustRightInd w:val="0"/>
        <w:rPr>
          <w:szCs w:val="24"/>
        </w:rPr>
      </w:pPr>
      <w:r w:rsidRPr="005B57E1">
        <w:rPr>
          <w:b/>
          <w:szCs w:val="24"/>
        </w:rPr>
        <w:t>C.6.3.1</w:t>
      </w:r>
      <w:r w:rsidRPr="005B57E1">
        <w:rPr>
          <w:szCs w:val="24"/>
        </w:rPr>
        <w:tab/>
        <w:t>Le bloc «objet particulier» doit être également le plus court possible et composé de manière à répondre au mieux à sa finalité de désignation.</w:t>
      </w:r>
    </w:p>
    <w:p w14:paraId="7C0D5C6F" w14:textId="57900461" w:rsidR="004D7247" w:rsidRPr="005B57E1" w:rsidRDefault="004D7247" w:rsidP="005B57E1">
      <w:pPr>
        <w:pStyle w:val="p4"/>
        <w:autoSpaceDE w:val="0"/>
        <w:autoSpaceDN w:val="0"/>
        <w:adjustRightInd w:val="0"/>
        <w:rPr>
          <w:szCs w:val="24"/>
        </w:rPr>
      </w:pPr>
      <w:r w:rsidRPr="005B57E1">
        <w:rPr>
          <w:b/>
          <w:szCs w:val="24"/>
        </w:rPr>
        <w:t>C.6.3.2</w:t>
      </w:r>
      <w:r w:rsidRPr="005B57E1">
        <w:rPr>
          <w:szCs w:val="24"/>
        </w:rPr>
        <w:tab/>
        <w:t xml:space="preserve">Afin d’attribuer un code non ambigu à chaque objet, il est permis de subdiviser le bloc «objet particulier» en plusieurs blocs de données, renfermant chacun des informations particulières représentées par un code (voir </w:t>
      </w:r>
      <w:r w:rsidRPr="005B57E1">
        <w:rPr>
          <w:rStyle w:val="citesec"/>
          <w:shd w:val="clear" w:color="auto" w:fill="auto"/>
        </w:rPr>
        <w:t>C.6.3.3</w:t>
      </w:r>
      <w:r w:rsidRPr="005B57E1">
        <w:rPr>
          <w:szCs w:val="24"/>
        </w:rPr>
        <w:t>). Ces divers blocs doivent être séparés les uns des autres par un signe de séparation, par exemple un trait d</w:t>
      </w:r>
      <w:r w:rsidR="005B57E1">
        <w:rPr>
          <w:szCs w:val="24"/>
        </w:rPr>
        <w:t>’</w:t>
      </w:r>
      <w:r w:rsidRPr="005B57E1">
        <w:rPr>
          <w:szCs w:val="24"/>
        </w:rPr>
        <w:t>union. La signification des codes dans chaque bloc de données doit être déterminée par leur position. Il est possible d’omettre un ou plusieurs blocs de données, mais l’espace vide doit être indiqué à l’aide d’un séparateur supplémentaire pour chaque bloc de données omis.</w:t>
      </w:r>
    </w:p>
    <w:tbl>
      <w:tblPr>
        <w:tblW w:w="97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013"/>
        <w:gridCol w:w="849"/>
        <w:gridCol w:w="595"/>
        <w:gridCol w:w="760"/>
        <w:gridCol w:w="867"/>
        <w:gridCol w:w="682"/>
        <w:gridCol w:w="928"/>
        <w:gridCol w:w="876"/>
        <w:gridCol w:w="1182"/>
        <w:gridCol w:w="969"/>
        <w:gridCol w:w="1032"/>
      </w:tblGrid>
      <w:tr w:rsidR="004D7247" w:rsidRPr="005B57E1" w14:paraId="0741EACE" w14:textId="77777777" w:rsidTr="0061525C">
        <w:trPr>
          <w:cantSplit/>
          <w:jc w:val="center"/>
        </w:trPr>
        <w:tc>
          <w:tcPr>
            <w:tcW w:w="9753" w:type="dxa"/>
            <w:gridSpan w:val="11"/>
            <w:tcBorders>
              <w:top w:val="nil"/>
              <w:left w:val="nil"/>
              <w:bottom w:val="single" w:sz="6" w:space="0" w:color="auto"/>
              <w:right w:val="nil"/>
            </w:tcBorders>
          </w:tcPr>
          <w:p w14:paraId="4209A669" w14:textId="7995077D" w:rsidR="004D7247" w:rsidRPr="005B57E1" w:rsidRDefault="004D7247" w:rsidP="005B57E1">
            <w:pPr>
              <w:pStyle w:val="Tablebody-"/>
              <w:keepNext/>
              <w:autoSpaceDE w:val="0"/>
              <w:autoSpaceDN w:val="0"/>
              <w:adjustRightInd w:val="0"/>
            </w:pPr>
            <w:r w:rsidRPr="005B57E1">
              <w:rPr>
                <w:szCs w:val="24"/>
              </w:rPr>
              <w:t>EXEMPLE</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tc>
      </w:tr>
      <w:tr w:rsidR="004D7247" w:rsidRPr="005B57E1" w14:paraId="65ED3DC8" w14:textId="77777777" w:rsidTr="006152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jc w:val="center"/>
        </w:trPr>
        <w:tc>
          <w:tcPr>
            <w:tcW w:w="9753" w:type="dxa"/>
            <w:gridSpan w:val="11"/>
            <w:tcBorders>
              <w:top w:val="single" w:sz="6" w:space="0" w:color="auto"/>
              <w:left w:val="single" w:sz="6" w:space="0" w:color="auto"/>
              <w:bottom w:val="single" w:sz="6" w:space="0" w:color="auto"/>
              <w:right w:val="single" w:sz="6" w:space="0" w:color="auto"/>
            </w:tcBorders>
            <w:vAlign w:val="center"/>
            <w:hideMark/>
          </w:tcPr>
          <w:p w14:paraId="06D9A074" w14:textId="6F3A5C9E" w:rsidR="004D7247" w:rsidRPr="005B57E1" w:rsidRDefault="004D7247" w:rsidP="005B57E1">
            <w:pPr>
              <w:pStyle w:val="Tablebody-"/>
              <w:keepNext/>
              <w:autoSpaceDE w:val="0"/>
              <w:autoSpaceDN w:val="0"/>
              <w:adjustRightInd w:val="0"/>
              <w:jc w:val="center"/>
              <w:rPr>
                <w:sz w:val="16"/>
                <w:szCs w:val="16"/>
              </w:rPr>
            </w:pPr>
            <w:r w:rsidRPr="005B57E1">
              <w:rPr>
                <w:szCs w:val="24"/>
              </w:rPr>
              <w:t>Désignation</w:t>
            </w:r>
          </w:p>
        </w:tc>
      </w:tr>
      <w:tr w:rsidR="004D7247" w:rsidRPr="005B57E1" w14:paraId="266ADDCA" w14:textId="77777777" w:rsidTr="006152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jc w:val="center"/>
        </w:trPr>
        <w:tc>
          <w:tcPr>
            <w:tcW w:w="1013" w:type="dxa"/>
            <w:vMerge w:val="restart"/>
            <w:tcBorders>
              <w:top w:val="single" w:sz="6" w:space="0" w:color="auto"/>
              <w:left w:val="single" w:sz="6" w:space="0" w:color="auto"/>
              <w:bottom w:val="single" w:sz="6" w:space="0" w:color="auto"/>
              <w:right w:val="single" w:sz="6" w:space="0" w:color="auto"/>
            </w:tcBorders>
            <w:vAlign w:val="center"/>
            <w:hideMark/>
          </w:tcPr>
          <w:p w14:paraId="596811F9" w14:textId="42FA5F21" w:rsidR="004D7247" w:rsidRPr="005B57E1" w:rsidRDefault="004D7247" w:rsidP="005B57E1">
            <w:pPr>
              <w:pStyle w:val="Tablebody-"/>
              <w:keepNext/>
              <w:autoSpaceDE w:val="0"/>
              <w:autoSpaceDN w:val="0"/>
              <w:adjustRightInd w:val="0"/>
              <w:jc w:val="center"/>
              <w:rPr>
                <w:rFonts w:cs="Arial"/>
                <w:sz w:val="16"/>
                <w:szCs w:val="16"/>
              </w:rPr>
            </w:pPr>
            <w:r w:rsidRPr="005B57E1">
              <w:rPr>
                <w:szCs w:val="24"/>
              </w:rPr>
              <w:t xml:space="preserve">Bloc </w:t>
            </w:r>
            <w:r w:rsidRPr="005B57E1">
              <w:rPr>
                <w:szCs w:val="24"/>
              </w:rPr>
              <w:br/>
              <w:t>descripteur</w:t>
            </w:r>
          </w:p>
        </w:tc>
        <w:tc>
          <w:tcPr>
            <w:tcW w:w="8740" w:type="dxa"/>
            <w:gridSpan w:val="10"/>
            <w:tcBorders>
              <w:top w:val="single" w:sz="6" w:space="0" w:color="auto"/>
              <w:left w:val="single" w:sz="6" w:space="0" w:color="auto"/>
              <w:bottom w:val="single" w:sz="6" w:space="0" w:color="auto"/>
              <w:right w:val="single" w:sz="6" w:space="0" w:color="auto"/>
            </w:tcBorders>
            <w:vAlign w:val="center"/>
            <w:hideMark/>
          </w:tcPr>
          <w:p w14:paraId="08866204" w14:textId="17EEFB93" w:rsidR="004D7247" w:rsidRPr="005B57E1" w:rsidRDefault="004D7247" w:rsidP="005B57E1">
            <w:pPr>
              <w:pStyle w:val="Tablebody-"/>
              <w:keepNext/>
              <w:autoSpaceDE w:val="0"/>
              <w:autoSpaceDN w:val="0"/>
              <w:adjustRightInd w:val="0"/>
              <w:jc w:val="center"/>
              <w:rPr>
                <w:sz w:val="16"/>
                <w:szCs w:val="16"/>
              </w:rPr>
            </w:pPr>
            <w:r w:rsidRPr="005B57E1">
              <w:rPr>
                <w:szCs w:val="24"/>
              </w:rPr>
              <w:t>Bloc d</w:t>
            </w:r>
            <w:r w:rsidR="005B57E1">
              <w:rPr>
                <w:szCs w:val="24"/>
              </w:rPr>
              <w:t>’</w:t>
            </w:r>
            <w:r w:rsidRPr="005B57E1">
              <w:rPr>
                <w:szCs w:val="24"/>
              </w:rPr>
              <w:t>identification</w:t>
            </w:r>
          </w:p>
        </w:tc>
      </w:tr>
      <w:tr w:rsidR="004D7247" w:rsidRPr="005B57E1" w14:paraId="7CA0D5DA" w14:textId="77777777" w:rsidTr="006152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jc w:val="center"/>
        </w:trPr>
        <w:tc>
          <w:tcPr>
            <w:tcW w:w="1013" w:type="dxa"/>
            <w:vMerge/>
            <w:tcBorders>
              <w:left w:val="single" w:sz="6" w:space="0" w:color="auto"/>
              <w:bottom w:val="single" w:sz="6" w:space="0" w:color="auto"/>
              <w:right w:val="single" w:sz="6" w:space="0" w:color="auto"/>
            </w:tcBorders>
            <w:vAlign w:val="center"/>
            <w:hideMark/>
          </w:tcPr>
          <w:p w14:paraId="6CCB59E8" w14:textId="77777777" w:rsidR="004D7247" w:rsidRPr="005B57E1" w:rsidRDefault="004D7247" w:rsidP="005B57E1">
            <w:pPr>
              <w:pStyle w:val="Tablebody-"/>
              <w:keepNext/>
              <w:autoSpaceDE w:val="0"/>
              <w:autoSpaceDN w:val="0"/>
              <w:adjustRightInd w:val="0"/>
              <w:jc w:val="center"/>
              <w:rPr>
                <w:rFonts w:cs="Arial"/>
                <w:sz w:val="16"/>
                <w:szCs w:val="16"/>
              </w:rPr>
            </w:pPr>
          </w:p>
        </w:tc>
        <w:tc>
          <w:tcPr>
            <w:tcW w:w="849" w:type="dxa"/>
            <w:vMerge w:val="restart"/>
            <w:tcBorders>
              <w:top w:val="single" w:sz="6" w:space="0" w:color="auto"/>
              <w:left w:val="single" w:sz="6" w:space="0" w:color="auto"/>
              <w:bottom w:val="single" w:sz="6" w:space="0" w:color="auto"/>
              <w:right w:val="single" w:sz="6" w:space="0" w:color="auto"/>
            </w:tcBorders>
            <w:vAlign w:val="center"/>
            <w:hideMark/>
          </w:tcPr>
          <w:p w14:paraId="50451D14" w14:textId="5566004E" w:rsidR="004D7247" w:rsidRPr="005B57E1" w:rsidRDefault="004D7247" w:rsidP="005B57E1">
            <w:pPr>
              <w:pStyle w:val="Tablebody-"/>
              <w:keepNext/>
              <w:autoSpaceDE w:val="0"/>
              <w:autoSpaceDN w:val="0"/>
              <w:adjustRightInd w:val="0"/>
              <w:jc w:val="center"/>
              <w:rPr>
                <w:sz w:val="16"/>
                <w:szCs w:val="16"/>
              </w:rPr>
            </w:pPr>
            <w:r w:rsidRPr="005B57E1">
              <w:rPr>
                <w:szCs w:val="24"/>
              </w:rPr>
              <w:t>Norme ISO</w:t>
            </w:r>
          </w:p>
        </w:tc>
        <w:tc>
          <w:tcPr>
            <w:tcW w:w="7891" w:type="dxa"/>
            <w:gridSpan w:val="9"/>
            <w:tcBorders>
              <w:top w:val="single" w:sz="6" w:space="0" w:color="auto"/>
              <w:left w:val="single" w:sz="6" w:space="0" w:color="auto"/>
              <w:bottom w:val="single" w:sz="6" w:space="0" w:color="auto"/>
              <w:right w:val="single" w:sz="6" w:space="0" w:color="auto"/>
            </w:tcBorders>
            <w:vAlign w:val="center"/>
          </w:tcPr>
          <w:p w14:paraId="06797597" w14:textId="5C15DF79" w:rsidR="004D7247" w:rsidRPr="005B57E1" w:rsidRDefault="004D7247" w:rsidP="005B57E1">
            <w:pPr>
              <w:pStyle w:val="Tablebody-"/>
              <w:keepNext/>
              <w:autoSpaceDE w:val="0"/>
              <w:autoSpaceDN w:val="0"/>
              <w:adjustRightInd w:val="0"/>
              <w:jc w:val="center"/>
              <w:rPr>
                <w:sz w:val="16"/>
                <w:szCs w:val="16"/>
              </w:rPr>
            </w:pPr>
            <w:r w:rsidRPr="005B57E1">
              <w:rPr>
                <w:szCs w:val="24"/>
              </w:rPr>
              <w:t>Bloc «Objet particulier»</w:t>
            </w:r>
          </w:p>
        </w:tc>
      </w:tr>
      <w:tr w:rsidR="004D7247" w:rsidRPr="005B57E1" w14:paraId="3C2B3786" w14:textId="77777777" w:rsidTr="006152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jc w:val="center"/>
        </w:trPr>
        <w:tc>
          <w:tcPr>
            <w:tcW w:w="1013" w:type="dxa"/>
            <w:vMerge w:val="restart"/>
            <w:tcBorders>
              <w:top w:val="single" w:sz="6" w:space="0" w:color="auto"/>
              <w:left w:val="single" w:sz="6" w:space="0" w:color="auto"/>
              <w:bottom w:val="single" w:sz="6" w:space="0" w:color="auto"/>
              <w:right w:val="single" w:sz="6" w:space="0" w:color="auto"/>
            </w:tcBorders>
            <w:vAlign w:val="center"/>
            <w:hideMark/>
          </w:tcPr>
          <w:p w14:paraId="596492FC" w14:textId="77777777" w:rsidR="004D7247" w:rsidRPr="005B57E1" w:rsidRDefault="004D7247" w:rsidP="005B57E1">
            <w:pPr>
              <w:pStyle w:val="Tablebody-"/>
              <w:keepNext/>
              <w:autoSpaceDE w:val="0"/>
              <w:autoSpaceDN w:val="0"/>
              <w:adjustRightInd w:val="0"/>
              <w:jc w:val="center"/>
              <w:rPr>
                <w:szCs w:val="24"/>
              </w:rPr>
            </w:pPr>
            <w:r w:rsidRPr="005B57E1">
              <w:rPr>
                <w:szCs w:val="24"/>
              </w:rPr>
              <w:t>Thermo-</w:t>
            </w:r>
            <w:r w:rsidRPr="005B57E1">
              <w:rPr>
                <w:szCs w:val="24"/>
              </w:rPr>
              <w:br/>
              <w:t>plastiques</w:t>
            </w:r>
          </w:p>
          <w:p w14:paraId="5423DF8D" w14:textId="0267B002" w:rsidR="004D7247" w:rsidRPr="005B57E1" w:rsidRDefault="004D7247" w:rsidP="005B57E1">
            <w:pPr>
              <w:pStyle w:val="Tablebody-"/>
              <w:keepNext/>
              <w:autoSpaceDE w:val="0"/>
              <w:autoSpaceDN w:val="0"/>
              <w:adjustRightInd w:val="0"/>
              <w:jc w:val="center"/>
              <w:rPr>
                <w:rFonts w:cs="Arial"/>
                <w:sz w:val="16"/>
                <w:szCs w:val="16"/>
              </w:rPr>
            </w:pPr>
            <w:r w:rsidRPr="005B57E1">
              <w:rPr>
                <w:szCs w:val="24"/>
              </w:rPr>
              <w:t>(facultatif)</w:t>
            </w:r>
          </w:p>
        </w:tc>
        <w:tc>
          <w:tcPr>
            <w:tcW w:w="849" w:type="dxa"/>
            <w:vMerge/>
            <w:tcBorders>
              <w:left w:val="single" w:sz="6" w:space="0" w:color="auto"/>
              <w:bottom w:val="single" w:sz="6" w:space="0" w:color="auto"/>
              <w:right w:val="single" w:sz="6" w:space="0" w:color="auto"/>
            </w:tcBorders>
            <w:vAlign w:val="center"/>
            <w:hideMark/>
          </w:tcPr>
          <w:p w14:paraId="7F43F990" w14:textId="77777777" w:rsidR="004D7247" w:rsidRPr="005B57E1" w:rsidRDefault="004D7247" w:rsidP="005B57E1">
            <w:pPr>
              <w:pStyle w:val="Tablebody-"/>
              <w:keepNext/>
              <w:jc w:val="center"/>
              <w:rPr>
                <w:sz w:val="16"/>
                <w:szCs w:val="16"/>
              </w:rPr>
            </w:pPr>
          </w:p>
        </w:tc>
        <w:tc>
          <w:tcPr>
            <w:tcW w:w="1355" w:type="dxa"/>
            <w:gridSpan w:val="2"/>
            <w:tcBorders>
              <w:top w:val="single" w:sz="6" w:space="0" w:color="auto"/>
              <w:left w:val="single" w:sz="6" w:space="0" w:color="auto"/>
              <w:bottom w:val="single" w:sz="6" w:space="0" w:color="auto"/>
              <w:right w:val="single" w:sz="6" w:space="0" w:color="auto"/>
            </w:tcBorders>
            <w:vAlign w:val="center"/>
            <w:hideMark/>
          </w:tcPr>
          <w:p w14:paraId="6DCA053E" w14:textId="2EE00341" w:rsidR="004D7247" w:rsidRPr="005B57E1" w:rsidRDefault="004D7247" w:rsidP="005B57E1">
            <w:pPr>
              <w:pStyle w:val="Tablebody-"/>
              <w:keepNext/>
              <w:autoSpaceDE w:val="0"/>
              <w:autoSpaceDN w:val="0"/>
              <w:adjustRightInd w:val="0"/>
              <w:jc w:val="center"/>
              <w:rPr>
                <w:rFonts w:cs="Arial"/>
                <w:sz w:val="16"/>
                <w:szCs w:val="16"/>
              </w:rPr>
            </w:pPr>
            <w:r w:rsidRPr="005B57E1">
              <w:rPr>
                <w:szCs w:val="24"/>
              </w:rPr>
              <w:t>Bloc de</w:t>
            </w:r>
            <w:r w:rsidRPr="005B57E1">
              <w:rPr>
                <w:szCs w:val="24"/>
              </w:rPr>
              <w:br/>
              <w:t>données 1</w:t>
            </w:r>
          </w:p>
        </w:tc>
        <w:tc>
          <w:tcPr>
            <w:tcW w:w="2477" w:type="dxa"/>
            <w:gridSpan w:val="3"/>
            <w:tcBorders>
              <w:top w:val="single" w:sz="6" w:space="0" w:color="auto"/>
              <w:left w:val="single" w:sz="6" w:space="0" w:color="auto"/>
              <w:bottom w:val="single" w:sz="6" w:space="0" w:color="auto"/>
              <w:right w:val="single" w:sz="6" w:space="0" w:color="auto"/>
            </w:tcBorders>
            <w:vAlign w:val="center"/>
            <w:hideMark/>
          </w:tcPr>
          <w:p w14:paraId="7A380625" w14:textId="5C8B58EA" w:rsidR="004D7247" w:rsidRPr="005B57E1" w:rsidRDefault="004D7247" w:rsidP="005B57E1">
            <w:pPr>
              <w:pStyle w:val="Tablebody-"/>
              <w:keepNext/>
              <w:autoSpaceDE w:val="0"/>
              <w:autoSpaceDN w:val="0"/>
              <w:adjustRightInd w:val="0"/>
              <w:jc w:val="center"/>
              <w:rPr>
                <w:rFonts w:cs="Arial"/>
                <w:sz w:val="16"/>
                <w:szCs w:val="16"/>
              </w:rPr>
            </w:pPr>
            <w:r w:rsidRPr="005B57E1">
              <w:rPr>
                <w:szCs w:val="24"/>
              </w:rPr>
              <w:t>Bloc de</w:t>
            </w:r>
            <w:r w:rsidRPr="005B57E1">
              <w:rPr>
                <w:szCs w:val="24"/>
              </w:rPr>
              <w:br/>
              <w:t>données 2</w:t>
            </w:r>
          </w:p>
        </w:tc>
        <w:tc>
          <w:tcPr>
            <w:tcW w:w="2058" w:type="dxa"/>
            <w:gridSpan w:val="2"/>
            <w:tcBorders>
              <w:top w:val="single" w:sz="6" w:space="0" w:color="auto"/>
              <w:left w:val="single" w:sz="6" w:space="0" w:color="auto"/>
              <w:bottom w:val="single" w:sz="6" w:space="0" w:color="auto"/>
              <w:right w:val="single" w:sz="6" w:space="0" w:color="auto"/>
            </w:tcBorders>
            <w:vAlign w:val="center"/>
            <w:hideMark/>
          </w:tcPr>
          <w:p w14:paraId="5250A590" w14:textId="0CA2CF14" w:rsidR="004D7247" w:rsidRPr="005B57E1" w:rsidRDefault="004D7247" w:rsidP="005B57E1">
            <w:pPr>
              <w:pStyle w:val="Tablebody-"/>
              <w:keepNext/>
              <w:autoSpaceDE w:val="0"/>
              <w:autoSpaceDN w:val="0"/>
              <w:adjustRightInd w:val="0"/>
              <w:jc w:val="center"/>
              <w:rPr>
                <w:rFonts w:cs="Arial"/>
                <w:sz w:val="16"/>
                <w:szCs w:val="16"/>
              </w:rPr>
            </w:pPr>
            <w:r w:rsidRPr="005B57E1">
              <w:rPr>
                <w:szCs w:val="24"/>
              </w:rPr>
              <w:t>Bloc de</w:t>
            </w:r>
            <w:r w:rsidRPr="005B57E1">
              <w:rPr>
                <w:szCs w:val="24"/>
              </w:rPr>
              <w:br/>
              <w:t>données 3</w:t>
            </w:r>
          </w:p>
        </w:tc>
        <w:tc>
          <w:tcPr>
            <w:tcW w:w="969" w:type="dxa"/>
            <w:tcBorders>
              <w:top w:val="single" w:sz="6" w:space="0" w:color="auto"/>
              <w:left w:val="single" w:sz="6" w:space="0" w:color="auto"/>
              <w:bottom w:val="single" w:sz="6" w:space="0" w:color="auto"/>
              <w:right w:val="single" w:sz="6" w:space="0" w:color="auto"/>
            </w:tcBorders>
            <w:vAlign w:val="center"/>
            <w:hideMark/>
          </w:tcPr>
          <w:p w14:paraId="7AEC6358" w14:textId="7637BEFB" w:rsidR="004D7247" w:rsidRPr="005B57E1" w:rsidRDefault="004D7247" w:rsidP="005B57E1">
            <w:pPr>
              <w:pStyle w:val="Tablebody-"/>
              <w:keepNext/>
              <w:autoSpaceDE w:val="0"/>
              <w:autoSpaceDN w:val="0"/>
              <w:adjustRightInd w:val="0"/>
              <w:jc w:val="center"/>
              <w:rPr>
                <w:rFonts w:cs="Arial"/>
                <w:sz w:val="16"/>
                <w:szCs w:val="16"/>
              </w:rPr>
            </w:pPr>
            <w:r w:rsidRPr="005B57E1">
              <w:rPr>
                <w:szCs w:val="24"/>
              </w:rPr>
              <w:t>Bloc de</w:t>
            </w:r>
            <w:r w:rsidRPr="005B57E1">
              <w:rPr>
                <w:szCs w:val="24"/>
              </w:rPr>
              <w:br/>
              <w:t>données 4</w:t>
            </w:r>
          </w:p>
        </w:tc>
        <w:tc>
          <w:tcPr>
            <w:tcW w:w="1032" w:type="dxa"/>
            <w:tcBorders>
              <w:top w:val="single" w:sz="6" w:space="0" w:color="auto"/>
              <w:left w:val="single" w:sz="6" w:space="0" w:color="auto"/>
              <w:bottom w:val="single" w:sz="6" w:space="0" w:color="auto"/>
              <w:right w:val="single" w:sz="6" w:space="0" w:color="auto"/>
            </w:tcBorders>
            <w:vAlign w:val="center"/>
            <w:hideMark/>
          </w:tcPr>
          <w:p w14:paraId="59AC2599" w14:textId="777C9FD2" w:rsidR="004D7247" w:rsidRPr="005B57E1" w:rsidRDefault="004D7247" w:rsidP="005B57E1">
            <w:pPr>
              <w:pStyle w:val="Tablebody-"/>
              <w:keepNext/>
              <w:autoSpaceDE w:val="0"/>
              <w:autoSpaceDN w:val="0"/>
              <w:adjustRightInd w:val="0"/>
              <w:jc w:val="center"/>
              <w:rPr>
                <w:rFonts w:cs="Arial"/>
                <w:sz w:val="16"/>
                <w:szCs w:val="16"/>
              </w:rPr>
            </w:pPr>
            <w:r w:rsidRPr="005B57E1">
              <w:rPr>
                <w:szCs w:val="24"/>
              </w:rPr>
              <w:t>Bloc de</w:t>
            </w:r>
            <w:r w:rsidRPr="005B57E1">
              <w:rPr>
                <w:szCs w:val="24"/>
              </w:rPr>
              <w:br/>
              <w:t>données 5</w:t>
            </w:r>
          </w:p>
        </w:tc>
      </w:tr>
      <w:tr w:rsidR="004D7247" w:rsidRPr="005B57E1" w14:paraId="4A059AC6" w14:textId="77777777" w:rsidTr="006152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jc w:val="center"/>
        </w:trPr>
        <w:tc>
          <w:tcPr>
            <w:tcW w:w="1013" w:type="dxa"/>
            <w:vMerge/>
            <w:tcBorders>
              <w:left w:val="single" w:sz="6" w:space="0" w:color="auto"/>
              <w:bottom w:val="single" w:sz="6" w:space="0" w:color="auto"/>
              <w:right w:val="single" w:sz="6" w:space="0" w:color="auto"/>
            </w:tcBorders>
            <w:vAlign w:val="center"/>
            <w:hideMark/>
          </w:tcPr>
          <w:p w14:paraId="60FDDA75" w14:textId="77777777" w:rsidR="004D7247" w:rsidRPr="005B57E1" w:rsidRDefault="004D7247" w:rsidP="005B57E1">
            <w:pPr>
              <w:pStyle w:val="Tablebody-"/>
              <w:keepNext/>
              <w:jc w:val="center"/>
              <w:rPr>
                <w:sz w:val="16"/>
                <w:szCs w:val="16"/>
              </w:rPr>
            </w:pPr>
          </w:p>
        </w:tc>
        <w:tc>
          <w:tcPr>
            <w:tcW w:w="849" w:type="dxa"/>
            <w:vMerge/>
            <w:tcBorders>
              <w:left w:val="single" w:sz="6" w:space="0" w:color="auto"/>
              <w:bottom w:val="single" w:sz="6" w:space="0" w:color="auto"/>
              <w:right w:val="single" w:sz="6" w:space="0" w:color="auto"/>
            </w:tcBorders>
            <w:vAlign w:val="center"/>
            <w:hideMark/>
          </w:tcPr>
          <w:p w14:paraId="05B29EFD" w14:textId="77777777" w:rsidR="004D7247" w:rsidRPr="005B57E1" w:rsidRDefault="004D7247" w:rsidP="005B57E1">
            <w:pPr>
              <w:pStyle w:val="Tablebody-"/>
              <w:keepNext/>
              <w:jc w:val="center"/>
              <w:rPr>
                <w:sz w:val="16"/>
                <w:szCs w:val="16"/>
              </w:rPr>
            </w:pPr>
          </w:p>
        </w:tc>
        <w:tc>
          <w:tcPr>
            <w:tcW w:w="1355" w:type="dxa"/>
            <w:gridSpan w:val="2"/>
            <w:tcBorders>
              <w:top w:val="single" w:sz="6" w:space="0" w:color="auto"/>
              <w:left w:val="single" w:sz="6" w:space="0" w:color="auto"/>
              <w:bottom w:val="single" w:sz="6" w:space="0" w:color="auto"/>
              <w:right w:val="single" w:sz="6" w:space="0" w:color="auto"/>
            </w:tcBorders>
            <w:vAlign w:val="center"/>
            <w:hideMark/>
          </w:tcPr>
          <w:p w14:paraId="3089F347" w14:textId="0E335637" w:rsidR="004D7247" w:rsidRPr="005B57E1" w:rsidRDefault="004D7247" w:rsidP="005B57E1">
            <w:pPr>
              <w:pStyle w:val="Tablebody-"/>
              <w:keepNext/>
              <w:autoSpaceDE w:val="0"/>
              <w:autoSpaceDN w:val="0"/>
              <w:adjustRightInd w:val="0"/>
              <w:jc w:val="center"/>
              <w:rPr>
                <w:rFonts w:cs="Arial"/>
                <w:sz w:val="16"/>
                <w:szCs w:val="16"/>
              </w:rPr>
            </w:pPr>
            <w:r w:rsidRPr="005B57E1">
              <w:rPr>
                <w:szCs w:val="24"/>
              </w:rPr>
              <w:t>Polymère</w:t>
            </w:r>
          </w:p>
        </w:tc>
        <w:tc>
          <w:tcPr>
            <w:tcW w:w="2477" w:type="dxa"/>
            <w:gridSpan w:val="3"/>
            <w:tcBorders>
              <w:top w:val="single" w:sz="6" w:space="0" w:color="auto"/>
              <w:left w:val="single" w:sz="6" w:space="0" w:color="auto"/>
              <w:bottom w:val="single" w:sz="6" w:space="0" w:color="auto"/>
              <w:right w:val="single" w:sz="6" w:space="0" w:color="auto"/>
            </w:tcBorders>
            <w:vAlign w:val="center"/>
            <w:hideMark/>
          </w:tcPr>
          <w:p w14:paraId="3746BA71" w14:textId="02AC3926" w:rsidR="004D7247" w:rsidRPr="005B57E1" w:rsidRDefault="004D7247" w:rsidP="005B57E1">
            <w:pPr>
              <w:pStyle w:val="Tablebody-"/>
              <w:keepNext/>
              <w:autoSpaceDE w:val="0"/>
              <w:autoSpaceDN w:val="0"/>
              <w:adjustRightInd w:val="0"/>
              <w:jc w:val="center"/>
              <w:rPr>
                <w:rFonts w:cs="Arial"/>
                <w:sz w:val="16"/>
                <w:szCs w:val="16"/>
              </w:rPr>
            </w:pPr>
            <w:r w:rsidRPr="005B57E1">
              <w:rPr>
                <w:szCs w:val="24"/>
              </w:rPr>
              <w:t>Performance et origine</w:t>
            </w:r>
          </w:p>
        </w:tc>
        <w:tc>
          <w:tcPr>
            <w:tcW w:w="2058" w:type="dxa"/>
            <w:gridSpan w:val="2"/>
            <w:tcBorders>
              <w:top w:val="single" w:sz="6" w:space="0" w:color="auto"/>
              <w:left w:val="single" w:sz="6" w:space="0" w:color="auto"/>
              <w:bottom w:val="single" w:sz="6" w:space="0" w:color="auto"/>
              <w:right w:val="single" w:sz="6" w:space="0" w:color="auto"/>
            </w:tcBorders>
            <w:vAlign w:val="center"/>
            <w:hideMark/>
          </w:tcPr>
          <w:p w14:paraId="2F6B5E1D" w14:textId="2AE3F76B" w:rsidR="004D7247" w:rsidRPr="005B57E1" w:rsidRDefault="004D7247" w:rsidP="005B57E1">
            <w:pPr>
              <w:pStyle w:val="Tablebody-"/>
              <w:keepNext/>
              <w:autoSpaceDE w:val="0"/>
              <w:autoSpaceDN w:val="0"/>
              <w:adjustRightInd w:val="0"/>
              <w:jc w:val="center"/>
              <w:rPr>
                <w:rFonts w:cs="Arial"/>
                <w:sz w:val="16"/>
                <w:szCs w:val="16"/>
              </w:rPr>
            </w:pPr>
            <w:r w:rsidRPr="005B57E1">
              <w:rPr>
                <w:szCs w:val="24"/>
              </w:rPr>
              <w:t xml:space="preserve">Application et mise </w:t>
            </w:r>
            <w:r w:rsidRPr="005B57E1">
              <w:rPr>
                <w:szCs w:val="24"/>
              </w:rPr>
              <w:br/>
              <w:t>en œuvre</w:t>
            </w:r>
          </w:p>
        </w:tc>
        <w:tc>
          <w:tcPr>
            <w:tcW w:w="969" w:type="dxa"/>
            <w:vMerge w:val="restart"/>
            <w:tcBorders>
              <w:top w:val="single" w:sz="6" w:space="0" w:color="auto"/>
              <w:left w:val="single" w:sz="6" w:space="0" w:color="auto"/>
              <w:bottom w:val="single" w:sz="6" w:space="0" w:color="auto"/>
              <w:right w:val="single" w:sz="6" w:space="0" w:color="auto"/>
            </w:tcBorders>
            <w:vAlign w:val="center"/>
            <w:hideMark/>
          </w:tcPr>
          <w:p w14:paraId="450648F0" w14:textId="4752BE7A" w:rsidR="004D7247" w:rsidRPr="005B57E1" w:rsidRDefault="004D7247" w:rsidP="005B57E1">
            <w:pPr>
              <w:pStyle w:val="Tablebody-"/>
              <w:keepNext/>
              <w:autoSpaceDE w:val="0"/>
              <w:autoSpaceDN w:val="0"/>
              <w:adjustRightInd w:val="0"/>
              <w:jc w:val="center"/>
              <w:rPr>
                <w:sz w:val="16"/>
                <w:szCs w:val="16"/>
              </w:rPr>
            </w:pPr>
            <w:r w:rsidRPr="005B57E1">
              <w:rPr>
                <w:szCs w:val="24"/>
              </w:rPr>
              <w:t>Propriétés</w:t>
            </w:r>
          </w:p>
        </w:tc>
        <w:tc>
          <w:tcPr>
            <w:tcW w:w="1032" w:type="dxa"/>
            <w:vMerge w:val="restart"/>
            <w:tcBorders>
              <w:top w:val="single" w:sz="6" w:space="0" w:color="auto"/>
              <w:left w:val="single" w:sz="6" w:space="0" w:color="auto"/>
              <w:bottom w:val="single" w:sz="6" w:space="0" w:color="auto"/>
              <w:right w:val="single" w:sz="6" w:space="0" w:color="auto"/>
            </w:tcBorders>
            <w:vAlign w:val="center"/>
            <w:hideMark/>
          </w:tcPr>
          <w:p w14:paraId="1D290731" w14:textId="590AC92D" w:rsidR="004D7247" w:rsidRPr="005B57E1" w:rsidRDefault="004D7247" w:rsidP="005B57E1">
            <w:pPr>
              <w:pStyle w:val="Tablebody-"/>
              <w:keepNext/>
              <w:autoSpaceDE w:val="0"/>
              <w:autoSpaceDN w:val="0"/>
              <w:adjustRightInd w:val="0"/>
              <w:jc w:val="center"/>
              <w:rPr>
                <w:sz w:val="16"/>
                <w:szCs w:val="16"/>
              </w:rPr>
            </w:pPr>
            <w:r w:rsidRPr="005B57E1">
              <w:rPr>
                <w:szCs w:val="24"/>
              </w:rPr>
              <w:t xml:space="preserve">Informa-tions </w:t>
            </w:r>
            <w:r w:rsidRPr="005B57E1">
              <w:rPr>
                <w:szCs w:val="24"/>
              </w:rPr>
              <w:br/>
              <w:t>supplé-mentaires</w:t>
            </w:r>
          </w:p>
        </w:tc>
      </w:tr>
      <w:tr w:rsidR="004D7247" w:rsidRPr="005B57E1" w14:paraId="352B3CCB" w14:textId="77777777" w:rsidTr="006152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jc w:val="center"/>
        </w:trPr>
        <w:tc>
          <w:tcPr>
            <w:tcW w:w="1013" w:type="dxa"/>
            <w:vMerge/>
            <w:tcBorders>
              <w:left w:val="single" w:sz="6" w:space="0" w:color="auto"/>
              <w:bottom w:val="single" w:sz="6" w:space="0" w:color="auto"/>
              <w:right w:val="single" w:sz="6" w:space="0" w:color="auto"/>
            </w:tcBorders>
            <w:vAlign w:val="center"/>
            <w:hideMark/>
          </w:tcPr>
          <w:p w14:paraId="540F6BB4" w14:textId="77777777" w:rsidR="004D7247" w:rsidRPr="005B57E1" w:rsidRDefault="004D7247" w:rsidP="005B57E1">
            <w:pPr>
              <w:pStyle w:val="Tablebody-"/>
              <w:keepNext/>
              <w:jc w:val="center"/>
              <w:rPr>
                <w:sz w:val="16"/>
                <w:szCs w:val="16"/>
              </w:rPr>
            </w:pPr>
          </w:p>
        </w:tc>
        <w:tc>
          <w:tcPr>
            <w:tcW w:w="849" w:type="dxa"/>
            <w:vMerge/>
            <w:tcBorders>
              <w:left w:val="single" w:sz="6" w:space="0" w:color="auto"/>
              <w:bottom w:val="single" w:sz="6" w:space="0" w:color="auto"/>
              <w:right w:val="single" w:sz="6" w:space="0" w:color="auto"/>
            </w:tcBorders>
            <w:vAlign w:val="center"/>
            <w:hideMark/>
          </w:tcPr>
          <w:p w14:paraId="6EA3C70F" w14:textId="77777777" w:rsidR="004D7247" w:rsidRPr="005B57E1" w:rsidRDefault="004D7247" w:rsidP="005B57E1">
            <w:pPr>
              <w:pStyle w:val="Tablebody-"/>
              <w:keepNext/>
              <w:jc w:val="center"/>
              <w:rPr>
                <w:sz w:val="16"/>
                <w:szCs w:val="16"/>
              </w:rPr>
            </w:pPr>
          </w:p>
        </w:tc>
        <w:tc>
          <w:tcPr>
            <w:tcW w:w="595" w:type="dxa"/>
            <w:tcBorders>
              <w:top w:val="single" w:sz="6" w:space="0" w:color="auto"/>
              <w:left w:val="single" w:sz="6" w:space="0" w:color="auto"/>
              <w:bottom w:val="single" w:sz="6" w:space="0" w:color="auto"/>
              <w:right w:val="single" w:sz="6" w:space="0" w:color="auto"/>
            </w:tcBorders>
            <w:vAlign w:val="center"/>
            <w:hideMark/>
          </w:tcPr>
          <w:p w14:paraId="1C186F28" w14:textId="06BDADEE" w:rsidR="004D7247" w:rsidRPr="005B57E1" w:rsidRDefault="004D7247" w:rsidP="005B57E1">
            <w:pPr>
              <w:pStyle w:val="Tablebody-"/>
              <w:keepNext/>
              <w:autoSpaceDE w:val="0"/>
              <w:autoSpaceDN w:val="0"/>
              <w:adjustRightInd w:val="0"/>
              <w:jc w:val="center"/>
              <w:rPr>
                <w:rFonts w:cs="Arial"/>
                <w:sz w:val="16"/>
                <w:szCs w:val="16"/>
              </w:rPr>
            </w:pPr>
            <w:r w:rsidRPr="005B57E1">
              <w:rPr>
                <w:szCs w:val="24"/>
              </w:rPr>
              <w:t>Type</w:t>
            </w:r>
          </w:p>
        </w:tc>
        <w:tc>
          <w:tcPr>
            <w:tcW w:w="760" w:type="dxa"/>
            <w:tcBorders>
              <w:top w:val="single" w:sz="6" w:space="0" w:color="auto"/>
              <w:left w:val="single" w:sz="6" w:space="0" w:color="auto"/>
              <w:bottom w:val="single" w:sz="6" w:space="0" w:color="auto"/>
              <w:right w:val="single" w:sz="6" w:space="0" w:color="auto"/>
            </w:tcBorders>
            <w:noWrap/>
            <w:vAlign w:val="center"/>
            <w:hideMark/>
          </w:tcPr>
          <w:p w14:paraId="706D09CD" w14:textId="4D2BDF44" w:rsidR="004D7247" w:rsidRPr="005B57E1" w:rsidRDefault="004D7247" w:rsidP="005B57E1">
            <w:pPr>
              <w:pStyle w:val="Tablebody-"/>
              <w:keepNext/>
              <w:autoSpaceDE w:val="0"/>
              <w:autoSpaceDN w:val="0"/>
              <w:adjustRightInd w:val="0"/>
              <w:jc w:val="center"/>
              <w:rPr>
                <w:rFonts w:cs="Arial"/>
                <w:sz w:val="16"/>
                <w:szCs w:val="16"/>
              </w:rPr>
            </w:pPr>
            <w:r w:rsidRPr="005B57E1">
              <w:rPr>
                <w:szCs w:val="24"/>
              </w:rPr>
              <w:t>Additif</w:t>
            </w:r>
          </w:p>
        </w:tc>
        <w:tc>
          <w:tcPr>
            <w:tcW w:w="867" w:type="dxa"/>
            <w:tcBorders>
              <w:top w:val="single" w:sz="6" w:space="0" w:color="auto"/>
              <w:left w:val="single" w:sz="6" w:space="0" w:color="auto"/>
              <w:bottom w:val="single" w:sz="6" w:space="0" w:color="auto"/>
              <w:right w:val="single" w:sz="6" w:space="0" w:color="auto"/>
            </w:tcBorders>
            <w:vAlign w:val="center"/>
            <w:hideMark/>
          </w:tcPr>
          <w:p w14:paraId="221DE720" w14:textId="79C865DB" w:rsidR="004D7247" w:rsidRPr="005B57E1" w:rsidRDefault="004D7247" w:rsidP="005B57E1">
            <w:pPr>
              <w:pStyle w:val="Tablebody-"/>
              <w:keepNext/>
              <w:autoSpaceDE w:val="0"/>
              <w:autoSpaceDN w:val="0"/>
              <w:adjustRightInd w:val="0"/>
              <w:jc w:val="center"/>
              <w:rPr>
                <w:rFonts w:cs="Arial"/>
                <w:sz w:val="16"/>
                <w:szCs w:val="16"/>
              </w:rPr>
            </w:pPr>
            <w:r w:rsidRPr="005B57E1">
              <w:rPr>
                <w:szCs w:val="24"/>
              </w:rPr>
              <w:t>Charge</w:t>
            </w:r>
          </w:p>
        </w:tc>
        <w:tc>
          <w:tcPr>
            <w:tcW w:w="682" w:type="dxa"/>
            <w:tcBorders>
              <w:top w:val="single" w:sz="6" w:space="0" w:color="auto"/>
              <w:left w:val="single" w:sz="6" w:space="0" w:color="auto"/>
              <w:bottom w:val="single" w:sz="6" w:space="0" w:color="auto"/>
              <w:right w:val="single" w:sz="6" w:space="0" w:color="auto"/>
            </w:tcBorders>
            <w:vAlign w:val="center"/>
            <w:hideMark/>
          </w:tcPr>
          <w:p w14:paraId="70386E98" w14:textId="46C68E47" w:rsidR="004D7247" w:rsidRPr="005B57E1" w:rsidRDefault="004D7247" w:rsidP="005B57E1">
            <w:pPr>
              <w:pStyle w:val="Tablebody-"/>
              <w:keepNext/>
              <w:autoSpaceDE w:val="0"/>
              <w:autoSpaceDN w:val="0"/>
              <w:adjustRightInd w:val="0"/>
              <w:jc w:val="center"/>
              <w:rPr>
                <w:rFonts w:cs="Arial"/>
                <w:sz w:val="16"/>
                <w:szCs w:val="16"/>
              </w:rPr>
            </w:pPr>
            <w:r w:rsidRPr="005B57E1">
              <w:rPr>
                <w:szCs w:val="24"/>
              </w:rPr>
              <w:t>Retar</w:t>
            </w:r>
            <w:r w:rsidRPr="005B57E1">
              <w:rPr>
                <w:szCs w:val="24"/>
              </w:rPr>
              <w:softHyphen/>
              <w:t xml:space="preserve">dateur de </w:t>
            </w:r>
            <w:r w:rsidRPr="005B57E1">
              <w:rPr>
                <w:szCs w:val="24"/>
              </w:rPr>
              <w:br/>
              <w:t>flamme</w:t>
            </w:r>
          </w:p>
        </w:tc>
        <w:tc>
          <w:tcPr>
            <w:tcW w:w="928" w:type="dxa"/>
            <w:tcBorders>
              <w:top w:val="single" w:sz="6" w:space="0" w:color="auto"/>
              <w:left w:val="single" w:sz="6" w:space="0" w:color="auto"/>
              <w:bottom w:val="single" w:sz="6" w:space="0" w:color="auto"/>
              <w:right w:val="single" w:sz="6" w:space="0" w:color="auto"/>
            </w:tcBorders>
            <w:vAlign w:val="center"/>
            <w:hideMark/>
          </w:tcPr>
          <w:p w14:paraId="3FF7B15C" w14:textId="726B4066" w:rsidR="004D7247" w:rsidRPr="005B57E1" w:rsidRDefault="004D7247" w:rsidP="005B57E1">
            <w:pPr>
              <w:pStyle w:val="Tablebody-"/>
              <w:keepNext/>
              <w:autoSpaceDE w:val="0"/>
              <w:autoSpaceDN w:val="0"/>
              <w:adjustRightInd w:val="0"/>
              <w:jc w:val="center"/>
              <w:rPr>
                <w:rFonts w:cs="Arial"/>
                <w:sz w:val="16"/>
                <w:szCs w:val="16"/>
              </w:rPr>
            </w:pPr>
            <w:r w:rsidRPr="005B57E1">
              <w:rPr>
                <w:szCs w:val="24"/>
              </w:rPr>
              <w:t>Recyclat</w:t>
            </w:r>
          </w:p>
        </w:tc>
        <w:tc>
          <w:tcPr>
            <w:tcW w:w="876" w:type="dxa"/>
            <w:tcBorders>
              <w:top w:val="single" w:sz="6" w:space="0" w:color="auto"/>
              <w:left w:val="single" w:sz="6" w:space="0" w:color="auto"/>
              <w:bottom w:val="single" w:sz="6" w:space="0" w:color="auto"/>
              <w:right w:val="single" w:sz="6" w:space="0" w:color="auto"/>
            </w:tcBorders>
            <w:vAlign w:val="center"/>
            <w:hideMark/>
          </w:tcPr>
          <w:p w14:paraId="1C5BDEE1" w14:textId="3FB049CA" w:rsidR="004D7247" w:rsidRPr="005B57E1" w:rsidRDefault="004D7247" w:rsidP="005B57E1">
            <w:pPr>
              <w:pStyle w:val="Tablebody-"/>
              <w:keepNext/>
              <w:autoSpaceDE w:val="0"/>
              <w:autoSpaceDN w:val="0"/>
              <w:adjustRightInd w:val="0"/>
              <w:jc w:val="center"/>
              <w:rPr>
                <w:rFonts w:cs="Arial"/>
                <w:sz w:val="16"/>
                <w:szCs w:val="16"/>
              </w:rPr>
            </w:pPr>
            <w:r w:rsidRPr="005B57E1">
              <w:rPr>
                <w:szCs w:val="24"/>
              </w:rPr>
              <w:t>Mise en œuvre</w:t>
            </w:r>
          </w:p>
        </w:tc>
        <w:tc>
          <w:tcPr>
            <w:tcW w:w="1182" w:type="dxa"/>
            <w:tcBorders>
              <w:top w:val="single" w:sz="6" w:space="0" w:color="auto"/>
              <w:left w:val="single" w:sz="6" w:space="0" w:color="auto"/>
              <w:bottom w:val="single" w:sz="6" w:space="0" w:color="auto"/>
              <w:right w:val="single" w:sz="6" w:space="0" w:color="auto"/>
            </w:tcBorders>
            <w:vAlign w:val="center"/>
            <w:hideMark/>
          </w:tcPr>
          <w:p w14:paraId="0B822A05" w14:textId="53E25DF7" w:rsidR="004D7247" w:rsidRPr="005B57E1" w:rsidRDefault="004D7247" w:rsidP="005B57E1">
            <w:pPr>
              <w:pStyle w:val="Tablebody-"/>
              <w:keepNext/>
              <w:autoSpaceDE w:val="0"/>
              <w:autoSpaceDN w:val="0"/>
              <w:adjustRightInd w:val="0"/>
              <w:jc w:val="center"/>
              <w:rPr>
                <w:rFonts w:cs="Arial"/>
                <w:sz w:val="16"/>
                <w:szCs w:val="16"/>
              </w:rPr>
            </w:pPr>
            <w:r w:rsidRPr="005B57E1">
              <w:rPr>
                <w:szCs w:val="24"/>
              </w:rPr>
              <w:t>Caractéris-tiques</w:t>
            </w:r>
          </w:p>
        </w:tc>
        <w:tc>
          <w:tcPr>
            <w:tcW w:w="969" w:type="dxa"/>
            <w:vMerge/>
            <w:tcBorders>
              <w:top w:val="single" w:sz="6" w:space="0" w:color="auto"/>
              <w:left w:val="single" w:sz="6" w:space="0" w:color="auto"/>
              <w:bottom w:val="single" w:sz="6" w:space="0" w:color="auto"/>
              <w:right w:val="single" w:sz="6" w:space="0" w:color="auto"/>
            </w:tcBorders>
            <w:vAlign w:val="center"/>
            <w:hideMark/>
          </w:tcPr>
          <w:p w14:paraId="1B92B1D9" w14:textId="77777777" w:rsidR="004D7247" w:rsidRPr="005B57E1" w:rsidRDefault="004D7247" w:rsidP="005B57E1">
            <w:pPr>
              <w:pStyle w:val="Tablebody-"/>
              <w:keepNext/>
              <w:jc w:val="center"/>
              <w:rPr>
                <w:sz w:val="16"/>
                <w:szCs w:val="16"/>
              </w:rPr>
            </w:pPr>
          </w:p>
        </w:tc>
        <w:tc>
          <w:tcPr>
            <w:tcW w:w="1032" w:type="dxa"/>
            <w:vMerge/>
            <w:tcBorders>
              <w:top w:val="single" w:sz="6" w:space="0" w:color="auto"/>
              <w:left w:val="single" w:sz="6" w:space="0" w:color="auto"/>
              <w:bottom w:val="single" w:sz="6" w:space="0" w:color="auto"/>
              <w:right w:val="single" w:sz="6" w:space="0" w:color="auto"/>
            </w:tcBorders>
            <w:vAlign w:val="center"/>
            <w:hideMark/>
          </w:tcPr>
          <w:p w14:paraId="65BD95DD" w14:textId="77777777" w:rsidR="004D7247" w:rsidRPr="005B57E1" w:rsidRDefault="004D7247" w:rsidP="005B57E1">
            <w:pPr>
              <w:pStyle w:val="Tablebody-"/>
              <w:keepNext/>
              <w:jc w:val="center"/>
              <w:rPr>
                <w:sz w:val="16"/>
                <w:szCs w:val="16"/>
              </w:rPr>
            </w:pPr>
          </w:p>
        </w:tc>
      </w:tr>
      <w:tr w:rsidR="004D7247" w:rsidRPr="005B57E1" w14:paraId="73D39B7C" w14:textId="77777777" w:rsidTr="006152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jc w:val="center"/>
        </w:trPr>
        <w:tc>
          <w:tcPr>
            <w:tcW w:w="1013" w:type="dxa"/>
            <w:tcBorders>
              <w:top w:val="single" w:sz="6" w:space="0" w:color="auto"/>
              <w:left w:val="single" w:sz="6" w:space="0" w:color="auto"/>
              <w:bottom w:val="single" w:sz="6" w:space="0" w:color="auto"/>
              <w:right w:val="single" w:sz="6" w:space="0" w:color="auto"/>
            </w:tcBorders>
            <w:vAlign w:val="center"/>
          </w:tcPr>
          <w:p w14:paraId="56C7F4BD" w14:textId="42D37028" w:rsidR="004D7247" w:rsidRPr="005B57E1" w:rsidRDefault="004D7247" w:rsidP="005B57E1">
            <w:pPr>
              <w:pStyle w:val="Tablebody-"/>
              <w:keepNext/>
              <w:autoSpaceDE w:val="0"/>
              <w:autoSpaceDN w:val="0"/>
              <w:adjustRightInd w:val="0"/>
              <w:jc w:val="center"/>
              <w:rPr>
                <w:sz w:val="16"/>
                <w:szCs w:val="16"/>
              </w:rPr>
            </w:pPr>
            <w:r w:rsidRPr="005B57E1">
              <w:rPr>
                <w:szCs w:val="24"/>
              </w:rPr>
              <w:t> </w:t>
            </w:r>
          </w:p>
        </w:tc>
        <w:tc>
          <w:tcPr>
            <w:tcW w:w="849" w:type="dxa"/>
            <w:tcBorders>
              <w:top w:val="single" w:sz="6" w:space="0" w:color="auto"/>
              <w:left w:val="single" w:sz="6" w:space="0" w:color="auto"/>
              <w:bottom w:val="single" w:sz="6" w:space="0" w:color="auto"/>
              <w:right w:val="single" w:sz="6" w:space="0" w:color="auto"/>
            </w:tcBorders>
            <w:vAlign w:val="center"/>
            <w:hideMark/>
          </w:tcPr>
          <w:p w14:paraId="5004CAF4" w14:textId="7CD924C5" w:rsidR="004D7247" w:rsidRPr="005B57E1" w:rsidRDefault="004D7247" w:rsidP="005B57E1">
            <w:pPr>
              <w:pStyle w:val="Tablebody-"/>
              <w:keepNext/>
              <w:autoSpaceDE w:val="0"/>
              <w:autoSpaceDN w:val="0"/>
              <w:adjustRightInd w:val="0"/>
              <w:jc w:val="center"/>
              <w:rPr>
                <w:rFonts w:cs="Arial"/>
                <w:sz w:val="16"/>
                <w:szCs w:val="16"/>
              </w:rPr>
            </w:pPr>
            <w:r w:rsidRPr="005B57E1">
              <w:rPr>
                <w:szCs w:val="24"/>
              </w:rPr>
              <w:t>16396</w:t>
            </w:r>
          </w:p>
        </w:tc>
        <w:tc>
          <w:tcPr>
            <w:tcW w:w="595" w:type="dxa"/>
            <w:tcBorders>
              <w:top w:val="single" w:sz="6" w:space="0" w:color="auto"/>
              <w:left w:val="single" w:sz="6" w:space="0" w:color="auto"/>
              <w:bottom w:val="single" w:sz="6" w:space="0" w:color="auto"/>
              <w:right w:val="single" w:sz="6" w:space="0" w:color="auto"/>
            </w:tcBorders>
            <w:vAlign w:val="center"/>
            <w:hideMark/>
          </w:tcPr>
          <w:p w14:paraId="62EAD9BD" w14:textId="3BD2304A" w:rsidR="004D7247" w:rsidRPr="005B57E1" w:rsidRDefault="004D7247" w:rsidP="005B57E1">
            <w:pPr>
              <w:pStyle w:val="Tablebody-"/>
              <w:keepNext/>
              <w:autoSpaceDE w:val="0"/>
              <w:autoSpaceDN w:val="0"/>
              <w:adjustRightInd w:val="0"/>
              <w:jc w:val="center"/>
              <w:rPr>
                <w:rFonts w:cs="Arial"/>
                <w:sz w:val="16"/>
                <w:szCs w:val="16"/>
              </w:rPr>
            </w:pPr>
            <w:r w:rsidRPr="005B57E1">
              <w:rPr>
                <w:szCs w:val="24"/>
              </w:rPr>
              <w:t>PA6</w:t>
            </w:r>
          </w:p>
        </w:tc>
        <w:tc>
          <w:tcPr>
            <w:tcW w:w="760" w:type="dxa"/>
            <w:tcBorders>
              <w:top w:val="single" w:sz="6" w:space="0" w:color="auto"/>
              <w:left w:val="single" w:sz="6" w:space="0" w:color="auto"/>
              <w:bottom w:val="single" w:sz="6" w:space="0" w:color="auto"/>
              <w:right w:val="single" w:sz="6" w:space="0" w:color="auto"/>
            </w:tcBorders>
            <w:noWrap/>
            <w:vAlign w:val="center"/>
            <w:hideMark/>
          </w:tcPr>
          <w:p w14:paraId="66B02576" w14:textId="54F31C9D" w:rsidR="004D7247" w:rsidRPr="005B57E1" w:rsidRDefault="004D7247" w:rsidP="005B57E1">
            <w:pPr>
              <w:pStyle w:val="Tablebody-"/>
              <w:keepNext/>
              <w:autoSpaceDE w:val="0"/>
              <w:autoSpaceDN w:val="0"/>
              <w:adjustRightInd w:val="0"/>
              <w:jc w:val="center"/>
              <w:rPr>
                <w:rFonts w:cs="Arial"/>
                <w:sz w:val="16"/>
                <w:szCs w:val="16"/>
              </w:rPr>
            </w:pPr>
            <w:r w:rsidRPr="005B57E1">
              <w:rPr>
                <w:szCs w:val="24"/>
              </w:rPr>
              <w:t>P</w:t>
            </w:r>
          </w:p>
        </w:tc>
        <w:tc>
          <w:tcPr>
            <w:tcW w:w="867" w:type="dxa"/>
            <w:tcBorders>
              <w:top w:val="single" w:sz="6" w:space="0" w:color="auto"/>
              <w:left w:val="single" w:sz="6" w:space="0" w:color="auto"/>
              <w:bottom w:val="single" w:sz="6" w:space="0" w:color="auto"/>
              <w:right w:val="single" w:sz="6" w:space="0" w:color="auto"/>
            </w:tcBorders>
            <w:vAlign w:val="center"/>
            <w:hideMark/>
          </w:tcPr>
          <w:p w14:paraId="5A6BFC71" w14:textId="77777777" w:rsidR="004D7247" w:rsidRPr="005B57E1" w:rsidRDefault="004D7247" w:rsidP="005B57E1">
            <w:pPr>
              <w:pStyle w:val="Tablebody-"/>
              <w:keepNext/>
              <w:autoSpaceDE w:val="0"/>
              <w:autoSpaceDN w:val="0"/>
              <w:adjustRightInd w:val="0"/>
              <w:jc w:val="center"/>
              <w:rPr>
                <w:szCs w:val="24"/>
              </w:rPr>
            </w:pPr>
            <w:r w:rsidRPr="005B57E1">
              <w:rPr>
                <w:szCs w:val="24"/>
              </w:rPr>
              <w:t>(GF+MD)</w:t>
            </w:r>
          </w:p>
          <w:p w14:paraId="445FA46E" w14:textId="7BC05569" w:rsidR="004D7247" w:rsidRPr="005B57E1" w:rsidRDefault="004D7247" w:rsidP="005B57E1">
            <w:pPr>
              <w:pStyle w:val="Tablebody-"/>
              <w:keepNext/>
              <w:autoSpaceDE w:val="0"/>
              <w:autoSpaceDN w:val="0"/>
              <w:adjustRightInd w:val="0"/>
              <w:jc w:val="center"/>
              <w:rPr>
                <w:rFonts w:cs="Arial"/>
                <w:sz w:val="16"/>
                <w:szCs w:val="16"/>
              </w:rPr>
            </w:pPr>
            <w:r w:rsidRPr="005B57E1">
              <w:rPr>
                <w:szCs w:val="24"/>
              </w:rPr>
              <w:t>25</w:t>
            </w:r>
          </w:p>
        </w:tc>
        <w:tc>
          <w:tcPr>
            <w:tcW w:w="682" w:type="dxa"/>
            <w:tcBorders>
              <w:top w:val="single" w:sz="6" w:space="0" w:color="auto"/>
              <w:left w:val="single" w:sz="6" w:space="0" w:color="auto"/>
              <w:bottom w:val="single" w:sz="6" w:space="0" w:color="auto"/>
              <w:right w:val="single" w:sz="6" w:space="0" w:color="auto"/>
            </w:tcBorders>
            <w:vAlign w:val="center"/>
            <w:hideMark/>
          </w:tcPr>
          <w:p w14:paraId="2433D951" w14:textId="15ADA651" w:rsidR="004D7247" w:rsidRPr="005B57E1" w:rsidRDefault="004D7247" w:rsidP="005B57E1">
            <w:pPr>
              <w:pStyle w:val="Tablebody-"/>
              <w:keepNext/>
              <w:autoSpaceDE w:val="0"/>
              <w:autoSpaceDN w:val="0"/>
              <w:adjustRightInd w:val="0"/>
              <w:jc w:val="center"/>
              <w:rPr>
                <w:rFonts w:cs="Arial"/>
                <w:sz w:val="16"/>
                <w:szCs w:val="16"/>
              </w:rPr>
            </w:pPr>
            <w:r w:rsidRPr="005B57E1">
              <w:rPr>
                <w:szCs w:val="24"/>
              </w:rPr>
              <w:t>FR(30)</w:t>
            </w:r>
          </w:p>
        </w:tc>
        <w:tc>
          <w:tcPr>
            <w:tcW w:w="928" w:type="dxa"/>
            <w:tcBorders>
              <w:top w:val="single" w:sz="6" w:space="0" w:color="auto"/>
              <w:left w:val="single" w:sz="6" w:space="0" w:color="auto"/>
              <w:bottom w:val="single" w:sz="6" w:space="0" w:color="auto"/>
              <w:right w:val="single" w:sz="6" w:space="0" w:color="auto"/>
            </w:tcBorders>
            <w:vAlign w:val="center"/>
            <w:hideMark/>
          </w:tcPr>
          <w:p w14:paraId="7424CB98" w14:textId="4E83908E" w:rsidR="004D7247" w:rsidRPr="005B57E1" w:rsidRDefault="004D7247" w:rsidP="005B57E1">
            <w:pPr>
              <w:pStyle w:val="Tablebody-"/>
              <w:keepNext/>
              <w:autoSpaceDE w:val="0"/>
              <w:autoSpaceDN w:val="0"/>
              <w:adjustRightInd w:val="0"/>
              <w:jc w:val="center"/>
              <w:rPr>
                <w:rFonts w:cs="Arial"/>
                <w:sz w:val="16"/>
                <w:szCs w:val="16"/>
              </w:rPr>
            </w:pPr>
            <w:r w:rsidRPr="005B57E1">
              <w:rPr>
                <w:szCs w:val="24"/>
              </w:rPr>
              <w:t>(R50)</w:t>
            </w:r>
          </w:p>
        </w:tc>
        <w:tc>
          <w:tcPr>
            <w:tcW w:w="876" w:type="dxa"/>
            <w:tcBorders>
              <w:top w:val="single" w:sz="6" w:space="0" w:color="auto"/>
              <w:left w:val="single" w:sz="6" w:space="0" w:color="auto"/>
              <w:bottom w:val="single" w:sz="6" w:space="0" w:color="auto"/>
              <w:right w:val="single" w:sz="6" w:space="0" w:color="auto"/>
            </w:tcBorders>
            <w:vAlign w:val="center"/>
            <w:hideMark/>
          </w:tcPr>
          <w:p w14:paraId="42A377E3" w14:textId="5592FCBD" w:rsidR="004D7247" w:rsidRPr="005B57E1" w:rsidRDefault="004D7247" w:rsidP="005B57E1">
            <w:pPr>
              <w:pStyle w:val="Tablebody-"/>
              <w:keepNext/>
              <w:autoSpaceDE w:val="0"/>
              <w:autoSpaceDN w:val="0"/>
              <w:adjustRightInd w:val="0"/>
              <w:jc w:val="center"/>
              <w:rPr>
                <w:rFonts w:cs="Arial"/>
                <w:sz w:val="16"/>
                <w:szCs w:val="16"/>
              </w:rPr>
            </w:pPr>
            <w:r w:rsidRPr="005B57E1">
              <w:rPr>
                <w:szCs w:val="24"/>
              </w:rPr>
              <w:t>M</w:t>
            </w:r>
          </w:p>
        </w:tc>
        <w:tc>
          <w:tcPr>
            <w:tcW w:w="1182" w:type="dxa"/>
            <w:tcBorders>
              <w:top w:val="single" w:sz="6" w:space="0" w:color="auto"/>
              <w:left w:val="single" w:sz="6" w:space="0" w:color="auto"/>
              <w:bottom w:val="single" w:sz="6" w:space="0" w:color="auto"/>
              <w:right w:val="single" w:sz="6" w:space="0" w:color="auto"/>
            </w:tcBorders>
            <w:vAlign w:val="center"/>
            <w:hideMark/>
          </w:tcPr>
          <w:p w14:paraId="143B0813" w14:textId="7E9199A7" w:rsidR="004D7247" w:rsidRPr="005B57E1" w:rsidRDefault="004D7247" w:rsidP="005B57E1">
            <w:pPr>
              <w:pStyle w:val="Tablebody-"/>
              <w:keepNext/>
              <w:autoSpaceDE w:val="0"/>
              <w:autoSpaceDN w:val="0"/>
              <w:adjustRightInd w:val="0"/>
              <w:jc w:val="center"/>
              <w:rPr>
                <w:rFonts w:cs="Arial"/>
                <w:sz w:val="16"/>
                <w:szCs w:val="16"/>
              </w:rPr>
            </w:pPr>
            <w:r w:rsidRPr="005B57E1">
              <w:rPr>
                <w:szCs w:val="24"/>
              </w:rPr>
              <w:t>A</w:t>
            </w:r>
          </w:p>
        </w:tc>
        <w:tc>
          <w:tcPr>
            <w:tcW w:w="969" w:type="dxa"/>
            <w:tcBorders>
              <w:top w:val="single" w:sz="6" w:space="0" w:color="auto"/>
              <w:left w:val="single" w:sz="6" w:space="0" w:color="auto"/>
              <w:bottom w:val="single" w:sz="6" w:space="0" w:color="auto"/>
              <w:right w:val="single" w:sz="6" w:space="0" w:color="auto"/>
            </w:tcBorders>
            <w:vAlign w:val="center"/>
            <w:hideMark/>
          </w:tcPr>
          <w:p w14:paraId="37B174C1" w14:textId="603B0462" w:rsidR="004D7247" w:rsidRPr="005B57E1" w:rsidRDefault="004D7247" w:rsidP="005B57E1">
            <w:pPr>
              <w:pStyle w:val="Tablebody-"/>
              <w:keepNext/>
              <w:autoSpaceDE w:val="0"/>
              <w:autoSpaceDN w:val="0"/>
              <w:adjustRightInd w:val="0"/>
              <w:jc w:val="center"/>
              <w:rPr>
                <w:rFonts w:cs="Arial"/>
                <w:sz w:val="16"/>
                <w:szCs w:val="16"/>
              </w:rPr>
            </w:pPr>
            <w:r w:rsidRPr="005B57E1">
              <w:rPr>
                <w:szCs w:val="24"/>
              </w:rPr>
              <w:t>S14-060</w:t>
            </w:r>
          </w:p>
        </w:tc>
        <w:tc>
          <w:tcPr>
            <w:tcW w:w="1032" w:type="dxa"/>
            <w:tcBorders>
              <w:top w:val="single" w:sz="6" w:space="0" w:color="auto"/>
              <w:left w:val="single" w:sz="6" w:space="0" w:color="auto"/>
              <w:bottom w:val="single" w:sz="6" w:space="0" w:color="auto"/>
              <w:right w:val="single" w:sz="6" w:space="0" w:color="auto"/>
            </w:tcBorders>
            <w:vAlign w:val="center"/>
          </w:tcPr>
          <w:p w14:paraId="2DD8DE44" w14:textId="77777777" w:rsidR="004D7247" w:rsidRPr="005B57E1" w:rsidRDefault="004D7247" w:rsidP="005B57E1">
            <w:pPr>
              <w:pStyle w:val="Tablebody-"/>
              <w:keepNext/>
              <w:autoSpaceDE w:val="0"/>
              <w:autoSpaceDN w:val="0"/>
              <w:adjustRightInd w:val="0"/>
              <w:jc w:val="center"/>
              <w:rPr>
                <w:sz w:val="16"/>
                <w:szCs w:val="16"/>
              </w:rPr>
            </w:pPr>
          </w:p>
        </w:tc>
      </w:tr>
      <w:tr w:rsidR="004D7247" w:rsidRPr="005B57E1" w14:paraId="73CB8DCE" w14:textId="77777777" w:rsidTr="006152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jc w:val="center"/>
        </w:trPr>
        <w:tc>
          <w:tcPr>
            <w:tcW w:w="9753" w:type="dxa"/>
            <w:gridSpan w:val="11"/>
            <w:tcBorders>
              <w:top w:val="single" w:sz="6" w:space="0" w:color="auto"/>
              <w:left w:val="single" w:sz="6" w:space="0" w:color="auto"/>
              <w:bottom w:val="single" w:sz="6" w:space="0" w:color="auto"/>
              <w:right w:val="single" w:sz="6" w:space="0" w:color="auto"/>
            </w:tcBorders>
            <w:vAlign w:val="center"/>
            <w:hideMark/>
          </w:tcPr>
          <w:p w14:paraId="1800DA83" w14:textId="2212AB8C" w:rsidR="004D7247" w:rsidRPr="005B57E1" w:rsidRDefault="004D7247" w:rsidP="005B57E1">
            <w:pPr>
              <w:pStyle w:val="Tablebody-"/>
              <w:keepNext/>
              <w:autoSpaceDE w:val="0"/>
              <w:autoSpaceDN w:val="0"/>
              <w:adjustRightInd w:val="0"/>
              <w:jc w:val="center"/>
              <w:rPr>
                <w:rFonts w:cs="Arial"/>
                <w:sz w:val="16"/>
                <w:szCs w:val="16"/>
              </w:rPr>
            </w:pPr>
            <w:r w:rsidRPr="005B57E1">
              <w:rPr>
                <w:szCs w:val="24"/>
              </w:rPr>
              <w:t>&gt; Marquage des pièces &lt;</w:t>
            </w:r>
          </w:p>
        </w:tc>
      </w:tr>
      <w:tr w:rsidR="004D7247" w:rsidRPr="005B57E1" w14:paraId="0F92D7EC" w14:textId="77777777" w:rsidTr="006152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jc w:val="center"/>
        </w:trPr>
        <w:tc>
          <w:tcPr>
            <w:tcW w:w="1013" w:type="dxa"/>
            <w:tcBorders>
              <w:top w:val="single" w:sz="6" w:space="0" w:color="auto"/>
              <w:left w:val="single" w:sz="6" w:space="0" w:color="auto"/>
              <w:bottom w:val="single" w:sz="6" w:space="0" w:color="auto"/>
              <w:right w:val="single" w:sz="6" w:space="0" w:color="auto"/>
            </w:tcBorders>
            <w:noWrap/>
            <w:vAlign w:val="center"/>
            <w:hideMark/>
          </w:tcPr>
          <w:p w14:paraId="630C1D35" w14:textId="3CCCD00B" w:rsidR="004D7247" w:rsidRPr="005B57E1" w:rsidRDefault="004D7247" w:rsidP="005B57E1">
            <w:pPr>
              <w:pStyle w:val="Tablebody-"/>
              <w:keepNext/>
              <w:autoSpaceDE w:val="0"/>
              <w:autoSpaceDN w:val="0"/>
              <w:adjustRightInd w:val="0"/>
              <w:jc w:val="center"/>
              <w:rPr>
                <w:rFonts w:cs="Arial"/>
                <w:sz w:val="16"/>
                <w:szCs w:val="16"/>
              </w:rPr>
            </w:pPr>
            <w:r w:rsidRPr="005B57E1">
              <w:rPr>
                <w:szCs w:val="24"/>
              </w:rPr>
              <w:t>Non</w:t>
            </w:r>
          </w:p>
        </w:tc>
        <w:tc>
          <w:tcPr>
            <w:tcW w:w="849" w:type="dxa"/>
            <w:tcBorders>
              <w:top w:val="single" w:sz="6" w:space="0" w:color="auto"/>
              <w:left w:val="single" w:sz="6" w:space="0" w:color="auto"/>
              <w:bottom w:val="single" w:sz="6" w:space="0" w:color="auto"/>
              <w:right w:val="single" w:sz="6" w:space="0" w:color="auto"/>
            </w:tcBorders>
            <w:vAlign w:val="center"/>
            <w:hideMark/>
          </w:tcPr>
          <w:p w14:paraId="62C96061" w14:textId="4182A5A8" w:rsidR="004D7247" w:rsidRPr="005B57E1" w:rsidRDefault="004D7247" w:rsidP="005B57E1">
            <w:pPr>
              <w:pStyle w:val="Tablebody-"/>
              <w:keepNext/>
              <w:autoSpaceDE w:val="0"/>
              <w:autoSpaceDN w:val="0"/>
              <w:adjustRightInd w:val="0"/>
              <w:jc w:val="center"/>
              <w:rPr>
                <w:rFonts w:cs="Arial"/>
                <w:sz w:val="16"/>
                <w:szCs w:val="16"/>
              </w:rPr>
            </w:pPr>
            <w:r w:rsidRPr="005B57E1">
              <w:rPr>
                <w:szCs w:val="24"/>
              </w:rPr>
              <w:t>Non</w:t>
            </w:r>
          </w:p>
        </w:tc>
        <w:tc>
          <w:tcPr>
            <w:tcW w:w="1355" w:type="dxa"/>
            <w:gridSpan w:val="2"/>
            <w:tcBorders>
              <w:top w:val="single" w:sz="6" w:space="0" w:color="auto"/>
              <w:left w:val="single" w:sz="6" w:space="0" w:color="auto"/>
              <w:bottom w:val="single" w:sz="6" w:space="0" w:color="auto"/>
              <w:right w:val="single" w:sz="6" w:space="0" w:color="auto"/>
            </w:tcBorders>
            <w:vAlign w:val="center"/>
            <w:hideMark/>
          </w:tcPr>
          <w:p w14:paraId="6283592E" w14:textId="46D78A1B" w:rsidR="004D7247" w:rsidRPr="005B57E1" w:rsidRDefault="004D7247" w:rsidP="005B57E1">
            <w:pPr>
              <w:pStyle w:val="Tablebody-"/>
              <w:keepNext/>
              <w:autoSpaceDE w:val="0"/>
              <w:autoSpaceDN w:val="0"/>
              <w:adjustRightInd w:val="0"/>
              <w:jc w:val="center"/>
              <w:rPr>
                <w:rFonts w:cs="Arial"/>
                <w:sz w:val="16"/>
                <w:szCs w:val="16"/>
              </w:rPr>
            </w:pPr>
            <w:r w:rsidRPr="005B57E1">
              <w:rPr>
                <w:szCs w:val="24"/>
              </w:rPr>
              <w:t>Oui</w:t>
            </w:r>
          </w:p>
        </w:tc>
        <w:tc>
          <w:tcPr>
            <w:tcW w:w="2477" w:type="dxa"/>
            <w:gridSpan w:val="3"/>
            <w:tcBorders>
              <w:top w:val="single" w:sz="6" w:space="0" w:color="auto"/>
              <w:left w:val="single" w:sz="6" w:space="0" w:color="auto"/>
              <w:bottom w:val="single" w:sz="6" w:space="0" w:color="auto"/>
              <w:right w:val="single" w:sz="6" w:space="0" w:color="auto"/>
            </w:tcBorders>
            <w:vAlign w:val="center"/>
            <w:hideMark/>
          </w:tcPr>
          <w:p w14:paraId="640121C9" w14:textId="4223E628" w:rsidR="004D7247" w:rsidRPr="005B57E1" w:rsidRDefault="004D7247" w:rsidP="005B57E1">
            <w:pPr>
              <w:pStyle w:val="Tablebody-"/>
              <w:keepNext/>
              <w:autoSpaceDE w:val="0"/>
              <w:autoSpaceDN w:val="0"/>
              <w:adjustRightInd w:val="0"/>
              <w:jc w:val="center"/>
              <w:rPr>
                <w:rFonts w:cs="Arial"/>
                <w:sz w:val="16"/>
                <w:szCs w:val="16"/>
              </w:rPr>
            </w:pPr>
            <w:r w:rsidRPr="005B57E1">
              <w:rPr>
                <w:szCs w:val="24"/>
              </w:rPr>
              <w:t>Oui</w:t>
            </w:r>
          </w:p>
        </w:tc>
        <w:tc>
          <w:tcPr>
            <w:tcW w:w="2058" w:type="dxa"/>
            <w:gridSpan w:val="2"/>
            <w:tcBorders>
              <w:top w:val="single" w:sz="6" w:space="0" w:color="auto"/>
              <w:left w:val="single" w:sz="6" w:space="0" w:color="auto"/>
              <w:bottom w:val="single" w:sz="6" w:space="0" w:color="auto"/>
              <w:right w:val="single" w:sz="6" w:space="0" w:color="auto"/>
            </w:tcBorders>
            <w:vAlign w:val="center"/>
            <w:hideMark/>
          </w:tcPr>
          <w:p w14:paraId="1A7A0153" w14:textId="3BFB4E2F" w:rsidR="004D7247" w:rsidRPr="005B57E1" w:rsidRDefault="004D7247" w:rsidP="005B57E1">
            <w:pPr>
              <w:pStyle w:val="Tablebody-"/>
              <w:keepNext/>
              <w:autoSpaceDE w:val="0"/>
              <w:autoSpaceDN w:val="0"/>
              <w:adjustRightInd w:val="0"/>
              <w:jc w:val="center"/>
              <w:rPr>
                <w:rFonts w:cs="Arial"/>
                <w:sz w:val="16"/>
                <w:szCs w:val="16"/>
              </w:rPr>
            </w:pPr>
            <w:r w:rsidRPr="005B57E1">
              <w:rPr>
                <w:szCs w:val="24"/>
              </w:rPr>
              <w:t>Non</w:t>
            </w:r>
          </w:p>
        </w:tc>
        <w:tc>
          <w:tcPr>
            <w:tcW w:w="969" w:type="dxa"/>
            <w:tcBorders>
              <w:top w:val="single" w:sz="6" w:space="0" w:color="auto"/>
              <w:left w:val="single" w:sz="6" w:space="0" w:color="auto"/>
              <w:bottom w:val="single" w:sz="6" w:space="0" w:color="auto"/>
              <w:right w:val="single" w:sz="6" w:space="0" w:color="auto"/>
            </w:tcBorders>
            <w:vAlign w:val="center"/>
            <w:hideMark/>
          </w:tcPr>
          <w:p w14:paraId="559196CE" w14:textId="6AE29D78" w:rsidR="004D7247" w:rsidRPr="005B57E1" w:rsidRDefault="004D7247" w:rsidP="005B57E1">
            <w:pPr>
              <w:pStyle w:val="Tablebody-"/>
              <w:keepNext/>
              <w:autoSpaceDE w:val="0"/>
              <w:autoSpaceDN w:val="0"/>
              <w:adjustRightInd w:val="0"/>
              <w:jc w:val="center"/>
              <w:rPr>
                <w:rFonts w:cs="Arial"/>
                <w:sz w:val="16"/>
                <w:szCs w:val="16"/>
              </w:rPr>
            </w:pPr>
            <w:r w:rsidRPr="005B57E1">
              <w:rPr>
                <w:szCs w:val="24"/>
              </w:rPr>
              <w:t>Non</w:t>
            </w:r>
          </w:p>
        </w:tc>
        <w:tc>
          <w:tcPr>
            <w:tcW w:w="1032" w:type="dxa"/>
            <w:tcBorders>
              <w:top w:val="single" w:sz="6" w:space="0" w:color="auto"/>
              <w:left w:val="single" w:sz="6" w:space="0" w:color="auto"/>
              <w:bottom w:val="single" w:sz="6" w:space="0" w:color="auto"/>
              <w:right w:val="single" w:sz="6" w:space="0" w:color="auto"/>
            </w:tcBorders>
            <w:vAlign w:val="center"/>
            <w:hideMark/>
          </w:tcPr>
          <w:p w14:paraId="4D534BE1" w14:textId="60A2A53E" w:rsidR="004D7247" w:rsidRPr="005B57E1" w:rsidRDefault="004D7247" w:rsidP="005B57E1">
            <w:pPr>
              <w:pStyle w:val="Tablebody-"/>
              <w:keepNext/>
              <w:autoSpaceDE w:val="0"/>
              <w:autoSpaceDN w:val="0"/>
              <w:adjustRightInd w:val="0"/>
              <w:jc w:val="center"/>
              <w:rPr>
                <w:rFonts w:cs="Arial"/>
                <w:sz w:val="16"/>
                <w:szCs w:val="16"/>
              </w:rPr>
            </w:pPr>
            <w:r w:rsidRPr="005B57E1">
              <w:rPr>
                <w:szCs w:val="24"/>
              </w:rPr>
              <w:t>Non</w:t>
            </w:r>
          </w:p>
        </w:tc>
      </w:tr>
      <w:tr w:rsidR="004D7247" w:rsidRPr="0023570D" w14:paraId="2D781E5D" w14:textId="77777777" w:rsidTr="006152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jc w:val="center"/>
        </w:trPr>
        <w:tc>
          <w:tcPr>
            <w:tcW w:w="9753" w:type="dxa"/>
            <w:gridSpan w:val="11"/>
            <w:tcBorders>
              <w:top w:val="single" w:sz="6" w:space="0" w:color="auto"/>
            </w:tcBorders>
            <w:noWrap/>
          </w:tcPr>
          <w:p w14:paraId="0F7242C4" w14:textId="70D4C4CB" w:rsidR="004D7247" w:rsidRPr="005B57E1" w:rsidRDefault="004D7247" w:rsidP="005B57E1">
            <w:pPr>
              <w:pStyle w:val="Tablebody-"/>
              <w:keepNext/>
              <w:autoSpaceDE w:val="0"/>
              <w:autoSpaceDN w:val="0"/>
              <w:adjustRightInd w:val="0"/>
              <w:rPr>
                <w:szCs w:val="24"/>
              </w:rPr>
            </w:pPr>
            <w:r w:rsidRPr="005B57E1">
              <w:rPr>
                <w:szCs w:val="24"/>
              </w:rPr>
              <w:t>Désignation:</w:t>
            </w:r>
            <w:r w:rsidRPr="005B57E1">
              <w:rPr>
                <w:szCs w:val="24"/>
              </w:rPr>
              <w:tab/>
            </w:r>
            <w:r w:rsidRPr="005B57E1">
              <w:rPr>
                <w:rStyle w:val="stdpublisher"/>
                <w:shd w:val="clear" w:color="auto" w:fill="auto"/>
              </w:rPr>
              <w:t>ISO</w:t>
            </w:r>
            <w:r w:rsidRPr="005B57E1">
              <w:rPr>
                <w:szCs w:val="24"/>
              </w:rPr>
              <w:t xml:space="preserve"> </w:t>
            </w:r>
            <w:r w:rsidRPr="005B57E1">
              <w:rPr>
                <w:rStyle w:val="stddocNumber"/>
                <w:szCs w:val="24"/>
                <w:shd w:val="clear" w:color="auto" w:fill="auto"/>
              </w:rPr>
              <w:t>16396-PA</w:t>
            </w:r>
            <w:r w:rsidRPr="005B57E1">
              <w:rPr>
                <w:szCs w:val="24"/>
              </w:rPr>
              <w:t xml:space="preserve"> 6-P,(GF+MD)25 FR(30) (R50),MA,S14-060,</w:t>
            </w:r>
          </w:p>
        </w:tc>
      </w:tr>
      <w:tr w:rsidR="004D7247" w:rsidRPr="0023570D" w14:paraId="2F2E95B0" w14:textId="77777777" w:rsidTr="006152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jc w:val="center"/>
        </w:trPr>
        <w:tc>
          <w:tcPr>
            <w:tcW w:w="9753" w:type="dxa"/>
            <w:gridSpan w:val="11"/>
            <w:noWrap/>
          </w:tcPr>
          <w:p w14:paraId="7431A25C" w14:textId="3057CC2B" w:rsidR="004D7247" w:rsidRPr="005B57E1" w:rsidRDefault="004D7247" w:rsidP="005B57E1">
            <w:pPr>
              <w:pStyle w:val="Tablebody-"/>
              <w:autoSpaceDE w:val="0"/>
              <w:autoSpaceDN w:val="0"/>
              <w:adjustRightInd w:val="0"/>
              <w:rPr>
                <w:szCs w:val="24"/>
              </w:rPr>
            </w:pPr>
            <w:r w:rsidRPr="005B57E1">
              <w:rPr>
                <w:szCs w:val="24"/>
              </w:rPr>
              <w:t>Marquage des pièces: &gt; PA 6-P-(GF+MD)25FR(30)(R50) &lt;</w:t>
            </w:r>
          </w:p>
        </w:tc>
      </w:tr>
      <w:tr w:rsidR="004D7247" w:rsidRPr="0023570D" w14:paraId="657A15B4" w14:textId="77777777" w:rsidTr="006152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jc w:val="center"/>
        </w:trPr>
        <w:tc>
          <w:tcPr>
            <w:tcW w:w="9753" w:type="dxa"/>
            <w:gridSpan w:val="11"/>
            <w:noWrap/>
          </w:tcPr>
          <w:p w14:paraId="29315AEE" w14:textId="04C2921B" w:rsidR="004D7247" w:rsidRPr="005B57E1" w:rsidRDefault="004D7247" w:rsidP="005B57E1">
            <w:pPr>
              <w:pStyle w:val="Tablebody-"/>
              <w:autoSpaceDE w:val="0"/>
              <w:autoSpaceDN w:val="0"/>
              <w:adjustRightInd w:val="0"/>
              <w:rPr>
                <w:szCs w:val="24"/>
              </w:rPr>
            </w:pPr>
            <w:r w:rsidRPr="005B57E1">
              <w:rPr>
                <w:szCs w:val="24"/>
              </w:rPr>
              <w:t> </w:t>
            </w:r>
          </w:p>
        </w:tc>
      </w:tr>
    </w:tbl>
    <w:p w14:paraId="2E174BF0" w14:textId="7BDCA0AB" w:rsidR="004D7247" w:rsidRPr="005B57E1" w:rsidRDefault="004D7247" w:rsidP="005B57E1">
      <w:pPr>
        <w:pStyle w:val="p4"/>
        <w:autoSpaceDE w:val="0"/>
        <w:autoSpaceDN w:val="0"/>
        <w:adjustRightInd w:val="0"/>
        <w:spacing w:before="120"/>
        <w:rPr>
          <w:szCs w:val="24"/>
        </w:rPr>
      </w:pPr>
      <w:r w:rsidRPr="005B57E1">
        <w:rPr>
          <w:b/>
          <w:szCs w:val="24"/>
        </w:rPr>
        <w:t>C.6.3.3</w:t>
      </w:r>
      <w:r w:rsidRPr="005B57E1">
        <w:rPr>
          <w:szCs w:val="24"/>
        </w:rPr>
        <w:tab/>
        <w:t>Les paramètres les plus importants doivent apparaître en premier. Des entrées codées doivent être utilisées dans le bloc «objet particulier». Les entrées dépendantes de la langue (par exemple «laine») ne doivent pas être utilisées car elles nécessiteraient une traduction dans différentes versions linguistiques. La signification de ces entrées codées doit être donnée dans le document correspondant.</w:t>
      </w:r>
    </w:p>
    <w:p w14:paraId="4EC9139F" w14:textId="77777777" w:rsidR="004D7247" w:rsidRPr="005B57E1" w:rsidRDefault="004D7247" w:rsidP="005B57E1">
      <w:pPr>
        <w:pStyle w:val="p4"/>
        <w:autoSpaceDE w:val="0"/>
        <w:autoSpaceDN w:val="0"/>
        <w:adjustRightInd w:val="0"/>
        <w:rPr>
          <w:szCs w:val="24"/>
        </w:rPr>
      </w:pPr>
      <w:r w:rsidRPr="005B57E1">
        <w:rPr>
          <w:b/>
          <w:szCs w:val="24"/>
        </w:rPr>
        <w:t>C.6.3.4</w:t>
      </w:r>
      <w:r w:rsidRPr="005B57E1">
        <w:rPr>
          <w:szCs w:val="24"/>
        </w:rPr>
        <w:tab/>
        <w:t>Dans le bloc «objet particulier», les lettres I et O doivent être évitées car elles peuvent être confondues avec les caractères numériques «un» et «zéro».</w:t>
      </w:r>
    </w:p>
    <w:p w14:paraId="1302A803" w14:textId="77777777" w:rsidR="004D7247" w:rsidRPr="005B57E1" w:rsidRDefault="004D7247" w:rsidP="005B57E1">
      <w:pPr>
        <w:pStyle w:val="p4"/>
        <w:autoSpaceDE w:val="0"/>
        <w:autoSpaceDN w:val="0"/>
        <w:adjustRightInd w:val="0"/>
        <w:rPr>
          <w:szCs w:val="24"/>
        </w:rPr>
      </w:pPr>
      <w:r w:rsidRPr="005B57E1">
        <w:rPr>
          <w:b/>
          <w:szCs w:val="24"/>
        </w:rPr>
        <w:t>C.6.3.5</w:t>
      </w:r>
      <w:r w:rsidRPr="005B57E1">
        <w:rPr>
          <w:szCs w:val="24"/>
        </w:rPr>
        <w:tab/>
        <w:t>Si la manière la plus simple d’énumérer les données requises dans la spécification exige l’emploi d’un grand nombre de caractères, un double codage peut être utilisé dans lequel toutes les possibilités d’un aspect sont énumérées et codées à l’aide d’un ou plusieurs caractères.</w:t>
      </w: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0"/>
      </w:tblGrid>
      <w:tr w:rsidR="004D7247" w:rsidRPr="0023570D" w14:paraId="11D1134B" w14:textId="77777777" w:rsidTr="0061525C">
        <w:trPr>
          <w:cantSplit/>
          <w:jc w:val="center"/>
        </w:trPr>
        <w:tc>
          <w:tcPr>
            <w:tcW w:w="9750" w:type="dxa"/>
            <w:tcBorders>
              <w:top w:val="single" w:sz="6" w:space="0" w:color="auto"/>
              <w:bottom w:val="single" w:sz="6" w:space="0" w:color="auto"/>
            </w:tcBorders>
            <w:hideMark/>
          </w:tcPr>
          <w:p w14:paraId="08E39A97" w14:textId="544309C9" w:rsidR="004D7247" w:rsidRPr="005B57E1" w:rsidRDefault="004D7247" w:rsidP="005B57E1">
            <w:pPr>
              <w:pStyle w:val="Tablebody"/>
              <w:autoSpaceDE w:val="0"/>
              <w:autoSpaceDN w:val="0"/>
              <w:adjustRightInd w:val="0"/>
              <w:rPr>
                <w:szCs w:val="24"/>
              </w:rPr>
            </w:pPr>
            <w:r w:rsidRPr="005B57E1">
              <w:rPr>
                <w:szCs w:val="24"/>
              </w:rPr>
              <w:t>EXEMPLE</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1EAE5ACA" w14:textId="77777777" w:rsidR="004D7247" w:rsidRPr="005B57E1" w:rsidRDefault="004D7247" w:rsidP="005B57E1">
            <w:pPr>
              <w:pStyle w:val="Tablebody"/>
              <w:autoSpaceDE w:val="0"/>
              <w:autoSpaceDN w:val="0"/>
              <w:adjustRightInd w:val="0"/>
              <w:rPr>
                <w:szCs w:val="24"/>
              </w:rPr>
            </w:pPr>
            <w:r w:rsidRPr="005B57E1">
              <w:rPr>
                <w:szCs w:val="24"/>
              </w:rPr>
              <w:t>«1 500 × 1 000 × 15» soit 12 caractères pour ne représenter que les dimensions, tolérances non comprises.</w:t>
            </w:r>
          </w:p>
          <w:p w14:paraId="36025058" w14:textId="21DDB93F" w:rsidR="004D7247" w:rsidRPr="005B57E1" w:rsidRDefault="004D7247" w:rsidP="005B57E1">
            <w:pPr>
              <w:pStyle w:val="Tablebody"/>
              <w:autoSpaceDE w:val="0"/>
              <w:autoSpaceDN w:val="0"/>
              <w:adjustRightInd w:val="0"/>
            </w:pPr>
            <w:r w:rsidRPr="005B57E1">
              <w:rPr>
                <w:szCs w:val="24"/>
              </w:rPr>
              <w:t>Le résultat avec un double codage est: 1 500 × 1 000 × 15 = A, 1 500 × 2 000 × 20 = B.</w:t>
            </w:r>
          </w:p>
        </w:tc>
      </w:tr>
    </w:tbl>
    <w:p w14:paraId="56B47006" w14:textId="45E14A7E" w:rsidR="004D7247" w:rsidRPr="005B57E1" w:rsidRDefault="004D7247" w:rsidP="005B57E1">
      <w:pPr>
        <w:pStyle w:val="p4"/>
        <w:autoSpaceDE w:val="0"/>
        <w:autoSpaceDN w:val="0"/>
        <w:adjustRightInd w:val="0"/>
        <w:spacing w:before="240"/>
        <w:rPr>
          <w:szCs w:val="24"/>
        </w:rPr>
      </w:pPr>
      <w:r w:rsidRPr="005B57E1">
        <w:rPr>
          <w:b/>
          <w:szCs w:val="24"/>
        </w:rPr>
        <w:t>C.6.3.6</w:t>
      </w:r>
      <w:r w:rsidRPr="005B57E1">
        <w:rPr>
          <w:szCs w:val="24"/>
        </w:rPr>
        <w:tab/>
        <w:t>Si plusieurs documents se rapportent à un produit, l’un d’eux doit énoncer les règles relatives à la désignation du produit (composées de la désignation des objets normalisés particuliers).</w:t>
      </w:r>
    </w:p>
    <w:p w14:paraId="633A6813" w14:textId="77777777" w:rsidR="004D7247" w:rsidRPr="005B57E1" w:rsidRDefault="004D7247" w:rsidP="005B57E1">
      <w:pPr>
        <w:pStyle w:val="a2"/>
        <w:tabs>
          <w:tab w:val="left" w:pos="360"/>
        </w:tabs>
        <w:autoSpaceDE w:val="0"/>
        <w:autoSpaceDN w:val="0"/>
        <w:adjustRightInd w:val="0"/>
        <w:rPr>
          <w:szCs w:val="24"/>
          <w:lang w:val="fr-FR"/>
        </w:rPr>
      </w:pPr>
      <w:bookmarkStart w:id="970" w:name="_Toc524502583"/>
      <w:bookmarkStart w:id="971" w:name="_Toc524505707"/>
      <w:bookmarkStart w:id="972" w:name="_Toc70924247"/>
      <w:r w:rsidRPr="005B57E1">
        <w:rPr>
          <w:szCs w:val="24"/>
          <w:lang w:val="fr-FR"/>
        </w:rPr>
        <w:t>Exemples</w:t>
      </w:r>
      <w:bookmarkEnd w:id="970"/>
      <w:bookmarkEnd w:id="971"/>
      <w:bookmarkEnd w:id="972"/>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505"/>
        <w:gridCol w:w="9245"/>
      </w:tblGrid>
      <w:tr w:rsidR="004D7247" w:rsidRPr="005B57E1" w14:paraId="12C7A18E" w14:textId="77777777" w:rsidTr="0061525C">
        <w:trPr>
          <w:jc w:val="center"/>
        </w:trPr>
        <w:tc>
          <w:tcPr>
            <w:tcW w:w="9750" w:type="dxa"/>
            <w:gridSpan w:val="2"/>
            <w:tcBorders>
              <w:top w:val="single" w:sz="6" w:space="0" w:color="auto"/>
              <w:bottom w:val="nil"/>
            </w:tcBorders>
            <w:hideMark/>
          </w:tcPr>
          <w:p w14:paraId="4B46E0B6" w14:textId="790DC192" w:rsidR="004D7247" w:rsidRPr="005B57E1" w:rsidRDefault="004D7247" w:rsidP="005B57E1">
            <w:pPr>
              <w:pStyle w:val="Tablebody"/>
              <w:keepNext/>
              <w:autoSpaceDE w:val="0"/>
              <w:autoSpaceDN w:val="0"/>
              <w:adjustRightInd w:val="0"/>
              <w:rPr>
                <w:szCs w:val="24"/>
              </w:rPr>
            </w:pPr>
            <w:r w:rsidRPr="005B57E1">
              <w:rPr>
                <w:szCs w:val="24"/>
              </w:rPr>
              <w:t>EXEMPLE 1</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62A298AA" w14:textId="79279562" w:rsidR="004D7247" w:rsidRPr="005B57E1" w:rsidRDefault="004D7247" w:rsidP="005B57E1">
            <w:pPr>
              <w:pStyle w:val="Tablebody"/>
              <w:keepNext/>
              <w:autoSpaceDE w:val="0"/>
              <w:autoSpaceDN w:val="0"/>
              <w:adjustRightInd w:val="0"/>
            </w:pPr>
            <w:r w:rsidRPr="005B57E1">
              <w:rPr>
                <w:szCs w:val="24"/>
              </w:rPr>
              <w:t>PRODUIT:</w:t>
            </w:r>
          </w:p>
        </w:tc>
      </w:tr>
      <w:tr w:rsidR="004D7247" w:rsidRPr="0023570D" w14:paraId="1A954900" w14:textId="77777777" w:rsidTr="0061525C">
        <w:trPr>
          <w:jc w:val="center"/>
        </w:trPr>
        <w:tc>
          <w:tcPr>
            <w:tcW w:w="505" w:type="dxa"/>
            <w:tcBorders>
              <w:top w:val="nil"/>
              <w:bottom w:val="nil"/>
              <w:right w:val="nil"/>
            </w:tcBorders>
          </w:tcPr>
          <w:p w14:paraId="0F8D785D" w14:textId="46E2D41F" w:rsidR="004D7247" w:rsidRPr="005B57E1" w:rsidRDefault="004D7247" w:rsidP="005B57E1">
            <w:pPr>
              <w:pStyle w:val="Tablebody"/>
              <w:keepNext/>
              <w:autoSpaceDE w:val="0"/>
              <w:autoSpaceDN w:val="0"/>
              <w:adjustRightInd w:val="0"/>
            </w:pPr>
            <w:r w:rsidRPr="005B57E1">
              <w:rPr>
                <w:szCs w:val="24"/>
              </w:rPr>
              <w:t> </w:t>
            </w:r>
          </w:p>
        </w:tc>
        <w:tc>
          <w:tcPr>
            <w:tcW w:w="9245" w:type="dxa"/>
            <w:tcBorders>
              <w:top w:val="nil"/>
              <w:left w:val="nil"/>
              <w:bottom w:val="nil"/>
            </w:tcBorders>
            <w:hideMark/>
          </w:tcPr>
          <w:p w14:paraId="414F4EF8" w14:textId="1C463AD4" w:rsidR="004D7247" w:rsidRPr="005B57E1" w:rsidRDefault="004D7247" w:rsidP="005B57E1">
            <w:pPr>
              <w:pStyle w:val="Tablebody"/>
              <w:keepNext/>
              <w:autoSpaceDE w:val="0"/>
              <w:autoSpaceDN w:val="0"/>
              <w:adjustRightInd w:val="0"/>
            </w:pPr>
            <w:r w:rsidRPr="005B57E1">
              <w:rPr>
                <w:szCs w:val="24"/>
              </w:rPr>
              <w:t>Thermomètre de précision à échelle protégée de type court, conforme à l</w:t>
            </w:r>
            <w:r w:rsidR="005B57E1">
              <w:rPr>
                <w:szCs w:val="24"/>
              </w:rPr>
              <w:t>’</w:t>
            </w:r>
            <w:r w:rsidRPr="005B57E1">
              <w:rPr>
                <w:rStyle w:val="stdpublisher"/>
                <w:shd w:val="clear" w:color="auto" w:fill="auto"/>
              </w:rPr>
              <w:t>ISO</w:t>
            </w:r>
            <w:r w:rsidRPr="005B57E1">
              <w:rPr>
                <w:szCs w:val="24"/>
              </w:rPr>
              <w:t> </w:t>
            </w:r>
            <w:r w:rsidRPr="005B57E1">
              <w:rPr>
                <w:rStyle w:val="stddocNumber"/>
                <w:szCs w:val="24"/>
                <w:shd w:val="clear" w:color="auto" w:fill="auto"/>
              </w:rPr>
              <w:t>656</w:t>
            </w:r>
            <w:r w:rsidRPr="005B57E1">
              <w:rPr>
                <w:szCs w:val="24"/>
              </w:rPr>
              <w:t>, avec un intervalle de graduation de 0,2 °C et une échelle principale allant de 58 °C à 82 °C.</w:t>
            </w:r>
          </w:p>
        </w:tc>
      </w:tr>
      <w:tr w:rsidR="004D7247" w:rsidRPr="005B57E1" w14:paraId="62A5213C" w14:textId="77777777" w:rsidTr="0061525C">
        <w:trPr>
          <w:jc w:val="center"/>
        </w:trPr>
        <w:tc>
          <w:tcPr>
            <w:tcW w:w="9750" w:type="dxa"/>
            <w:gridSpan w:val="2"/>
            <w:tcBorders>
              <w:top w:val="nil"/>
              <w:bottom w:val="nil"/>
            </w:tcBorders>
            <w:hideMark/>
          </w:tcPr>
          <w:p w14:paraId="6C1E54B9" w14:textId="0A8D95C6" w:rsidR="004D7247" w:rsidRPr="005B57E1" w:rsidRDefault="004D7247" w:rsidP="005B57E1">
            <w:pPr>
              <w:pStyle w:val="Tablebody"/>
              <w:keepNext/>
              <w:autoSpaceDE w:val="0"/>
              <w:autoSpaceDN w:val="0"/>
              <w:adjustRightInd w:val="0"/>
            </w:pPr>
            <w:r w:rsidRPr="005B57E1">
              <w:rPr>
                <w:szCs w:val="24"/>
              </w:rPr>
              <w:t>DÉSIGNATION:</w:t>
            </w:r>
          </w:p>
        </w:tc>
      </w:tr>
      <w:tr w:rsidR="004D7247" w:rsidRPr="005B57E1" w14:paraId="7B1D1473" w14:textId="77777777" w:rsidTr="0061525C">
        <w:trPr>
          <w:jc w:val="center"/>
        </w:trPr>
        <w:tc>
          <w:tcPr>
            <w:tcW w:w="505" w:type="dxa"/>
            <w:tcBorders>
              <w:top w:val="nil"/>
              <w:bottom w:val="nil"/>
              <w:right w:val="nil"/>
            </w:tcBorders>
          </w:tcPr>
          <w:p w14:paraId="73F8E784" w14:textId="19813CC9" w:rsidR="004D7247" w:rsidRPr="005B57E1" w:rsidRDefault="004D7247" w:rsidP="005B57E1">
            <w:pPr>
              <w:pStyle w:val="Tablebody"/>
              <w:keepNext/>
              <w:autoSpaceDE w:val="0"/>
              <w:autoSpaceDN w:val="0"/>
              <w:adjustRightInd w:val="0"/>
            </w:pPr>
            <w:r w:rsidRPr="005B57E1">
              <w:rPr>
                <w:szCs w:val="24"/>
              </w:rPr>
              <w:t> </w:t>
            </w:r>
          </w:p>
        </w:tc>
        <w:tc>
          <w:tcPr>
            <w:tcW w:w="9245" w:type="dxa"/>
            <w:tcBorders>
              <w:top w:val="nil"/>
              <w:left w:val="nil"/>
              <w:bottom w:val="nil"/>
            </w:tcBorders>
            <w:hideMark/>
          </w:tcPr>
          <w:p w14:paraId="2ED6A24C" w14:textId="08EADE9D" w:rsidR="004D7247" w:rsidRPr="005B57E1" w:rsidRDefault="004D7247" w:rsidP="005B57E1">
            <w:pPr>
              <w:pStyle w:val="Tablebody"/>
              <w:keepNext/>
              <w:autoSpaceDE w:val="0"/>
              <w:autoSpaceDN w:val="0"/>
              <w:adjustRightInd w:val="0"/>
            </w:pPr>
            <w:r w:rsidRPr="005B57E1">
              <w:rPr>
                <w:szCs w:val="24"/>
              </w:rPr>
              <w:t xml:space="preserve">Thermomètre </w:t>
            </w:r>
            <w:r w:rsidRPr="005B57E1">
              <w:rPr>
                <w:rStyle w:val="stdpublisher"/>
                <w:shd w:val="clear" w:color="auto" w:fill="auto"/>
              </w:rPr>
              <w:t>ISO</w:t>
            </w:r>
            <w:r w:rsidRPr="005B57E1">
              <w:rPr>
                <w:szCs w:val="24"/>
              </w:rPr>
              <w:t> </w:t>
            </w:r>
            <w:r w:rsidRPr="005B57E1">
              <w:rPr>
                <w:rStyle w:val="stddocNumber"/>
                <w:szCs w:val="24"/>
                <w:shd w:val="clear" w:color="auto" w:fill="auto"/>
              </w:rPr>
              <w:t>656-EC</w:t>
            </w:r>
            <w:r w:rsidRPr="005B57E1">
              <w:rPr>
                <w:szCs w:val="24"/>
              </w:rPr>
              <w:t>-</w:t>
            </w:r>
            <w:r w:rsidRPr="005B57E1">
              <w:rPr>
                <w:rStyle w:val="stddocPartNumber"/>
                <w:szCs w:val="24"/>
                <w:shd w:val="clear" w:color="auto" w:fill="auto"/>
              </w:rPr>
              <w:t>0</w:t>
            </w:r>
            <w:r w:rsidRPr="005B57E1">
              <w:rPr>
                <w:szCs w:val="24"/>
              </w:rPr>
              <w:t>,</w:t>
            </w:r>
            <w:r w:rsidRPr="005B57E1">
              <w:rPr>
                <w:rStyle w:val="stdsection"/>
                <w:szCs w:val="24"/>
                <w:shd w:val="clear" w:color="auto" w:fill="auto"/>
              </w:rPr>
              <w:t>2-58-82</w:t>
            </w:r>
          </w:p>
        </w:tc>
      </w:tr>
      <w:tr w:rsidR="004D7247" w:rsidRPr="0023570D" w14:paraId="7CC851B0" w14:textId="77777777" w:rsidTr="0061525C">
        <w:trPr>
          <w:jc w:val="center"/>
        </w:trPr>
        <w:tc>
          <w:tcPr>
            <w:tcW w:w="9750" w:type="dxa"/>
            <w:gridSpan w:val="2"/>
            <w:tcBorders>
              <w:top w:val="nil"/>
              <w:bottom w:val="nil"/>
            </w:tcBorders>
            <w:hideMark/>
          </w:tcPr>
          <w:p w14:paraId="25A66DA0" w14:textId="03E6B499" w:rsidR="004D7247" w:rsidRPr="005B57E1" w:rsidRDefault="004D7247" w:rsidP="005B57E1">
            <w:pPr>
              <w:pStyle w:val="Tablebody"/>
              <w:keepNext/>
              <w:autoSpaceDE w:val="0"/>
              <w:autoSpaceDN w:val="0"/>
              <w:adjustRightInd w:val="0"/>
            </w:pPr>
            <w:r w:rsidRPr="005B57E1">
              <w:rPr>
                <w:szCs w:val="24"/>
              </w:rPr>
              <w:t>Dans cette désignation, les éléments ont la signification suivante:</w:t>
            </w:r>
          </w:p>
        </w:tc>
      </w:tr>
      <w:tr w:rsidR="004D7247" w:rsidRPr="0023570D" w14:paraId="3001D2E2" w14:textId="77777777" w:rsidTr="0061525C">
        <w:trPr>
          <w:jc w:val="center"/>
        </w:trPr>
        <w:tc>
          <w:tcPr>
            <w:tcW w:w="505" w:type="dxa"/>
            <w:tcBorders>
              <w:top w:val="nil"/>
              <w:bottom w:val="nil"/>
              <w:right w:val="nil"/>
            </w:tcBorders>
          </w:tcPr>
          <w:p w14:paraId="2BF2C07A" w14:textId="1882B4B2" w:rsidR="004D7247" w:rsidRPr="005B57E1" w:rsidRDefault="004D7247" w:rsidP="005B57E1">
            <w:pPr>
              <w:pStyle w:val="Tablebody"/>
              <w:keepNext/>
              <w:autoSpaceDE w:val="0"/>
              <w:autoSpaceDN w:val="0"/>
              <w:adjustRightInd w:val="0"/>
            </w:pPr>
            <w:r w:rsidRPr="005B57E1">
              <w:rPr>
                <w:szCs w:val="24"/>
              </w:rPr>
              <w:t> </w:t>
            </w:r>
          </w:p>
        </w:tc>
        <w:tc>
          <w:tcPr>
            <w:tcW w:w="9245" w:type="dxa"/>
            <w:tcBorders>
              <w:top w:val="nil"/>
              <w:left w:val="nil"/>
              <w:bottom w:val="nil"/>
            </w:tcBorders>
            <w:hideMark/>
          </w:tcPr>
          <w:p w14:paraId="30D342B4" w14:textId="77777777" w:rsidR="004D7247" w:rsidRPr="005B57E1" w:rsidRDefault="004D7247" w:rsidP="005B57E1">
            <w:pPr>
              <w:pStyle w:val="Tablebody"/>
              <w:keepNext/>
              <w:autoSpaceDE w:val="0"/>
              <w:autoSpaceDN w:val="0"/>
              <w:adjustRightInd w:val="0"/>
              <w:rPr>
                <w:szCs w:val="24"/>
              </w:rPr>
            </w:pPr>
            <w:r w:rsidRPr="005B57E1">
              <w:rPr>
                <w:szCs w:val="24"/>
              </w:rPr>
              <w:t>EC          thermomètre à échelle protégée de type court;</w:t>
            </w:r>
          </w:p>
          <w:p w14:paraId="33B2C49D" w14:textId="77777777" w:rsidR="004D7247" w:rsidRPr="005B57E1" w:rsidRDefault="004D7247" w:rsidP="005B57E1">
            <w:pPr>
              <w:pStyle w:val="Tablebody"/>
              <w:keepNext/>
              <w:autoSpaceDE w:val="0"/>
              <w:autoSpaceDN w:val="0"/>
              <w:adjustRightInd w:val="0"/>
              <w:rPr>
                <w:szCs w:val="24"/>
              </w:rPr>
            </w:pPr>
            <w:r w:rsidRPr="005B57E1">
              <w:rPr>
                <w:szCs w:val="24"/>
              </w:rPr>
              <w:t>0,2         intervalle de graduation = 0,2 °C;</w:t>
            </w:r>
          </w:p>
          <w:p w14:paraId="6F01B822" w14:textId="67C78187" w:rsidR="004D7247" w:rsidRPr="005B57E1" w:rsidRDefault="004D7247" w:rsidP="005B57E1">
            <w:pPr>
              <w:pStyle w:val="Tablebody"/>
              <w:keepNext/>
              <w:autoSpaceDE w:val="0"/>
              <w:autoSpaceDN w:val="0"/>
              <w:adjustRightInd w:val="0"/>
            </w:pPr>
            <w:r w:rsidRPr="005B57E1">
              <w:rPr>
                <w:szCs w:val="24"/>
              </w:rPr>
              <w:t>58-82    amplitude de l</w:t>
            </w:r>
            <w:r w:rsidR="005B57E1">
              <w:rPr>
                <w:szCs w:val="24"/>
              </w:rPr>
              <w:t>’</w:t>
            </w:r>
            <w:r w:rsidRPr="005B57E1">
              <w:rPr>
                <w:szCs w:val="24"/>
              </w:rPr>
              <w:t>échelle principale allant de 58 °C à 82 °C.</w:t>
            </w:r>
          </w:p>
        </w:tc>
      </w:tr>
      <w:tr w:rsidR="004D7247" w:rsidRPr="0023570D" w14:paraId="20FC5589" w14:textId="77777777" w:rsidTr="0061525C">
        <w:trPr>
          <w:jc w:val="center"/>
        </w:trPr>
        <w:tc>
          <w:tcPr>
            <w:tcW w:w="9750" w:type="dxa"/>
            <w:gridSpan w:val="2"/>
            <w:tcBorders>
              <w:top w:val="nil"/>
              <w:bottom w:val="single" w:sz="6" w:space="0" w:color="auto"/>
            </w:tcBorders>
            <w:hideMark/>
          </w:tcPr>
          <w:p w14:paraId="5103FC8C" w14:textId="669B9F49" w:rsidR="004D7247" w:rsidRPr="005B57E1" w:rsidRDefault="004D7247" w:rsidP="005B57E1">
            <w:pPr>
              <w:pStyle w:val="Tablebody"/>
              <w:autoSpaceDE w:val="0"/>
              <w:autoSpaceDN w:val="0"/>
              <w:adjustRightInd w:val="0"/>
            </w:pPr>
            <w:r w:rsidRPr="005B57E1">
              <w:rPr>
                <w:szCs w:val="24"/>
              </w:rPr>
              <w:t>NOTE    Dans cette désignation, les lettres «EC» peuvent être supprimées car l</w:t>
            </w:r>
            <w:r w:rsidR="005B57E1">
              <w:rPr>
                <w:szCs w:val="24"/>
              </w:rPr>
              <w:t>’</w:t>
            </w:r>
            <w:r w:rsidRPr="005B57E1">
              <w:rPr>
                <w:rStyle w:val="stdpublisher"/>
                <w:shd w:val="clear" w:color="auto" w:fill="auto"/>
              </w:rPr>
              <w:t>ISO</w:t>
            </w:r>
            <w:r w:rsidRPr="005B57E1">
              <w:rPr>
                <w:szCs w:val="24"/>
              </w:rPr>
              <w:t> </w:t>
            </w:r>
            <w:r w:rsidRPr="005B57E1">
              <w:rPr>
                <w:rStyle w:val="stddocNumber"/>
                <w:szCs w:val="24"/>
                <w:shd w:val="clear" w:color="auto" w:fill="auto"/>
              </w:rPr>
              <w:t>656</w:t>
            </w:r>
            <w:r w:rsidRPr="005B57E1">
              <w:rPr>
                <w:szCs w:val="24"/>
              </w:rPr>
              <w:t xml:space="preserve"> se rapporte exclusivement aux thermomètres à échelle protégée de type court.</w:t>
            </w:r>
          </w:p>
        </w:tc>
      </w:tr>
    </w:tbl>
    <w:p w14:paraId="1495CFAE" w14:textId="7F6E842F" w:rsidR="004D7247" w:rsidRPr="005B57E1" w:rsidRDefault="004D7247" w:rsidP="005B57E1">
      <w:pPr>
        <w:pStyle w:val="BodyText"/>
        <w:autoSpaceDE w:val="0"/>
        <w:autoSpaceDN w:val="0"/>
        <w:adjustRightInd w:val="0"/>
        <w:spacing w:after="120"/>
        <w:rPr>
          <w:szCs w:val="24"/>
        </w:rPr>
      </w:pPr>
      <w:r w:rsidRPr="005B57E1">
        <w:rPr>
          <w:szCs w:val="24"/>
        </w:rPr>
        <w:t> </w:t>
      </w: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505"/>
        <w:gridCol w:w="588"/>
        <w:gridCol w:w="8657"/>
      </w:tblGrid>
      <w:tr w:rsidR="004D7247" w:rsidRPr="005B57E1" w14:paraId="2B05013A" w14:textId="77777777" w:rsidTr="0061525C">
        <w:trPr>
          <w:jc w:val="center"/>
        </w:trPr>
        <w:tc>
          <w:tcPr>
            <w:tcW w:w="9750" w:type="dxa"/>
            <w:gridSpan w:val="3"/>
            <w:tcBorders>
              <w:top w:val="single" w:sz="6" w:space="0" w:color="auto"/>
              <w:bottom w:val="nil"/>
            </w:tcBorders>
            <w:hideMark/>
          </w:tcPr>
          <w:p w14:paraId="5CAB5D10" w14:textId="49B91123" w:rsidR="004D7247" w:rsidRPr="005B57E1" w:rsidRDefault="004D7247" w:rsidP="005B57E1">
            <w:pPr>
              <w:pStyle w:val="Tablebody"/>
              <w:keepNext/>
              <w:autoSpaceDE w:val="0"/>
              <w:autoSpaceDN w:val="0"/>
              <w:adjustRightInd w:val="0"/>
              <w:rPr>
                <w:szCs w:val="24"/>
              </w:rPr>
            </w:pPr>
            <w:r w:rsidRPr="005B57E1">
              <w:rPr>
                <w:szCs w:val="24"/>
              </w:rPr>
              <w:t>EXEMPLE 2</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06E219D0" w14:textId="351E122B" w:rsidR="004D7247" w:rsidRPr="005B57E1" w:rsidRDefault="004D7247" w:rsidP="005B57E1">
            <w:pPr>
              <w:pStyle w:val="Tablebody"/>
              <w:keepNext/>
              <w:autoSpaceDE w:val="0"/>
              <w:autoSpaceDN w:val="0"/>
              <w:adjustRightInd w:val="0"/>
            </w:pPr>
            <w:r w:rsidRPr="005B57E1">
              <w:rPr>
                <w:szCs w:val="24"/>
              </w:rPr>
              <w:t>PRODUIT:</w:t>
            </w:r>
          </w:p>
        </w:tc>
      </w:tr>
      <w:tr w:rsidR="004D7247" w:rsidRPr="0023570D" w14:paraId="6CA2F38E" w14:textId="77777777" w:rsidTr="0061525C">
        <w:trPr>
          <w:jc w:val="center"/>
        </w:trPr>
        <w:tc>
          <w:tcPr>
            <w:tcW w:w="505" w:type="dxa"/>
            <w:tcBorders>
              <w:top w:val="nil"/>
              <w:bottom w:val="nil"/>
              <w:right w:val="nil"/>
            </w:tcBorders>
          </w:tcPr>
          <w:p w14:paraId="7A0CDE8A" w14:textId="6D7F67E6" w:rsidR="004D7247" w:rsidRPr="005B57E1" w:rsidRDefault="004D7247" w:rsidP="005B57E1">
            <w:pPr>
              <w:pStyle w:val="Tablebody"/>
              <w:keepNext/>
              <w:autoSpaceDE w:val="0"/>
              <w:autoSpaceDN w:val="0"/>
              <w:adjustRightInd w:val="0"/>
            </w:pPr>
            <w:r w:rsidRPr="005B57E1">
              <w:rPr>
                <w:szCs w:val="24"/>
              </w:rPr>
              <w:t> </w:t>
            </w:r>
          </w:p>
        </w:tc>
        <w:tc>
          <w:tcPr>
            <w:tcW w:w="9245" w:type="dxa"/>
            <w:gridSpan w:val="2"/>
            <w:tcBorders>
              <w:top w:val="nil"/>
              <w:left w:val="nil"/>
              <w:bottom w:val="nil"/>
            </w:tcBorders>
            <w:hideMark/>
          </w:tcPr>
          <w:p w14:paraId="5AC2577B" w14:textId="16D5422C" w:rsidR="004D7247" w:rsidRPr="005B57E1" w:rsidRDefault="004D7247" w:rsidP="005B57E1">
            <w:pPr>
              <w:pStyle w:val="Tablebody"/>
              <w:keepNext/>
              <w:autoSpaceDE w:val="0"/>
              <w:autoSpaceDN w:val="0"/>
              <w:adjustRightInd w:val="0"/>
            </w:pPr>
            <w:r w:rsidRPr="005B57E1">
              <w:rPr>
                <w:szCs w:val="24"/>
              </w:rPr>
              <w:t>Plaquette amovible en carbure métallique, conforme à l</w:t>
            </w:r>
            <w:r w:rsidR="005B57E1">
              <w:rPr>
                <w:szCs w:val="24"/>
              </w:rPr>
              <w:t>’</w:t>
            </w:r>
            <w:r w:rsidRPr="005B57E1">
              <w:rPr>
                <w:rStyle w:val="stdpublisher"/>
                <w:shd w:val="clear" w:color="auto" w:fill="auto"/>
              </w:rPr>
              <w:t>ISO</w:t>
            </w:r>
            <w:r w:rsidRPr="005B57E1">
              <w:rPr>
                <w:szCs w:val="24"/>
              </w:rPr>
              <w:t> </w:t>
            </w:r>
            <w:r w:rsidRPr="005B57E1">
              <w:rPr>
                <w:rStyle w:val="stddocNumber"/>
                <w:szCs w:val="24"/>
                <w:shd w:val="clear" w:color="auto" w:fill="auto"/>
              </w:rPr>
              <w:t>883</w:t>
            </w:r>
            <w:r w:rsidRPr="005B57E1">
              <w:rPr>
                <w:szCs w:val="24"/>
              </w:rPr>
              <w:t>, triangulaire, à dépouille latérale, classe de</w:t>
            </w:r>
            <w:r w:rsidR="005B57E1">
              <w:rPr>
                <w:szCs w:val="24"/>
              </w:rPr>
              <w:t> </w:t>
            </w:r>
            <w:r w:rsidRPr="005B57E1">
              <w:rPr>
                <w:szCs w:val="24"/>
              </w:rPr>
              <w:t>tolérance G (rectifié précision), dimension nominale 16,5 mm, épaisseur 3,18 mm et rayon d</w:t>
            </w:r>
            <w:r w:rsidR="005B57E1">
              <w:rPr>
                <w:szCs w:val="24"/>
              </w:rPr>
              <w:t>’</w:t>
            </w:r>
            <w:r w:rsidRPr="005B57E1">
              <w:rPr>
                <w:szCs w:val="24"/>
              </w:rPr>
              <w:t>arrondi 0,8 mm, arêtes de coupe arrondies pour coupe à gauche et coupe à droite (désignation conforme à l</w:t>
            </w:r>
            <w:r w:rsidR="005B57E1">
              <w:rPr>
                <w:szCs w:val="24"/>
              </w:rPr>
              <w:t>’</w:t>
            </w:r>
            <w:r w:rsidRPr="005B57E1">
              <w:rPr>
                <w:rStyle w:val="stdpublisher"/>
                <w:shd w:val="clear" w:color="auto" w:fill="auto"/>
              </w:rPr>
              <w:t>ISO</w:t>
            </w:r>
            <w:r w:rsidRPr="005B57E1">
              <w:rPr>
                <w:szCs w:val="24"/>
              </w:rPr>
              <w:t> </w:t>
            </w:r>
            <w:r w:rsidRPr="005B57E1">
              <w:rPr>
                <w:rStyle w:val="stddocNumber"/>
                <w:szCs w:val="24"/>
                <w:shd w:val="clear" w:color="auto" w:fill="auto"/>
              </w:rPr>
              <w:t>1832</w:t>
            </w:r>
            <w:r w:rsidRPr="005B57E1">
              <w:rPr>
                <w:szCs w:val="24"/>
              </w:rPr>
              <w:t>), pour le groupe d</w:t>
            </w:r>
            <w:r w:rsidR="005B57E1">
              <w:rPr>
                <w:szCs w:val="24"/>
              </w:rPr>
              <w:t>’</w:t>
            </w:r>
            <w:r w:rsidRPr="005B57E1">
              <w:rPr>
                <w:szCs w:val="24"/>
              </w:rPr>
              <w:t>application P20 selon l</w:t>
            </w:r>
            <w:r w:rsidR="005B57E1">
              <w:rPr>
                <w:szCs w:val="24"/>
              </w:rPr>
              <w:t>’</w:t>
            </w:r>
            <w:r w:rsidRPr="005B57E1">
              <w:rPr>
                <w:rStyle w:val="stdpublisher"/>
                <w:shd w:val="clear" w:color="auto" w:fill="auto"/>
              </w:rPr>
              <w:t>ISO</w:t>
            </w:r>
            <w:r w:rsidRPr="005B57E1">
              <w:rPr>
                <w:szCs w:val="24"/>
              </w:rPr>
              <w:t> </w:t>
            </w:r>
            <w:r w:rsidRPr="005B57E1">
              <w:rPr>
                <w:rStyle w:val="stddocNumber"/>
                <w:szCs w:val="24"/>
                <w:shd w:val="clear" w:color="auto" w:fill="auto"/>
              </w:rPr>
              <w:t>513</w:t>
            </w:r>
            <w:r w:rsidRPr="005B57E1">
              <w:rPr>
                <w:szCs w:val="24"/>
              </w:rPr>
              <w:t>.</w:t>
            </w:r>
          </w:p>
        </w:tc>
      </w:tr>
      <w:tr w:rsidR="004D7247" w:rsidRPr="005B57E1" w14:paraId="7189A3AF" w14:textId="77777777" w:rsidTr="0061525C">
        <w:trPr>
          <w:jc w:val="center"/>
        </w:trPr>
        <w:tc>
          <w:tcPr>
            <w:tcW w:w="9750" w:type="dxa"/>
            <w:gridSpan w:val="3"/>
            <w:tcBorders>
              <w:top w:val="nil"/>
              <w:bottom w:val="nil"/>
            </w:tcBorders>
            <w:hideMark/>
          </w:tcPr>
          <w:p w14:paraId="426681AD" w14:textId="360527EE" w:rsidR="004D7247" w:rsidRPr="005B57E1" w:rsidRDefault="004D7247" w:rsidP="005B57E1">
            <w:pPr>
              <w:pStyle w:val="Tablebody"/>
              <w:keepNext/>
              <w:autoSpaceDE w:val="0"/>
              <w:autoSpaceDN w:val="0"/>
              <w:adjustRightInd w:val="0"/>
            </w:pPr>
            <w:r w:rsidRPr="005B57E1">
              <w:rPr>
                <w:szCs w:val="24"/>
              </w:rPr>
              <w:t>DÉSIGNATION:</w:t>
            </w:r>
          </w:p>
        </w:tc>
      </w:tr>
      <w:tr w:rsidR="004D7247" w:rsidRPr="0023570D" w14:paraId="3FD4ADC8" w14:textId="77777777" w:rsidTr="0061525C">
        <w:trPr>
          <w:jc w:val="center"/>
        </w:trPr>
        <w:tc>
          <w:tcPr>
            <w:tcW w:w="505" w:type="dxa"/>
            <w:tcBorders>
              <w:top w:val="nil"/>
              <w:bottom w:val="nil"/>
              <w:right w:val="nil"/>
            </w:tcBorders>
          </w:tcPr>
          <w:p w14:paraId="4859689C" w14:textId="698957B2" w:rsidR="004D7247" w:rsidRPr="005B57E1" w:rsidRDefault="004D7247" w:rsidP="005B57E1">
            <w:pPr>
              <w:pStyle w:val="Tablebody"/>
              <w:keepNext/>
              <w:autoSpaceDE w:val="0"/>
              <w:autoSpaceDN w:val="0"/>
              <w:adjustRightInd w:val="0"/>
            </w:pPr>
            <w:r w:rsidRPr="005B57E1">
              <w:rPr>
                <w:szCs w:val="24"/>
              </w:rPr>
              <w:t> </w:t>
            </w:r>
          </w:p>
        </w:tc>
        <w:tc>
          <w:tcPr>
            <w:tcW w:w="9245" w:type="dxa"/>
            <w:gridSpan w:val="2"/>
            <w:tcBorders>
              <w:top w:val="nil"/>
              <w:left w:val="nil"/>
              <w:bottom w:val="nil"/>
            </w:tcBorders>
            <w:hideMark/>
          </w:tcPr>
          <w:p w14:paraId="290F0237" w14:textId="603C004C" w:rsidR="004D7247" w:rsidRPr="005B57E1" w:rsidRDefault="004D7247" w:rsidP="005B57E1">
            <w:pPr>
              <w:pStyle w:val="Tablebody"/>
              <w:keepNext/>
              <w:autoSpaceDE w:val="0"/>
              <w:autoSpaceDN w:val="0"/>
              <w:adjustRightInd w:val="0"/>
            </w:pPr>
            <w:r w:rsidRPr="005B57E1">
              <w:rPr>
                <w:szCs w:val="24"/>
              </w:rPr>
              <w:t>Plaquette amovible ISO 883-TPGN160308-EN-P20</w:t>
            </w:r>
          </w:p>
        </w:tc>
      </w:tr>
      <w:tr w:rsidR="004D7247" w:rsidRPr="0023570D" w14:paraId="06365F5A" w14:textId="77777777" w:rsidTr="0061525C">
        <w:trPr>
          <w:jc w:val="center"/>
        </w:trPr>
        <w:tc>
          <w:tcPr>
            <w:tcW w:w="9750" w:type="dxa"/>
            <w:gridSpan w:val="3"/>
            <w:tcBorders>
              <w:top w:val="nil"/>
              <w:bottom w:val="nil"/>
            </w:tcBorders>
            <w:hideMark/>
          </w:tcPr>
          <w:p w14:paraId="5D1B952A" w14:textId="7F88AC8F" w:rsidR="004D7247" w:rsidRPr="005B57E1" w:rsidRDefault="004D7247" w:rsidP="005B57E1">
            <w:pPr>
              <w:pStyle w:val="Tablebody"/>
              <w:keepNext/>
              <w:autoSpaceDE w:val="0"/>
              <w:autoSpaceDN w:val="0"/>
              <w:adjustRightInd w:val="0"/>
            </w:pPr>
            <w:r w:rsidRPr="005B57E1">
              <w:rPr>
                <w:szCs w:val="24"/>
              </w:rPr>
              <w:t>Dans cette désignation, les éléments ont la signification suivante:</w:t>
            </w:r>
          </w:p>
        </w:tc>
      </w:tr>
      <w:tr w:rsidR="004D7247" w:rsidRPr="0023570D" w14:paraId="6A38DB33" w14:textId="77777777" w:rsidTr="0061525C">
        <w:trPr>
          <w:jc w:val="center"/>
        </w:trPr>
        <w:tc>
          <w:tcPr>
            <w:tcW w:w="505" w:type="dxa"/>
            <w:tcBorders>
              <w:top w:val="nil"/>
              <w:bottom w:val="nil"/>
              <w:right w:val="nil"/>
            </w:tcBorders>
          </w:tcPr>
          <w:p w14:paraId="6EF4B32B" w14:textId="2E0D89BD" w:rsidR="004D7247" w:rsidRPr="005B57E1" w:rsidRDefault="004D7247" w:rsidP="005B57E1">
            <w:pPr>
              <w:pStyle w:val="Tablebody"/>
              <w:keepNext/>
              <w:autoSpaceDE w:val="0"/>
              <w:autoSpaceDN w:val="0"/>
              <w:adjustRightInd w:val="0"/>
            </w:pPr>
            <w:r w:rsidRPr="005B57E1">
              <w:rPr>
                <w:szCs w:val="24"/>
              </w:rPr>
              <w:t> </w:t>
            </w:r>
          </w:p>
        </w:tc>
        <w:tc>
          <w:tcPr>
            <w:tcW w:w="588" w:type="dxa"/>
            <w:tcBorders>
              <w:top w:val="nil"/>
              <w:left w:val="nil"/>
              <w:bottom w:val="nil"/>
              <w:right w:val="nil"/>
            </w:tcBorders>
            <w:hideMark/>
          </w:tcPr>
          <w:p w14:paraId="3C8A70A8" w14:textId="6CBB8C2F" w:rsidR="004D7247" w:rsidRPr="005B57E1" w:rsidRDefault="004D7247" w:rsidP="005B57E1">
            <w:pPr>
              <w:pStyle w:val="Tablebody"/>
              <w:keepNext/>
              <w:autoSpaceDE w:val="0"/>
              <w:autoSpaceDN w:val="0"/>
              <w:adjustRightInd w:val="0"/>
            </w:pPr>
            <w:r w:rsidRPr="005B57E1">
              <w:rPr>
                <w:szCs w:val="24"/>
              </w:rPr>
              <w:t>T</w:t>
            </w:r>
          </w:p>
        </w:tc>
        <w:tc>
          <w:tcPr>
            <w:tcW w:w="8657" w:type="dxa"/>
            <w:tcBorders>
              <w:top w:val="nil"/>
              <w:left w:val="nil"/>
              <w:bottom w:val="nil"/>
            </w:tcBorders>
            <w:hideMark/>
          </w:tcPr>
          <w:p w14:paraId="2610B693" w14:textId="5BD1C28F" w:rsidR="004D7247" w:rsidRPr="005B57E1" w:rsidRDefault="004D7247" w:rsidP="005B57E1">
            <w:pPr>
              <w:pStyle w:val="Tablebody"/>
              <w:keepNext/>
              <w:autoSpaceDE w:val="0"/>
              <w:autoSpaceDN w:val="0"/>
              <w:adjustRightInd w:val="0"/>
            </w:pPr>
            <w:r w:rsidRPr="005B57E1">
              <w:rPr>
                <w:szCs w:val="24"/>
              </w:rPr>
              <w:t>symbole de la forme (triangulaire);</w:t>
            </w:r>
          </w:p>
        </w:tc>
      </w:tr>
      <w:tr w:rsidR="004D7247" w:rsidRPr="0023570D" w14:paraId="2A19F9D4" w14:textId="77777777" w:rsidTr="0061525C">
        <w:trPr>
          <w:jc w:val="center"/>
        </w:trPr>
        <w:tc>
          <w:tcPr>
            <w:tcW w:w="505" w:type="dxa"/>
            <w:tcBorders>
              <w:top w:val="nil"/>
              <w:bottom w:val="nil"/>
              <w:right w:val="nil"/>
            </w:tcBorders>
          </w:tcPr>
          <w:p w14:paraId="223E1D67" w14:textId="06F56665" w:rsidR="004D7247" w:rsidRPr="005B57E1" w:rsidRDefault="004D7247" w:rsidP="005B57E1">
            <w:pPr>
              <w:pStyle w:val="Tablebody"/>
              <w:keepNext/>
              <w:autoSpaceDE w:val="0"/>
              <w:autoSpaceDN w:val="0"/>
              <w:adjustRightInd w:val="0"/>
            </w:pPr>
            <w:r w:rsidRPr="005B57E1">
              <w:rPr>
                <w:szCs w:val="24"/>
              </w:rPr>
              <w:t> </w:t>
            </w:r>
          </w:p>
        </w:tc>
        <w:tc>
          <w:tcPr>
            <w:tcW w:w="588" w:type="dxa"/>
            <w:tcBorders>
              <w:top w:val="nil"/>
              <w:left w:val="nil"/>
              <w:bottom w:val="nil"/>
              <w:right w:val="nil"/>
            </w:tcBorders>
            <w:hideMark/>
          </w:tcPr>
          <w:p w14:paraId="43FAC525" w14:textId="60E5DA35" w:rsidR="004D7247" w:rsidRPr="005B57E1" w:rsidRDefault="004D7247" w:rsidP="005B57E1">
            <w:pPr>
              <w:pStyle w:val="Tablebody"/>
              <w:keepNext/>
              <w:autoSpaceDE w:val="0"/>
              <w:autoSpaceDN w:val="0"/>
              <w:adjustRightInd w:val="0"/>
            </w:pPr>
            <w:r w:rsidRPr="005B57E1">
              <w:rPr>
                <w:szCs w:val="24"/>
              </w:rPr>
              <w:t>P</w:t>
            </w:r>
          </w:p>
        </w:tc>
        <w:tc>
          <w:tcPr>
            <w:tcW w:w="8657" w:type="dxa"/>
            <w:tcBorders>
              <w:top w:val="nil"/>
              <w:left w:val="nil"/>
              <w:bottom w:val="nil"/>
            </w:tcBorders>
            <w:hideMark/>
          </w:tcPr>
          <w:p w14:paraId="0669F649" w14:textId="6BB303D8" w:rsidR="004D7247" w:rsidRPr="005B57E1" w:rsidRDefault="004D7247" w:rsidP="005B57E1">
            <w:pPr>
              <w:pStyle w:val="Tablebody"/>
              <w:keepNext/>
              <w:autoSpaceDE w:val="0"/>
              <w:autoSpaceDN w:val="0"/>
              <w:adjustRightInd w:val="0"/>
            </w:pPr>
            <w:r w:rsidRPr="005B57E1">
              <w:rPr>
                <w:szCs w:val="24"/>
              </w:rPr>
              <w:t>symbole de la dépouille latérale (l’angle de dépouille est établi à 11°);</w:t>
            </w:r>
          </w:p>
        </w:tc>
      </w:tr>
      <w:tr w:rsidR="004D7247" w:rsidRPr="0023570D" w14:paraId="4B41D5A9" w14:textId="77777777" w:rsidTr="0061525C">
        <w:trPr>
          <w:jc w:val="center"/>
        </w:trPr>
        <w:tc>
          <w:tcPr>
            <w:tcW w:w="505" w:type="dxa"/>
            <w:tcBorders>
              <w:top w:val="nil"/>
              <w:bottom w:val="nil"/>
              <w:right w:val="nil"/>
            </w:tcBorders>
          </w:tcPr>
          <w:p w14:paraId="41921368" w14:textId="665B6BEC" w:rsidR="004D7247" w:rsidRPr="005B57E1" w:rsidRDefault="004D7247" w:rsidP="005B57E1">
            <w:pPr>
              <w:pStyle w:val="Tablebody"/>
              <w:keepNext/>
              <w:autoSpaceDE w:val="0"/>
              <w:autoSpaceDN w:val="0"/>
              <w:adjustRightInd w:val="0"/>
            </w:pPr>
            <w:r w:rsidRPr="005B57E1">
              <w:rPr>
                <w:szCs w:val="24"/>
              </w:rPr>
              <w:t> </w:t>
            </w:r>
          </w:p>
        </w:tc>
        <w:tc>
          <w:tcPr>
            <w:tcW w:w="588" w:type="dxa"/>
            <w:tcBorders>
              <w:top w:val="nil"/>
              <w:left w:val="nil"/>
              <w:bottom w:val="nil"/>
              <w:right w:val="nil"/>
            </w:tcBorders>
            <w:hideMark/>
          </w:tcPr>
          <w:p w14:paraId="1BFF4B02" w14:textId="54069A5A" w:rsidR="004D7247" w:rsidRPr="005B57E1" w:rsidRDefault="004D7247" w:rsidP="005B57E1">
            <w:pPr>
              <w:pStyle w:val="Tablebody"/>
              <w:keepNext/>
              <w:autoSpaceDE w:val="0"/>
              <w:autoSpaceDN w:val="0"/>
              <w:adjustRightInd w:val="0"/>
            </w:pPr>
            <w:r w:rsidRPr="005B57E1">
              <w:rPr>
                <w:szCs w:val="24"/>
              </w:rPr>
              <w:t>G</w:t>
            </w:r>
          </w:p>
        </w:tc>
        <w:tc>
          <w:tcPr>
            <w:tcW w:w="8657" w:type="dxa"/>
            <w:tcBorders>
              <w:top w:val="nil"/>
              <w:left w:val="nil"/>
              <w:bottom w:val="nil"/>
            </w:tcBorders>
            <w:hideMark/>
          </w:tcPr>
          <w:p w14:paraId="2BED577B" w14:textId="0017FB3D" w:rsidR="004D7247" w:rsidRPr="005B57E1" w:rsidRDefault="004D7247" w:rsidP="005B57E1">
            <w:pPr>
              <w:pStyle w:val="Tablebody"/>
              <w:keepNext/>
              <w:autoSpaceDE w:val="0"/>
              <w:autoSpaceDN w:val="0"/>
              <w:adjustRightInd w:val="0"/>
            </w:pPr>
            <w:r w:rsidRPr="005B57E1">
              <w:rPr>
                <w:szCs w:val="24"/>
              </w:rPr>
              <w:t>classe de tolérance G (tolérance ± 0,025 mm sur la hauteur du triangle et ± 0,13 mm sur l’épaisseur de la plaquette);</w:t>
            </w:r>
          </w:p>
        </w:tc>
      </w:tr>
      <w:tr w:rsidR="004D7247" w:rsidRPr="0023570D" w14:paraId="0D2E55D6" w14:textId="77777777" w:rsidTr="0061525C">
        <w:trPr>
          <w:jc w:val="center"/>
        </w:trPr>
        <w:tc>
          <w:tcPr>
            <w:tcW w:w="505" w:type="dxa"/>
            <w:tcBorders>
              <w:top w:val="nil"/>
              <w:bottom w:val="nil"/>
              <w:right w:val="nil"/>
            </w:tcBorders>
          </w:tcPr>
          <w:p w14:paraId="37AE9547" w14:textId="79846E42" w:rsidR="004D7247" w:rsidRPr="005B57E1" w:rsidRDefault="004D7247" w:rsidP="005B57E1">
            <w:pPr>
              <w:pStyle w:val="Tablebody"/>
              <w:keepNext/>
              <w:autoSpaceDE w:val="0"/>
              <w:autoSpaceDN w:val="0"/>
              <w:adjustRightInd w:val="0"/>
            </w:pPr>
            <w:r w:rsidRPr="005B57E1">
              <w:rPr>
                <w:szCs w:val="24"/>
              </w:rPr>
              <w:t> </w:t>
            </w:r>
          </w:p>
        </w:tc>
        <w:tc>
          <w:tcPr>
            <w:tcW w:w="588" w:type="dxa"/>
            <w:tcBorders>
              <w:top w:val="nil"/>
              <w:left w:val="nil"/>
              <w:bottom w:val="nil"/>
              <w:right w:val="nil"/>
            </w:tcBorders>
            <w:hideMark/>
          </w:tcPr>
          <w:p w14:paraId="3FA19950" w14:textId="1731CB26" w:rsidR="004D7247" w:rsidRPr="005B57E1" w:rsidRDefault="004D7247" w:rsidP="005B57E1">
            <w:pPr>
              <w:pStyle w:val="Tablebody"/>
              <w:keepNext/>
              <w:autoSpaceDE w:val="0"/>
              <w:autoSpaceDN w:val="0"/>
              <w:adjustRightInd w:val="0"/>
            </w:pPr>
            <w:r w:rsidRPr="005B57E1">
              <w:rPr>
                <w:szCs w:val="24"/>
              </w:rPr>
              <w:t>N</w:t>
            </w:r>
          </w:p>
        </w:tc>
        <w:tc>
          <w:tcPr>
            <w:tcW w:w="8657" w:type="dxa"/>
            <w:tcBorders>
              <w:top w:val="nil"/>
              <w:left w:val="nil"/>
              <w:bottom w:val="nil"/>
            </w:tcBorders>
            <w:hideMark/>
          </w:tcPr>
          <w:p w14:paraId="358367B5" w14:textId="1D232382" w:rsidR="004D7247" w:rsidRPr="005B57E1" w:rsidRDefault="004D7247" w:rsidP="005B57E1">
            <w:pPr>
              <w:pStyle w:val="Tablebody"/>
              <w:keepNext/>
              <w:autoSpaceDE w:val="0"/>
              <w:autoSpaceDN w:val="0"/>
              <w:adjustRightInd w:val="0"/>
            </w:pPr>
            <w:r w:rsidRPr="005B57E1">
              <w:rPr>
                <w:szCs w:val="24"/>
              </w:rPr>
              <w:t>symbole des caractéristiques spéciales (N = aucune caractéristique spéciale);</w:t>
            </w:r>
          </w:p>
        </w:tc>
      </w:tr>
      <w:tr w:rsidR="004D7247" w:rsidRPr="0023570D" w14:paraId="12E7DB1A" w14:textId="77777777" w:rsidTr="0061525C">
        <w:trPr>
          <w:jc w:val="center"/>
        </w:trPr>
        <w:tc>
          <w:tcPr>
            <w:tcW w:w="505" w:type="dxa"/>
            <w:tcBorders>
              <w:top w:val="nil"/>
              <w:bottom w:val="nil"/>
              <w:right w:val="nil"/>
            </w:tcBorders>
          </w:tcPr>
          <w:p w14:paraId="459FA65E" w14:textId="2D8DFF03" w:rsidR="004D7247" w:rsidRPr="005B57E1" w:rsidRDefault="004D7247" w:rsidP="005B57E1">
            <w:pPr>
              <w:pStyle w:val="Tablebody"/>
              <w:keepNext/>
              <w:autoSpaceDE w:val="0"/>
              <w:autoSpaceDN w:val="0"/>
              <w:adjustRightInd w:val="0"/>
            </w:pPr>
            <w:r w:rsidRPr="005B57E1">
              <w:rPr>
                <w:szCs w:val="24"/>
              </w:rPr>
              <w:t> </w:t>
            </w:r>
          </w:p>
        </w:tc>
        <w:tc>
          <w:tcPr>
            <w:tcW w:w="588" w:type="dxa"/>
            <w:tcBorders>
              <w:top w:val="nil"/>
              <w:left w:val="nil"/>
              <w:bottom w:val="nil"/>
              <w:right w:val="nil"/>
            </w:tcBorders>
            <w:hideMark/>
          </w:tcPr>
          <w:p w14:paraId="18BE43C2" w14:textId="4BB3888E" w:rsidR="004D7247" w:rsidRPr="005B57E1" w:rsidRDefault="004D7247" w:rsidP="005B57E1">
            <w:pPr>
              <w:pStyle w:val="Tablebody"/>
              <w:keepNext/>
              <w:autoSpaceDE w:val="0"/>
              <w:autoSpaceDN w:val="0"/>
              <w:adjustRightInd w:val="0"/>
            </w:pPr>
            <w:r w:rsidRPr="005B57E1">
              <w:rPr>
                <w:szCs w:val="24"/>
              </w:rPr>
              <w:t>16</w:t>
            </w:r>
          </w:p>
        </w:tc>
        <w:tc>
          <w:tcPr>
            <w:tcW w:w="8657" w:type="dxa"/>
            <w:tcBorders>
              <w:top w:val="nil"/>
              <w:left w:val="nil"/>
              <w:bottom w:val="nil"/>
            </w:tcBorders>
            <w:hideMark/>
          </w:tcPr>
          <w:p w14:paraId="563A3A9F" w14:textId="10EB6F3B" w:rsidR="004D7247" w:rsidRPr="005B57E1" w:rsidRDefault="004D7247" w:rsidP="005B57E1">
            <w:pPr>
              <w:pStyle w:val="Tablebody"/>
              <w:keepNext/>
              <w:autoSpaceDE w:val="0"/>
              <w:autoSpaceDN w:val="0"/>
              <w:adjustRightInd w:val="0"/>
            </w:pPr>
            <w:r w:rsidRPr="005B57E1">
              <w:rPr>
                <w:szCs w:val="24"/>
              </w:rPr>
              <w:t>symbole de la dimension (dimension nominale du triangle = 16,5 mm);</w:t>
            </w:r>
          </w:p>
        </w:tc>
      </w:tr>
      <w:tr w:rsidR="004D7247" w:rsidRPr="005B57E1" w14:paraId="7E7371D8" w14:textId="77777777" w:rsidTr="0061525C">
        <w:trPr>
          <w:jc w:val="center"/>
        </w:trPr>
        <w:tc>
          <w:tcPr>
            <w:tcW w:w="505" w:type="dxa"/>
            <w:tcBorders>
              <w:top w:val="nil"/>
              <w:bottom w:val="nil"/>
              <w:right w:val="nil"/>
            </w:tcBorders>
          </w:tcPr>
          <w:p w14:paraId="63CD3927" w14:textId="0D1638CE" w:rsidR="004D7247" w:rsidRPr="005B57E1" w:rsidRDefault="004D7247" w:rsidP="005B57E1">
            <w:pPr>
              <w:pStyle w:val="Tablebody"/>
              <w:keepNext/>
              <w:autoSpaceDE w:val="0"/>
              <w:autoSpaceDN w:val="0"/>
              <w:adjustRightInd w:val="0"/>
            </w:pPr>
            <w:r w:rsidRPr="005B57E1">
              <w:rPr>
                <w:szCs w:val="24"/>
              </w:rPr>
              <w:t> </w:t>
            </w:r>
          </w:p>
        </w:tc>
        <w:tc>
          <w:tcPr>
            <w:tcW w:w="588" w:type="dxa"/>
            <w:tcBorders>
              <w:top w:val="nil"/>
              <w:left w:val="nil"/>
              <w:bottom w:val="nil"/>
              <w:right w:val="nil"/>
            </w:tcBorders>
            <w:hideMark/>
          </w:tcPr>
          <w:p w14:paraId="53167CA9" w14:textId="462F0573" w:rsidR="004D7247" w:rsidRPr="005B57E1" w:rsidRDefault="004D7247" w:rsidP="005B57E1">
            <w:pPr>
              <w:pStyle w:val="Tablebody"/>
              <w:keepNext/>
              <w:autoSpaceDE w:val="0"/>
              <w:autoSpaceDN w:val="0"/>
              <w:adjustRightInd w:val="0"/>
            </w:pPr>
            <w:r w:rsidRPr="005B57E1">
              <w:rPr>
                <w:szCs w:val="24"/>
              </w:rPr>
              <w:t>03</w:t>
            </w:r>
          </w:p>
        </w:tc>
        <w:tc>
          <w:tcPr>
            <w:tcW w:w="8657" w:type="dxa"/>
            <w:tcBorders>
              <w:top w:val="nil"/>
              <w:left w:val="nil"/>
              <w:bottom w:val="nil"/>
            </w:tcBorders>
            <w:hideMark/>
          </w:tcPr>
          <w:p w14:paraId="20B94407" w14:textId="07C90697" w:rsidR="004D7247" w:rsidRPr="005B57E1" w:rsidRDefault="004D7247" w:rsidP="005B57E1">
            <w:pPr>
              <w:pStyle w:val="Tablebody"/>
              <w:keepNext/>
              <w:autoSpaceDE w:val="0"/>
              <w:autoSpaceDN w:val="0"/>
              <w:adjustRightInd w:val="0"/>
            </w:pPr>
            <w:r w:rsidRPr="005B57E1">
              <w:rPr>
                <w:szCs w:val="24"/>
              </w:rPr>
              <w:t>symbole de l’épaisseur (3,18 mm);</w:t>
            </w:r>
          </w:p>
        </w:tc>
      </w:tr>
      <w:tr w:rsidR="004D7247" w:rsidRPr="0023570D" w14:paraId="79720DF7" w14:textId="77777777" w:rsidTr="0061525C">
        <w:trPr>
          <w:jc w:val="center"/>
        </w:trPr>
        <w:tc>
          <w:tcPr>
            <w:tcW w:w="505" w:type="dxa"/>
            <w:tcBorders>
              <w:top w:val="nil"/>
              <w:bottom w:val="nil"/>
              <w:right w:val="nil"/>
            </w:tcBorders>
          </w:tcPr>
          <w:p w14:paraId="2DE3593D" w14:textId="103139C0" w:rsidR="004D7247" w:rsidRPr="005B57E1" w:rsidRDefault="004D7247" w:rsidP="005B57E1">
            <w:pPr>
              <w:pStyle w:val="Tablebody"/>
              <w:keepNext/>
              <w:autoSpaceDE w:val="0"/>
              <w:autoSpaceDN w:val="0"/>
              <w:adjustRightInd w:val="0"/>
            </w:pPr>
            <w:r w:rsidRPr="005B57E1">
              <w:rPr>
                <w:szCs w:val="24"/>
              </w:rPr>
              <w:t> </w:t>
            </w:r>
          </w:p>
        </w:tc>
        <w:tc>
          <w:tcPr>
            <w:tcW w:w="588" w:type="dxa"/>
            <w:tcBorders>
              <w:top w:val="nil"/>
              <w:left w:val="nil"/>
              <w:bottom w:val="nil"/>
              <w:right w:val="nil"/>
            </w:tcBorders>
            <w:hideMark/>
          </w:tcPr>
          <w:p w14:paraId="05E3570D" w14:textId="1C85229B" w:rsidR="004D7247" w:rsidRPr="005B57E1" w:rsidRDefault="004D7247" w:rsidP="005B57E1">
            <w:pPr>
              <w:pStyle w:val="Tablebody"/>
              <w:keepNext/>
              <w:autoSpaceDE w:val="0"/>
              <w:autoSpaceDN w:val="0"/>
              <w:adjustRightInd w:val="0"/>
            </w:pPr>
            <w:r w:rsidRPr="005B57E1">
              <w:rPr>
                <w:szCs w:val="24"/>
              </w:rPr>
              <w:t>08</w:t>
            </w:r>
          </w:p>
        </w:tc>
        <w:tc>
          <w:tcPr>
            <w:tcW w:w="8657" w:type="dxa"/>
            <w:tcBorders>
              <w:top w:val="nil"/>
              <w:left w:val="nil"/>
              <w:bottom w:val="nil"/>
            </w:tcBorders>
            <w:hideMark/>
          </w:tcPr>
          <w:p w14:paraId="7D8F31AF" w14:textId="2C16A4F1" w:rsidR="004D7247" w:rsidRPr="005B57E1" w:rsidRDefault="004D7247" w:rsidP="005B57E1">
            <w:pPr>
              <w:pStyle w:val="Tablebody"/>
              <w:keepNext/>
              <w:autoSpaceDE w:val="0"/>
              <w:autoSpaceDN w:val="0"/>
              <w:adjustRightInd w:val="0"/>
            </w:pPr>
            <w:r w:rsidRPr="005B57E1">
              <w:rPr>
                <w:szCs w:val="24"/>
              </w:rPr>
              <w:t>symbole de la configuration de la pointe (rayon de l’arrondi = 0,8 mm);</w:t>
            </w:r>
          </w:p>
        </w:tc>
      </w:tr>
      <w:tr w:rsidR="004D7247" w:rsidRPr="0023570D" w14:paraId="796965AD" w14:textId="77777777" w:rsidTr="0061525C">
        <w:trPr>
          <w:jc w:val="center"/>
        </w:trPr>
        <w:tc>
          <w:tcPr>
            <w:tcW w:w="505" w:type="dxa"/>
            <w:tcBorders>
              <w:top w:val="nil"/>
              <w:bottom w:val="nil"/>
              <w:right w:val="nil"/>
            </w:tcBorders>
          </w:tcPr>
          <w:p w14:paraId="278EC5A0" w14:textId="71A9DE9E" w:rsidR="004D7247" w:rsidRPr="005B57E1" w:rsidRDefault="004D7247" w:rsidP="005B57E1">
            <w:pPr>
              <w:pStyle w:val="Tablebody"/>
              <w:keepNext/>
              <w:autoSpaceDE w:val="0"/>
              <w:autoSpaceDN w:val="0"/>
              <w:adjustRightInd w:val="0"/>
            </w:pPr>
            <w:r w:rsidRPr="005B57E1">
              <w:rPr>
                <w:szCs w:val="24"/>
              </w:rPr>
              <w:t> </w:t>
            </w:r>
          </w:p>
        </w:tc>
        <w:tc>
          <w:tcPr>
            <w:tcW w:w="588" w:type="dxa"/>
            <w:tcBorders>
              <w:top w:val="nil"/>
              <w:left w:val="nil"/>
              <w:bottom w:val="nil"/>
              <w:right w:val="nil"/>
            </w:tcBorders>
            <w:hideMark/>
          </w:tcPr>
          <w:p w14:paraId="2B405F92" w14:textId="0E29FC1E" w:rsidR="004D7247" w:rsidRPr="005B57E1" w:rsidRDefault="004D7247" w:rsidP="005B57E1">
            <w:pPr>
              <w:pStyle w:val="Tablebody"/>
              <w:keepNext/>
              <w:autoSpaceDE w:val="0"/>
              <w:autoSpaceDN w:val="0"/>
              <w:adjustRightInd w:val="0"/>
            </w:pPr>
            <w:r w:rsidRPr="005B57E1">
              <w:rPr>
                <w:szCs w:val="24"/>
              </w:rPr>
              <w:t>E</w:t>
            </w:r>
          </w:p>
        </w:tc>
        <w:tc>
          <w:tcPr>
            <w:tcW w:w="8657" w:type="dxa"/>
            <w:tcBorders>
              <w:top w:val="nil"/>
              <w:left w:val="nil"/>
              <w:bottom w:val="nil"/>
            </w:tcBorders>
            <w:hideMark/>
          </w:tcPr>
          <w:p w14:paraId="5F9F32B6" w14:textId="24E540C0" w:rsidR="004D7247" w:rsidRPr="005B57E1" w:rsidRDefault="004D7247" w:rsidP="005B57E1">
            <w:pPr>
              <w:pStyle w:val="Tablebody"/>
              <w:keepNext/>
              <w:autoSpaceDE w:val="0"/>
              <w:autoSpaceDN w:val="0"/>
              <w:adjustRightInd w:val="0"/>
            </w:pPr>
            <w:r w:rsidRPr="005B57E1">
              <w:rPr>
                <w:szCs w:val="24"/>
              </w:rPr>
              <w:t>symbole de la condition de l’arête (arêtes arrondies);</w:t>
            </w:r>
          </w:p>
        </w:tc>
      </w:tr>
      <w:tr w:rsidR="004D7247" w:rsidRPr="0023570D" w14:paraId="61A2893E" w14:textId="77777777" w:rsidTr="0061525C">
        <w:trPr>
          <w:jc w:val="center"/>
        </w:trPr>
        <w:tc>
          <w:tcPr>
            <w:tcW w:w="505" w:type="dxa"/>
            <w:tcBorders>
              <w:top w:val="nil"/>
              <w:bottom w:val="nil"/>
              <w:right w:val="nil"/>
            </w:tcBorders>
          </w:tcPr>
          <w:p w14:paraId="5B6E9DD3" w14:textId="34CC4072" w:rsidR="004D7247" w:rsidRPr="005B57E1" w:rsidRDefault="004D7247" w:rsidP="005B57E1">
            <w:pPr>
              <w:pStyle w:val="Tablebody"/>
              <w:keepNext/>
              <w:autoSpaceDE w:val="0"/>
              <w:autoSpaceDN w:val="0"/>
              <w:adjustRightInd w:val="0"/>
            </w:pPr>
            <w:r w:rsidRPr="005B57E1">
              <w:rPr>
                <w:szCs w:val="24"/>
              </w:rPr>
              <w:t> </w:t>
            </w:r>
          </w:p>
        </w:tc>
        <w:tc>
          <w:tcPr>
            <w:tcW w:w="588" w:type="dxa"/>
            <w:tcBorders>
              <w:top w:val="nil"/>
              <w:left w:val="nil"/>
              <w:bottom w:val="nil"/>
              <w:right w:val="nil"/>
            </w:tcBorders>
            <w:hideMark/>
          </w:tcPr>
          <w:p w14:paraId="3DA98AC8" w14:textId="00C8EC8E" w:rsidR="004D7247" w:rsidRPr="005B57E1" w:rsidRDefault="004D7247" w:rsidP="005B57E1">
            <w:pPr>
              <w:pStyle w:val="Tablebody"/>
              <w:keepNext/>
              <w:autoSpaceDE w:val="0"/>
              <w:autoSpaceDN w:val="0"/>
              <w:adjustRightInd w:val="0"/>
            </w:pPr>
            <w:r w:rsidRPr="005B57E1">
              <w:rPr>
                <w:szCs w:val="24"/>
              </w:rPr>
              <w:t>N</w:t>
            </w:r>
          </w:p>
        </w:tc>
        <w:tc>
          <w:tcPr>
            <w:tcW w:w="8657" w:type="dxa"/>
            <w:tcBorders>
              <w:top w:val="nil"/>
              <w:left w:val="nil"/>
              <w:bottom w:val="nil"/>
            </w:tcBorders>
            <w:hideMark/>
          </w:tcPr>
          <w:p w14:paraId="2C3E0069" w14:textId="4D91A67B" w:rsidR="004D7247" w:rsidRPr="005B57E1" w:rsidRDefault="004D7247" w:rsidP="005B57E1">
            <w:pPr>
              <w:pStyle w:val="Tablebody"/>
              <w:keepNext/>
              <w:autoSpaceDE w:val="0"/>
              <w:autoSpaceDN w:val="0"/>
              <w:adjustRightInd w:val="0"/>
            </w:pPr>
            <w:r w:rsidRPr="005B57E1">
              <w:rPr>
                <w:szCs w:val="24"/>
              </w:rPr>
              <w:t>symbole de la direction de coupe (coupe à gauche et coupe à droite);</w:t>
            </w:r>
          </w:p>
        </w:tc>
      </w:tr>
      <w:tr w:rsidR="004D7247" w:rsidRPr="0023570D" w14:paraId="371A20B4" w14:textId="77777777" w:rsidTr="0061525C">
        <w:trPr>
          <w:jc w:val="center"/>
        </w:trPr>
        <w:tc>
          <w:tcPr>
            <w:tcW w:w="505" w:type="dxa"/>
            <w:tcBorders>
              <w:top w:val="nil"/>
              <w:bottom w:val="single" w:sz="6" w:space="0" w:color="auto"/>
              <w:right w:val="nil"/>
            </w:tcBorders>
          </w:tcPr>
          <w:p w14:paraId="33780C35" w14:textId="6D88424C" w:rsidR="004D7247" w:rsidRPr="005B57E1" w:rsidRDefault="004D7247" w:rsidP="005B57E1">
            <w:pPr>
              <w:pStyle w:val="Tablebody"/>
              <w:autoSpaceDE w:val="0"/>
              <w:autoSpaceDN w:val="0"/>
              <w:adjustRightInd w:val="0"/>
            </w:pPr>
            <w:r w:rsidRPr="005B57E1">
              <w:rPr>
                <w:szCs w:val="24"/>
              </w:rPr>
              <w:t> </w:t>
            </w:r>
          </w:p>
        </w:tc>
        <w:tc>
          <w:tcPr>
            <w:tcW w:w="588" w:type="dxa"/>
            <w:tcBorders>
              <w:top w:val="nil"/>
              <w:left w:val="nil"/>
              <w:bottom w:val="single" w:sz="6" w:space="0" w:color="auto"/>
              <w:right w:val="nil"/>
            </w:tcBorders>
            <w:hideMark/>
          </w:tcPr>
          <w:p w14:paraId="1F790A53" w14:textId="17412E64" w:rsidR="004D7247" w:rsidRPr="005B57E1" w:rsidRDefault="004D7247" w:rsidP="005B57E1">
            <w:pPr>
              <w:pStyle w:val="Tablebody"/>
              <w:autoSpaceDE w:val="0"/>
              <w:autoSpaceDN w:val="0"/>
              <w:adjustRightInd w:val="0"/>
            </w:pPr>
            <w:r w:rsidRPr="005B57E1">
              <w:rPr>
                <w:szCs w:val="24"/>
              </w:rPr>
              <w:t>P20</w:t>
            </w:r>
          </w:p>
        </w:tc>
        <w:tc>
          <w:tcPr>
            <w:tcW w:w="8657" w:type="dxa"/>
            <w:tcBorders>
              <w:top w:val="nil"/>
              <w:left w:val="nil"/>
              <w:bottom w:val="single" w:sz="6" w:space="0" w:color="auto"/>
            </w:tcBorders>
            <w:hideMark/>
          </w:tcPr>
          <w:p w14:paraId="018DC70E" w14:textId="0187483E" w:rsidR="004D7247" w:rsidRPr="005B57E1" w:rsidRDefault="004D7247" w:rsidP="005B57E1">
            <w:pPr>
              <w:pStyle w:val="Tablebody"/>
              <w:autoSpaceDE w:val="0"/>
              <w:autoSpaceDN w:val="0"/>
              <w:adjustRightInd w:val="0"/>
            </w:pPr>
            <w:r w:rsidRPr="005B57E1">
              <w:rPr>
                <w:szCs w:val="24"/>
              </w:rPr>
              <w:t>symbole du groupe d’application du carbure (applicable à l’acier, à l’acier moulé, à la fonte malléable à copeaux longs).</w:t>
            </w:r>
          </w:p>
        </w:tc>
      </w:tr>
    </w:tbl>
    <w:p w14:paraId="3E2DFF0D" w14:textId="6B28D802" w:rsidR="004D7247" w:rsidRPr="005B57E1" w:rsidRDefault="004D7247" w:rsidP="005B57E1">
      <w:pPr>
        <w:pStyle w:val="BodyText"/>
        <w:autoSpaceDE w:val="0"/>
        <w:autoSpaceDN w:val="0"/>
        <w:adjustRightInd w:val="0"/>
        <w:spacing w:after="120"/>
        <w:rPr>
          <w:szCs w:val="24"/>
        </w:rPr>
      </w:pPr>
      <w:r w:rsidRPr="005B57E1">
        <w:rPr>
          <w:szCs w:val="24"/>
        </w:rPr>
        <w:t> </w:t>
      </w: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505"/>
        <w:gridCol w:w="462"/>
        <w:gridCol w:w="8783"/>
      </w:tblGrid>
      <w:tr w:rsidR="004D7247" w:rsidRPr="005B57E1" w14:paraId="7D7B3319" w14:textId="77777777" w:rsidTr="0061525C">
        <w:trPr>
          <w:jc w:val="center"/>
        </w:trPr>
        <w:tc>
          <w:tcPr>
            <w:tcW w:w="9750" w:type="dxa"/>
            <w:gridSpan w:val="3"/>
            <w:tcBorders>
              <w:top w:val="single" w:sz="6" w:space="0" w:color="auto"/>
              <w:bottom w:val="nil"/>
            </w:tcBorders>
            <w:hideMark/>
          </w:tcPr>
          <w:p w14:paraId="2B94E28E" w14:textId="5F3D61AD" w:rsidR="004D7247" w:rsidRPr="005B57E1" w:rsidRDefault="004D7247" w:rsidP="005B57E1">
            <w:pPr>
              <w:pStyle w:val="Tablebody"/>
              <w:keepNext/>
              <w:pageBreakBefore/>
              <w:autoSpaceDE w:val="0"/>
              <w:autoSpaceDN w:val="0"/>
              <w:adjustRightInd w:val="0"/>
              <w:rPr>
                <w:szCs w:val="24"/>
              </w:rPr>
            </w:pPr>
            <w:r w:rsidRPr="005B57E1">
              <w:rPr>
                <w:szCs w:val="24"/>
              </w:rPr>
              <w:t>EXEMPLE 3</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12A5CB76" w14:textId="09C433C9" w:rsidR="004D7247" w:rsidRPr="005B57E1" w:rsidRDefault="004D7247" w:rsidP="005B57E1">
            <w:pPr>
              <w:pStyle w:val="Tablebody"/>
              <w:keepNext/>
              <w:pageBreakBefore/>
              <w:autoSpaceDE w:val="0"/>
              <w:autoSpaceDN w:val="0"/>
              <w:adjustRightInd w:val="0"/>
            </w:pPr>
            <w:r w:rsidRPr="005B57E1">
              <w:rPr>
                <w:szCs w:val="24"/>
              </w:rPr>
              <w:t>PRODUIT:</w:t>
            </w:r>
          </w:p>
        </w:tc>
      </w:tr>
      <w:tr w:rsidR="004D7247" w:rsidRPr="0023570D" w14:paraId="24D2C252" w14:textId="77777777" w:rsidTr="0061525C">
        <w:trPr>
          <w:jc w:val="center"/>
        </w:trPr>
        <w:tc>
          <w:tcPr>
            <w:tcW w:w="505" w:type="dxa"/>
            <w:tcBorders>
              <w:top w:val="nil"/>
              <w:bottom w:val="nil"/>
              <w:right w:val="nil"/>
            </w:tcBorders>
          </w:tcPr>
          <w:p w14:paraId="7A643FFD" w14:textId="457BDE0C" w:rsidR="004D7247" w:rsidRPr="005B57E1" w:rsidRDefault="004D7247" w:rsidP="005B57E1">
            <w:pPr>
              <w:pStyle w:val="Tablebody"/>
              <w:keepNext/>
              <w:autoSpaceDE w:val="0"/>
              <w:autoSpaceDN w:val="0"/>
              <w:adjustRightInd w:val="0"/>
            </w:pPr>
            <w:r w:rsidRPr="005B57E1">
              <w:rPr>
                <w:szCs w:val="24"/>
              </w:rPr>
              <w:t> </w:t>
            </w:r>
          </w:p>
        </w:tc>
        <w:tc>
          <w:tcPr>
            <w:tcW w:w="9245" w:type="dxa"/>
            <w:gridSpan w:val="2"/>
            <w:tcBorders>
              <w:top w:val="nil"/>
              <w:left w:val="nil"/>
              <w:bottom w:val="nil"/>
            </w:tcBorders>
            <w:hideMark/>
          </w:tcPr>
          <w:p w14:paraId="72F7BB20" w14:textId="6B95CFBA" w:rsidR="004D7247" w:rsidRPr="005B57E1" w:rsidRDefault="004D7247" w:rsidP="005B57E1">
            <w:pPr>
              <w:pStyle w:val="Tablebody"/>
              <w:keepNext/>
              <w:autoSpaceDE w:val="0"/>
              <w:autoSpaceDN w:val="0"/>
              <w:adjustRightInd w:val="0"/>
            </w:pPr>
            <w:r w:rsidRPr="005B57E1">
              <w:rPr>
                <w:szCs w:val="24"/>
              </w:rPr>
              <w:t>Vis à métaux à tête cylindrique large, fendue, filetage M5, longueur nominale 20 mm, grade A, et classe de</w:t>
            </w:r>
            <w:r w:rsidR="005B57E1">
              <w:rPr>
                <w:szCs w:val="24"/>
              </w:rPr>
              <w:t> </w:t>
            </w:r>
            <w:r w:rsidRPr="005B57E1">
              <w:rPr>
                <w:szCs w:val="24"/>
              </w:rPr>
              <w:t>qualité 4,8, conforme à l’</w:t>
            </w:r>
            <w:r w:rsidRPr="005B57E1">
              <w:rPr>
                <w:rStyle w:val="stdpublisher"/>
                <w:shd w:val="clear" w:color="auto" w:fill="auto"/>
              </w:rPr>
              <w:t>ISO</w:t>
            </w:r>
            <w:r w:rsidRPr="005B57E1">
              <w:rPr>
                <w:szCs w:val="24"/>
              </w:rPr>
              <w:t> </w:t>
            </w:r>
            <w:r w:rsidRPr="005B57E1">
              <w:rPr>
                <w:rStyle w:val="stddocNumber"/>
                <w:szCs w:val="24"/>
                <w:shd w:val="clear" w:color="auto" w:fill="auto"/>
              </w:rPr>
              <w:t>1580</w:t>
            </w:r>
            <w:r w:rsidRPr="005B57E1">
              <w:rPr>
                <w:szCs w:val="24"/>
              </w:rPr>
              <w:t>.</w:t>
            </w:r>
          </w:p>
        </w:tc>
      </w:tr>
      <w:tr w:rsidR="004D7247" w:rsidRPr="005B57E1" w14:paraId="6EE7FE43" w14:textId="77777777" w:rsidTr="0061525C">
        <w:trPr>
          <w:jc w:val="center"/>
        </w:trPr>
        <w:tc>
          <w:tcPr>
            <w:tcW w:w="9750" w:type="dxa"/>
            <w:gridSpan w:val="3"/>
            <w:tcBorders>
              <w:top w:val="nil"/>
              <w:bottom w:val="nil"/>
            </w:tcBorders>
            <w:hideMark/>
          </w:tcPr>
          <w:p w14:paraId="44759BD4" w14:textId="63BA0F1B" w:rsidR="004D7247" w:rsidRPr="005B57E1" w:rsidRDefault="004D7247" w:rsidP="005B57E1">
            <w:pPr>
              <w:pStyle w:val="Tablebody"/>
              <w:keepNext/>
              <w:autoSpaceDE w:val="0"/>
              <w:autoSpaceDN w:val="0"/>
              <w:adjustRightInd w:val="0"/>
            </w:pPr>
            <w:r w:rsidRPr="005B57E1">
              <w:rPr>
                <w:szCs w:val="24"/>
              </w:rPr>
              <w:t>DÉSIGNATION:</w:t>
            </w:r>
          </w:p>
        </w:tc>
      </w:tr>
      <w:tr w:rsidR="004D7247" w:rsidRPr="0023570D" w14:paraId="54547527" w14:textId="77777777" w:rsidTr="0061525C">
        <w:trPr>
          <w:jc w:val="center"/>
        </w:trPr>
        <w:tc>
          <w:tcPr>
            <w:tcW w:w="505" w:type="dxa"/>
            <w:tcBorders>
              <w:top w:val="nil"/>
              <w:bottom w:val="nil"/>
              <w:right w:val="nil"/>
            </w:tcBorders>
          </w:tcPr>
          <w:p w14:paraId="55123FE8" w14:textId="030A4A7F" w:rsidR="004D7247" w:rsidRPr="005B57E1" w:rsidRDefault="004D7247" w:rsidP="005B57E1">
            <w:pPr>
              <w:pStyle w:val="Tablebody"/>
              <w:keepNext/>
              <w:autoSpaceDE w:val="0"/>
              <w:autoSpaceDN w:val="0"/>
              <w:adjustRightInd w:val="0"/>
            </w:pPr>
            <w:r w:rsidRPr="005B57E1">
              <w:rPr>
                <w:szCs w:val="24"/>
              </w:rPr>
              <w:t> </w:t>
            </w:r>
          </w:p>
        </w:tc>
        <w:tc>
          <w:tcPr>
            <w:tcW w:w="9245" w:type="dxa"/>
            <w:gridSpan w:val="2"/>
            <w:tcBorders>
              <w:top w:val="nil"/>
              <w:left w:val="nil"/>
              <w:bottom w:val="nil"/>
            </w:tcBorders>
            <w:hideMark/>
          </w:tcPr>
          <w:p w14:paraId="382A92F4" w14:textId="68694DEF" w:rsidR="004D7247" w:rsidRPr="005B57E1" w:rsidRDefault="004D7247" w:rsidP="005B57E1">
            <w:pPr>
              <w:pStyle w:val="Tablebody"/>
              <w:keepNext/>
              <w:autoSpaceDE w:val="0"/>
              <w:autoSpaceDN w:val="0"/>
              <w:adjustRightInd w:val="0"/>
            </w:pPr>
            <w:r w:rsidRPr="005B57E1">
              <w:rPr>
                <w:szCs w:val="24"/>
              </w:rPr>
              <w:t xml:space="preserve">Vis à tête cylindrique large fendue </w:t>
            </w:r>
            <w:r w:rsidRPr="005B57E1">
              <w:rPr>
                <w:rStyle w:val="stdpublisher"/>
                <w:shd w:val="clear" w:color="auto" w:fill="auto"/>
              </w:rPr>
              <w:t>ISO</w:t>
            </w:r>
            <w:r w:rsidRPr="005B57E1">
              <w:rPr>
                <w:szCs w:val="24"/>
              </w:rPr>
              <w:t> </w:t>
            </w:r>
            <w:r w:rsidRPr="005B57E1">
              <w:rPr>
                <w:rStyle w:val="stddocNumber"/>
                <w:szCs w:val="24"/>
                <w:shd w:val="clear" w:color="auto" w:fill="auto"/>
              </w:rPr>
              <w:t>1580</w:t>
            </w:r>
            <w:r w:rsidRPr="005B57E1">
              <w:rPr>
                <w:szCs w:val="24"/>
              </w:rPr>
              <w:noBreakHyphen/>
            </w:r>
            <w:r w:rsidRPr="005B57E1">
              <w:rPr>
                <w:rStyle w:val="stddocPartNumber"/>
                <w:szCs w:val="24"/>
                <w:shd w:val="clear" w:color="auto" w:fill="auto"/>
              </w:rPr>
              <w:t>M5</w:t>
            </w:r>
            <w:r w:rsidRPr="005B57E1">
              <w:rPr>
                <w:szCs w:val="24"/>
              </w:rPr>
              <w:t> × 20-4,8</w:t>
            </w:r>
          </w:p>
        </w:tc>
      </w:tr>
      <w:tr w:rsidR="004D7247" w:rsidRPr="0023570D" w14:paraId="15618978" w14:textId="77777777" w:rsidTr="0061525C">
        <w:trPr>
          <w:jc w:val="center"/>
        </w:trPr>
        <w:tc>
          <w:tcPr>
            <w:tcW w:w="9750" w:type="dxa"/>
            <w:gridSpan w:val="3"/>
            <w:tcBorders>
              <w:top w:val="nil"/>
              <w:bottom w:val="nil"/>
            </w:tcBorders>
            <w:hideMark/>
          </w:tcPr>
          <w:p w14:paraId="471F4331" w14:textId="07DE0956" w:rsidR="004D7247" w:rsidRPr="005B57E1" w:rsidRDefault="004D7247" w:rsidP="005B57E1">
            <w:pPr>
              <w:pStyle w:val="Tablebody"/>
              <w:keepNext/>
              <w:autoSpaceDE w:val="0"/>
              <w:autoSpaceDN w:val="0"/>
              <w:adjustRightInd w:val="0"/>
            </w:pPr>
            <w:r w:rsidRPr="005B57E1">
              <w:rPr>
                <w:szCs w:val="24"/>
              </w:rPr>
              <w:t>Cette désignation renvoie à l’</w:t>
            </w:r>
            <w:r w:rsidRPr="005B57E1">
              <w:rPr>
                <w:rStyle w:val="stdpublisher"/>
                <w:shd w:val="clear" w:color="auto" w:fill="auto"/>
              </w:rPr>
              <w:t>ISO</w:t>
            </w:r>
            <w:r w:rsidRPr="005B57E1">
              <w:rPr>
                <w:szCs w:val="24"/>
              </w:rPr>
              <w:t> </w:t>
            </w:r>
            <w:r w:rsidRPr="005B57E1">
              <w:rPr>
                <w:rStyle w:val="stddocNumber"/>
                <w:szCs w:val="24"/>
                <w:shd w:val="clear" w:color="auto" w:fill="auto"/>
              </w:rPr>
              <w:t>1580</w:t>
            </w:r>
            <w:r w:rsidRPr="005B57E1">
              <w:rPr>
                <w:szCs w:val="24"/>
              </w:rPr>
              <w:t>, la Norme internationale qui spécifie les dimensions des vis à métaux à tête cylindrique large, fendue. Elle fait référence aux normes suivantes pour les autres caractéristiques de ces vis.</w:t>
            </w:r>
          </w:p>
        </w:tc>
      </w:tr>
      <w:tr w:rsidR="004D7247" w:rsidRPr="0023570D" w14:paraId="625819A5" w14:textId="77777777" w:rsidTr="0061525C">
        <w:trPr>
          <w:jc w:val="center"/>
        </w:trPr>
        <w:tc>
          <w:tcPr>
            <w:tcW w:w="505" w:type="dxa"/>
            <w:tcBorders>
              <w:top w:val="nil"/>
              <w:bottom w:val="nil"/>
              <w:right w:val="nil"/>
            </w:tcBorders>
          </w:tcPr>
          <w:p w14:paraId="59E36BD3" w14:textId="59BDDAB1" w:rsidR="004D7247" w:rsidRPr="005B57E1" w:rsidRDefault="004D7247" w:rsidP="005B57E1">
            <w:pPr>
              <w:pStyle w:val="Tablebody"/>
              <w:keepNext/>
              <w:autoSpaceDE w:val="0"/>
              <w:autoSpaceDN w:val="0"/>
              <w:adjustRightInd w:val="0"/>
            </w:pPr>
            <w:r w:rsidRPr="005B57E1">
              <w:rPr>
                <w:szCs w:val="24"/>
              </w:rPr>
              <w:t> </w:t>
            </w:r>
          </w:p>
        </w:tc>
        <w:tc>
          <w:tcPr>
            <w:tcW w:w="462" w:type="dxa"/>
            <w:tcBorders>
              <w:top w:val="nil"/>
              <w:left w:val="nil"/>
              <w:bottom w:val="nil"/>
              <w:right w:val="nil"/>
            </w:tcBorders>
            <w:hideMark/>
          </w:tcPr>
          <w:p w14:paraId="04AC7671" w14:textId="7182AE31" w:rsidR="004D7247" w:rsidRPr="005B57E1" w:rsidRDefault="004D7247" w:rsidP="005B57E1">
            <w:pPr>
              <w:pStyle w:val="Tablebody"/>
              <w:keepNext/>
              <w:autoSpaceDE w:val="0"/>
              <w:autoSpaceDN w:val="0"/>
              <w:adjustRightInd w:val="0"/>
            </w:pPr>
            <w:r w:rsidRPr="005B57E1">
              <w:rPr>
                <w:szCs w:val="24"/>
              </w:rPr>
              <w:t>a)</w:t>
            </w:r>
          </w:p>
        </w:tc>
        <w:tc>
          <w:tcPr>
            <w:tcW w:w="8783" w:type="dxa"/>
            <w:tcBorders>
              <w:top w:val="nil"/>
              <w:left w:val="nil"/>
              <w:bottom w:val="nil"/>
            </w:tcBorders>
            <w:hideMark/>
          </w:tcPr>
          <w:p w14:paraId="67487908" w14:textId="5664599C" w:rsidR="004D7247" w:rsidRPr="005B57E1" w:rsidRDefault="004D7247" w:rsidP="005B57E1">
            <w:pPr>
              <w:pStyle w:val="Tablebody"/>
              <w:keepNext/>
              <w:autoSpaceDE w:val="0"/>
              <w:autoSpaceDN w:val="0"/>
              <w:adjustRightInd w:val="0"/>
            </w:pPr>
            <w:r w:rsidRPr="005B57E1">
              <w:rPr>
                <w:szCs w:val="24"/>
              </w:rPr>
              <w:t>La Norme internationale relative aux tolérances pour les filetages métriques (</w:t>
            </w:r>
            <w:r w:rsidRPr="005B57E1">
              <w:rPr>
                <w:rStyle w:val="stdpublisher"/>
                <w:shd w:val="clear" w:color="auto" w:fill="auto"/>
              </w:rPr>
              <w:t>ISO</w:t>
            </w:r>
            <w:r w:rsidRPr="005B57E1">
              <w:rPr>
                <w:szCs w:val="24"/>
              </w:rPr>
              <w:t> </w:t>
            </w:r>
            <w:r w:rsidRPr="005B57E1">
              <w:rPr>
                <w:rStyle w:val="stddocNumber"/>
                <w:szCs w:val="24"/>
                <w:shd w:val="clear" w:color="auto" w:fill="auto"/>
              </w:rPr>
              <w:t>965</w:t>
            </w:r>
            <w:r w:rsidRPr="005B57E1">
              <w:rPr>
                <w:szCs w:val="24"/>
              </w:rPr>
              <w:noBreakHyphen/>
            </w:r>
            <w:r w:rsidRPr="005B57E1">
              <w:rPr>
                <w:rStyle w:val="stddocPartNumber"/>
                <w:szCs w:val="24"/>
                <w:shd w:val="clear" w:color="auto" w:fill="auto"/>
              </w:rPr>
              <w:t>2</w:t>
            </w:r>
            <w:r w:rsidRPr="005B57E1">
              <w:rPr>
                <w:szCs w:val="24"/>
              </w:rPr>
              <w:t>), qui fait référence aux Normes internationales relatives aux données fondamentales (</w:t>
            </w:r>
            <w:r w:rsidRPr="005B57E1">
              <w:rPr>
                <w:rStyle w:val="stdpublisher"/>
                <w:shd w:val="clear" w:color="auto" w:fill="auto"/>
              </w:rPr>
              <w:t>ISO</w:t>
            </w:r>
            <w:r w:rsidRPr="005B57E1">
              <w:rPr>
                <w:szCs w:val="24"/>
              </w:rPr>
              <w:t> </w:t>
            </w:r>
            <w:r w:rsidRPr="005B57E1">
              <w:rPr>
                <w:rStyle w:val="stddocNumber"/>
                <w:szCs w:val="24"/>
                <w:shd w:val="clear" w:color="auto" w:fill="auto"/>
              </w:rPr>
              <w:t>965</w:t>
            </w:r>
            <w:r w:rsidRPr="005B57E1">
              <w:rPr>
                <w:szCs w:val="24"/>
              </w:rPr>
              <w:noBreakHyphen/>
            </w:r>
            <w:r w:rsidRPr="005B57E1">
              <w:rPr>
                <w:rStyle w:val="stddocPartNumber"/>
                <w:szCs w:val="24"/>
                <w:shd w:val="clear" w:color="auto" w:fill="auto"/>
              </w:rPr>
              <w:t>1</w:t>
            </w:r>
            <w:r w:rsidRPr="005B57E1">
              <w:rPr>
                <w:szCs w:val="24"/>
              </w:rPr>
              <w:t>), au profil de base (</w:t>
            </w:r>
            <w:r w:rsidRPr="005B57E1">
              <w:rPr>
                <w:rStyle w:val="stdpublisher"/>
                <w:shd w:val="clear" w:color="auto" w:fill="auto"/>
              </w:rPr>
              <w:t>ISO</w:t>
            </w:r>
            <w:r w:rsidRPr="005B57E1">
              <w:rPr>
                <w:szCs w:val="24"/>
              </w:rPr>
              <w:t> </w:t>
            </w:r>
            <w:r w:rsidRPr="005B57E1">
              <w:rPr>
                <w:rStyle w:val="stddocNumber"/>
                <w:szCs w:val="24"/>
                <w:shd w:val="clear" w:color="auto" w:fill="auto"/>
              </w:rPr>
              <w:t>68</w:t>
            </w:r>
            <w:r w:rsidRPr="005B57E1">
              <w:rPr>
                <w:szCs w:val="24"/>
              </w:rPr>
              <w:t>), à la vue d</w:t>
            </w:r>
            <w:r w:rsidR="005B57E1">
              <w:rPr>
                <w:szCs w:val="24"/>
              </w:rPr>
              <w:t>’</w:t>
            </w:r>
            <w:r w:rsidRPr="005B57E1">
              <w:rPr>
                <w:szCs w:val="24"/>
              </w:rPr>
              <w:t>ensemble (</w:t>
            </w:r>
            <w:r w:rsidRPr="005B57E1">
              <w:rPr>
                <w:rStyle w:val="stdpublisher"/>
                <w:shd w:val="clear" w:color="auto" w:fill="auto"/>
              </w:rPr>
              <w:t>ISO</w:t>
            </w:r>
            <w:r w:rsidRPr="005B57E1">
              <w:rPr>
                <w:szCs w:val="24"/>
              </w:rPr>
              <w:t> </w:t>
            </w:r>
            <w:r w:rsidRPr="005B57E1">
              <w:rPr>
                <w:rStyle w:val="stddocNumber"/>
                <w:szCs w:val="24"/>
                <w:shd w:val="clear" w:color="auto" w:fill="auto"/>
              </w:rPr>
              <w:t>261</w:t>
            </w:r>
            <w:r w:rsidRPr="005B57E1">
              <w:rPr>
                <w:szCs w:val="24"/>
              </w:rPr>
              <w:t>) et à la vérification par calibres à limites (</w:t>
            </w:r>
            <w:r w:rsidRPr="005B57E1">
              <w:rPr>
                <w:rStyle w:val="stdpublisher"/>
                <w:shd w:val="clear" w:color="auto" w:fill="auto"/>
              </w:rPr>
              <w:t>ISO</w:t>
            </w:r>
            <w:r w:rsidRPr="005B57E1">
              <w:rPr>
                <w:szCs w:val="24"/>
              </w:rPr>
              <w:t> </w:t>
            </w:r>
            <w:r w:rsidRPr="005B57E1">
              <w:rPr>
                <w:rStyle w:val="stddocNumber"/>
                <w:szCs w:val="24"/>
                <w:shd w:val="clear" w:color="auto" w:fill="auto"/>
              </w:rPr>
              <w:t>1502</w:t>
            </w:r>
            <w:r w:rsidRPr="005B57E1">
              <w:rPr>
                <w:szCs w:val="24"/>
              </w:rPr>
              <w:t>). L</w:t>
            </w:r>
            <w:r w:rsidR="005B57E1">
              <w:rPr>
                <w:szCs w:val="24"/>
              </w:rPr>
              <w:t>’</w:t>
            </w:r>
            <w:r w:rsidRPr="005B57E1">
              <w:rPr>
                <w:szCs w:val="24"/>
              </w:rPr>
              <w:t>élément «M5» de la désignation définit les données de ces normes qui sont applicables à la vis désignée, en partant du principe que la classe de tolérance pertinente pour le filetage est spécifiée dans la norme mentionnée en b).</w:t>
            </w:r>
          </w:p>
        </w:tc>
      </w:tr>
      <w:tr w:rsidR="004D7247" w:rsidRPr="0023570D" w14:paraId="14ADF36B" w14:textId="77777777" w:rsidTr="0061525C">
        <w:trPr>
          <w:jc w:val="center"/>
        </w:trPr>
        <w:tc>
          <w:tcPr>
            <w:tcW w:w="505" w:type="dxa"/>
            <w:tcBorders>
              <w:top w:val="nil"/>
              <w:bottom w:val="nil"/>
              <w:right w:val="nil"/>
            </w:tcBorders>
          </w:tcPr>
          <w:p w14:paraId="68DCC4CD" w14:textId="408B6A2B" w:rsidR="004D7247" w:rsidRPr="005B57E1" w:rsidRDefault="004D7247" w:rsidP="005B57E1">
            <w:pPr>
              <w:pStyle w:val="Tablebody"/>
              <w:keepNext/>
              <w:autoSpaceDE w:val="0"/>
              <w:autoSpaceDN w:val="0"/>
              <w:adjustRightInd w:val="0"/>
            </w:pPr>
            <w:r w:rsidRPr="005B57E1">
              <w:rPr>
                <w:szCs w:val="24"/>
              </w:rPr>
              <w:t> </w:t>
            </w:r>
          </w:p>
        </w:tc>
        <w:tc>
          <w:tcPr>
            <w:tcW w:w="462" w:type="dxa"/>
            <w:tcBorders>
              <w:top w:val="nil"/>
              <w:left w:val="nil"/>
              <w:bottom w:val="nil"/>
              <w:right w:val="nil"/>
            </w:tcBorders>
            <w:hideMark/>
          </w:tcPr>
          <w:p w14:paraId="7876E1F5" w14:textId="36474F4B" w:rsidR="004D7247" w:rsidRPr="005B57E1" w:rsidRDefault="004D7247" w:rsidP="005B57E1">
            <w:pPr>
              <w:pStyle w:val="Tablebody"/>
              <w:keepNext/>
              <w:autoSpaceDE w:val="0"/>
              <w:autoSpaceDN w:val="0"/>
              <w:adjustRightInd w:val="0"/>
            </w:pPr>
            <w:r w:rsidRPr="005B57E1">
              <w:rPr>
                <w:szCs w:val="24"/>
              </w:rPr>
              <w:t>b)</w:t>
            </w:r>
          </w:p>
        </w:tc>
        <w:tc>
          <w:tcPr>
            <w:tcW w:w="8783" w:type="dxa"/>
            <w:tcBorders>
              <w:top w:val="nil"/>
              <w:left w:val="nil"/>
              <w:bottom w:val="nil"/>
            </w:tcBorders>
            <w:hideMark/>
          </w:tcPr>
          <w:p w14:paraId="03C76D04" w14:textId="0A9929D2" w:rsidR="004D7247" w:rsidRPr="005B57E1" w:rsidRDefault="004D7247" w:rsidP="005B57E1">
            <w:pPr>
              <w:pStyle w:val="Tablebody"/>
              <w:keepNext/>
              <w:autoSpaceDE w:val="0"/>
              <w:autoSpaceDN w:val="0"/>
              <w:adjustRightInd w:val="0"/>
            </w:pPr>
            <w:r w:rsidRPr="005B57E1">
              <w:rPr>
                <w:szCs w:val="24"/>
              </w:rPr>
              <w:t>La Norme internationale relative aux tolérances (</w:t>
            </w:r>
            <w:r w:rsidRPr="005B57E1">
              <w:rPr>
                <w:rStyle w:val="stdpublisher"/>
                <w:shd w:val="clear" w:color="auto" w:fill="auto"/>
              </w:rPr>
              <w:t>ISO</w:t>
            </w:r>
            <w:r w:rsidRPr="005B57E1">
              <w:rPr>
                <w:szCs w:val="24"/>
              </w:rPr>
              <w:t> </w:t>
            </w:r>
            <w:r w:rsidRPr="005B57E1">
              <w:rPr>
                <w:rStyle w:val="stddocNumber"/>
                <w:szCs w:val="24"/>
                <w:shd w:val="clear" w:color="auto" w:fill="auto"/>
              </w:rPr>
              <w:t>4759</w:t>
            </w:r>
            <w:r w:rsidRPr="005B57E1">
              <w:rPr>
                <w:szCs w:val="24"/>
              </w:rPr>
              <w:noBreakHyphen/>
            </w:r>
            <w:r w:rsidRPr="005B57E1">
              <w:rPr>
                <w:rStyle w:val="stddocPartNumber"/>
                <w:szCs w:val="24"/>
                <w:shd w:val="clear" w:color="auto" w:fill="auto"/>
              </w:rPr>
              <w:t>1</w:t>
            </w:r>
            <w:r w:rsidRPr="005B57E1">
              <w:rPr>
                <w:szCs w:val="24"/>
              </w:rPr>
              <w:t>) pour les dimensions et autres caractéristiques des vis, qui utilise les symboles pour les tolérances et ajustements (</w:t>
            </w:r>
            <w:r w:rsidRPr="005B57E1">
              <w:rPr>
                <w:rStyle w:val="stdpublisher"/>
                <w:shd w:val="clear" w:color="auto" w:fill="auto"/>
              </w:rPr>
              <w:t>ISO</w:t>
            </w:r>
            <w:r w:rsidRPr="005B57E1">
              <w:rPr>
                <w:szCs w:val="24"/>
              </w:rPr>
              <w:t> </w:t>
            </w:r>
            <w:r w:rsidRPr="005B57E1">
              <w:rPr>
                <w:rStyle w:val="stddocNumber"/>
                <w:szCs w:val="24"/>
                <w:shd w:val="clear" w:color="auto" w:fill="auto"/>
              </w:rPr>
              <w:t>286</w:t>
            </w:r>
            <w:r w:rsidRPr="005B57E1">
              <w:rPr>
                <w:szCs w:val="24"/>
              </w:rPr>
              <w:noBreakHyphen/>
            </w:r>
            <w:r w:rsidRPr="005B57E1">
              <w:rPr>
                <w:rStyle w:val="stddocPartNumber"/>
                <w:szCs w:val="24"/>
                <w:shd w:val="clear" w:color="auto" w:fill="auto"/>
              </w:rPr>
              <w:t>1</w:t>
            </w:r>
            <w:r w:rsidRPr="005B57E1">
              <w:rPr>
                <w:szCs w:val="24"/>
              </w:rPr>
              <w:t>), les</w:t>
            </w:r>
            <w:r w:rsidR="005B57E1">
              <w:rPr>
                <w:szCs w:val="24"/>
              </w:rPr>
              <w:t> </w:t>
            </w:r>
            <w:r w:rsidRPr="005B57E1">
              <w:rPr>
                <w:szCs w:val="24"/>
              </w:rPr>
              <w:t>tolérances de forme et de position (</w:t>
            </w:r>
            <w:r w:rsidRPr="005B57E1">
              <w:rPr>
                <w:rStyle w:val="stdpublisher"/>
                <w:shd w:val="clear" w:color="auto" w:fill="auto"/>
              </w:rPr>
              <w:t>ISO</w:t>
            </w:r>
            <w:r w:rsidRPr="005B57E1">
              <w:rPr>
                <w:szCs w:val="24"/>
              </w:rPr>
              <w:t> </w:t>
            </w:r>
            <w:r w:rsidRPr="005B57E1">
              <w:rPr>
                <w:rStyle w:val="stddocNumber"/>
                <w:szCs w:val="24"/>
                <w:shd w:val="clear" w:color="auto" w:fill="auto"/>
              </w:rPr>
              <w:t>1101</w:t>
            </w:r>
            <w:r w:rsidRPr="005B57E1">
              <w:rPr>
                <w:szCs w:val="24"/>
              </w:rPr>
              <w:t>), les tolérances pour les filetages (</w:t>
            </w:r>
            <w:r w:rsidRPr="005B57E1">
              <w:rPr>
                <w:rStyle w:val="stdpublisher"/>
                <w:shd w:val="clear" w:color="auto" w:fill="auto"/>
              </w:rPr>
              <w:t>ISO</w:t>
            </w:r>
            <w:r w:rsidRPr="005B57E1">
              <w:rPr>
                <w:szCs w:val="24"/>
              </w:rPr>
              <w:t> </w:t>
            </w:r>
            <w:r w:rsidRPr="005B57E1">
              <w:rPr>
                <w:rStyle w:val="stddocNumber"/>
                <w:szCs w:val="24"/>
                <w:shd w:val="clear" w:color="auto" w:fill="auto"/>
              </w:rPr>
              <w:t>965</w:t>
            </w:r>
            <w:r w:rsidRPr="005B57E1">
              <w:rPr>
                <w:szCs w:val="24"/>
              </w:rPr>
              <w:noBreakHyphen/>
            </w:r>
            <w:r w:rsidRPr="005B57E1">
              <w:rPr>
                <w:rStyle w:val="stddocPartNumber"/>
                <w:szCs w:val="24"/>
                <w:shd w:val="clear" w:color="auto" w:fill="auto"/>
              </w:rPr>
              <w:t>3</w:t>
            </w:r>
            <w:r w:rsidRPr="005B57E1">
              <w:rPr>
                <w:szCs w:val="24"/>
              </w:rPr>
              <w:t>) et la rugosité de surface (</w:t>
            </w:r>
            <w:r w:rsidRPr="005B57E1">
              <w:rPr>
                <w:rStyle w:val="stdpublisher"/>
                <w:shd w:val="clear" w:color="auto" w:fill="auto"/>
              </w:rPr>
              <w:t>ISO</w:t>
            </w:r>
            <w:r w:rsidRPr="005B57E1">
              <w:rPr>
                <w:szCs w:val="24"/>
              </w:rPr>
              <w:t> </w:t>
            </w:r>
            <w:r w:rsidRPr="005B57E1">
              <w:rPr>
                <w:rStyle w:val="stddocNumber"/>
                <w:szCs w:val="24"/>
                <w:shd w:val="clear" w:color="auto" w:fill="auto"/>
              </w:rPr>
              <w:t>468</w:t>
            </w:r>
            <w:r w:rsidRPr="005B57E1">
              <w:rPr>
                <w:szCs w:val="24"/>
              </w:rPr>
              <w:t xml:space="preserve"> et autres). Le grade approprié pour la vis en question (grade A) est spécifié dans l</w:t>
            </w:r>
            <w:r w:rsidR="005B57E1">
              <w:rPr>
                <w:szCs w:val="24"/>
              </w:rPr>
              <w:t>’</w:t>
            </w:r>
            <w:r w:rsidRPr="005B57E1">
              <w:rPr>
                <w:rStyle w:val="stdpublisher"/>
                <w:shd w:val="clear" w:color="auto" w:fill="auto"/>
              </w:rPr>
              <w:t>ISO</w:t>
            </w:r>
            <w:r w:rsidRPr="005B57E1">
              <w:rPr>
                <w:szCs w:val="24"/>
              </w:rPr>
              <w:t> </w:t>
            </w:r>
            <w:r w:rsidRPr="005B57E1">
              <w:rPr>
                <w:rStyle w:val="stddocNumber"/>
                <w:szCs w:val="24"/>
                <w:shd w:val="clear" w:color="auto" w:fill="auto"/>
              </w:rPr>
              <w:t>1580</w:t>
            </w:r>
            <w:r w:rsidRPr="005B57E1">
              <w:rPr>
                <w:szCs w:val="24"/>
              </w:rPr>
              <w:t>. Il n</w:t>
            </w:r>
            <w:r w:rsidR="005B57E1">
              <w:rPr>
                <w:szCs w:val="24"/>
              </w:rPr>
              <w:t>’</w:t>
            </w:r>
            <w:r w:rsidRPr="005B57E1">
              <w:rPr>
                <w:szCs w:val="24"/>
              </w:rPr>
              <w:t>est pas nécessaire d</w:t>
            </w:r>
            <w:r w:rsidR="005B57E1">
              <w:rPr>
                <w:szCs w:val="24"/>
              </w:rPr>
              <w:t>’</w:t>
            </w:r>
            <w:r w:rsidRPr="005B57E1">
              <w:rPr>
                <w:szCs w:val="24"/>
              </w:rPr>
              <w:t>inclure le grade A dans la désignation, car l</w:t>
            </w:r>
            <w:r w:rsidR="005B57E1">
              <w:rPr>
                <w:szCs w:val="24"/>
              </w:rPr>
              <w:t>’</w:t>
            </w:r>
            <w:r w:rsidRPr="005B57E1">
              <w:rPr>
                <w:rStyle w:val="stdpublisher"/>
                <w:shd w:val="clear" w:color="auto" w:fill="auto"/>
              </w:rPr>
              <w:t>ISO</w:t>
            </w:r>
            <w:r w:rsidRPr="005B57E1">
              <w:rPr>
                <w:szCs w:val="24"/>
              </w:rPr>
              <w:t> </w:t>
            </w:r>
            <w:r w:rsidRPr="005B57E1">
              <w:rPr>
                <w:rStyle w:val="stddocNumber"/>
                <w:szCs w:val="24"/>
                <w:shd w:val="clear" w:color="auto" w:fill="auto"/>
              </w:rPr>
              <w:t>1580</w:t>
            </w:r>
            <w:r w:rsidRPr="005B57E1">
              <w:rPr>
                <w:szCs w:val="24"/>
              </w:rPr>
              <w:t xml:space="preserve"> n</w:t>
            </w:r>
            <w:r w:rsidR="005B57E1">
              <w:rPr>
                <w:szCs w:val="24"/>
              </w:rPr>
              <w:t>’</w:t>
            </w:r>
            <w:r w:rsidRPr="005B57E1">
              <w:rPr>
                <w:szCs w:val="24"/>
              </w:rPr>
              <w:t>indique qu</w:t>
            </w:r>
            <w:r w:rsidR="005B57E1">
              <w:rPr>
                <w:szCs w:val="24"/>
              </w:rPr>
              <w:t>’</w:t>
            </w:r>
            <w:r w:rsidRPr="005B57E1">
              <w:rPr>
                <w:szCs w:val="24"/>
              </w:rPr>
              <w:t>un seul grade.</w:t>
            </w:r>
          </w:p>
        </w:tc>
      </w:tr>
      <w:tr w:rsidR="004D7247" w:rsidRPr="0023570D" w14:paraId="27AA164B" w14:textId="77777777" w:rsidTr="0061525C">
        <w:trPr>
          <w:jc w:val="center"/>
        </w:trPr>
        <w:tc>
          <w:tcPr>
            <w:tcW w:w="505" w:type="dxa"/>
            <w:tcBorders>
              <w:top w:val="nil"/>
              <w:bottom w:val="nil"/>
              <w:right w:val="nil"/>
            </w:tcBorders>
          </w:tcPr>
          <w:p w14:paraId="706015DA" w14:textId="7B2C31F9" w:rsidR="004D7247" w:rsidRPr="005B57E1" w:rsidRDefault="004D7247" w:rsidP="005B57E1">
            <w:pPr>
              <w:pStyle w:val="Tablebody"/>
              <w:keepNext/>
              <w:autoSpaceDE w:val="0"/>
              <w:autoSpaceDN w:val="0"/>
              <w:adjustRightInd w:val="0"/>
            </w:pPr>
            <w:r w:rsidRPr="005B57E1">
              <w:rPr>
                <w:szCs w:val="24"/>
              </w:rPr>
              <w:t> </w:t>
            </w:r>
          </w:p>
        </w:tc>
        <w:tc>
          <w:tcPr>
            <w:tcW w:w="462" w:type="dxa"/>
            <w:tcBorders>
              <w:top w:val="nil"/>
              <w:left w:val="nil"/>
              <w:bottom w:val="nil"/>
              <w:right w:val="nil"/>
            </w:tcBorders>
            <w:hideMark/>
          </w:tcPr>
          <w:p w14:paraId="31333F10" w14:textId="732044C4" w:rsidR="004D7247" w:rsidRPr="005B57E1" w:rsidRDefault="004D7247" w:rsidP="005B57E1">
            <w:pPr>
              <w:pStyle w:val="Tablebody"/>
              <w:keepNext/>
              <w:autoSpaceDE w:val="0"/>
              <w:autoSpaceDN w:val="0"/>
              <w:adjustRightInd w:val="0"/>
            </w:pPr>
            <w:r w:rsidRPr="005B57E1">
              <w:rPr>
                <w:szCs w:val="24"/>
              </w:rPr>
              <w:t>c)</w:t>
            </w:r>
          </w:p>
        </w:tc>
        <w:tc>
          <w:tcPr>
            <w:tcW w:w="8783" w:type="dxa"/>
            <w:tcBorders>
              <w:top w:val="nil"/>
              <w:left w:val="nil"/>
              <w:bottom w:val="nil"/>
            </w:tcBorders>
            <w:hideMark/>
          </w:tcPr>
          <w:p w14:paraId="16070DD3" w14:textId="600EC22D" w:rsidR="004D7247" w:rsidRPr="005B57E1" w:rsidRDefault="004D7247" w:rsidP="005B57E1">
            <w:pPr>
              <w:pStyle w:val="Tablebody"/>
              <w:keepNext/>
              <w:autoSpaceDE w:val="0"/>
              <w:autoSpaceDN w:val="0"/>
              <w:adjustRightInd w:val="0"/>
            </w:pPr>
            <w:r w:rsidRPr="005B57E1">
              <w:rPr>
                <w:szCs w:val="24"/>
              </w:rPr>
              <w:t>La Norme internationale relative aux caractéristiques mécaniques des éléments de fixation (</w:t>
            </w:r>
            <w:r w:rsidRPr="005B57E1">
              <w:rPr>
                <w:rStyle w:val="stdpublisher"/>
                <w:shd w:val="clear" w:color="auto" w:fill="auto"/>
              </w:rPr>
              <w:t>ISO</w:t>
            </w:r>
            <w:r w:rsidRPr="005B57E1">
              <w:rPr>
                <w:szCs w:val="24"/>
              </w:rPr>
              <w:t> </w:t>
            </w:r>
            <w:r w:rsidRPr="005B57E1">
              <w:rPr>
                <w:rStyle w:val="stddocNumber"/>
                <w:szCs w:val="24"/>
                <w:shd w:val="clear" w:color="auto" w:fill="auto"/>
              </w:rPr>
              <w:t>898</w:t>
            </w:r>
            <w:r w:rsidRPr="005B57E1">
              <w:rPr>
                <w:szCs w:val="24"/>
              </w:rPr>
              <w:noBreakHyphen/>
            </w:r>
            <w:r w:rsidRPr="005B57E1">
              <w:rPr>
                <w:rStyle w:val="stddocPartNumber"/>
                <w:szCs w:val="24"/>
                <w:shd w:val="clear" w:color="auto" w:fill="auto"/>
              </w:rPr>
              <w:t>1</w:t>
            </w:r>
            <w:r w:rsidRPr="005B57E1">
              <w:rPr>
                <w:szCs w:val="24"/>
              </w:rPr>
              <w:t>),qui fait référence aux Normes internationales concernant les essais de traction pour l</w:t>
            </w:r>
            <w:r w:rsidR="005B57E1">
              <w:rPr>
                <w:szCs w:val="24"/>
              </w:rPr>
              <w:t>’</w:t>
            </w:r>
            <w:r w:rsidRPr="005B57E1">
              <w:rPr>
                <w:szCs w:val="24"/>
              </w:rPr>
              <w:t>acier (</w:t>
            </w:r>
            <w:r w:rsidRPr="005B57E1">
              <w:rPr>
                <w:rStyle w:val="stdpublisher"/>
                <w:shd w:val="clear" w:color="auto" w:fill="auto"/>
              </w:rPr>
              <w:t>ISO</w:t>
            </w:r>
            <w:r w:rsidRPr="005B57E1">
              <w:rPr>
                <w:szCs w:val="24"/>
              </w:rPr>
              <w:t> </w:t>
            </w:r>
            <w:r w:rsidRPr="005B57E1">
              <w:rPr>
                <w:rStyle w:val="stddocNumber"/>
                <w:szCs w:val="24"/>
                <w:shd w:val="clear" w:color="auto" w:fill="auto"/>
              </w:rPr>
              <w:t>6892</w:t>
            </w:r>
            <w:r w:rsidRPr="005B57E1">
              <w:rPr>
                <w:szCs w:val="24"/>
              </w:rPr>
              <w:t>), les essais de dureté (</w:t>
            </w:r>
            <w:r w:rsidRPr="005B57E1">
              <w:rPr>
                <w:rStyle w:val="stdpublisher"/>
                <w:shd w:val="clear" w:color="auto" w:fill="auto"/>
              </w:rPr>
              <w:t>ISO</w:t>
            </w:r>
            <w:r w:rsidRPr="005B57E1">
              <w:rPr>
                <w:szCs w:val="24"/>
              </w:rPr>
              <w:t> </w:t>
            </w:r>
            <w:r w:rsidRPr="005B57E1">
              <w:rPr>
                <w:rStyle w:val="stddocNumber"/>
                <w:szCs w:val="24"/>
                <w:shd w:val="clear" w:color="auto" w:fill="auto"/>
              </w:rPr>
              <w:t>6506</w:t>
            </w:r>
            <w:r w:rsidRPr="005B57E1">
              <w:rPr>
                <w:szCs w:val="24"/>
              </w:rPr>
              <w:t xml:space="preserve"> et </w:t>
            </w:r>
            <w:r w:rsidRPr="005B57E1">
              <w:rPr>
                <w:rStyle w:val="stdpublisher"/>
                <w:shd w:val="clear" w:color="auto" w:fill="auto"/>
              </w:rPr>
              <w:t>ISO</w:t>
            </w:r>
            <w:r w:rsidRPr="005B57E1">
              <w:rPr>
                <w:szCs w:val="24"/>
              </w:rPr>
              <w:t> </w:t>
            </w:r>
            <w:r w:rsidRPr="005B57E1">
              <w:rPr>
                <w:rStyle w:val="stddocNumber"/>
                <w:szCs w:val="24"/>
                <w:shd w:val="clear" w:color="auto" w:fill="auto"/>
              </w:rPr>
              <w:t>6508</w:t>
            </w:r>
            <w:r w:rsidRPr="005B57E1">
              <w:rPr>
                <w:szCs w:val="24"/>
              </w:rPr>
              <w:t>) et les essais de choc (</w:t>
            </w:r>
            <w:r w:rsidRPr="005B57E1">
              <w:rPr>
                <w:rStyle w:val="stdpublisher"/>
                <w:shd w:val="clear" w:color="auto" w:fill="auto"/>
              </w:rPr>
              <w:t>ISO</w:t>
            </w:r>
            <w:r w:rsidRPr="005B57E1">
              <w:rPr>
                <w:szCs w:val="24"/>
              </w:rPr>
              <w:t> </w:t>
            </w:r>
            <w:r w:rsidRPr="005B57E1">
              <w:rPr>
                <w:rStyle w:val="stddocNumber"/>
                <w:szCs w:val="24"/>
                <w:shd w:val="clear" w:color="auto" w:fill="auto"/>
              </w:rPr>
              <w:t>83</w:t>
            </w:r>
            <w:r w:rsidRPr="005B57E1">
              <w:rPr>
                <w:szCs w:val="24"/>
              </w:rPr>
              <w:t>). L</w:t>
            </w:r>
            <w:r w:rsidR="005B57E1">
              <w:rPr>
                <w:szCs w:val="24"/>
              </w:rPr>
              <w:t>’</w:t>
            </w:r>
            <w:r w:rsidRPr="005B57E1">
              <w:rPr>
                <w:szCs w:val="24"/>
              </w:rPr>
              <w:t>élément «4,8» de la désignation suffit pour indiquer les données applicables du document.</w:t>
            </w:r>
          </w:p>
        </w:tc>
      </w:tr>
      <w:tr w:rsidR="004D7247" w:rsidRPr="0023570D" w14:paraId="2629487F" w14:textId="77777777" w:rsidTr="0061525C">
        <w:trPr>
          <w:jc w:val="center"/>
        </w:trPr>
        <w:tc>
          <w:tcPr>
            <w:tcW w:w="9750" w:type="dxa"/>
            <w:gridSpan w:val="3"/>
            <w:tcBorders>
              <w:top w:val="nil"/>
              <w:bottom w:val="single" w:sz="6" w:space="0" w:color="auto"/>
            </w:tcBorders>
            <w:hideMark/>
          </w:tcPr>
          <w:p w14:paraId="43260F64" w14:textId="082BDDB4" w:rsidR="004D7247" w:rsidRPr="005B57E1" w:rsidRDefault="004D7247" w:rsidP="005B57E1">
            <w:pPr>
              <w:pStyle w:val="Tablebody"/>
              <w:autoSpaceDE w:val="0"/>
              <w:autoSpaceDN w:val="0"/>
              <w:adjustRightInd w:val="0"/>
            </w:pPr>
            <w:r w:rsidRPr="005B57E1">
              <w:rPr>
                <w:szCs w:val="24"/>
              </w:rPr>
              <w:t>Cette désignation relativement succincte, qui fait pourtant intervenir plusieurs Normes internationales, définit la</w:t>
            </w:r>
            <w:r w:rsidR="005B57E1">
              <w:rPr>
                <w:szCs w:val="24"/>
              </w:rPr>
              <w:t> </w:t>
            </w:r>
            <w:r w:rsidRPr="005B57E1">
              <w:rPr>
                <w:szCs w:val="24"/>
              </w:rPr>
              <w:t>vis en question de façon complète.</w:t>
            </w:r>
          </w:p>
        </w:tc>
      </w:tr>
    </w:tbl>
    <w:p w14:paraId="1D7C3588" w14:textId="4993DF8C" w:rsidR="004D7247" w:rsidRPr="005B57E1" w:rsidRDefault="004D7247" w:rsidP="005B57E1">
      <w:pPr>
        <w:pStyle w:val="BodyText"/>
        <w:autoSpaceDE w:val="0"/>
        <w:autoSpaceDN w:val="0"/>
        <w:adjustRightInd w:val="0"/>
        <w:spacing w:after="120"/>
        <w:rPr>
          <w:szCs w:val="24"/>
        </w:rPr>
      </w:pPr>
      <w:r w:rsidRPr="005B57E1">
        <w:rPr>
          <w:szCs w:val="24"/>
        </w:rPr>
        <w:t> </w:t>
      </w: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49"/>
        <w:gridCol w:w="9301"/>
      </w:tblGrid>
      <w:tr w:rsidR="004D7247" w:rsidRPr="005B57E1" w14:paraId="652BF5FC" w14:textId="77777777" w:rsidTr="0061525C">
        <w:trPr>
          <w:cantSplit/>
          <w:jc w:val="center"/>
        </w:trPr>
        <w:tc>
          <w:tcPr>
            <w:tcW w:w="9750" w:type="dxa"/>
            <w:gridSpan w:val="2"/>
            <w:tcBorders>
              <w:top w:val="single" w:sz="6" w:space="0" w:color="auto"/>
              <w:bottom w:val="nil"/>
            </w:tcBorders>
            <w:hideMark/>
          </w:tcPr>
          <w:p w14:paraId="55F82D74" w14:textId="09B791B0" w:rsidR="004D7247" w:rsidRPr="005B57E1" w:rsidRDefault="004D7247" w:rsidP="005B57E1">
            <w:pPr>
              <w:pStyle w:val="Tablebody"/>
              <w:keepNext/>
              <w:autoSpaceDE w:val="0"/>
              <w:autoSpaceDN w:val="0"/>
              <w:adjustRightInd w:val="0"/>
              <w:rPr>
                <w:szCs w:val="24"/>
              </w:rPr>
            </w:pPr>
            <w:r w:rsidRPr="005B57E1">
              <w:rPr>
                <w:szCs w:val="24"/>
              </w:rPr>
              <w:t>EXEMPLE 4</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2F2CCFC8" w14:textId="2CF4A098" w:rsidR="004D7247" w:rsidRPr="005B57E1" w:rsidRDefault="004D7247" w:rsidP="005B57E1">
            <w:pPr>
              <w:pStyle w:val="Tablebody"/>
              <w:keepNext/>
              <w:autoSpaceDE w:val="0"/>
              <w:autoSpaceDN w:val="0"/>
              <w:adjustRightInd w:val="0"/>
            </w:pPr>
            <w:r w:rsidRPr="005B57E1">
              <w:rPr>
                <w:szCs w:val="24"/>
              </w:rPr>
              <w:t>PRODUIT:</w:t>
            </w:r>
          </w:p>
        </w:tc>
      </w:tr>
      <w:tr w:rsidR="004D7247" w:rsidRPr="0023570D" w14:paraId="054CB51D" w14:textId="77777777" w:rsidTr="0061525C">
        <w:trPr>
          <w:cantSplit/>
          <w:trHeight w:val="120"/>
          <w:jc w:val="center"/>
        </w:trPr>
        <w:tc>
          <w:tcPr>
            <w:tcW w:w="449" w:type="dxa"/>
            <w:tcBorders>
              <w:top w:val="nil"/>
              <w:bottom w:val="nil"/>
              <w:right w:val="nil"/>
            </w:tcBorders>
          </w:tcPr>
          <w:p w14:paraId="6288A594" w14:textId="643552CF" w:rsidR="004D7247" w:rsidRPr="005B57E1" w:rsidRDefault="004D7247" w:rsidP="005B57E1">
            <w:pPr>
              <w:pStyle w:val="Tablebody"/>
              <w:keepNext/>
              <w:autoSpaceDE w:val="0"/>
              <w:autoSpaceDN w:val="0"/>
              <w:adjustRightInd w:val="0"/>
            </w:pPr>
            <w:r w:rsidRPr="005B57E1">
              <w:rPr>
                <w:szCs w:val="24"/>
              </w:rPr>
              <w:t> </w:t>
            </w:r>
          </w:p>
        </w:tc>
        <w:tc>
          <w:tcPr>
            <w:tcW w:w="9301" w:type="dxa"/>
            <w:tcBorders>
              <w:top w:val="nil"/>
              <w:left w:val="nil"/>
              <w:bottom w:val="nil"/>
            </w:tcBorders>
            <w:hideMark/>
          </w:tcPr>
          <w:p w14:paraId="2F450139" w14:textId="64C3EA13" w:rsidR="004D7247" w:rsidRPr="005B57E1" w:rsidRDefault="004D7247" w:rsidP="005B57E1">
            <w:pPr>
              <w:pStyle w:val="Tablebody"/>
              <w:keepNext/>
              <w:autoSpaceDE w:val="0"/>
              <w:autoSpaceDN w:val="0"/>
              <w:adjustRightInd w:val="0"/>
            </w:pPr>
            <w:r w:rsidRPr="005B57E1">
              <w:rPr>
                <w:szCs w:val="24"/>
              </w:rPr>
              <w:t>Détermination de la matière extractible par l’oxyde diéthylique dans l’acétate de cellulose plastifié, Mode opératoire</w:t>
            </w:r>
            <w:r w:rsidR="008D2EE2" w:rsidRPr="005B57E1">
              <w:rPr>
                <w:szCs w:val="24"/>
              </w:rPr>
              <w:t> </w:t>
            </w:r>
            <w:r w:rsidRPr="005B57E1">
              <w:rPr>
                <w:szCs w:val="24"/>
              </w:rPr>
              <w:t>A.</w:t>
            </w:r>
          </w:p>
        </w:tc>
      </w:tr>
      <w:tr w:rsidR="004D7247" w:rsidRPr="005B57E1" w14:paraId="4BC835F2" w14:textId="77777777" w:rsidTr="0061525C">
        <w:trPr>
          <w:cantSplit/>
          <w:trHeight w:val="120"/>
          <w:jc w:val="center"/>
        </w:trPr>
        <w:tc>
          <w:tcPr>
            <w:tcW w:w="9750" w:type="dxa"/>
            <w:gridSpan w:val="2"/>
            <w:tcBorders>
              <w:top w:val="nil"/>
              <w:bottom w:val="nil"/>
            </w:tcBorders>
            <w:hideMark/>
          </w:tcPr>
          <w:p w14:paraId="6ACCBEFF" w14:textId="53A8584C" w:rsidR="004D7247" w:rsidRPr="005B57E1" w:rsidRDefault="004D7247" w:rsidP="005B57E1">
            <w:pPr>
              <w:pStyle w:val="Tablebody"/>
              <w:keepNext/>
              <w:autoSpaceDE w:val="0"/>
              <w:autoSpaceDN w:val="0"/>
              <w:adjustRightInd w:val="0"/>
            </w:pPr>
            <w:r w:rsidRPr="005B57E1">
              <w:rPr>
                <w:szCs w:val="24"/>
              </w:rPr>
              <w:t>DÉTERMINATION:</w:t>
            </w:r>
          </w:p>
        </w:tc>
      </w:tr>
      <w:tr w:rsidR="004D7247" w:rsidRPr="0023570D" w14:paraId="38ACFB09" w14:textId="77777777" w:rsidTr="0061525C">
        <w:trPr>
          <w:cantSplit/>
          <w:trHeight w:val="120"/>
          <w:jc w:val="center"/>
        </w:trPr>
        <w:tc>
          <w:tcPr>
            <w:tcW w:w="449" w:type="dxa"/>
            <w:tcBorders>
              <w:top w:val="nil"/>
              <w:bottom w:val="single" w:sz="6" w:space="0" w:color="auto"/>
              <w:right w:val="nil"/>
            </w:tcBorders>
          </w:tcPr>
          <w:p w14:paraId="5ACA61C0" w14:textId="04D3E0C4" w:rsidR="004D7247" w:rsidRPr="005B57E1" w:rsidRDefault="004D7247" w:rsidP="005B57E1">
            <w:pPr>
              <w:pStyle w:val="Tablebody"/>
              <w:autoSpaceDE w:val="0"/>
              <w:autoSpaceDN w:val="0"/>
              <w:adjustRightInd w:val="0"/>
            </w:pPr>
            <w:r w:rsidRPr="005B57E1">
              <w:rPr>
                <w:szCs w:val="24"/>
              </w:rPr>
              <w:t> </w:t>
            </w:r>
          </w:p>
        </w:tc>
        <w:tc>
          <w:tcPr>
            <w:tcW w:w="9301" w:type="dxa"/>
            <w:tcBorders>
              <w:top w:val="nil"/>
              <w:left w:val="nil"/>
              <w:bottom w:val="single" w:sz="6" w:space="0" w:color="auto"/>
            </w:tcBorders>
            <w:hideMark/>
          </w:tcPr>
          <w:p w14:paraId="2114DE9D" w14:textId="6C6F609E" w:rsidR="004D7247" w:rsidRPr="005B57E1" w:rsidRDefault="004D7247" w:rsidP="005B57E1">
            <w:pPr>
              <w:pStyle w:val="Tablebody"/>
              <w:autoSpaceDE w:val="0"/>
              <w:autoSpaceDN w:val="0"/>
              <w:adjustRightInd w:val="0"/>
            </w:pPr>
            <w:r w:rsidRPr="005B57E1">
              <w:rPr>
                <w:szCs w:val="24"/>
              </w:rPr>
              <w:t>Méthode d</w:t>
            </w:r>
            <w:r w:rsidR="005B57E1">
              <w:rPr>
                <w:szCs w:val="24"/>
              </w:rPr>
              <w:t>’</w:t>
            </w:r>
            <w:r w:rsidRPr="005B57E1">
              <w:rPr>
                <w:szCs w:val="24"/>
              </w:rPr>
              <w:t xml:space="preserve">essai, acétate de cellulose </w:t>
            </w:r>
            <w:r w:rsidRPr="005B57E1">
              <w:rPr>
                <w:rStyle w:val="stdpublisher"/>
                <w:shd w:val="clear" w:color="auto" w:fill="auto"/>
              </w:rPr>
              <w:t>ISO</w:t>
            </w:r>
            <w:r w:rsidRPr="005B57E1">
              <w:rPr>
                <w:szCs w:val="24"/>
              </w:rPr>
              <w:t> </w:t>
            </w:r>
            <w:r w:rsidRPr="005B57E1">
              <w:rPr>
                <w:rStyle w:val="stddocNumber"/>
                <w:szCs w:val="24"/>
                <w:shd w:val="clear" w:color="auto" w:fill="auto"/>
              </w:rPr>
              <w:t>1875-A</w:t>
            </w:r>
          </w:p>
        </w:tc>
      </w:tr>
    </w:tbl>
    <w:p w14:paraId="5C70CDBD" w14:textId="2A882576" w:rsidR="004D7247" w:rsidRPr="005B57E1" w:rsidRDefault="004D7247" w:rsidP="005B57E1">
      <w:pPr>
        <w:pStyle w:val="a2"/>
        <w:tabs>
          <w:tab w:val="left" w:pos="360"/>
        </w:tabs>
        <w:autoSpaceDE w:val="0"/>
        <w:autoSpaceDN w:val="0"/>
        <w:adjustRightInd w:val="0"/>
        <w:rPr>
          <w:szCs w:val="24"/>
          <w:lang w:val="fr-FR"/>
        </w:rPr>
      </w:pPr>
      <w:bookmarkStart w:id="973" w:name="_Toc524502584"/>
      <w:bookmarkStart w:id="974" w:name="_Toc524505708"/>
      <w:bookmarkStart w:id="975" w:name="_Toc70924248"/>
      <w:r w:rsidRPr="005B57E1">
        <w:rPr>
          <w:szCs w:val="24"/>
          <w:lang w:val="fr-FR"/>
        </w:rPr>
        <w:t>Mise en application sur le plan national</w:t>
      </w:r>
      <w:bookmarkEnd w:id="973"/>
      <w:bookmarkEnd w:id="974"/>
      <w:bookmarkEnd w:id="975"/>
    </w:p>
    <w:p w14:paraId="6E91C198" w14:textId="53A45D26" w:rsidR="004D7247" w:rsidRPr="005B57E1" w:rsidRDefault="004D7247" w:rsidP="005B57E1">
      <w:pPr>
        <w:pStyle w:val="p3"/>
        <w:autoSpaceDE w:val="0"/>
        <w:autoSpaceDN w:val="0"/>
        <w:adjustRightInd w:val="0"/>
        <w:rPr>
          <w:szCs w:val="24"/>
        </w:rPr>
      </w:pPr>
      <w:r w:rsidRPr="005B57E1">
        <w:rPr>
          <w:b/>
          <w:szCs w:val="24"/>
        </w:rPr>
        <w:t>C.8.1</w:t>
      </w:r>
      <w:r w:rsidRPr="005B57E1">
        <w:rPr>
          <w:szCs w:val="24"/>
        </w:rPr>
        <w:tab/>
        <w:t>La mise en application sur le plan national du système de désignation internationale n</w:t>
      </w:r>
      <w:r w:rsidR="005B57E1">
        <w:rPr>
          <w:szCs w:val="24"/>
        </w:rPr>
        <w:t>’</w:t>
      </w:r>
      <w:r w:rsidRPr="005B57E1">
        <w:rPr>
          <w:szCs w:val="24"/>
        </w:rPr>
        <w:t>est applicable que lorsqu</w:t>
      </w:r>
      <w:r w:rsidR="005B57E1">
        <w:rPr>
          <w:szCs w:val="24"/>
        </w:rPr>
        <w:t>’</w:t>
      </w:r>
      <w:r w:rsidRPr="005B57E1">
        <w:rPr>
          <w:szCs w:val="24"/>
        </w:rPr>
        <w:t>une Norme internationale est adoptée sans changement en tant que norme nationale.</w:t>
      </w:r>
    </w:p>
    <w:p w14:paraId="68BCE0AC" w14:textId="192BB043" w:rsidR="004D7247" w:rsidRPr="005B57E1" w:rsidRDefault="004D7247" w:rsidP="005B57E1">
      <w:pPr>
        <w:pStyle w:val="p3"/>
        <w:autoSpaceDE w:val="0"/>
        <w:autoSpaceDN w:val="0"/>
        <w:adjustRightInd w:val="0"/>
        <w:rPr>
          <w:szCs w:val="24"/>
        </w:rPr>
      </w:pPr>
      <w:r w:rsidRPr="005B57E1">
        <w:rPr>
          <w:b/>
          <w:szCs w:val="24"/>
        </w:rPr>
        <w:t>C.8.2</w:t>
      </w:r>
      <w:r w:rsidRPr="005B57E1">
        <w:rPr>
          <w:szCs w:val="24"/>
        </w:rPr>
        <w:tab/>
        <w:t>Dans la mise en application nationale des Normes internationales, la désignation internationale doit être utilisée sans changement. Toutefois, l</w:t>
      </w:r>
      <w:r w:rsidR="005B57E1">
        <w:rPr>
          <w:szCs w:val="24"/>
        </w:rPr>
        <w:t>’</w:t>
      </w:r>
      <w:r w:rsidRPr="005B57E1">
        <w:rPr>
          <w:szCs w:val="24"/>
        </w:rPr>
        <w:t>identifiant de la norme nationale peut être inséré entre le bloc descripteur et le bloc «numéro de Norme internationale».</w:t>
      </w:r>
    </w:p>
    <w:tbl>
      <w:tblPr>
        <w:tblW w:w="9750" w:type="dxa"/>
        <w:jc w:val="center"/>
        <w:tblBorders>
          <w:top w:val="single" w:sz="6" w:space="0" w:color="auto"/>
          <w:left w:val="single" w:sz="6" w:space="0" w:color="auto"/>
          <w:bottom w:val="single" w:sz="6" w:space="0" w:color="auto"/>
          <w:right w:val="single" w:sz="6"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449"/>
        <w:gridCol w:w="9301"/>
      </w:tblGrid>
      <w:tr w:rsidR="004D7247" w:rsidRPr="0023570D" w14:paraId="1C0A830A" w14:textId="77777777" w:rsidTr="0061525C">
        <w:trPr>
          <w:cantSplit/>
          <w:jc w:val="center"/>
        </w:trPr>
        <w:tc>
          <w:tcPr>
            <w:tcW w:w="9750" w:type="dxa"/>
            <w:gridSpan w:val="2"/>
            <w:tcBorders>
              <w:top w:val="single" w:sz="6" w:space="0" w:color="auto"/>
              <w:bottom w:val="nil"/>
            </w:tcBorders>
            <w:hideMark/>
          </w:tcPr>
          <w:p w14:paraId="2E41130F" w14:textId="3C947092" w:rsidR="004D7247" w:rsidRPr="005B57E1" w:rsidRDefault="004D7247" w:rsidP="005B57E1">
            <w:pPr>
              <w:pStyle w:val="Tablebody"/>
              <w:keepNext/>
              <w:autoSpaceDE w:val="0"/>
              <w:autoSpaceDN w:val="0"/>
              <w:adjustRightInd w:val="0"/>
              <w:rPr>
                <w:szCs w:val="24"/>
              </w:rPr>
            </w:pPr>
            <w:r w:rsidRPr="005B57E1">
              <w:rPr>
                <w:szCs w:val="24"/>
              </w:rPr>
              <w:t>EXEMPLE</w:t>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w:instrText>
            </w:r>
            <w:r w:rsidRPr="005B57E1">
              <w:rPr>
                <w:szCs w:val="24"/>
              </w:rPr>
              <w:fldChar w:fldCharType="separate"/>
            </w:r>
            <w:r w:rsidRPr="005B57E1">
              <w:rPr>
                <w:szCs w:val="24"/>
              </w:rPr>
              <w:instrText>Tbl_-</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p>
          <w:p w14:paraId="3DD47EA0" w14:textId="1185022A" w:rsidR="004D7247" w:rsidRPr="005B57E1" w:rsidRDefault="004D7247" w:rsidP="005B57E1">
            <w:pPr>
              <w:pStyle w:val="Tablebody"/>
              <w:keepNext/>
              <w:autoSpaceDE w:val="0"/>
              <w:autoSpaceDN w:val="0"/>
              <w:adjustRightInd w:val="0"/>
            </w:pPr>
            <w:r w:rsidRPr="005B57E1">
              <w:rPr>
                <w:szCs w:val="24"/>
              </w:rPr>
              <w:t>Pour une vis dont la désignation internationale est</w:t>
            </w:r>
          </w:p>
        </w:tc>
      </w:tr>
      <w:tr w:rsidR="004D7247" w:rsidRPr="0023570D" w14:paraId="34085761" w14:textId="77777777" w:rsidTr="0061525C">
        <w:trPr>
          <w:cantSplit/>
          <w:trHeight w:val="120"/>
          <w:jc w:val="center"/>
        </w:trPr>
        <w:tc>
          <w:tcPr>
            <w:tcW w:w="449" w:type="dxa"/>
            <w:tcBorders>
              <w:top w:val="nil"/>
              <w:bottom w:val="nil"/>
              <w:right w:val="nil"/>
            </w:tcBorders>
          </w:tcPr>
          <w:p w14:paraId="5A51D1FA" w14:textId="34FC5956" w:rsidR="004D7247" w:rsidRPr="005B57E1" w:rsidRDefault="004D7247" w:rsidP="005B57E1">
            <w:pPr>
              <w:pStyle w:val="Tablebody"/>
              <w:keepNext/>
              <w:autoSpaceDE w:val="0"/>
              <w:autoSpaceDN w:val="0"/>
              <w:adjustRightInd w:val="0"/>
            </w:pPr>
            <w:r w:rsidRPr="005B57E1">
              <w:rPr>
                <w:szCs w:val="24"/>
              </w:rPr>
              <w:t> </w:t>
            </w:r>
          </w:p>
        </w:tc>
        <w:tc>
          <w:tcPr>
            <w:tcW w:w="9301" w:type="dxa"/>
            <w:tcBorders>
              <w:top w:val="nil"/>
              <w:left w:val="nil"/>
              <w:bottom w:val="nil"/>
            </w:tcBorders>
            <w:hideMark/>
          </w:tcPr>
          <w:p w14:paraId="0FF13845" w14:textId="1BBAD3E9" w:rsidR="004D7247" w:rsidRPr="005B57E1" w:rsidRDefault="004D7247" w:rsidP="005B57E1">
            <w:pPr>
              <w:pStyle w:val="Tablebody"/>
              <w:keepNext/>
              <w:autoSpaceDE w:val="0"/>
              <w:autoSpaceDN w:val="0"/>
              <w:adjustRightInd w:val="0"/>
            </w:pPr>
            <w:r w:rsidRPr="005B57E1">
              <w:rPr>
                <w:szCs w:val="24"/>
              </w:rPr>
              <w:t xml:space="preserve">Vis à tête cylindrique large fendue </w:t>
            </w:r>
            <w:r w:rsidRPr="005B57E1">
              <w:rPr>
                <w:rStyle w:val="stdpublisher"/>
                <w:shd w:val="clear" w:color="auto" w:fill="auto"/>
              </w:rPr>
              <w:t>ISO</w:t>
            </w:r>
            <w:r w:rsidRPr="005B57E1">
              <w:rPr>
                <w:szCs w:val="24"/>
              </w:rPr>
              <w:t> </w:t>
            </w:r>
            <w:r w:rsidRPr="005B57E1">
              <w:rPr>
                <w:rStyle w:val="stddocNumber"/>
                <w:szCs w:val="24"/>
                <w:shd w:val="clear" w:color="auto" w:fill="auto"/>
              </w:rPr>
              <w:t>1580</w:t>
            </w:r>
            <w:r w:rsidRPr="005B57E1">
              <w:rPr>
                <w:szCs w:val="24"/>
              </w:rPr>
              <w:noBreakHyphen/>
            </w:r>
            <w:r w:rsidRPr="005B57E1">
              <w:rPr>
                <w:rStyle w:val="stddocPartNumber"/>
                <w:szCs w:val="24"/>
                <w:shd w:val="clear" w:color="auto" w:fill="auto"/>
              </w:rPr>
              <w:t>M5</w:t>
            </w:r>
            <w:r w:rsidRPr="005B57E1">
              <w:rPr>
                <w:szCs w:val="24"/>
              </w:rPr>
              <w:t> × 20-4.8</w:t>
            </w:r>
          </w:p>
        </w:tc>
      </w:tr>
      <w:tr w:rsidR="004D7247" w:rsidRPr="0023570D" w14:paraId="6EE3E94D" w14:textId="77777777" w:rsidTr="0061525C">
        <w:trPr>
          <w:cantSplit/>
          <w:trHeight w:val="120"/>
          <w:jc w:val="center"/>
        </w:trPr>
        <w:tc>
          <w:tcPr>
            <w:tcW w:w="9750" w:type="dxa"/>
            <w:gridSpan w:val="2"/>
            <w:tcBorders>
              <w:top w:val="nil"/>
              <w:bottom w:val="nil"/>
            </w:tcBorders>
            <w:hideMark/>
          </w:tcPr>
          <w:p w14:paraId="3F0CF370" w14:textId="454F17D3" w:rsidR="004D7247" w:rsidRPr="005B57E1" w:rsidRDefault="004D7247" w:rsidP="005B57E1">
            <w:pPr>
              <w:pStyle w:val="Tablebody"/>
              <w:keepNext/>
              <w:autoSpaceDE w:val="0"/>
              <w:autoSpaceDN w:val="0"/>
              <w:adjustRightInd w:val="0"/>
            </w:pPr>
            <w:r w:rsidRPr="005B57E1">
              <w:rPr>
                <w:szCs w:val="24"/>
              </w:rPr>
              <w:t>sa désignation nationale peut être</w:t>
            </w:r>
          </w:p>
        </w:tc>
      </w:tr>
      <w:tr w:rsidR="004D7247" w:rsidRPr="0023570D" w14:paraId="53753280" w14:textId="77777777" w:rsidTr="0061525C">
        <w:trPr>
          <w:cantSplit/>
          <w:trHeight w:val="120"/>
          <w:jc w:val="center"/>
        </w:trPr>
        <w:tc>
          <w:tcPr>
            <w:tcW w:w="449" w:type="dxa"/>
            <w:tcBorders>
              <w:top w:val="nil"/>
              <w:bottom w:val="nil"/>
              <w:right w:val="nil"/>
            </w:tcBorders>
          </w:tcPr>
          <w:p w14:paraId="387A121B" w14:textId="2132FDA7" w:rsidR="004D7247" w:rsidRPr="005B57E1" w:rsidRDefault="004D7247" w:rsidP="005B57E1">
            <w:pPr>
              <w:pStyle w:val="Tablebody"/>
              <w:keepNext/>
              <w:autoSpaceDE w:val="0"/>
              <w:autoSpaceDN w:val="0"/>
              <w:adjustRightInd w:val="0"/>
            </w:pPr>
            <w:r w:rsidRPr="005B57E1">
              <w:rPr>
                <w:szCs w:val="24"/>
              </w:rPr>
              <w:t> </w:t>
            </w:r>
          </w:p>
        </w:tc>
        <w:tc>
          <w:tcPr>
            <w:tcW w:w="9301" w:type="dxa"/>
            <w:tcBorders>
              <w:top w:val="nil"/>
              <w:left w:val="nil"/>
              <w:bottom w:val="nil"/>
            </w:tcBorders>
            <w:hideMark/>
          </w:tcPr>
          <w:p w14:paraId="3E155546" w14:textId="43431296" w:rsidR="004D7247" w:rsidRPr="005B57E1" w:rsidRDefault="004D7247" w:rsidP="005B57E1">
            <w:pPr>
              <w:pStyle w:val="Tablebody"/>
              <w:keepNext/>
              <w:autoSpaceDE w:val="0"/>
              <w:autoSpaceDN w:val="0"/>
              <w:adjustRightInd w:val="0"/>
            </w:pPr>
            <w:r w:rsidRPr="005B57E1">
              <w:rPr>
                <w:szCs w:val="24"/>
              </w:rPr>
              <w:t>Vis à tête cylindrique large fendue VN 4183-ISO 1580</w:t>
            </w:r>
            <w:r w:rsidRPr="005B57E1">
              <w:rPr>
                <w:szCs w:val="24"/>
              </w:rPr>
              <w:noBreakHyphen/>
              <w:t>M5 × 20-4.8</w:t>
            </w:r>
          </w:p>
        </w:tc>
      </w:tr>
      <w:tr w:rsidR="004D7247" w:rsidRPr="005B57E1" w14:paraId="116A3A9F" w14:textId="77777777" w:rsidTr="0061525C">
        <w:trPr>
          <w:cantSplit/>
          <w:trHeight w:val="120"/>
          <w:jc w:val="center"/>
        </w:trPr>
        <w:tc>
          <w:tcPr>
            <w:tcW w:w="9750" w:type="dxa"/>
            <w:gridSpan w:val="2"/>
            <w:tcBorders>
              <w:top w:val="nil"/>
              <w:bottom w:val="nil"/>
            </w:tcBorders>
            <w:hideMark/>
          </w:tcPr>
          <w:p w14:paraId="30965B45" w14:textId="78D82F39" w:rsidR="004D7247" w:rsidRPr="005B57E1" w:rsidRDefault="004D7247" w:rsidP="005B57E1">
            <w:pPr>
              <w:pStyle w:val="Tablebody"/>
              <w:keepNext/>
              <w:autoSpaceDE w:val="0"/>
              <w:autoSpaceDN w:val="0"/>
              <w:adjustRightInd w:val="0"/>
              <w:rPr>
                <w:szCs w:val="24"/>
              </w:rPr>
            </w:pPr>
            <w:r w:rsidRPr="005B57E1">
              <w:rPr>
                <w:szCs w:val="24"/>
              </w:rPr>
              <w:t>si «VN 4183» est l</w:t>
            </w:r>
            <w:r w:rsidR="005B57E1">
              <w:rPr>
                <w:szCs w:val="24"/>
              </w:rPr>
              <w:t>’</w:t>
            </w:r>
            <w:r w:rsidRPr="005B57E1">
              <w:rPr>
                <w:szCs w:val="24"/>
              </w:rPr>
              <w:t>identifiant de la norme nationale correspondant à l</w:t>
            </w:r>
            <w:r w:rsidR="005B57E1">
              <w:rPr>
                <w:szCs w:val="24"/>
              </w:rPr>
              <w:t>’</w:t>
            </w:r>
            <w:r w:rsidRPr="005B57E1">
              <w:rPr>
                <w:rStyle w:val="stdpublisher"/>
                <w:shd w:val="clear" w:color="auto" w:fill="auto"/>
              </w:rPr>
              <w:t>ISO</w:t>
            </w:r>
            <w:r w:rsidRPr="005B57E1">
              <w:rPr>
                <w:szCs w:val="24"/>
              </w:rPr>
              <w:t> </w:t>
            </w:r>
            <w:r w:rsidRPr="005B57E1">
              <w:rPr>
                <w:rStyle w:val="stddocNumber"/>
                <w:szCs w:val="24"/>
                <w:shd w:val="clear" w:color="auto" w:fill="auto"/>
              </w:rPr>
              <w:t>1580</w:t>
            </w:r>
            <w:r w:rsidRPr="005B57E1">
              <w:rPr>
                <w:szCs w:val="24"/>
              </w:rPr>
              <w:t xml:space="preserve"> adoptée sans changement.</w:t>
            </w:r>
          </w:p>
          <w:p w14:paraId="2A581D56" w14:textId="1338345F" w:rsidR="004D7247" w:rsidRPr="005B57E1" w:rsidRDefault="004D7247" w:rsidP="005B57E1">
            <w:pPr>
              <w:pStyle w:val="Tablebody"/>
              <w:keepNext/>
              <w:autoSpaceDE w:val="0"/>
              <w:autoSpaceDN w:val="0"/>
              <w:adjustRightInd w:val="0"/>
            </w:pPr>
            <w:r w:rsidRPr="005B57E1">
              <w:rPr>
                <w:szCs w:val="24"/>
              </w:rPr>
              <w:t>Autre désignation nationale possible:</w:t>
            </w:r>
          </w:p>
        </w:tc>
      </w:tr>
      <w:tr w:rsidR="004D7247" w:rsidRPr="0023570D" w14:paraId="7AB412FC" w14:textId="77777777" w:rsidTr="0061525C">
        <w:trPr>
          <w:cantSplit/>
          <w:trHeight w:val="120"/>
          <w:jc w:val="center"/>
        </w:trPr>
        <w:tc>
          <w:tcPr>
            <w:tcW w:w="449" w:type="dxa"/>
            <w:tcBorders>
              <w:top w:val="nil"/>
              <w:bottom w:val="nil"/>
              <w:right w:val="nil"/>
            </w:tcBorders>
          </w:tcPr>
          <w:p w14:paraId="33579917" w14:textId="27382427" w:rsidR="004D7247" w:rsidRPr="005B57E1" w:rsidRDefault="004D7247" w:rsidP="005B57E1">
            <w:pPr>
              <w:pStyle w:val="Tablebody"/>
              <w:keepNext/>
              <w:autoSpaceDE w:val="0"/>
              <w:autoSpaceDN w:val="0"/>
              <w:adjustRightInd w:val="0"/>
            </w:pPr>
            <w:r w:rsidRPr="005B57E1">
              <w:rPr>
                <w:szCs w:val="24"/>
              </w:rPr>
              <w:t> </w:t>
            </w:r>
          </w:p>
        </w:tc>
        <w:tc>
          <w:tcPr>
            <w:tcW w:w="9301" w:type="dxa"/>
            <w:tcBorders>
              <w:top w:val="nil"/>
              <w:left w:val="nil"/>
              <w:bottom w:val="nil"/>
            </w:tcBorders>
            <w:hideMark/>
          </w:tcPr>
          <w:p w14:paraId="4298CB17" w14:textId="6A82BB5E" w:rsidR="004D7247" w:rsidRPr="0023570D" w:rsidRDefault="004D7247" w:rsidP="005B57E1">
            <w:pPr>
              <w:pStyle w:val="Tablebody"/>
              <w:keepNext/>
              <w:autoSpaceDE w:val="0"/>
              <w:autoSpaceDN w:val="0"/>
              <w:adjustRightInd w:val="0"/>
              <w:rPr>
                <w:lang w:val="de-DE"/>
              </w:rPr>
            </w:pPr>
            <w:r w:rsidRPr="0023570D">
              <w:rPr>
                <w:szCs w:val="24"/>
                <w:lang w:val="de-DE"/>
              </w:rPr>
              <w:t xml:space="preserve">Flachkopfschraube mit Schlitz OENORM </w:t>
            </w:r>
            <w:r w:rsidRPr="0023570D">
              <w:rPr>
                <w:rStyle w:val="stdpublisher"/>
                <w:shd w:val="clear" w:color="auto" w:fill="auto"/>
                <w:lang w:val="de-DE"/>
              </w:rPr>
              <w:t>ISO</w:t>
            </w:r>
            <w:r w:rsidRPr="0023570D">
              <w:rPr>
                <w:szCs w:val="24"/>
                <w:lang w:val="de-DE"/>
              </w:rPr>
              <w:t> </w:t>
            </w:r>
            <w:r w:rsidRPr="0023570D">
              <w:rPr>
                <w:rStyle w:val="stddocNumber"/>
                <w:szCs w:val="24"/>
                <w:shd w:val="clear" w:color="auto" w:fill="auto"/>
                <w:lang w:val="de-DE"/>
              </w:rPr>
              <w:t>1580</w:t>
            </w:r>
            <w:r w:rsidRPr="0023570D">
              <w:rPr>
                <w:szCs w:val="24"/>
                <w:lang w:val="de-DE"/>
              </w:rPr>
              <w:noBreakHyphen/>
            </w:r>
            <w:r w:rsidRPr="0023570D">
              <w:rPr>
                <w:rStyle w:val="stddocPartNumber"/>
                <w:szCs w:val="24"/>
                <w:shd w:val="clear" w:color="auto" w:fill="auto"/>
                <w:lang w:val="de-DE"/>
              </w:rPr>
              <w:t>M5</w:t>
            </w:r>
            <w:r w:rsidRPr="0023570D">
              <w:rPr>
                <w:szCs w:val="24"/>
                <w:lang w:val="de-DE"/>
              </w:rPr>
              <w:t> × 20-4,8</w:t>
            </w:r>
          </w:p>
        </w:tc>
      </w:tr>
      <w:tr w:rsidR="004D7247" w:rsidRPr="0023570D" w14:paraId="3A5E45E9" w14:textId="77777777" w:rsidTr="0061525C">
        <w:trPr>
          <w:cantSplit/>
          <w:trHeight w:val="120"/>
          <w:jc w:val="center"/>
        </w:trPr>
        <w:tc>
          <w:tcPr>
            <w:tcW w:w="9750" w:type="dxa"/>
            <w:gridSpan w:val="2"/>
            <w:tcBorders>
              <w:top w:val="nil"/>
              <w:bottom w:val="single" w:sz="6" w:space="0" w:color="auto"/>
            </w:tcBorders>
            <w:hideMark/>
          </w:tcPr>
          <w:p w14:paraId="69494162" w14:textId="3953A2DE" w:rsidR="004D7247" w:rsidRPr="005B57E1" w:rsidRDefault="004D7247" w:rsidP="005B57E1">
            <w:pPr>
              <w:pStyle w:val="Tablebody"/>
              <w:autoSpaceDE w:val="0"/>
              <w:autoSpaceDN w:val="0"/>
              <w:adjustRightInd w:val="0"/>
            </w:pPr>
            <w:r w:rsidRPr="005B57E1">
              <w:rPr>
                <w:szCs w:val="24"/>
              </w:rPr>
              <w:t xml:space="preserve">si «OENORM </w:t>
            </w:r>
            <w:r w:rsidRPr="005B57E1">
              <w:rPr>
                <w:rStyle w:val="stdpublisher"/>
                <w:shd w:val="clear" w:color="auto" w:fill="auto"/>
              </w:rPr>
              <w:t>ISO</w:t>
            </w:r>
            <w:r w:rsidRPr="005B57E1">
              <w:rPr>
                <w:szCs w:val="24"/>
              </w:rPr>
              <w:t> </w:t>
            </w:r>
            <w:r w:rsidRPr="005B57E1">
              <w:rPr>
                <w:rStyle w:val="stddocNumber"/>
                <w:szCs w:val="24"/>
                <w:shd w:val="clear" w:color="auto" w:fill="auto"/>
              </w:rPr>
              <w:t>1580</w:t>
            </w:r>
            <w:r w:rsidRPr="005B57E1">
              <w:rPr>
                <w:szCs w:val="24"/>
              </w:rPr>
              <w:t>» est l</w:t>
            </w:r>
            <w:r w:rsidR="005B57E1">
              <w:rPr>
                <w:szCs w:val="24"/>
              </w:rPr>
              <w:t>’</w:t>
            </w:r>
            <w:r w:rsidRPr="005B57E1">
              <w:rPr>
                <w:szCs w:val="24"/>
              </w:rPr>
              <w:t>identifiant de la norme nationale correspondant à l</w:t>
            </w:r>
            <w:r w:rsidR="005B57E1">
              <w:rPr>
                <w:szCs w:val="24"/>
              </w:rPr>
              <w:t>’</w:t>
            </w:r>
            <w:r w:rsidRPr="005B57E1">
              <w:rPr>
                <w:rStyle w:val="stdpublisher"/>
                <w:shd w:val="clear" w:color="auto" w:fill="auto"/>
              </w:rPr>
              <w:t>ISO</w:t>
            </w:r>
            <w:r w:rsidRPr="005B57E1">
              <w:rPr>
                <w:szCs w:val="24"/>
              </w:rPr>
              <w:t> </w:t>
            </w:r>
            <w:r w:rsidRPr="005B57E1">
              <w:rPr>
                <w:rStyle w:val="stddocNumber"/>
                <w:szCs w:val="24"/>
                <w:shd w:val="clear" w:color="auto" w:fill="auto"/>
              </w:rPr>
              <w:t>1580</w:t>
            </w:r>
            <w:r w:rsidRPr="005B57E1">
              <w:rPr>
                <w:szCs w:val="24"/>
              </w:rPr>
              <w:t xml:space="preserve"> adoptée sans changement.</w:t>
            </w:r>
          </w:p>
        </w:tc>
      </w:tr>
    </w:tbl>
    <w:p w14:paraId="3C4E5C70" w14:textId="25CA180E" w:rsidR="004D7247" w:rsidRPr="005B57E1" w:rsidRDefault="004D7247" w:rsidP="005B57E1">
      <w:pPr>
        <w:pStyle w:val="p3"/>
        <w:autoSpaceDE w:val="0"/>
        <w:autoSpaceDN w:val="0"/>
        <w:adjustRightInd w:val="0"/>
        <w:spacing w:before="240"/>
        <w:rPr>
          <w:szCs w:val="24"/>
        </w:rPr>
      </w:pPr>
      <w:r w:rsidRPr="005B57E1">
        <w:rPr>
          <w:b/>
          <w:szCs w:val="24"/>
        </w:rPr>
        <w:t>C.8.3</w:t>
      </w:r>
      <w:r w:rsidRPr="005B57E1">
        <w:rPr>
          <w:szCs w:val="24"/>
        </w:rPr>
        <w:tab/>
        <w:t xml:space="preserve">Une norme nationale ne peut utiliser l’identifiant de la Norme internationale dans son propre identifiant que si celui-ci est identique à celui de la Norme internationale (voir </w:t>
      </w:r>
      <w:r w:rsidRPr="005B57E1">
        <w:rPr>
          <w:rStyle w:val="stddocumentType"/>
          <w:szCs w:val="24"/>
          <w:shd w:val="clear" w:color="auto" w:fill="auto"/>
        </w:rPr>
        <w:t>Guide</w:t>
      </w:r>
      <w:r w:rsidRPr="005B57E1">
        <w:rPr>
          <w:szCs w:val="24"/>
        </w:rPr>
        <w:t> </w:t>
      </w:r>
      <w:r w:rsidRPr="005B57E1">
        <w:rPr>
          <w:rStyle w:val="stdpublisher"/>
          <w:shd w:val="clear" w:color="auto" w:fill="auto"/>
        </w:rPr>
        <w:t>ISO/IEC</w:t>
      </w:r>
      <w:r w:rsidRPr="005B57E1">
        <w:rPr>
          <w:szCs w:val="24"/>
        </w:rPr>
        <w:t> </w:t>
      </w:r>
      <w:r w:rsidRPr="005B57E1">
        <w:rPr>
          <w:rStyle w:val="stddocNumber"/>
          <w:szCs w:val="24"/>
          <w:shd w:val="clear" w:color="auto" w:fill="auto"/>
        </w:rPr>
        <w:t>21</w:t>
      </w:r>
      <w:r w:rsidRPr="005B57E1">
        <w:rPr>
          <w:szCs w:val="24"/>
        </w:rPr>
        <w:noBreakHyphen/>
      </w:r>
      <w:r w:rsidRPr="005B57E1">
        <w:rPr>
          <w:rStyle w:val="stddocPartNumber"/>
          <w:szCs w:val="24"/>
          <w:shd w:val="clear" w:color="auto" w:fill="auto"/>
        </w:rPr>
        <w:t>1</w:t>
      </w:r>
      <w:r w:rsidRPr="005B57E1">
        <w:rPr>
          <w:szCs w:val="24"/>
        </w:rPr>
        <w:t>). Si un objet individuel est normalisé sur le plan national et que cet objet soit identique à un objet spécifié dans une Norme internationale correspondante mais pas identique, il est permis d</w:t>
      </w:r>
      <w:r w:rsidR="005B57E1">
        <w:rPr>
          <w:szCs w:val="24"/>
        </w:rPr>
        <w:t>’</w:t>
      </w:r>
      <w:r w:rsidRPr="005B57E1">
        <w:rPr>
          <w:szCs w:val="24"/>
        </w:rPr>
        <w:t>utiliser la désignation internationale de l</w:t>
      </w:r>
      <w:r w:rsidR="005B57E1">
        <w:rPr>
          <w:szCs w:val="24"/>
        </w:rPr>
        <w:t>’</w:t>
      </w:r>
      <w:r w:rsidRPr="005B57E1">
        <w:rPr>
          <w:szCs w:val="24"/>
        </w:rPr>
        <w:t>objet normalisé pour cet objet particulier.</w:t>
      </w:r>
    </w:p>
    <w:p w14:paraId="253D13B3" w14:textId="6C17D87D" w:rsidR="004D7247" w:rsidRPr="005B57E1" w:rsidRDefault="004D7247" w:rsidP="005B57E1">
      <w:pPr>
        <w:pStyle w:val="BodyText"/>
        <w:autoSpaceDE w:val="0"/>
        <w:autoSpaceDN w:val="0"/>
        <w:adjustRightInd w:val="0"/>
        <w:rPr>
          <w:szCs w:val="24"/>
        </w:rPr>
      </w:pPr>
      <w:r w:rsidRPr="005B57E1">
        <w:rPr>
          <w:szCs w:val="24"/>
        </w:rPr>
        <w:t>Si un objet individuel est normalisé sur le plan national et que cet objet corresponde à l’objet spécifié dans une Norme internationale correspondante sans toutefois être identique, la désignation nationale de l</w:t>
      </w:r>
      <w:r w:rsidR="005B57E1">
        <w:rPr>
          <w:szCs w:val="24"/>
        </w:rPr>
        <w:t>’</w:t>
      </w:r>
      <w:r w:rsidRPr="005B57E1">
        <w:rPr>
          <w:szCs w:val="24"/>
        </w:rPr>
        <w:t>objet normalisé ne doit pas faire référence à la Norme internationale.</w:t>
      </w:r>
    </w:p>
    <w:p w14:paraId="332979CB" w14:textId="77777777" w:rsidR="004D7247" w:rsidRPr="005B57E1" w:rsidRDefault="004D7247" w:rsidP="005B57E1">
      <w:pPr>
        <w:pStyle w:val="ANNEX"/>
        <w:tabs>
          <w:tab w:val="left" w:pos="340"/>
        </w:tabs>
        <w:autoSpaceDE w:val="0"/>
        <w:autoSpaceDN w:val="0"/>
        <w:adjustRightInd w:val="0"/>
        <w:rPr>
          <w:rFonts w:eastAsia="Times New Roman"/>
          <w:szCs w:val="24"/>
          <w:lang w:val="fr-FR"/>
        </w:rPr>
      </w:pPr>
      <w:r w:rsidRPr="005B57E1">
        <w:rPr>
          <w:rFonts w:eastAsia="Times New Roman"/>
          <w:szCs w:val="24"/>
          <w:lang w:val="fr-FR"/>
        </w:rPr>
        <w:br/>
      </w:r>
      <w:bookmarkStart w:id="976" w:name="_Toc524502585"/>
      <w:bookmarkStart w:id="977" w:name="_Toc524505709"/>
      <w:bookmarkStart w:id="978" w:name="_Toc70924249"/>
      <w:bookmarkStart w:id="979" w:name="_Toc71622113"/>
      <w:r w:rsidRPr="005B57E1">
        <w:rPr>
          <w:rFonts w:eastAsia="Times New Roman"/>
          <w:b w:val="0"/>
          <w:szCs w:val="24"/>
          <w:lang w:val="fr-FR"/>
        </w:rPr>
        <w:t>(informative)</w:t>
      </w:r>
      <w:r w:rsidRPr="005B57E1">
        <w:rPr>
          <w:rFonts w:eastAsia="Times New Roman"/>
          <w:szCs w:val="24"/>
          <w:lang w:val="fr-FR"/>
        </w:rPr>
        <w:br/>
      </w:r>
      <w:r w:rsidRPr="005B57E1">
        <w:rPr>
          <w:rFonts w:eastAsia="Times New Roman"/>
          <w:szCs w:val="24"/>
          <w:lang w:val="fr-FR"/>
        </w:rPr>
        <w:br/>
        <w:t>Documents de référence et ressources pour la rédaction</w:t>
      </w:r>
      <w:bookmarkEnd w:id="976"/>
      <w:bookmarkEnd w:id="977"/>
      <w:bookmarkEnd w:id="978"/>
      <w:bookmarkEnd w:id="979"/>
    </w:p>
    <w:p w14:paraId="59322A53" w14:textId="77777777" w:rsidR="004D7247" w:rsidRPr="005B57E1" w:rsidRDefault="004D7247" w:rsidP="005B57E1">
      <w:pPr>
        <w:pStyle w:val="a2"/>
        <w:tabs>
          <w:tab w:val="left" w:pos="360"/>
        </w:tabs>
        <w:autoSpaceDE w:val="0"/>
        <w:autoSpaceDN w:val="0"/>
        <w:adjustRightInd w:val="0"/>
        <w:rPr>
          <w:szCs w:val="24"/>
          <w:lang w:val="fr-FR"/>
        </w:rPr>
      </w:pPr>
      <w:bookmarkStart w:id="980" w:name="_Toc524502586"/>
      <w:bookmarkStart w:id="981" w:name="_Toc524505710"/>
      <w:bookmarkStart w:id="982" w:name="_Toc70924250"/>
      <w:r w:rsidRPr="005B57E1">
        <w:rPr>
          <w:szCs w:val="24"/>
          <w:lang w:val="fr-FR"/>
        </w:rPr>
        <w:t>Documents de référence et ressources pour la rédaction généraux</w:t>
      </w:r>
      <w:bookmarkEnd w:id="980"/>
      <w:bookmarkEnd w:id="981"/>
      <w:bookmarkEnd w:id="982"/>
    </w:p>
    <w:tbl>
      <w:tblPr>
        <w:tblW w:w="975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4A0" w:firstRow="1" w:lastRow="0" w:firstColumn="1" w:lastColumn="0" w:noHBand="0" w:noVBand="1"/>
      </w:tblPr>
      <w:tblGrid>
        <w:gridCol w:w="1984"/>
        <w:gridCol w:w="7767"/>
      </w:tblGrid>
      <w:tr w:rsidR="004D7247" w:rsidRPr="0023570D" w14:paraId="7AC6E357" w14:textId="77777777" w:rsidTr="008D2EE2">
        <w:trPr>
          <w:cantSplit/>
          <w:jc w:val="center"/>
        </w:trPr>
        <w:tc>
          <w:tcPr>
            <w:tcW w:w="1984" w:type="dxa"/>
            <w:tcBorders>
              <w:top w:val="single" w:sz="12" w:space="0" w:color="auto"/>
            </w:tcBorders>
            <w:hideMark/>
          </w:tcPr>
          <w:p w14:paraId="1DBF8860" w14:textId="0C4EA0EB" w:rsidR="004D7247" w:rsidRPr="005B57E1" w:rsidRDefault="004D7247" w:rsidP="005B57E1">
            <w:pPr>
              <w:pStyle w:val="Tablebody"/>
              <w:autoSpaceDE w:val="0"/>
              <w:autoSpaceDN w:val="0"/>
              <w:adjustRightInd w:val="0"/>
            </w:pP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"Tbl_standard"</w:instrText>
            </w:r>
            <w:r w:rsidRPr="005B57E1">
              <w:rPr>
                <w:szCs w:val="24"/>
              </w:rPr>
              <w:fldChar w:fldCharType="separate"/>
            </w:r>
            <w:r w:rsidRPr="005B57E1">
              <w:rPr>
                <w:szCs w:val="24"/>
              </w:rPr>
              <w:instrText>Tbl_standard</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"Tbl_standard"</w:instrText>
            </w:r>
            <w:r w:rsidRPr="005B57E1">
              <w:rPr>
                <w:szCs w:val="24"/>
              </w:rPr>
              <w:fldChar w:fldCharType="separate"/>
            </w:r>
            <w:r w:rsidRPr="005B57E1">
              <w:rPr>
                <w:szCs w:val="24"/>
              </w:rPr>
              <w:instrText>Tbl_standard</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r w:rsidRPr="005B57E1">
              <w:rPr>
                <w:b/>
                <w:szCs w:val="24"/>
              </w:rPr>
              <w:t xml:space="preserve">Ouvrages de </w:t>
            </w:r>
            <w:r w:rsidRPr="005B57E1">
              <w:rPr>
                <w:b/>
                <w:szCs w:val="24"/>
              </w:rPr>
              <w:br/>
              <w:t xml:space="preserve">référence pour </w:t>
            </w:r>
            <w:r w:rsidRPr="005B57E1">
              <w:rPr>
                <w:b/>
                <w:szCs w:val="24"/>
              </w:rPr>
              <w:br/>
              <w:t>la langue</w:t>
            </w:r>
          </w:p>
        </w:tc>
        <w:tc>
          <w:tcPr>
            <w:tcW w:w="7767" w:type="dxa"/>
            <w:tcBorders>
              <w:top w:val="single" w:sz="12" w:space="0" w:color="auto"/>
            </w:tcBorders>
            <w:hideMark/>
          </w:tcPr>
          <w:p w14:paraId="7B0C8684" w14:textId="77777777" w:rsidR="004D7247" w:rsidRPr="005B57E1" w:rsidRDefault="004D7247" w:rsidP="005B57E1">
            <w:pPr>
              <w:pStyle w:val="Tablebody"/>
              <w:autoSpaceDE w:val="0"/>
              <w:autoSpaceDN w:val="0"/>
              <w:adjustRightInd w:val="0"/>
              <w:rPr>
                <w:szCs w:val="24"/>
                <w:lang w:val="en-US"/>
              </w:rPr>
            </w:pPr>
            <w:r w:rsidRPr="005B57E1">
              <w:rPr>
                <w:i/>
                <w:szCs w:val="24"/>
                <w:lang w:val="en-US"/>
              </w:rPr>
              <w:t>Shorter Oxford English Dictionary</w:t>
            </w:r>
          </w:p>
          <w:p w14:paraId="2A916D3E" w14:textId="77777777" w:rsidR="004D7247" w:rsidRPr="005B57E1" w:rsidRDefault="004D7247" w:rsidP="005B57E1">
            <w:pPr>
              <w:pStyle w:val="Tablebody"/>
              <w:autoSpaceDE w:val="0"/>
              <w:autoSpaceDN w:val="0"/>
              <w:adjustRightInd w:val="0"/>
              <w:rPr>
                <w:szCs w:val="24"/>
                <w:lang w:val="en-US"/>
              </w:rPr>
            </w:pPr>
            <w:r w:rsidRPr="005B57E1">
              <w:rPr>
                <w:i/>
                <w:szCs w:val="24"/>
                <w:lang w:val="en-US"/>
              </w:rPr>
              <w:t>Concise Oxford English Dictionary</w:t>
            </w:r>
          </w:p>
          <w:p w14:paraId="28189D98" w14:textId="37E7EF58" w:rsidR="004D7247" w:rsidRPr="005B57E1" w:rsidRDefault="004D7247" w:rsidP="005B57E1">
            <w:pPr>
              <w:pStyle w:val="Tablebody"/>
              <w:autoSpaceDE w:val="0"/>
              <w:autoSpaceDN w:val="0"/>
              <w:adjustRightInd w:val="0"/>
              <w:rPr>
                <w:szCs w:val="24"/>
                <w:lang w:val="en-US"/>
              </w:rPr>
            </w:pPr>
            <w:r w:rsidRPr="005B57E1">
              <w:rPr>
                <w:i/>
                <w:szCs w:val="24"/>
                <w:lang w:val="en-US"/>
              </w:rPr>
              <w:t>The Collins Concise English Dictionary</w:t>
            </w:r>
            <w:r w:rsidRPr="005B57E1">
              <w:rPr>
                <w:szCs w:val="24"/>
                <w:lang w:val="en-US"/>
              </w:rPr>
              <w:t xml:space="preserve"> (https://</w:t>
            </w:r>
            <w:hyperlink r:id="rId107" w:history="1">
              <w:r w:rsidRPr="005B57E1">
                <w:rPr>
                  <w:rStyle w:val="Hyperlink"/>
                  <w:rFonts w:cs="Calibri"/>
                  <w:iCs/>
                  <w:szCs w:val="24"/>
                  <w:lang w:val="en-US"/>
                </w:rPr>
                <w:t>www.collinsdictionary.com/dictionary/english</w:t>
              </w:r>
            </w:hyperlink>
            <w:r w:rsidRPr="005B57E1">
              <w:rPr>
                <w:szCs w:val="24"/>
                <w:lang w:val="en-US"/>
              </w:rPr>
              <w:t>))</w:t>
            </w:r>
          </w:p>
          <w:p w14:paraId="5362A14A" w14:textId="57D5CE45" w:rsidR="004D7247" w:rsidRPr="005B57E1" w:rsidRDefault="004D7247" w:rsidP="005B57E1">
            <w:pPr>
              <w:pStyle w:val="Tablebody"/>
              <w:autoSpaceDE w:val="0"/>
              <w:autoSpaceDN w:val="0"/>
              <w:adjustRightInd w:val="0"/>
              <w:rPr>
                <w:szCs w:val="24"/>
                <w:lang w:val="en-US"/>
              </w:rPr>
            </w:pPr>
            <w:r w:rsidRPr="005B57E1">
              <w:rPr>
                <w:i/>
                <w:szCs w:val="24"/>
                <w:lang w:val="en-US"/>
              </w:rPr>
              <w:t>Webster’s New World College Dictionary</w:t>
            </w:r>
            <w:r w:rsidRPr="005B57E1">
              <w:rPr>
                <w:szCs w:val="24"/>
                <w:lang w:val="en-US"/>
              </w:rPr>
              <w:t xml:space="preserve"> (</w:t>
            </w:r>
            <w:hyperlink r:id="rId108" w:history="1">
              <w:r w:rsidRPr="005B57E1">
                <w:rPr>
                  <w:rStyle w:val="Hyperlink"/>
                  <w:szCs w:val="24"/>
                  <w:lang w:val="en-US"/>
                </w:rPr>
                <w:t>https://websters.yourdictionary.com/</w:t>
              </w:r>
            </w:hyperlink>
            <w:r w:rsidRPr="005B57E1">
              <w:rPr>
                <w:szCs w:val="24"/>
                <w:lang w:val="en-US"/>
              </w:rPr>
              <w:t>)</w:t>
            </w:r>
          </w:p>
          <w:p w14:paraId="09D28241" w14:textId="77777777" w:rsidR="004D7247" w:rsidRPr="005B57E1" w:rsidRDefault="004D7247" w:rsidP="005B57E1">
            <w:pPr>
              <w:pStyle w:val="Tablebody"/>
              <w:autoSpaceDE w:val="0"/>
              <w:autoSpaceDN w:val="0"/>
              <w:adjustRightInd w:val="0"/>
              <w:rPr>
                <w:szCs w:val="24"/>
              </w:rPr>
            </w:pPr>
            <w:r w:rsidRPr="005B57E1">
              <w:rPr>
                <w:i/>
                <w:szCs w:val="24"/>
              </w:rPr>
              <w:t>Chambers Concise Dictionary</w:t>
            </w:r>
          </w:p>
          <w:p w14:paraId="6BDBC071" w14:textId="77777777" w:rsidR="004D7247" w:rsidRPr="005B57E1" w:rsidRDefault="004D7247" w:rsidP="005B57E1">
            <w:pPr>
              <w:pStyle w:val="Tablebody"/>
              <w:autoSpaceDE w:val="0"/>
              <w:autoSpaceDN w:val="0"/>
              <w:adjustRightInd w:val="0"/>
              <w:rPr>
                <w:szCs w:val="24"/>
              </w:rPr>
            </w:pPr>
            <w:r w:rsidRPr="005B57E1">
              <w:rPr>
                <w:i/>
                <w:szCs w:val="24"/>
              </w:rPr>
              <w:t>Dictionnaire Le Robert</w:t>
            </w:r>
          </w:p>
          <w:p w14:paraId="68729E2B" w14:textId="40571BF6" w:rsidR="004D7247" w:rsidRPr="005B57E1" w:rsidRDefault="004D7247" w:rsidP="005B57E1">
            <w:pPr>
              <w:pStyle w:val="Tablebody"/>
              <w:autoSpaceDE w:val="0"/>
              <w:autoSpaceDN w:val="0"/>
              <w:adjustRightInd w:val="0"/>
              <w:rPr>
                <w:szCs w:val="24"/>
              </w:rPr>
            </w:pPr>
            <w:r w:rsidRPr="005B57E1">
              <w:rPr>
                <w:i/>
                <w:szCs w:val="24"/>
              </w:rPr>
              <w:t>Dictionnaire Larousse</w:t>
            </w:r>
            <w:r w:rsidRPr="005B57E1">
              <w:rPr>
                <w:szCs w:val="24"/>
              </w:rPr>
              <w:t xml:space="preserve"> (</w:t>
            </w:r>
            <w:hyperlink r:id="rId109" w:history="1">
              <w:r w:rsidRPr="005B57E1">
                <w:rPr>
                  <w:rStyle w:val="Hyperlink"/>
                  <w:rFonts w:cs="Calibri"/>
                  <w:szCs w:val="24"/>
                </w:rPr>
                <w:t>https://www.larousse.fr/dictionnaires/francais</w:t>
              </w:r>
            </w:hyperlink>
            <w:r w:rsidRPr="005B57E1">
              <w:rPr>
                <w:i/>
                <w:szCs w:val="24"/>
              </w:rPr>
              <w:t>)</w:t>
            </w:r>
          </w:p>
          <w:p w14:paraId="42E8DF2F" w14:textId="102ABFD9" w:rsidR="004D7247" w:rsidRPr="005B57E1" w:rsidRDefault="004D7247" w:rsidP="005B57E1">
            <w:pPr>
              <w:pStyle w:val="Tablebody"/>
              <w:autoSpaceDE w:val="0"/>
              <w:autoSpaceDN w:val="0"/>
              <w:adjustRightInd w:val="0"/>
            </w:pPr>
            <w:r w:rsidRPr="005B57E1">
              <w:rPr>
                <w:i/>
                <w:szCs w:val="24"/>
              </w:rPr>
              <w:t>Dictionnaire des difficultés de la langue française,</w:t>
            </w:r>
            <w:r w:rsidRPr="005B57E1">
              <w:rPr>
                <w:szCs w:val="24"/>
              </w:rPr>
              <w:t xml:space="preserve"> V. Thomas, Larousse</w:t>
            </w:r>
          </w:p>
        </w:tc>
      </w:tr>
      <w:tr w:rsidR="004D7247" w:rsidRPr="0023570D" w14:paraId="01D22D1A" w14:textId="77777777" w:rsidTr="008D2EE2">
        <w:trPr>
          <w:cantSplit/>
          <w:jc w:val="center"/>
        </w:trPr>
        <w:tc>
          <w:tcPr>
            <w:tcW w:w="1984" w:type="dxa"/>
            <w:hideMark/>
          </w:tcPr>
          <w:p w14:paraId="3B0C7592" w14:textId="72F730E1" w:rsidR="004D7247" w:rsidRPr="005B57E1" w:rsidRDefault="004D7247" w:rsidP="005B57E1">
            <w:pPr>
              <w:pStyle w:val="Tablebody"/>
              <w:autoSpaceDE w:val="0"/>
              <w:autoSpaceDN w:val="0"/>
              <w:adjustRightInd w:val="0"/>
              <w:rPr>
                <w:b/>
              </w:rPr>
            </w:pPr>
            <w:r w:rsidRPr="005B57E1">
              <w:rPr>
                <w:b/>
                <w:szCs w:val="24"/>
              </w:rPr>
              <w:t xml:space="preserve">Terminologie </w:t>
            </w:r>
            <w:r w:rsidRPr="005B57E1">
              <w:rPr>
                <w:b/>
                <w:szCs w:val="24"/>
              </w:rPr>
              <w:br/>
              <w:t>normalisée</w:t>
            </w:r>
          </w:p>
        </w:tc>
        <w:tc>
          <w:tcPr>
            <w:tcW w:w="7767" w:type="dxa"/>
            <w:hideMark/>
          </w:tcPr>
          <w:p w14:paraId="7F2B9710" w14:textId="68D87F9C" w:rsidR="004D7247" w:rsidRPr="005B57E1" w:rsidRDefault="004D7247" w:rsidP="005B57E1">
            <w:pPr>
              <w:pStyle w:val="Tablebody"/>
              <w:autoSpaceDE w:val="0"/>
              <w:autoSpaceDN w:val="0"/>
              <w:adjustRightInd w:val="0"/>
              <w:rPr>
                <w:szCs w:val="24"/>
              </w:rPr>
            </w:pPr>
            <w:r w:rsidRPr="005B57E1">
              <w:rPr>
                <w:rStyle w:val="stdpublisher"/>
                <w:shd w:val="clear" w:color="auto" w:fill="auto"/>
              </w:rPr>
              <w:t>IEC</w:t>
            </w:r>
            <w:r w:rsidRPr="005B57E1">
              <w:rPr>
                <w:szCs w:val="24"/>
              </w:rPr>
              <w:t> </w:t>
            </w:r>
            <w:r w:rsidRPr="005B57E1">
              <w:rPr>
                <w:rStyle w:val="stddocNumber"/>
                <w:szCs w:val="24"/>
                <w:shd w:val="clear" w:color="auto" w:fill="auto"/>
              </w:rPr>
              <w:t>60050</w:t>
            </w:r>
            <w:r w:rsidRPr="005B57E1">
              <w:rPr>
                <w:szCs w:val="24"/>
              </w:rPr>
              <w:t xml:space="preserve"> </w:t>
            </w:r>
            <w:r w:rsidRPr="005B57E1">
              <w:rPr>
                <w:rStyle w:val="stddocPartNumber"/>
                <w:szCs w:val="24"/>
                <w:shd w:val="clear" w:color="auto" w:fill="auto"/>
              </w:rPr>
              <w:t>(toutes les parties)</w:t>
            </w:r>
            <w:r w:rsidRPr="005B57E1">
              <w:rPr>
                <w:szCs w:val="24"/>
              </w:rPr>
              <w:t xml:space="preserve">, </w:t>
            </w:r>
            <w:r w:rsidRPr="005B57E1">
              <w:rPr>
                <w:i/>
                <w:szCs w:val="24"/>
              </w:rPr>
              <w:t>Vocabulaire électrotechnique international,</w:t>
            </w:r>
            <w:r w:rsidRPr="005B57E1">
              <w:rPr>
                <w:szCs w:val="24"/>
              </w:rPr>
              <w:t xml:space="preserve"> disponible à l’adresse suivante </w:t>
            </w:r>
            <w:hyperlink r:id="rId110" w:history="1">
              <w:r w:rsidRPr="005B57E1">
                <w:rPr>
                  <w:rStyle w:val="Hyperlink"/>
                  <w:szCs w:val="24"/>
                </w:rPr>
                <w:t>http://www.electropedia.org</w:t>
              </w:r>
            </w:hyperlink>
          </w:p>
          <w:p w14:paraId="464F36C0" w14:textId="77777777" w:rsidR="004D7247" w:rsidRPr="005B57E1" w:rsidRDefault="004D7247" w:rsidP="005B57E1">
            <w:pPr>
              <w:pStyle w:val="Tablebody"/>
              <w:autoSpaceDE w:val="0"/>
              <w:autoSpaceDN w:val="0"/>
              <w:adjustRightInd w:val="0"/>
              <w:rPr>
                <w:szCs w:val="24"/>
              </w:rPr>
            </w:pPr>
            <w:r w:rsidRPr="005B57E1">
              <w:rPr>
                <w:rStyle w:val="stdpublisher"/>
                <w:shd w:val="clear" w:color="auto" w:fill="auto"/>
              </w:rPr>
              <w:t>ISO/IEC</w:t>
            </w:r>
            <w:r w:rsidRPr="005B57E1">
              <w:rPr>
                <w:szCs w:val="24"/>
              </w:rPr>
              <w:t> </w:t>
            </w:r>
            <w:r w:rsidRPr="005B57E1">
              <w:rPr>
                <w:rStyle w:val="stddocNumber"/>
                <w:szCs w:val="24"/>
                <w:shd w:val="clear" w:color="auto" w:fill="auto"/>
              </w:rPr>
              <w:t>2382</w:t>
            </w:r>
            <w:r w:rsidRPr="005B57E1">
              <w:rPr>
                <w:szCs w:val="24"/>
              </w:rPr>
              <w:t xml:space="preserve"> </w:t>
            </w:r>
            <w:r w:rsidRPr="005B57E1">
              <w:rPr>
                <w:rStyle w:val="stddocPartNumber"/>
                <w:szCs w:val="24"/>
                <w:shd w:val="clear" w:color="auto" w:fill="auto"/>
              </w:rPr>
              <w:t>(toutes les parties)</w:t>
            </w:r>
            <w:r w:rsidRPr="005B57E1">
              <w:rPr>
                <w:szCs w:val="24"/>
              </w:rPr>
              <w:t xml:space="preserve">, </w:t>
            </w:r>
            <w:r w:rsidRPr="005B57E1">
              <w:rPr>
                <w:i/>
                <w:szCs w:val="24"/>
              </w:rPr>
              <w:t>Technologies de l’information — Vocabulaire</w:t>
            </w:r>
          </w:p>
          <w:p w14:paraId="67F439FE" w14:textId="77777777" w:rsidR="004D7247" w:rsidRPr="005B57E1" w:rsidRDefault="004D7247" w:rsidP="005B57E1">
            <w:pPr>
              <w:pStyle w:val="Tablebody"/>
              <w:autoSpaceDE w:val="0"/>
              <w:autoSpaceDN w:val="0"/>
              <w:adjustRightInd w:val="0"/>
              <w:rPr>
                <w:szCs w:val="24"/>
              </w:rPr>
            </w:pPr>
            <w:r w:rsidRPr="005B57E1">
              <w:rPr>
                <w:rStyle w:val="stdpublisher"/>
                <w:shd w:val="clear" w:color="auto" w:fill="auto"/>
              </w:rPr>
              <w:t>ISO/IEC</w:t>
            </w:r>
            <w:r w:rsidRPr="005B57E1">
              <w:rPr>
                <w:szCs w:val="24"/>
              </w:rPr>
              <w:t> </w:t>
            </w:r>
            <w:r w:rsidRPr="005B57E1">
              <w:rPr>
                <w:rStyle w:val="stddocNumber"/>
                <w:szCs w:val="24"/>
                <w:shd w:val="clear" w:color="auto" w:fill="auto"/>
              </w:rPr>
              <w:t>17000</w:t>
            </w:r>
            <w:r w:rsidRPr="005B57E1">
              <w:rPr>
                <w:szCs w:val="24"/>
              </w:rPr>
              <w:t xml:space="preserve">, </w:t>
            </w:r>
            <w:r w:rsidRPr="005B57E1">
              <w:rPr>
                <w:i/>
                <w:szCs w:val="24"/>
              </w:rPr>
              <w:t>Évaluation de la conformité — Vocabulaire et principes généraux</w:t>
            </w:r>
          </w:p>
          <w:p w14:paraId="1F61A1BD" w14:textId="77777777" w:rsidR="004D7247" w:rsidRPr="005B57E1" w:rsidRDefault="004D7247" w:rsidP="005B57E1">
            <w:pPr>
              <w:pStyle w:val="Tablebody"/>
              <w:autoSpaceDE w:val="0"/>
              <w:autoSpaceDN w:val="0"/>
              <w:adjustRightInd w:val="0"/>
              <w:rPr>
                <w:szCs w:val="24"/>
              </w:rPr>
            </w:pPr>
            <w:r w:rsidRPr="005B57E1">
              <w:rPr>
                <w:rStyle w:val="stddocumentType"/>
                <w:szCs w:val="24"/>
                <w:shd w:val="clear" w:color="auto" w:fill="auto"/>
              </w:rPr>
              <w:t>Guide</w:t>
            </w:r>
            <w:r w:rsidRPr="005B57E1">
              <w:rPr>
                <w:szCs w:val="24"/>
              </w:rPr>
              <w:t> </w:t>
            </w:r>
            <w:r w:rsidRPr="005B57E1">
              <w:rPr>
                <w:rStyle w:val="stdpublisher"/>
                <w:shd w:val="clear" w:color="auto" w:fill="auto"/>
              </w:rPr>
              <w:t>ISO/IEC</w:t>
            </w:r>
            <w:r w:rsidRPr="005B57E1">
              <w:rPr>
                <w:szCs w:val="24"/>
              </w:rPr>
              <w:t> </w:t>
            </w:r>
            <w:r w:rsidRPr="005B57E1">
              <w:rPr>
                <w:rStyle w:val="stddocNumber"/>
                <w:szCs w:val="24"/>
                <w:shd w:val="clear" w:color="auto" w:fill="auto"/>
              </w:rPr>
              <w:t>2</w:t>
            </w:r>
            <w:r w:rsidRPr="005B57E1">
              <w:rPr>
                <w:szCs w:val="24"/>
              </w:rPr>
              <w:t xml:space="preserve">, </w:t>
            </w:r>
            <w:r w:rsidRPr="005B57E1">
              <w:rPr>
                <w:i/>
                <w:szCs w:val="24"/>
              </w:rPr>
              <w:t>Normalisation et activités connexes — Vocabulaire général</w:t>
            </w:r>
          </w:p>
          <w:p w14:paraId="7F8688AD" w14:textId="77777777" w:rsidR="004D7247" w:rsidRPr="005B57E1" w:rsidRDefault="004D7247" w:rsidP="005B57E1">
            <w:pPr>
              <w:pStyle w:val="Tablebody"/>
              <w:autoSpaceDE w:val="0"/>
              <w:autoSpaceDN w:val="0"/>
              <w:adjustRightInd w:val="0"/>
              <w:rPr>
                <w:szCs w:val="24"/>
              </w:rPr>
            </w:pPr>
            <w:r w:rsidRPr="005B57E1">
              <w:rPr>
                <w:rStyle w:val="stddocumentType"/>
                <w:szCs w:val="24"/>
                <w:shd w:val="clear" w:color="auto" w:fill="auto"/>
              </w:rPr>
              <w:t>Guide</w:t>
            </w:r>
            <w:r w:rsidRPr="005B57E1">
              <w:rPr>
                <w:szCs w:val="24"/>
              </w:rPr>
              <w:t> </w:t>
            </w:r>
            <w:r w:rsidRPr="005B57E1">
              <w:rPr>
                <w:rStyle w:val="stdpublisher"/>
                <w:shd w:val="clear" w:color="auto" w:fill="auto"/>
              </w:rPr>
              <w:t>ISO/IEC</w:t>
            </w:r>
            <w:r w:rsidRPr="005B57E1">
              <w:rPr>
                <w:szCs w:val="24"/>
              </w:rPr>
              <w:t> </w:t>
            </w:r>
            <w:r w:rsidRPr="005B57E1">
              <w:rPr>
                <w:rStyle w:val="stddocNumber"/>
                <w:szCs w:val="24"/>
                <w:shd w:val="clear" w:color="auto" w:fill="auto"/>
              </w:rPr>
              <w:t>99</w:t>
            </w:r>
            <w:r w:rsidRPr="005B57E1">
              <w:rPr>
                <w:szCs w:val="24"/>
              </w:rPr>
              <w:t xml:space="preserve">, </w:t>
            </w:r>
            <w:r w:rsidRPr="005B57E1">
              <w:rPr>
                <w:i/>
                <w:szCs w:val="24"/>
              </w:rPr>
              <w:t>Vocabulaire international de métrologie — Concepts fondamentaux et généraux et termes associés (VIM)</w:t>
            </w:r>
          </w:p>
          <w:p w14:paraId="1F685D5B" w14:textId="54A47C4E" w:rsidR="004D7247" w:rsidRPr="005B57E1" w:rsidRDefault="004D7247" w:rsidP="005B57E1">
            <w:pPr>
              <w:pStyle w:val="Tablebody"/>
              <w:autoSpaceDE w:val="0"/>
              <w:autoSpaceDN w:val="0"/>
              <w:adjustRightInd w:val="0"/>
              <w:rPr>
                <w:szCs w:val="16"/>
              </w:rPr>
            </w:pPr>
            <w:r w:rsidRPr="005B57E1">
              <w:rPr>
                <w:i/>
                <w:szCs w:val="24"/>
              </w:rPr>
              <w:t>ISO Online browsing platform,</w:t>
            </w:r>
            <w:r w:rsidRPr="005B57E1">
              <w:rPr>
                <w:szCs w:val="24"/>
              </w:rPr>
              <w:t xml:space="preserve"> disponible à l’adresse suivante </w:t>
            </w:r>
            <w:hyperlink r:id="rId111" w:history="1">
              <w:r w:rsidRPr="005B57E1">
                <w:rPr>
                  <w:szCs w:val="24"/>
                </w:rPr>
                <w:t>https://www.iso.org/obp</w:t>
              </w:r>
            </w:hyperlink>
          </w:p>
        </w:tc>
      </w:tr>
      <w:tr w:rsidR="004D7247" w:rsidRPr="0023570D" w14:paraId="712E7739" w14:textId="77777777" w:rsidTr="008D2EE2">
        <w:trPr>
          <w:cantSplit/>
          <w:jc w:val="center"/>
        </w:trPr>
        <w:tc>
          <w:tcPr>
            <w:tcW w:w="1984" w:type="dxa"/>
            <w:hideMark/>
          </w:tcPr>
          <w:p w14:paraId="7718E508" w14:textId="278A677C" w:rsidR="004D7247" w:rsidRPr="005B57E1" w:rsidRDefault="004D7247" w:rsidP="005B57E1">
            <w:pPr>
              <w:pStyle w:val="Tablebody"/>
              <w:autoSpaceDE w:val="0"/>
              <w:autoSpaceDN w:val="0"/>
              <w:adjustRightInd w:val="0"/>
              <w:rPr>
                <w:b/>
              </w:rPr>
            </w:pPr>
            <w:r w:rsidRPr="005B57E1">
              <w:rPr>
                <w:b/>
                <w:szCs w:val="24"/>
              </w:rPr>
              <w:t xml:space="preserve">Principes et </w:t>
            </w:r>
            <w:r w:rsidRPr="005B57E1">
              <w:rPr>
                <w:b/>
                <w:szCs w:val="24"/>
              </w:rPr>
              <w:br/>
              <w:t xml:space="preserve">méthodes de </w:t>
            </w:r>
            <w:r w:rsidRPr="005B57E1">
              <w:rPr>
                <w:b/>
                <w:szCs w:val="24"/>
              </w:rPr>
              <w:br/>
              <w:t>la terminologie</w:t>
            </w:r>
          </w:p>
        </w:tc>
        <w:tc>
          <w:tcPr>
            <w:tcW w:w="7767" w:type="dxa"/>
            <w:hideMark/>
          </w:tcPr>
          <w:p w14:paraId="0FE907A6" w14:textId="77777777" w:rsidR="004D7247" w:rsidRPr="005B57E1" w:rsidRDefault="004D7247" w:rsidP="005B57E1">
            <w:pPr>
              <w:pStyle w:val="Tablebody"/>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704</w:t>
            </w:r>
            <w:r w:rsidRPr="005B57E1">
              <w:rPr>
                <w:szCs w:val="24"/>
              </w:rPr>
              <w:t xml:space="preserve">, </w:t>
            </w:r>
            <w:r w:rsidRPr="005B57E1">
              <w:rPr>
                <w:i/>
                <w:szCs w:val="24"/>
              </w:rPr>
              <w:t>Travail terminologique — Principes et méthodes</w:t>
            </w:r>
          </w:p>
          <w:p w14:paraId="685DCA80" w14:textId="79D731F5" w:rsidR="004D7247" w:rsidRPr="005B57E1" w:rsidRDefault="004D7247" w:rsidP="005B57E1">
            <w:pPr>
              <w:pStyle w:val="Tablebody"/>
              <w:autoSpaceDE w:val="0"/>
              <w:autoSpaceDN w:val="0"/>
              <w:adjustRightInd w:val="0"/>
            </w:pPr>
            <w:r w:rsidRPr="005B57E1">
              <w:rPr>
                <w:rStyle w:val="stdpublisher"/>
                <w:shd w:val="clear" w:color="auto" w:fill="auto"/>
              </w:rPr>
              <w:t>ISO</w:t>
            </w:r>
            <w:r w:rsidRPr="005B57E1">
              <w:rPr>
                <w:szCs w:val="24"/>
              </w:rPr>
              <w:t> </w:t>
            </w:r>
            <w:r w:rsidRPr="005B57E1">
              <w:rPr>
                <w:rStyle w:val="stddocNumber"/>
                <w:szCs w:val="24"/>
                <w:shd w:val="clear" w:color="auto" w:fill="auto"/>
              </w:rPr>
              <w:t>10241</w:t>
            </w:r>
            <w:r w:rsidRPr="005B57E1">
              <w:rPr>
                <w:szCs w:val="24"/>
              </w:rPr>
              <w:noBreakHyphen/>
            </w:r>
            <w:r w:rsidRPr="005B57E1">
              <w:rPr>
                <w:rStyle w:val="stddocPartNumber"/>
                <w:szCs w:val="24"/>
                <w:shd w:val="clear" w:color="auto" w:fill="auto"/>
              </w:rPr>
              <w:t>1</w:t>
            </w:r>
            <w:r w:rsidRPr="005B57E1">
              <w:rPr>
                <w:szCs w:val="24"/>
              </w:rPr>
              <w:t xml:space="preserve">, </w:t>
            </w:r>
            <w:r w:rsidRPr="005B57E1">
              <w:rPr>
                <w:i/>
                <w:szCs w:val="24"/>
              </w:rPr>
              <w:t>Articles terminologiques dans les normes — Partie 1: Exigences générales et exemples de présentation</w:t>
            </w:r>
          </w:p>
        </w:tc>
      </w:tr>
      <w:tr w:rsidR="004D7247" w:rsidRPr="0023570D" w14:paraId="4227E40C" w14:textId="77777777" w:rsidTr="008D2EE2">
        <w:trPr>
          <w:cantSplit/>
          <w:jc w:val="center"/>
        </w:trPr>
        <w:tc>
          <w:tcPr>
            <w:tcW w:w="1984" w:type="dxa"/>
            <w:hideMark/>
          </w:tcPr>
          <w:p w14:paraId="1EA0C709" w14:textId="20BB1A60" w:rsidR="004D7247" w:rsidRPr="005B57E1" w:rsidRDefault="004D7247" w:rsidP="005B57E1">
            <w:pPr>
              <w:pStyle w:val="Tablebody"/>
              <w:autoSpaceDE w:val="0"/>
              <w:autoSpaceDN w:val="0"/>
              <w:adjustRightInd w:val="0"/>
              <w:rPr>
                <w:b/>
              </w:rPr>
            </w:pPr>
            <w:r w:rsidRPr="005B57E1">
              <w:rPr>
                <w:b/>
                <w:szCs w:val="24"/>
              </w:rPr>
              <w:t>Grandeurs, unités et leurs symboles</w:t>
            </w:r>
          </w:p>
        </w:tc>
        <w:tc>
          <w:tcPr>
            <w:tcW w:w="7767" w:type="dxa"/>
            <w:hideMark/>
          </w:tcPr>
          <w:p w14:paraId="21131059" w14:textId="77777777" w:rsidR="004D7247" w:rsidRPr="005B57E1" w:rsidRDefault="004D7247" w:rsidP="005B57E1">
            <w:pPr>
              <w:pStyle w:val="Tablebody"/>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80000</w:t>
            </w:r>
            <w:r w:rsidRPr="005B57E1">
              <w:rPr>
                <w:szCs w:val="24"/>
              </w:rPr>
              <w:t xml:space="preserve"> </w:t>
            </w:r>
            <w:r w:rsidRPr="005B57E1">
              <w:rPr>
                <w:rStyle w:val="stddocPartNumber"/>
                <w:szCs w:val="24"/>
                <w:shd w:val="clear" w:color="auto" w:fill="auto"/>
              </w:rPr>
              <w:t>(toutes les parties)</w:t>
            </w:r>
            <w:r w:rsidRPr="005B57E1">
              <w:rPr>
                <w:szCs w:val="24"/>
              </w:rPr>
              <w:t xml:space="preserve">, </w:t>
            </w:r>
            <w:r w:rsidRPr="005B57E1">
              <w:rPr>
                <w:i/>
                <w:szCs w:val="24"/>
              </w:rPr>
              <w:t>Grandeurs et unités</w:t>
            </w:r>
          </w:p>
          <w:p w14:paraId="7366E246" w14:textId="77777777" w:rsidR="004D7247" w:rsidRPr="005B57E1" w:rsidRDefault="004D7247" w:rsidP="005B57E1">
            <w:pPr>
              <w:pStyle w:val="Tablebody"/>
              <w:autoSpaceDE w:val="0"/>
              <w:autoSpaceDN w:val="0"/>
              <w:adjustRightInd w:val="0"/>
              <w:rPr>
                <w:szCs w:val="24"/>
              </w:rPr>
            </w:pPr>
            <w:r w:rsidRPr="005B57E1">
              <w:rPr>
                <w:rStyle w:val="stdpublisher"/>
                <w:shd w:val="clear" w:color="auto" w:fill="auto"/>
              </w:rPr>
              <w:t>IEC</w:t>
            </w:r>
            <w:r w:rsidRPr="005B57E1">
              <w:rPr>
                <w:szCs w:val="24"/>
              </w:rPr>
              <w:t> </w:t>
            </w:r>
            <w:r w:rsidRPr="005B57E1">
              <w:rPr>
                <w:rStyle w:val="stddocNumber"/>
                <w:szCs w:val="24"/>
                <w:shd w:val="clear" w:color="auto" w:fill="auto"/>
              </w:rPr>
              <w:t>60027</w:t>
            </w:r>
            <w:r w:rsidRPr="005B57E1">
              <w:rPr>
                <w:szCs w:val="24"/>
              </w:rPr>
              <w:t xml:space="preserve"> </w:t>
            </w:r>
            <w:r w:rsidRPr="005B57E1">
              <w:rPr>
                <w:rStyle w:val="stddocPartNumber"/>
                <w:szCs w:val="24"/>
                <w:shd w:val="clear" w:color="auto" w:fill="auto"/>
              </w:rPr>
              <w:t>(toutes les parties)</w:t>
            </w:r>
            <w:r w:rsidRPr="005B57E1">
              <w:rPr>
                <w:szCs w:val="24"/>
              </w:rPr>
              <w:t xml:space="preserve">, </w:t>
            </w:r>
            <w:r w:rsidRPr="005B57E1">
              <w:rPr>
                <w:i/>
                <w:szCs w:val="24"/>
              </w:rPr>
              <w:t>Symboles littéraux à utiliser en électrotechnique</w:t>
            </w:r>
          </w:p>
          <w:p w14:paraId="44DBDFDC" w14:textId="4D037D42" w:rsidR="004D7247" w:rsidRPr="005B57E1" w:rsidRDefault="004D7247" w:rsidP="005B57E1">
            <w:pPr>
              <w:pStyle w:val="Tablebody"/>
              <w:autoSpaceDE w:val="0"/>
              <w:autoSpaceDN w:val="0"/>
              <w:adjustRightInd w:val="0"/>
            </w:pPr>
            <w:r w:rsidRPr="005B57E1">
              <w:rPr>
                <w:rStyle w:val="stdpublisher"/>
                <w:shd w:val="clear" w:color="auto" w:fill="auto"/>
              </w:rPr>
              <w:t>IEC</w:t>
            </w:r>
            <w:r w:rsidRPr="005B57E1">
              <w:rPr>
                <w:szCs w:val="24"/>
              </w:rPr>
              <w:t> </w:t>
            </w:r>
            <w:r w:rsidRPr="005B57E1">
              <w:rPr>
                <w:rStyle w:val="stddocNumber"/>
                <w:szCs w:val="24"/>
                <w:shd w:val="clear" w:color="auto" w:fill="auto"/>
              </w:rPr>
              <w:t>80000</w:t>
            </w:r>
            <w:r w:rsidRPr="005B57E1">
              <w:rPr>
                <w:szCs w:val="24"/>
              </w:rPr>
              <w:t xml:space="preserve"> </w:t>
            </w:r>
            <w:r w:rsidRPr="005B57E1">
              <w:rPr>
                <w:rStyle w:val="stddocPartNumber"/>
                <w:szCs w:val="24"/>
                <w:shd w:val="clear" w:color="auto" w:fill="auto"/>
              </w:rPr>
              <w:t>(toutes les parties)</w:t>
            </w:r>
            <w:r w:rsidRPr="005B57E1">
              <w:rPr>
                <w:szCs w:val="24"/>
              </w:rPr>
              <w:t xml:space="preserve">, </w:t>
            </w:r>
            <w:r w:rsidRPr="005B57E1">
              <w:rPr>
                <w:i/>
                <w:szCs w:val="24"/>
              </w:rPr>
              <w:t>Grandeurs et unités</w:t>
            </w:r>
          </w:p>
        </w:tc>
      </w:tr>
      <w:tr w:rsidR="004D7247" w:rsidRPr="0023570D" w14:paraId="006D5ECD" w14:textId="77777777" w:rsidTr="008D2EE2">
        <w:trPr>
          <w:cantSplit/>
          <w:jc w:val="center"/>
        </w:trPr>
        <w:tc>
          <w:tcPr>
            <w:tcW w:w="1984" w:type="dxa"/>
            <w:hideMark/>
          </w:tcPr>
          <w:p w14:paraId="0F647422" w14:textId="4DA97645" w:rsidR="004D7247" w:rsidRPr="005B57E1" w:rsidRDefault="004D7247" w:rsidP="005B57E1">
            <w:pPr>
              <w:pStyle w:val="Tablebody"/>
              <w:autoSpaceDE w:val="0"/>
              <w:autoSpaceDN w:val="0"/>
              <w:adjustRightInd w:val="0"/>
              <w:rPr>
                <w:b/>
              </w:rPr>
            </w:pPr>
            <w:r w:rsidRPr="005B57E1">
              <w:rPr>
                <w:b/>
                <w:szCs w:val="24"/>
              </w:rPr>
              <w:t>Termes abrégés</w:t>
            </w:r>
          </w:p>
        </w:tc>
        <w:tc>
          <w:tcPr>
            <w:tcW w:w="7767" w:type="dxa"/>
            <w:hideMark/>
          </w:tcPr>
          <w:p w14:paraId="76154CFF" w14:textId="77777777" w:rsidR="004D7247" w:rsidRPr="005B57E1" w:rsidRDefault="004D7247" w:rsidP="005B57E1">
            <w:pPr>
              <w:pStyle w:val="Tablebody"/>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639</w:t>
            </w:r>
            <w:r w:rsidRPr="005B57E1">
              <w:rPr>
                <w:szCs w:val="24"/>
              </w:rPr>
              <w:t xml:space="preserve"> </w:t>
            </w:r>
            <w:r w:rsidRPr="005B57E1">
              <w:rPr>
                <w:rStyle w:val="stddocPartNumber"/>
                <w:szCs w:val="24"/>
                <w:shd w:val="clear" w:color="auto" w:fill="auto"/>
              </w:rPr>
              <w:t>(toutes les parties)</w:t>
            </w:r>
            <w:r w:rsidRPr="005B57E1">
              <w:rPr>
                <w:szCs w:val="24"/>
              </w:rPr>
              <w:t xml:space="preserve">, </w:t>
            </w:r>
            <w:r w:rsidRPr="005B57E1">
              <w:rPr>
                <w:i/>
                <w:szCs w:val="24"/>
              </w:rPr>
              <w:t>Codes pour la représentation des noms de langue</w:t>
            </w:r>
          </w:p>
          <w:p w14:paraId="2A37DBD5" w14:textId="77777777" w:rsidR="004D7247" w:rsidRPr="005B57E1" w:rsidRDefault="004D7247" w:rsidP="005B57E1">
            <w:pPr>
              <w:pStyle w:val="Tablebody"/>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1951</w:t>
            </w:r>
            <w:r w:rsidRPr="005B57E1">
              <w:rPr>
                <w:szCs w:val="24"/>
              </w:rPr>
              <w:t xml:space="preserve">, </w:t>
            </w:r>
            <w:r w:rsidRPr="005B57E1">
              <w:rPr>
                <w:i/>
                <w:szCs w:val="24"/>
              </w:rPr>
              <w:t>Présentation/représentation des entrées dans les dictionnaires — Exigences, recommandations et information</w:t>
            </w:r>
          </w:p>
          <w:p w14:paraId="2D827273" w14:textId="3BF94455" w:rsidR="004D7247" w:rsidRPr="005B57E1" w:rsidRDefault="004D7247" w:rsidP="005B57E1">
            <w:pPr>
              <w:pStyle w:val="Tablebody"/>
              <w:autoSpaceDE w:val="0"/>
              <w:autoSpaceDN w:val="0"/>
              <w:adjustRightInd w:val="0"/>
            </w:pPr>
            <w:r w:rsidRPr="005B57E1">
              <w:rPr>
                <w:rStyle w:val="stdpublisher"/>
                <w:shd w:val="clear" w:color="auto" w:fill="auto"/>
              </w:rPr>
              <w:t>ISO</w:t>
            </w:r>
            <w:r w:rsidRPr="005B57E1">
              <w:rPr>
                <w:szCs w:val="24"/>
              </w:rPr>
              <w:t> </w:t>
            </w:r>
            <w:r w:rsidRPr="005B57E1">
              <w:rPr>
                <w:rStyle w:val="stddocNumber"/>
                <w:szCs w:val="24"/>
                <w:shd w:val="clear" w:color="auto" w:fill="auto"/>
              </w:rPr>
              <w:t>3166</w:t>
            </w:r>
            <w:r w:rsidRPr="005B57E1">
              <w:rPr>
                <w:szCs w:val="24"/>
              </w:rPr>
              <w:t xml:space="preserve"> </w:t>
            </w:r>
            <w:r w:rsidRPr="005B57E1">
              <w:rPr>
                <w:rStyle w:val="stddocPartNumber"/>
                <w:szCs w:val="24"/>
                <w:shd w:val="clear" w:color="auto" w:fill="auto"/>
              </w:rPr>
              <w:t>(toutes les parties)</w:t>
            </w:r>
            <w:r w:rsidRPr="005B57E1">
              <w:rPr>
                <w:szCs w:val="24"/>
              </w:rPr>
              <w:t xml:space="preserve">, </w:t>
            </w:r>
            <w:r w:rsidRPr="005B57E1">
              <w:rPr>
                <w:i/>
                <w:szCs w:val="24"/>
              </w:rPr>
              <w:t>Codes pour la représentation des noms de pays et de leurs subdivisions</w:t>
            </w:r>
          </w:p>
        </w:tc>
      </w:tr>
      <w:tr w:rsidR="004D7247" w:rsidRPr="0023570D" w14:paraId="56ACFC7D" w14:textId="77777777" w:rsidTr="008D2EE2">
        <w:trPr>
          <w:cantSplit/>
          <w:jc w:val="center"/>
        </w:trPr>
        <w:tc>
          <w:tcPr>
            <w:tcW w:w="1984" w:type="dxa"/>
            <w:hideMark/>
          </w:tcPr>
          <w:p w14:paraId="7EDA9AB6" w14:textId="4D923E30" w:rsidR="004D7247" w:rsidRPr="005B57E1" w:rsidRDefault="004D7247" w:rsidP="005B57E1">
            <w:pPr>
              <w:pStyle w:val="Tablebody"/>
              <w:autoSpaceDE w:val="0"/>
              <w:autoSpaceDN w:val="0"/>
              <w:adjustRightInd w:val="0"/>
              <w:rPr>
                <w:b/>
              </w:rPr>
            </w:pPr>
            <w:r w:rsidRPr="005B57E1">
              <w:rPr>
                <w:b/>
                <w:szCs w:val="24"/>
              </w:rPr>
              <w:t>Références</w:t>
            </w:r>
            <w:r w:rsidRPr="005B57E1">
              <w:rPr>
                <w:b/>
                <w:szCs w:val="24"/>
              </w:rPr>
              <w:br/>
              <w:t>bibliographiques</w:t>
            </w:r>
          </w:p>
        </w:tc>
        <w:tc>
          <w:tcPr>
            <w:tcW w:w="7767" w:type="dxa"/>
            <w:hideMark/>
          </w:tcPr>
          <w:p w14:paraId="236E39D2" w14:textId="67748E5F" w:rsidR="004D7247" w:rsidRPr="005B57E1" w:rsidRDefault="004D7247" w:rsidP="005B57E1">
            <w:pPr>
              <w:pStyle w:val="Tablebody"/>
              <w:autoSpaceDE w:val="0"/>
              <w:autoSpaceDN w:val="0"/>
              <w:adjustRightInd w:val="0"/>
            </w:pPr>
            <w:r w:rsidRPr="005B57E1">
              <w:rPr>
                <w:rStyle w:val="stdpublisher"/>
                <w:shd w:val="clear" w:color="auto" w:fill="auto"/>
              </w:rPr>
              <w:t>ISO</w:t>
            </w:r>
            <w:r w:rsidRPr="005B57E1">
              <w:rPr>
                <w:szCs w:val="24"/>
              </w:rPr>
              <w:t> </w:t>
            </w:r>
            <w:r w:rsidRPr="005B57E1">
              <w:rPr>
                <w:rStyle w:val="stddocNumber"/>
                <w:szCs w:val="24"/>
                <w:shd w:val="clear" w:color="auto" w:fill="auto"/>
              </w:rPr>
              <w:t>690</w:t>
            </w:r>
            <w:r w:rsidRPr="005B57E1">
              <w:rPr>
                <w:szCs w:val="24"/>
              </w:rPr>
              <w:t xml:space="preserve">, </w:t>
            </w:r>
            <w:r w:rsidRPr="005B57E1">
              <w:rPr>
                <w:i/>
                <w:szCs w:val="24"/>
              </w:rPr>
              <w:t>Information et documentation — Principes directeurs pour la rédaction des références bibliographiques et des citations des ressources d’information</w:t>
            </w:r>
          </w:p>
        </w:tc>
      </w:tr>
      <w:tr w:rsidR="004D7247" w:rsidRPr="0023570D" w14:paraId="10B3D0C6" w14:textId="77777777" w:rsidTr="008D2EE2">
        <w:trPr>
          <w:cantSplit/>
          <w:jc w:val="center"/>
        </w:trPr>
        <w:tc>
          <w:tcPr>
            <w:tcW w:w="1984" w:type="dxa"/>
            <w:hideMark/>
          </w:tcPr>
          <w:p w14:paraId="455F2106" w14:textId="3920F6F6" w:rsidR="004D7247" w:rsidRPr="005B57E1" w:rsidRDefault="004D7247" w:rsidP="005B57E1">
            <w:pPr>
              <w:pStyle w:val="Tablebody"/>
              <w:autoSpaceDE w:val="0"/>
              <w:autoSpaceDN w:val="0"/>
              <w:adjustRightInd w:val="0"/>
              <w:rPr>
                <w:b/>
              </w:rPr>
            </w:pPr>
            <w:r w:rsidRPr="005B57E1">
              <w:rPr>
                <w:b/>
                <w:szCs w:val="24"/>
              </w:rPr>
              <w:t xml:space="preserve">Dessins et </w:t>
            </w:r>
            <w:r w:rsidRPr="005B57E1">
              <w:rPr>
                <w:b/>
                <w:szCs w:val="24"/>
              </w:rPr>
              <w:br/>
              <w:t xml:space="preserve">schémas </w:t>
            </w:r>
            <w:r w:rsidRPr="005B57E1">
              <w:rPr>
                <w:b/>
                <w:szCs w:val="24"/>
              </w:rPr>
              <w:br/>
              <w:t>techniques</w:t>
            </w:r>
          </w:p>
        </w:tc>
        <w:tc>
          <w:tcPr>
            <w:tcW w:w="7767" w:type="dxa"/>
            <w:hideMark/>
          </w:tcPr>
          <w:p w14:paraId="1DC40557" w14:textId="77777777" w:rsidR="004D7247" w:rsidRPr="005B57E1" w:rsidRDefault="004D7247" w:rsidP="005B57E1">
            <w:pPr>
              <w:pStyle w:val="Tablebody"/>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128</w:t>
            </w:r>
            <w:r w:rsidRPr="005B57E1">
              <w:rPr>
                <w:szCs w:val="24"/>
              </w:rPr>
              <w:t xml:space="preserve"> </w:t>
            </w:r>
            <w:r w:rsidRPr="005B57E1">
              <w:rPr>
                <w:rStyle w:val="stddocPartNumber"/>
                <w:szCs w:val="24"/>
                <w:shd w:val="clear" w:color="auto" w:fill="auto"/>
              </w:rPr>
              <w:t>(toutes les parties)</w:t>
            </w:r>
            <w:r w:rsidRPr="005B57E1">
              <w:rPr>
                <w:szCs w:val="24"/>
              </w:rPr>
              <w:t xml:space="preserve">, </w:t>
            </w:r>
            <w:r w:rsidRPr="005B57E1">
              <w:rPr>
                <w:i/>
                <w:szCs w:val="24"/>
              </w:rPr>
              <w:t>Documentation technique de produits (TPD) — Principes généraux de représentation</w:t>
            </w:r>
          </w:p>
          <w:p w14:paraId="040D8F49" w14:textId="77777777" w:rsidR="004D7247" w:rsidRPr="005B57E1" w:rsidRDefault="004D7247" w:rsidP="005B57E1">
            <w:pPr>
              <w:pStyle w:val="Tablebody"/>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129</w:t>
            </w:r>
            <w:r w:rsidRPr="005B57E1">
              <w:rPr>
                <w:szCs w:val="24"/>
              </w:rPr>
              <w:t xml:space="preserve"> </w:t>
            </w:r>
            <w:r w:rsidRPr="005B57E1">
              <w:rPr>
                <w:rStyle w:val="stddocPartNumber"/>
                <w:szCs w:val="24"/>
                <w:shd w:val="clear" w:color="auto" w:fill="auto"/>
              </w:rPr>
              <w:t>(toutes les parties)</w:t>
            </w:r>
            <w:r w:rsidRPr="005B57E1">
              <w:rPr>
                <w:szCs w:val="24"/>
              </w:rPr>
              <w:t xml:space="preserve">, </w:t>
            </w:r>
            <w:r w:rsidRPr="005B57E1">
              <w:rPr>
                <w:i/>
                <w:szCs w:val="24"/>
              </w:rPr>
              <w:t>Documentation technique de produits (TPD) — Représentation des dimensions et tolérances</w:t>
            </w:r>
          </w:p>
          <w:p w14:paraId="173E8B3C" w14:textId="77777777" w:rsidR="004D7247" w:rsidRPr="005B57E1" w:rsidRDefault="004D7247" w:rsidP="005B57E1">
            <w:pPr>
              <w:pStyle w:val="Tablebody"/>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3098</w:t>
            </w:r>
            <w:r w:rsidRPr="005B57E1">
              <w:rPr>
                <w:szCs w:val="24"/>
              </w:rPr>
              <w:t xml:space="preserve"> </w:t>
            </w:r>
            <w:r w:rsidRPr="005B57E1">
              <w:rPr>
                <w:rStyle w:val="stddocPartNumber"/>
                <w:szCs w:val="24"/>
                <w:shd w:val="clear" w:color="auto" w:fill="auto"/>
              </w:rPr>
              <w:t>(toutes les parties)</w:t>
            </w:r>
            <w:r w:rsidRPr="005B57E1">
              <w:rPr>
                <w:szCs w:val="24"/>
              </w:rPr>
              <w:t xml:space="preserve">, </w:t>
            </w:r>
            <w:r w:rsidRPr="005B57E1">
              <w:rPr>
                <w:i/>
                <w:szCs w:val="24"/>
              </w:rPr>
              <w:t>Documentation technique de produits — Écriture</w:t>
            </w:r>
          </w:p>
          <w:p w14:paraId="55703A9D" w14:textId="77777777" w:rsidR="004D7247" w:rsidRPr="005B57E1" w:rsidRDefault="004D7247" w:rsidP="005B57E1">
            <w:pPr>
              <w:pStyle w:val="Tablebody"/>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6433</w:t>
            </w:r>
            <w:r w:rsidRPr="005B57E1">
              <w:rPr>
                <w:szCs w:val="24"/>
              </w:rPr>
              <w:t xml:space="preserve">, </w:t>
            </w:r>
            <w:r w:rsidRPr="005B57E1">
              <w:rPr>
                <w:i/>
                <w:szCs w:val="24"/>
              </w:rPr>
              <w:t>Documentation technique de produits — Références de pièces</w:t>
            </w:r>
          </w:p>
          <w:p w14:paraId="4D856D41" w14:textId="77777777" w:rsidR="004D7247" w:rsidRPr="005B57E1" w:rsidRDefault="004D7247" w:rsidP="005B57E1">
            <w:pPr>
              <w:pStyle w:val="Tablebody"/>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14405</w:t>
            </w:r>
            <w:r w:rsidRPr="005B57E1">
              <w:rPr>
                <w:szCs w:val="24"/>
              </w:rPr>
              <w:t xml:space="preserve"> </w:t>
            </w:r>
            <w:r w:rsidRPr="005B57E1">
              <w:rPr>
                <w:rStyle w:val="stddocPartNumber"/>
                <w:szCs w:val="24"/>
                <w:shd w:val="clear" w:color="auto" w:fill="auto"/>
              </w:rPr>
              <w:t>(toutes les parties)</w:t>
            </w:r>
            <w:r w:rsidRPr="005B57E1">
              <w:rPr>
                <w:szCs w:val="24"/>
              </w:rPr>
              <w:t xml:space="preserve">, </w:t>
            </w:r>
            <w:r w:rsidRPr="005B57E1">
              <w:rPr>
                <w:i/>
                <w:szCs w:val="24"/>
              </w:rPr>
              <w:t>Spécification géométrique des produits (GPS) — Tolérancement dimensionnel</w:t>
            </w:r>
          </w:p>
          <w:p w14:paraId="12BD36C0" w14:textId="77777777" w:rsidR="004D7247" w:rsidRPr="005B57E1" w:rsidRDefault="004D7247" w:rsidP="005B57E1">
            <w:pPr>
              <w:pStyle w:val="Tablebody"/>
              <w:autoSpaceDE w:val="0"/>
              <w:autoSpaceDN w:val="0"/>
              <w:adjustRightInd w:val="0"/>
              <w:rPr>
                <w:szCs w:val="24"/>
              </w:rPr>
            </w:pPr>
            <w:r w:rsidRPr="005B57E1">
              <w:rPr>
                <w:rStyle w:val="stdpublisher"/>
                <w:shd w:val="clear" w:color="auto" w:fill="auto"/>
              </w:rPr>
              <w:t>IEC</w:t>
            </w:r>
            <w:r w:rsidRPr="005B57E1">
              <w:rPr>
                <w:szCs w:val="24"/>
              </w:rPr>
              <w:t> </w:t>
            </w:r>
            <w:r w:rsidRPr="005B57E1">
              <w:rPr>
                <w:rStyle w:val="stddocNumber"/>
                <w:szCs w:val="24"/>
                <w:shd w:val="clear" w:color="auto" w:fill="auto"/>
              </w:rPr>
              <w:t>61082</w:t>
            </w:r>
            <w:r w:rsidRPr="005B57E1">
              <w:rPr>
                <w:szCs w:val="24"/>
              </w:rPr>
              <w:noBreakHyphen/>
            </w:r>
            <w:r w:rsidRPr="005B57E1">
              <w:rPr>
                <w:rStyle w:val="stddocPartNumber"/>
                <w:szCs w:val="24"/>
                <w:shd w:val="clear" w:color="auto" w:fill="auto"/>
              </w:rPr>
              <w:t>1</w:t>
            </w:r>
            <w:r w:rsidRPr="005B57E1">
              <w:rPr>
                <w:szCs w:val="24"/>
              </w:rPr>
              <w:t xml:space="preserve">, </w:t>
            </w:r>
            <w:r w:rsidRPr="005B57E1">
              <w:rPr>
                <w:i/>
                <w:szCs w:val="24"/>
              </w:rPr>
              <w:t>Établissement des documents utilisés en électrotechnique — Partie 1: Règles</w:t>
            </w:r>
          </w:p>
          <w:p w14:paraId="7FEA18F2" w14:textId="77777777" w:rsidR="004D7247" w:rsidRPr="005B57E1" w:rsidRDefault="004D7247" w:rsidP="005B57E1">
            <w:pPr>
              <w:pStyle w:val="Tablebody"/>
              <w:autoSpaceDE w:val="0"/>
              <w:autoSpaceDN w:val="0"/>
              <w:adjustRightInd w:val="0"/>
              <w:rPr>
                <w:szCs w:val="24"/>
              </w:rPr>
            </w:pPr>
            <w:r w:rsidRPr="005B57E1">
              <w:rPr>
                <w:rStyle w:val="stdpublisher"/>
                <w:shd w:val="clear" w:color="auto" w:fill="auto"/>
              </w:rPr>
              <w:t>IEC</w:t>
            </w:r>
            <w:r w:rsidRPr="005B57E1">
              <w:rPr>
                <w:szCs w:val="24"/>
              </w:rPr>
              <w:t> </w:t>
            </w:r>
            <w:r w:rsidRPr="005B57E1">
              <w:rPr>
                <w:rStyle w:val="stddocNumber"/>
                <w:szCs w:val="24"/>
                <w:shd w:val="clear" w:color="auto" w:fill="auto"/>
              </w:rPr>
              <w:t>61175</w:t>
            </w:r>
            <w:r w:rsidRPr="005B57E1">
              <w:rPr>
                <w:szCs w:val="24"/>
              </w:rPr>
              <w:noBreakHyphen/>
            </w:r>
            <w:r w:rsidRPr="005B57E1">
              <w:rPr>
                <w:rStyle w:val="stddocPartNumber"/>
                <w:szCs w:val="24"/>
                <w:shd w:val="clear" w:color="auto" w:fill="auto"/>
              </w:rPr>
              <w:t>1</w:t>
            </w:r>
            <w:r w:rsidRPr="005B57E1">
              <w:rPr>
                <w:szCs w:val="24"/>
              </w:rPr>
              <w:t xml:space="preserve">, </w:t>
            </w:r>
            <w:r w:rsidRPr="005B57E1">
              <w:rPr>
                <w:i/>
                <w:szCs w:val="24"/>
              </w:rPr>
              <w:t>Systèmes, installations, appareils et produits industriels — Désignation des signaux — Partie 1: Règles de base</w:t>
            </w:r>
          </w:p>
          <w:p w14:paraId="52CBFAC4" w14:textId="77777777" w:rsidR="004D7247" w:rsidRPr="005B57E1" w:rsidRDefault="004D7247" w:rsidP="005B57E1">
            <w:pPr>
              <w:pStyle w:val="Tablebody"/>
              <w:autoSpaceDE w:val="0"/>
              <w:autoSpaceDN w:val="0"/>
              <w:adjustRightInd w:val="0"/>
              <w:rPr>
                <w:szCs w:val="24"/>
              </w:rPr>
            </w:pPr>
            <w:r w:rsidRPr="005B57E1">
              <w:rPr>
                <w:rStyle w:val="stdpublisher"/>
                <w:shd w:val="clear" w:color="auto" w:fill="auto"/>
              </w:rPr>
              <w:t>IEC</w:t>
            </w:r>
            <w:r w:rsidRPr="005B57E1">
              <w:rPr>
                <w:szCs w:val="24"/>
              </w:rPr>
              <w:t> </w:t>
            </w:r>
            <w:r w:rsidRPr="005B57E1">
              <w:rPr>
                <w:rStyle w:val="stddocNumber"/>
                <w:szCs w:val="24"/>
                <w:shd w:val="clear" w:color="auto" w:fill="auto"/>
              </w:rPr>
              <w:t>81346</w:t>
            </w:r>
            <w:r w:rsidRPr="005B57E1">
              <w:rPr>
                <w:szCs w:val="24"/>
              </w:rPr>
              <w:t xml:space="preserve"> </w:t>
            </w:r>
            <w:r w:rsidRPr="005B57E1">
              <w:rPr>
                <w:rStyle w:val="stddocPartNumber"/>
                <w:szCs w:val="24"/>
                <w:shd w:val="clear" w:color="auto" w:fill="auto"/>
              </w:rPr>
              <w:t>(toutes les parties)</w:t>
            </w:r>
            <w:r w:rsidRPr="005B57E1">
              <w:rPr>
                <w:szCs w:val="24"/>
              </w:rPr>
              <w:t xml:space="preserve">, </w:t>
            </w:r>
            <w:r w:rsidRPr="005B57E1">
              <w:rPr>
                <w:i/>
                <w:szCs w:val="24"/>
              </w:rPr>
              <w:t>Systèmes industriels, installations et appareils, et produits industriels — Principes de structuration et désignations de référence</w:t>
            </w:r>
          </w:p>
          <w:p w14:paraId="76601EF8" w14:textId="4541A71C" w:rsidR="004D7247" w:rsidRPr="005B57E1" w:rsidRDefault="004D7247" w:rsidP="005B57E1">
            <w:pPr>
              <w:pStyle w:val="Tablebody"/>
              <w:autoSpaceDE w:val="0"/>
              <w:autoSpaceDN w:val="0"/>
              <w:adjustRightInd w:val="0"/>
              <w:rPr>
                <w:szCs w:val="24"/>
              </w:rPr>
            </w:pPr>
            <w:r w:rsidRPr="005B57E1">
              <w:rPr>
                <w:i/>
                <w:szCs w:val="24"/>
              </w:rPr>
              <w:t>Ressources de l’ISO,</w:t>
            </w:r>
            <w:r w:rsidRPr="005B57E1">
              <w:rPr>
                <w:szCs w:val="24"/>
              </w:rPr>
              <w:t xml:space="preserve"> disponibles à l’adresse suivante </w:t>
            </w:r>
            <w:hyperlink r:id="rId112" w:history="1">
              <w:r w:rsidRPr="005B57E1">
                <w:rPr>
                  <w:rStyle w:val="Hyperlink"/>
                  <w:szCs w:val="24"/>
                </w:rPr>
                <w:t>https://www.iso.org/iso/graphics_formats_and_tools.pdf</w:t>
              </w:r>
            </w:hyperlink>
          </w:p>
          <w:p w14:paraId="38CC4D07" w14:textId="02B4B0CC" w:rsidR="004D7247" w:rsidRPr="005B57E1" w:rsidRDefault="004D7247" w:rsidP="005B57E1">
            <w:pPr>
              <w:pStyle w:val="Tablebody"/>
              <w:autoSpaceDE w:val="0"/>
              <w:autoSpaceDN w:val="0"/>
              <w:adjustRightInd w:val="0"/>
              <w:rPr>
                <w:szCs w:val="16"/>
              </w:rPr>
            </w:pPr>
            <w:r w:rsidRPr="005B57E1">
              <w:rPr>
                <w:i/>
                <w:szCs w:val="24"/>
              </w:rPr>
              <w:t>Élaboration des documents à l’IEC</w:t>
            </w:r>
            <w:r w:rsidRPr="005B57E1">
              <w:rPr>
                <w:szCs w:val="24"/>
              </w:rPr>
              <w:t>, disponible à l’adresse suivante</w:t>
            </w:r>
            <w:r w:rsidRPr="005B57E1">
              <w:rPr>
                <w:szCs w:val="24"/>
              </w:rPr>
              <w:br/>
            </w:r>
            <w:hyperlink r:id="rId113" w:history="1">
              <w:r w:rsidRPr="005B57E1">
                <w:rPr>
                  <w:rStyle w:val="Hyperlink"/>
                  <w:szCs w:val="24"/>
                </w:rPr>
                <w:t>https://www.iec.ch/standardsdev/resources/draftingpublications/</w:t>
              </w:r>
            </w:hyperlink>
          </w:p>
        </w:tc>
      </w:tr>
      <w:tr w:rsidR="004D7247" w:rsidRPr="0023570D" w14:paraId="57FF1AB2" w14:textId="77777777" w:rsidTr="008D2EE2">
        <w:trPr>
          <w:cantSplit/>
          <w:jc w:val="center"/>
        </w:trPr>
        <w:tc>
          <w:tcPr>
            <w:tcW w:w="1984" w:type="dxa"/>
            <w:hideMark/>
          </w:tcPr>
          <w:p w14:paraId="5D5CFD7E" w14:textId="031DC74E" w:rsidR="004D7247" w:rsidRPr="005B57E1" w:rsidRDefault="004D7247" w:rsidP="005B57E1">
            <w:pPr>
              <w:pStyle w:val="Tablebody"/>
              <w:autoSpaceDE w:val="0"/>
              <w:autoSpaceDN w:val="0"/>
              <w:adjustRightInd w:val="0"/>
              <w:rPr>
                <w:b/>
              </w:rPr>
            </w:pPr>
            <w:r w:rsidRPr="005B57E1">
              <w:rPr>
                <w:b/>
                <w:szCs w:val="24"/>
              </w:rPr>
              <w:t xml:space="preserve">Documentation </w:t>
            </w:r>
            <w:r w:rsidRPr="005B57E1">
              <w:rPr>
                <w:b/>
                <w:szCs w:val="24"/>
              </w:rPr>
              <w:br/>
              <w:t>technique</w:t>
            </w:r>
          </w:p>
        </w:tc>
        <w:tc>
          <w:tcPr>
            <w:tcW w:w="7767" w:type="dxa"/>
            <w:hideMark/>
          </w:tcPr>
          <w:p w14:paraId="3DE0B9BC" w14:textId="77777777" w:rsidR="004D7247" w:rsidRPr="005B57E1" w:rsidRDefault="004D7247" w:rsidP="005B57E1">
            <w:pPr>
              <w:pStyle w:val="Tablebody"/>
              <w:autoSpaceDE w:val="0"/>
              <w:autoSpaceDN w:val="0"/>
              <w:adjustRightInd w:val="0"/>
              <w:rPr>
                <w:szCs w:val="24"/>
              </w:rPr>
            </w:pPr>
            <w:r w:rsidRPr="005B57E1">
              <w:rPr>
                <w:rStyle w:val="stdpublisher"/>
                <w:shd w:val="clear" w:color="auto" w:fill="auto"/>
              </w:rPr>
              <w:t>IEC</w:t>
            </w:r>
            <w:r w:rsidRPr="005B57E1">
              <w:rPr>
                <w:szCs w:val="24"/>
              </w:rPr>
              <w:t> </w:t>
            </w:r>
            <w:r w:rsidRPr="005B57E1">
              <w:rPr>
                <w:rStyle w:val="stddocNumber"/>
                <w:szCs w:val="24"/>
                <w:shd w:val="clear" w:color="auto" w:fill="auto"/>
              </w:rPr>
              <w:t>61355</w:t>
            </w:r>
            <w:r w:rsidRPr="005B57E1">
              <w:rPr>
                <w:szCs w:val="24"/>
              </w:rPr>
              <w:noBreakHyphen/>
            </w:r>
            <w:r w:rsidRPr="005B57E1">
              <w:rPr>
                <w:rStyle w:val="stddocPartNumber"/>
                <w:szCs w:val="24"/>
                <w:shd w:val="clear" w:color="auto" w:fill="auto"/>
              </w:rPr>
              <w:t>1</w:t>
            </w:r>
            <w:r w:rsidRPr="005B57E1">
              <w:rPr>
                <w:szCs w:val="24"/>
              </w:rPr>
              <w:t xml:space="preserve">, </w:t>
            </w:r>
            <w:r w:rsidRPr="005B57E1">
              <w:rPr>
                <w:i/>
                <w:szCs w:val="24"/>
              </w:rPr>
              <w:t>Classification et désignation des documents pour installations industrielles, systèmes et matériels — Partie 1: Règles et tableaux de classification</w:t>
            </w:r>
          </w:p>
          <w:p w14:paraId="71422E3F" w14:textId="47D276EE" w:rsidR="004D7247" w:rsidRPr="005B57E1" w:rsidRDefault="004D7247" w:rsidP="005B57E1">
            <w:pPr>
              <w:pStyle w:val="Tablebody"/>
              <w:autoSpaceDE w:val="0"/>
              <w:autoSpaceDN w:val="0"/>
              <w:adjustRightInd w:val="0"/>
              <w:rPr>
                <w:szCs w:val="24"/>
              </w:rPr>
            </w:pPr>
            <w:r w:rsidRPr="005B57E1">
              <w:rPr>
                <w:rStyle w:val="stdpublisher"/>
                <w:shd w:val="clear" w:color="auto" w:fill="auto"/>
              </w:rPr>
              <w:t>IEC</w:t>
            </w:r>
            <w:r w:rsidRPr="005B57E1">
              <w:rPr>
                <w:szCs w:val="24"/>
              </w:rPr>
              <w:t> </w:t>
            </w:r>
            <w:r w:rsidRPr="005B57E1">
              <w:rPr>
                <w:rStyle w:val="stddocNumber"/>
                <w:szCs w:val="24"/>
                <w:shd w:val="clear" w:color="auto" w:fill="auto"/>
              </w:rPr>
              <w:t>61360</w:t>
            </w:r>
            <w:r w:rsidRPr="005B57E1">
              <w:rPr>
                <w:szCs w:val="24"/>
              </w:rPr>
              <w:t xml:space="preserve"> </w:t>
            </w:r>
            <w:r w:rsidRPr="005B57E1">
              <w:rPr>
                <w:rStyle w:val="stddocPartNumber"/>
                <w:szCs w:val="24"/>
                <w:shd w:val="clear" w:color="auto" w:fill="auto"/>
              </w:rPr>
              <w:t>(toutes les parties)</w:t>
            </w:r>
            <w:r w:rsidRPr="005B57E1">
              <w:rPr>
                <w:szCs w:val="24"/>
              </w:rPr>
              <w:t xml:space="preserve">, </w:t>
            </w:r>
            <w:r w:rsidRPr="005B57E1">
              <w:rPr>
                <w:i/>
                <w:szCs w:val="24"/>
              </w:rPr>
              <w:t>Types normalisés d</w:t>
            </w:r>
            <w:r w:rsidR="005B57E1">
              <w:rPr>
                <w:i/>
                <w:szCs w:val="24"/>
              </w:rPr>
              <w:t>’</w:t>
            </w:r>
            <w:r w:rsidRPr="005B57E1">
              <w:rPr>
                <w:i/>
                <w:szCs w:val="24"/>
              </w:rPr>
              <w:t>éléments de données avec plan de classification pour composants électriques</w:t>
            </w:r>
          </w:p>
          <w:p w14:paraId="7CA4C3F9" w14:textId="35B9CB9D" w:rsidR="004D7247" w:rsidRPr="005B57E1" w:rsidRDefault="004D7247" w:rsidP="005B57E1">
            <w:pPr>
              <w:pStyle w:val="Tablebody"/>
              <w:autoSpaceDE w:val="0"/>
              <w:autoSpaceDN w:val="0"/>
              <w:adjustRightInd w:val="0"/>
              <w:rPr>
                <w:szCs w:val="16"/>
              </w:rPr>
            </w:pPr>
            <w:r w:rsidRPr="005B57E1">
              <w:rPr>
                <w:szCs w:val="24"/>
              </w:rPr>
              <w:t>Les normes relatives à la documentation technique élaborées par les comités techniques particuliers de l</w:t>
            </w:r>
            <w:r w:rsidR="005B57E1">
              <w:rPr>
                <w:szCs w:val="24"/>
              </w:rPr>
              <w:t>’</w:t>
            </w:r>
            <w:r w:rsidRPr="005B57E1">
              <w:rPr>
                <w:szCs w:val="24"/>
              </w:rPr>
              <w:t>ISO sont énumérées dans le Catalogue ISO sous l</w:t>
            </w:r>
            <w:r w:rsidR="005B57E1">
              <w:rPr>
                <w:szCs w:val="24"/>
              </w:rPr>
              <w:t>’</w:t>
            </w:r>
            <w:r w:rsidRPr="005B57E1">
              <w:rPr>
                <w:szCs w:val="24"/>
              </w:rPr>
              <w:t xml:space="preserve">en-tête de groupe 01.140.30 </w:t>
            </w:r>
            <w:r w:rsidRPr="005B57E1">
              <w:rPr>
                <w:i/>
                <w:szCs w:val="24"/>
              </w:rPr>
              <w:t>Documents dans l</w:t>
            </w:r>
            <w:r w:rsidR="005B57E1">
              <w:rPr>
                <w:i/>
                <w:szCs w:val="24"/>
              </w:rPr>
              <w:t>’</w:t>
            </w:r>
            <w:r w:rsidRPr="005B57E1">
              <w:rPr>
                <w:i/>
                <w:szCs w:val="24"/>
              </w:rPr>
              <w:t>administration, le commerce et l</w:t>
            </w:r>
            <w:r w:rsidR="005B57E1">
              <w:rPr>
                <w:i/>
                <w:szCs w:val="24"/>
              </w:rPr>
              <w:t>’</w:t>
            </w:r>
            <w:r w:rsidRPr="005B57E1">
              <w:rPr>
                <w:i/>
                <w:szCs w:val="24"/>
              </w:rPr>
              <w:t>industrie</w:t>
            </w:r>
            <w:r w:rsidRPr="005B57E1">
              <w:rPr>
                <w:szCs w:val="24"/>
              </w:rPr>
              <w:t>.</w:t>
            </w:r>
          </w:p>
        </w:tc>
      </w:tr>
      <w:tr w:rsidR="004D7247" w:rsidRPr="0023570D" w14:paraId="070EE34A" w14:textId="77777777" w:rsidTr="008D2EE2">
        <w:trPr>
          <w:cantSplit/>
          <w:jc w:val="center"/>
        </w:trPr>
        <w:tc>
          <w:tcPr>
            <w:tcW w:w="1984" w:type="dxa"/>
            <w:tcBorders>
              <w:bottom w:val="single" w:sz="12" w:space="0" w:color="auto"/>
            </w:tcBorders>
            <w:hideMark/>
          </w:tcPr>
          <w:p w14:paraId="70B00696" w14:textId="51C814FB" w:rsidR="004D7247" w:rsidRPr="005B57E1" w:rsidRDefault="004D7247" w:rsidP="005B57E1">
            <w:pPr>
              <w:pStyle w:val="Tablebody"/>
              <w:autoSpaceDE w:val="0"/>
              <w:autoSpaceDN w:val="0"/>
              <w:adjustRightInd w:val="0"/>
              <w:rPr>
                <w:b/>
              </w:rPr>
            </w:pPr>
            <w:r w:rsidRPr="005B57E1">
              <w:rPr>
                <w:b/>
                <w:szCs w:val="24"/>
              </w:rPr>
              <w:t xml:space="preserve">Symboles </w:t>
            </w:r>
            <w:r w:rsidRPr="005B57E1">
              <w:rPr>
                <w:b/>
                <w:szCs w:val="24"/>
              </w:rPr>
              <w:br/>
              <w:t xml:space="preserve">graphiques, </w:t>
            </w:r>
            <w:r w:rsidRPr="005B57E1">
              <w:rPr>
                <w:b/>
                <w:szCs w:val="24"/>
              </w:rPr>
              <w:br/>
              <w:t>symboles destinés à l’information du public et signaux de sécurité</w:t>
            </w:r>
          </w:p>
        </w:tc>
        <w:tc>
          <w:tcPr>
            <w:tcW w:w="7767" w:type="dxa"/>
            <w:tcBorders>
              <w:bottom w:val="single" w:sz="12" w:space="0" w:color="auto"/>
            </w:tcBorders>
            <w:hideMark/>
          </w:tcPr>
          <w:p w14:paraId="74215A9C" w14:textId="77777777" w:rsidR="004D7247" w:rsidRPr="005B57E1" w:rsidRDefault="004D7247" w:rsidP="005B57E1">
            <w:pPr>
              <w:pStyle w:val="Tablebody"/>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3864</w:t>
            </w:r>
            <w:r w:rsidRPr="005B57E1">
              <w:rPr>
                <w:szCs w:val="24"/>
              </w:rPr>
              <w:t xml:space="preserve"> </w:t>
            </w:r>
            <w:r w:rsidRPr="005B57E1">
              <w:rPr>
                <w:rStyle w:val="stddocPartNumber"/>
                <w:szCs w:val="24"/>
                <w:shd w:val="clear" w:color="auto" w:fill="auto"/>
              </w:rPr>
              <w:t>(toutes les parties)</w:t>
            </w:r>
            <w:r w:rsidRPr="005B57E1">
              <w:rPr>
                <w:szCs w:val="24"/>
              </w:rPr>
              <w:t xml:space="preserve">, </w:t>
            </w:r>
            <w:r w:rsidRPr="005B57E1">
              <w:rPr>
                <w:i/>
                <w:szCs w:val="24"/>
              </w:rPr>
              <w:t>Symboles graphiques — Couleurs de sécurité et signaux de sécurité</w:t>
            </w:r>
          </w:p>
          <w:p w14:paraId="3E9E0BAE" w14:textId="77777777" w:rsidR="004D7247" w:rsidRPr="005B57E1" w:rsidRDefault="004D7247" w:rsidP="005B57E1">
            <w:pPr>
              <w:pStyle w:val="Tablebody"/>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7000</w:t>
            </w:r>
            <w:r w:rsidRPr="005B57E1">
              <w:rPr>
                <w:szCs w:val="24"/>
              </w:rPr>
              <w:t xml:space="preserve">, </w:t>
            </w:r>
            <w:r w:rsidRPr="005B57E1">
              <w:rPr>
                <w:i/>
                <w:szCs w:val="24"/>
              </w:rPr>
              <w:t>Symboles graphiques utilisables sur le matériel — Symboles·enregistrés</w:t>
            </w:r>
          </w:p>
          <w:p w14:paraId="5032F989" w14:textId="77777777" w:rsidR="004D7247" w:rsidRPr="005B57E1" w:rsidRDefault="004D7247" w:rsidP="005B57E1">
            <w:pPr>
              <w:pStyle w:val="Tablebody"/>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7001</w:t>
            </w:r>
            <w:r w:rsidRPr="005B57E1">
              <w:rPr>
                <w:szCs w:val="24"/>
              </w:rPr>
              <w:t xml:space="preserve">, </w:t>
            </w:r>
            <w:r w:rsidRPr="005B57E1">
              <w:rPr>
                <w:i/>
                <w:szCs w:val="24"/>
              </w:rPr>
              <w:t>Symboles graphiques — Symboles destinés à l’information du public</w:t>
            </w:r>
          </w:p>
          <w:p w14:paraId="4E9BE91E" w14:textId="77777777" w:rsidR="004D7247" w:rsidRPr="005B57E1" w:rsidRDefault="004D7247" w:rsidP="005B57E1">
            <w:pPr>
              <w:pStyle w:val="Tablebody"/>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7010</w:t>
            </w:r>
            <w:r w:rsidRPr="005B57E1">
              <w:rPr>
                <w:szCs w:val="24"/>
              </w:rPr>
              <w:t xml:space="preserve">, </w:t>
            </w:r>
            <w:r w:rsidRPr="005B57E1">
              <w:rPr>
                <w:i/>
                <w:szCs w:val="24"/>
              </w:rPr>
              <w:t>Symboles graphiques — Couleurs de sécurité et signaux de sécurité</w:t>
            </w:r>
            <w:r w:rsidRPr="005B57E1">
              <w:rPr>
                <w:szCs w:val="24"/>
              </w:rPr>
              <w:t xml:space="preserve"> — </w:t>
            </w:r>
            <w:r w:rsidRPr="005B57E1">
              <w:rPr>
                <w:i/>
                <w:szCs w:val="24"/>
              </w:rPr>
              <w:t>Signaux de sécurité enregistrés</w:t>
            </w:r>
          </w:p>
          <w:p w14:paraId="4E4AF066" w14:textId="77777777" w:rsidR="004D7247" w:rsidRPr="005B57E1" w:rsidRDefault="004D7247" w:rsidP="005B57E1">
            <w:pPr>
              <w:pStyle w:val="Tablebody"/>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7083</w:t>
            </w:r>
            <w:r w:rsidRPr="005B57E1">
              <w:rPr>
                <w:szCs w:val="24"/>
              </w:rPr>
              <w:t xml:space="preserve">, </w:t>
            </w:r>
            <w:r w:rsidRPr="005B57E1">
              <w:rPr>
                <w:i/>
                <w:szCs w:val="24"/>
              </w:rPr>
              <w:t>Documentation technique de produits — Symboles utilisés dans la documentation technique de produits — Proportions et dimensions</w:t>
            </w:r>
          </w:p>
          <w:p w14:paraId="2BF5645B" w14:textId="77777777" w:rsidR="004D7247" w:rsidRPr="005B57E1" w:rsidRDefault="004D7247" w:rsidP="005B57E1">
            <w:pPr>
              <w:pStyle w:val="Tablebody"/>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9186</w:t>
            </w:r>
            <w:r w:rsidRPr="005B57E1">
              <w:rPr>
                <w:szCs w:val="24"/>
              </w:rPr>
              <w:t xml:space="preserve"> </w:t>
            </w:r>
            <w:r w:rsidRPr="005B57E1">
              <w:rPr>
                <w:rStyle w:val="stddocPartNumber"/>
                <w:szCs w:val="24"/>
                <w:shd w:val="clear" w:color="auto" w:fill="auto"/>
              </w:rPr>
              <w:t>(toutes les parties)</w:t>
            </w:r>
            <w:r w:rsidRPr="005B57E1">
              <w:rPr>
                <w:szCs w:val="24"/>
              </w:rPr>
              <w:t xml:space="preserve">, </w:t>
            </w:r>
            <w:r w:rsidRPr="005B57E1">
              <w:rPr>
                <w:i/>
                <w:szCs w:val="24"/>
              </w:rPr>
              <w:t>Symboles graphiques — Méthodes d’essai</w:t>
            </w:r>
          </w:p>
          <w:p w14:paraId="0017AEBC" w14:textId="77777777" w:rsidR="004D7247" w:rsidRPr="005B57E1" w:rsidRDefault="004D7247" w:rsidP="005B57E1">
            <w:pPr>
              <w:pStyle w:val="Tablebody"/>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14617</w:t>
            </w:r>
            <w:r w:rsidRPr="005B57E1">
              <w:rPr>
                <w:szCs w:val="24"/>
              </w:rPr>
              <w:t xml:space="preserve"> </w:t>
            </w:r>
            <w:r w:rsidRPr="005B57E1">
              <w:rPr>
                <w:rStyle w:val="stddocPartNumber"/>
                <w:szCs w:val="24"/>
                <w:shd w:val="clear" w:color="auto" w:fill="auto"/>
              </w:rPr>
              <w:t>(toutes les parties)</w:t>
            </w:r>
            <w:r w:rsidRPr="005B57E1">
              <w:rPr>
                <w:szCs w:val="24"/>
              </w:rPr>
              <w:t xml:space="preserve">, </w:t>
            </w:r>
            <w:r w:rsidRPr="005B57E1">
              <w:rPr>
                <w:i/>
                <w:szCs w:val="24"/>
              </w:rPr>
              <w:t>Symboles graphiques pour schémas</w:t>
            </w:r>
          </w:p>
          <w:p w14:paraId="27971433" w14:textId="29372AA6" w:rsidR="004D7247" w:rsidRPr="005B57E1" w:rsidRDefault="004D7247" w:rsidP="005B57E1">
            <w:pPr>
              <w:pStyle w:val="Tablebody"/>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22727</w:t>
            </w:r>
            <w:r w:rsidRPr="005B57E1">
              <w:rPr>
                <w:szCs w:val="24"/>
              </w:rPr>
              <w:t xml:space="preserve">, </w:t>
            </w:r>
            <w:r w:rsidRPr="005B57E1">
              <w:rPr>
                <w:i/>
                <w:szCs w:val="24"/>
              </w:rPr>
              <w:t>Symboles graphiques — Création et conception des symboles destinés à l</w:t>
            </w:r>
            <w:r w:rsidR="005B57E1">
              <w:rPr>
                <w:i/>
                <w:szCs w:val="24"/>
              </w:rPr>
              <w:t>’</w:t>
            </w:r>
            <w:r w:rsidRPr="005B57E1">
              <w:rPr>
                <w:i/>
                <w:szCs w:val="24"/>
              </w:rPr>
              <w:t>information du public — Exigences</w:t>
            </w:r>
          </w:p>
          <w:p w14:paraId="69EEC151" w14:textId="77777777" w:rsidR="004D7247" w:rsidRPr="005B57E1" w:rsidRDefault="004D7247" w:rsidP="005B57E1">
            <w:pPr>
              <w:pStyle w:val="Tablebody"/>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81714</w:t>
            </w:r>
            <w:r w:rsidRPr="005B57E1">
              <w:rPr>
                <w:szCs w:val="24"/>
              </w:rPr>
              <w:noBreakHyphen/>
            </w:r>
            <w:r w:rsidRPr="005B57E1">
              <w:rPr>
                <w:rStyle w:val="stddocPartNumber"/>
                <w:szCs w:val="24"/>
                <w:shd w:val="clear" w:color="auto" w:fill="auto"/>
              </w:rPr>
              <w:t>1</w:t>
            </w:r>
            <w:r w:rsidRPr="005B57E1">
              <w:rPr>
                <w:szCs w:val="24"/>
              </w:rPr>
              <w:t xml:space="preserve">, </w:t>
            </w:r>
            <w:r w:rsidRPr="005B57E1">
              <w:rPr>
                <w:i/>
                <w:szCs w:val="24"/>
              </w:rPr>
              <w:t>Création de symboles graphiques à utiliser dans la documentation technique de produits — Partie 1: Règles fondamentales</w:t>
            </w:r>
          </w:p>
          <w:p w14:paraId="077B3146" w14:textId="77777777" w:rsidR="004D7247" w:rsidRPr="005B57E1" w:rsidRDefault="004D7247" w:rsidP="005B57E1">
            <w:pPr>
              <w:pStyle w:val="Tablebody"/>
              <w:autoSpaceDE w:val="0"/>
              <w:autoSpaceDN w:val="0"/>
              <w:adjustRightInd w:val="0"/>
              <w:rPr>
                <w:szCs w:val="24"/>
              </w:rPr>
            </w:pPr>
            <w:r w:rsidRPr="005B57E1">
              <w:rPr>
                <w:rStyle w:val="stdpublisher"/>
                <w:shd w:val="clear" w:color="auto" w:fill="auto"/>
              </w:rPr>
              <w:t>IEC</w:t>
            </w:r>
            <w:r w:rsidRPr="005B57E1">
              <w:rPr>
                <w:szCs w:val="24"/>
              </w:rPr>
              <w:t> </w:t>
            </w:r>
            <w:r w:rsidRPr="005B57E1">
              <w:rPr>
                <w:rStyle w:val="stddocNumber"/>
                <w:szCs w:val="24"/>
                <w:shd w:val="clear" w:color="auto" w:fill="auto"/>
              </w:rPr>
              <w:t>60417</w:t>
            </w:r>
            <w:r w:rsidRPr="005B57E1">
              <w:rPr>
                <w:szCs w:val="24"/>
              </w:rPr>
              <w:t xml:space="preserve">, </w:t>
            </w:r>
            <w:r w:rsidRPr="005B57E1">
              <w:rPr>
                <w:i/>
                <w:szCs w:val="24"/>
              </w:rPr>
              <w:t>Symboles graphiques utilisables sur le matériel</w:t>
            </w:r>
          </w:p>
          <w:p w14:paraId="1C1DECAD" w14:textId="77777777" w:rsidR="004D7247" w:rsidRPr="005B57E1" w:rsidRDefault="004D7247" w:rsidP="005B57E1">
            <w:pPr>
              <w:pStyle w:val="Tablebody"/>
              <w:autoSpaceDE w:val="0"/>
              <w:autoSpaceDN w:val="0"/>
              <w:adjustRightInd w:val="0"/>
              <w:rPr>
                <w:szCs w:val="24"/>
              </w:rPr>
            </w:pPr>
            <w:r w:rsidRPr="005B57E1">
              <w:rPr>
                <w:rStyle w:val="stdpublisher"/>
                <w:shd w:val="clear" w:color="auto" w:fill="auto"/>
              </w:rPr>
              <w:t>IEC</w:t>
            </w:r>
            <w:r w:rsidRPr="005B57E1">
              <w:rPr>
                <w:szCs w:val="24"/>
              </w:rPr>
              <w:t> </w:t>
            </w:r>
            <w:r w:rsidRPr="005B57E1">
              <w:rPr>
                <w:rStyle w:val="stddocNumber"/>
                <w:szCs w:val="24"/>
                <w:shd w:val="clear" w:color="auto" w:fill="auto"/>
              </w:rPr>
              <w:t>60617</w:t>
            </w:r>
            <w:r w:rsidRPr="005B57E1">
              <w:rPr>
                <w:szCs w:val="24"/>
              </w:rPr>
              <w:t xml:space="preserve">, </w:t>
            </w:r>
            <w:r w:rsidRPr="005B57E1">
              <w:rPr>
                <w:i/>
                <w:szCs w:val="24"/>
              </w:rPr>
              <w:t>Symboles graphiques pour schémas</w:t>
            </w:r>
          </w:p>
          <w:p w14:paraId="430D5CB3" w14:textId="77777777" w:rsidR="004D7247" w:rsidRPr="005B57E1" w:rsidRDefault="004D7247" w:rsidP="005B57E1">
            <w:pPr>
              <w:pStyle w:val="Tablebody"/>
              <w:autoSpaceDE w:val="0"/>
              <w:autoSpaceDN w:val="0"/>
              <w:adjustRightInd w:val="0"/>
              <w:rPr>
                <w:szCs w:val="24"/>
              </w:rPr>
            </w:pPr>
            <w:r w:rsidRPr="005B57E1">
              <w:rPr>
                <w:rStyle w:val="stdpublisher"/>
                <w:shd w:val="clear" w:color="auto" w:fill="auto"/>
              </w:rPr>
              <w:t>IEC</w:t>
            </w:r>
            <w:r w:rsidRPr="005B57E1">
              <w:rPr>
                <w:szCs w:val="24"/>
              </w:rPr>
              <w:t> </w:t>
            </w:r>
            <w:r w:rsidRPr="005B57E1">
              <w:rPr>
                <w:rStyle w:val="stddocNumber"/>
                <w:szCs w:val="24"/>
                <w:shd w:val="clear" w:color="auto" w:fill="auto"/>
              </w:rPr>
              <w:t>80416</w:t>
            </w:r>
            <w:r w:rsidRPr="005B57E1">
              <w:rPr>
                <w:szCs w:val="24"/>
              </w:rPr>
              <w:t xml:space="preserve"> </w:t>
            </w:r>
            <w:r w:rsidRPr="005B57E1">
              <w:rPr>
                <w:rStyle w:val="stddocPartNumber"/>
                <w:szCs w:val="24"/>
                <w:shd w:val="clear" w:color="auto" w:fill="auto"/>
              </w:rPr>
              <w:t>(toutes les parties)</w:t>
            </w:r>
            <w:r w:rsidRPr="005B57E1">
              <w:rPr>
                <w:szCs w:val="24"/>
              </w:rPr>
              <w:t xml:space="preserve">, </w:t>
            </w:r>
            <w:r w:rsidRPr="005B57E1">
              <w:rPr>
                <w:i/>
                <w:szCs w:val="24"/>
              </w:rPr>
              <w:t>Principes de base pour les symboles graphiques utilisables sur le matériel</w:t>
            </w:r>
          </w:p>
          <w:p w14:paraId="72AA0D2D" w14:textId="7A313197" w:rsidR="004D7247" w:rsidRPr="005B57E1" w:rsidRDefault="004D7247" w:rsidP="005B57E1">
            <w:pPr>
              <w:pStyle w:val="Tablebody"/>
              <w:autoSpaceDE w:val="0"/>
              <w:autoSpaceDN w:val="0"/>
              <w:adjustRightInd w:val="0"/>
              <w:rPr>
                <w:szCs w:val="24"/>
              </w:rPr>
            </w:pPr>
            <w:r w:rsidRPr="005B57E1">
              <w:rPr>
                <w:rStyle w:val="stdpublisher"/>
                <w:shd w:val="clear" w:color="auto" w:fill="auto"/>
              </w:rPr>
              <w:t>IEC</w:t>
            </w:r>
            <w:r w:rsidRPr="005B57E1">
              <w:rPr>
                <w:szCs w:val="24"/>
              </w:rPr>
              <w:t> </w:t>
            </w:r>
            <w:r w:rsidRPr="005B57E1">
              <w:rPr>
                <w:rStyle w:val="stddocNumber"/>
                <w:szCs w:val="24"/>
                <w:shd w:val="clear" w:color="auto" w:fill="auto"/>
              </w:rPr>
              <w:t>81714</w:t>
            </w:r>
            <w:r w:rsidRPr="005B57E1">
              <w:rPr>
                <w:szCs w:val="24"/>
              </w:rPr>
              <w:noBreakHyphen/>
            </w:r>
            <w:r w:rsidRPr="005B57E1">
              <w:rPr>
                <w:rStyle w:val="stddocPartNumber"/>
                <w:szCs w:val="24"/>
                <w:shd w:val="clear" w:color="auto" w:fill="auto"/>
              </w:rPr>
              <w:t>2</w:t>
            </w:r>
            <w:r w:rsidRPr="005B57E1">
              <w:rPr>
                <w:szCs w:val="24"/>
              </w:rPr>
              <w:t xml:space="preserve">, </w:t>
            </w:r>
            <w:r w:rsidRPr="005B57E1">
              <w:rPr>
                <w:i/>
                <w:szCs w:val="24"/>
              </w:rPr>
              <w:t>Création de symboles graphiques utilisables dans la documentation technique de produits — Partie 2: Spécification pour symboles graphiques sous forme adaptée à l</w:t>
            </w:r>
            <w:r w:rsidR="005B57E1">
              <w:rPr>
                <w:i/>
                <w:szCs w:val="24"/>
              </w:rPr>
              <w:t>’</w:t>
            </w:r>
            <w:r w:rsidRPr="005B57E1">
              <w:rPr>
                <w:i/>
                <w:szCs w:val="24"/>
              </w:rPr>
              <w:t>ordinateur, y compris les symboles pour bibliothèque de références et exigences relatives à leur échange</w:t>
            </w:r>
          </w:p>
          <w:p w14:paraId="1CF8923D" w14:textId="00C86280" w:rsidR="004D7247" w:rsidRPr="005B57E1" w:rsidRDefault="004D7247" w:rsidP="005B57E1">
            <w:pPr>
              <w:pStyle w:val="Tablebody"/>
              <w:autoSpaceDE w:val="0"/>
              <w:autoSpaceDN w:val="0"/>
              <w:adjustRightInd w:val="0"/>
            </w:pPr>
            <w:r w:rsidRPr="005B57E1">
              <w:rPr>
                <w:rStyle w:val="stddocumentType"/>
                <w:szCs w:val="24"/>
                <w:shd w:val="clear" w:color="auto" w:fill="auto"/>
              </w:rPr>
              <w:t>Guide</w:t>
            </w:r>
            <w:r w:rsidRPr="005B57E1">
              <w:rPr>
                <w:szCs w:val="24"/>
              </w:rPr>
              <w:t> </w:t>
            </w:r>
            <w:r w:rsidRPr="005B57E1">
              <w:rPr>
                <w:rStyle w:val="stdpublisher"/>
                <w:shd w:val="clear" w:color="auto" w:fill="auto"/>
              </w:rPr>
              <w:t>ISO/IEC</w:t>
            </w:r>
            <w:r w:rsidRPr="005B57E1">
              <w:rPr>
                <w:szCs w:val="24"/>
              </w:rPr>
              <w:t> </w:t>
            </w:r>
            <w:r w:rsidRPr="005B57E1">
              <w:rPr>
                <w:rStyle w:val="stddocNumber"/>
                <w:szCs w:val="24"/>
                <w:shd w:val="clear" w:color="auto" w:fill="auto"/>
              </w:rPr>
              <w:t>74</w:t>
            </w:r>
            <w:r w:rsidRPr="005B57E1">
              <w:rPr>
                <w:szCs w:val="24"/>
              </w:rPr>
              <w:t xml:space="preserve">, </w:t>
            </w:r>
            <w:r w:rsidRPr="005B57E1">
              <w:rPr>
                <w:i/>
                <w:szCs w:val="24"/>
              </w:rPr>
              <w:t>Symboles graphiques — Lignes directrices techniques pour la prise en compte des besoins des consommateurs</w:t>
            </w:r>
          </w:p>
        </w:tc>
      </w:tr>
    </w:tbl>
    <w:p w14:paraId="5A02207B" w14:textId="50A00C84" w:rsidR="004D7247" w:rsidRPr="005B57E1" w:rsidRDefault="004D7247" w:rsidP="005B57E1">
      <w:pPr>
        <w:pStyle w:val="a2"/>
        <w:tabs>
          <w:tab w:val="left" w:pos="360"/>
        </w:tabs>
        <w:autoSpaceDE w:val="0"/>
        <w:autoSpaceDN w:val="0"/>
        <w:adjustRightInd w:val="0"/>
        <w:rPr>
          <w:szCs w:val="24"/>
          <w:lang w:val="fr-FR"/>
        </w:rPr>
      </w:pPr>
      <w:bookmarkStart w:id="983" w:name="_Toc524502587"/>
      <w:bookmarkStart w:id="984" w:name="_Toc524505711"/>
      <w:bookmarkStart w:id="985" w:name="_Toc70924251"/>
      <w:r w:rsidRPr="005B57E1">
        <w:rPr>
          <w:szCs w:val="24"/>
          <w:lang w:val="fr-FR"/>
        </w:rPr>
        <w:t>Documents de référence et ressources pour la rédaction techniques</w:t>
      </w:r>
      <w:bookmarkEnd w:id="983"/>
      <w:bookmarkEnd w:id="984"/>
      <w:bookmarkEnd w:id="985"/>
    </w:p>
    <w:p w14:paraId="1EA4ED3F" w14:textId="02F0DA84" w:rsidR="004D7247" w:rsidRPr="005B57E1" w:rsidRDefault="004D7247" w:rsidP="005B57E1">
      <w:pPr>
        <w:pStyle w:val="BodyText"/>
        <w:autoSpaceDE w:val="0"/>
        <w:autoSpaceDN w:val="0"/>
        <w:adjustRightInd w:val="0"/>
        <w:rPr>
          <w:szCs w:val="24"/>
        </w:rPr>
      </w:pPr>
      <w:r w:rsidRPr="005B57E1">
        <w:rPr>
          <w:szCs w:val="24"/>
        </w:rPr>
        <w:t>Pour que l</w:t>
      </w:r>
      <w:r w:rsidR="005B57E1">
        <w:rPr>
          <w:szCs w:val="24"/>
        </w:rPr>
        <w:t>’</w:t>
      </w:r>
      <w:r w:rsidRPr="005B57E1">
        <w:rPr>
          <w:szCs w:val="24"/>
        </w:rPr>
        <w:t>ensemble des documents publiés par l</w:t>
      </w:r>
      <w:r w:rsidR="005B57E1">
        <w:rPr>
          <w:szCs w:val="24"/>
        </w:rPr>
        <w:t>’</w:t>
      </w:r>
      <w:r w:rsidRPr="005B57E1">
        <w:rPr>
          <w:szCs w:val="24"/>
        </w:rPr>
        <w:t>ISO et l’IEC soit cohérent sur le plan technique, il convient que le texte de tout document publié par l</w:t>
      </w:r>
      <w:r w:rsidR="005B57E1">
        <w:rPr>
          <w:szCs w:val="24"/>
        </w:rPr>
        <w:t>’</w:t>
      </w:r>
      <w:r w:rsidRPr="005B57E1">
        <w:rPr>
          <w:szCs w:val="24"/>
        </w:rPr>
        <w:t>ISO ou l’IEC soit rédigé conformément aux documents suivants. La liste ci-dessous de documents de référence fondamentaux n’est pas exhaustive. En ce qui concerne les sujets spécifiques qui ne sont pas couverts par cette liste, les rédacteurs doivent utiliser, dans la mesure du possible, les documents publiés par l’ISO et l’IEC.</w:t>
      </w:r>
    </w:p>
    <w:tbl>
      <w:tblPr>
        <w:tblW w:w="975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4A0" w:firstRow="1" w:lastRow="0" w:firstColumn="1" w:lastColumn="0" w:noHBand="0" w:noVBand="1"/>
      </w:tblPr>
      <w:tblGrid>
        <w:gridCol w:w="1984"/>
        <w:gridCol w:w="7767"/>
      </w:tblGrid>
      <w:tr w:rsidR="004D7247" w:rsidRPr="0023570D" w14:paraId="0693FE0F" w14:textId="77777777" w:rsidTr="008D2EE2">
        <w:trPr>
          <w:cantSplit/>
          <w:jc w:val="center"/>
        </w:trPr>
        <w:tc>
          <w:tcPr>
            <w:tcW w:w="1984" w:type="dxa"/>
            <w:tcBorders>
              <w:top w:val="single" w:sz="12" w:space="0" w:color="auto"/>
            </w:tcBorders>
            <w:hideMark/>
          </w:tcPr>
          <w:p w14:paraId="11D05AB9" w14:textId="3FDD4948" w:rsidR="004D7247" w:rsidRPr="005B57E1" w:rsidRDefault="004D7247" w:rsidP="005B57E1">
            <w:pPr>
              <w:pStyle w:val="Tablebody"/>
              <w:autoSpaceDE w:val="0"/>
              <w:autoSpaceDN w:val="0"/>
              <w:adjustRightInd w:val="0"/>
              <w:rPr>
                <w:szCs w:val="24"/>
              </w:rPr>
            </w:pP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"Tbl_standard"</w:instrText>
            </w:r>
            <w:r w:rsidRPr="005B57E1">
              <w:rPr>
                <w:szCs w:val="24"/>
              </w:rPr>
              <w:fldChar w:fldCharType="separate"/>
            </w:r>
            <w:r w:rsidRPr="005B57E1">
              <w:rPr>
                <w:szCs w:val="24"/>
              </w:rPr>
              <w:instrText>Tbl_standard</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 AND(</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begin"/>
            </w:r>
            <w:r w:rsidRPr="005B57E1">
              <w:rPr>
                <w:szCs w:val="24"/>
              </w:rPr>
              <w:instrText>COMPARE</w:instrText>
            </w:r>
            <w:r w:rsidRPr="005B57E1">
              <w:rPr>
                <w:szCs w:val="24"/>
              </w:rPr>
              <w:fldChar w:fldCharType="begin"/>
            </w:r>
            <w:r w:rsidRPr="005B57E1">
              <w:rPr>
                <w:szCs w:val="24"/>
              </w:rPr>
              <w:instrText>DOCPROPERTY "x_a"</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w:instrText>
            </w:r>
            <w:r w:rsidRPr="005B57E1">
              <w:rPr>
                <w:szCs w:val="24"/>
              </w:rPr>
              <w:fldChar w:fldCharType="separate"/>
            </w:r>
            <w:r w:rsidR="00D03EDC" w:rsidRPr="005B57E1">
              <w:rPr>
                <w:noProof/>
                <w:szCs w:val="24"/>
              </w:rPr>
              <w:instrText>0</w:instrText>
            </w:r>
            <w:r w:rsidRPr="005B57E1">
              <w:rPr>
                <w:szCs w:val="24"/>
              </w:rPr>
              <w:fldChar w:fldCharType="end"/>
            </w:r>
            <w:r w:rsidRPr="005B57E1">
              <w:rPr>
                <w:szCs w:val="24"/>
              </w:rPr>
              <w:instrText>)</w:instrText>
            </w:r>
            <w:r w:rsidRPr="005B57E1">
              <w:rPr>
                <w:szCs w:val="24"/>
              </w:rPr>
              <w:fldChar w:fldCharType="separate"/>
            </w:r>
            <w:r w:rsidR="00D03EDC" w:rsidRPr="005B57E1">
              <w:rPr>
                <w:b/>
                <w:noProof/>
                <w:szCs w:val="24"/>
              </w:rPr>
              <w:instrText>!Syntax Error, ,</w:instrText>
            </w:r>
            <w:r w:rsidRPr="005B57E1">
              <w:rPr>
                <w:szCs w:val="24"/>
              </w:rPr>
              <w:fldChar w:fldCharType="end"/>
            </w:r>
            <w:r w:rsidRPr="005B57E1">
              <w:rPr>
                <w:szCs w:val="24"/>
              </w:rPr>
              <w:instrText>= 1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begin"/>
            </w:r>
            <w:r w:rsidRPr="005B57E1">
              <w:rPr>
                <w:szCs w:val="24"/>
              </w:rPr>
              <w:instrText>QUOTE ""</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 "x_-3" "</w:instrText>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"&lt;/</w:instrText>
            </w:r>
            <w:r w:rsidRPr="005B57E1">
              <w:rPr>
                <w:szCs w:val="24"/>
              </w:rPr>
              <w:fldChar w:fldCharType="begin"/>
            </w:r>
            <w:r w:rsidRPr="005B57E1">
              <w:rPr>
                <w:szCs w:val="24"/>
              </w:rPr>
              <w:instrText>QUOTE "Tbl_standard"</w:instrText>
            </w:r>
            <w:r w:rsidRPr="005B57E1">
              <w:rPr>
                <w:szCs w:val="24"/>
              </w:rPr>
              <w:fldChar w:fldCharType="separate"/>
            </w:r>
            <w:r w:rsidRPr="005B57E1">
              <w:rPr>
                <w:szCs w:val="24"/>
              </w:rPr>
              <w:instrText>Tbl_standard</w:instrText>
            </w:r>
            <w:r w:rsidRPr="005B57E1">
              <w:rPr>
                <w:szCs w:val="24"/>
              </w:rPr>
              <w:fldChar w:fldCharType="end"/>
            </w:r>
            <w:r w:rsidRPr="005B57E1">
              <w:rPr>
                <w:szCs w:val="24"/>
              </w:rPr>
              <w:instrText>"</w:instrText>
            </w:r>
            <w:r w:rsidRPr="005B57E1">
              <w:rPr>
                <w:szCs w:val="24"/>
              </w:rPr>
              <w:fldChar w:fldCharType="end"/>
            </w:r>
            <w:r w:rsidRPr="005B57E1">
              <w:rPr>
                <w:szCs w:val="24"/>
              </w:rPr>
              <w:fldChar w:fldCharType="begin"/>
            </w:r>
            <w:r w:rsidRPr="005B57E1">
              <w:rPr>
                <w:szCs w:val="24"/>
              </w:rPr>
              <w:instrText>IF</w:instrText>
            </w:r>
            <w:r w:rsidRPr="005B57E1">
              <w:rPr>
                <w:szCs w:val="24"/>
              </w:rPr>
              <w:fldChar w:fldCharType="begin"/>
            </w:r>
            <w:r w:rsidRPr="005B57E1">
              <w:rPr>
                <w:szCs w:val="24"/>
              </w:rPr>
              <w:instrText>DOCPROPERTY "x_t"</w:instrText>
            </w:r>
            <w:r w:rsidRPr="005B57E1">
              <w:rPr>
                <w:szCs w:val="24"/>
              </w:rPr>
              <w:fldChar w:fldCharType="separate"/>
            </w:r>
            <w:r w:rsidR="00D03EDC" w:rsidRPr="005B57E1">
              <w:rPr>
                <w:szCs w:val="24"/>
              </w:rPr>
              <w:instrText>N</w:instrText>
            </w:r>
            <w:r w:rsidRPr="005B57E1">
              <w:rPr>
                <w:szCs w:val="24"/>
              </w:rPr>
              <w:fldChar w:fldCharType="end"/>
            </w:r>
            <w:r w:rsidRPr="005B57E1">
              <w:rPr>
                <w:szCs w:val="24"/>
              </w:rPr>
              <w:instrText>&lt;&gt; N "&gt;"</w:instrText>
            </w:r>
            <w:r w:rsidRPr="005B57E1">
              <w:rPr>
                <w:szCs w:val="24"/>
              </w:rPr>
              <w:fldChar w:fldCharType="end"/>
            </w:r>
            <w:r w:rsidRPr="005B57E1">
              <w:rPr>
                <w:szCs w:val="24"/>
              </w:rPr>
              <w:instrText>" ""</w:instrText>
            </w:r>
            <w:r w:rsidRPr="005B57E1">
              <w:rPr>
                <w:szCs w:val="24"/>
              </w:rPr>
              <w:fldChar w:fldCharType="end"/>
            </w:r>
            <w:r w:rsidRPr="005B57E1">
              <w:rPr>
                <w:b/>
                <w:szCs w:val="24"/>
              </w:rPr>
              <w:t xml:space="preserve">Tolérances, </w:t>
            </w:r>
            <w:r w:rsidRPr="005B57E1">
              <w:rPr>
                <w:b/>
                <w:szCs w:val="24"/>
              </w:rPr>
              <w:br/>
              <w:t xml:space="preserve">ajustements et </w:t>
            </w:r>
            <w:r w:rsidRPr="005B57E1">
              <w:rPr>
                <w:b/>
                <w:szCs w:val="24"/>
              </w:rPr>
              <w:br/>
              <w:t xml:space="preserve">propriétés de </w:t>
            </w:r>
            <w:r w:rsidRPr="005B57E1">
              <w:rPr>
                <w:b/>
                <w:szCs w:val="24"/>
              </w:rPr>
              <w:br/>
              <w:t>surface</w:t>
            </w:r>
          </w:p>
          <w:p w14:paraId="03D90E59" w14:textId="01352B80" w:rsidR="004D7247" w:rsidRPr="005B57E1" w:rsidRDefault="004D7247" w:rsidP="005B57E1">
            <w:pPr>
              <w:pStyle w:val="Tablebody"/>
              <w:autoSpaceDE w:val="0"/>
              <w:autoSpaceDN w:val="0"/>
              <w:adjustRightInd w:val="0"/>
              <w:rPr>
                <w:b/>
              </w:rPr>
            </w:pPr>
            <w:r w:rsidRPr="005B57E1">
              <w:rPr>
                <w:b/>
                <w:szCs w:val="24"/>
              </w:rPr>
              <w:t xml:space="preserve">Tolérances </w:t>
            </w:r>
            <w:r w:rsidRPr="005B57E1">
              <w:rPr>
                <w:b/>
                <w:szCs w:val="24"/>
              </w:rPr>
              <w:br/>
              <w:t xml:space="preserve">dimensionnelles </w:t>
            </w:r>
            <w:r w:rsidRPr="005B57E1">
              <w:rPr>
                <w:b/>
                <w:szCs w:val="24"/>
              </w:rPr>
              <w:br/>
              <w:t xml:space="preserve">et incertitude de </w:t>
            </w:r>
            <w:r w:rsidRPr="005B57E1">
              <w:rPr>
                <w:b/>
                <w:szCs w:val="24"/>
              </w:rPr>
              <w:br/>
              <w:t>mesure</w:t>
            </w:r>
          </w:p>
        </w:tc>
        <w:tc>
          <w:tcPr>
            <w:tcW w:w="7767" w:type="dxa"/>
            <w:tcBorders>
              <w:top w:val="single" w:sz="12" w:space="0" w:color="auto"/>
            </w:tcBorders>
            <w:hideMark/>
          </w:tcPr>
          <w:p w14:paraId="3908182B" w14:textId="0B2869F2" w:rsidR="004D7247" w:rsidRPr="005B57E1" w:rsidRDefault="004D7247" w:rsidP="005B57E1">
            <w:pPr>
              <w:pStyle w:val="Tablebody"/>
              <w:autoSpaceDE w:val="0"/>
              <w:autoSpaceDN w:val="0"/>
              <w:adjustRightInd w:val="0"/>
            </w:pPr>
            <w:r w:rsidRPr="005B57E1">
              <w:rPr>
                <w:szCs w:val="24"/>
              </w:rPr>
              <w:t>Documents élaborés par l</w:t>
            </w:r>
            <w:r w:rsidR="005B57E1">
              <w:rPr>
                <w:szCs w:val="24"/>
              </w:rPr>
              <w:t>’</w:t>
            </w:r>
            <w:r w:rsidRPr="005B57E1">
              <w:rPr>
                <w:szCs w:val="24"/>
              </w:rPr>
              <w:t xml:space="preserve">ISO/TC 213, </w:t>
            </w:r>
            <w:r w:rsidRPr="005B57E1">
              <w:rPr>
                <w:i/>
                <w:szCs w:val="24"/>
              </w:rPr>
              <w:t>Spécifications et vérification dimensionnelles et géométriques des produits</w:t>
            </w:r>
            <w:r w:rsidRPr="005B57E1">
              <w:rPr>
                <w:szCs w:val="24"/>
              </w:rPr>
              <w:t xml:space="preserve"> (voir Catalogue ISO).</w:t>
            </w:r>
          </w:p>
        </w:tc>
      </w:tr>
      <w:tr w:rsidR="004D7247" w:rsidRPr="0023570D" w14:paraId="5126A587" w14:textId="77777777" w:rsidTr="008D2EE2">
        <w:trPr>
          <w:cantSplit/>
          <w:jc w:val="center"/>
        </w:trPr>
        <w:tc>
          <w:tcPr>
            <w:tcW w:w="1984" w:type="dxa"/>
            <w:hideMark/>
          </w:tcPr>
          <w:p w14:paraId="768644D6" w14:textId="3A1DDAE7" w:rsidR="004D7247" w:rsidRPr="005B57E1" w:rsidRDefault="004D7247" w:rsidP="005B57E1">
            <w:pPr>
              <w:pStyle w:val="Tablebody"/>
              <w:autoSpaceDE w:val="0"/>
              <w:autoSpaceDN w:val="0"/>
              <w:adjustRightInd w:val="0"/>
              <w:rPr>
                <w:b/>
              </w:rPr>
            </w:pPr>
            <w:r w:rsidRPr="005B57E1">
              <w:rPr>
                <w:b/>
                <w:szCs w:val="24"/>
              </w:rPr>
              <w:t xml:space="preserve">Nombres </w:t>
            </w:r>
            <w:r w:rsidRPr="005B57E1">
              <w:rPr>
                <w:b/>
                <w:szCs w:val="24"/>
              </w:rPr>
              <w:br/>
              <w:t>normaux</w:t>
            </w:r>
          </w:p>
        </w:tc>
        <w:tc>
          <w:tcPr>
            <w:tcW w:w="7767" w:type="dxa"/>
            <w:hideMark/>
          </w:tcPr>
          <w:p w14:paraId="3BA46A51" w14:textId="77777777" w:rsidR="004D7247" w:rsidRPr="005B57E1" w:rsidRDefault="004D7247" w:rsidP="005B57E1">
            <w:pPr>
              <w:pStyle w:val="Tablebody"/>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3</w:t>
            </w:r>
            <w:r w:rsidRPr="005B57E1">
              <w:rPr>
                <w:szCs w:val="24"/>
              </w:rPr>
              <w:t xml:space="preserve">, </w:t>
            </w:r>
            <w:r w:rsidRPr="005B57E1">
              <w:rPr>
                <w:i/>
                <w:szCs w:val="24"/>
              </w:rPr>
              <w:t>Nombres normaux</w:t>
            </w:r>
            <w:r w:rsidRPr="005B57E1">
              <w:rPr>
                <w:szCs w:val="24"/>
              </w:rPr>
              <w:t xml:space="preserve"> — </w:t>
            </w:r>
            <w:r w:rsidRPr="005B57E1">
              <w:rPr>
                <w:i/>
                <w:szCs w:val="24"/>
              </w:rPr>
              <w:t>Séries de nombres normaux</w:t>
            </w:r>
          </w:p>
          <w:p w14:paraId="2D8F69E9" w14:textId="2F507FB1" w:rsidR="004D7247" w:rsidRPr="005B57E1" w:rsidRDefault="004D7247" w:rsidP="005B57E1">
            <w:pPr>
              <w:pStyle w:val="Tablebody"/>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17</w:t>
            </w:r>
            <w:r w:rsidRPr="005B57E1">
              <w:rPr>
                <w:szCs w:val="24"/>
              </w:rPr>
              <w:t xml:space="preserve">, </w:t>
            </w:r>
            <w:r w:rsidRPr="005B57E1">
              <w:rPr>
                <w:i/>
                <w:szCs w:val="24"/>
              </w:rPr>
              <w:t>Guide pour l</w:t>
            </w:r>
            <w:r w:rsidR="005B57E1">
              <w:rPr>
                <w:i/>
                <w:szCs w:val="24"/>
              </w:rPr>
              <w:t>’</w:t>
            </w:r>
            <w:r w:rsidRPr="005B57E1">
              <w:rPr>
                <w:i/>
                <w:szCs w:val="24"/>
              </w:rPr>
              <w:t>emploi des nombres normaux et des séries de nombres normaux</w:t>
            </w:r>
          </w:p>
          <w:p w14:paraId="71DEEA3B" w14:textId="77777777" w:rsidR="004D7247" w:rsidRPr="005B57E1" w:rsidRDefault="004D7247" w:rsidP="005B57E1">
            <w:pPr>
              <w:pStyle w:val="Tablebody"/>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497</w:t>
            </w:r>
            <w:r w:rsidRPr="005B57E1">
              <w:rPr>
                <w:szCs w:val="24"/>
              </w:rPr>
              <w:t xml:space="preserve">, </w:t>
            </w:r>
            <w:r w:rsidRPr="005B57E1">
              <w:rPr>
                <w:i/>
                <w:szCs w:val="24"/>
              </w:rPr>
              <w:t>Guide pour le choix des séries de nombres normaux et des séries comportant des valeurs plus arrondies de nombres normaux</w:t>
            </w:r>
          </w:p>
          <w:p w14:paraId="0FCCCA6E" w14:textId="77777777" w:rsidR="004D7247" w:rsidRPr="005B57E1" w:rsidRDefault="004D7247" w:rsidP="005B57E1">
            <w:pPr>
              <w:pStyle w:val="Tablebody"/>
              <w:autoSpaceDE w:val="0"/>
              <w:autoSpaceDN w:val="0"/>
              <w:adjustRightInd w:val="0"/>
              <w:rPr>
                <w:szCs w:val="24"/>
              </w:rPr>
            </w:pPr>
            <w:r w:rsidRPr="005B57E1">
              <w:rPr>
                <w:rStyle w:val="stdpublisher"/>
                <w:shd w:val="clear" w:color="auto" w:fill="auto"/>
              </w:rPr>
              <w:t>IEC</w:t>
            </w:r>
            <w:r w:rsidRPr="005B57E1">
              <w:rPr>
                <w:szCs w:val="24"/>
              </w:rPr>
              <w:t> </w:t>
            </w:r>
            <w:r w:rsidRPr="005B57E1">
              <w:rPr>
                <w:rStyle w:val="stddocNumber"/>
                <w:szCs w:val="24"/>
                <w:shd w:val="clear" w:color="auto" w:fill="auto"/>
              </w:rPr>
              <w:t>60063</w:t>
            </w:r>
            <w:r w:rsidRPr="005B57E1">
              <w:rPr>
                <w:szCs w:val="24"/>
              </w:rPr>
              <w:t xml:space="preserve">, </w:t>
            </w:r>
            <w:r w:rsidRPr="005B57E1">
              <w:rPr>
                <w:i/>
                <w:szCs w:val="24"/>
              </w:rPr>
              <w:t>Séries de valeurs normales pour résistances et condensateurs</w:t>
            </w:r>
          </w:p>
          <w:p w14:paraId="34D45752" w14:textId="3E7E8E24" w:rsidR="004D7247" w:rsidRPr="005B57E1" w:rsidRDefault="004D7247" w:rsidP="005B57E1">
            <w:pPr>
              <w:pStyle w:val="Tablebody"/>
              <w:autoSpaceDE w:val="0"/>
              <w:autoSpaceDN w:val="0"/>
              <w:adjustRightInd w:val="0"/>
            </w:pPr>
            <w:r w:rsidRPr="005B57E1">
              <w:rPr>
                <w:rStyle w:val="stddocumentType"/>
                <w:szCs w:val="24"/>
                <w:shd w:val="clear" w:color="auto" w:fill="auto"/>
              </w:rPr>
              <w:t>Guide</w:t>
            </w:r>
            <w:r w:rsidRPr="005B57E1">
              <w:rPr>
                <w:szCs w:val="24"/>
              </w:rPr>
              <w:t> </w:t>
            </w:r>
            <w:r w:rsidRPr="005B57E1">
              <w:rPr>
                <w:rStyle w:val="stdpublisher"/>
                <w:shd w:val="clear" w:color="auto" w:fill="auto"/>
              </w:rPr>
              <w:t>IEC</w:t>
            </w:r>
            <w:r w:rsidRPr="005B57E1">
              <w:rPr>
                <w:szCs w:val="24"/>
              </w:rPr>
              <w:t> </w:t>
            </w:r>
            <w:r w:rsidRPr="005B57E1">
              <w:rPr>
                <w:rStyle w:val="stddocNumber"/>
                <w:szCs w:val="24"/>
                <w:shd w:val="clear" w:color="auto" w:fill="auto"/>
              </w:rPr>
              <w:t>103</w:t>
            </w:r>
            <w:r w:rsidRPr="005B57E1">
              <w:rPr>
                <w:szCs w:val="24"/>
              </w:rPr>
              <w:t xml:space="preserve">, </w:t>
            </w:r>
            <w:r w:rsidRPr="005B57E1">
              <w:rPr>
                <w:i/>
                <w:szCs w:val="24"/>
              </w:rPr>
              <w:t>Guide pour la coordination dimensionnelle</w:t>
            </w:r>
          </w:p>
        </w:tc>
      </w:tr>
      <w:tr w:rsidR="004D7247" w:rsidRPr="0023570D" w14:paraId="2B9E3EA7" w14:textId="77777777" w:rsidTr="008D2EE2">
        <w:trPr>
          <w:cantSplit/>
          <w:jc w:val="center"/>
        </w:trPr>
        <w:tc>
          <w:tcPr>
            <w:tcW w:w="1984" w:type="dxa"/>
            <w:hideMark/>
          </w:tcPr>
          <w:p w14:paraId="52A91A7D" w14:textId="548816E6" w:rsidR="004D7247" w:rsidRPr="005B57E1" w:rsidRDefault="004D7247" w:rsidP="005B57E1">
            <w:pPr>
              <w:pStyle w:val="Tablebody"/>
              <w:autoSpaceDE w:val="0"/>
              <w:autoSpaceDN w:val="0"/>
              <w:adjustRightInd w:val="0"/>
              <w:rPr>
                <w:b/>
              </w:rPr>
            </w:pPr>
            <w:r w:rsidRPr="005B57E1">
              <w:rPr>
                <w:b/>
                <w:szCs w:val="24"/>
              </w:rPr>
              <w:t xml:space="preserve">Méthodes </w:t>
            </w:r>
            <w:r w:rsidRPr="005B57E1">
              <w:rPr>
                <w:b/>
                <w:szCs w:val="24"/>
              </w:rPr>
              <w:br/>
              <w:t>statistiques</w:t>
            </w:r>
          </w:p>
        </w:tc>
        <w:tc>
          <w:tcPr>
            <w:tcW w:w="7767" w:type="dxa"/>
            <w:hideMark/>
          </w:tcPr>
          <w:p w14:paraId="18AD387D" w14:textId="77777777" w:rsidR="004D7247" w:rsidRPr="005B57E1" w:rsidRDefault="004D7247" w:rsidP="005B57E1">
            <w:pPr>
              <w:pStyle w:val="Tablebody"/>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3534</w:t>
            </w:r>
            <w:r w:rsidRPr="005B57E1">
              <w:rPr>
                <w:szCs w:val="24"/>
              </w:rPr>
              <w:t xml:space="preserve"> </w:t>
            </w:r>
            <w:r w:rsidRPr="005B57E1">
              <w:rPr>
                <w:rStyle w:val="stddocPartNumber"/>
                <w:szCs w:val="24"/>
                <w:shd w:val="clear" w:color="auto" w:fill="auto"/>
              </w:rPr>
              <w:t>(toutes les parties)</w:t>
            </w:r>
            <w:r w:rsidRPr="005B57E1">
              <w:rPr>
                <w:szCs w:val="24"/>
              </w:rPr>
              <w:t xml:space="preserve">, </w:t>
            </w:r>
            <w:r w:rsidRPr="005B57E1">
              <w:rPr>
                <w:i/>
                <w:szCs w:val="24"/>
              </w:rPr>
              <w:t>Statistique — Vocabulaire et symboles</w:t>
            </w:r>
          </w:p>
          <w:p w14:paraId="485CCEAE" w14:textId="11052DB4" w:rsidR="004D7247" w:rsidRPr="005B57E1" w:rsidRDefault="004D7247" w:rsidP="005B57E1">
            <w:pPr>
              <w:pStyle w:val="Tablebody"/>
              <w:autoSpaceDE w:val="0"/>
              <w:autoSpaceDN w:val="0"/>
              <w:adjustRightInd w:val="0"/>
              <w:rPr>
                <w:szCs w:val="24"/>
              </w:rPr>
            </w:pPr>
            <w:r w:rsidRPr="005B57E1">
              <w:rPr>
                <w:rStyle w:val="stddocumentType"/>
                <w:szCs w:val="24"/>
                <w:shd w:val="clear" w:color="auto" w:fill="auto"/>
              </w:rPr>
              <w:t>Guide</w:t>
            </w:r>
            <w:r w:rsidRPr="005B57E1">
              <w:rPr>
                <w:szCs w:val="24"/>
              </w:rPr>
              <w:t> </w:t>
            </w:r>
            <w:r w:rsidRPr="005B57E1">
              <w:rPr>
                <w:rStyle w:val="stdpublisher"/>
                <w:shd w:val="clear" w:color="auto" w:fill="auto"/>
              </w:rPr>
              <w:t>ISO/IEC</w:t>
            </w:r>
            <w:r w:rsidRPr="005B57E1">
              <w:rPr>
                <w:szCs w:val="24"/>
              </w:rPr>
              <w:t> </w:t>
            </w:r>
            <w:r w:rsidRPr="005B57E1">
              <w:rPr>
                <w:rStyle w:val="stddocNumber"/>
                <w:szCs w:val="24"/>
                <w:shd w:val="clear" w:color="auto" w:fill="auto"/>
              </w:rPr>
              <w:t>98</w:t>
            </w:r>
            <w:r w:rsidRPr="005B57E1">
              <w:rPr>
                <w:szCs w:val="24"/>
              </w:rPr>
              <w:noBreakHyphen/>
            </w:r>
            <w:r w:rsidRPr="005B57E1">
              <w:rPr>
                <w:rStyle w:val="stddocPartNumber"/>
                <w:szCs w:val="24"/>
                <w:shd w:val="clear" w:color="auto" w:fill="auto"/>
              </w:rPr>
              <w:t>3</w:t>
            </w:r>
            <w:r w:rsidRPr="005B57E1">
              <w:rPr>
                <w:szCs w:val="24"/>
              </w:rPr>
              <w:t xml:space="preserve">, </w:t>
            </w:r>
            <w:r w:rsidRPr="005B57E1">
              <w:rPr>
                <w:i/>
                <w:szCs w:val="24"/>
              </w:rPr>
              <w:t>Incertitude de mesure — Partie 3: Guide pour l</w:t>
            </w:r>
            <w:r w:rsidR="005B57E1">
              <w:rPr>
                <w:i/>
                <w:szCs w:val="24"/>
              </w:rPr>
              <w:t>’</w:t>
            </w:r>
            <w:r w:rsidRPr="005B57E1">
              <w:rPr>
                <w:i/>
                <w:szCs w:val="24"/>
              </w:rPr>
              <w:t>expression de l</w:t>
            </w:r>
            <w:r w:rsidR="005B57E1">
              <w:rPr>
                <w:i/>
                <w:szCs w:val="24"/>
              </w:rPr>
              <w:t>’</w:t>
            </w:r>
            <w:r w:rsidRPr="005B57E1">
              <w:rPr>
                <w:i/>
                <w:szCs w:val="24"/>
              </w:rPr>
              <w:t>incertitude de mesure (GUM:1995)</w:t>
            </w:r>
          </w:p>
          <w:p w14:paraId="19B764AF" w14:textId="1E9CA4FF" w:rsidR="004D7247" w:rsidRPr="005B57E1" w:rsidRDefault="004D7247" w:rsidP="005B57E1">
            <w:pPr>
              <w:pStyle w:val="Tablebody"/>
              <w:autoSpaceDE w:val="0"/>
              <w:autoSpaceDN w:val="0"/>
              <w:adjustRightInd w:val="0"/>
            </w:pPr>
            <w:r w:rsidRPr="005B57E1">
              <w:rPr>
                <w:szCs w:val="24"/>
              </w:rPr>
              <w:t>Documents élaborés par l</w:t>
            </w:r>
            <w:r w:rsidR="005B57E1">
              <w:rPr>
                <w:szCs w:val="24"/>
              </w:rPr>
              <w:t>’</w:t>
            </w:r>
            <w:r w:rsidRPr="005B57E1">
              <w:rPr>
                <w:rStyle w:val="stdpublisher"/>
                <w:shd w:val="clear" w:color="auto" w:fill="auto"/>
              </w:rPr>
              <w:t>IEC</w:t>
            </w:r>
            <w:r w:rsidRPr="005B57E1">
              <w:rPr>
                <w:szCs w:val="24"/>
              </w:rPr>
              <w:t xml:space="preserve"> </w:t>
            </w:r>
            <w:r w:rsidRPr="005B57E1">
              <w:rPr>
                <w:rStyle w:val="stddocNumber"/>
                <w:szCs w:val="24"/>
                <w:shd w:val="clear" w:color="auto" w:fill="auto"/>
              </w:rPr>
              <w:t>TC 56</w:t>
            </w:r>
            <w:r w:rsidRPr="005B57E1">
              <w:rPr>
                <w:szCs w:val="24"/>
              </w:rPr>
              <w:t xml:space="preserve">, </w:t>
            </w:r>
            <w:r w:rsidRPr="005B57E1">
              <w:rPr>
                <w:i/>
                <w:szCs w:val="24"/>
              </w:rPr>
              <w:t>Sûreté de fonctionnement</w:t>
            </w:r>
            <w:r w:rsidRPr="005B57E1">
              <w:rPr>
                <w:szCs w:val="24"/>
              </w:rPr>
              <w:t xml:space="preserve"> et par l’ISO/TC 69, </w:t>
            </w:r>
            <w:r w:rsidRPr="005B57E1">
              <w:rPr>
                <w:i/>
                <w:szCs w:val="24"/>
              </w:rPr>
              <w:t>Application des méthodes statistiques</w:t>
            </w:r>
            <w:r w:rsidRPr="005B57E1">
              <w:rPr>
                <w:szCs w:val="24"/>
              </w:rPr>
              <w:t xml:space="preserve"> (voir Catalogue ISO).</w:t>
            </w:r>
          </w:p>
        </w:tc>
      </w:tr>
      <w:tr w:rsidR="004D7247" w:rsidRPr="0023570D" w14:paraId="5BFAA6CB" w14:textId="77777777" w:rsidTr="008D2EE2">
        <w:trPr>
          <w:cantSplit/>
          <w:jc w:val="center"/>
        </w:trPr>
        <w:tc>
          <w:tcPr>
            <w:tcW w:w="1984" w:type="dxa"/>
            <w:hideMark/>
          </w:tcPr>
          <w:p w14:paraId="70D66588" w14:textId="15AD6C97" w:rsidR="004D7247" w:rsidRPr="005B57E1" w:rsidRDefault="004D7247" w:rsidP="005B57E1">
            <w:pPr>
              <w:pStyle w:val="Tablebody"/>
              <w:autoSpaceDE w:val="0"/>
              <w:autoSpaceDN w:val="0"/>
              <w:adjustRightInd w:val="0"/>
              <w:rPr>
                <w:b/>
              </w:rPr>
            </w:pPr>
            <w:r w:rsidRPr="005B57E1">
              <w:rPr>
                <w:b/>
                <w:szCs w:val="24"/>
              </w:rPr>
              <w:t xml:space="preserve">Conditions </w:t>
            </w:r>
            <w:r w:rsidRPr="005B57E1">
              <w:rPr>
                <w:b/>
                <w:szCs w:val="24"/>
              </w:rPr>
              <w:br/>
              <w:t>d</w:t>
            </w:r>
            <w:r w:rsidR="005B57E1">
              <w:rPr>
                <w:b/>
                <w:szCs w:val="24"/>
              </w:rPr>
              <w:t>’</w:t>
            </w:r>
            <w:r w:rsidRPr="005B57E1">
              <w:rPr>
                <w:b/>
                <w:szCs w:val="24"/>
              </w:rPr>
              <w:t xml:space="preserve">environnement et essais </w:t>
            </w:r>
            <w:r w:rsidRPr="005B57E1">
              <w:rPr>
                <w:b/>
                <w:szCs w:val="24"/>
              </w:rPr>
              <w:br/>
              <w:t>correspondants</w:t>
            </w:r>
          </w:p>
        </w:tc>
        <w:tc>
          <w:tcPr>
            <w:tcW w:w="7767" w:type="dxa"/>
            <w:hideMark/>
          </w:tcPr>
          <w:p w14:paraId="641E7F94" w14:textId="77777777" w:rsidR="004D7247" w:rsidRPr="005B57E1" w:rsidRDefault="004D7247" w:rsidP="005B57E1">
            <w:pPr>
              <w:pStyle w:val="Tablebody"/>
              <w:autoSpaceDE w:val="0"/>
              <w:autoSpaceDN w:val="0"/>
              <w:adjustRightInd w:val="0"/>
              <w:rPr>
                <w:szCs w:val="24"/>
              </w:rPr>
            </w:pPr>
            <w:r w:rsidRPr="005B57E1">
              <w:rPr>
                <w:rStyle w:val="stddocumentType"/>
                <w:szCs w:val="24"/>
                <w:shd w:val="clear" w:color="auto" w:fill="auto"/>
              </w:rPr>
              <w:t>Guide</w:t>
            </w:r>
            <w:r w:rsidRPr="005B57E1">
              <w:rPr>
                <w:szCs w:val="24"/>
              </w:rPr>
              <w:t> </w:t>
            </w:r>
            <w:r w:rsidRPr="005B57E1">
              <w:rPr>
                <w:rStyle w:val="stdpublisher"/>
                <w:shd w:val="clear" w:color="auto" w:fill="auto"/>
              </w:rPr>
              <w:t>ISO</w:t>
            </w:r>
            <w:r w:rsidRPr="005B57E1">
              <w:rPr>
                <w:szCs w:val="24"/>
              </w:rPr>
              <w:t> </w:t>
            </w:r>
            <w:r w:rsidRPr="005B57E1">
              <w:rPr>
                <w:rStyle w:val="stddocNumber"/>
                <w:szCs w:val="24"/>
                <w:shd w:val="clear" w:color="auto" w:fill="auto"/>
              </w:rPr>
              <w:t>64</w:t>
            </w:r>
            <w:r w:rsidRPr="005B57E1">
              <w:rPr>
                <w:szCs w:val="24"/>
              </w:rPr>
              <w:t xml:space="preserve">, </w:t>
            </w:r>
            <w:r w:rsidRPr="005B57E1">
              <w:rPr>
                <w:i/>
                <w:szCs w:val="24"/>
              </w:rPr>
              <w:t>Guide pour traiter les questions environnementales dans les normes de produit</w:t>
            </w:r>
          </w:p>
          <w:p w14:paraId="74BB9972" w14:textId="5475F3A3" w:rsidR="004D7247" w:rsidRPr="005B57E1" w:rsidRDefault="004D7247" w:rsidP="005B57E1">
            <w:pPr>
              <w:pStyle w:val="Tablebody"/>
              <w:autoSpaceDE w:val="0"/>
              <w:autoSpaceDN w:val="0"/>
              <w:adjustRightInd w:val="0"/>
            </w:pPr>
            <w:r w:rsidRPr="005B57E1">
              <w:rPr>
                <w:szCs w:val="24"/>
              </w:rPr>
              <w:t>Documents élaborés par l</w:t>
            </w:r>
            <w:r w:rsidR="005B57E1">
              <w:rPr>
                <w:szCs w:val="24"/>
              </w:rPr>
              <w:t>’</w:t>
            </w:r>
            <w:r w:rsidRPr="005B57E1">
              <w:rPr>
                <w:rStyle w:val="stdpublisher"/>
                <w:shd w:val="clear" w:color="auto" w:fill="auto"/>
              </w:rPr>
              <w:t>IEC</w:t>
            </w:r>
            <w:r w:rsidRPr="005B57E1">
              <w:rPr>
                <w:szCs w:val="24"/>
              </w:rPr>
              <w:t xml:space="preserve"> </w:t>
            </w:r>
            <w:r w:rsidRPr="005B57E1">
              <w:rPr>
                <w:rStyle w:val="stddocNumber"/>
                <w:szCs w:val="24"/>
                <w:shd w:val="clear" w:color="auto" w:fill="auto"/>
              </w:rPr>
              <w:t>TC 104</w:t>
            </w:r>
            <w:r w:rsidRPr="005B57E1">
              <w:rPr>
                <w:szCs w:val="24"/>
              </w:rPr>
              <w:t xml:space="preserve">, </w:t>
            </w:r>
            <w:r w:rsidRPr="005B57E1">
              <w:rPr>
                <w:i/>
                <w:szCs w:val="24"/>
              </w:rPr>
              <w:t>Conditions, classification et essais d</w:t>
            </w:r>
            <w:r w:rsidR="005B57E1">
              <w:rPr>
                <w:i/>
                <w:szCs w:val="24"/>
              </w:rPr>
              <w:t>’</w:t>
            </w:r>
            <w:r w:rsidRPr="005B57E1">
              <w:rPr>
                <w:i/>
                <w:szCs w:val="24"/>
              </w:rPr>
              <w:t>environnement</w:t>
            </w:r>
            <w:r w:rsidRPr="005B57E1">
              <w:rPr>
                <w:szCs w:val="24"/>
              </w:rPr>
              <w:t xml:space="preserve"> (voir Catalogue ISO).</w:t>
            </w:r>
          </w:p>
        </w:tc>
      </w:tr>
      <w:tr w:rsidR="004D7247" w:rsidRPr="005B57E1" w14:paraId="58E1C9CC" w14:textId="77777777" w:rsidTr="008D2EE2">
        <w:trPr>
          <w:cantSplit/>
          <w:jc w:val="center"/>
        </w:trPr>
        <w:tc>
          <w:tcPr>
            <w:tcW w:w="1984" w:type="dxa"/>
            <w:hideMark/>
          </w:tcPr>
          <w:p w14:paraId="39DDA7AB" w14:textId="6CF5689F" w:rsidR="004D7247" w:rsidRPr="005B57E1" w:rsidRDefault="004D7247" w:rsidP="005B57E1">
            <w:pPr>
              <w:pStyle w:val="Tablebody"/>
              <w:autoSpaceDE w:val="0"/>
              <w:autoSpaceDN w:val="0"/>
              <w:adjustRightInd w:val="0"/>
              <w:rPr>
                <w:b/>
              </w:rPr>
            </w:pPr>
            <w:r w:rsidRPr="005B57E1">
              <w:rPr>
                <w:b/>
                <w:szCs w:val="24"/>
              </w:rPr>
              <w:t>Santé et sécurité</w:t>
            </w:r>
          </w:p>
        </w:tc>
        <w:tc>
          <w:tcPr>
            <w:tcW w:w="7767" w:type="dxa"/>
            <w:hideMark/>
          </w:tcPr>
          <w:p w14:paraId="0F305D4A" w14:textId="77777777" w:rsidR="004D7247" w:rsidRPr="005B57E1" w:rsidRDefault="004D7247" w:rsidP="005B57E1">
            <w:pPr>
              <w:pStyle w:val="Tablebody"/>
              <w:autoSpaceDE w:val="0"/>
              <w:autoSpaceDN w:val="0"/>
              <w:adjustRightInd w:val="0"/>
              <w:rPr>
                <w:szCs w:val="24"/>
              </w:rPr>
            </w:pPr>
            <w:r w:rsidRPr="005B57E1">
              <w:rPr>
                <w:rStyle w:val="stddocumentType"/>
                <w:szCs w:val="24"/>
                <w:shd w:val="clear" w:color="auto" w:fill="auto"/>
              </w:rPr>
              <w:t>Guide</w:t>
            </w:r>
            <w:r w:rsidRPr="005B57E1">
              <w:rPr>
                <w:szCs w:val="24"/>
              </w:rPr>
              <w:t> </w:t>
            </w:r>
            <w:r w:rsidRPr="005B57E1">
              <w:rPr>
                <w:rStyle w:val="stdpublisher"/>
                <w:shd w:val="clear" w:color="auto" w:fill="auto"/>
              </w:rPr>
              <w:t>ISO/IEC</w:t>
            </w:r>
            <w:r w:rsidRPr="005B57E1">
              <w:rPr>
                <w:szCs w:val="24"/>
              </w:rPr>
              <w:t> </w:t>
            </w:r>
            <w:r w:rsidRPr="005B57E1">
              <w:rPr>
                <w:rStyle w:val="stddocNumber"/>
                <w:szCs w:val="24"/>
                <w:shd w:val="clear" w:color="auto" w:fill="auto"/>
              </w:rPr>
              <w:t>50</w:t>
            </w:r>
            <w:r w:rsidRPr="005B57E1">
              <w:rPr>
                <w:szCs w:val="24"/>
              </w:rPr>
              <w:t xml:space="preserve">, </w:t>
            </w:r>
            <w:r w:rsidRPr="005B57E1">
              <w:rPr>
                <w:i/>
                <w:szCs w:val="24"/>
              </w:rPr>
              <w:t>Aspects liés à la sécurité — Principes directeurs pour la sécurité des enfants dans les normes et autres spécifications</w:t>
            </w:r>
          </w:p>
          <w:p w14:paraId="4D778FB0" w14:textId="77777777" w:rsidR="004D7247" w:rsidRPr="005B57E1" w:rsidRDefault="004D7247" w:rsidP="005B57E1">
            <w:pPr>
              <w:pStyle w:val="Tablebody"/>
              <w:autoSpaceDE w:val="0"/>
              <w:autoSpaceDN w:val="0"/>
              <w:adjustRightInd w:val="0"/>
              <w:rPr>
                <w:szCs w:val="24"/>
              </w:rPr>
            </w:pPr>
            <w:r w:rsidRPr="005B57E1">
              <w:rPr>
                <w:rStyle w:val="stddocumentType"/>
                <w:szCs w:val="24"/>
                <w:shd w:val="clear" w:color="auto" w:fill="auto"/>
              </w:rPr>
              <w:t>Guide</w:t>
            </w:r>
            <w:r w:rsidRPr="005B57E1">
              <w:rPr>
                <w:szCs w:val="24"/>
              </w:rPr>
              <w:t> </w:t>
            </w:r>
            <w:r w:rsidRPr="005B57E1">
              <w:rPr>
                <w:rStyle w:val="stdpublisher"/>
                <w:shd w:val="clear" w:color="auto" w:fill="auto"/>
              </w:rPr>
              <w:t>ISO/IEC</w:t>
            </w:r>
            <w:r w:rsidRPr="005B57E1">
              <w:rPr>
                <w:szCs w:val="24"/>
              </w:rPr>
              <w:t> </w:t>
            </w:r>
            <w:r w:rsidRPr="005B57E1">
              <w:rPr>
                <w:rStyle w:val="stddocNumber"/>
                <w:szCs w:val="24"/>
                <w:shd w:val="clear" w:color="auto" w:fill="auto"/>
              </w:rPr>
              <w:t>51</w:t>
            </w:r>
            <w:r w:rsidRPr="005B57E1">
              <w:rPr>
                <w:szCs w:val="24"/>
              </w:rPr>
              <w:t xml:space="preserve">, </w:t>
            </w:r>
            <w:r w:rsidRPr="005B57E1">
              <w:rPr>
                <w:i/>
                <w:szCs w:val="24"/>
              </w:rPr>
              <w:t>Aspects liés à la sécurité — Principes directeurs pour les inclure dans les normes</w:t>
            </w:r>
          </w:p>
          <w:p w14:paraId="42BC9D0D" w14:textId="7ED0286D" w:rsidR="004D7247" w:rsidRPr="005B57E1" w:rsidRDefault="004D7247" w:rsidP="005B57E1">
            <w:pPr>
              <w:pStyle w:val="Tablebody"/>
              <w:autoSpaceDE w:val="0"/>
              <w:autoSpaceDN w:val="0"/>
              <w:adjustRightInd w:val="0"/>
              <w:rPr>
                <w:lang w:val="en-US"/>
              </w:rPr>
            </w:pPr>
            <w:r w:rsidRPr="005B57E1">
              <w:rPr>
                <w:rStyle w:val="stddocumentType"/>
                <w:szCs w:val="24"/>
                <w:shd w:val="clear" w:color="auto" w:fill="auto"/>
                <w:lang w:val="en-US"/>
              </w:rPr>
              <w:t>Guide</w:t>
            </w:r>
            <w:r w:rsidRPr="005B57E1">
              <w:rPr>
                <w:szCs w:val="24"/>
                <w:lang w:val="en-US"/>
              </w:rPr>
              <w:t> </w:t>
            </w:r>
            <w:r w:rsidRPr="005B57E1">
              <w:rPr>
                <w:rStyle w:val="stdpublisher"/>
                <w:shd w:val="clear" w:color="auto" w:fill="auto"/>
                <w:lang w:val="en-US"/>
              </w:rPr>
              <w:t>IEC</w:t>
            </w:r>
            <w:r w:rsidRPr="005B57E1">
              <w:rPr>
                <w:szCs w:val="24"/>
                <w:lang w:val="en-US"/>
              </w:rPr>
              <w:t> </w:t>
            </w:r>
            <w:r w:rsidRPr="005B57E1">
              <w:rPr>
                <w:rStyle w:val="stddocNumber"/>
                <w:szCs w:val="24"/>
                <w:shd w:val="clear" w:color="auto" w:fill="auto"/>
                <w:lang w:val="en-US"/>
              </w:rPr>
              <w:t>104</w:t>
            </w:r>
            <w:r w:rsidRPr="005B57E1">
              <w:rPr>
                <w:szCs w:val="24"/>
                <w:lang w:val="en-US"/>
              </w:rPr>
              <w:t xml:space="preserve">, </w:t>
            </w:r>
            <w:r w:rsidRPr="005B57E1">
              <w:rPr>
                <w:i/>
                <w:szCs w:val="24"/>
                <w:lang w:val="en-US"/>
              </w:rPr>
              <w:t>The preparation of safety publications and the use of basic safety publications and group safety publications (disponible en anglais seulement)</w:t>
            </w:r>
          </w:p>
        </w:tc>
      </w:tr>
      <w:tr w:rsidR="004D7247" w:rsidRPr="0023570D" w14:paraId="4151B794" w14:textId="77777777" w:rsidTr="008D2EE2">
        <w:trPr>
          <w:cantSplit/>
          <w:jc w:val="center"/>
        </w:trPr>
        <w:tc>
          <w:tcPr>
            <w:tcW w:w="1984" w:type="dxa"/>
            <w:hideMark/>
          </w:tcPr>
          <w:p w14:paraId="69077B49" w14:textId="0E3C22C4" w:rsidR="004D7247" w:rsidRPr="005B57E1" w:rsidRDefault="004D7247" w:rsidP="005B57E1">
            <w:pPr>
              <w:pStyle w:val="Tablebody"/>
              <w:autoSpaceDE w:val="0"/>
              <w:autoSpaceDN w:val="0"/>
              <w:adjustRightInd w:val="0"/>
              <w:rPr>
                <w:b/>
              </w:rPr>
            </w:pPr>
            <w:r w:rsidRPr="005B57E1">
              <w:rPr>
                <w:b/>
                <w:szCs w:val="24"/>
              </w:rPr>
              <w:t>Chimie</w:t>
            </w:r>
          </w:p>
        </w:tc>
        <w:tc>
          <w:tcPr>
            <w:tcW w:w="7767" w:type="dxa"/>
            <w:hideMark/>
          </w:tcPr>
          <w:p w14:paraId="5F119A1A" w14:textId="3442E872" w:rsidR="004D7247" w:rsidRPr="005B57E1" w:rsidRDefault="004D7247" w:rsidP="005B57E1">
            <w:pPr>
              <w:pStyle w:val="Tablebody"/>
              <w:autoSpaceDE w:val="0"/>
              <w:autoSpaceDN w:val="0"/>
              <w:adjustRightInd w:val="0"/>
            </w:pPr>
            <w:r w:rsidRPr="005B57E1">
              <w:rPr>
                <w:rStyle w:val="stdpublisher"/>
                <w:shd w:val="clear" w:color="auto" w:fill="auto"/>
              </w:rPr>
              <w:t>ISO</w:t>
            </w:r>
            <w:r w:rsidRPr="005B57E1">
              <w:rPr>
                <w:szCs w:val="24"/>
              </w:rPr>
              <w:t> </w:t>
            </w:r>
            <w:r w:rsidRPr="005B57E1">
              <w:rPr>
                <w:rStyle w:val="stddocNumber"/>
                <w:szCs w:val="24"/>
                <w:shd w:val="clear" w:color="auto" w:fill="auto"/>
              </w:rPr>
              <w:t>78</w:t>
            </w:r>
            <w:r w:rsidRPr="005B57E1">
              <w:rPr>
                <w:szCs w:val="24"/>
              </w:rPr>
              <w:noBreakHyphen/>
            </w:r>
            <w:r w:rsidRPr="005B57E1">
              <w:rPr>
                <w:rStyle w:val="stddocPartNumber"/>
                <w:szCs w:val="24"/>
                <w:shd w:val="clear" w:color="auto" w:fill="auto"/>
              </w:rPr>
              <w:t>2</w:t>
            </w:r>
            <w:r w:rsidRPr="005B57E1">
              <w:rPr>
                <w:szCs w:val="24"/>
              </w:rPr>
              <w:t xml:space="preserve">, </w:t>
            </w:r>
            <w:r w:rsidRPr="005B57E1">
              <w:rPr>
                <w:i/>
                <w:szCs w:val="24"/>
              </w:rPr>
              <w:t>Chimie — Plans de normes — Partie 2: Méthodes d</w:t>
            </w:r>
            <w:r w:rsidR="005B57E1">
              <w:rPr>
                <w:i/>
                <w:szCs w:val="24"/>
              </w:rPr>
              <w:t>’</w:t>
            </w:r>
            <w:r w:rsidRPr="005B57E1">
              <w:rPr>
                <w:i/>
                <w:szCs w:val="24"/>
              </w:rPr>
              <w:t>analyse chimique</w:t>
            </w:r>
          </w:p>
        </w:tc>
      </w:tr>
      <w:tr w:rsidR="004D7247" w:rsidRPr="0023570D" w14:paraId="0F7C0B23" w14:textId="77777777" w:rsidTr="008D2EE2">
        <w:trPr>
          <w:cantSplit/>
          <w:jc w:val="center"/>
        </w:trPr>
        <w:tc>
          <w:tcPr>
            <w:tcW w:w="1984" w:type="dxa"/>
            <w:hideMark/>
          </w:tcPr>
          <w:p w14:paraId="76FC8453" w14:textId="21747998" w:rsidR="004D7247" w:rsidRPr="005B57E1" w:rsidRDefault="004D7247" w:rsidP="005B57E1">
            <w:pPr>
              <w:pStyle w:val="Tablebody"/>
              <w:autoSpaceDE w:val="0"/>
              <w:autoSpaceDN w:val="0"/>
              <w:adjustRightInd w:val="0"/>
              <w:rPr>
                <w:b/>
              </w:rPr>
            </w:pPr>
            <w:r w:rsidRPr="005B57E1">
              <w:rPr>
                <w:b/>
                <w:szCs w:val="24"/>
              </w:rPr>
              <w:t>CEM (compatibilité électromagnétique)</w:t>
            </w:r>
          </w:p>
        </w:tc>
        <w:tc>
          <w:tcPr>
            <w:tcW w:w="7767" w:type="dxa"/>
            <w:hideMark/>
          </w:tcPr>
          <w:p w14:paraId="506D6301" w14:textId="658F69ED" w:rsidR="004D7247" w:rsidRPr="005B57E1" w:rsidRDefault="004D7247" w:rsidP="005B57E1">
            <w:pPr>
              <w:pStyle w:val="Tablebody"/>
              <w:autoSpaceDE w:val="0"/>
              <w:autoSpaceDN w:val="0"/>
              <w:adjustRightInd w:val="0"/>
            </w:pPr>
            <w:r w:rsidRPr="005B57E1">
              <w:rPr>
                <w:rStyle w:val="stddocumentType"/>
                <w:szCs w:val="24"/>
                <w:shd w:val="clear" w:color="auto" w:fill="auto"/>
              </w:rPr>
              <w:t>Guide</w:t>
            </w:r>
            <w:r w:rsidRPr="005B57E1">
              <w:rPr>
                <w:szCs w:val="24"/>
              </w:rPr>
              <w:t> </w:t>
            </w:r>
            <w:r w:rsidRPr="005B57E1">
              <w:rPr>
                <w:rStyle w:val="stdpublisher"/>
                <w:shd w:val="clear" w:color="auto" w:fill="auto"/>
              </w:rPr>
              <w:t>IEC</w:t>
            </w:r>
            <w:r w:rsidRPr="005B57E1">
              <w:rPr>
                <w:szCs w:val="24"/>
              </w:rPr>
              <w:t> </w:t>
            </w:r>
            <w:r w:rsidRPr="005B57E1">
              <w:rPr>
                <w:rStyle w:val="stddocNumber"/>
                <w:szCs w:val="24"/>
                <w:shd w:val="clear" w:color="auto" w:fill="auto"/>
              </w:rPr>
              <w:t>107</w:t>
            </w:r>
            <w:r w:rsidRPr="005B57E1">
              <w:rPr>
                <w:szCs w:val="24"/>
              </w:rPr>
              <w:t xml:space="preserve">, </w:t>
            </w:r>
            <w:r w:rsidRPr="005B57E1">
              <w:rPr>
                <w:i/>
                <w:szCs w:val="24"/>
              </w:rPr>
              <w:t>Compatibilité électromagnétique — Guide pour la rédaction des publications sur la compatibilité électromagnétique</w:t>
            </w:r>
          </w:p>
        </w:tc>
      </w:tr>
      <w:tr w:rsidR="004D7247" w:rsidRPr="0023570D" w14:paraId="350B5F87" w14:textId="77777777" w:rsidTr="008D2EE2">
        <w:trPr>
          <w:cantSplit/>
          <w:jc w:val="center"/>
        </w:trPr>
        <w:tc>
          <w:tcPr>
            <w:tcW w:w="1984" w:type="dxa"/>
            <w:hideMark/>
          </w:tcPr>
          <w:p w14:paraId="24C3F52A" w14:textId="7581AEDB" w:rsidR="004D7247" w:rsidRPr="005B57E1" w:rsidRDefault="004D7247" w:rsidP="005B57E1">
            <w:pPr>
              <w:pStyle w:val="Tablebody"/>
              <w:autoSpaceDE w:val="0"/>
              <w:autoSpaceDN w:val="0"/>
              <w:adjustRightInd w:val="0"/>
              <w:rPr>
                <w:b/>
              </w:rPr>
            </w:pPr>
            <w:r w:rsidRPr="005B57E1">
              <w:rPr>
                <w:b/>
                <w:szCs w:val="24"/>
              </w:rPr>
              <w:t xml:space="preserve">Conformité et </w:t>
            </w:r>
            <w:r w:rsidRPr="005B57E1">
              <w:rPr>
                <w:b/>
                <w:szCs w:val="24"/>
              </w:rPr>
              <w:br/>
              <w:t>qualité</w:t>
            </w:r>
          </w:p>
        </w:tc>
        <w:tc>
          <w:tcPr>
            <w:tcW w:w="7767" w:type="dxa"/>
            <w:hideMark/>
          </w:tcPr>
          <w:p w14:paraId="50338878" w14:textId="77777777" w:rsidR="004D7247" w:rsidRPr="005B57E1" w:rsidRDefault="004D7247" w:rsidP="005B57E1">
            <w:pPr>
              <w:pStyle w:val="Tablebody"/>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9000</w:t>
            </w:r>
            <w:r w:rsidRPr="005B57E1">
              <w:rPr>
                <w:szCs w:val="24"/>
              </w:rPr>
              <w:t xml:space="preserve">, </w:t>
            </w:r>
            <w:r w:rsidRPr="005B57E1">
              <w:rPr>
                <w:i/>
                <w:szCs w:val="24"/>
              </w:rPr>
              <w:t>Systèmes de management de la qualité — Principes essentiels et vocabulaire</w:t>
            </w:r>
          </w:p>
          <w:p w14:paraId="64075568" w14:textId="77777777" w:rsidR="004D7247" w:rsidRPr="005B57E1" w:rsidRDefault="004D7247" w:rsidP="005B57E1">
            <w:pPr>
              <w:pStyle w:val="Tablebody"/>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9001</w:t>
            </w:r>
            <w:r w:rsidRPr="005B57E1">
              <w:rPr>
                <w:szCs w:val="24"/>
              </w:rPr>
              <w:t xml:space="preserve">, </w:t>
            </w:r>
            <w:r w:rsidRPr="005B57E1">
              <w:rPr>
                <w:i/>
                <w:szCs w:val="24"/>
              </w:rPr>
              <w:t>Systèmes de management de la qualité —Exigences</w:t>
            </w:r>
          </w:p>
          <w:p w14:paraId="0864739E" w14:textId="6B0FD7FE" w:rsidR="004D7247" w:rsidRPr="005B57E1" w:rsidRDefault="004D7247" w:rsidP="005B57E1">
            <w:pPr>
              <w:pStyle w:val="Tablebody"/>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9004</w:t>
            </w:r>
            <w:r w:rsidRPr="005B57E1">
              <w:rPr>
                <w:szCs w:val="24"/>
              </w:rPr>
              <w:t xml:space="preserve">, </w:t>
            </w:r>
            <w:r w:rsidRPr="005B57E1">
              <w:rPr>
                <w:i/>
                <w:szCs w:val="24"/>
              </w:rPr>
              <w:t>Management de la qualité — Qualité d</w:t>
            </w:r>
            <w:r w:rsidR="005B57E1">
              <w:rPr>
                <w:i/>
                <w:szCs w:val="24"/>
              </w:rPr>
              <w:t>’</w:t>
            </w:r>
            <w:r w:rsidRPr="005B57E1">
              <w:rPr>
                <w:i/>
                <w:szCs w:val="24"/>
              </w:rPr>
              <w:t>un organisme — Lignes directrices pour obtenir des performances durables</w:t>
            </w:r>
          </w:p>
          <w:p w14:paraId="10B4190B" w14:textId="77777777" w:rsidR="004D7247" w:rsidRPr="005B57E1" w:rsidRDefault="004D7247" w:rsidP="005B57E1">
            <w:pPr>
              <w:pStyle w:val="Tablebody"/>
              <w:autoSpaceDE w:val="0"/>
              <w:autoSpaceDN w:val="0"/>
              <w:adjustRightInd w:val="0"/>
              <w:rPr>
                <w:szCs w:val="24"/>
              </w:rPr>
            </w:pPr>
            <w:r w:rsidRPr="005B57E1">
              <w:rPr>
                <w:rStyle w:val="stdpublisher"/>
                <w:shd w:val="clear" w:color="auto" w:fill="auto"/>
              </w:rPr>
              <w:t>ISO/IEC</w:t>
            </w:r>
            <w:r w:rsidRPr="005B57E1">
              <w:rPr>
                <w:szCs w:val="24"/>
              </w:rPr>
              <w:t> </w:t>
            </w:r>
            <w:r w:rsidRPr="005B57E1">
              <w:rPr>
                <w:rStyle w:val="stddocNumber"/>
                <w:szCs w:val="24"/>
                <w:shd w:val="clear" w:color="auto" w:fill="auto"/>
              </w:rPr>
              <w:t>17050</w:t>
            </w:r>
            <w:r w:rsidRPr="005B57E1">
              <w:rPr>
                <w:szCs w:val="24"/>
              </w:rPr>
              <w:noBreakHyphen/>
            </w:r>
            <w:r w:rsidRPr="005B57E1">
              <w:rPr>
                <w:rStyle w:val="stddocPartNumber"/>
                <w:szCs w:val="24"/>
                <w:shd w:val="clear" w:color="auto" w:fill="auto"/>
              </w:rPr>
              <w:t>1</w:t>
            </w:r>
            <w:r w:rsidRPr="005B57E1">
              <w:rPr>
                <w:szCs w:val="24"/>
              </w:rPr>
              <w:t xml:space="preserve">, </w:t>
            </w:r>
            <w:r w:rsidRPr="005B57E1">
              <w:rPr>
                <w:i/>
                <w:szCs w:val="24"/>
              </w:rPr>
              <w:t>Évaluation de la conformité — Déclaration de conformité du fournisseur — Partie 1: Exigences générales</w:t>
            </w:r>
          </w:p>
          <w:p w14:paraId="683167A7" w14:textId="379EE274" w:rsidR="004D7247" w:rsidRPr="005B57E1" w:rsidRDefault="004D7247" w:rsidP="005B57E1">
            <w:pPr>
              <w:pStyle w:val="Tablebody"/>
              <w:autoSpaceDE w:val="0"/>
              <w:autoSpaceDN w:val="0"/>
              <w:adjustRightInd w:val="0"/>
              <w:rPr>
                <w:szCs w:val="24"/>
              </w:rPr>
            </w:pPr>
            <w:r w:rsidRPr="005B57E1">
              <w:rPr>
                <w:rStyle w:val="stdpublisher"/>
                <w:shd w:val="clear" w:color="auto" w:fill="auto"/>
              </w:rPr>
              <w:t>ISO/IEC</w:t>
            </w:r>
            <w:r w:rsidRPr="005B57E1">
              <w:rPr>
                <w:szCs w:val="24"/>
              </w:rPr>
              <w:t> </w:t>
            </w:r>
            <w:r w:rsidRPr="005B57E1">
              <w:rPr>
                <w:rStyle w:val="stddocNumber"/>
                <w:szCs w:val="24"/>
                <w:shd w:val="clear" w:color="auto" w:fill="auto"/>
              </w:rPr>
              <w:t>17050</w:t>
            </w:r>
            <w:r w:rsidRPr="005B57E1">
              <w:rPr>
                <w:szCs w:val="24"/>
              </w:rPr>
              <w:noBreakHyphen/>
            </w:r>
            <w:r w:rsidRPr="005B57E1">
              <w:rPr>
                <w:rStyle w:val="stddocPartNumber"/>
                <w:szCs w:val="24"/>
                <w:shd w:val="clear" w:color="auto" w:fill="auto"/>
              </w:rPr>
              <w:t>2</w:t>
            </w:r>
            <w:r w:rsidRPr="005B57E1">
              <w:rPr>
                <w:szCs w:val="24"/>
              </w:rPr>
              <w:t xml:space="preserve">, </w:t>
            </w:r>
            <w:r w:rsidRPr="005B57E1">
              <w:rPr>
                <w:i/>
                <w:szCs w:val="24"/>
              </w:rPr>
              <w:t>Évaluation de la conformité — Déclaration de conformité du fournisseur — Partie 2: Documentation d</w:t>
            </w:r>
            <w:r w:rsidR="005B57E1">
              <w:rPr>
                <w:i/>
                <w:szCs w:val="24"/>
              </w:rPr>
              <w:t>’</w:t>
            </w:r>
            <w:r w:rsidRPr="005B57E1">
              <w:rPr>
                <w:i/>
                <w:szCs w:val="24"/>
              </w:rPr>
              <w:t>appui</w:t>
            </w:r>
          </w:p>
          <w:p w14:paraId="512FE259" w14:textId="05EB8DFE" w:rsidR="004D7247" w:rsidRPr="005B57E1" w:rsidRDefault="004D7247" w:rsidP="005B57E1">
            <w:pPr>
              <w:pStyle w:val="Tablebody"/>
              <w:autoSpaceDE w:val="0"/>
              <w:autoSpaceDN w:val="0"/>
              <w:adjustRightInd w:val="0"/>
            </w:pPr>
            <w:r w:rsidRPr="005B57E1">
              <w:rPr>
                <w:rStyle w:val="stddocumentType"/>
                <w:szCs w:val="24"/>
                <w:shd w:val="clear" w:color="auto" w:fill="auto"/>
              </w:rPr>
              <w:t>Guide</w:t>
            </w:r>
            <w:r w:rsidRPr="005B57E1">
              <w:rPr>
                <w:szCs w:val="24"/>
              </w:rPr>
              <w:t> </w:t>
            </w:r>
            <w:r w:rsidRPr="005B57E1">
              <w:rPr>
                <w:rStyle w:val="stdpublisher"/>
                <w:shd w:val="clear" w:color="auto" w:fill="auto"/>
              </w:rPr>
              <w:t>ISO/IEC</w:t>
            </w:r>
            <w:r w:rsidRPr="005B57E1">
              <w:rPr>
                <w:szCs w:val="24"/>
              </w:rPr>
              <w:t> </w:t>
            </w:r>
            <w:r w:rsidRPr="005B57E1">
              <w:rPr>
                <w:rStyle w:val="stddocNumber"/>
                <w:szCs w:val="24"/>
                <w:shd w:val="clear" w:color="auto" w:fill="auto"/>
              </w:rPr>
              <w:t>23</w:t>
            </w:r>
            <w:r w:rsidRPr="005B57E1">
              <w:rPr>
                <w:szCs w:val="24"/>
              </w:rPr>
              <w:t xml:space="preserve">, </w:t>
            </w:r>
            <w:r w:rsidRPr="005B57E1">
              <w:rPr>
                <w:i/>
                <w:szCs w:val="24"/>
              </w:rPr>
              <w:t>Modes d</w:t>
            </w:r>
            <w:r w:rsidR="005B57E1">
              <w:rPr>
                <w:i/>
                <w:szCs w:val="24"/>
              </w:rPr>
              <w:t>’</w:t>
            </w:r>
            <w:r w:rsidRPr="005B57E1">
              <w:rPr>
                <w:i/>
                <w:szCs w:val="24"/>
              </w:rPr>
              <w:t>indication de la conformité aux normes dans les systèmes de certification par une tierce partie</w:t>
            </w:r>
          </w:p>
        </w:tc>
      </w:tr>
      <w:tr w:rsidR="004D7247" w:rsidRPr="0023570D" w14:paraId="73086C12" w14:textId="77777777" w:rsidTr="008D2EE2">
        <w:trPr>
          <w:cantSplit/>
          <w:jc w:val="center"/>
        </w:trPr>
        <w:tc>
          <w:tcPr>
            <w:tcW w:w="1984" w:type="dxa"/>
            <w:hideMark/>
          </w:tcPr>
          <w:p w14:paraId="105C86CD" w14:textId="33244E8A" w:rsidR="004D7247" w:rsidRPr="005B57E1" w:rsidRDefault="004D7247" w:rsidP="005B57E1">
            <w:pPr>
              <w:pStyle w:val="Tablebody"/>
              <w:autoSpaceDE w:val="0"/>
              <w:autoSpaceDN w:val="0"/>
              <w:adjustRightInd w:val="0"/>
              <w:rPr>
                <w:b/>
              </w:rPr>
            </w:pPr>
            <w:r w:rsidRPr="005B57E1">
              <w:rPr>
                <w:b/>
                <w:szCs w:val="24"/>
              </w:rPr>
              <w:t xml:space="preserve">Management </w:t>
            </w:r>
            <w:r w:rsidRPr="005B57E1">
              <w:rPr>
                <w:b/>
                <w:szCs w:val="24"/>
              </w:rPr>
              <w:br/>
              <w:t>environnemental</w:t>
            </w:r>
          </w:p>
        </w:tc>
        <w:tc>
          <w:tcPr>
            <w:tcW w:w="7767" w:type="dxa"/>
            <w:hideMark/>
          </w:tcPr>
          <w:p w14:paraId="2C5DD1E8" w14:textId="77777777" w:rsidR="004D7247" w:rsidRPr="005B57E1" w:rsidRDefault="004D7247" w:rsidP="005B57E1">
            <w:pPr>
              <w:pStyle w:val="Tablebody"/>
              <w:autoSpaceDE w:val="0"/>
              <w:autoSpaceDN w:val="0"/>
              <w:adjustRightInd w:val="0"/>
              <w:rPr>
                <w:szCs w:val="24"/>
              </w:rPr>
            </w:pPr>
            <w:r w:rsidRPr="005B57E1">
              <w:rPr>
                <w:rStyle w:val="stdpublisher"/>
                <w:shd w:val="clear" w:color="auto" w:fill="auto"/>
              </w:rPr>
              <w:t>ISO</w:t>
            </w:r>
            <w:r w:rsidRPr="005B57E1">
              <w:rPr>
                <w:szCs w:val="24"/>
              </w:rPr>
              <w:t> </w:t>
            </w:r>
            <w:r w:rsidRPr="005B57E1">
              <w:rPr>
                <w:rStyle w:val="stddocNumber"/>
                <w:szCs w:val="24"/>
                <w:shd w:val="clear" w:color="auto" w:fill="auto"/>
              </w:rPr>
              <w:t>14040</w:t>
            </w:r>
            <w:r w:rsidRPr="005B57E1">
              <w:rPr>
                <w:szCs w:val="24"/>
              </w:rPr>
              <w:t xml:space="preserve">, </w:t>
            </w:r>
            <w:r w:rsidRPr="005B57E1">
              <w:rPr>
                <w:i/>
                <w:szCs w:val="24"/>
              </w:rPr>
              <w:t>Management environnemental — Analyse du cycle de vie — Principes et cadre</w:t>
            </w:r>
          </w:p>
          <w:p w14:paraId="55F354C8" w14:textId="264A8DF8" w:rsidR="004D7247" w:rsidRPr="005B57E1" w:rsidRDefault="004D7247" w:rsidP="005B57E1">
            <w:pPr>
              <w:pStyle w:val="Tablebody"/>
              <w:autoSpaceDE w:val="0"/>
              <w:autoSpaceDN w:val="0"/>
              <w:adjustRightInd w:val="0"/>
            </w:pPr>
            <w:r w:rsidRPr="005B57E1">
              <w:rPr>
                <w:rStyle w:val="stdpublisher"/>
                <w:shd w:val="clear" w:color="auto" w:fill="auto"/>
              </w:rPr>
              <w:t>ISO</w:t>
            </w:r>
            <w:r w:rsidRPr="005B57E1">
              <w:rPr>
                <w:szCs w:val="24"/>
              </w:rPr>
              <w:t> </w:t>
            </w:r>
            <w:r w:rsidRPr="005B57E1">
              <w:rPr>
                <w:rStyle w:val="stddocNumber"/>
                <w:szCs w:val="24"/>
                <w:shd w:val="clear" w:color="auto" w:fill="auto"/>
              </w:rPr>
              <w:t>14044</w:t>
            </w:r>
            <w:r w:rsidRPr="005B57E1">
              <w:rPr>
                <w:szCs w:val="24"/>
              </w:rPr>
              <w:t xml:space="preserve">, </w:t>
            </w:r>
            <w:r w:rsidRPr="005B57E1">
              <w:rPr>
                <w:i/>
                <w:szCs w:val="24"/>
              </w:rPr>
              <w:t>Management environnemental — Analyse du cycle de vie — Exigences et lignes directrices</w:t>
            </w:r>
          </w:p>
        </w:tc>
      </w:tr>
      <w:tr w:rsidR="004D7247" w:rsidRPr="0023570D" w14:paraId="7E8F3209" w14:textId="77777777" w:rsidTr="008D2EE2">
        <w:trPr>
          <w:cantSplit/>
          <w:jc w:val="center"/>
        </w:trPr>
        <w:tc>
          <w:tcPr>
            <w:tcW w:w="1984" w:type="dxa"/>
            <w:hideMark/>
          </w:tcPr>
          <w:p w14:paraId="2526F291" w14:textId="38695407" w:rsidR="004D7247" w:rsidRPr="005B57E1" w:rsidRDefault="004D7247" w:rsidP="005B57E1">
            <w:pPr>
              <w:pStyle w:val="Tablebody"/>
              <w:autoSpaceDE w:val="0"/>
              <w:autoSpaceDN w:val="0"/>
              <w:adjustRightInd w:val="0"/>
              <w:rPr>
                <w:b/>
              </w:rPr>
            </w:pPr>
            <w:r w:rsidRPr="005B57E1">
              <w:rPr>
                <w:b/>
                <w:szCs w:val="24"/>
              </w:rPr>
              <w:t xml:space="preserve">Emballage, </w:t>
            </w:r>
            <w:r w:rsidRPr="005B57E1">
              <w:rPr>
                <w:b/>
                <w:szCs w:val="24"/>
              </w:rPr>
              <w:br/>
              <w:t xml:space="preserve">protection et </w:t>
            </w:r>
            <w:r w:rsidRPr="005B57E1">
              <w:rPr>
                <w:b/>
                <w:szCs w:val="24"/>
              </w:rPr>
              <w:br/>
              <w:t>stockage</w:t>
            </w:r>
          </w:p>
        </w:tc>
        <w:tc>
          <w:tcPr>
            <w:tcW w:w="7767" w:type="dxa"/>
            <w:hideMark/>
          </w:tcPr>
          <w:p w14:paraId="34F4DC40" w14:textId="77777777" w:rsidR="004D7247" w:rsidRPr="005B57E1" w:rsidRDefault="004D7247" w:rsidP="005B57E1">
            <w:pPr>
              <w:pStyle w:val="Tablebody"/>
              <w:autoSpaceDE w:val="0"/>
              <w:autoSpaceDN w:val="0"/>
              <w:adjustRightInd w:val="0"/>
              <w:rPr>
                <w:szCs w:val="24"/>
              </w:rPr>
            </w:pPr>
            <w:r w:rsidRPr="005B57E1">
              <w:rPr>
                <w:szCs w:val="24"/>
              </w:rPr>
              <w:t xml:space="preserve">Les normes de documentation technique élaborées par les comités techniques individuels de l’ISO sont listées dans le groupe ICS 55, </w:t>
            </w:r>
            <w:r w:rsidRPr="005B57E1">
              <w:rPr>
                <w:i/>
                <w:szCs w:val="24"/>
              </w:rPr>
              <w:t>Emballage et distribution des marchandises</w:t>
            </w:r>
            <w:r w:rsidRPr="005B57E1">
              <w:rPr>
                <w:szCs w:val="24"/>
              </w:rPr>
              <w:t>, dans le catalogue de l’ISO.</w:t>
            </w:r>
          </w:p>
          <w:p w14:paraId="2DCF236F" w14:textId="3710FD2D" w:rsidR="004D7247" w:rsidRPr="005B57E1" w:rsidRDefault="004D7247" w:rsidP="005B57E1">
            <w:pPr>
              <w:pStyle w:val="Tablebody"/>
              <w:autoSpaceDE w:val="0"/>
              <w:autoSpaceDN w:val="0"/>
              <w:adjustRightInd w:val="0"/>
            </w:pPr>
            <w:r w:rsidRPr="005B57E1">
              <w:rPr>
                <w:szCs w:val="24"/>
              </w:rPr>
              <w:t>Les normes de documentation technique élaborées par les comités d’étude individuels de l</w:t>
            </w:r>
            <w:r w:rsidR="005B57E1">
              <w:rPr>
                <w:szCs w:val="24"/>
              </w:rPr>
              <w:t>’</w:t>
            </w:r>
            <w:r w:rsidRPr="005B57E1">
              <w:rPr>
                <w:szCs w:val="24"/>
              </w:rPr>
              <w:t xml:space="preserve">IEC sont listées dans le groupe ICS 55, </w:t>
            </w:r>
            <w:r w:rsidRPr="005B57E1">
              <w:rPr>
                <w:i/>
                <w:szCs w:val="24"/>
              </w:rPr>
              <w:t>Emballage et distribution des marchandises</w:t>
            </w:r>
            <w:r w:rsidRPr="005B57E1">
              <w:rPr>
                <w:szCs w:val="24"/>
              </w:rPr>
              <w:t>, dans le catalogue de l</w:t>
            </w:r>
            <w:r w:rsidR="005B57E1">
              <w:rPr>
                <w:szCs w:val="24"/>
              </w:rPr>
              <w:t>’</w:t>
            </w:r>
            <w:r w:rsidRPr="005B57E1">
              <w:rPr>
                <w:szCs w:val="24"/>
              </w:rPr>
              <w:t>IEC.</w:t>
            </w:r>
          </w:p>
        </w:tc>
      </w:tr>
      <w:tr w:rsidR="004D7247" w:rsidRPr="0023570D" w14:paraId="2EB477CA" w14:textId="77777777" w:rsidTr="008D2EE2">
        <w:trPr>
          <w:cantSplit/>
          <w:jc w:val="center"/>
        </w:trPr>
        <w:tc>
          <w:tcPr>
            <w:tcW w:w="1984" w:type="dxa"/>
            <w:hideMark/>
          </w:tcPr>
          <w:p w14:paraId="567F85DE" w14:textId="2BA7B6A1" w:rsidR="004D7247" w:rsidRPr="005B57E1" w:rsidRDefault="004D7247" w:rsidP="005B57E1">
            <w:pPr>
              <w:pStyle w:val="Tablebody"/>
              <w:autoSpaceDE w:val="0"/>
              <w:autoSpaceDN w:val="0"/>
              <w:adjustRightInd w:val="0"/>
              <w:rPr>
                <w:b/>
              </w:rPr>
            </w:pPr>
            <w:r w:rsidRPr="005B57E1">
              <w:rPr>
                <w:b/>
                <w:szCs w:val="24"/>
              </w:rPr>
              <w:t>Consommateurs</w:t>
            </w:r>
          </w:p>
        </w:tc>
        <w:tc>
          <w:tcPr>
            <w:tcW w:w="7767" w:type="dxa"/>
            <w:hideMark/>
          </w:tcPr>
          <w:p w14:paraId="499CB3BD" w14:textId="77777777" w:rsidR="004D7247" w:rsidRPr="005B57E1" w:rsidRDefault="004D7247" w:rsidP="005B57E1">
            <w:pPr>
              <w:pStyle w:val="Tablebody"/>
              <w:autoSpaceDE w:val="0"/>
              <w:autoSpaceDN w:val="0"/>
              <w:adjustRightInd w:val="0"/>
              <w:rPr>
                <w:szCs w:val="24"/>
              </w:rPr>
            </w:pPr>
            <w:r w:rsidRPr="005B57E1">
              <w:rPr>
                <w:rStyle w:val="stddocumentType"/>
                <w:szCs w:val="24"/>
                <w:shd w:val="clear" w:color="auto" w:fill="auto"/>
              </w:rPr>
              <w:t>Guide</w:t>
            </w:r>
            <w:r w:rsidRPr="005B57E1">
              <w:rPr>
                <w:szCs w:val="24"/>
              </w:rPr>
              <w:t> </w:t>
            </w:r>
            <w:r w:rsidRPr="005B57E1">
              <w:rPr>
                <w:rStyle w:val="stdpublisher"/>
                <w:shd w:val="clear" w:color="auto" w:fill="auto"/>
              </w:rPr>
              <w:t>ISO/IEC</w:t>
            </w:r>
            <w:r w:rsidRPr="005B57E1">
              <w:rPr>
                <w:szCs w:val="24"/>
              </w:rPr>
              <w:t> </w:t>
            </w:r>
            <w:r w:rsidRPr="005B57E1">
              <w:rPr>
                <w:rStyle w:val="stddocNumber"/>
                <w:szCs w:val="24"/>
                <w:shd w:val="clear" w:color="auto" w:fill="auto"/>
              </w:rPr>
              <w:t>14</w:t>
            </w:r>
            <w:r w:rsidRPr="005B57E1">
              <w:rPr>
                <w:szCs w:val="24"/>
              </w:rPr>
              <w:t xml:space="preserve">, </w:t>
            </w:r>
            <w:r w:rsidRPr="005B57E1">
              <w:rPr>
                <w:i/>
                <w:szCs w:val="24"/>
              </w:rPr>
              <w:t>Produits et services connexes — Informations pour les consommateurs</w:t>
            </w:r>
          </w:p>
          <w:p w14:paraId="1BA833BA" w14:textId="77777777" w:rsidR="004D7247" w:rsidRPr="005B57E1" w:rsidRDefault="004D7247" w:rsidP="005B57E1">
            <w:pPr>
              <w:pStyle w:val="Tablebody"/>
              <w:autoSpaceDE w:val="0"/>
              <w:autoSpaceDN w:val="0"/>
              <w:adjustRightInd w:val="0"/>
              <w:rPr>
                <w:szCs w:val="24"/>
              </w:rPr>
            </w:pPr>
            <w:r w:rsidRPr="005B57E1">
              <w:rPr>
                <w:rStyle w:val="stddocumentType"/>
                <w:szCs w:val="24"/>
                <w:shd w:val="clear" w:color="auto" w:fill="auto"/>
              </w:rPr>
              <w:t>Guide</w:t>
            </w:r>
            <w:r w:rsidRPr="005B57E1">
              <w:rPr>
                <w:szCs w:val="24"/>
              </w:rPr>
              <w:t> </w:t>
            </w:r>
            <w:r w:rsidRPr="005B57E1">
              <w:rPr>
                <w:rStyle w:val="stdpublisher"/>
                <w:shd w:val="clear" w:color="auto" w:fill="auto"/>
              </w:rPr>
              <w:t>ISO/IEC</w:t>
            </w:r>
            <w:r w:rsidRPr="005B57E1">
              <w:rPr>
                <w:szCs w:val="24"/>
              </w:rPr>
              <w:t> </w:t>
            </w:r>
            <w:r w:rsidRPr="005B57E1">
              <w:rPr>
                <w:rStyle w:val="stddocNumber"/>
                <w:szCs w:val="24"/>
                <w:shd w:val="clear" w:color="auto" w:fill="auto"/>
              </w:rPr>
              <w:t>37</w:t>
            </w:r>
            <w:r w:rsidRPr="005B57E1">
              <w:rPr>
                <w:szCs w:val="24"/>
              </w:rPr>
              <w:t xml:space="preserve">, </w:t>
            </w:r>
            <w:r w:rsidRPr="005B57E1">
              <w:rPr>
                <w:i/>
                <w:szCs w:val="24"/>
              </w:rPr>
              <w:t>Instructions d’emploi des produits par les consommateurs</w:t>
            </w:r>
          </w:p>
          <w:p w14:paraId="1ED526C9" w14:textId="77777777" w:rsidR="004D7247" w:rsidRPr="005B57E1" w:rsidRDefault="004D7247" w:rsidP="005B57E1">
            <w:pPr>
              <w:pStyle w:val="Tablebody"/>
              <w:autoSpaceDE w:val="0"/>
              <w:autoSpaceDN w:val="0"/>
              <w:adjustRightInd w:val="0"/>
              <w:rPr>
                <w:szCs w:val="24"/>
              </w:rPr>
            </w:pPr>
            <w:r w:rsidRPr="005B57E1">
              <w:rPr>
                <w:rStyle w:val="stddocumentType"/>
                <w:szCs w:val="24"/>
                <w:shd w:val="clear" w:color="auto" w:fill="auto"/>
              </w:rPr>
              <w:t>Guide</w:t>
            </w:r>
            <w:r w:rsidRPr="005B57E1">
              <w:rPr>
                <w:szCs w:val="24"/>
              </w:rPr>
              <w:t> </w:t>
            </w:r>
            <w:r w:rsidRPr="005B57E1">
              <w:rPr>
                <w:rStyle w:val="stdpublisher"/>
                <w:shd w:val="clear" w:color="auto" w:fill="auto"/>
              </w:rPr>
              <w:t>ISO/IEC</w:t>
            </w:r>
            <w:r w:rsidRPr="005B57E1">
              <w:rPr>
                <w:szCs w:val="24"/>
              </w:rPr>
              <w:t> </w:t>
            </w:r>
            <w:r w:rsidRPr="005B57E1">
              <w:rPr>
                <w:rStyle w:val="stddocNumber"/>
                <w:szCs w:val="24"/>
                <w:shd w:val="clear" w:color="auto" w:fill="auto"/>
              </w:rPr>
              <w:t>41</w:t>
            </w:r>
            <w:r w:rsidRPr="005B57E1">
              <w:rPr>
                <w:szCs w:val="24"/>
              </w:rPr>
              <w:t xml:space="preserve">, </w:t>
            </w:r>
            <w:r w:rsidRPr="005B57E1">
              <w:rPr>
                <w:i/>
                <w:szCs w:val="24"/>
              </w:rPr>
              <w:t>Emballage</w:t>
            </w:r>
            <w:r w:rsidRPr="005B57E1">
              <w:rPr>
                <w:szCs w:val="24"/>
              </w:rPr>
              <w:t xml:space="preserve"> — </w:t>
            </w:r>
            <w:r w:rsidRPr="005B57E1">
              <w:rPr>
                <w:i/>
                <w:szCs w:val="24"/>
              </w:rPr>
              <w:t>Recommandations pour répondre aux besoins des consommateurs</w:t>
            </w:r>
          </w:p>
          <w:p w14:paraId="723DBA0B" w14:textId="77777777" w:rsidR="004D7247" w:rsidRPr="005B57E1" w:rsidRDefault="004D7247" w:rsidP="005B57E1">
            <w:pPr>
              <w:pStyle w:val="Tablebody"/>
              <w:autoSpaceDE w:val="0"/>
              <w:autoSpaceDN w:val="0"/>
              <w:adjustRightInd w:val="0"/>
              <w:rPr>
                <w:szCs w:val="24"/>
              </w:rPr>
            </w:pPr>
            <w:r w:rsidRPr="005B57E1">
              <w:rPr>
                <w:rStyle w:val="stddocumentType"/>
                <w:szCs w:val="24"/>
                <w:shd w:val="clear" w:color="auto" w:fill="auto"/>
              </w:rPr>
              <w:t>Guide</w:t>
            </w:r>
            <w:r w:rsidRPr="005B57E1">
              <w:rPr>
                <w:szCs w:val="24"/>
              </w:rPr>
              <w:t> </w:t>
            </w:r>
            <w:r w:rsidRPr="005B57E1">
              <w:rPr>
                <w:rStyle w:val="stdpublisher"/>
                <w:shd w:val="clear" w:color="auto" w:fill="auto"/>
              </w:rPr>
              <w:t>ISO/IEC</w:t>
            </w:r>
            <w:r w:rsidRPr="005B57E1">
              <w:rPr>
                <w:szCs w:val="24"/>
              </w:rPr>
              <w:t> </w:t>
            </w:r>
            <w:r w:rsidRPr="005B57E1">
              <w:rPr>
                <w:rStyle w:val="stddocNumber"/>
                <w:szCs w:val="24"/>
                <w:shd w:val="clear" w:color="auto" w:fill="auto"/>
              </w:rPr>
              <w:t>46</w:t>
            </w:r>
            <w:r w:rsidRPr="005B57E1">
              <w:rPr>
                <w:szCs w:val="24"/>
              </w:rPr>
              <w:t xml:space="preserve">, </w:t>
            </w:r>
            <w:r w:rsidRPr="005B57E1">
              <w:rPr>
                <w:i/>
                <w:szCs w:val="24"/>
              </w:rPr>
              <w:t>Essais comparatifs des produits de consommation et de leurs services — Principes généraux</w:t>
            </w:r>
          </w:p>
          <w:p w14:paraId="45172DB5" w14:textId="77777777" w:rsidR="004D7247" w:rsidRPr="005B57E1" w:rsidRDefault="004D7247" w:rsidP="005B57E1">
            <w:pPr>
              <w:pStyle w:val="Tablebody"/>
              <w:autoSpaceDE w:val="0"/>
              <w:autoSpaceDN w:val="0"/>
              <w:adjustRightInd w:val="0"/>
              <w:rPr>
                <w:szCs w:val="24"/>
              </w:rPr>
            </w:pPr>
            <w:r w:rsidRPr="005B57E1">
              <w:rPr>
                <w:rStyle w:val="stddocumentType"/>
                <w:szCs w:val="24"/>
                <w:shd w:val="clear" w:color="auto" w:fill="auto"/>
              </w:rPr>
              <w:t>Guide</w:t>
            </w:r>
            <w:r w:rsidRPr="005B57E1">
              <w:rPr>
                <w:szCs w:val="24"/>
              </w:rPr>
              <w:t> </w:t>
            </w:r>
            <w:r w:rsidRPr="005B57E1">
              <w:rPr>
                <w:rStyle w:val="stdpublisher"/>
                <w:shd w:val="clear" w:color="auto" w:fill="auto"/>
              </w:rPr>
              <w:t>ISO/IEC</w:t>
            </w:r>
            <w:r w:rsidRPr="005B57E1">
              <w:rPr>
                <w:szCs w:val="24"/>
              </w:rPr>
              <w:t> </w:t>
            </w:r>
            <w:r w:rsidRPr="005B57E1">
              <w:rPr>
                <w:rStyle w:val="stddocNumber"/>
                <w:szCs w:val="24"/>
                <w:shd w:val="clear" w:color="auto" w:fill="auto"/>
              </w:rPr>
              <w:t>74</w:t>
            </w:r>
            <w:r w:rsidRPr="005B57E1">
              <w:rPr>
                <w:szCs w:val="24"/>
              </w:rPr>
              <w:t xml:space="preserve">, </w:t>
            </w:r>
            <w:r w:rsidRPr="005B57E1">
              <w:rPr>
                <w:i/>
                <w:szCs w:val="24"/>
              </w:rPr>
              <w:t>Symboles graphiques — Lignes directrices techniques pour la prise en compte des besoins des consommateurs</w:t>
            </w:r>
          </w:p>
          <w:p w14:paraId="53C459C3" w14:textId="25416062" w:rsidR="004D7247" w:rsidRPr="005B57E1" w:rsidRDefault="004D7247" w:rsidP="005B57E1">
            <w:pPr>
              <w:pStyle w:val="Tablebody"/>
              <w:autoSpaceDE w:val="0"/>
              <w:autoSpaceDN w:val="0"/>
              <w:adjustRightInd w:val="0"/>
            </w:pPr>
            <w:r w:rsidRPr="005B57E1">
              <w:rPr>
                <w:rStyle w:val="stddocumentType"/>
                <w:szCs w:val="24"/>
                <w:shd w:val="clear" w:color="auto" w:fill="auto"/>
              </w:rPr>
              <w:t>Guide</w:t>
            </w:r>
            <w:r w:rsidRPr="005B57E1">
              <w:rPr>
                <w:szCs w:val="24"/>
              </w:rPr>
              <w:t> </w:t>
            </w:r>
            <w:r w:rsidRPr="005B57E1">
              <w:rPr>
                <w:rStyle w:val="stdpublisher"/>
                <w:shd w:val="clear" w:color="auto" w:fill="auto"/>
              </w:rPr>
              <w:t>ISO/IEC</w:t>
            </w:r>
            <w:r w:rsidRPr="005B57E1">
              <w:rPr>
                <w:szCs w:val="24"/>
              </w:rPr>
              <w:t> </w:t>
            </w:r>
            <w:r w:rsidRPr="005B57E1">
              <w:rPr>
                <w:rStyle w:val="stddocNumber"/>
                <w:szCs w:val="24"/>
                <w:shd w:val="clear" w:color="auto" w:fill="auto"/>
              </w:rPr>
              <w:t>76</w:t>
            </w:r>
            <w:r w:rsidRPr="005B57E1">
              <w:rPr>
                <w:szCs w:val="24"/>
              </w:rPr>
              <w:t xml:space="preserve">, </w:t>
            </w:r>
            <w:r w:rsidRPr="005B57E1">
              <w:rPr>
                <w:i/>
                <w:szCs w:val="24"/>
              </w:rPr>
              <w:t>Élaboration des normes de service — Recommandations pour répondre aux attentes des consommateurs</w:t>
            </w:r>
          </w:p>
        </w:tc>
      </w:tr>
      <w:tr w:rsidR="004D7247" w:rsidRPr="0023570D" w14:paraId="0AA9E9FB" w14:textId="77777777" w:rsidTr="008D2EE2">
        <w:trPr>
          <w:cantSplit/>
          <w:jc w:val="center"/>
        </w:trPr>
        <w:tc>
          <w:tcPr>
            <w:tcW w:w="1984" w:type="dxa"/>
            <w:hideMark/>
          </w:tcPr>
          <w:p w14:paraId="5C645414" w14:textId="757EB0AF" w:rsidR="004D7247" w:rsidRPr="005B57E1" w:rsidRDefault="004D7247" w:rsidP="005B57E1">
            <w:pPr>
              <w:pStyle w:val="Tablebody"/>
              <w:autoSpaceDE w:val="0"/>
              <w:autoSpaceDN w:val="0"/>
              <w:adjustRightInd w:val="0"/>
              <w:rPr>
                <w:b/>
              </w:rPr>
            </w:pPr>
            <w:r w:rsidRPr="005B57E1">
              <w:rPr>
                <w:b/>
                <w:szCs w:val="24"/>
              </w:rPr>
              <w:t xml:space="preserve">Normalisation </w:t>
            </w:r>
            <w:r w:rsidRPr="005B57E1">
              <w:rPr>
                <w:b/>
                <w:szCs w:val="24"/>
              </w:rPr>
              <w:br/>
              <w:t>internationale</w:t>
            </w:r>
          </w:p>
        </w:tc>
        <w:tc>
          <w:tcPr>
            <w:tcW w:w="7767" w:type="dxa"/>
            <w:hideMark/>
          </w:tcPr>
          <w:p w14:paraId="4B2980C6" w14:textId="77777777" w:rsidR="004D7247" w:rsidRPr="005B57E1" w:rsidRDefault="004D7247" w:rsidP="005B57E1">
            <w:pPr>
              <w:pStyle w:val="Tablebody"/>
              <w:autoSpaceDE w:val="0"/>
              <w:autoSpaceDN w:val="0"/>
              <w:adjustRightInd w:val="0"/>
              <w:rPr>
                <w:szCs w:val="24"/>
              </w:rPr>
            </w:pPr>
            <w:r w:rsidRPr="005B57E1">
              <w:rPr>
                <w:rStyle w:val="stddocumentType"/>
                <w:szCs w:val="24"/>
                <w:shd w:val="clear" w:color="auto" w:fill="auto"/>
              </w:rPr>
              <w:t>Guide</w:t>
            </w:r>
            <w:r w:rsidRPr="005B57E1">
              <w:rPr>
                <w:szCs w:val="24"/>
              </w:rPr>
              <w:t> </w:t>
            </w:r>
            <w:r w:rsidRPr="005B57E1">
              <w:rPr>
                <w:rStyle w:val="stdpublisher"/>
                <w:shd w:val="clear" w:color="auto" w:fill="auto"/>
              </w:rPr>
              <w:t>ISO/IEC</w:t>
            </w:r>
            <w:r w:rsidRPr="005B57E1">
              <w:rPr>
                <w:szCs w:val="24"/>
              </w:rPr>
              <w:t> </w:t>
            </w:r>
            <w:r w:rsidRPr="005B57E1">
              <w:rPr>
                <w:rStyle w:val="stddocNumber"/>
                <w:szCs w:val="24"/>
                <w:shd w:val="clear" w:color="auto" w:fill="auto"/>
              </w:rPr>
              <w:t>21</w:t>
            </w:r>
            <w:r w:rsidRPr="005B57E1">
              <w:rPr>
                <w:szCs w:val="24"/>
              </w:rPr>
              <w:noBreakHyphen/>
            </w:r>
            <w:r w:rsidRPr="005B57E1">
              <w:rPr>
                <w:rStyle w:val="stddocPartNumber"/>
                <w:szCs w:val="24"/>
                <w:shd w:val="clear" w:color="auto" w:fill="auto"/>
              </w:rPr>
              <w:t>1</w:t>
            </w:r>
            <w:r w:rsidRPr="005B57E1">
              <w:rPr>
                <w:szCs w:val="24"/>
              </w:rPr>
              <w:t xml:space="preserve">, </w:t>
            </w:r>
            <w:r w:rsidRPr="005B57E1">
              <w:rPr>
                <w:i/>
                <w:szCs w:val="24"/>
              </w:rPr>
              <w:t>Adoption, sur les plans régional et national, de Normes internationales et d’autres documents internationaux à caractère normatif — Partie 1: Adoption de Normes internationales</w:t>
            </w:r>
          </w:p>
          <w:p w14:paraId="0528D617" w14:textId="123E1B0D" w:rsidR="004D7247" w:rsidRPr="005B57E1" w:rsidRDefault="004D7247" w:rsidP="005B57E1">
            <w:pPr>
              <w:pStyle w:val="Tablebody"/>
              <w:autoSpaceDE w:val="0"/>
              <w:autoSpaceDN w:val="0"/>
              <w:adjustRightInd w:val="0"/>
            </w:pPr>
            <w:r w:rsidRPr="005B57E1">
              <w:rPr>
                <w:rStyle w:val="stddocumentType"/>
                <w:szCs w:val="24"/>
                <w:shd w:val="clear" w:color="auto" w:fill="auto"/>
              </w:rPr>
              <w:t>Guide</w:t>
            </w:r>
            <w:r w:rsidRPr="005B57E1">
              <w:rPr>
                <w:szCs w:val="24"/>
              </w:rPr>
              <w:t> </w:t>
            </w:r>
            <w:r w:rsidRPr="005B57E1">
              <w:rPr>
                <w:rStyle w:val="stdpublisher"/>
                <w:shd w:val="clear" w:color="auto" w:fill="auto"/>
              </w:rPr>
              <w:t>ISO/IEC</w:t>
            </w:r>
            <w:r w:rsidRPr="005B57E1">
              <w:rPr>
                <w:szCs w:val="24"/>
              </w:rPr>
              <w:t> </w:t>
            </w:r>
            <w:r w:rsidRPr="005B57E1">
              <w:rPr>
                <w:rStyle w:val="stddocNumber"/>
                <w:szCs w:val="24"/>
                <w:shd w:val="clear" w:color="auto" w:fill="auto"/>
              </w:rPr>
              <w:t>21</w:t>
            </w:r>
            <w:r w:rsidRPr="005B57E1">
              <w:rPr>
                <w:szCs w:val="24"/>
              </w:rPr>
              <w:noBreakHyphen/>
            </w:r>
            <w:r w:rsidRPr="005B57E1">
              <w:rPr>
                <w:rStyle w:val="stddocPartNumber"/>
                <w:szCs w:val="24"/>
                <w:shd w:val="clear" w:color="auto" w:fill="auto"/>
              </w:rPr>
              <w:t>2</w:t>
            </w:r>
            <w:r w:rsidRPr="005B57E1">
              <w:rPr>
                <w:szCs w:val="24"/>
              </w:rPr>
              <w:t xml:space="preserve">, </w:t>
            </w:r>
            <w:r w:rsidRPr="005B57E1">
              <w:rPr>
                <w:i/>
                <w:szCs w:val="24"/>
              </w:rPr>
              <w:t>Adoption, sur les plans régional et national, de Normes internationales et d’autres documents internationaux à caractère normatif — Partie 2: Adoption de documents internationaux autres que les Normes internationales</w:t>
            </w:r>
          </w:p>
        </w:tc>
      </w:tr>
      <w:tr w:rsidR="004D7247" w:rsidRPr="0023570D" w14:paraId="207BBB87" w14:textId="77777777" w:rsidTr="008D2EE2">
        <w:trPr>
          <w:cantSplit/>
          <w:jc w:val="center"/>
        </w:trPr>
        <w:tc>
          <w:tcPr>
            <w:tcW w:w="1984" w:type="dxa"/>
            <w:hideMark/>
          </w:tcPr>
          <w:p w14:paraId="3381E972" w14:textId="66DB1445" w:rsidR="004D7247" w:rsidRPr="005B57E1" w:rsidRDefault="004D7247" w:rsidP="005B57E1">
            <w:pPr>
              <w:pStyle w:val="Tablebody"/>
              <w:autoSpaceDE w:val="0"/>
              <w:autoSpaceDN w:val="0"/>
              <w:adjustRightInd w:val="0"/>
              <w:rPr>
                <w:b/>
              </w:rPr>
            </w:pPr>
            <w:r w:rsidRPr="005B57E1">
              <w:rPr>
                <w:b/>
                <w:szCs w:val="24"/>
              </w:rPr>
              <w:t>Accessibilité</w:t>
            </w:r>
          </w:p>
        </w:tc>
        <w:tc>
          <w:tcPr>
            <w:tcW w:w="7767" w:type="dxa"/>
            <w:hideMark/>
          </w:tcPr>
          <w:p w14:paraId="53A361D6" w14:textId="77777777" w:rsidR="004D7247" w:rsidRPr="005B57E1" w:rsidRDefault="004D7247" w:rsidP="005B57E1">
            <w:pPr>
              <w:pStyle w:val="Tablebody"/>
              <w:autoSpaceDE w:val="0"/>
              <w:autoSpaceDN w:val="0"/>
              <w:adjustRightInd w:val="0"/>
              <w:rPr>
                <w:szCs w:val="24"/>
              </w:rPr>
            </w:pPr>
            <w:r w:rsidRPr="005B57E1">
              <w:rPr>
                <w:rStyle w:val="stddocumentType"/>
                <w:szCs w:val="24"/>
                <w:shd w:val="clear" w:color="auto" w:fill="auto"/>
              </w:rPr>
              <w:t>Guide</w:t>
            </w:r>
            <w:r w:rsidRPr="005B57E1">
              <w:rPr>
                <w:szCs w:val="24"/>
              </w:rPr>
              <w:t> </w:t>
            </w:r>
            <w:r w:rsidRPr="005B57E1">
              <w:rPr>
                <w:rStyle w:val="stdpublisher"/>
                <w:shd w:val="clear" w:color="auto" w:fill="auto"/>
              </w:rPr>
              <w:t>ISO/IEC</w:t>
            </w:r>
            <w:r w:rsidRPr="005B57E1">
              <w:rPr>
                <w:szCs w:val="24"/>
              </w:rPr>
              <w:t> </w:t>
            </w:r>
            <w:r w:rsidRPr="005B57E1">
              <w:rPr>
                <w:rStyle w:val="stddocNumber"/>
                <w:szCs w:val="24"/>
                <w:shd w:val="clear" w:color="auto" w:fill="auto"/>
              </w:rPr>
              <w:t>71</w:t>
            </w:r>
            <w:r w:rsidRPr="005B57E1">
              <w:rPr>
                <w:szCs w:val="24"/>
              </w:rPr>
              <w:t xml:space="preserve">, </w:t>
            </w:r>
            <w:r w:rsidRPr="005B57E1">
              <w:rPr>
                <w:i/>
                <w:szCs w:val="24"/>
              </w:rPr>
              <w:t>Guide pour l’intégration de l’accessibilité dans les normes</w:t>
            </w:r>
            <w:r w:rsidRPr="005B57E1">
              <w:rPr>
                <w:szCs w:val="24"/>
              </w:rPr>
              <w:t>.</w:t>
            </w:r>
          </w:p>
          <w:p w14:paraId="2C56FEDA" w14:textId="3DED22BD" w:rsidR="004D7247" w:rsidRPr="005B57E1" w:rsidRDefault="004D7247" w:rsidP="005B57E1">
            <w:pPr>
              <w:pStyle w:val="Tablebody"/>
              <w:autoSpaceDE w:val="0"/>
              <w:autoSpaceDN w:val="0"/>
              <w:adjustRightInd w:val="0"/>
            </w:pPr>
            <w:r w:rsidRPr="005B57E1">
              <w:rPr>
                <w:rStyle w:val="stdpublisher"/>
                <w:shd w:val="clear" w:color="auto" w:fill="auto"/>
              </w:rPr>
              <w:t>ISO</w:t>
            </w:r>
            <w:r w:rsidRPr="005B57E1">
              <w:rPr>
                <w:szCs w:val="24"/>
              </w:rPr>
              <w:t> </w:t>
            </w:r>
            <w:r w:rsidRPr="005B57E1">
              <w:rPr>
                <w:rStyle w:val="stddocNumber"/>
                <w:szCs w:val="24"/>
                <w:shd w:val="clear" w:color="auto" w:fill="auto"/>
              </w:rPr>
              <w:t>17069</w:t>
            </w:r>
            <w:r w:rsidRPr="005B57E1">
              <w:rPr>
                <w:szCs w:val="24"/>
              </w:rPr>
              <w:t xml:space="preserve">, </w:t>
            </w:r>
            <w:r w:rsidRPr="005B57E1">
              <w:rPr>
                <w:i/>
                <w:szCs w:val="24"/>
              </w:rPr>
              <w:t>Conception accessible — Considérations et produits d’assistance pour</w:t>
            </w:r>
            <w:r w:rsidRPr="005B57E1">
              <w:rPr>
                <w:i/>
                <w:szCs w:val="24"/>
              </w:rPr>
              <w:br/>
              <w:t>réunion accessible</w:t>
            </w:r>
          </w:p>
        </w:tc>
      </w:tr>
      <w:tr w:rsidR="004D7247" w:rsidRPr="0023570D" w14:paraId="177F6EB5" w14:textId="77777777" w:rsidTr="008D2EE2">
        <w:trPr>
          <w:cantSplit/>
          <w:jc w:val="center"/>
        </w:trPr>
        <w:tc>
          <w:tcPr>
            <w:tcW w:w="1984" w:type="dxa"/>
            <w:tcBorders>
              <w:bottom w:val="single" w:sz="12" w:space="0" w:color="auto"/>
            </w:tcBorders>
            <w:hideMark/>
          </w:tcPr>
          <w:p w14:paraId="45D5E4B6" w14:textId="6A64C48F" w:rsidR="004D7247" w:rsidRPr="005B57E1" w:rsidRDefault="004D7247" w:rsidP="005B57E1">
            <w:pPr>
              <w:pStyle w:val="Tablebody"/>
              <w:autoSpaceDE w:val="0"/>
              <w:autoSpaceDN w:val="0"/>
              <w:adjustRightInd w:val="0"/>
              <w:rPr>
                <w:b/>
              </w:rPr>
            </w:pPr>
            <w:r w:rsidRPr="005B57E1">
              <w:rPr>
                <w:b/>
                <w:szCs w:val="24"/>
              </w:rPr>
              <w:t>Durabilité</w:t>
            </w:r>
          </w:p>
        </w:tc>
        <w:tc>
          <w:tcPr>
            <w:tcW w:w="7767" w:type="dxa"/>
            <w:tcBorders>
              <w:bottom w:val="single" w:sz="12" w:space="0" w:color="auto"/>
            </w:tcBorders>
            <w:hideMark/>
          </w:tcPr>
          <w:p w14:paraId="29325059" w14:textId="77777777" w:rsidR="004D7247" w:rsidRPr="005B57E1" w:rsidRDefault="004D7247" w:rsidP="005B57E1">
            <w:pPr>
              <w:pStyle w:val="Tablebody"/>
              <w:autoSpaceDE w:val="0"/>
              <w:autoSpaceDN w:val="0"/>
              <w:adjustRightInd w:val="0"/>
              <w:rPr>
                <w:szCs w:val="24"/>
              </w:rPr>
            </w:pPr>
            <w:r w:rsidRPr="005B57E1">
              <w:rPr>
                <w:rStyle w:val="stddocumentType"/>
                <w:szCs w:val="24"/>
                <w:shd w:val="clear" w:color="auto" w:fill="auto"/>
              </w:rPr>
              <w:t>Guide</w:t>
            </w:r>
            <w:r w:rsidRPr="005B57E1">
              <w:rPr>
                <w:szCs w:val="24"/>
              </w:rPr>
              <w:t> </w:t>
            </w:r>
            <w:r w:rsidRPr="005B57E1">
              <w:rPr>
                <w:rStyle w:val="stdpublisher"/>
                <w:shd w:val="clear" w:color="auto" w:fill="auto"/>
              </w:rPr>
              <w:t>ISO</w:t>
            </w:r>
            <w:r w:rsidRPr="005B57E1">
              <w:rPr>
                <w:szCs w:val="24"/>
              </w:rPr>
              <w:t> </w:t>
            </w:r>
            <w:r w:rsidRPr="005B57E1">
              <w:rPr>
                <w:rStyle w:val="stddocNumber"/>
                <w:szCs w:val="24"/>
                <w:shd w:val="clear" w:color="auto" w:fill="auto"/>
              </w:rPr>
              <w:t>82</w:t>
            </w:r>
            <w:r w:rsidRPr="005B57E1">
              <w:rPr>
                <w:szCs w:val="24"/>
              </w:rPr>
              <w:t xml:space="preserve">, </w:t>
            </w:r>
            <w:r w:rsidRPr="005B57E1">
              <w:rPr>
                <w:i/>
                <w:szCs w:val="24"/>
              </w:rPr>
              <w:t>Lignes directrices pour la prise en compte du développement durable dans les normes</w:t>
            </w:r>
          </w:p>
          <w:p w14:paraId="55A78AAA" w14:textId="62C54CE9" w:rsidR="004D7247" w:rsidRPr="005B57E1" w:rsidRDefault="004D7247" w:rsidP="005B57E1">
            <w:pPr>
              <w:pStyle w:val="Tablebody"/>
              <w:autoSpaceDE w:val="0"/>
              <w:autoSpaceDN w:val="0"/>
              <w:adjustRightInd w:val="0"/>
            </w:pPr>
            <w:r w:rsidRPr="005B57E1">
              <w:rPr>
                <w:rStyle w:val="stddocumentType"/>
                <w:szCs w:val="24"/>
                <w:shd w:val="clear" w:color="auto" w:fill="auto"/>
              </w:rPr>
              <w:t>Guide</w:t>
            </w:r>
            <w:r w:rsidRPr="005B57E1">
              <w:rPr>
                <w:szCs w:val="24"/>
              </w:rPr>
              <w:t> </w:t>
            </w:r>
            <w:r w:rsidRPr="005B57E1">
              <w:rPr>
                <w:rStyle w:val="stdpublisher"/>
                <w:shd w:val="clear" w:color="auto" w:fill="auto"/>
              </w:rPr>
              <w:t>IEC</w:t>
            </w:r>
            <w:r w:rsidRPr="005B57E1">
              <w:rPr>
                <w:szCs w:val="24"/>
              </w:rPr>
              <w:t> </w:t>
            </w:r>
            <w:r w:rsidRPr="005B57E1">
              <w:rPr>
                <w:rStyle w:val="stddocNumber"/>
                <w:szCs w:val="24"/>
                <w:shd w:val="clear" w:color="auto" w:fill="auto"/>
              </w:rPr>
              <w:t>109</w:t>
            </w:r>
            <w:r w:rsidRPr="005B57E1">
              <w:rPr>
                <w:szCs w:val="24"/>
              </w:rPr>
              <w:t xml:space="preserve">, </w:t>
            </w:r>
            <w:r w:rsidRPr="005B57E1">
              <w:rPr>
                <w:i/>
                <w:szCs w:val="24"/>
              </w:rPr>
              <w:t>Aspects liés à l</w:t>
            </w:r>
            <w:r w:rsidR="005B57E1">
              <w:rPr>
                <w:i/>
                <w:szCs w:val="24"/>
              </w:rPr>
              <w:t>’</w:t>
            </w:r>
            <w:r w:rsidRPr="005B57E1">
              <w:rPr>
                <w:i/>
                <w:szCs w:val="24"/>
              </w:rPr>
              <w:t>environnement — Prise en compte dans les normes électrotechniques de produits</w:t>
            </w:r>
          </w:p>
        </w:tc>
      </w:tr>
      <w:bookmarkEnd w:id="1"/>
    </w:tbl>
    <w:p w14:paraId="584A1E78" w14:textId="3C1F5AA0" w:rsidR="004D7247" w:rsidRPr="005B57E1" w:rsidRDefault="004D7247" w:rsidP="005B57E1">
      <w:pPr>
        <w:pStyle w:val="BodyText"/>
        <w:autoSpaceDE w:val="0"/>
        <w:autoSpaceDN w:val="0"/>
        <w:adjustRightInd w:val="0"/>
        <w:rPr>
          <w:szCs w:val="24"/>
        </w:rPr>
      </w:pPr>
    </w:p>
    <w:sectPr w:rsidR="004D7247" w:rsidRPr="005B57E1" w:rsidSect="006E4A22">
      <w:footerReference w:type="even" r:id="rId114"/>
      <w:footerReference w:type="default" r:id="rId115"/>
      <w:headerReference w:type="first" r:id="rId116"/>
      <w:footerReference w:type="first" r:id="rId117"/>
      <w:type w:val="oddPage"/>
      <w:pgSz w:w="11906" w:h="16838" w:code="9"/>
      <w:pgMar w:top="794" w:right="737" w:bottom="284" w:left="851" w:header="709" w:footer="0" w:gutter="567"/>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6DD730" w14:textId="77777777" w:rsidR="00BE4D3B" w:rsidRDefault="00BE4D3B" w:rsidP="00C14C1A">
      <w:pPr>
        <w:spacing w:after="0" w:line="240" w:lineRule="auto"/>
      </w:pPr>
      <w:r>
        <w:separator/>
      </w:r>
    </w:p>
  </w:endnote>
  <w:endnote w:type="continuationSeparator" w:id="0">
    <w:p w14:paraId="72B8A8F7" w14:textId="77777777" w:rsidR="00BE4D3B" w:rsidRDefault="00BE4D3B" w:rsidP="00C14C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Univers">
    <w:charset w:val="00"/>
    <w:family w:val="swiss"/>
    <w:pitch w:val="variable"/>
    <w:sig w:usb0="80000287" w:usb1="00000000" w:usb2="00000000" w:usb3="00000000" w:csb0="0000000F" w:csb1="00000000"/>
  </w:font>
  <w:font w:name="Times New Roman Bold">
    <w:panose1 w:val="02020803070505020304"/>
    <w:charset w:val="00"/>
    <w:family w:val="auto"/>
    <w:pitch w:val="variable"/>
    <w:sig w:usb0="E0002AFF" w:usb1="C0007841" w:usb2="00000009" w:usb3="00000000" w:csb0="000001FF" w:csb1="00000000"/>
  </w:font>
  <w:font w:name="CG Times">
    <w:altName w:val="Times New Roman"/>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NewCenturySchlbk">
    <w:altName w:val="Cambria"/>
    <w:charset w:val="00"/>
    <w:family w:val="roman"/>
    <w:pitch w:val="variable"/>
    <w:sig w:usb0="00000003" w:usb1="00000000" w:usb2="00000000" w:usb3="00000000" w:csb0="00000001" w:csb1="00000000"/>
  </w:font>
  <w:font w:name="UniversLight">
    <w:altName w:val="Arial"/>
    <w:charset w:val="00"/>
    <w:family w:val="swiss"/>
    <w:pitch w:val="variable"/>
    <w:sig w:usb0="00000003" w:usb1="00000000" w:usb2="00000000" w:usb3="00000000" w:csb0="00000001" w:csb1="00000000"/>
  </w:font>
  <w:font w:name="UniversBlack">
    <w:altName w:val="Arial"/>
    <w:charset w:val="00"/>
    <w:family w:val="swiss"/>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4D7247" w:rsidRPr="0023570D" w14:paraId="30E46137" w14:textId="77777777" w:rsidTr="001E4488">
      <w:trPr>
        <w:cantSplit/>
        <w:jc w:val="center"/>
      </w:trPr>
      <w:tc>
        <w:tcPr>
          <w:tcW w:w="4876" w:type="dxa"/>
          <w:vAlign w:val="bottom"/>
        </w:tcPr>
        <w:p w14:paraId="37746CA9" w14:textId="77777777" w:rsidR="004D7247" w:rsidRPr="004E54C2" w:rsidRDefault="004D7247" w:rsidP="004E54C2">
          <w:pPr>
            <w:pStyle w:val="Footer"/>
            <w:spacing w:before="360" w:line="240" w:lineRule="exact"/>
            <w:rPr>
              <w:lang w:val="fr-FR"/>
            </w:rPr>
          </w:pPr>
          <w:r w:rsidRPr="004E54C2">
            <w:rPr>
              <w:lang w:val="fr-FR"/>
            </w:rPr>
            <w:fldChar w:fldCharType="begin"/>
          </w:r>
          <w:r w:rsidRPr="004E54C2">
            <w:rPr>
              <w:lang w:val="fr-FR"/>
            </w:rPr>
            <w:instrText xml:space="preserve">\PAGE \* ROMAN \* LOWER \* CHARFORMAT </w:instrText>
          </w:r>
          <w:r w:rsidRPr="004E54C2">
            <w:rPr>
              <w:lang w:val="fr-FR"/>
            </w:rPr>
            <w:fldChar w:fldCharType="separate"/>
          </w:r>
          <w:r w:rsidRPr="004E54C2">
            <w:rPr>
              <w:noProof/>
              <w:lang w:val="fr-FR"/>
            </w:rPr>
            <w:t>iv</w:t>
          </w:r>
          <w:r w:rsidRPr="004E54C2">
            <w:rPr>
              <w:lang w:val="fr-FR"/>
            </w:rPr>
            <w:fldChar w:fldCharType="end"/>
          </w:r>
        </w:p>
      </w:tc>
      <w:tc>
        <w:tcPr>
          <w:tcW w:w="4876" w:type="dxa"/>
          <w:vAlign w:val="bottom"/>
        </w:tcPr>
        <w:p w14:paraId="08794F50" w14:textId="77777777" w:rsidR="004D7247" w:rsidRPr="004E54C2" w:rsidRDefault="004D7247" w:rsidP="004E54C2">
          <w:pPr>
            <w:pStyle w:val="Footer"/>
            <w:spacing w:before="360" w:line="240" w:lineRule="exact"/>
            <w:jc w:val="right"/>
            <w:rPr>
              <w:sz w:val="18"/>
              <w:szCs w:val="18"/>
              <w:highlight w:val="yellow"/>
              <w:lang w:val="fr-CH"/>
            </w:rPr>
          </w:pPr>
          <w:r w:rsidRPr="004E54C2">
            <w:rPr>
              <w:sz w:val="18"/>
              <w:szCs w:val="18"/>
              <w:lang w:val="fr-CH"/>
            </w:rPr>
            <w:t>© ISO/IEC 20</w:t>
          </w:r>
          <w:r>
            <w:rPr>
              <w:sz w:val="18"/>
              <w:szCs w:val="18"/>
              <w:lang w:val="fr-CH"/>
            </w:rPr>
            <w:t>21</w:t>
          </w:r>
          <w:r w:rsidRPr="004E54C2">
            <w:rPr>
              <w:sz w:val="18"/>
              <w:szCs w:val="18"/>
              <w:lang w:val="fr-CH"/>
            </w:rPr>
            <w:t xml:space="preserve"> – Tous droits réservés</w:t>
          </w:r>
        </w:p>
      </w:tc>
    </w:tr>
  </w:tbl>
  <w:p w14:paraId="44725AD0" w14:textId="77777777" w:rsidR="004D7247" w:rsidRPr="004E54C2" w:rsidRDefault="004D7247" w:rsidP="006E4A22">
    <w:pPr>
      <w:pStyle w:val="Footer"/>
      <w:spacing w:after="240" w:line="240" w:lineRule="exact"/>
      <w:rPr>
        <w:lang w:val="fr-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4D7247" w:rsidRPr="004E54C2" w14:paraId="47523989" w14:textId="77777777" w:rsidTr="001E4488">
      <w:trPr>
        <w:cantSplit/>
        <w:jc w:val="center"/>
      </w:trPr>
      <w:tc>
        <w:tcPr>
          <w:tcW w:w="4876" w:type="dxa"/>
          <w:vAlign w:val="bottom"/>
        </w:tcPr>
        <w:p w14:paraId="54E74702" w14:textId="77777777" w:rsidR="004D7247" w:rsidRPr="004E54C2" w:rsidRDefault="004D7247" w:rsidP="004E54C2">
          <w:pPr>
            <w:pStyle w:val="Footer"/>
            <w:spacing w:before="360" w:line="240" w:lineRule="exact"/>
            <w:rPr>
              <w:sz w:val="18"/>
              <w:szCs w:val="18"/>
              <w:lang w:val="fr-CH"/>
            </w:rPr>
          </w:pPr>
          <w:r w:rsidRPr="004E54C2">
            <w:rPr>
              <w:sz w:val="18"/>
              <w:szCs w:val="18"/>
              <w:lang w:val="fr-CH"/>
            </w:rPr>
            <w:t>© ISO/IEC 2021 – Tous droits réservés</w:t>
          </w:r>
        </w:p>
      </w:tc>
      <w:tc>
        <w:tcPr>
          <w:tcW w:w="4876" w:type="dxa"/>
          <w:vAlign w:val="bottom"/>
        </w:tcPr>
        <w:p w14:paraId="479C03FF" w14:textId="77777777" w:rsidR="004D7247" w:rsidRPr="004E54C2" w:rsidRDefault="004D7247" w:rsidP="004E54C2">
          <w:pPr>
            <w:pStyle w:val="Footer"/>
            <w:spacing w:before="360" w:line="240" w:lineRule="exact"/>
            <w:jc w:val="right"/>
          </w:pPr>
          <w:r w:rsidRPr="004E54C2">
            <w:rPr>
              <w:lang w:val="fr-FR"/>
            </w:rPr>
            <w:fldChar w:fldCharType="begin"/>
          </w:r>
          <w:r w:rsidRPr="004E54C2">
            <w:rPr>
              <w:lang w:val="fr-FR"/>
            </w:rPr>
            <w:instrText xml:space="preserve">\PAGE \* ROMAN \* LOWER \* CHARFORMAT </w:instrText>
          </w:r>
          <w:r w:rsidRPr="004E54C2">
            <w:rPr>
              <w:lang w:val="fr-FR"/>
            </w:rPr>
            <w:fldChar w:fldCharType="separate"/>
          </w:r>
          <w:r w:rsidRPr="004E54C2">
            <w:rPr>
              <w:noProof/>
              <w:lang w:val="fr-FR"/>
            </w:rPr>
            <w:t>ii</w:t>
          </w:r>
          <w:r w:rsidRPr="004E54C2">
            <w:rPr>
              <w:lang w:val="fr-FR"/>
            </w:rPr>
            <w:fldChar w:fldCharType="end"/>
          </w:r>
        </w:p>
      </w:tc>
    </w:tr>
  </w:tbl>
  <w:p w14:paraId="387605D3" w14:textId="77777777" w:rsidR="004D7247" w:rsidRPr="004E54C2" w:rsidRDefault="004D7247" w:rsidP="006E4A22">
    <w:pPr>
      <w:pStyle w:val="Footer"/>
      <w:spacing w:after="240" w:line="240" w:lineRule="exact"/>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FA429A" w:rsidRPr="0023570D" w14:paraId="299EC049" w14:textId="77777777" w:rsidTr="001E4488">
      <w:trPr>
        <w:cantSplit/>
        <w:jc w:val="center"/>
      </w:trPr>
      <w:tc>
        <w:tcPr>
          <w:tcW w:w="4876" w:type="dxa"/>
          <w:vAlign w:val="bottom"/>
        </w:tcPr>
        <w:p w14:paraId="5113CB73" w14:textId="77777777" w:rsidR="00FA429A" w:rsidRPr="004E54C2" w:rsidRDefault="004D7247" w:rsidP="004E54C2">
          <w:pPr>
            <w:pStyle w:val="Footer"/>
            <w:spacing w:before="360" w:line="240" w:lineRule="exact"/>
            <w:jc w:val="left"/>
            <w:rPr>
              <w:b/>
              <w:szCs w:val="22"/>
              <w:lang w:val="fr-FR"/>
            </w:rPr>
          </w:pPr>
          <w:r w:rsidRPr="004E54C2">
            <w:rPr>
              <w:b/>
              <w:szCs w:val="22"/>
              <w:lang w:val="fr-FR"/>
            </w:rPr>
            <w:fldChar w:fldCharType="begin"/>
          </w:r>
          <w:r w:rsidRPr="004E54C2">
            <w:rPr>
              <w:b/>
              <w:szCs w:val="22"/>
              <w:lang w:val="fr-FR"/>
            </w:rPr>
            <w:instrText xml:space="preserve"> PAGE  \* Arabic </w:instrText>
          </w:r>
          <w:r w:rsidRPr="004E54C2">
            <w:rPr>
              <w:b/>
              <w:szCs w:val="22"/>
              <w:lang w:val="fr-FR"/>
            </w:rPr>
            <w:fldChar w:fldCharType="separate"/>
          </w:r>
          <w:r w:rsidRPr="004E54C2">
            <w:rPr>
              <w:b/>
              <w:noProof/>
              <w:szCs w:val="22"/>
              <w:lang w:val="fr-FR"/>
            </w:rPr>
            <w:t>14</w:t>
          </w:r>
          <w:r w:rsidRPr="004E54C2">
            <w:rPr>
              <w:b/>
              <w:szCs w:val="22"/>
              <w:lang w:val="fr-FR"/>
            </w:rPr>
            <w:fldChar w:fldCharType="end"/>
          </w:r>
        </w:p>
      </w:tc>
      <w:tc>
        <w:tcPr>
          <w:tcW w:w="4876" w:type="dxa"/>
          <w:vAlign w:val="bottom"/>
        </w:tcPr>
        <w:p w14:paraId="7F70E8C5" w14:textId="77777777" w:rsidR="00FA429A" w:rsidRPr="004E54C2" w:rsidRDefault="004D7247" w:rsidP="004E54C2">
          <w:pPr>
            <w:pStyle w:val="Footer"/>
            <w:spacing w:before="360" w:line="240" w:lineRule="exact"/>
            <w:jc w:val="right"/>
            <w:rPr>
              <w:sz w:val="18"/>
              <w:szCs w:val="18"/>
              <w:lang w:val="fr-CH"/>
            </w:rPr>
          </w:pPr>
          <w:r w:rsidRPr="004E54C2">
            <w:rPr>
              <w:sz w:val="18"/>
              <w:szCs w:val="18"/>
              <w:lang w:val="fr-CH"/>
            </w:rPr>
            <w:t>© ISO/IEC 20</w:t>
          </w:r>
          <w:r>
            <w:rPr>
              <w:sz w:val="18"/>
              <w:szCs w:val="18"/>
              <w:lang w:val="fr-CH"/>
            </w:rPr>
            <w:t>2</w:t>
          </w:r>
          <w:r w:rsidRPr="004E54C2">
            <w:rPr>
              <w:sz w:val="18"/>
              <w:szCs w:val="18"/>
              <w:lang w:val="fr-CH"/>
            </w:rPr>
            <w:t>1 – Tous droits réservés</w:t>
          </w:r>
        </w:p>
      </w:tc>
    </w:tr>
  </w:tbl>
  <w:p w14:paraId="4A436797" w14:textId="77777777" w:rsidR="00FA429A" w:rsidRPr="004E54C2" w:rsidRDefault="0023570D" w:rsidP="006E4A22">
    <w:pPr>
      <w:pStyle w:val="Footer"/>
      <w:spacing w:after="240" w:line="240" w:lineRule="exact"/>
      <w:jc w:val="left"/>
      <w:rPr>
        <w:szCs w:val="22"/>
        <w:lang w:val="fr-CH"/>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FA429A" w:rsidRPr="004E54C2" w14:paraId="041CEC99" w14:textId="77777777" w:rsidTr="001E4488">
      <w:trPr>
        <w:cantSplit/>
        <w:jc w:val="center"/>
      </w:trPr>
      <w:tc>
        <w:tcPr>
          <w:tcW w:w="4876" w:type="dxa"/>
          <w:vAlign w:val="bottom"/>
        </w:tcPr>
        <w:p w14:paraId="29062DD8" w14:textId="77777777" w:rsidR="00FA429A" w:rsidRPr="004E54C2" w:rsidRDefault="004D7247" w:rsidP="004E54C2">
          <w:pPr>
            <w:pStyle w:val="Footer"/>
            <w:spacing w:before="360" w:line="240" w:lineRule="exact"/>
            <w:jc w:val="left"/>
            <w:rPr>
              <w:sz w:val="18"/>
              <w:szCs w:val="18"/>
              <w:lang w:val="fr-CH"/>
            </w:rPr>
          </w:pPr>
          <w:r w:rsidRPr="004E54C2">
            <w:rPr>
              <w:sz w:val="18"/>
              <w:szCs w:val="18"/>
              <w:lang w:val="fr-CH"/>
            </w:rPr>
            <w:t>© ISO/IEC 2021 – Tous droits réservés</w:t>
          </w:r>
        </w:p>
      </w:tc>
      <w:tc>
        <w:tcPr>
          <w:tcW w:w="4876" w:type="dxa"/>
          <w:vAlign w:val="bottom"/>
        </w:tcPr>
        <w:p w14:paraId="6D197150" w14:textId="77777777" w:rsidR="00FA429A" w:rsidRPr="004E54C2" w:rsidRDefault="004D7247" w:rsidP="004E54C2">
          <w:pPr>
            <w:pStyle w:val="Footer"/>
            <w:spacing w:before="360" w:line="240" w:lineRule="exact"/>
            <w:jc w:val="right"/>
            <w:rPr>
              <w:b/>
              <w:szCs w:val="22"/>
            </w:rPr>
          </w:pPr>
          <w:r w:rsidRPr="004E54C2">
            <w:rPr>
              <w:b/>
              <w:szCs w:val="22"/>
              <w:lang w:val="fr-FR"/>
            </w:rPr>
            <w:fldChar w:fldCharType="begin"/>
          </w:r>
          <w:r w:rsidRPr="004E54C2">
            <w:rPr>
              <w:b/>
              <w:szCs w:val="22"/>
              <w:lang w:val="fr-FR"/>
            </w:rPr>
            <w:instrText xml:space="preserve"> PAGE  \* Arabic </w:instrText>
          </w:r>
          <w:r w:rsidRPr="004E54C2">
            <w:rPr>
              <w:b/>
              <w:szCs w:val="22"/>
              <w:lang w:val="fr-FR"/>
            </w:rPr>
            <w:fldChar w:fldCharType="separate"/>
          </w:r>
          <w:r w:rsidRPr="004E54C2">
            <w:rPr>
              <w:b/>
              <w:noProof/>
              <w:szCs w:val="22"/>
              <w:lang w:val="fr-FR"/>
            </w:rPr>
            <w:t>87</w:t>
          </w:r>
          <w:r w:rsidRPr="004E54C2">
            <w:rPr>
              <w:b/>
              <w:szCs w:val="22"/>
              <w:lang w:val="fr-FR"/>
            </w:rPr>
            <w:fldChar w:fldCharType="end"/>
          </w:r>
        </w:p>
      </w:tc>
    </w:tr>
  </w:tbl>
  <w:p w14:paraId="64AD57A9" w14:textId="77777777" w:rsidR="00FA429A" w:rsidRPr="004E54C2" w:rsidRDefault="0023570D" w:rsidP="006E4A22">
    <w:pPr>
      <w:pStyle w:val="Footer"/>
      <w:spacing w:after="240" w:line="240" w:lineRule="exact"/>
      <w:jc w:val="right"/>
      <w:rPr>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FA429A" w:rsidRPr="00EF2804" w14:paraId="0B524398" w14:textId="77777777" w:rsidTr="001E4488">
      <w:trPr>
        <w:cantSplit/>
        <w:jc w:val="center"/>
      </w:trPr>
      <w:tc>
        <w:tcPr>
          <w:tcW w:w="4876" w:type="dxa"/>
          <w:vAlign w:val="bottom"/>
        </w:tcPr>
        <w:p w14:paraId="4671BE60" w14:textId="77777777" w:rsidR="00FA429A" w:rsidRPr="005978F8" w:rsidRDefault="004D7247" w:rsidP="001E4488">
          <w:pPr>
            <w:pStyle w:val="Footer"/>
            <w:spacing w:before="540" w:line="200" w:lineRule="exact"/>
            <w:jc w:val="left"/>
            <w:rPr>
              <w:lang w:val="fr-CH"/>
            </w:rPr>
          </w:pPr>
          <w:r w:rsidRPr="005978F8">
            <w:rPr>
              <w:sz w:val="16"/>
              <w:szCs w:val="16"/>
              <w:lang w:val="fr-CH"/>
            </w:rPr>
            <w:t>© ISO/IEC 201</w:t>
          </w:r>
          <w:r>
            <w:rPr>
              <w:sz w:val="16"/>
              <w:szCs w:val="16"/>
              <w:lang w:val="fr-CH"/>
            </w:rPr>
            <w:t>8</w:t>
          </w:r>
          <w:r w:rsidRPr="005978F8">
            <w:rPr>
              <w:sz w:val="16"/>
              <w:szCs w:val="16"/>
              <w:lang w:val="fr-CH"/>
            </w:rPr>
            <w:t xml:space="preserve"> – Tous droits r</w:t>
          </w:r>
          <w:r>
            <w:rPr>
              <w:sz w:val="16"/>
              <w:szCs w:val="16"/>
              <w:lang w:val="fr-CH"/>
            </w:rPr>
            <w:t>éservés</w:t>
          </w:r>
        </w:p>
      </w:tc>
      <w:tc>
        <w:tcPr>
          <w:tcW w:w="4876" w:type="dxa"/>
          <w:vAlign w:val="bottom"/>
        </w:tcPr>
        <w:p w14:paraId="14A14EA1" w14:textId="77777777" w:rsidR="00FA429A" w:rsidRPr="00472F91" w:rsidRDefault="004D7247" w:rsidP="001E4488">
          <w:pPr>
            <w:pStyle w:val="Footer"/>
            <w:spacing w:before="540" w:line="200" w:lineRule="exact"/>
            <w:jc w:val="right"/>
            <w:rPr>
              <w:sz w:val="16"/>
            </w:rPr>
          </w:pPr>
          <w:r>
            <w:rPr>
              <w:lang w:val="fr-FR"/>
            </w:rPr>
            <w:fldChar w:fldCharType="begin"/>
          </w:r>
          <w:r>
            <w:rPr>
              <w:lang w:val="fr-FR"/>
            </w:rPr>
            <w:instrText xml:space="preserve"> PAGE  \* Arabic </w:instrText>
          </w:r>
          <w:r>
            <w:rPr>
              <w:lang w:val="fr-FR"/>
            </w:rPr>
            <w:fldChar w:fldCharType="separate"/>
          </w:r>
          <w:r>
            <w:rPr>
              <w:noProof/>
              <w:lang w:val="fr-FR"/>
            </w:rPr>
            <w:t>1</w:t>
          </w:r>
          <w:r>
            <w:rPr>
              <w:lang w:val="fr-FR"/>
            </w:rPr>
            <w:fldChar w:fldCharType="end"/>
          </w:r>
        </w:p>
      </w:tc>
    </w:tr>
  </w:tbl>
  <w:p w14:paraId="6DF7CE2C" w14:textId="77777777" w:rsidR="00FA429A" w:rsidRPr="00642016" w:rsidRDefault="0023570D" w:rsidP="001E44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D47EC6" w14:textId="77777777" w:rsidR="00BE4D3B" w:rsidRDefault="00BE4D3B" w:rsidP="00C14C1A">
      <w:pPr>
        <w:spacing w:after="0" w:line="240" w:lineRule="auto"/>
      </w:pPr>
      <w:r>
        <w:separator/>
      </w:r>
    </w:p>
  </w:footnote>
  <w:footnote w:type="continuationSeparator" w:id="0">
    <w:p w14:paraId="46964676" w14:textId="77777777" w:rsidR="00BE4D3B" w:rsidRDefault="00BE4D3B" w:rsidP="00C14C1A">
      <w:pPr>
        <w:spacing w:after="0" w:line="240" w:lineRule="auto"/>
      </w:pPr>
      <w:r>
        <w:continuationSeparator/>
      </w:r>
    </w:p>
  </w:footnote>
  <w:footnote w:id="1">
    <w:p w14:paraId="2E7FD2F6" w14:textId="77777777" w:rsidR="004D7247" w:rsidRPr="005B57E1" w:rsidRDefault="004D7247" w:rsidP="005B57E1">
      <w:pPr>
        <w:pStyle w:val="FootnoteText"/>
        <w:autoSpaceDE w:val="0"/>
        <w:autoSpaceDN w:val="0"/>
        <w:adjustRightInd w:val="0"/>
        <w:rPr>
          <w:lang w:val="fr-FR"/>
        </w:rPr>
      </w:pPr>
      <w:r w:rsidRPr="005B57E1">
        <w:rPr>
          <w:rStyle w:val="FootnoteReference"/>
        </w:rPr>
        <w:footnoteRef/>
      </w:r>
      <w:r w:rsidRPr="005B57E1">
        <w:rPr>
          <w:lang w:val="fr-FR"/>
        </w:rPr>
        <w:t xml:space="preserve"> </w:t>
      </w:r>
      <w:r w:rsidRPr="005B57E1">
        <w:rPr>
          <w:szCs w:val="24"/>
          <w:lang w:val="fr-FR"/>
        </w:rPr>
        <w:t xml:space="preserve">Disponible à l’adresse </w:t>
      </w:r>
      <w:hyperlink r:id="rId1" w:history="1">
        <w:r w:rsidRPr="005B57E1">
          <w:rPr>
            <w:rStyle w:val="Hyperlink"/>
            <w:szCs w:val="24"/>
            <w:lang w:val="fr-FR"/>
          </w:rPr>
          <w:t>https://www.iso.org/obp</w:t>
        </w:r>
      </w:hyperlink>
      <w:r w:rsidRPr="005B57E1">
        <w:rPr>
          <w:szCs w:val="24"/>
          <w:lang w:val="fr-FR"/>
        </w:rPr>
        <w:t>.</w:t>
      </w:r>
    </w:p>
  </w:footnote>
  <w:footnote w:id="2">
    <w:p w14:paraId="78CCFA62" w14:textId="77777777" w:rsidR="004D7247" w:rsidRPr="005B57E1" w:rsidRDefault="004D7247" w:rsidP="005B57E1">
      <w:pPr>
        <w:pStyle w:val="FootnoteText"/>
        <w:autoSpaceDE w:val="0"/>
        <w:autoSpaceDN w:val="0"/>
        <w:adjustRightInd w:val="0"/>
        <w:rPr>
          <w:lang w:val="fr-FR"/>
        </w:rPr>
      </w:pPr>
      <w:r w:rsidRPr="005B57E1">
        <w:rPr>
          <w:rStyle w:val="FootnoteReference"/>
        </w:rPr>
        <w:footnoteRef/>
      </w:r>
      <w:r w:rsidRPr="005B57E1">
        <w:rPr>
          <w:lang w:val="fr-FR"/>
        </w:rPr>
        <w:t xml:space="preserve"> </w:t>
      </w:r>
      <w:r w:rsidRPr="005B57E1">
        <w:rPr>
          <w:szCs w:val="24"/>
          <w:lang w:val="fr-FR"/>
        </w:rPr>
        <w:t xml:space="preserve">Disponible à l’adresse </w:t>
      </w:r>
      <w:hyperlink r:id="rId2" w:history="1">
        <w:r w:rsidRPr="005B57E1">
          <w:rPr>
            <w:rStyle w:val="Hyperlink"/>
            <w:szCs w:val="24"/>
            <w:lang w:val="fr-FR"/>
          </w:rPr>
          <w:t>https://std.iec.ch/iec60417</w:t>
        </w:r>
      </w:hyperlink>
      <w:r w:rsidRPr="005B57E1">
        <w:rPr>
          <w:szCs w:val="24"/>
          <w:lang w:val="fr-FR"/>
        </w:rPr>
        <w:t>.</w:t>
      </w:r>
    </w:p>
  </w:footnote>
  <w:footnote w:id="3">
    <w:p w14:paraId="6AAE8BB1" w14:textId="77777777" w:rsidR="004D7247" w:rsidRPr="005B57E1" w:rsidRDefault="004D7247" w:rsidP="005B57E1">
      <w:pPr>
        <w:pStyle w:val="FootnoteText"/>
        <w:autoSpaceDE w:val="0"/>
        <w:autoSpaceDN w:val="0"/>
        <w:adjustRightInd w:val="0"/>
        <w:rPr>
          <w:lang w:val="fr-FR"/>
        </w:rPr>
      </w:pPr>
      <w:r w:rsidRPr="005B57E1">
        <w:rPr>
          <w:rStyle w:val="FootnoteReference"/>
        </w:rPr>
        <w:footnoteRef/>
      </w:r>
      <w:r w:rsidRPr="005B57E1">
        <w:rPr>
          <w:lang w:val="fr-FR"/>
        </w:rPr>
        <w:t xml:space="preserve"> </w:t>
      </w:r>
      <w:r w:rsidRPr="005B57E1">
        <w:rPr>
          <w:szCs w:val="24"/>
          <w:lang w:val="fr-FR"/>
        </w:rPr>
        <w:t xml:space="preserve">Disponible à l’adresse </w:t>
      </w:r>
      <w:hyperlink r:id="rId3" w:history="1">
        <w:r w:rsidRPr="005B57E1">
          <w:rPr>
            <w:rStyle w:val="Hyperlink"/>
            <w:szCs w:val="24"/>
            <w:lang w:val="fr-FR"/>
          </w:rPr>
          <w:t>https://std.iec.ch/iec60617</w:t>
        </w:r>
      </w:hyperlink>
      <w:r w:rsidRPr="005B57E1">
        <w:rPr>
          <w:szCs w:val="24"/>
          <w:lang w:val="fr-FR"/>
        </w:rPr>
        <w:t>.</w:t>
      </w:r>
    </w:p>
  </w:footnote>
  <w:footnote w:id="4">
    <w:p w14:paraId="4531FC83" w14:textId="77777777" w:rsidR="004D7247" w:rsidRPr="005B57E1" w:rsidRDefault="004D7247" w:rsidP="005B57E1">
      <w:pPr>
        <w:pStyle w:val="FootnoteText"/>
        <w:autoSpaceDE w:val="0"/>
        <w:autoSpaceDN w:val="0"/>
        <w:adjustRightInd w:val="0"/>
        <w:rPr>
          <w:lang w:val="fr-FR"/>
        </w:rPr>
      </w:pPr>
      <w:r w:rsidRPr="005B57E1">
        <w:rPr>
          <w:rStyle w:val="FootnoteReference"/>
        </w:rPr>
        <w:footnoteRef/>
      </w:r>
      <w:r w:rsidRPr="005B57E1">
        <w:rPr>
          <w:lang w:val="fr-FR"/>
        </w:rPr>
        <w:t xml:space="preserve"> </w:t>
      </w:r>
      <w:r w:rsidRPr="005B57E1">
        <w:rPr>
          <w:szCs w:val="24"/>
          <w:lang w:val="fr-FR"/>
        </w:rPr>
        <w:t xml:space="preserve">Disponible à l’adresse </w:t>
      </w:r>
      <w:hyperlink r:id="rId4" w:history="1">
        <w:r w:rsidRPr="005B57E1">
          <w:rPr>
            <w:rStyle w:val="Hyperlink"/>
            <w:szCs w:val="24"/>
            <w:lang w:val="fr-FR"/>
          </w:rPr>
          <w:t>https://www.iso.org/directives</w:t>
        </w:r>
      </w:hyperlink>
      <w:r w:rsidRPr="005B57E1">
        <w:rPr>
          <w:szCs w:val="24"/>
          <w:lang w:val="fr-FR"/>
        </w:rPr>
        <w:t xml:space="preserve"> (section «Références normatives», en anglais seulement).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B1070E" w14:textId="77777777" w:rsidR="004D7247" w:rsidRPr="004E54C2" w:rsidRDefault="004D7247" w:rsidP="004E54C2">
    <w:pPr>
      <w:pStyle w:val="Header"/>
      <w:spacing w:after="720" w:line="240" w:lineRule="exact"/>
      <w:rPr>
        <w:b/>
        <w:sz w:val="24"/>
        <w:szCs w:val="24"/>
      </w:rPr>
    </w:pPr>
    <w:r w:rsidRPr="004E54C2">
      <w:rPr>
        <w:b/>
        <w:sz w:val="24"/>
        <w:szCs w:val="24"/>
      </w:rPr>
      <w:t>Directives ISO/IEC, Partie 2, 20</w:t>
    </w:r>
    <w:r>
      <w:rPr>
        <w:b/>
        <w:sz w:val="24"/>
        <w:szCs w:val="24"/>
      </w:rPr>
      <w:t>2</w:t>
    </w:r>
    <w:r w:rsidRPr="004E54C2">
      <w:rPr>
        <w:b/>
        <w:sz w:val="24"/>
        <w:szCs w:val="24"/>
      </w:rPr>
      <w:t>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186CA" w14:textId="77777777" w:rsidR="004D7247" w:rsidRPr="004E54C2" w:rsidRDefault="004D7247" w:rsidP="004E54C2">
    <w:pPr>
      <w:pStyle w:val="Header"/>
      <w:spacing w:after="720" w:line="240" w:lineRule="exact"/>
      <w:jc w:val="right"/>
      <w:rPr>
        <w:b/>
        <w:sz w:val="24"/>
        <w:szCs w:val="24"/>
      </w:rPr>
    </w:pPr>
    <w:r w:rsidRPr="004E54C2">
      <w:rPr>
        <w:b/>
        <w:sz w:val="24"/>
        <w:szCs w:val="24"/>
      </w:rPr>
      <w:t>Directives ISO/IEC, Partie 2, 20</w:t>
    </w:r>
    <w:r>
      <w:rPr>
        <w:b/>
        <w:sz w:val="24"/>
        <w:szCs w:val="24"/>
      </w:rPr>
      <w:t>2</w:t>
    </w:r>
    <w:r w:rsidRPr="004E54C2">
      <w:rPr>
        <w:b/>
        <w:sz w:val="24"/>
        <w:szCs w:val="24"/>
      </w:rPr>
      <w:t>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9E887" w14:textId="77777777" w:rsidR="00FA429A" w:rsidRPr="006F1915" w:rsidRDefault="004D7247" w:rsidP="001E4488">
    <w:pPr>
      <w:pStyle w:val="Header"/>
      <w:spacing w:after="740"/>
      <w:jc w:val="right"/>
      <w:rPr>
        <w:b/>
        <w:szCs w:val="22"/>
      </w:rPr>
    </w:pPr>
    <w:r w:rsidRPr="006F1915">
      <w:rPr>
        <w:b/>
        <w:szCs w:val="22"/>
      </w:rPr>
      <w:t>Directives</w:t>
    </w:r>
    <w:r>
      <w:rPr>
        <w:b/>
        <w:szCs w:val="22"/>
      </w:rPr>
      <w:t xml:space="preserve"> ISO/IEC</w:t>
    </w:r>
    <w:r w:rsidRPr="006F1915">
      <w:rPr>
        <w:b/>
        <w:szCs w:val="22"/>
      </w:rPr>
      <w:t>, Part</w:t>
    </w:r>
    <w:r>
      <w:rPr>
        <w:b/>
        <w:szCs w:val="22"/>
      </w:rPr>
      <w:t>ie</w:t>
    </w:r>
    <w:r w:rsidRPr="006F1915">
      <w:rPr>
        <w:b/>
        <w:szCs w:val="22"/>
      </w:rPr>
      <w:t> </w:t>
    </w:r>
    <w:r>
      <w:rPr>
        <w:b/>
        <w:szCs w:val="22"/>
      </w:rPr>
      <w:t>2</w:t>
    </w:r>
    <w:r w:rsidRPr="006F1915">
      <w:rPr>
        <w:b/>
        <w:szCs w:val="22"/>
      </w:rPr>
      <w:t>, 201</w:t>
    </w:r>
    <w:r>
      <w:rPr>
        <w:b/>
        <w:szCs w:val="22"/>
      </w:rPr>
      <w:t>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6A619B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100B26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9E8C5E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840AC1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1C660B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81AA61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5501E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18F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394F7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32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A62A85"/>
    <w:multiLevelType w:val="singleLevel"/>
    <w:tmpl w:val="89EE0208"/>
    <w:styleLink w:val="Headings1"/>
    <w:lvl w:ilvl="0">
      <w:start w:val="1"/>
      <w:numFmt w:val="lowerLetter"/>
      <w:lvlText w:val="%1)"/>
      <w:lvlJc w:val="left"/>
      <w:pPr>
        <w:tabs>
          <w:tab w:val="num" w:pos="1361"/>
        </w:tabs>
        <w:ind w:left="1361" w:hanging="340"/>
      </w:pPr>
      <w:rPr>
        <w:rFonts w:hint="default"/>
      </w:rPr>
    </w:lvl>
  </w:abstractNum>
  <w:abstractNum w:abstractNumId="11" w15:restartNumberingAfterBreak="0">
    <w:nsid w:val="05F252BD"/>
    <w:multiLevelType w:val="singleLevel"/>
    <w:tmpl w:val="074C56F8"/>
    <w:lvl w:ilvl="0">
      <w:start w:val="1"/>
      <w:numFmt w:val="decimal"/>
      <w:pStyle w:val="Bibliography1"/>
      <w:lvlText w:val="[%1]"/>
      <w:lvlJc w:val="left"/>
      <w:pPr>
        <w:tabs>
          <w:tab w:val="num" w:pos="360"/>
        </w:tabs>
        <w:ind w:left="360" w:hanging="360"/>
      </w:pPr>
    </w:lvl>
  </w:abstractNum>
  <w:abstractNum w:abstractNumId="12" w15:restartNumberingAfterBreak="0">
    <w:nsid w:val="08A55008"/>
    <w:multiLevelType w:val="multilevel"/>
    <w:tmpl w:val="BEFC6C7E"/>
    <w:lvl w:ilvl="0">
      <w:start w:val="1"/>
      <w:numFmt w:val="upperLetter"/>
      <w:pStyle w:val="ANNEX"/>
      <w:suff w:val="nothing"/>
      <w:lvlText w:val="Annexe %1"/>
      <w:lvlJc w:val="left"/>
      <w:pPr>
        <w:ind w:left="0" w:firstLine="0"/>
      </w:pPr>
      <w:rPr>
        <w:rFonts w:ascii="Cambria" w:hAnsi="Cambria" w:cs="Times New Roman" w:hint="default"/>
        <w:b/>
        <w:i w:val="0"/>
        <w:sz w:val="28"/>
        <w:szCs w:val="28"/>
      </w:rPr>
    </w:lvl>
    <w:lvl w:ilvl="1">
      <w:start w:val="1"/>
      <w:numFmt w:val="decimal"/>
      <w:pStyle w:val="a2"/>
      <w:lvlText w:val="%1.%2"/>
      <w:lvlJc w:val="left"/>
      <w:pPr>
        <w:tabs>
          <w:tab w:val="num" w:pos="360"/>
        </w:tabs>
        <w:ind w:left="0" w:firstLine="0"/>
      </w:pPr>
      <w:rPr>
        <w:rFonts w:cs="Times New Roman" w:hint="default"/>
        <w:b/>
        <w:i w:val="0"/>
      </w:rPr>
    </w:lvl>
    <w:lvl w:ilvl="2">
      <w:start w:val="1"/>
      <w:numFmt w:val="decimal"/>
      <w:pStyle w:val="a3"/>
      <w:lvlText w:val="%1.%2.%3"/>
      <w:lvlJc w:val="left"/>
      <w:pPr>
        <w:tabs>
          <w:tab w:val="num" w:pos="720"/>
        </w:tabs>
        <w:ind w:left="0" w:firstLine="0"/>
      </w:pPr>
      <w:rPr>
        <w:rFonts w:cs="Times New Roman" w:hint="default"/>
        <w:b/>
        <w:i w:val="0"/>
      </w:rPr>
    </w:lvl>
    <w:lvl w:ilvl="3">
      <w:start w:val="1"/>
      <w:numFmt w:val="decimal"/>
      <w:pStyle w:val="a4"/>
      <w:lvlText w:val="%1.%2.%3.%4"/>
      <w:lvlJc w:val="left"/>
      <w:pPr>
        <w:tabs>
          <w:tab w:val="num" w:pos="1080"/>
        </w:tabs>
        <w:ind w:left="0" w:firstLine="0"/>
      </w:pPr>
      <w:rPr>
        <w:rFonts w:cs="Times New Roman" w:hint="default"/>
        <w:b/>
        <w:i w:val="0"/>
      </w:rPr>
    </w:lvl>
    <w:lvl w:ilvl="4">
      <w:start w:val="1"/>
      <w:numFmt w:val="decimal"/>
      <w:pStyle w:val="a5"/>
      <w:lvlText w:val="%1.%2.%3.%4.%5"/>
      <w:lvlJc w:val="left"/>
      <w:pPr>
        <w:tabs>
          <w:tab w:val="num" w:pos="1080"/>
        </w:tabs>
        <w:ind w:left="0" w:firstLine="0"/>
      </w:pPr>
      <w:rPr>
        <w:rFonts w:cs="Times New Roman" w:hint="default"/>
        <w:b/>
        <w:i w:val="0"/>
      </w:rPr>
    </w:lvl>
    <w:lvl w:ilvl="5">
      <w:start w:val="1"/>
      <w:numFmt w:val="decimal"/>
      <w:pStyle w:val="a6"/>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13" w15:restartNumberingAfterBreak="0">
    <w:nsid w:val="0A0F21B5"/>
    <w:multiLevelType w:val="multilevel"/>
    <w:tmpl w:val="3AA63D4C"/>
    <w:numStyleLink w:val="Annexes"/>
  </w:abstractNum>
  <w:abstractNum w:abstractNumId="14" w15:restartNumberingAfterBreak="0">
    <w:nsid w:val="0A452867"/>
    <w:multiLevelType w:val="singleLevel"/>
    <w:tmpl w:val="24ECCB5E"/>
    <w:lvl w:ilvl="0">
      <w:start w:val="1"/>
      <w:numFmt w:val="bullet"/>
      <w:lvlText w:val=""/>
      <w:lvlJc w:val="left"/>
      <w:pPr>
        <w:tabs>
          <w:tab w:val="num" w:pos="700"/>
        </w:tabs>
        <w:ind w:left="700" w:hanging="360"/>
      </w:pPr>
      <w:rPr>
        <w:rFonts w:ascii="Symbol" w:hAnsi="Symbol" w:hint="default"/>
      </w:rPr>
    </w:lvl>
  </w:abstractNum>
  <w:abstractNum w:abstractNumId="15" w15:restartNumberingAfterBreak="0">
    <w:nsid w:val="0BAB497D"/>
    <w:multiLevelType w:val="hybridMultilevel"/>
    <w:tmpl w:val="E2A20EE8"/>
    <w:lvl w:ilvl="0" w:tplc="40C41500">
      <w:start w:val="1"/>
      <w:numFmt w:val="decimal"/>
      <w:pStyle w:val="BIBLIOGRAPHY-numbered"/>
      <w:lvlText w:val="[%1]"/>
      <w:lvlJc w:val="left"/>
      <w:pPr>
        <w:tabs>
          <w:tab w:val="num" w:pos="680"/>
        </w:tabs>
        <w:ind w:left="680" w:hanging="6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8343048"/>
    <w:multiLevelType w:val="hybridMultilevel"/>
    <w:tmpl w:val="DC3EC484"/>
    <w:lvl w:ilvl="0" w:tplc="A3F69EF0">
      <w:numFmt w:val="bullet"/>
      <w:lvlText w:val="•"/>
      <w:lvlJc w:val="left"/>
      <w:pPr>
        <w:ind w:left="930" w:hanging="57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DD1DEC"/>
    <w:multiLevelType w:val="hybridMultilevel"/>
    <w:tmpl w:val="16089BB4"/>
    <w:lvl w:ilvl="0" w:tplc="5378B382">
      <w:start w:val="1"/>
      <w:numFmt w:val="bullet"/>
      <w:pStyle w:val="ListDash3"/>
      <w:lvlText w:val="–"/>
      <w:lvlJc w:val="left"/>
      <w:pPr>
        <w:tabs>
          <w:tab w:val="num" w:pos="340"/>
        </w:tabs>
        <w:ind w:left="340" w:hanging="340"/>
      </w:pPr>
      <w:rPr>
        <w:rFonts w:ascii="Arial" w:hAnsi="Aria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A6411C8"/>
    <w:multiLevelType w:val="hybridMultilevel"/>
    <w:tmpl w:val="E27E9FC4"/>
    <w:lvl w:ilvl="0" w:tplc="CCDA54D8">
      <w:start w:val="1"/>
      <w:numFmt w:val="bullet"/>
      <w:pStyle w:val="ListDash2"/>
      <w:lvlText w:val="–"/>
      <w:lvlJc w:val="left"/>
      <w:pPr>
        <w:tabs>
          <w:tab w:val="num" w:pos="680"/>
        </w:tabs>
        <w:ind w:left="680" w:hanging="340"/>
      </w:pPr>
      <w:rPr>
        <w:rFonts w:ascii="Arial" w:hAnsi="Arial" w:hint="default"/>
      </w:rPr>
    </w:lvl>
    <w:lvl w:ilvl="1" w:tplc="08090003" w:tentative="1">
      <w:start w:val="1"/>
      <w:numFmt w:val="bullet"/>
      <w:lvlText w:val="o"/>
      <w:lvlJc w:val="left"/>
      <w:pPr>
        <w:tabs>
          <w:tab w:val="num" w:pos="1780"/>
        </w:tabs>
        <w:ind w:left="1780" w:hanging="360"/>
      </w:pPr>
      <w:rPr>
        <w:rFonts w:ascii="Courier New" w:hAnsi="Courier New" w:cs="Courier New" w:hint="default"/>
      </w:rPr>
    </w:lvl>
    <w:lvl w:ilvl="2" w:tplc="08090005" w:tentative="1">
      <w:start w:val="1"/>
      <w:numFmt w:val="bullet"/>
      <w:lvlText w:val=""/>
      <w:lvlJc w:val="left"/>
      <w:pPr>
        <w:tabs>
          <w:tab w:val="num" w:pos="2500"/>
        </w:tabs>
        <w:ind w:left="2500" w:hanging="360"/>
      </w:pPr>
      <w:rPr>
        <w:rFonts w:ascii="Wingdings" w:hAnsi="Wingdings" w:hint="default"/>
      </w:rPr>
    </w:lvl>
    <w:lvl w:ilvl="3" w:tplc="08090001" w:tentative="1">
      <w:start w:val="1"/>
      <w:numFmt w:val="bullet"/>
      <w:lvlText w:val=""/>
      <w:lvlJc w:val="left"/>
      <w:pPr>
        <w:tabs>
          <w:tab w:val="num" w:pos="3220"/>
        </w:tabs>
        <w:ind w:left="3220" w:hanging="360"/>
      </w:pPr>
      <w:rPr>
        <w:rFonts w:ascii="Symbol" w:hAnsi="Symbol" w:hint="default"/>
      </w:rPr>
    </w:lvl>
    <w:lvl w:ilvl="4" w:tplc="08090003" w:tentative="1">
      <w:start w:val="1"/>
      <w:numFmt w:val="bullet"/>
      <w:lvlText w:val="o"/>
      <w:lvlJc w:val="left"/>
      <w:pPr>
        <w:tabs>
          <w:tab w:val="num" w:pos="3940"/>
        </w:tabs>
        <w:ind w:left="3940" w:hanging="360"/>
      </w:pPr>
      <w:rPr>
        <w:rFonts w:ascii="Courier New" w:hAnsi="Courier New" w:cs="Courier New" w:hint="default"/>
      </w:rPr>
    </w:lvl>
    <w:lvl w:ilvl="5" w:tplc="08090005" w:tentative="1">
      <w:start w:val="1"/>
      <w:numFmt w:val="bullet"/>
      <w:lvlText w:val=""/>
      <w:lvlJc w:val="left"/>
      <w:pPr>
        <w:tabs>
          <w:tab w:val="num" w:pos="4660"/>
        </w:tabs>
        <w:ind w:left="4660" w:hanging="360"/>
      </w:pPr>
      <w:rPr>
        <w:rFonts w:ascii="Wingdings" w:hAnsi="Wingdings" w:hint="default"/>
      </w:rPr>
    </w:lvl>
    <w:lvl w:ilvl="6" w:tplc="08090001" w:tentative="1">
      <w:start w:val="1"/>
      <w:numFmt w:val="bullet"/>
      <w:lvlText w:val=""/>
      <w:lvlJc w:val="left"/>
      <w:pPr>
        <w:tabs>
          <w:tab w:val="num" w:pos="5380"/>
        </w:tabs>
        <w:ind w:left="5380" w:hanging="360"/>
      </w:pPr>
      <w:rPr>
        <w:rFonts w:ascii="Symbol" w:hAnsi="Symbol" w:hint="default"/>
      </w:rPr>
    </w:lvl>
    <w:lvl w:ilvl="7" w:tplc="08090003" w:tentative="1">
      <w:start w:val="1"/>
      <w:numFmt w:val="bullet"/>
      <w:lvlText w:val="o"/>
      <w:lvlJc w:val="left"/>
      <w:pPr>
        <w:tabs>
          <w:tab w:val="num" w:pos="6100"/>
        </w:tabs>
        <w:ind w:left="6100" w:hanging="360"/>
      </w:pPr>
      <w:rPr>
        <w:rFonts w:ascii="Courier New" w:hAnsi="Courier New" w:cs="Courier New" w:hint="default"/>
      </w:rPr>
    </w:lvl>
    <w:lvl w:ilvl="8" w:tplc="08090005" w:tentative="1">
      <w:start w:val="1"/>
      <w:numFmt w:val="bullet"/>
      <w:lvlText w:val=""/>
      <w:lvlJc w:val="left"/>
      <w:pPr>
        <w:tabs>
          <w:tab w:val="num" w:pos="6820"/>
        </w:tabs>
        <w:ind w:left="6820" w:hanging="360"/>
      </w:pPr>
      <w:rPr>
        <w:rFonts w:ascii="Wingdings" w:hAnsi="Wingdings" w:hint="default"/>
      </w:rPr>
    </w:lvl>
  </w:abstractNum>
  <w:abstractNum w:abstractNumId="19" w15:restartNumberingAfterBreak="0">
    <w:nsid w:val="21C709D3"/>
    <w:multiLevelType w:val="hybridMultilevel"/>
    <w:tmpl w:val="368AD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E7126E"/>
    <w:multiLevelType w:val="multilevel"/>
    <w:tmpl w:val="A47A5170"/>
    <w:styleLink w:val="Style2"/>
    <w:lvl w:ilvl="0">
      <w:start w:val="1"/>
      <w:numFmt w:val="lowerLetter"/>
      <w:lvlText w:val="%1"/>
      <w:lvlJc w:val="left"/>
      <w:pPr>
        <w:tabs>
          <w:tab w:val="num" w:pos="568"/>
        </w:tabs>
        <w:ind w:left="968" w:hanging="400"/>
      </w:pPr>
      <w:rPr>
        <w:rFonts w:ascii="Times New Roman" w:hAnsi="Times New Roman" w:cs="Times New Roman" w:hint="default"/>
      </w:rPr>
    </w:lvl>
    <w:lvl w:ilvl="1">
      <w:start w:val="1"/>
      <w:numFmt w:val="bullet"/>
      <w:lvlText w:val="—"/>
      <w:lvlJc w:val="left"/>
      <w:pPr>
        <w:tabs>
          <w:tab w:val="num" w:pos="0"/>
        </w:tabs>
        <w:ind w:left="800" w:hanging="400"/>
      </w:pPr>
      <w:rPr>
        <w:rFonts w:ascii="Times New Roman" w:hAnsi="Times New Roman" w:cs="Times New Roman" w:hint="default"/>
      </w:rPr>
    </w:lvl>
    <w:lvl w:ilvl="2">
      <w:start w:val="1"/>
      <w:numFmt w:val="bullet"/>
      <w:lvlText w:val="—"/>
      <w:lvlJc w:val="left"/>
      <w:pPr>
        <w:tabs>
          <w:tab w:val="num" w:pos="0"/>
        </w:tabs>
        <w:ind w:left="1200" w:hanging="400"/>
      </w:pPr>
      <w:rPr>
        <w:rFonts w:ascii="Times New Roman" w:hAnsi="Times New Roman" w:cs="Times New Roman" w:hint="default"/>
      </w:rPr>
    </w:lvl>
    <w:lvl w:ilvl="3">
      <w:start w:val="1"/>
      <w:numFmt w:val="bullet"/>
      <w:lvlText w:val="—"/>
      <w:lvlJc w:val="left"/>
      <w:pPr>
        <w:tabs>
          <w:tab w:val="num" w:pos="0"/>
        </w:tabs>
        <w:ind w:left="1600" w:hanging="400"/>
      </w:pPr>
      <w:rPr>
        <w:rFonts w:ascii="Times New Roman" w:hAnsi="Times New Roman" w:cs="Times New Roman" w:hint="default"/>
      </w:rPr>
    </w:lvl>
    <w:lvl w:ilvl="4">
      <w:start w:val="1"/>
      <w:numFmt w:val="bullet"/>
      <w:lvlText w:val=" "/>
      <w:lvlJc w:val="left"/>
      <w:pPr>
        <w:tabs>
          <w:tab w:val="num" w:pos="0"/>
        </w:tabs>
        <w:ind w:left="0" w:firstLine="0"/>
      </w:pPr>
      <w:rPr>
        <w:rFonts w:hint="default"/>
      </w:rPr>
    </w:lvl>
    <w:lvl w:ilvl="5">
      <w:start w:val="1"/>
      <w:numFmt w:val="bullet"/>
      <w:lvlText w:val=" "/>
      <w:lvlJc w:val="left"/>
      <w:pPr>
        <w:tabs>
          <w:tab w:val="num" w:pos="0"/>
        </w:tabs>
        <w:ind w:left="0" w:firstLine="0"/>
      </w:pPr>
      <w:rPr>
        <w:rFonts w:hint="default"/>
      </w:rPr>
    </w:lvl>
    <w:lvl w:ilvl="6">
      <w:start w:val="1"/>
      <w:numFmt w:val="none"/>
      <w:suff w:val="nothing"/>
      <w:lvlText w:val=""/>
      <w:lvlJc w:val="left"/>
      <w:pPr>
        <w:ind w:left="0" w:firstLine="0"/>
      </w:pPr>
      <w:rPr>
        <w:rFonts w:cs="Times New Roman" w:hint="default"/>
      </w:rPr>
    </w:lvl>
    <w:lvl w:ilvl="7">
      <w:start w:val="1"/>
      <w:numFmt w:val="none"/>
      <w:suff w:val="nothing"/>
      <w:lvlText w:val=""/>
      <w:lvlJc w:val="left"/>
      <w:pPr>
        <w:ind w:left="0" w:firstLine="0"/>
      </w:pPr>
      <w:rPr>
        <w:rFonts w:cs="Times New Roman" w:hint="default"/>
      </w:rPr>
    </w:lvl>
    <w:lvl w:ilvl="8">
      <w:start w:val="1"/>
      <w:numFmt w:val="none"/>
      <w:suff w:val="nothing"/>
      <w:lvlText w:val=""/>
      <w:lvlJc w:val="left"/>
      <w:pPr>
        <w:ind w:left="0" w:firstLine="0"/>
      </w:pPr>
      <w:rPr>
        <w:rFonts w:cs="Times New Roman" w:hint="default"/>
      </w:rPr>
    </w:lvl>
  </w:abstractNum>
  <w:abstractNum w:abstractNumId="21" w15:restartNumberingAfterBreak="0">
    <w:nsid w:val="2CE174F6"/>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2D071BD8"/>
    <w:multiLevelType w:val="hybridMultilevel"/>
    <w:tmpl w:val="0678A48A"/>
    <w:lvl w:ilvl="0" w:tplc="6F860856">
      <w:numFmt w:val="bullet"/>
      <w:lvlText w:val="—"/>
      <w:lvlJc w:val="left"/>
      <w:pPr>
        <w:ind w:left="720" w:hanging="360"/>
      </w:pPr>
      <w:rPr>
        <w:rFonts w:ascii="Cambria" w:eastAsia="MS Mincho" w:hAnsi="Cambria" w:cs="Times New Roman" w:hint="default"/>
        <w:color w:val="FF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FDF480C"/>
    <w:multiLevelType w:val="multilevel"/>
    <w:tmpl w:val="5D4C9130"/>
    <w:lvl w:ilvl="0">
      <w:start w:val="1"/>
      <w:numFmt w:val="lowerLetter"/>
      <w:pStyle w:val="ListNumber9"/>
      <w:lvlText w:val="%1)"/>
      <w:lvlJc w:val="left"/>
      <w:pPr>
        <w:tabs>
          <w:tab w:val="num" w:pos="0"/>
        </w:tabs>
        <w:ind w:left="400" w:hanging="400"/>
      </w:pPr>
      <w:rPr>
        <w:rFonts w:hint="default"/>
      </w:rPr>
    </w:lvl>
    <w:lvl w:ilvl="1">
      <w:start w:val="1"/>
      <w:numFmt w:val="decimal"/>
      <w:pStyle w:val="ListNumber29"/>
      <w:lvlText w:val="%2)"/>
      <w:lvlJc w:val="left"/>
      <w:pPr>
        <w:tabs>
          <w:tab w:val="num" w:pos="0"/>
        </w:tabs>
        <w:ind w:left="800" w:hanging="400"/>
      </w:pPr>
      <w:rPr>
        <w:rFonts w:hint="default"/>
      </w:rPr>
    </w:lvl>
    <w:lvl w:ilvl="2">
      <w:start w:val="1"/>
      <w:numFmt w:val="lowerRoman"/>
      <w:pStyle w:val="ListNumber39"/>
      <w:lvlText w:val="%3)"/>
      <w:lvlJc w:val="left"/>
      <w:pPr>
        <w:tabs>
          <w:tab w:val="num" w:pos="0"/>
        </w:tabs>
        <w:ind w:left="1200" w:hanging="400"/>
      </w:pPr>
      <w:rPr>
        <w:rFonts w:hint="default"/>
      </w:rPr>
    </w:lvl>
    <w:lvl w:ilvl="3">
      <w:start w:val="1"/>
      <w:numFmt w:val="upperRoman"/>
      <w:pStyle w:val="ListNumber49"/>
      <w:lvlText w:val="%4)"/>
      <w:lvlJc w:val="left"/>
      <w:pPr>
        <w:tabs>
          <w:tab w:val="num" w:pos="0"/>
        </w:tabs>
        <w:ind w:left="1605" w:hanging="405"/>
      </w:pPr>
      <w:rPr>
        <w:rFonts w:hint="default"/>
      </w:rPr>
    </w:lvl>
    <w:lvl w:ilvl="4">
      <w:start w:val="1"/>
      <w:numFmt w:val="bullet"/>
      <w:lvlText w:val=" "/>
      <w:lvlJc w:val="left"/>
      <w:pPr>
        <w:tabs>
          <w:tab w:val="num" w:pos="0"/>
        </w:tabs>
        <w:ind w:left="0" w:firstLine="0"/>
      </w:pPr>
      <w:rPr>
        <w:rFonts w:hint="default"/>
      </w:rPr>
    </w:lvl>
    <w:lvl w:ilvl="5">
      <w:start w:val="1"/>
      <w:numFmt w:val="bullet"/>
      <w:lvlText w:val=" "/>
      <w:lvlJc w:val="left"/>
      <w:pPr>
        <w:tabs>
          <w:tab w:val="num" w:pos="0"/>
        </w:tabs>
        <w:ind w:left="0" w:firstLine="0"/>
      </w:pPr>
      <w:rPr>
        <w:rFonts w:hint="default"/>
      </w:rPr>
    </w:lvl>
    <w:lvl w:ilvl="6">
      <w:start w:val="1"/>
      <w:numFmt w:val="none"/>
      <w:suff w:val="nothing"/>
      <w:lvlText w:val=""/>
      <w:lvlJc w:val="left"/>
      <w:pPr>
        <w:ind w:left="0" w:firstLine="0"/>
      </w:pPr>
      <w:rPr>
        <w:rFonts w:cs="Times New Roman" w:hint="default"/>
      </w:rPr>
    </w:lvl>
    <w:lvl w:ilvl="7">
      <w:start w:val="1"/>
      <w:numFmt w:val="none"/>
      <w:suff w:val="nothing"/>
      <w:lvlText w:val=""/>
      <w:lvlJc w:val="left"/>
      <w:pPr>
        <w:ind w:left="0" w:firstLine="0"/>
      </w:pPr>
      <w:rPr>
        <w:rFonts w:cs="Times New Roman" w:hint="default"/>
      </w:rPr>
    </w:lvl>
    <w:lvl w:ilvl="8">
      <w:start w:val="1"/>
      <w:numFmt w:val="none"/>
      <w:suff w:val="nothing"/>
      <w:lvlText w:val=""/>
      <w:lvlJc w:val="left"/>
      <w:pPr>
        <w:ind w:left="0" w:firstLine="0"/>
      </w:pPr>
      <w:rPr>
        <w:rFonts w:cs="Times New Roman" w:hint="default"/>
      </w:rPr>
    </w:lvl>
  </w:abstractNum>
  <w:abstractNum w:abstractNumId="24" w15:restartNumberingAfterBreak="0">
    <w:nsid w:val="32105132"/>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32DB2C5F"/>
    <w:multiLevelType w:val="hybridMultilevel"/>
    <w:tmpl w:val="5DC00B12"/>
    <w:lvl w:ilvl="0" w:tplc="214835DA">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3AC7EB8"/>
    <w:multiLevelType w:val="multilevel"/>
    <w:tmpl w:val="975087F0"/>
    <w:lvl w:ilvl="0">
      <w:start w:val="1"/>
      <w:numFmt w:val="decimal"/>
      <w:pStyle w:val="Heading1"/>
      <w:lvlText w:val="%1"/>
      <w:lvlJc w:val="left"/>
      <w:pPr>
        <w:tabs>
          <w:tab w:val="num" w:pos="432"/>
        </w:tabs>
        <w:ind w:left="432" w:hanging="432"/>
      </w:pPr>
      <w:rPr>
        <w:b/>
        <w:i w:val="0"/>
      </w:rPr>
    </w:lvl>
    <w:lvl w:ilvl="1">
      <w:start w:val="1"/>
      <w:numFmt w:val="decimal"/>
      <w:pStyle w:val="Heading2"/>
      <w:lvlText w:val="%1.%2"/>
      <w:lvlJc w:val="left"/>
      <w:pPr>
        <w:tabs>
          <w:tab w:val="num" w:pos="360"/>
        </w:tabs>
        <w:ind w:left="0" w:firstLine="0"/>
      </w:pPr>
      <w:rPr>
        <w:b/>
        <w:i w:val="0"/>
      </w:rPr>
    </w:lvl>
    <w:lvl w:ilvl="2">
      <w:start w:val="1"/>
      <w:numFmt w:val="decimal"/>
      <w:pStyle w:val="Heading3"/>
      <w:lvlText w:val="%1.%2.%3"/>
      <w:lvlJc w:val="left"/>
      <w:pPr>
        <w:tabs>
          <w:tab w:val="num" w:pos="720"/>
        </w:tabs>
        <w:ind w:left="0" w:firstLine="0"/>
      </w:pPr>
      <w:rPr>
        <w:b/>
        <w:i w:val="0"/>
      </w:rPr>
    </w:lvl>
    <w:lvl w:ilvl="3">
      <w:start w:val="1"/>
      <w:numFmt w:val="decimal"/>
      <w:pStyle w:val="Heading4"/>
      <w:lvlText w:val="%1.%2.%3.%4"/>
      <w:lvlJc w:val="left"/>
      <w:pPr>
        <w:tabs>
          <w:tab w:val="num" w:pos="1080"/>
        </w:tabs>
        <w:ind w:left="0" w:firstLine="0"/>
      </w:pPr>
      <w:rPr>
        <w:b/>
        <w:i w:val="0"/>
      </w:rPr>
    </w:lvl>
    <w:lvl w:ilvl="4">
      <w:start w:val="1"/>
      <w:numFmt w:val="decimal"/>
      <w:pStyle w:val="Heading5"/>
      <w:lvlText w:val="%1.%2.%3.%4.%5"/>
      <w:lvlJc w:val="left"/>
      <w:pPr>
        <w:tabs>
          <w:tab w:val="num" w:pos="1080"/>
        </w:tabs>
        <w:ind w:left="0" w:firstLine="0"/>
      </w:pPr>
      <w:rPr>
        <w:b/>
        <w:i w:val="0"/>
      </w:rPr>
    </w:lvl>
    <w:lvl w:ilvl="5">
      <w:start w:val="1"/>
      <w:numFmt w:val="decimal"/>
      <w:pStyle w:val="Heading6"/>
      <w:lvlText w:val="%1.%2.%3.%4.%5.%6"/>
      <w:lvlJc w:val="left"/>
      <w:pPr>
        <w:tabs>
          <w:tab w:val="num" w:pos="1440"/>
        </w:tabs>
        <w:ind w:left="0" w:firstLine="0"/>
      </w:pPr>
      <w:rPr>
        <w:b/>
        <w:i w:val="0"/>
      </w:rPr>
    </w:lvl>
    <w:lvl w:ilvl="6">
      <w:start w:val="1"/>
      <w:numFmt w:val="decimal"/>
      <w:lvlText w:val="%1.%2.%3.%4.%5.%6.%7"/>
      <w:lvlJc w:val="left"/>
      <w:pPr>
        <w:tabs>
          <w:tab w:val="num" w:pos="1440"/>
        </w:tabs>
        <w:ind w:left="0" w:firstLine="0"/>
      </w:pPr>
    </w:lvl>
    <w:lvl w:ilvl="7">
      <w:start w:val="1"/>
      <w:numFmt w:val="decimal"/>
      <w:lvlText w:val="%1.%2.%3.%4.%5.%6.%7.%8"/>
      <w:lvlJc w:val="left"/>
      <w:pPr>
        <w:tabs>
          <w:tab w:val="num" w:pos="1800"/>
        </w:tabs>
        <w:ind w:left="0" w:firstLine="0"/>
      </w:pPr>
    </w:lvl>
    <w:lvl w:ilvl="8">
      <w:start w:val="1"/>
      <w:numFmt w:val="decimal"/>
      <w:lvlText w:val="%1.%2.%3.%4.%5.%6.%7.%8.%9"/>
      <w:lvlJc w:val="left"/>
      <w:pPr>
        <w:tabs>
          <w:tab w:val="num" w:pos="1800"/>
        </w:tabs>
        <w:ind w:left="0" w:firstLine="0"/>
      </w:pPr>
    </w:lvl>
  </w:abstractNum>
  <w:abstractNum w:abstractNumId="27" w15:restartNumberingAfterBreak="0">
    <w:nsid w:val="35B80B12"/>
    <w:multiLevelType w:val="multilevel"/>
    <w:tmpl w:val="E964633A"/>
    <w:styleLink w:val="Headings"/>
    <w:lvl w:ilvl="0">
      <w:start w:val="1"/>
      <w:numFmt w:val="decimal"/>
      <w:lvlText w:val="%1"/>
      <w:lvlJc w:val="left"/>
      <w:pPr>
        <w:tabs>
          <w:tab w:val="num" w:pos="397"/>
        </w:tabs>
        <w:ind w:left="397" w:hanging="397"/>
      </w:pPr>
      <w:rPr>
        <w:rFonts w:hint="default"/>
      </w:rPr>
    </w:lvl>
    <w:lvl w:ilvl="1">
      <w:start w:val="1"/>
      <w:numFmt w:val="decimal"/>
      <w:lvlText w:val="%1.%2"/>
      <w:lvlJc w:val="left"/>
      <w:pPr>
        <w:tabs>
          <w:tab w:val="num" w:pos="624"/>
        </w:tabs>
        <w:ind w:left="624" w:hanging="624"/>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077"/>
        </w:tabs>
        <w:ind w:left="1077" w:hanging="1077"/>
      </w:pPr>
      <w:rPr>
        <w:rFonts w:hint="default"/>
      </w:rPr>
    </w:lvl>
    <w:lvl w:ilvl="4">
      <w:start w:val="1"/>
      <w:numFmt w:val="decimal"/>
      <w:lvlText w:val="%1.%2.%3.%4.%5"/>
      <w:lvlJc w:val="left"/>
      <w:pPr>
        <w:tabs>
          <w:tab w:val="num" w:pos="1304"/>
        </w:tabs>
        <w:ind w:left="1304" w:hanging="1304"/>
      </w:pPr>
      <w:rPr>
        <w:rFonts w:hint="default"/>
      </w:rPr>
    </w:lvl>
    <w:lvl w:ilvl="5">
      <w:start w:val="1"/>
      <w:numFmt w:val="decimal"/>
      <w:lvlText w:val="%1.%2.%3.%4.%5.%6"/>
      <w:lvlJc w:val="left"/>
      <w:pPr>
        <w:tabs>
          <w:tab w:val="num" w:pos="1531"/>
        </w:tabs>
        <w:ind w:left="1531" w:hanging="1531"/>
      </w:pPr>
      <w:rPr>
        <w:rFonts w:hint="default"/>
      </w:rPr>
    </w:lvl>
    <w:lvl w:ilvl="6">
      <w:start w:val="1"/>
      <w:numFmt w:val="decimal"/>
      <w:lvlText w:val="%1.%2.%3.%4.%5.%6.%7"/>
      <w:lvlJc w:val="left"/>
      <w:pPr>
        <w:tabs>
          <w:tab w:val="num" w:pos="1758"/>
        </w:tabs>
        <w:ind w:left="1758" w:hanging="1758"/>
      </w:pPr>
      <w:rPr>
        <w:rFonts w:hint="default"/>
      </w:rPr>
    </w:lvl>
    <w:lvl w:ilvl="7">
      <w:start w:val="1"/>
      <w:numFmt w:val="decimal"/>
      <w:lvlText w:val="%1.%2.%3.%4.%5.%6.%7.%8"/>
      <w:lvlJc w:val="left"/>
      <w:pPr>
        <w:tabs>
          <w:tab w:val="num" w:pos="1985"/>
        </w:tabs>
        <w:ind w:left="1985" w:hanging="1985"/>
      </w:pPr>
      <w:rPr>
        <w:rFonts w:hint="default"/>
      </w:rPr>
    </w:lvl>
    <w:lvl w:ilvl="8">
      <w:start w:val="1"/>
      <w:numFmt w:val="decimal"/>
      <w:lvlText w:val="%1.%2.%3.%4.%5.%6.%7.%8.%9"/>
      <w:lvlJc w:val="left"/>
      <w:pPr>
        <w:tabs>
          <w:tab w:val="num" w:pos="2211"/>
        </w:tabs>
        <w:ind w:left="2211" w:hanging="2211"/>
      </w:pPr>
      <w:rPr>
        <w:rFonts w:hint="default"/>
      </w:rPr>
    </w:lvl>
  </w:abstractNum>
  <w:abstractNum w:abstractNumId="28" w15:restartNumberingAfterBreak="0">
    <w:nsid w:val="37881BCC"/>
    <w:multiLevelType w:val="hybridMultilevel"/>
    <w:tmpl w:val="1622603A"/>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29" w15:restartNumberingAfterBreak="0">
    <w:nsid w:val="385B37D8"/>
    <w:multiLevelType w:val="multilevel"/>
    <w:tmpl w:val="C4464E32"/>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0" w15:restartNumberingAfterBreak="0">
    <w:nsid w:val="3B683819"/>
    <w:multiLevelType w:val="multilevel"/>
    <w:tmpl w:val="3AA63D4C"/>
    <w:styleLink w:val="Annexes"/>
    <w:lvl w:ilvl="0">
      <w:start w:val="1"/>
      <w:numFmt w:val="upperLetter"/>
      <w:pStyle w:val="ANNEXtitle"/>
      <w:suff w:val="nothing"/>
      <w:lvlText w:val="Annex %1"/>
      <w:lvlJc w:val="center"/>
      <w:pPr>
        <w:ind w:left="0" w:firstLine="510"/>
      </w:pPr>
      <w:rPr>
        <w:rFonts w:hint="default"/>
      </w:rPr>
    </w:lvl>
    <w:lvl w:ilvl="1">
      <w:start w:val="1"/>
      <w:numFmt w:val="decimal"/>
      <w:pStyle w:val="ANNEX-heading1"/>
      <w:lvlText w:val="%1.%2"/>
      <w:lvlJc w:val="left"/>
      <w:pPr>
        <w:tabs>
          <w:tab w:val="num" w:pos="680"/>
        </w:tabs>
        <w:ind w:left="680" w:hanging="680"/>
      </w:pPr>
      <w:rPr>
        <w:rFonts w:hint="default"/>
      </w:rPr>
    </w:lvl>
    <w:lvl w:ilvl="2">
      <w:start w:val="1"/>
      <w:numFmt w:val="decimal"/>
      <w:lvlText w:val="%1.%2.%3"/>
      <w:lvlJc w:val="left"/>
      <w:pPr>
        <w:tabs>
          <w:tab w:val="num" w:pos="907"/>
        </w:tabs>
        <w:ind w:left="907" w:hanging="907"/>
      </w:pPr>
      <w:rPr>
        <w:rFonts w:hint="default"/>
      </w:rPr>
    </w:lvl>
    <w:lvl w:ilvl="3">
      <w:start w:val="1"/>
      <w:numFmt w:val="decimal"/>
      <w:pStyle w:val="ANNEX-heading3"/>
      <w:lvlText w:val="%1.%2.%3.%4"/>
      <w:lvlJc w:val="left"/>
      <w:pPr>
        <w:tabs>
          <w:tab w:val="num" w:pos="1134"/>
        </w:tabs>
        <w:ind w:left="1134" w:hanging="1134"/>
      </w:pPr>
      <w:rPr>
        <w:rFonts w:hint="default"/>
      </w:rPr>
    </w:lvl>
    <w:lvl w:ilvl="4">
      <w:start w:val="1"/>
      <w:numFmt w:val="decimal"/>
      <w:pStyle w:val="ANNEX-heading4"/>
      <w:lvlText w:val="%1.%2.%3.%4.%5"/>
      <w:lvlJc w:val="left"/>
      <w:pPr>
        <w:tabs>
          <w:tab w:val="num" w:pos="1361"/>
        </w:tabs>
        <w:ind w:left="1361" w:hanging="1361"/>
      </w:pPr>
      <w:rPr>
        <w:rFonts w:hint="default"/>
      </w:rPr>
    </w:lvl>
    <w:lvl w:ilvl="5">
      <w:start w:val="1"/>
      <w:numFmt w:val="decimal"/>
      <w:pStyle w:val="ANNEX-heading5"/>
      <w:lvlText w:val="%1.%2.%3.%4.%5.%6"/>
      <w:lvlJc w:val="left"/>
      <w:pPr>
        <w:tabs>
          <w:tab w:val="num" w:pos="1588"/>
        </w:tabs>
        <w:ind w:left="1588" w:hanging="1588"/>
      </w:pPr>
      <w:rPr>
        <w:rFonts w:hint="default"/>
      </w:rPr>
    </w:lvl>
    <w:lvl w:ilvl="6">
      <w:start w:val="1"/>
      <w:numFmt w:val="decimal"/>
      <w:lvlText w:val="%1.%2.%3.%4.%5.%6.%7"/>
      <w:lvlJc w:val="left"/>
      <w:pPr>
        <w:tabs>
          <w:tab w:val="num" w:pos="454"/>
        </w:tabs>
        <w:ind w:left="0" w:firstLine="454"/>
      </w:pPr>
      <w:rPr>
        <w:rFonts w:hint="default"/>
      </w:rPr>
    </w:lvl>
    <w:lvl w:ilvl="7">
      <w:start w:val="1"/>
      <w:numFmt w:val="decimal"/>
      <w:lvlText w:val="%1.%2.%3.%4.%5.%6.%7.%8"/>
      <w:lvlJc w:val="left"/>
      <w:pPr>
        <w:tabs>
          <w:tab w:val="num" w:pos="454"/>
        </w:tabs>
        <w:ind w:left="0" w:firstLine="454"/>
      </w:pPr>
      <w:rPr>
        <w:rFonts w:hint="default"/>
      </w:rPr>
    </w:lvl>
    <w:lvl w:ilvl="8">
      <w:start w:val="1"/>
      <w:numFmt w:val="decimal"/>
      <w:lvlText w:val="%1.%2.%3.%4.%5.%6.%7.%8.%9"/>
      <w:lvlJc w:val="left"/>
      <w:pPr>
        <w:tabs>
          <w:tab w:val="num" w:pos="454"/>
        </w:tabs>
        <w:ind w:left="0" w:firstLine="454"/>
      </w:pPr>
      <w:rPr>
        <w:rFonts w:hint="default"/>
      </w:rPr>
    </w:lvl>
  </w:abstractNum>
  <w:abstractNum w:abstractNumId="31" w15:restartNumberingAfterBreak="0">
    <w:nsid w:val="3BFC7B89"/>
    <w:multiLevelType w:val="hybridMultilevel"/>
    <w:tmpl w:val="1F02D998"/>
    <w:lvl w:ilvl="0" w:tplc="A3F69EF0">
      <w:numFmt w:val="bullet"/>
      <w:lvlText w:val="•"/>
      <w:lvlJc w:val="left"/>
      <w:pPr>
        <w:ind w:left="930" w:hanging="57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DC42EF7"/>
    <w:multiLevelType w:val="multilevel"/>
    <w:tmpl w:val="87C65032"/>
    <w:lvl w:ilvl="0">
      <w:start w:val="1"/>
      <w:numFmt w:val="decimal"/>
      <w:pStyle w:val="ListNumberalt"/>
      <w:lvlText w:val="%1)"/>
      <w:lvlJc w:val="left"/>
      <w:pPr>
        <w:ind w:left="360" w:hanging="360"/>
      </w:pPr>
      <w:rPr>
        <w:rFonts w:hint="default"/>
      </w:rPr>
    </w:lvl>
    <w:lvl w:ilvl="1">
      <w:start w:val="1"/>
      <w:numFmt w:val="lowerLetter"/>
      <w:pStyle w:val="ListNumberalt2"/>
      <w:lvlText w:val="%2)"/>
      <w:lvlJc w:val="left"/>
      <w:pPr>
        <w:ind w:left="680" w:hanging="320"/>
      </w:pPr>
      <w:rPr>
        <w:rFonts w:hint="default"/>
      </w:rPr>
    </w:lvl>
    <w:lvl w:ilvl="2">
      <w:start w:val="1"/>
      <w:numFmt w:val="lowerRoman"/>
      <w:pStyle w:val="ListNumberalt3"/>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51C52760"/>
    <w:multiLevelType w:val="singleLevel"/>
    <w:tmpl w:val="B540039A"/>
    <w:lvl w:ilvl="0">
      <w:start w:val="1"/>
      <w:numFmt w:val="decimal"/>
      <w:lvlText w:val="%1)"/>
      <w:lvlJc w:val="left"/>
      <w:pPr>
        <w:tabs>
          <w:tab w:val="num" w:pos="1701"/>
        </w:tabs>
        <w:ind w:left="1701" w:hanging="340"/>
      </w:pPr>
      <w:rPr>
        <w:rFonts w:hint="default"/>
      </w:rPr>
    </w:lvl>
  </w:abstractNum>
  <w:abstractNum w:abstractNumId="34" w15:restartNumberingAfterBreak="0">
    <w:nsid w:val="54435571"/>
    <w:multiLevelType w:val="hybridMultilevel"/>
    <w:tmpl w:val="04404C80"/>
    <w:lvl w:ilvl="0" w:tplc="25EC1A2A">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5B13810"/>
    <w:multiLevelType w:val="hybridMultilevel"/>
    <w:tmpl w:val="B884109C"/>
    <w:lvl w:ilvl="0" w:tplc="BA2A7E7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971A6F"/>
    <w:multiLevelType w:val="multilevel"/>
    <w:tmpl w:val="8FF4F9A8"/>
    <w:lvl w:ilvl="0">
      <w:start w:val="1"/>
      <w:numFmt w:val="upperLetter"/>
      <w:pStyle w:val="ANNEXZ"/>
      <w:suff w:val="nothing"/>
      <w:lvlText w:val="Annex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37" w15:restartNumberingAfterBreak="0">
    <w:nsid w:val="5EC901DF"/>
    <w:multiLevelType w:val="singleLevel"/>
    <w:tmpl w:val="3B7454CE"/>
    <w:lvl w:ilvl="0">
      <w:start w:val="1"/>
      <w:numFmt w:val="bullet"/>
      <w:pStyle w:val="ListDash"/>
      <w:lvlText w:val="–"/>
      <w:lvlJc w:val="left"/>
      <w:pPr>
        <w:tabs>
          <w:tab w:val="num" w:pos="340"/>
        </w:tabs>
        <w:ind w:left="340" w:hanging="340"/>
      </w:pPr>
      <w:rPr>
        <w:rFonts w:ascii="Arial" w:hAnsi="Arial" w:hint="default"/>
      </w:rPr>
    </w:lvl>
  </w:abstractNum>
  <w:abstractNum w:abstractNumId="38" w15:restartNumberingAfterBreak="0">
    <w:nsid w:val="659E2BE9"/>
    <w:multiLevelType w:val="hybridMultilevel"/>
    <w:tmpl w:val="74A455D0"/>
    <w:styleLink w:val="Annexes1"/>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CD45205"/>
    <w:multiLevelType w:val="hybridMultilevel"/>
    <w:tmpl w:val="030C40C6"/>
    <w:lvl w:ilvl="0" w:tplc="A3F69EF0">
      <w:numFmt w:val="bullet"/>
      <w:lvlText w:val="•"/>
      <w:lvlJc w:val="left"/>
      <w:pPr>
        <w:ind w:left="930" w:hanging="57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833CC1"/>
    <w:multiLevelType w:val="hybridMultilevel"/>
    <w:tmpl w:val="BDC6FE14"/>
    <w:lvl w:ilvl="0" w:tplc="F15285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B00A8C"/>
    <w:multiLevelType w:val="hybridMultilevel"/>
    <w:tmpl w:val="A50ADD74"/>
    <w:lvl w:ilvl="0" w:tplc="79C03760">
      <w:start w:val="1"/>
      <w:numFmt w:val="bullet"/>
      <w:pStyle w:val="ListDash4"/>
      <w:lvlText w:val="–"/>
      <w:lvlJc w:val="left"/>
      <w:pPr>
        <w:tabs>
          <w:tab w:val="num" w:pos="1361"/>
        </w:tabs>
        <w:ind w:left="1361" w:hanging="340"/>
      </w:pPr>
      <w:rPr>
        <w:rFonts w:ascii="Arial" w:hAnsi="Arial" w:hint="default"/>
      </w:rPr>
    </w:lvl>
    <w:lvl w:ilvl="1" w:tplc="08090003" w:tentative="1">
      <w:start w:val="1"/>
      <w:numFmt w:val="bullet"/>
      <w:lvlText w:val="o"/>
      <w:lvlJc w:val="left"/>
      <w:pPr>
        <w:tabs>
          <w:tab w:val="num" w:pos="2461"/>
        </w:tabs>
        <w:ind w:left="2461" w:hanging="360"/>
      </w:pPr>
      <w:rPr>
        <w:rFonts w:ascii="Courier New" w:hAnsi="Courier New" w:cs="Courier New" w:hint="default"/>
      </w:rPr>
    </w:lvl>
    <w:lvl w:ilvl="2" w:tplc="08090005" w:tentative="1">
      <w:start w:val="1"/>
      <w:numFmt w:val="bullet"/>
      <w:lvlText w:val=""/>
      <w:lvlJc w:val="left"/>
      <w:pPr>
        <w:tabs>
          <w:tab w:val="num" w:pos="3181"/>
        </w:tabs>
        <w:ind w:left="3181" w:hanging="360"/>
      </w:pPr>
      <w:rPr>
        <w:rFonts w:ascii="Wingdings" w:hAnsi="Wingdings" w:hint="default"/>
      </w:rPr>
    </w:lvl>
    <w:lvl w:ilvl="3" w:tplc="08090001" w:tentative="1">
      <w:start w:val="1"/>
      <w:numFmt w:val="bullet"/>
      <w:lvlText w:val=""/>
      <w:lvlJc w:val="left"/>
      <w:pPr>
        <w:tabs>
          <w:tab w:val="num" w:pos="3901"/>
        </w:tabs>
        <w:ind w:left="3901" w:hanging="360"/>
      </w:pPr>
      <w:rPr>
        <w:rFonts w:ascii="Symbol" w:hAnsi="Symbol" w:hint="default"/>
      </w:rPr>
    </w:lvl>
    <w:lvl w:ilvl="4" w:tplc="08090003" w:tentative="1">
      <w:start w:val="1"/>
      <w:numFmt w:val="bullet"/>
      <w:lvlText w:val="o"/>
      <w:lvlJc w:val="left"/>
      <w:pPr>
        <w:tabs>
          <w:tab w:val="num" w:pos="4621"/>
        </w:tabs>
        <w:ind w:left="4621" w:hanging="360"/>
      </w:pPr>
      <w:rPr>
        <w:rFonts w:ascii="Courier New" w:hAnsi="Courier New" w:cs="Courier New" w:hint="default"/>
      </w:rPr>
    </w:lvl>
    <w:lvl w:ilvl="5" w:tplc="08090005" w:tentative="1">
      <w:start w:val="1"/>
      <w:numFmt w:val="bullet"/>
      <w:lvlText w:val=""/>
      <w:lvlJc w:val="left"/>
      <w:pPr>
        <w:tabs>
          <w:tab w:val="num" w:pos="5341"/>
        </w:tabs>
        <w:ind w:left="5341" w:hanging="360"/>
      </w:pPr>
      <w:rPr>
        <w:rFonts w:ascii="Wingdings" w:hAnsi="Wingdings" w:hint="default"/>
      </w:rPr>
    </w:lvl>
    <w:lvl w:ilvl="6" w:tplc="08090001" w:tentative="1">
      <w:start w:val="1"/>
      <w:numFmt w:val="bullet"/>
      <w:lvlText w:val=""/>
      <w:lvlJc w:val="left"/>
      <w:pPr>
        <w:tabs>
          <w:tab w:val="num" w:pos="6061"/>
        </w:tabs>
        <w:ind w:left="6061" w:hanging="360"/>
      </w:pPr>
      <w:rPr>
        <w:rFonts w:ascii="Symbol" w:hAnsi="Symbol" w:hint="default"/>
      </w:rPr>
    </w:lvl>
    <w:lvl w:ilvl="7" w:tplc="08090003" w:tentative="1">
      <w:start w:val="1"/>
      <w:numFmt w:val="bullet"/>
      <w:lvlText w:val="o"/>
      <w:lvlJc w:val="left"/>
      <w:pPr>
        <w:tabs>
          <w:tab w:val="num" w:pos="6781"/>
        </w:tabs>
        <w:ind w:left="6781" w:hanging="360"/>
      </w:pPr>
      <w:rPr>
        <w:rFonts w:ascii="Courier New" w:hAnsi="Courier New" w:cs="Courier New" w:hint="default"/>
      </w:rPr>
    </w:lvl>
    <w:lvl w:ilvl="8" w:tplc="08090005" w:tentative="1">
      <w:start w:val="1"/>
      <w:numFmt w:val="bullet"/>
      <w:lvlText w:val=""/>
      <w:lvlJc w:val="left"/>
      <w:pPr>
        <w:tabs>
          <w:tab w:val="num" w:pos="7501"/>
        </w:tabs>
        <w:ind w:left="7501"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7"/>
  </w:num>
  <w:num w:numId="12">
    <w:abstractNumId w:val="18"/>
  </w:num>
  <w:num w:numId="13">
    <w:abstractNumId w:val="41"/>
  </w:num>
  <w:num w:numId="14">
    <w:abstractNumId w:val="17"/>
  </w:num>
  <w:num w:numId="15">
    <w:abstractNumId w:val="32"/>
  </w:num>
  <w:num w:numId="16">
    <w:abstractNumId w:val="30"/>
  </w:num>
  <w:num w:numId="17">
    <w:abstractNumId w:val="15"/>
  </w:num>
  <w:num w:numId="18">
    <w:abstractNumId w:val="27"/>
  </w:num>
  <w:num w:numId="19">
    <w:abstractNumId w:val="13"/>
    <w:lvlOverride w:ilvl="0">
      <w:lvl w:ilvl="0">
        <w:start w:val="1"/>
        <w:numFmt w:val="upperLetter"/>
        <w:pStyle w:val="ANNEXtitle"/>
        <w:suff w:val="nothing"/>
        <w:lvlText w:val="Annex %1"/>
        <w:lvlJc w:val="center"/>
        <w:pPr>
          <w:ind w:left="0" w:firstLine="510"/>
        </w:pPr>
        <w:rPr>
          <w:specVanish w:val="0"/>
        </w:rPr>
      </w:lvl>
    </w:lvlOverride>
  </w:num>
  <w:num w:numId="20">
    <w:abstractNumId w:val="38"/>
  </w:num>
  <w:num w:numId="21">
    <w:abstractNumId w:val="12"/>
  </w:num>
  <w:num w:numId="22">
    <w:abstractNumId w:val="26"/>
  </w:num>
  <w:num w:numId="23">
    <w:abstractNumId w:val="10"/>
  </w:num>
  <w:num w:numId="24">
    <w:abstractNumId w:val="26"/>
    <w:lvlOverride w:ilvl="0">
      <w:startOverride w:val="9"/>
    </w:lvlOverride>
    <w:lvlOverride w:ilvl="1">
      <w:startOverride w:val="3"/>
    </w:lvlOverride>
  </w:num>
  <w:num w:numId="25">
    <w:abstractNumId w:val="11"/>
  </w:num>
  <w:num w:numId="26">
    <w:abstractNumId w:val="29"/>
  </w:num>
  <w:num w:numId="27">
    <w:abstractNumId w:val="36"/>
  </w:num>
  <w:num w:numId="28">
    <w:abstractNumId w:val="23"/>
  </w:num>
  <w:num w:numId="29">
    <w:abstractNumId w:val="20"/>
  </w:num>
  <w:num w:numId="30">
    <w:abstractNumId w:val="40"/>
  </w:num>
  <w:num w:numId="31">
    <w:abstractNumId w:val="35"/>
  </w:num>
  <w:num w:numId="32">
    <w:abstractNumId w:val="24"/>
  </w:num>
  <w:num w:numId="33">
    <w:abstractNumId w:val="21"/>
  </w:num>
  <w:num w:numId="34">
    <w:abstractNumId w:val="14"/>
  </w:num>
  <w:num w:numId="35">
    <w:abstractNumId w:val="34"/>
  </w:num>
  <w:num w:numId="36">
    <w:abstractNumId w:val="33"/>
    <w:lvlOverride w:ilvl="0">
      <w:startOverride w:val="1"/>
    </w:lvlOverride>
  </w:num>
  <w:num w:numId="37">
    <w:abstractNumId w:val="22"/>
  </w:num>
  <w:num w:numId="38">
    <w:abstractNumId w:val="19"/>
  </w:num>
  <w:num w:numId="39">
    <w:abstractNumId w:val="39"/>
  </w:num>
  <w:num w:numId="40">
    <w:abstractNumId w:val="31"/>
  </w:num>
  <w:num w:numId="41">
    <w:abstractNumId w:val="16"/>
  </w:num>
  <w:num w:numId="42">
    <w:abstractNumId w:val="28"/>
  </w:num>
  <w:num w:numId="4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mirrorMargin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NotTrackMoves/>
  <w:defaultTabStop w:val="720"/>
  <w:evenAndOddHeaders/>
  <w:characterSpacingControl w:val="doNotCompress"/>
  <w:hdrShapeDefaults>
    <o:shapedefaults v:ext="edit" spidmax="8193"/>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allowHyphenationAtTrackBottom" w:uri="http://schemas.microsoft.com/office/word" w:val="1"/>
    <w:compatSetting w:name="useWord2013TrackBottomHyphenation" w:uri="http://schemas.microsoft.com/office/word" w:val="1"/>
  </w:compat>
  <w:docVars>
    <w:docVar w:name="AutoRedact State" w:val="ready"/>
    <w:docVar w:name="CheckHeader" w:val="F"/>
    <w:docVar w:name="ex_AddedHTMLPreformat" w:val="Consolas"/>
    <w:docVar w:name="eX_DocInfoLastUpdatedDate" w:val="44326.5843402778"/>
    <w:docVar w:name="ex_eXtylesBuild" w:val="4414"/>
    <w:docVar w:name="ex_PPCleanUp" w:val="PPCleanUpComplete"/>
    <w:docVar w:name="ex_WordVersion" w:val="16.0"/>
    <w:docVar w:name="eXtyles" w:val="active"/>
    <w:docVar w:name="eXtylesPPCSettings" w:val="optPPCSelection|False|optPPCWholeDoc|True|chkRehydrateFootnotes|0|chkRemoveParagraphShading|1|chkRemoveTextShading|1|chkConvertComments|0|comboReviews|All Reviewers|btnCommentBefore|False|btnCommentAfter|True|btnCommentEnd|False|txtCommentPrefix| [[Q%D: |txtCommentSuffix| Q%D]]|ComboCommentColor||chkBoldComments|0|chkRemoveCommentsDTP|1|chkRemoveTextHighlights|1|chkRemoveUserCharStyles|0|chkRemoveUnusedStyles|0|chkRemoveRefTags|1|ComboRefStyle1|Biblio Entry|ComboRefStyle2|RefNorm|chkRemoveHyperlinks|0|txtHyperlinkText||chkFlattenFootnotes|0|"/>
    <w:docVar w:name="ExtylesTagDescriptors" w:val="Table+|Tbl_plus|Table|Tbl_standard|Table-|Tbl_-|Table--|Tbl_--|Table Row Break|Tbl_row_break|Inline graphic|graphic|Book Reference|bok|Conference Reference|conf|Edited Book Reference|edb|Electronic Reference|eref|Journal Reference|jrn|Legal Reference|lgl|Other Reference|other|Thesis Reference|ths|Unknown Reference|unknown|Standard Reference|std|"/>
    <w:docVar w:name="iceFileDir" w:val="O:\Documents\Tmbg\Directives_2021\Part 2 FR\Word\Word-XML-INDD"/>
    <w:docVar w:name="iceFileName" w:val="Part2_eXtyles_2021 (F)_SJ.docx"/>
    <w:docVar w:name="iceJABR" w:val="ISOFrench"/>
    <w:docVar w:name="iceJournalName" w:val="ISO Standard French"/>
    <w:docVar w:name="icePublisher" w:val="ISO"/>
    <w:docVar w:name="ISODILanguage" w:val="fr"/>
    <w:docVar w:name="ISODIProjID" w:val="00002"/>
    <w:docVar w:name="ISODIProjID3DIGITS" w:val="00"/>
    <w:docVar w:name="ISOFastTrack" w:val="False"/>
    <w:docVar w:name="ISOOriginator" w:val="ISO/IEC"/>
    <w:docVar w:name="ISOPartnumber" w:val="2"/>
    <w:docVar w:name="PreEdit Baseline Path" w:val="O:\Documents\Tmbg\Directives_2021\Part 2 FR\Word\Word-XML-INDD\Part2_eXtyles_2021 (F)_SJ$base.docx"/>
    <w:docVar w:name="PreEdit Baseline Timestamp" w:val="2021-05-10 14:01:29"/>
    <w:docVar w:name="PreEdit Up-Front Loss" w:val="complete"/>
    <w:docVar w:name="Publication" w:val="ISOFrench:ISO Standard French"/>
    <w:docVar w:name="Publisher" w:val="ISO"/>
    <w:docVar w:name="Type" w:val="All"/>
  </w:docVars>
  <w:rsids>
    <w:rsidRoot w:val="00BE4D3B"/>
    <w:rsid w:val="00017564"/>
    <w:rsid w:val="00017EF5"/>
    <w:rsid w:val="000A1CFC"/>
    <w:rsid w:val="0010213E"/>
    <w:rsid w:val="00111670"/>
    <w:rsid w:val="00141DDE"/>
    <w:rsid w:val="00154305"/>
    <w:rsid w:val="001768A2"/>
    <w:rsid w:val="00207AD5"/>
    <w:rsid w:val="0023570D"/>
    <w:rsid w:val="00241C18"/>
    <w:rsid w:val="00256F01"/>
    <w:rsid w:val="002A6FCE"/>
    <w:rsid w:val="003034C9"/>
    <w:rsid w:val="00414718"/>
    <w:rsid w:val="00416978"/>
    <w:rsid w:val="004D7247"/>
    <w:rsid w:val="00507286"/>
    <w:rsid w:val="00540F61"/>
    <w:rsid w:val="005B57E1"/>
    <w:rsid w:val="005D2649"/>
    <w:rsid w:val="00600931"/>
    <w:rsid w:val="006617C4"/>
    <w:rsid w:val="006D33D8"/>
    <w:rsid w:val="006E4A22"/>
    <w:rsid w:val="00711ACD"/>
    <w:rsid w:val="007F63C1"/>
    <w:rsid w:val="008D2EE2"/>
    <w:rsid w:val="0094311B"/>
    <w:rsid w:val="00991030"/>
    <w:rsid w:val="00A55D56"/>
    <w:rsid w:val="00B07370"/>
    <w:rsid w:val="00B8424B"/>
    <w:rsid w:val="00BE4D3B"/>
    <w:rsid w:val="00BF257B"/>
    <w:rsid w:val="00C14C1A"/>
    <w:rsid w:val="00C72666"/>
    <w:rsid w:val="00C7795B"/>
    <w:rsid w:val="00CD4E5C"/>
    <w:rsid w:val="00D03EDC"/>
    <w:rsid w:val="00E629E8"/>
    <w:rsid w:val="00F90D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5D558A4D"/>
  <w15:chartTrackingRefBased/>
  <w15:docId w15:val="{EF928D93-E222-4C3A-9765-F323DCD96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29" w:unhideWhenUsed="1"/>
    <w:lsdException w:name="page number" w:semiHidden="1" w:uiPriority="2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59"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7E1"/>
    <w:pPr>
      <w:spacing w:after="240" w:line="240" w:lineRule="atLeast"/>
      <w:jc w:val="both"/>
    </w:pPr>
    <w:rPr>
      <w:rFonts w:ascii="Cambria" w:eastAsia="MS Mincho" w:hAnsi="Cambria"/>
      <w:sz w:val="22"/>
      <w:lang w:val="en-GB" w:eastAsia="ja-JP"/>
    </w:rPr>
  </w:style>
  <w:style w:type="paragraph" w:styleId="Heading1">
    <w:name w:val="heading 1"/>
    <w:basedOn w:val="BaseHeading"/>
    <w:next w:val="Normal"/>
    <w:link w:val="Heading1Char"/>
    <w:qFormat/>
    <w:rsid w:val="004D7247"/>
    <w:pPr>
      <w:keepNext/>
      <w:numPr>
        <w:numId w:val="22"/>
      </w:numPr>
      <w:tabs>
        <w:tab w:val="left" w:pos="400"/>
        <w:tab w:val="left" w:pos="560"/>
      </w:tabs>
      <w:suppressAutoHyphens/>
      <w:spacing w:before="270" w:line="270" w:lineRule="exact"/>
      <w:ind w:left="0" w:firstLine="0"/>
    </w:pPr>
    <w:rPr>
      <w:rFonts w:eastAsia="MS Mincho"/>
      <w:b/>
      <w:sz w:val="26"/>
      <w:szCs w:val="20"/>
      <w:lang w:val="en-GB" w:eastAsia="ja-JP"/>
    </w:rPr>
  </w:style>
  <w:style w:type="paragraph" w:styleId="Heading2">
    <w:name w:val="heading 2"/>
    <w:basedOn w:val="Heading1"/>
    <w:next w:val="Normal"/>
    <w:link w:val="Heading2Char"/>
    <w:qFormat/>
    <w:rsid w:val="004D7247"/>
    <w:pPr>
      <w:keepLines/>
      <w:numPr>
        <w:ilvl w:val="1"/>
      </w:numPr>
      <w:tabs>
        <w:tab w:val="clear" w:pos="360"/>
        <w:tab w:val="clear" w:pos="400"/>
        <w:tab w:val="clear" w:pos="560"/>
        <w:tab w:val="left" w:pos="547"/>
        <w:tab w:val="left" w:pos="706"/>
      </w:tabs>
      <w:spacing w:before="60" w:line="250" w:lineRule="atLeast"/>
      <w:outlineLvl w:val="1"/>
    </w:pPr>
    <w:rPr>
      <w:bCs/>
      <w:sz w:val="24"/>
      <w:szCs w:val="26"/>
    </w:rPr>
  </w:style>
  <w:style w:type="paragraph" w:styleId="Heading3">
    <w:name w:val="heading 3"/>
    <w:basedOn w:val="Heading1"/>
    <w:next w:val="Normal"/>
    <w:link w:val="Heading3Char"/>
    <w:qFormat/>
    <w:rsid w:val="004D7247"/>
    <w:pPr>
      <w:keepLines/>
      <w:numPr>
        <w:ilvl w:val="2"/>
      </w:numPr>
      <w:tabs>
        <w:tab w:val="clear" w:pos="400"/>
        <w:tab w:val="clear" w:pos="560"/>
        <w:tab w:val="left" w:pos="878"/>
      </w:tabs>
      <w:spacing w:before="60" w:line="230" w:lineRule="atLeast"/>
      <w:outlineLvl w:val="2"/>
    </w:pPr>
    <w:rPr>
      <w:bCs/>
      <w:sz w:val="22"/>
    </w:rPr>
  </w:style>
  <w:style w:type="paragraph" w:styleId="Heading4">
    <w:name w:val="heading 4"/>
    <w:basedOn w:val="Heading3"/>
    <w:next w:val="Heading1"/>
    <w:link w:val="Heading4Char"/>
    <w:qFormat/>
    <w:rsid w:val="004D7247"/>
    <w:pPr>
      <w:numPr>
        <w:ilvl w:val="3"/>
      </w:numPr>
      <w:tabs>
        <w:tab w:val="clear" w:pos="878"/>
        <w:tab w:val="left" w:pos="936"/>
        <w:tab w:val="left" w:pos="1138"/>
      </w:tabs>
      <w:spacing w:before="200"/>
      <w:outlineLvl w:val="3"/>
    </w:pPr>
    <w:rPr>
      <w:bCs w:val="0"/>
      <w:iCs/>
    </w:rPr>
  </w:style>
  <w:style w:type="paragraph" w:styleId="Heading5">
    <w:name w:val="heading 5"/>
    <w:basedOn w:val="Heading4"/>
    <w:next w:val="Normal"/>
    <w:link w:val="Heading5Char"/>
    <w:qFormat/>
    <w:rsid w:val="004D7247"/>
    <w:pPr>
      <w:numPr>
        <w:ilvl w:val="4"/>
      </w:numPr>
      <w:tabs>
        <w:tab w:val="clear" w:pos="936"/>
        <w:tab w:val="left" w:pos="1354"/>
      </w:tabs>
      <w:outlineLvl w:val="4"/>
    </w:pPr>
  </w:style>
  <w:style w:type="paragraph" w:styleId="Heading6">
    <w:name w:val="heading 6"/>
    <w:basedOn w:val="Heading5"/>
    <w:next w:val="Heading1"/>
    <w:link w:val="Heading6Char"/>
    <w:qFormat/>
    <w:rsid w:val="004D7247"/>
    <w:pPr>
      <w:numPr>
        <w:ilvl w:val="5"/>
      </w:numPr>
      <w:tabs>
        <w:tab w:val="clear" w:pos="1138"/>
        <w:tab w:val="clear" w:pos="1354"/>
      </w:tabs>
      <w:outlineLvl w:val="5"/>
    </w:pPr>
    <w:rPr>
      <w:iCs w:val="0"/>
    </w:rPr>
  </w:style>
  <w:style w:type="paragraph" w:styleId="Heading7">
    <w:name w:val="heading 7"/>
    <w:basedOn w:val="Normal"/>
    <w:next w:val="Normal"/>
    <w:link w:val="Heading7Char"/>
    <w:uiPriority w:val="9"/>
    <w:unhideWhenUsed/>
    <w:qFormat/>
    <w:rsid w:val="00017564"/>
    <w:pPr>
      <w:keepNext/>
      <w:keepLines/>
      <w:spacing w:before="40" w:after="0"/>
      <w:outlineLvl w:val="6"/>
    </w:pPr>
    <w:rPr>
      <w:rFonts w:ascii="Calibri Light" w:eastAsia="Times New Roman" w:hAnsi="Calibri Light"/>
      <w:i/>
      <w:iCs/>
      <w:color w:val="1F3763"/>
    </w:rPr>
  </w:style>
  <w:style w:type="paragraph" w:styleId="Heading8">
    <w:name w:val="heading 8"/>
    <w:basedOn w:val="Normal"/>
    <w:next w:val="Normal"/>
    <w:link w:val="Heading8Char"/>
    <w:uiPriority w:val="9"/>
    <w:unhideWhenUsed/>
    <w:qFormat/>
    <w:rsid w:val="00017564"/>
    <w:pPr>
      <w:keepNext/>
      <w:keepLines/>
      <w:spacing w:before="40" w:after="0"/>
      <w:outlineLvl w:val="7"/>
    </w:pPr>
    <w:rPr>
      <w:rFonts w:ascii="Calibri Light" w:eastAsia="Times New Roman" w:hAnsi="Calibri Light"/>
      <w:color w:val="272727"/>
      <w:sz w:val="21"/>
      <w:szCs w:val="21"/>
    </w:rPr>
  </w:style>
  <w:style w:type="paragraph" w:styleId="Heading9">
    <w:name w:val="heading 9"/>
    <w:basedOn w:val="Normal"/>
    <w:next w:val="Normal"/>
    <w:link w:val="Heading9Char"/>
    <w:uiPriority w:val="9"/>
    <w:unhideWhenUsed/>
    <w:qFormat/>
    <w:rsid w:val="00017564"/>
    <w:pPr>
      <w:keepNext/>
      <w:keepLines/>
      <w:spacing w:before="40" w:after="0"/>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uiPriority w:val="99"/>
    <w:unhideWhenUsed/>
    <w:rsid w:val="00017564"/>
    <w:rPr>
      <w:color w:val="0000FF"/>
      <w:u w:val="single"/>
    </w:rPr>
  </w:style>
  <w:style w:type="paragraph" w:styleId="BalloonText">
    <w:name w:val="Balloon Text"/>
    <w:basedOn w:val="Normal"/>
    <w:link w:val="BalloonTextChar"/>
    <w:uiPriority w:val="99"/>
    <w:unhideWhenUsed/>
    <w:rsid w:val="00017564"/>
    <w:pPr>
      <w:spacing w:after="0" w:line="240" w:lineRule="auto"/>
    </w:pPr>
    <w:rPr>
      <w:rFonts w:ascii="Segoe UI" w:hAnsi="Segoe UI" w:cs="Segoe UI"/>
      <w:sz w:val="18"/>
      <w:szCs w:val="18"/>
    </w:rPr>
  </w:style>
  <w:style w:type="character" w:customStyle="1" w:styleId="BalloonTextChar">
    <w:name w:val="Balloon Text Char"/>
    <w:link w:val="BalloonText"/>
    <w:uiPriority w:val="99"/>
    <w:rsid w:val="00017564"/>
    <w:rPr>
      <w:rFonts w:ascii="Segoe UI" w:hAnsi="Segoe UI" w:cs="Segoe UI"/>
      <w:sz w:val="18"/>
      <w:szCs w:val="18"/>
    </w:rPr>
  </w:style>
  <w:style w:type="paragraph" w:styleId="Bibliography">
    <w:name w:val="Bibliography"/>
    <w:basedOn w:val="Normal"/>
    <w:next w:val="Normal"/>
    <w:uiPriority w:val="37"/>
    <w:unhideWhenUsed/>
    <w:rsid w:val="00017564"/>
  </w:style>
  <w:style w:type="paragraph" w:styleId="BlockText">
    <w:name w:val="Block Text"/>
    <w:basedOn w:val="Normal"/>
    <w:uiPriority w:val="59"/>
    <w:unhideWhenUsed/>
    <w:rsid w:val="00017564"/>
    <w:pPr>
      <w:pBdr>
        <w:top w:val="single" w:sz="2" w:space="10" w:color="4472C4"/>
        <w:left w:val="single" w:sz="2" w:space="10" w:color="4472C4"/>
        <w:bottom w:val="single" w:sz="2" w:space="10" w:color="4472C4"/>
        <w:right w:val="single" w:sz="2" w:space="10" w:color="4472C4"/>
      </w:pBdr>
      <w:ind w:left="1152" w:right="1152"/>
    </w:pPr>
    <w:rPr>
      <w:rFonts w:eastAsia="Times New Roman"/>
      <w:i/>
      <w:iCs/>
      <w:color w:val="4472C4"/>
    </w:rPr>
  </w:style>
  <w:style w:type="paragraph" w:styleId="BodyText">
    <w:name w:val="Body Text"/>
    <w:basedOn w:val="BaseText"/>
    <w:link w:val="BodyTextChar"/>
    <w:uiPriority w:val="99"/>
    <w:unhideWhenUsed/>
    <w:rsid w:val="004D7247"/>
  </w:style>
  <w:style w:type="character" w:customStyle="1" w:styleId="BodyTextChar">
    <w:name w:val="Body Text Char"/>
    <w:link w:val="BodyText"/>
    <w:uiPriority w:val="99"/>
    <w:rsid w:val="004D7247"/>
    <w:rPr>
      <w:rFonts w:ascii="Cambria" w:hAnsi="Cambria"/>
      <w:sz w:val="22"/>
      <w:szCs w:val="22"/>
      <w:lang w:val="fr-FR"/>
    </w:rPr>
  </w:style>
  <w:style w:type="paragraph" w:styleId="BodyText2">
    <w:name w:val="Body Text 2"/>
    <w:basedOn w:val="Normal"/>
    <w:link w:val="BodyText2Char"/>
    <w:uiPriority w:val="99"/>
    <w:unhideWhenUsed/>
    <w:rsid w:val="00017564"/>
    <w:pPr>
      <w:spacing w:after="120" w:line="480" w:lineRule="auto"/>
    </w:pPr>
  </w:style>
  <w:style w:type="character" w:customStyle="1" w:styleId="BodyText2Char">
    <w:name w:val="Body Text 2 Char"/>
    <w:basedOn w:val="DefaultParagraphFont"/>
    <w:link w:val="BodyText2"/>
    <w:uiPriority w:val="99"/>
    <w:rsid w:val="00017564"/>
  </w:style>
  <w:style w:type="paragraph" w:styleId="BodyText3">
    <w:name w:val="Body Text 3"/>
    <w:basedOn w:val="Normal"/>
    <w:link w:val="BodyText3Char"/>
    <w:uiPriority w:val="99"/>
    <w:unhideWhenUsed/>
    <w:rsid w:val="00017564"/>
    <w:pPr>
      <w:spacing w:after="120"/>
    </w:pPr>
    <w:rPr>
      <w:sz w:val="16"/>
      <w:szCs w:val="16"/>
    </w:rPr>
  </w:style>
  <w:style w:type="character" w:customStyle="1" w:styleId="BodyText3Char">
    <w:name w:val="Body Text 3 Char"/>
    <w:link w:val="BodyText3"/>
    <w:uiPriority w:val="99"/>
    <w:rsid w:val="00017564"/>
    <w:rPr>
      <w:sz w:val="16"/>
      <w:szCs w:val="16"/>
    </w:rPr>
  </w:style>
  <w:style w:type="paragraph" w:styleId="BodyTextFirstIndent">
    <w:name w:val="Body Text First Indent"/>
    <w:basedOn w:val="BodyText"/>
    <w:link w:val="BodyTextFirstIndentChar"/>
    <w:uiPriority w:val="99"/>
    <w:unhideWhenUsed/>
    <w:rsid w:val="00017564"/>
    <w:pPr>
      <w:spacing w:after="160"/>
      <w:ind w:firstLine="360"/>
    </w:pPr>
  </w:style>
  <w:style w:type="character" w:customStyle="1" w:styleId="BodyTextFirstIndentChar">
    <w:name w:val="Body Text First Indent Char"/>
    <w:basedOn w:val="BodyTextChar"/>
    <w:link w:val="BodyTextFirstIndent"/>
    <w:uiPriority w:val="99"/>
    <w:rsid w:val="00017564"/>
    <w:rPr>
      <w:rFonts w:ascii="Cambria" w:hAnsi="Cambria"/>
      <w:sz w:val="22"/>
      <w:szCs w:val="22"/>
      <w:lang w:val="fr-FR"/>
    </w:rPr>
  </w:style>
  <w:style w:type="paragraph" w:styleId="BodyTextIndent">
    <w:name w:val="Body Text Indent"/>
    <w:basedOn w:val="Normal"/>
    <w:link w:val="BodyTextIndentChar"/>
    <w:uiPriority w:val="99"/>
    <w:unhideWhenUsed/>
    <w:rsid w:val="00017564"/>
    <w:pPr>
      <w:spacing w:after="120"/>
      <w:ind w:left="283"/>
    </w:pPr>
  </w:style>
  <w:style w:type="character" w:customStyle="1" w:styleId="BodyTextIndentChar">
    <w:name w:val="Body Text Indent Char"/>
    <w:basedOn w:val="DefaultParagraphFont"/>
    <w:link w:val="BodyTextIndent"/>
    <w:uiPriority w:val="99"/>
    <w:rsid w:val="00017564"/>
  </w:style>
  <w:style w:type="paragraph" w:styleId="BodyTextFirstIndent2">
    <w:name w:val="Body Text First Indent 2"/>
    <w:basedOn w:val="BodyTextIndent"/>
    <w:link w:val="BodyTextFirstIndent2Char"/>
    <w:uiPriority w:val="99"/>
    <w:unhideWhenUsed/>
    <w:rsid w:val="00017564"/>
    <w:pPr>
      <w:spacing w:after="160"/>
      <w:ind w:left="360" w:firstLine="360"/>
    </w:pPr>
  </w:style>
  <w:style w:type="character" w:customStyle="1" w:styleId="BodyTextFirstIndent2Char">
    <w:name w:val="Body Text First Indent 2 Char"/>
    <w:basedOn w:val="BodyTextIndentChar"/>
    <w:link w:val="BodyTextFirstIndent2"/>
    <w:uiPriority w:val="99"/>
    <w:rsid w:val="00017564"/>
  </w:style>
  <w:style w:type="paragraph" w:styleId="BodyTextIndent2">
    <w:name w:val="Body Text Indent 2"/>
    <w:basedOn w:val="Normal"/>
    <w:link w:val="BodyTextIndent2Char"/>
    <w:uiPriority w:val="99"/>
    <w:unhideWhenUsed/>
    <w:rsid w:val="00017564"/>
    <w:pPr>
      <w:spacing w:after="120" w:line="480" w:lineRule="auto"/>
      <w:ind w:left="283"/>
    </w:pPr>
  </w:style>
  <w:style w:type="character" w:customStyle="1" w:styleId="BodyTextIndent2Char">
    <w:name w:val="Body Text Indent 2 Char"/>
    <w:basedOn w:val="DefaultParagraphFont"/>
    <w:link w:val="BodyTextIndent2"/>
    <w:uiPriority w:val="99"/>
    <w:rsid w:val="00017564"/>
  </w:style>
  <w:style w:type="paragraph" w:styleId="BodyTextIndent3">
    <w:name w:val="Body Text Indent 3"/>
    <w:basedOn w:val="Normal"/>
    <w:link w:val="BodyTextIndent3Char"/>
    <w:uiPriority w:val="99"/>
    <w:unhideWhenUsed/>
    <w:rsid w:val="00017564"/>
    <w:pPr>
      <w:spacing w:after="120"/>
      <w:ind w:left="283"/>
    </w:pPr>
    <w:rPr>
      <w:sz w:val="16"/>
      <w:szCs w:val="16"/>
    </w:rPr>
  </w:style>
  <w:style w:type="character" w:customStyle="1" w:styleId="BodyTextIndent3Char">
    <w:name w:val="Body Text Indent 3 Char"/>
    <w:link w:val="BodyTextIndent3"/>
    <w:uiPriority w:val="99"/>
    <w:rsid w:val="00017564"/>
    <w:rPr>
      <w:sz w:val="16"/>
      <w:szCs w:val="16"/>
    </w:rPr>
  </w:style>
  <w:style w:type="paragraph" w:styleId="Caption">
    <w:name w:val="caption"/>
    <w:basedOn w:val="Normal"/>
    <w:next w:val="Normal"/>
    <w:uiPriority w:val="35"/>
    <w:unhideWhenUsed/>
    <w:qFormat/>
    <w:rsid w:val="00017564"/>
    <w:pPr>
      <w:spacing w:after="200" w:line="240" w:lineRule="auto"/>
    </w:pPr>
    <w:rPr>
      <w:i/>
      <w:iCs/>
      <w:color w:val="44546A"/>
      <w:sz w:val="18"/>
      <w:szCs w:val="18"/>
    </w:rPr>
  </w:style>
  <w:style w:type="paragraph" w:styleId="Closing">
    <w:name w:val="Closing"/>
    <w:basedOn w:val="Normal"/>
    <w:link w:val="ClosingChar"/>
    <w:uiPriority w:val="99"/>
    <w:unhideWhenUsed/>
    <w:rsid w:val="00017564"/>
    <w:pPr>
      <w:spacing w:after="0" w:line="240" w:lineRule="auto"/>
      <w:ind w:left="4252"/>
    </w:pPr>
  </w:style>
  <w:style w:type="character" w:customStyle="1" w:styleId="ClosingChar">
    <w:name w:val="Closing Char"/>
    <w:basedOn w:val="DefaultParagraphFont"/>
    <w:link w:val="Closing"/>
    <w:uiPriority w:val="99"/>
    <w:rsid w:val="00017564"/>
  </w:style>
  <w:style w:type="paragraph" w:styleId="CommentText">
    <w:name w:val="annotation text"/>
    <w:basedOn w:val="Normal"/>
    <w:link w:val="CommentTextChar"/>
    <w:uiPriority w:val="99"/>
    <w:unhideWhenUsed/>
    <w:rsid w:val="00017564"/>
    <w:pPr>
      <w:spacing w:line="240" w:lineRule="auto"/>
    </w:pPr>
    <w:rPr>
      <w:sz w:val="20"/>
    </w:rPr>
  </w:style>
  <w:style w:type="character" w:customStyle="1" w:styleId="CommentTextChar">
    <w:name w:val="Comment Text Char"/>
    <w:link w:val="CommentText"/>
    <w:uiPriority w:val="99"/>
    <w:rsid w:val="00017564"/>
    <w:rPr>
      <w:sz w:val="20"/>
      <w:szCs w:val="20"/>
    </w:rPr>
  </w:style>
  <w:style w:type="paragraph" w:styleId="CommentSubject">
    <w:name w:val="annotation subject"/>
    <w:basedOn w:val="CommentText"/>
    <w:next w:val="CommentText"/>
    <w:link w:val="CommentSubjectChar"/>
    <w:uiPriority w:val="99"/>
    <w:unhideWhenUsed/>
    <w:rsid w:val="00017564"/>
    <w:rPr>
      <w:b/>
      <w:bCs/>
    </w:rPr>
  </w:style>
  <w:style w:type="character" w:customStyle="1" w:styleId="CommentSubjectChar">
    <w:name w:val="Comment Subject Char"/>
    <w:link w:val="CommentSubject"/>
    <w:uiPriority w:val="99"/>
    <w:rsid w:val="00017564"/>
    <w:rPr>
      <w:b/>
      <w:bCs/>
      <w:sz w:val="20"/>
      <w:szCs w:val="20"/>
    </w:rPr>
  </w:style>
  <w:style w:type="paragraph" w:styleId="Date">
    <w:name w:val="Date"/>
    <w:basedOn w:val="Normal"/>
    <w:next w:val="Normal"/>
    <w:link w:val="DateChar"/>
    <w:uiPriority w:val="99"/>
    <w:unhideWhenUsed/>
    <w:rsid w:val="00017564"/>
  </w:style>
  <w:style w:type="character" w:customStyle="1" w:styleId="DateChar">
    <w:name w:val="Date Char"/>
    <w:basedOn w:val="DefaultParagraphFont"/>
    <w:link w:val="Date"/>
    <w:uiPriority w:val="99"/>
    <w:rsid w:val="00017564"/>
  </w:style>
  <w:style w:type="paragraph" w:styleId="DocumentMap">
    <w:name w:val="Document Map"/>
    <w:basedOn w:val="Normal"/>
    <w:link w:val="DocumentMapChar"/>
    <w:uiPriority w:val="99"/>
    <w:semiHidden/>
    <w:unhideWhenUsed/>
    <w:rsid w:val="00017564"/>
    <w:pPr>
      <w:spacing w:after="0" w:line="240" w:lineRule="auto"/>
    </w:pPr>
    <w:rPr>
      <w:rFonts w:ascii="Segoe UI" w:hAnsi="Segoe UI" w:cs="Segoe UI"/>
      <w:sz w:val="16"/>
      <w:szCs w:val="16"/>
    </w:rPr>
  </w:style>
  <w:style w:type="character" w:customStyle="1" w:styleId="DocumentMapChar">
    <w:name w:val="Document Map Char"/>
    <w:link w:val="DocumentMap"/>
    <w:uiPriority w:val="99"/>
    <w:semiHidden/>
    <w:rsid w:val="00017564"/>
    <w:rPr>
      <w:rFonts w:ascii="Segoe UI" w:hAnsi="Segoe UI" w:cs="Segoe UI"/>
      <w:sz w:val="16"/>
      <w:szCs w:val="16"/>
    </w:rPr>
  </w:style>
  <w:style w:type="paragraph" w:styleId="E-mailSignature">
    <w:name w:val="E-mail Signature"/>
    <w:basedOn w:val="Normal"/>
    <w:link w:val="E-mailSignatureChar"/>
    <w:uiPriority w:val="99"/>
    <w:unhideWhenUsed/>
    <w:rsid w:val="00017564"/>
    <w:pPr>
      <w:spacing w:after="0" w:line="240" w:lineRule="auto"/>
    </w:pPr>
  </w:style>
  <w:style w:type="character" w:customStyle="1" w:styleId="E-mailSignatureChar">
    <w:name w:val="E-mail Signature Char"/>
    <w:basedOn w:val="DefaultParagraphFont"/>
    <w:link w:val="E-mailSignature"/>
    <w:uiPriority w:val="99"/>
    <w:rsid w:val="00017564"/>
  </w:style>
  <w:style w:type="paragraph" w:styleId="EndnoteText">
    <w:name w:val="endnote text"/>
    <w:basedOn w:val="Normal"/>
    <w:link w:val="EndnoteTextChar"/>
    <w:uiPriority w:val="99"/>
    <w:semiHidden/>
    <w:unhideWhenUsed/>
    <w:rsid w:val="00017564"/>
    <w:pPr>
      <w:spacing w:after="0" w:line="240" w:lineRule="auto"/>
    </w:pPr>
    <w:rPr>
      <w:sz w:val="20"/>
    </w:rPr>
  </w:style>
  <w:style w:type="character" w:customStyle="1" w:styleId="EndnoteTextChar">
    <w:name w:val="Endnote Text Char"/>
    <w:link w:val="EndnoteText"/>
    <w:uiPriority w:val="99"/>
    <w:semiHidden/>
    <w:rsid w:val="00017564"/>
    <w:rPr>
      <w:sz w:val="20"/>
      <w:szCs w:val="20"/>
    </w:rPr>
  </w:style>
  <w:style w:type="paragraph" w:styleId="EnvelopeAddress">
    <w:name w:val="envelope address"/>
    <w:basedOn w:val="Normal"/>
    <w:uiPriority w:val="99"/>
    <w:unhideWhenUsed/>
    <w:rsid w:val="00017564"/>
    <w:pPr>
      <w:framePr w:w="7920" w:h="1980" w:hRule="exact" w:hSpace="180" w:wrap="auto" w:hAnchor="page" w:xAlign="center" w:yAlign="bottom"/>
      <w:spacing w:after="0" w:line="240" w:lineRule="auto"/>
      <w:ind w:left="2880"/>
    </w:pPr>
    <w:rPr>
      <w:rFonts w:ascii="Calibri Light" w:eastAsia="Times New Roman" w:hAnsi="Calibri Light"/>
      <w:sz w:val="24"/>
      <w:szCs w:val="24"/>
    </w:rPr>
  </w:style>
  <w:style w:type="paragraph" w:styleId="EnvelopeReturn">
    <w:name w:val="envelope return"/>
    <w:basedOn w:val="Normal"/>
    <w:uiPriority w:val="99"/>
    <w:unhideWhenUsed/>
    <w:rsid w:val="00017564"/>
    <w:pPr>
      <w:spacing w:after="0" w:line="240" w:lineRule="auto"/>
    </w:pPr>
    <w:rPr>
      <w:rFonts w:ascii="Calibri Light" w:eastAsia="Times New Roman" w:hAnsi="Calibri Light"/>
      <w:sz w:val="20"/>
    </w:rPr>
  </w:style>
  <w:style w:type="paragraph" w:styleId="Footer">
    <w:name w:val="footer"/>
    <w:basedOn w:val="Normal"/>
    <w:link w:val="FooterChar"/>
    <w:uiPriority w:val="99"/>
    <w:unhideWhenUsed/>
    <w:rsid w:val="000175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7564"/>
  </w:style>
  <w:style w:type="paragraph" w:styleId="FootnoteText">
    <w:name w:val="footnote text"/>
    <w:basedOn w:val="Normal"/>
    <w:link w:val="FootnoteTextChar"/>
    <w:uiPriority w:val="99"/>
    <w:unhideWhenUsed/>
    <w:rsid w:val="006617C4"/>
    <w:pPr>
      <w:spacing w:before="120" w:after="120" w:line="240" w:lineRule="auto"/>
    </w:pPr>
    <w:rPr>
      <w:sz w:val="20"/>
    </w:rPr>
  </w:style>
  <w:style w:type="character" w:customStyle="1" w:styleId="FootnoteTextChar">
    <w:name w:val="Footnote Text Char"/>
    <w:link w:val="FootnoteText"/>
    <w:uiPriority w:val="99"/>
    <w:rsid w:val="006617C4"/>
    <w:rPr>
      <w:rFonts w:ascii="Cambria" w:eastAsia="MS Mincho" w:hAnsi="Cambria"/>
      <w:lang w:val="en-GB" w:eastAsia="ja-JP"/>
    </w:rPr>
  </w:style>
  <w:style w:type="paragraph" w:styleId="Header">
    <w:name w:val="header"/>
    <w:basedOn w:val="Normal"/>
    <w:link w:val="HeaderChar"/>
    <w:uiPriority w:val="99"/>
    <w:unhideWhenUsed/>
    <w:rsid w:val="000175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7564"/>
  </w:style>
  <w:style w:type="character" w:customStyle="1" w:styleId="Heading1Char">
    <w:name w:val="Heading 1 Char"/>
    <w:link w:val="Heading1"/>
    <w:rsid w:val="00017564"/>
    <w:rPr>
      <w:rFonts w:ascii="Cambria" w:eastAsia="MS Mincho" w:hAnsi="Cambria"/>
      <w:b/>
      <w:sz w:val="26"/>
      <w:lang w:val="en-GB" w:eastAsia="ja-JP"/>
    </w:rPr>
  </w:style>
  <w:style w:type="character" w:customStyle="1" w:styleId="Heading2Char">
    <w:name w:val="Heading 2 Char"/>
    <w:link w:val="Heading2"/>
    <w:rsid w:val="00017564"/>
    <w:rPr>
      <w:rFonts w:ascii="Cambria" w:eastAsia="MS Mincho" w:hAnsi="Cambria"/>
      <w:b/>
      <w:bCs/>
      <w:sz w:val="24"/>
      <w:szCs w:val="26"/>
      <w:lang w:val="en-GB" w:eastAsia="ja-JP"/>
    </w:rPr>
  </w:style>
  <w:style w:type="character" w:customStyle="1" w:styleId="Heading3Char">
    <w:name w:val="Heading 3 Char"/>
    <w:link w:val="Heading3"/>
    <w:rsid w:val="00017564"/>
    <w:rPr>
      <w:rFonts w:ascii="Cambria" w:eastAsia="MS Mincho" w:hAnsi="Cambria"/>
      <w:b/>
      <w:bCs/>
      <w:sz w:val="22"/>
      <w:lang w:val="en-GB" w:eastAsia="ja-JP"/>
    </w:rPr>
  </w:style>
  <w:style w:type="character" w:customStyle="1" w:styleId="Heading4Char">
    <w:name w:val="Heading 4 Char"/>
    <w:link w:val="Heading4"/>
    <w:rsid w:val="00017564"/>
    <w:rPr>
      <w:rFonts w:ascii="Cambria" w:eastAsia="MS Mincho" w:hAnsi="Cambria"/>
      <w:b/>
      <w:iCs/>
      <w:sz w:val="22"/>
      <w:lang w:val="en-GB" w:eastAsia="ja-JP"/>
    </w:rPr>
  </w:style>
  <w:style w:type="character" w:customStyle="1" w:styleId="Heading5Char">
    <w:name w:val="Heading 5 Char"/>
    <w:link w:val="Heading5"/>
    <w:rsid w:val="00017564"/>
    <w:rPr>
      <w:rFonts w:ascii="Cambria" w:eastAsia="MS Mincho" w:hAnsi="Cambria"/>
      <w:b/>
      <w:iCs/>
      <w:sz w:val="22"/>
      <w:lang w:val="en-GB" w:eastAsia="ja-JP"/>
    </w:rPr>
  </w:style>
  <w:style w:type="character" w:customStyle="1" w:styleId="Heading6Char">
    <w:name w:val="Heading 6 Char"/>
    <w:link w:val="Heading6"/>
    <w:rsid w:val="00017564"/>
    <w:rPr>
      <w:rFonts w:ascii="Cambria" w:eastAsia="MS Mincho" w:hAnsi="Cambria"/>
      <w:b/>
      <w:sz w:val="22"/>
      <w:lang w:val="en-GB" w:eastAsia="ja-JP"/>
    </w:rPr>
  </w:style>
  <w:style w:type="character" w:customStyle="1" w:styleId="Heading7Char">
    <w:name w:val="Heading 7 Char"/>
    <w:link w:val="Heading7"/>
    <w:uiPriority w:val="9"/>
    <w:rsid w:val="00017564"/>
    <w:rPr>
      <w:rFonts w:ascii="Calibri Light" w:eastAsia="Times New Roman" w:hAnsi="Calibri Light" w:cs="Times New Roman"/>
      <w:i/>
      <w:iCs/>
      <w:color w:val="1F3763"/>
    </w:rPr>
  </w:style>
  <w:style w:type="character" w:customStyle="1" w:styleId="Heading8Char">
    <w:name w:val="Heading 8 Char"/>
    <w:link w:val="Heading8"/>
    <w:uiPriority w:val="9"/>
    <w:rsid w:val="00017564"/>
    <w:rPr>
      <w:rFonts w:ascii="Calibri Light" w:eastAsia="Times New Roman" w:hAnsi="Calibri Light" w:cs="Times New Roman"/>
      <w:color w:val="272727"/>
      <w:sz w:val="21"/>
      <w:szCs w:val="21"/>
    </w:rPr>
  </w:style>
  <w:style w:type="character" w:customStyle="1" w:styleId="Heading9Char">
    <w:name w:val="Heading 9 Char"/>
    <w:link w:val="Heading9"/>
    <w:uiPriority w:val="9"/>
    <w:rsid w:val="00017564"/>
    <w:rPr>
      <w:rFonts w:ascii="Calibri Light" w:eastAsia="Times New Roman" w:hAnsi="Calibri Light" w:cs="Times New Roman"/>
      <w:i/>
      <w:iCs/>
      <w:color w:val="272727"/>
      <w:sz w:val="21"/>
      <w:szCs w:val="21"/>
    </w:rPr>
  </w:style>
  <w:style w:type="paragraph" w:styleId="HTMLAddress">
    <w:name w:val="HTML Address"/>
    <w:basedOn w:val="Normal"/>
    <w:link w:val="HTMLAddressChar"/>
    <w:uiPriority w:val="99"/>
    <w:unhideWhenUsed/>
    <w:rsid w:val="00017564"/>
    <w:pPr>
      <w:spacing w:after="0" w:line="240" w:lineRule="auto"/>
    </w:pPr>
    <w:rPr>
      <w:i/>
      <w:iCs/>
    </w:rPr>
  </w:style>
  <w:style w:type="character" w:customStyle="1" w:styleId="HTMLAddressChar">
    <w:name w:val="HTML Address Char"/>
    <w:link w:val="HTMLAddress"/>
    <w:uiPriority w:val="99"/>
    <w:rsid w:val="00017564"/>
    <w:rPr>
      <w:i/>
      <w:iCs/>
    </w:rPr>
  </w:style>
  <w:style w:type="paragraph" w:styleId="HTMLPreformatted">
    <w:name w:val="HTML Preformatted"/>
    <w:aliases w:val=" vooraf opgemaakt,vooraf opgemaakt"/>
    <w:basedOn w:val="Normal"/>
    <w:link w:val="HTMLPreformattedChar"/>
    <w:uiPriority w:val="99"/>
    <w:unhideWhenUsed/>
    <w:rsid w:val="00017564"/>
    <w:pPr>
      <w:spacing w:after="0" w:line="240" w:lineRule="auto"/>
    </w:pPr>
    <w:rPr>
      <w:rFonts w:ascii="Consolas" w:hAnsi="Consolas"/>
      <w:sz w:val="20"/>
    </w:rPr>
  </w:style>
  <w:style w:type="character" w:customStyle="1" w:styleId="HTMLPreformattedChar">
    <w:name w:val="HTML Preformatted Char"/>
    <w:aliases w:val=" vooraf opgemaakt Char,vooraf opgemaakt Char"/>
    <w:link w:val="HTMLPreformatted"/>
    <w:uiPriority w:val="99"/>
    <w:rsid w:val="00017564"/>
    <w:rPr>
      <w:rFonts w:ascii="Consolas" w:hAnsi="Consolas"/>
      <w:sz w:val="20"/>
      <w:szCs w:val="20"/>
    </w:rPr>
  </w:style>
  <w:style w:type="paragraph" w:styleId="Index1">
    <w:name w:val="index 1"/>
    <w:basedOn w:val="Normal"/>
    <w:next w:val="Normal"/>
    <w:autoRedefine/>
    <w:uiPriority w:val="99"/>
    <w:semiHidden/>
    <w:unhideWhenUsed/>
    <w:rsid w:val="00017564"/>
    <w:pPr>
      <w:spacing w:after="0" w:line="240" w:lineRule="auto"/>
      <w:ind w:left="220" w:hanging="220"/>
    </w:pPr>
  </w:style>
  <w:style w:type="paragraph" w:styleId="Index2">
    <w:name w:val="index 2"/>
    <w:basedOn w:val="Normal"/>
    <w:next w:val="Normal"/>
    <w:autoRedefine/>
    <w:uiPriority w:val="99"/>
    <w:semiHidden/>
    <w:unhideWhenUsed/>
    <w:rsid w:val="00017564"/>
    <w:pPr>
      <w:spacing w:after="0" w:line="240" w:lineRule="auto"/>
      <w:ind w:left="440" w:hanging="220"/>
    </w:pPr>
  </w:style>
  <w:style w:type="paragraph" w:styleId="Index3">
    <w:name w:val="index 3"/>
    <w:basedOn w:val="Normal"/>
    <w:next w:val="Normal"/>
    <w:autoRedefine/>
    <w:uiPriority w:val="99"/>
    <w:semiHidden/>
    <w:unhideWhenUsed/>
    <w:rsid w:val="00017564"/>
    <w:pPr>
      <w:spacing w:after="0" w:line="240" w:lineRule="auto"/>
      <w:ind w:left="660" w:hanging="220"/>
    </w:pPr>
  </w:style>
  <w:style w:type="paragraph" w:styleId="Index4">
    <w:name w:val="index 4"/>
    <w:basedOn w:val="Normal"/>
    <w:next w:val="Normal"/>
    <w:autoRedefine/>
    <w:uiPriority w:val="99"/>
    <w:semiHidden/>
    <w:unhideWhenUsed/>
    <w:rsid w:val="00017564"/>
    <w:pPr>
      <w:spacing w:after="0" w:line="240" w:lineRule="auto"/>
      <w:ind w:left="880" w:hanging="220"/>
    </w:pPr>
  </w:style>
  <w:style w:type="paragraph" w:styleId="Index5">
    <w:name w:val="index 5"/>
    <w:basedOn w:val="Normal"/>
    <w:next w:val="Normal"/>
    <w:autoRedefine/>
    <w:uiPriority w:val="99"/>
    <w:semiHidden/>
    <w:unhideWhenUsed/>
    <w:rsid w:val="00017564"/>
    <w:pPr>
      <w:spacing w:after="0" w:line="240" w:lineRule="auto"/>
      <w:ind w:left="1100" w:hanging="220"/>
    </w:pPr>
  </w:style>
  <w:style w:type="paragraph" w:styleId="Index6">
    <w:name w:val="index 6"/>
    <w:basedOn w:val="Normal"/>
    <w:next w:val="Normal"/>
    <w:autoRedefine/>
    <w:uiPriority w:val="99"/>
    <w:semiHidden/>
    <w:unhideWhenUsed/>
    <w:rsid w:val="00017564"/>
    <w:pPr>
      <w:spacing w:after="0" w:line="240" w:lineRule="auto"/>
      <w:ind w:left="1320" w:hanging="220"/>
    </w:pPr>
  </w:style>
  <w:style w:type="paragraph" w:styleId="Index7">
    <w:name w:val="index 7"/>
    <w:basedOn w:val="Normal"/>
    <w:next w:val="Normal"/>
    <w:autoRedefine/>
    <w:uiPriority w:val="99"/>
    <w:semiHidden/>
    <w:unhideWhenUsed/>
    <w:rsid w:val="00017564"/>
    <w:pPr>
      <w:spacing w:after="0" w:line="240" w:lineRule="auto"/>
      <w:ind w:left="1540" w:hanging="220"/>
    </w:pPr>
  </w:style>
  <w:style w:type="paragraph" w:styleId="Index8">
    <w:name w:val="index 8"/>
    <w:basedOn w:val="Normal"/>
    <w:next w:val="Normal"/>
    <w:autoRedefine/>
    <w:uiPriority w:val="99"/>
    <w:semiHidden/>
    <w:unhideWhenUsed/>
    <w:rsid w:val="00017564"/>
    <w:pPr>
      <w:spacing w:after="0" w:line="240" w:lineRule="auto"/>
      <w:ind w:left="1760" w:hanging="220"/>
    </w:pPr>
  </w:style>
  <w:style w:type="paragraph" w:styleId="Index9">
    <w:name w:val="index 9"/>
    <w:basedOn w:val="Normal"/>
    <w:next w:val="Normal"/>
    <w:autoRedefine/>
    <w:uiPriority w:val="99"/>
    <w:semiHidden/>
    <w:unhideWhenUsed/>
    <w:rsid w:val="00017564"/>
    <w:pPr>
      <w:spacing w:after="0" w:line="240" w:lineRule="auto"/>
      <w:ind w:left="1980" w:hanging="220"/>
    </w:pPr>
  </w:style>
  <w:style w:type="paragraph" w:styleId="IndexHeading">
    <w:name w:val="index heading"/>
    <w:basedOn w:val="Normal"/>
    <w:next w:val="Index1"/>
    <w:uiPriority w:val="99"/>
    <w:semiHidden/>
    <w:unhideWhenUsed/>
    <w:rsid w:val="00017564"/>
    <w:rPr>
      <w:rFonts w:ascii="Calibri Light" w:eastAsia="Times New Roman" w:hAnsi="Calibri Light"/>
      <w:b/>
      <w:bCs/>
    </w:rPr>
  </w:style>
  <w:style w:type="paragraph" w:styleId="IntenseQuote">
    <w:name w:val="Intense Quote"/>
    <w:basedOn w:val="Normal"/>
    <w:next w:val="Normal"/>
    <w:link w:val="IntenseQuoteChar"/>
    <w:uiPriority w:val="30"/>
    <w:qFormat/>
    <w:rsid w:val="00017564"/>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017564"/>
    <w:rPr>
      <w:i/>
      <w:iCs/>
      <w:color w:val="4472C4"/>
    </w:rPr>
  </w:style>
  <w:style w:type="paragraph" w:styleId="List">
    <w:name w:val="List"/>
    <w:basedOn w:val="Normal"/>
    <w:uiPriority w:val="99"/>
    <w:unhideWhenUsed/>
    <w:qFormat/>
    <w:rsid w:val="00017564"/>
    <w:pPr>
      <w:ind w:left="283" w:hanging="283"/>
      <w:contextualSpacing/>
    </w:pPr>
  </w:style>
  <w:style w:type="paragraph" w:styleId="List2">
    <w:name w:val="List 2"/>
    <w:basedOn w:val="Normal"/>
    <w:uiPriority w:val="99"/>
    <w:unhideWhenUsed/>
    <w:rsid w:val="00017564"/>
    <w:pPr>
      <w:ind w:left="566" w:hanging="283"/>
      <w:contextualSpacing/>
    </w:pPr>
  </w:style>
  <w:style w:type="paragraph" w:styleId="List3">
    <w:name w:val="List 3"/>
    <w:basedOn w:val="Normal"/>
    <w:uiPriority w:val="99"/>
    <w:unhideWhenUsed/>
    <w:rsid w:val="00017564"/>
    <w:pPr>
      <w:ind w:left="849" w:hanging="283"/>
      <w:contextualSpacing/>
    </w:pPr>
  </w:style>
  <w:style w:type="paragraph" w:styleId="List4">
    <w:name w:val="List 4"/>
    <w:basedOn w:val="Normal"/>
    <w:uiPriority w:val="99"/>
    <w:unhideWhenUsed/>
    <w:rsid w:val="00017564"/>
    <w:pPr>
      <w:ind w:left="1132" w:hanging="283"/>
      <w:contextualSpacing/>
    </w:pPr>
  </w:style>
  <w:style w:type="paragraph" w:styleId="List5">
    <w:name w:val="List 5"/>
    <w:basedOn w:val="Normal"/>
    <w:uiPriority w:val="99"/>
    <w:unhideWhenUsed/>
    <w:rsid w:val="00017564"/>
    <w:pPr>
      <w:ind w:left="1415" w:hanging="283"/>
      <w:contextualSpacing/>
    </w:pPr>
  </w:style>
  <w:style w:type="paragraph" w:styleId="ListBullet">
    <w:name w:val="List Bullet"/>
    <w:basedOn w:val="Normal"/>
    <w:uiPriority w:val="99"/>
    <w:unhideWhenUsed/>
    <w:qFormat/>
    <w:rsid w:val="00017564"/>
    <w:pPr>
      <w:tabs>
        <w:tab w:val="num" w:pos="360"/>
      </w:tabs>
      <w:ind w:left="360" w:hanging="360"/>
      <w:contextualSpacing/>
    </w:pPr>
  </w:style>
  <w:style w:type="paragraph" w:styleId="ListBullet2">
    <w:name w:val="List Bullet 2"/>
    <w:basedOn w:val="Normal"/>
    <w:uiPriority w:val="99"/>
    <w:unhideWhenUsed/>
    <w:rsid w:val="00017564"/>
    <w:pPr>
      <w:tabs>
        <w:tab w:val="num" w:pos="643"/>
      </w:tabs>
      <w:ind w:left="643" w:hanging="360"/>
      <w:contextualSpacing/>
    </w:pPr>
  </w:style>
  <w:style w:type="paragraph" w:styleId="ListBullet3">
    <w:name w:val="List Bullet 3"/>
    <w:basedOn w:val="Normal"/>
    <w:uiPriority w:val="99"/>
    <w:unhideWhenUsed/>
    <w:rsid w:val="00017564"/>
    <w:pPr>
      <w:tabs>
        <w:tab w:val="num" w:pos="926"/>
      </w:tabs>
      <w:ind w:left="926" w:hanging="360"/>
      <w:contextualSpacing/>
    </w:pPr>
  </w:style>
  <w:style w:type="paragraph" w:styleId="ListBullet4">
    <w:name w:val="List Bullet 4"/>
    <w:basedOn w:val="Normal"/>
    <w:uiPriority w:val="99"/>
    <w:unhideWhenUsed/>
    <w:rsid w:val="00017564"/>
    <w:pPr>
      <w:tabs>
        <w:tab w:val="num" w:pos="1209"/>
      </w:tabs>
      <w:ind w:left="1209" w:hanging="360"/>
      <w:contextualSpacing/>
    </w:pPr>
  </w:style>
  <w:style w:type="paragraph" w:styleId="ListBullet5">
    <w:name w:val="List Bullet 5"/>
    <w:basedOn w:val="Normal"/>
    <w:uiPriority w:val="99"/>
    <w:unhideWhenUsed/>
    <w:rsid w:val="00017564"/>
    <w:pPr>
      <w:tabs>
        <w:tab w:val="num" w:pos="1492"/>
      </w:tabs>
      <w:ind w:left="1492" w:hanging="360"/>
      <w:contextualSpacing/>
    </w:pPr>
  </w:style>
  <w:style w:type="paragraph" w:styleId="ListContinue">
    <w:name w:val="List Continue"/>
    <w:basedOn w:val="Normal"/>
    <w:uiPriority w:val="99"/>
    <w:unhideWhenUsed/>
    <w:rsid w:val="004D7247"/>
    <w:pPr>
      <w:spacing w:after="120"/>
      <w:ind w:left="360"/>
      <w:contextualSpacing/>
    </w:pPr>
  </w:style>
  <w:style w:type="paragraph" w:styleId="ListContinue2">
    <w:name w:val="List Continue 2"/>
    <w:basedOn w:val="ListContinue1"/>
    <w:rsid w:val="004D7247"/>
    <w:pPr>
      <w:tabs>
        <w:tab w:val="left" w:pos="800"/>
      </w:tabs>
      <w:ind w:left="1209" w:hanging="806"/>
    </w:pPr>
  </w:style>
  <w:style w:type="paragraph" w:styleId="ListContinue3">
    <w:name w:val="List Continue 3"/>
    <w:basedOn w:val="ListContinue1"/>
    <w:rsid w:val="004D7247"/>
    <w:pPr>
      <w:tabs>
        <w:tab w:val="left" w:pos="1200"/>
      </w:tabs>
      <w:ind w:left="2001" w:hanging="1195"/>
    </w:pPr>
  </w:style>
  <w:style w:type="paragraph" w:styleId="ListContinue4">
    <w:name w:val="List Continue 4"/>
    <w:basedOn w:val="ListContinue1"/>
    <w:rsid w:val="004D7247"/>
    <w:pPr>
      <w:tabs>
        <w:tab w:val="left" w:pos="1600"/>
      </w:tabs>
      <w:ind w:left="2793" w:hanging="1598"/>
    </w:pPr>
  </w:style>
  <w:style w:type="paragraph" w:styleId="ListContinue5">
    <w:name w:val="List Continue 5"/>
    <w:basedOn w:val="ListContinue1"/>
    <w:uiPriority w:val="99"/>
    <w:unhideWhenUsed/>
    <w:rsid w:val="004D7247"/>
    <w:pPr>
      <w:spacing w:after="120"/>
      <w:ind w:left="1415"/>
      <w:contextualSpacing/>
    </w:pPr>
  </w:style>
  <w:style w:type="paragraph" w:styleId="ListNumber">
    <w:name w:val="List Number"/>
    <w:basedOn w:val="Normal"/>
    <w:link w:val="ListNumberChar"/>
    <w:uiPriority w:val="99"/>
    <w:unhideWhenUsed/>
    <w:qFormat/>
    <w:rsid w:val="00017564"/>
    <w:pPr>
      <w:tabs>
        <w:tab w:val="num" w:pos="360"/>
      </w:tabs>
      <w:ind w:left="360" w:hanging="360"/>
      <w:contextualSpacing/>
    </w:pPr>
  </w:style>
  <w:style w:type="paragraph" w:styleId="ListNumber2">
    <w:name w:val="List Number 2"/>
    <w:basedOn w:val="ListNumber1"/>
    <w:rsid w:val="004D7247"/>
    <w:pPr>
      <w:tabs>
        <w:tab w:val="left" w:pos="800"/>
      </w:tabs>
      <w:ind w:left="806"/>
    </w:pPr>
  </w:style>
  <w:style w:type="paragraph" w:styleId="ListNumber3">
    <w:name w:val="List Number 3"/>
    <w:basedOn w:val="ListNumber1"/>
    <w:rsid w:val="004D7247"/>
    <w:pPr>
      <w:tabs>
        <w:tab w:val="left" w:pos="1200"/>
      </w:tabs>
      <w:ind w:left="1209"/>
    </w:pPr>
  </w:style>
  <w:style w:type="paragraph" w:styleId="ListNumber4">
    <w:name w:val="List Number 4"/>
    <w:basedOn w:val="ListNumber1"/>
    <w:rsid w:val="004D7247"/>
    <w:pPr>
      <w:tabs>
        <w:tab w:val="left" w:pos="1600"/>
      </w:tabs>
      <w:ind w:left="1598"/>
    </w:pPr>
  </w:style>
  <w:style w:type="paragraph" w:styleId="ListNumber5">
    <w:name w:val="List Number 5"/>
    <w:basedOn w:val="Normal"/>
    <w:uiPriority w:val="99"/>
    <w:unhideWhenUsed/>
    <w:rsid w:val="00017564"/>
    <w:pPr>
      <w:tabs>
        <w:tab w:val="num" w:pos="1492"/>
      </w:tabs>
      <w:ind w:left="1492" w:hanging="360"/>
      <w:contextualSpacing/>
    </w:pPr>
  </w:style>
  <w:style w:type="paragraph" w:styleId="ListParagraph">
    <w:name w:val="List Paragraph"/>
    <w:basedOn w:val="Normal"/>
    <w:link w:val="ListParagraphChar"/>
    <w:uiPriority w:val="34"/>
    <w:qFormat/>
    <w:rsid w:val="00017564"/>
    <w:pPr>
      <w:ind w:left="720"/>
      <w:contextualSpacing/>
    </w:pPr>
  </w:style>
  <w:style w:type="paragraph" w:styleId="MacroText">
    <w:name w:val="macro"/>
    <w:link w:val="MacroTextChar"/>
    <w:uiPriority w:val="99"/>
    <w:semiHidden/>
    <w:unhideWhenUsed/>
    <w:rsid w:val="00017564"/>
    <w:pPr>
      <w:tabs>
        <w:tab w:val="left" w:pos="480"/>
        <w:tab w:val="left" w:pos="960"/>
        <w:tab w:val="left" w:pos="1440"/>
        <w:tab w:val="left" w:pos="1920"/>
        <w:tab w:val="left" w:pos="2400"/>
        <w:tab w:val="left" w:pos="2880"/>
        <w:tab w:val="left" w:pos="3360"/>
        <w:tab w:val="left" w:pos="3840"/>
        <w:tab w:val="left" w:pos="4320"/>
      </w:tabs>
      <w:spacing w:line="259" w:lineRule="auto"/>
    </w:pPr>
    <w:rPr>
      <w:rFonts w:ascii="Consolas" w:hAnsi="Consolas"/>
    </w:rPr>
  </w:style>
  <w:style w:type="character" w:customStyle="1" w:styleId="MacroTextChar">
    <w:name w:val="Macro Text Char"/>
    <w:link w:val="MacroText"/>
    <w:uiPriority w:val="99"/>
    <w:semiHidden/>
    <w:rsid w:val="00017564"/>
    <w:rPr>
      <w:rFonts w:ascii="Consolas" w:hAnsi="Consolas"/>
      <w:sz w:val="20"/>
      <w:szCs w:val="20"/>
    </w:rPr>
  </w:style>
  <w:style w:type="paragraph" w:styleId="MessageHeader">
    <w:name w:val="Message Header"/>
    <w:basedOn w:val="Normal"/>
    <w:link w:val="MessageHeaderChar"/>
    <w:uiPriority w:val="99"/>
    <w:unhideWhenUsed/>
    <w:rsid w:val="00017564"/>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Calibri Light" w:eastAsia="Times New Roman" w:hAnsi="Calibri Light"/>
      <w:sz w:val="24"/>
      <w:szCs w:val="24"/>
    </w:rPr>
  </w:style>
  <w:style w:type="character" w:customStyle="1" w:styleId="MessageHeaderChar">
    <w:name w:val="Message Header Char"/>
    <w:link w:val="MessageHeader"/>
    <w:uiPriority w:val="99"/>
    <w:rsid w:val="00017564"/>
    <w:rPr>
      <w:rFonts w:ascii="Calibri Light" w:eastAsia="Times New Roman" w:hAnsi="Calibri Light" w:cs="Times New Roman"/>
      <w:sz w:val="24"/>
      <w:szCs w:val="24"/>
      <w:shd w:val="pct20" w:color="auto" w:fill="auto"/>
    </w:rPr>
  </w:style>
  <w:style w:type="paragraph" w:styleId="NoSpacing">
    <w:name w:val="No Spacing"/>
    <w:uiPriority w:val="1"/>
    <w:qFormat/>
    <w:rsid w:val="00017564"/>
    <w:rPr>
      <w:sz w:val="22"/>
      <w:szCs w:val="22"/>
    </w:rPr>
  </w:style>
  <w:style w:type="paragraph" w:styleId="NormalWeb">
    <w:name w:val="Normal (Web)"/>
    <w:basedOn w:val="Normal"/>
    <w:uiPriority w:val="99"/>
    <w:unhideWhenUsed/>
    <w:rsid w:val="00017564"/>
    <w:rPr>
      <w:rFonts w:ascii="Times New Roman" w:hAnsi="Times New Roman"/>
      <w:sz w:val="24"/>
      <w:szCs w:val="24"/>
    </w:rPr>
  </w:style>
  <w:style w:type="paragraph" w:styleId="NormalIndent">
    <w:name w:val="Normal Indent"/>
    <w:basedOn w:val="Normal"/>
    <w:uiPriority w:val="99"/>
    <w:unhideWhenUsed/>
    <w:rsid w:val="00017564"/>
    <w:pPr>
      <w:ind w:left="720"/>
    </w:pPr>
  </w:style>
  <w:style w:type="paragraph" w:styleId="NoteHeading">
    <w:name w:val="Note Heading"/>
    <w:basedOn w:val="Normal"/>
    <w:next w:val="Normal"/>
    <w:link w:val="NoteHeadingChar"/>
    <w:uiPriority w:val="99"/>
    <w:unhideWhenUsed/>
    <w:rsid w:val="00017564"/>
    <w:pPr>
      <w:spacing w:after="0" w:line="240" w:lineRule="auto"/>
    </w:pPr>
  </w:style>
  <w:style w:type="character" w:customStyle="1" w:styleId="NoteHeadingChar">
    <w:name w:val="Note Heading Char"/>
    <w:basedOn w:val="DefaultParagraphFont"/>
    <w:link w:val="NoteHeading"/>
    <w:uiPriority w:val="99"/>
    <w:rsid w:val="00017564"/>
  </w:style>
  <w:style w:type="paragraph" w:styleId="PlainText">
    <w:name w:val="Plain Text"/>
    <w:basedOn w:val="Normal"/>
    <w:link w:val="PlainTextChar"/>
    <w:uiPriority w:val="99"/>
    <w:unhideWhenUsed/>
    <w:rsid w:val="00017564"/>
    <w:pPr>
      <w:spacing w:after="0" w:line="240" w:lineRule="auto"/>
    </w:pPr>
    <w:rPr>
      <w:rFonts w:ascii="Consolas" w:hAnsi="Consolas"/>
      <w:sz w:val="21"/>
      <w:szCs w:val="21"/>
    </w:rPr>
  </w:style>
  <w:style w:type="character" w:customStyle="1" w:styleId="PlainTextChar">
    <w:name w:val="Plain Text Char"/>
    <w:link w:val="PlainText"/>
    <w:uiPriority w:val="99"/>
    <w:rsid w:val="00017564"/>
    <w:rPr>
      <w:rFonts w:ascii="Consolas" w:hAnsi="Consolas"/>
      <w:sz w:val="21"/>
      <w:szCs w:val="21"/>
    </w:rPr>
  </w:style>
  <w:style w:type="paragraph" w:styleId="Quote">
    <w:name w:val="Quote"/>
    <w:basedOn w:val="Normal"/>
    <w:next w:val="Normal"/>
    <w:link w:val="QuoteChar"/>
    <w:uiPriority w:val="29"/>
    <w:qFormat/>
    <w:rsid w:val="00017564"/>
    <w:pPr>
      <w:spacing w:before="200"/>
      <w:ind w:left="864" w:right="864"/>
      <w:jc w:val="center"/>
    </w:pPr>
    <w:rPr>
      <w:i/>
      <w:iCs/>
      <w:color w:val="404040"/>
    </w:rPr>
  </w:style>
  <w:style w:type="character" w:customStyle="1" w:styleId="QuoteChar">
    <w:name w:val="Quote Char"/>
    <w:link w:val="Quote"/>
    <w:uiPriority w:val="29"/>
    <w:rsid w:val="00017564"/>
    <w:rPr>
      <w:i/>
      <w:iCs/>
      <w:color w:val="404040"/>
    </w:rPr>
  </w:style>
  <w:style w:type="paragraph" w:styleId="Salutation">
    <w:name w:val="Salutation"/>
    <w:basedOn w:val="Normal"/>
    <w:next w:val="Normal"/>
    <w:link w:val="SalutationChar"/>
    <w:uiPriority w:val="99"/>
    <w:unhideWhenUsed/>
    <w:rsid w:val="00017564"/>
  </w:style>
  <w:style w:type="character" w:customStyle="1" w:styleId="SalutationChar">
    <w:name w:val="Salutation Char"/>
    <w:basedOn w:val="DefaultParagraphFont"/>
    <w:link w:val="Salutation"/>
    <w:uiPriority w:val="99"/>
    <w:rsid w:val="00017564"/>
  </w:style>
  <w:style w:type="paragraph" w:styleId="Signature">
    <w:name w:val="Signature"/>
    <w:basedOn w:val="Normal"/>
    <w:link w:val="SignatureChar"/>
    <w:uiPriority w:val="99"/>
    <w:unhideWhenUsed/>
    <w:rsid w:val="00017564"/>
    <w:pPr>
      <w:spacing w:after="0" w:line="240" w:lineRule="auto"/>
      <w:ind w:left="4252"/>
    </w:pPr>
  </w:style>
  <w:style w:type="character" w:customStyle="1" w:styleId="SignatureChar">
    <w:name w:val="Signature Char"/>
    <w:basedOn w:val="DefaultParagraphFont"/>
    <w:link w:val="Signature"/>
    <w:uiPriority w:val="99"/>
    <w:rsid w:val="00017564"/>
  </w:style>
  <w:style w:type="paragraph" w:styleId="Subtitle">
    <w:name w:val="Subtitle"/>
    <w:basedOn w:val="Normal"/>
    <w:next w:val="Normal"/>
    <w:link w:val="SubtitleChar"/>
    <w:uiPriority w:val="11"/>
    <w:qFormat/>
    <w:rsid w:val="00017564"/>
    <w:pPr>
      <w:numPr>
        <w:ilvl w:val="1"/>
      </w:numPr>
    </w:pPr>
    <w:rPr>
      <w:rFonts w:eastAsia="Times New Roman"/>
      <w:color w:val="5A5A5A"/>
      <w:spacing w:val="15"/>
    </w:rPr>
  </w:style>
  <w:style w:type="character" w:customStyle="1" w:styleId="SubtitleChar">
    <w:name w:val="Subtitle Char"/>
    <w:link w:val="Subtitle"/>
    <w:uiPriority w:val="11"/>
    <w:rsid w:val="00017564"/>
    <w:rPr>
      <w:rFonts w:eastAsia="Times New Roman"/>
      <w:color w:val="5A5A5A"/>
      <w:spacing w:val="15"/>
    </w:rPr>
  </w:style>
  <w:style w:type="paragraph" w:styleId="TableofAuthorities">
    <w:name w:val="table of authorities"/>
    <w:basedOn w:val="Normal"/>
    <w:next w:val="Normal"/>
    <w:uiPriority w:val="99"/>
    <w:semiHidden/>
    <w:unhideWhenUsed/>
    <w:rsid w:val="00017564"/>
    <w:pPr>
      <w:spacing w:after="0"/>
      <w:ind w:left="220" w:hanging="220"/>
    </w:pPr>
  </w:style>
  <w:style w:type="paragraph" w:styleId="TableofFigures">
    <w:name w:val="table of figures"/>
    <w:basedOn w:val="Normal"/>
    <w:next w:val="Normal"/>
    <w:uiPriority w:val="99"/>
    <w:unhideWhenUsed/>
    <w:rsid w:val="00017564"/>
    <w:pPr>
      <w:spacing w:after="0"/>
    </w:pPr>
  </w:style>
  <w:style w:type="paragraph" w:styleId="Title">
    <w:name w:val="Title"/>
    <w:basedOn w:val="Normal"/>
    <w:next w:val="Normal"/>
    <w:link w:val="TitleChar"/>
    <w:uiPriority w:val="10"/>
    <w:qFormat/>
    <w:rsid w:val="00017564"/>
    <w:pPr>
      <w:spacing w:after="0" w:line="240" w:lineRule="auto"/>
      <w:contextualSpacing/>
    </w:pPr>
    <w:rPr>
      <w:rFonts w:ascii="Calibri Light" w:eastAsia="Times New Roman" w:hAnsi="Calibri Light"/>
      <w:spacing w:val="-10"/>
      <w:kern w:val="28"/>
      <w:sz w:val="56"/>
      <w:szCs w:val="56"/>
    </w:rPr>
  </w:style>
  <w:style w:type="character" w:customStyle="1" w:styleId="TitleChar">
    <w:name w:val="Title Char"/>
    <w:link w:val="Title"/>
    <w:uiPriority w:val="10"/>
    <w:rsid w:val="00017564"/>
    <w:rPr>
      <w:rFonts w:ascii="Calibri Light" w:eastAsia="Times New Roman" w:hAnsi="Calibri Light" w:cs="Times New Roman"/>
      <w:spacing w:val="-10"/>
      <w:kern w:val="28"/>
      <w:sz w:val="56"/>
      <w:szCs w:val="56"/>
    </w:rPr>
  </w:style>
  <w:style w:type="paragraph" w:styleId="TOAHeading">
    <w:name w:val="toa heading"/>
    <w:basedOn w:val="Normal"/>
    <w:next w:val="Normal"/>
    <w:uiPriority w:val="99"/>
    <w:semiHidden/>
    <w:unhideWhenUsed/>
    <w:rsid w:val="00017564"/>
    <w:pPr>
      <w:spacing w:before="120"/>
    </w:pPr>
    <w:rPr>
      <w:rFonts w:ascii="Calibri Light" w:eastAsia="Times New Roman" w:hAnsi="Calibri Light"/>
      <w:b/>
      <w:bCs/>
      <w:sz w:val="24"/>
      <w:szCs w:val="24"/>
    </w:rPr>
  </w:style>
  <w:style w:type="paragraph" w:styleId="TOC1">
    <w:name w:val="toc 1"/>
    <w:basedOn w:val="Normal"/>
    <w:next w:val="Normal"/>
    <w:link w:val="TOC1Char"/>
    <w:autoRedefine/>
    <w:uiPriority w:val="39"/>
    <w:unhideWhenUsed/>
    <w:qFormat/>
    <w:rsid w:val="005B57E1"/>
    <w:pPr>
      <w:keepNext/>
      <w:tabs>
        <w:tab w:val="left" w:pos="454"/>
        <w:tab w:val="right" w:leader="dot" w:pos="9752"/>
      </w:tabs>
      <w:spacing w:after="100"/>
      <w:ind w:left="454" w:hanging="454"/>
      <w:jc w:val="left"/>
    </w:pPr>
    <w:rPr>
      <w:b/>
    </w:rPr>
  </w:style>
  <w:style w:type="paragraph" w:styleId="TOC2">
    <w:name w:val="toc 2"/>
    <w:basedOn w:val="Normal"/>
    <w:next w:val="Normal"/>
    <w:autoRedefine/>
    <w:uiPriority w:val="39"/>
    <w:unhideWhenUsed/>
    <w:qFormat/>
    <w:rsid w:val="005B57E1"/>
    <w:pPr>
      <w:tabs>
        <w:tab w:val="left" w:pos="709"/>
        <w:tab w:val="right" w:leader="dot" w:pos="9752"/>
      </w:tabs>
      <w:spacing w:after="60"/>
      <w:ind w:left="709" w:hanging="709"/>
      <w:jc w:val="left"/>
    </w:pPr>
  </w:style>
  <w:style w:type="paragraph" w:styleId="TOC3">
    <w:name w:val="toc 3"/>
    <w:basedOn w:val="Normal"/>
    <w:next w:val="Normal"/>
    <w:autoRedefine/>
    <w:uiPriority w:val="39"/>
    <w:unhideWhenUsed/>
    <w:rsid w:val="005B57E1"/>
    <w:pPr>
      <w:tabs>
        <w:tab w:val="left" w:pos="964"/>
        <w:tab w:val="right" w:leader="dot" w:pos="9752"/>
      </w:tabs>
      <w:spacing w:after="60"/>
      <w:ind w:left="964" w:hanging="964"/>
      <w:jc w:val="left"/>
    </w:pPr>
  </w:style>
  <w:style w:type="paragraph" w:styleId="TOC4">
    <w:name w:val="toc 4"/>
    <w:basedOn w:val="Normal"/>
    <w:next w:val="Normal"/>
    <w:autoRedefine/>
    <w:uiPriority w:val="39"/>
    <w:unhideWhenUsed/>
    <w:rsid w:val="00017564"/>
    <w:pPr>
      <w:spacing w:after="100"/>
      <w:ind w:left="660"/>
    </w:pPr>
  </w:style>
  <w:style w:type="paragraph" w:styleId="TOC5">
    <w:name w:val="toc 5"/>
    <w:basedOn w:val="Normal"/>
    <w:next w:val="Normal"/>
    <w:autoRedefine/>
    <w:uiPriority w:val="39"/>
    <w:unhideWhenUsed/>
    <w:rsid w:val="00017564"/>
    <w:pPr>
      <w:spacing w:after="100"/>
      <w:ind w:left="880"/>
    </w:pPr>
  </w:style>
  <w:style w:type="paragraph" w:styleId="TOC6">
    <w:name w:val="toc 6"/>
    <w:basedOn w:val="Normal"/>
    <w:next w:val="Normal"/>
    <w:autoRedefine/>
    <w:uiPriority w:val="39"/>
    <w:unhideWhenUsed/>
    <w:rsid w:val="00017564"/>
    <w:pPr>
      <w:spacing w:after="100"/>
      <w:ind w:left="1100"/>
    </w:pPr>
  </w:style>
  <w:style w:type="paragraph" w:styleId="TOC7">
    <w:name w:val="toc 7"/>
    <w:basedOn w:val="Normal"/>
    <w:next w:val="Normal"/>
    <w:autoRedefine/>
    <w:uiPriority w:val="39"/>
    <w:unhideWhenUsed/>
    <w:rsid w:val="00017564"/>
    <w:pPr>
      <w:spacing w:after="100"/>
      <w:ind w:left="1320"/>
    </w:pPr>
  </w:style>
  <w:style w:type="paragraph" w:styleId="TOC8">
    <w:name w:val="toc 8"/>
    <w:basedOn w:val="Normal"/>
    <w:next w:val="Normal"/>
    <w:autoRedefine/>
    <w:uiPriority w:val="39"/>
    <w:unhideWhenUsed/>
    <w:rsid w:val="00017564"/>
    <w:pPr>
      <w:spacing w:after="100"/>
      <w:ind w:left="1540"/>
    </w:pPr>
  </w:style>
  <w:style w:type="paragraph" w:styleId="TOC9">
    <w:name w:val="toc 9"/>
    <w:basedOn w:val="Normal"/>
    <w:next w:val="Normal"/>
    <w:autoRedefine/>
    <w:uiPriority w:val="39"/>
    <w:unhideWhenUsed/>
    <w:rsid w:val="00017564"/>
    <w:pPr>
      <w:spacing w:after="100"/>
      <w:ind w:left="1760"/>
    </w:pPr>
  </w:style>
  <w:style w:type="paragraph" w:styleId="TOCHeading">
    <w:name w:val="TOC Heading"/>
    <w:basedOn w:val="Heading1"/>
    <w:next w:val="Normal"/>
    <w:uiPriority w:val="39"/>
    <w:unhideWhenUsed/>
    <w:qFormat/>
    <w:rsid w:val="00017564"/>
    <w:pPr>
      <w:outlineLvl w:val="9"/>
    </w:pPr>
  </w:style>
  <w:style w:type="paragraph" w:customStyle="1" w:styleId="PARAGRAPH">
    <w:name w:val="PARAGRAPH"/>
    <w:link w:val="PARAGRAPHChar"/>
    <w:qFormat/>
    <w:rsid w:val="00BE4D3B"/>
    <w:pPr>
      <w:snapToGrid w:val="0"/>
      <w:spacing w:before="100" w:after="200"/>
      <w:jc w:val="both"/>
    </w:pPr>
    <w:rPr>
      <w:rFonts w:ascii="Arial" w:eastAsia="Times New Roman" w:hAnsi="Arial" w:cs="Arial"/>
      <w:spacing w:val="8"/>
      <w:lang w:val="en-GB" w:eastAsia="zh-CN"/>
    </w:rPr>
  </w:style>
  <w:style w:type="paragraph" w:customStyle="1" w:styleId="FIGURE-title">
    <w:name w:val="FIGURE-title"/>
    <w:basedOn w:val="Normal"/>
    <w:next w:val="PARAGRAPH"/>
    <w:link w:val="FIGURE-titleChar"/>
    <w:qFormat/>
    <w:rsid w:val="00BE4D3B"/>
    <w:pPr>
      <w:snapToGrid w:val="0"/>
      <w:spacing w:before="100" w:after="200"/>
      <w:jc w:val="center"/>
    </w:pPr>
    <w:rPr>
      <w:b/>
      <w:bCs/>
    </w:rPr>
  </w:style>
  <w:style w:type="paragraph" w:customStyle="1" w:styleId="NOTE">
    <w:name w:val="NOTE"/>
    <w:basedOn w:val="Normal"/>
    <w:next w:val="PARAGRAPH"/>
    <w:link w:val="NOTEZchn"/>
    <w:qFormat/>
    <w:rsid w:val="00BE4D3B"/>
    <w:pPr>
      <w:snapToGrid w:val="0"/>
      <w:spacing w:before="100" w:after="100"/>
    </w:pPr>
    <w:rPr>
      <w:sz w:val="16"/>
      <w:szCs w:val="16"/>
    </w:rPr>
  </w:style>
  <w:style w:type="paragraph" w:customStyle="1" w:styleId="SECTIONHEADER">
    <w:name w:val="SECTION HEADER"/>
    <w:basedOn w:val="HEADINGNonumber"/>
    <w:qFormat/>
    <w:rsid w:val="00BE4D3B"/>
    <w:pPr>
      <w:spacing w:before="4560"/>
    </w:pPr>
    <w:rPr>
      <w:b/>
    </w:rPr>
  </w:style>
  <w:style w:type="paragraph" w:customStyle="1" w:styleId="CODE-TableCell">
    <w:name w:val="CODE-TableCell"/>
    <w:basedOn w:val="CODE"/>
    <w:qFormat/>
    <w:rsid w:val="00BE4D3B"/>
    <w:rPr>
      <w:sz w:val="16"/>
    </w:rPr>
  </w:style>
  <w:style w:type="paragraph" w:customStyle="1" w:styleId="TABLE-title">
    <w:name w:val="TABLE-title"/>
    <w:basedOn w:val="PARAGRAPH"/>
    <w:next w:val="PARAGRAPH"/>
    <w:qFormat/>
    <w:rsid w:val="00BE4D3B"/>
    <w:pPr>
      <w:keepNext/>
      <w:jc w:val="center"/>
    </w:pPr>
    <w:rPr>
      <w:b/>
      <w:bCs/>
    </w:rPr>
  </w:style>
  <w:style w:type="character" w:styleId="CommentReference">
    <w:name w:val="annotation reference"/>
    <w:uiPriority w:val="99"/>
    <w:semiHidden/>
    <w:rsid w:val="00BE4D3B"/>
    <w:rPr>
      <w:sz w:val="16"/>
      <w:szCs w:val="16"/>
    </w:rPr>
  </w:style>
  <w:style w:type="character" w:styleId="FootnoteReference">
    <w:name w:val="footnote reference"/>
    <w:uiPriority w:val="99"/>
    <w:semiHidden/>
    <w:rsid w:val="00BE4D3B"/>
    <w:rPr>
      <w:rFonts w:ascii="Arial" w:hAnsi="Arial"/>
      <w:position w:val="4"/>
      <w:sz w:val="16"/>
      <w:szCs w:val="16"/>
      <w:vertAlign w:val="baseline"/>
    </w:rPr>
  </w:style>
  <w:style w:type="paragraph" w:customStyle="1" w:styleId="NumberedPARAlevel4">
    <w:name w:val="Numbered PARA (level 4)"/>
    <w:basedOn w:val="Heading4"/>
    <w:qFormat/>
    <w:rsid w:val="00BE4D3B"/>
    <w:pPr>
      <w:numPr>
        <w:numId w:val="0"/>
      </w:numPr>
      <w:tabs>
        <w:tab w:val="num" w:pos="1080"/>
      </w:tabs>
      <w:jc w:val="both"/>
    </w:pPr>
    <w:rPr>
      <w:i/>
    </w:rPr>
  </w:style>
  <w:style w:type="character" w:styleId="PageNumber">
    <w:name w:val="page number"/>
    <w:uiPriority w:val="29"/>
    <w:unhideWhenUsed/>
    <w:rsid w:val="00BE4D3B"/>
    <w:rPr>
      <w:rFonts w:ascii="Arial" w:hAnsi="Arial"/>
      <w:sz w:val="20"/>
      <w:szCs w:val="20"/>
    </w:rPr>
  </w:style>
  <w:style w:type="paragraph" w:customStyle="1" w:styleId="FOREWORD">
    <w:name w:val="FOREWORD"/>
    <w:basedOn w:val="Normal"/>
    <w:rsid w:val="00BE4D3B"/>
    <w:pPr>
      <w:tabs>
        <w:tab w:val="left" w:pos="284"/>
      </w:tabs>
      <w:snapToGrid w:val="0"/>
      <w:spacing w:after="100"/>
      <w:ind w:left="284" w:hanging="284"/>
    </w:pPr>
    <w:rPr>
      <w:sz w:val="16"/>
      <w:szCs w:val="16"/>
    </w:rPr>
  </w:style>
  <w:style w:type="paragraph" w:customStyle="1" w:styleId="HEADINGNonumber">
    <w:name w:val="HEADING(Nonumber)"/>
    <w:basedOn w:val="PARAGRAPH"/>
    <w:next w:val="PARAGRAPH"/>
    <w:link w:val="HEADINGNonumberChar"/>
    <w:qFormat/>
    <w:rsid w:val="00BE4D3B"/>
    <w:pPr>
      <w:keepNext/>
      <w:suppressAutoHyphens/>
      <w:spacing w:before="0"/>
      <w:jc w:val="center"/>
      <w:outlineLvl w:val="0"/>
    </w:pPr>
    <w:rPr>
      <w:sz w:val="24"/>
    </w:rPr>
  </w:style>
  <w:style w:type="paragraph" w:customStyle="1" w:styleId="TABLE-col-heading">
    <w:name w:val="TABLE-col-heading"/>
    <w:basedOn w:val="PARAGRAPH"/>
    <w:qFormat/>
    <w:rsid w:val="00BE4D3B"/>
    <w:pPr>
      <w:keepNext/>
      <w:spacing w:before="60" w:after="60"/>
      <w:jc w:val="center"/>
    </w:pPr>
    <w:rPr>
      <w:b/>
      <w:bCs/>
      <w:sz w:val="16"/>
      <w:szCs w:val="16"/>
    </w:rPr>
  </w:style>
  <w:style w:type="paragraph" w:customStyle="1" w:styleId="ANNEXtitle">
    <w:name w:val="ANNEX_title"/>
    <w:basedOn w:val="MAIN-TITLE"/>
    <w:next w:val="ANNEX-heading1"/>
    <w:qFormat/>
    <w:rsid w:val="00BE4D3B"/>
    <w:pPr>
      <w:pageBreakBefore/>
      <w:numPr>
        <w:numId w:val="19"/>
      </w:numPr>
      <w:spacing w:after="200"/>
      <w:outlineLvl w:val="0"/>
    </w:pPr>
  </w:style>
  <w:style w:type="paragraph" w:customStyle="1" w:styleId="MAIN-TITLE">
    <w:name w:val="MAIN-TITLE"/>
    <w:basedOn w:val="Normal"/>
    <w:qFormat/>
    <w:rsid w:val="00BE4D3B"/>
    <w:pPr>
      <w:snapToGrid w:val="0"/>
      <w:jc w:val="center"/>
    </w:pPr>
    <w:rPr>
      <w:b/>
      <w:bCs/>
      <w:sz w:val="24"/>
      <w:szCs w:val="24"/>
    </w:rPr>
  </w:style>
  <w:style w:type="paragraph" w:customStyle="1" w:styleId="ANNEX-heading1">
    <w:name w:val="ANNEX-heading1"/>
    <w:basedOn w:val="Heading1"/>
    <w:next w:val="PARAGRAPH"/>
    <w:link w:val="ANNEX-heading1Char"/>
    <w:qFormat/>
    <w:rsid w:val="00BE4D3B"/>
    <w:pPr>
      <w:numPr>
        <w:ilvl w:val="1"/>
        <w:numId w:val="19"/>
      </w:numPr>
      <w:outlineLvl w:val="1"/>
    </w:pPr>
    <w:rPr>
      <w:b w:val="0"/>
    </w:rPr>
  </w:style>
  <w:style w:type="paragraph" w:customStyle="1" w:styleId="TERM">
    <w:name w:val="TERM"/>
    <w:basedOn w:val="Normal"/>
    <w:next w:val="TERM-definition"/>
    <w:qFormat/>
    <w:rsid w:val="00BE4D3B"/>
    <w:pPr>
      <w:keepNext/>
      <w:snapToGrid w:val="0"/>
      <w:ind w:left="340" w:hanging="340"/>
    </w:pPr>
    <w:rPr>
      <w:b/>
      <w:bCs/>
    </w:rPr>
  </w:style>
  <w:style w:type="paragraph" w:customStyle="1" w:styleId="TERM-definition">
    <w:name w:val="TERM-definition"/>
    <w:basedOn w:val="Normal"/>
    <w:next w:val="TERM-number"/>
    <w:qFormat/>
    <w:rsid w:val="00BE4D3B"/>
    <w:pPr>
      <w:snapToGrid w:val="0"/>
      <w:spacing w:after="200"/>
    </w:pPr>
  </w:style>
  <w:style w:type="paragraph" w:customStyle="1" w:styleId="TERM-number">
    <w:name w:val="TERM-number"/>
    <w:basedOn w:val="Heading2"/>
    <w:next w:val="TERM"/>
    <w:qFormat/>
    <w:rsid w:val="00BE4D3B"/>
    <w:pPr>
      <w:numPr>
        <w:numId w:val="0"/>
      </w:numPr>
      <w:outlineLvl w:val="9"/>
    </w:pPr>
    <w:rPr>
      <w:b w:val="0"/>
      <w:bCs w:val="0"/>
    </w:rPr>
  </w:style>
  <w:style w:type="character" w:styleId="LineNumber">
    <w:name w:val="line number"/>
    <w:uiPriority w:val="29"/>
    <w:unhideWhenUsed/>
    <w:rsid w:val="00BE4D3B"/>
    <w:rPr>
      <w:rFonts w:ascii="Arial" w:hAnsi="Arial" w:cs="Arial"/>
      <w:spacing w:val="8"/>
      <w:sz w:val="16"/>
      <w:lang w:val="en-GB" w:eastAsia="zh-CN" w:bidi="ar-SA"/>
    </w:rPr>
  </w:style>
  <w:style w:type="paragraph" w:customStyle="1" w:styleId="TABLE-cell">
    <w:name w:val="TABLE-cell"/>
    <w:basedOn w:val="PARAGRAPH"/>
    <w:link w:val="TABLE-cellChar"/>
    <w:qFormat/>
    <w:rsid w:val="00BE4D3B"/>
    <w:pPr>
      <w:spacing w:before="60" w:after="60"/>
      <w:jc w:val="left"/>
    </w:pPr>
    <w:rPr>
      <w:bCs/>
      <w:sz w:val="16"/>
    </w:rPr>
  </w:style>
  <w:style w:type="character" w:styleId="EndnoteReference">
    <w:name w:val="endnote reference"/>
    <w:uiPriority w:val="99"/>
    <w:semiHidden/>
    <w:rsid w:val="00BE4D3B"/>
    <w:rPr>
      <w:vertAlign w:val="superscript"/>
    </w:rPr>
  </w:style>
  <w:style w:type="paragraph" w:customStyle="1" w:styleId="TABFIGfootnote">
    <w:name w:val="TAB_FIG_footnote"/>
    <w:basedOn w:val="FootnoteText"/>
    <w:rsid w:val="00BE4D3B"/>
    <w:pPr>
      <w:tabs>
        <w:tab w:val="left" w:pos="284"/>
      </w:tabs>
      <w:snapToGrid w:val="0"/>
      <w:spacing w:before="60" w:after="60" w:line="240" w:lineRule="atLeast"/>
      <w:ind w:left="284" w:hanging="284"/>
    </w:pPr>
    <w:rPr>
      <w:sz w:val="16"/>
      <w:szCs w:val="16"/>
    </w:rPr>
  </w:style>
  <w:style w:type="character" w:customStyle="1" w:styleId="Reference">
    <w:name w:val="Reference"/>
    <w:uiPriority w:val="29"/>
    <w:rsid w:val="00BE4D3B"/>
    <w:rPr>
      <w:rFonts w:ascii="Arial" w:hAnsi="Arial"/>
      <w:noProof/>
      <w:sz w:val="20"/>
      <w:szCs w:val="20"/>
    </w:rPr>
  </w:style>
  <w:style w:type="character" w:customStyle="1" w:styleId="VARIABLE">
    <w:name w:val="VARIABLE"/>
    <w:rsid w:val="00BE4D3B"/>
    <w:rPr>
      <w:rFonts w:ascii="Times New Roman" w:hAnsi="Times New Roman"/>
      <w:i/>
      <w:iCs/>
    </w:rPr>
  </w:style>
  <w:style w:type="character" w:styleId="Hyperlink">
    <w:name w:val="Hyperlink"/>
    <w:uiPriority w:val="99"/>
    <w:rsid w:val="00BE4D3B"/>
    <w:rPr>
      <w:color w:val="0000FF"/>
      <w:u w:val="single"/>
    </w:rPr>
  </w:style>
  <w:style w:type="paragraph" w:customStyle="1" w:styleId="TABLE-centered">
    <w:name w:val="TABLE-centered"/>
    <w:basedOn w:val="TABLE-cell"/>
    <w:rsid w:val="00BE4D3B"/>
  </w:style>
  <w:style w:type="paragraph" w:customStyle="1" w:styleId="ANNEX-heading2">
    <w:name w:val="ANNEX-heading2"/>
    <w:basedOn w:val="Heading2"/>
    <w:next w:val="PARAGRAPH"/>
    <w:link w:val="ANNEX-heading2Char"/>
    <w:qFormat/>
    <w:rsid w:val="00BE4D3B"/>
    <w:pPr>
      <w:tabs>
        <w:tab w:val="num" w:pos="907"/>
      </w:tabs>
      <w:ind w:left="907" w:hanging="907"/>
      <w:outlineLvl w:val="2"/>
    </w:pPr>
    <w:rPr>
      <w:b w:val="0"/>
      <w:bCs w:val="0"/>
    </w:rPr>
  </w:style>
  <w:style w:type="character" w:customStyle="1" w:styleId="SUPerscript">
    <w:name w:val="SUPerscript"/>
    <w:rsid w:val="00BE4D3B"/>
    <w:rPr>
      <w:kern w:val="0"/>
      <w:position w:val="6"/>
      <w:sz w:val="16"/>
      <w:szCs w:val="16"/>
    </w:rPr>
  </w:style>
  <w:style w:type="character" w:customStyle="1" w:styleId="SUBscript">
    <w:name w:val="SUBscript"/>
    <w:rsid w:val="00BE4D3B"/>
    <w:rPr>
      <w:kern w:val="0"/>
      <w:position w:val="-6"/>
      <w:sz w:val="16"/>
      <w:szCs w:val="16"/>
    </w:rPr>
  </w:style>
  <w:style w:type="paragraph" w:customStyle="1" w:styleId="ListDash">
    <w:name w:val="List Dash"/>
    <w:basedOn w:val="ListBullet"/>
    <w:qFormat/>
    <w:rsid w:val="00BE4D3B"/>
    <w:pPr>
      <w:numPr>
        <w:numId w:val="11"/>
      </w:numPr>
      <w:snapToGrid w:val="0"/>
      <w:spacing w:after="100"/>
      <w:contextualSpacing w:val="0"/>
    </w:pPr>
  </w:style>
  <w:style w:type="paragraph" w:customStyle="1" w:styleId="TERM-number3">
    <w:name w:val="TERM-number 3"/>
    <w:basedOn w:val="Heading3"/>
    <w:next w:val="TERM"/>
    <w:rsid w:val="00BE4D3B"/>
    <w:pPr>
      <w:numPr>
        <w:numId w:val="0"/>
      </w:numPr>
      <w:tabs>
        <w:tab w:val="num" w:pos="720"/>
      </w:tabs>
      <w:outlineLvl w:val="9"/>
    </w:pPr>
    <w:rPr>
      <w:b w:val="0"/>
      <w:bCs w:val="0"/>
    </w:rPr>
  </w:style>
  <w:style w:type="paragraph" w:customStyle="1" w:styleId="AMD-Heading1">
    <w:name w:val="AMD-Heading1"/>
    <w:basedOn w:val="PARAGRAPH"/>
    <w:next w:val="PARAGRAPH"/>
    <w:rsid w:val="00BE4D3B"/>
    <w:pPr>
      <w:keepNext/>
      <w:tabs>
        <w:tab w:val="left" w:pos="397"/>
      </w:tabs>
      <w:suppressAutoHyphens/>
      <w:spacing w:before="200"/>
      <w:ind w:left="397" w:hanging="397"/>
      <w:jc w:val="left"/>
      <w:outlineLvl w:val="0"/>
    </w:pPr>
    <w:rPr>
      <w:b/>
      <w:sz w:val="22"/>
    </w:rPr>
  </w:style>
  <w:style w:type="paragraph" w:customStyle="1" w:styleId="AMD-Heading2">
    <w:name w:val="AMD-Heading2..."/>
    <w:basedOn w:val="PARAGRAPH"/>
    <w:next w:val="PARAGRAPH"/>
    <w:rsid w:val="00BE4D3B"/>
    <w:pPr>
      <w:keepNext/>
      <w:tabs>
        <w:tab w:val="left" w:pos="624"/>
      </w:tabs>
      <w:suppressAutoHyphens/>
      <w:spacing w:after="100"/>
      <w:ind w:left="624" w:hanging="624"/>
      <w:outlineLvl w:val="1"/>
    </w:pPr>
    <w:rPr>
      <w:b/>
    </w:rPr>
  </w:style>
  <w:style w:type="paragraph" w:customStyle="1" w:styleId="ANNEX-heading3">
    <w:name w:val="ANNEX-heading3"/>
    <w:basedOn w:val="Heading3"/>
    <w:next w:val="PARAGRAPH"/>
    <w:rsid w:val="00BE4D3B"/>
    <w:pPr>
      <w:numPr>
        <w:ilvl w:val="3"/>
        <w:numId w:val="19"/>
      </w:numPr>
      <w:tabs>
        <w:tab w:val="clear" w:pos="1134"/>
        <w:tab w:val="num" w:pos="360"/>
      </w:tabs>
      <w:ind w:left="0" w:firstLine="0"/>
      <w:outlineLvl w:val="3"/>
    </w:pPr>
    <w:rPr>
      <w:b w:val="0"/>
      <w:bCs w:val="0"/>
    </w:rPr>
  </w:style>
  <w:style w:type="paragraph" w:customStyle="1" w:styleId="ANNEX-heading4">
    <w:name w:val="ANNEX-heading4"/>
    <w:basedOn w:val="Heading4"/>
    <w:next w:val="PARAGRAPH"/>
    <w:rsid w:val="00BE4D3B"/>
    <w:pPr>
      <w:numPr>
        <w:ilvl w:val="4"/>
        <w:numId w:val="19"/>
      </w:numPr>
      <w:tabs>
        <w:tab w:val="clear" w:pos="1361"/>
        <w:tab w:val="num" w:pos="360"/>
      </w:tabs>
      <w:ind w:left="0" w:firstLine="0"/>
      <w:outlineLvl w:val="4"/>
    </w:pPr>
    <w:rPr>
      <w:b w:val="0"/>
      <w:i/>
    </w:rPr>
  </w:style>
  <w:style w:type="paragraph" w:customStyle="1" w:styleId="ANNEX-heading5">
    <w:name w:val="ANNEX-heading5"/>
    <w:basedOn w:val="Heading5"/>
    <w:next w:val="PARAGRAPH"/>
    <w:rsid w:val="00BE4D3B"/>
    <w:pPr>
      <w:numPr>
        <w:ilvl w:val="5"/>
        <w:numId w:val="19"/>
      </w:numPr>
      <w:tabs>
        <w:tab w:val="clear" w:pos="1588"/>
        <w:tab w:val="num" w:pos="360"/>
      </w:tabs>
      <w:ind w:left="0" w:firstLine="0"/>
      <w:outlineLvl w:val="5"/>
    </w:pPr>
    <w:rPr>
      <w:b w:val="0"/>
      <w:iCs w:val="0"/>
    </w:rPr>
  </w:style>
  <w:style w:type="character" w:customStyle="1" w:styleId="SMALLCAPS">
    <w:name w:val="SMALL CAPS"/>
    <w:rsid w:val="00BE4D3B"/>
    <w:rPr>
      <w:caps w:val="0"/>
      <w:smallCaps/>
      <w:strike w:val="0"/>
      <w:dstrike w:val="0"/>
      <w:vanish w:val="0"/>
      <w:vertAlign w:val="baseline"/>
    </w:rPr>
  </w:style>
  <w:style w:type="paragraph" w:customStyle="1" w:styleId="NumberedPARAlevel3">
    <w:name w:val="Numbered PARA (level 3)"/>
    <w:basedOn w:val="Heading3"/>
    <w:next w:val="PARAGRAPH"/>
    <w:link w:val="NumberedPARAlevel3Char"/>
    <w:rsid w:val="00BE4D3B"/>
    <w:pPr>
      <w:numPr>
        <w:numId w:val="0"/>
      </w:numPr>
      <w:tabs>
        <w:tab w:val="num" w:pos="720"/>
      </w:tabs>
      <w:spacing w:after="200"/>
      <w:jc w:val="both"/>
      <w:outlineLvl w:val="9"/>
    </w:pPr>
    <w:rPr>
      <w:bCs w:val="0"/>
    </w:rPr>
  </w:style>
  <w:style w:type="paragraph" w:customStyle="1" w:styleId="ListDash2">
    <w:name w:val="List Dash 2"/>
    <w:basedOn w:val="ListBullet2"/>
    <w:rsid w:val="00BE4D3B"/>
    <w:pPr>
      <w:numPr>
        <w:numId w:val="12"/>
      </w:numPr>
      <w:snapToGrid w:val="0"/>
      <w:spacing w:after="100"/>
      <w:contextualSpacing w:val="0"/>
    </w:pPr>
  </w:style>
  <w:style w:type="paragraph" w:customStyle="1" w:styleId="TERM-note">
    <w:name w:val="TERM-note"/>
    <w:basedOn w:val="NOTE"/>
    <w:next w:val="TERM-number"/>
    <w:qFormat/>
    <w:rsid w:val="00BE4D3B"/>
  </w:style>
  <w:style w:type="paragraph" w:customStyle="1" w:styleId="EXAMPLE">
    <w:name w:val="EXAMPLE"/>
    <w:basedOn w:val="NOTE"/>
    <w:next w:val="PARAGRAPH"/>
    <w:qFormat/>
    <w:rsid w:val="00BE4D3B"/>
  </w:style>
  <w:style w:type="paragraph" w:customStyle="1" w:styleId="TERM-example">
    <w:name w:val="TERM-example"/>
    <w:basedOn w:val="EXAMPLE"/>
    <w:next w:val="TERM-number"/>
    <w:qFormat/>
    <w:rsid w:val="00BE4D3B"/>
  </w:style>
  <w:style w:type="paragraph" w:customStyle="1" w:styleId="TERM-source">
    <w:name w:val="TERM-source"/>
    <w:basedOn w:val="Normal"/>
    <w:next w:val="TERM-number"/>
    <w:qFormat/>
    <w:rsid w:val="00BE4D3B"/>
    <w:pPr>
      <w:snapToGrid w:val="0"/>
      <w:spacing w:before="100" w:after="200"/>
    </w:pPr>
  </w:style>
  <w:style w:type="paragraph" w:customStyle="1" w:styleId="zzContents">
    <w:name w:val="zzContents"/>
    <w:basedOn w:val="Normal"/>
    <w:next w:val="TOC1"/>
    <w:rsid w:val="00BE4D3B"/>
    <w:pPr>
      <w:keepNext/>
      <w:pageBreakBefore/>
      <w:suppressAutoHyphens/>
      <w:spacing w:after="310" w:line="310" w:lineRule="exact"/>
    </w:pPr>
    <w:rPr>
      <w:b/>
      <w:sz w:val="28"/>
    </w:rPr>
  </w:style>
  <w:style w:type="character" w:styleId="Strong">
    <w:name w:val="Strong"/>
    <w:uiPriority w:val="22"/>
    <w:qFormat/>
    <w:rsid w:val="00BE4D3B"/>
    <w:rPr>
      <w:b/>
      <w:bCs/>
    </w:rPr>
  </w:style>
  <w:style w:type="paragraph" w:customStyle="1" w:styleId="NumberedPARAlevel2">
    <w:name w:val="Numbered PARA (level 2)"/>
    <w:basedOn w:val="Heading2"/>
    <w:next w:val="PARAGRAPH"/>
    <w:rsid w:val="00BE4D3B"/>
    <w:pPr>
      <w:numPr>
        <w:numId w:val="0"/>
      </w:numPr>
      <w:spacing w:after="200"/>
      <w:jc w:val="both"/>
      <w:outlineLvl w:val="9"/>
    </w:pPr>
    <w:rPr>
      <w:bCs w:val="0"/>
    </w:rPr>
  </w:style>
  <w:style w:type="paragraph" w:customStyle="1" w:styleId="ListDash3">
    <w:name w:val="List Dash 3"/>
    <w:basedOn w:val="Normal"/>
    <w:rsid w:val="00BE4D3B"/>
    <w:pPr>
      <w:numPr>
        <w:numId w:val="14"/>
      </w:numPr>
      <w:tabs>
        <w:tab w:val="clear" w:pos="340"/>
        <w:tab w:val="left" w:pos="1021"/>
      </w:tabs>
      <w:snapToGrid w:val="0"/>
      <w:spacing w:after="100"/>
      <w:ind w:left="1020"/>
    </w:pPr>
  </w:style>
  <w:style w:type="paragraph" w:customStyle="1" w:styleId="ListDash4">
    <w:name w:val="List Dash 4"/>
    <w:basedOn w:val="Normal"/>
    <w:rsid w:val="00BE4D3B"/>
    <w:pPr>
      <w:numPr>
        <w:numId w:val="13"/>
      </w:numPr>
      <w:snapToGrid w:val="0"/>
      <w:spacing w:after="100"/>
    </w:pPr>
  </w:style>
  <w:style w:type="paragraph" w:customStyle="1" w:styleId="PARAEQUATION">
    <w:name w:val="PARAEQUATION"/>
    <w:basedOn w:val="Normal"/>
    <w:next w:val="PARAGRAPH"/>
    <w:qFormat/>
    <w:rsid w:val="00BE4D3B"/>
    <w:pPr>
      <w:tabs>
        <w:tab w:val="center" w:pos="4536"/>
        <w:tab w:val="right" w:pos="9072"/>
      </w:tabs>
      <w:snapToGrid w:val="0"/>
      <w:spacing w:before="200" w:after="200"/>
    </w:pPr>
  </w:style>
  <w:style w:type="paragraph" w:customStyle="1" w:styleId="TERM-deprecated">
    <w:name w:val="TERM-deprecated"/>
    <w:basedOn w:val="TERM"/>
    <w:next w:val="TERM-definition"/>
    <w:qFormat/>
    <w:rsid w:val="00BE4D3B"/>
    <w:rPr>
      <w:b w:val="0"/>
    </w:rPr>
  </w:style>
  <w:style w:type="paragraph" w:customStyle="1" w:styleId="ListNumberalt2">
    <w:name w:val="List Number alt 2"/>
    <w:basedOn w:val="ListNumberalt"/>
    <w:qFormat/>
    <w:rsid w:val="00BE4D3B"/>
    <w:pPr>
      <w:numPr>
        <w:ilvl w:val="1"/>
      </w:numPr>
      <w:tabs>
        <w:tab w:val="clear" w:pos="357"/>
        <w:tab w:val="left" w:pos="680"/>
      </w:tabs>
      <w:ind w:left="675" w:hanging="318"/>
    </w:pPr>
  </w:style>
  <w:style w:type="paragraph" w:customStyle="1" w:styleId="TERM-admitted">
    <w:name w:val="TERM-admitted"/>
    <w:basedOn w:val="TERM"/>
    <w:next w:val="TERM-definition"/>
    <w:qFormat/>
    <w:rsid w:val="00BE4D3B"/>
    <w:rPr>
      <w:b w:val="0"/>
    </w:rPr>
  </w:style>
  <w:style w:type="character" w:customStyle="1" w:styleId="SUBscript-small">
    <w:name w:val="SUBscript-small"/>
    <w:qFormat/>
    <w:rsid w:val="00BE4D3B"/>
    <w:rPr>
      <w:kern w:val="0"/>
      <w:position w:val="-6"/>
      <w:sz w:val="12"/>
      <w:szCs w:val="16"/>
    </w:rPr>
  </w:style>
  <w:style w:type="character" w:customStyle="1" w:styleId="SUPerscript-small">
    <w:name w:val="SUPerscript-small"/>
    <w:qFormat/>
    <w:rsid w:val="00BE4D3B"/>
    <w:rPr>
      <w:kern w:val="0"/>
      <w:position w:val="6"/>
      <w:sz w:val="12"/>
      <w:szCs w:val="16"/>
    </w:rPr>
  </w:style>
  <w:style w:type="paragraph" w:customStyle="1" w:styleId="TERM-number4">
    <w:name w:val="TERM-number 4"/>
    <w:basedOn w:val="Heading4"/>
    <w:next w:val="TERM"/>
    <w:qFormat/>
    <w:rsid w:val="00BE4D3B"/>
    <w:pPr>
      <w:numPr>
        <w:numId w:val="0"/>
      </w:numPr>
      <w:tabs>
        <w:tab w:val="num" w:pos="1080"/>
      </w:tabs>
      <w:outlineLvl w:val="9"/>
    </w:pPr>
    <w:rPr>
      <w:b w:val="0"/>
      <w:i/>
    </w:rPr>
  </w:style>
  <w:style w:type="character" w:customStyle="1" w:styleId="SMALLCAPSemphasis">
    <w:name w:val="SMALL CAPS emphasis"/>
    <w:qFormat/>
    <w:rsid w:val="00BE4D3B"/>
    <w:rPr>
      <w:i/>
      <w:caps w:val="0"/>
      <w:smallCaps/>
      <w:strike w:val="0"/>
      <w:dstrike w:val="0"/>
      <w:vanish w:val="0"/>
      <w:vertAlign w:val="baseline"/>
    </w:rPr>
  </w:style>
  <w:style w:type="paragraph" w:customStyle="1" w:styleId="FIGURE">
    <w:name w:val="FIGURE"/>
    <w:basedOn w:val="Normal"/>
    <w:next w:val="FIGURE-title"/>
    <w:qFormat/>
    <w:rsid w:val="00BE4D3B"/>
    <w:pPr>
      <w:keepNext/>
      <w:snapToGrid w:val="0"/>
      <w:spacing w:before="100" w:after="200"/>
      <w:jc w:val="center"/>
    </w:pPr>
  </w:style>
  <w:style w:type="character" w:customStyle="1" w:styleId="SMALLCAPSstrong">
    <w:name w:val="SMALL CAPS strong"/>
    <w:qFormat/>
    <w:rsid w:val="00BE4D3B"/>
    <w:rPr>
      <w:b/>
      <w:caps w:val="0"/>
      <w:smallCaps/>
      <w:strike w:val="0"/>
      <w:dstrike w:val="0"/>
      <w:vanish w:val="0"/>
      <w:vertAlign w:val="baseline"/>
    </w:rPr>
  </w:style>
  <w:style w:type="numbering" w:customStyle="1" w:styleId="Annexes">
    <w:name w:val="Annexes"/>
    <w:rsid w:val="00BE4D3B"/>
    <w:pPr>
      <w:numPr>
        <w:numId w:val="16"/>
      </w:numPr>
    </w:pPr>
  </w:style>
  <w:style w:type="numbering" w:customStyle="1" w:styleId="Headings">
    <w:name w:val="Headings"/>
    <w:rsid w:val="00BE4D3B"/>
    <w:pPr>
      <w:numPr>
        <w:numId w:val="18"/>
      </w:numPr>
    </w:pPr>
  </w:style>
  <w:style w:type="character" w:customStyle="1" w:styleId="PARAGRAPHChar">
    <w:name w:val="PARAGRAPH Char"/>
    <w:link w:val="PARAGRAPH"/>
    <w:rsid w:val="00BE4D3B"/>
    <w:rPr>
      <w:rFonts w:ascii="Arial" w:eastAsia="Times New Roman" w:hAnsi="Arial" w:cs="Arial"/>
      <w:spacing w:val="8"/>
      <w:lang w:val="en-GB" w:eastAsia="zh-CN"/>
    </w:rPr>
  </w:style>
  <w:style w:type="paragraph" w:customStyle="1" w:styleId="BIBLIOGRAPHY-numbered">
    <w:name w:val="BIBLIOGRAPHY-numbered"/>
    <w:basedOn w:val="PARAGRAPH"/>
    <w:qFormat/>
    <w:rsid w:val="00BE4D3B"/>
    <w:pPr>
      <w:numPr>
        <w:numId w:val="17"/>
      </w:numPr>
      <w:tabs>
        <w:tab w:val="clear" w:pos="680"/>
        <w:tab w:val="num" w:pos="643"/>
      </w:tabs>
      <w:ind w:left="643" w:hanging="360"/>
    </w:pPr>
  </w:style>
  <w:style w:type="paragraph" w:customStyle="1" w:styleId="ListNumberalt">
    <w:name w:val="List Number alt"/>
    <w:basedOn w:val="Normal"/>
    <w:qFormat/>
    <w:rsid w:val="00BE4D3B"/>
    <w:pPr>
      <w:numPr>
        <w:numId w:val="15"/>
      </w:numPr>
      <w:tabs>
        <w:tab w:val="left" w:pos="357"/>
      </w:tabs>
      <w:snapToGrid w:val="0"/>
      <w:spacing w:after="100"/>
    </w:pPr>
  </w:style>
  <w:style w:type="paragraph" w:customStyle="1" w:styleId="ListNumberalt3">
    <w:name w:val="List Number alt 3"/>
    <w:basedOn w:val="ListNumberalt2"/>
    <w:qFormat/>
    <w:rsid w:val="00BE4D3B"/>
    <w:pPr>
      <w:numPr>
        <w:ilvl w:val="2"/>
      </w:numPr>
      <w:ind w:left="675" w:hanging="318"/>
    </w:pPr>
  </w:style>
  <w:style w:type="character" w:styleId="IntenseEmphasis">
    <w:name w:val="Intense Emphasis"/>
    <w:uiPriority w:val="21"/>
    <w:qFormat/>
    <w:rsid w:val="00BE4D3B"/>
    <w:rPr>
      <w:b/>
      <w:bCs/>
      <w:i/>
      <w:iCs/>
      <w:color w:val="auto"/>
    </w:rPr>
  </w:style>
  <w:style w:type="paragraph" w:customStyle="1" w:styleId="CODE">
    <w:name w:val="CODE"/>
    <w:basedOn w:val="Normal"/>
    <w:rsid w:val="00BE4D3B"/>
    <w:pPr>
      <w:snapToGrid w:val="0"/>
      <w:spacing w:before="100" w:after="100"/>
      <w:contextualSpacing/>
    </w:pPr>
    <w:rPr>
      <w:rFonts w:ascii="Courier New" w:hAnsi="Courier New"/>
      <w:noProof/>
      <w:spacing w:val="-2"/>
      <w:sz w:val="18"/>
    </w:rPr>
  </w:style>
  <w:style w:type="paragraph" w:customStyle="1" w:styleId="IECINSTRUCTIONS">
    <w:name w:val="IEC_INSTRUCTIONS"/>
    <w:basedOn w:val="Normal"/>
    <w:uiPriority w:val="99"/>
    <w:semiHidden/>
    <w:qFormat/>
    <w:rsid w:val="00BE4D3B"/>
    <w:pPr>
      <w:pBdr>
        <w:top w:val="dashed" w:sz="6" w:space="5" w:color="C00000"/>
        <w:left w:val="dashed" w:sz="6" w:space="5" w:color="C00000"/>
        <w:bottom w:val="dashed" w:sz="6" w:space="5" w:color="C00000"/>
        <w:right w:val="dashed" w:sz="6" w:space="5" w:color="C00000"/>
      </w:pBdr>
      <w:spacing w:before="60" w:after="60"/>
      <w:ind w:left="567" w:right="567"/>
    </w:pPr>
    <w:rPr>
      <w:color w:val="0070C0"/>
    </w:rPr>
  </w:style>
  <w:style w:type="paragraph" w:styleId="Revision">
    <w:name w:val="Revision"/>
    <w:hidden/>
    <w:uiPriority w:val="99"/>
    <w:semiHidden/>
    <w:rsid w:val="00BE4D3B"/>
    <w:rPr>
      <w:rFonts w:ascii="Arial" w:eastAsia="MS Mincho" w:hAnsi="Arial" w:cs="Arial"/>
      <w:spacing w:val="8"/>
      <w:lang w:val="en-GB" w:eastAsia="zh-CN"/>
    </w:rPr>
  </w:style>
  <w:style w:type="table" w:styleId="TableGrid">
    <w:name w:val="Table Grid"/>
    <w:basedOn w:val="TableNormal"/>
    <w:uiPriority w:val="59"/>
    <w:rsid w:val="00BE4D3B"/>
    <w:rPr>
      <w:rFonts w:ascii="Times New Roman" w:eastAsia="MS Mincho"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rmNumE">
    <w:name w:val="TermNumE"/>
    <w:basedOn w:val="Normal"/>
    <w:next w:val="Normal"/>
    <w:rsid w:val="00BE4D3B"/>
    <w:pPr>
      <w:suppressAutoHyphens/>
      <w:spacing w:before="120" w:line="230" w:lineRule="exact"/>
    </w:pPr>
    <w:rPr>
      <w:b/>
      <w:bCs/>
    </w:rPr>
  </w:style>
  <w:style w:type="paragraph" w:customStyle="1" w:styleId="Terms">
    <w:name w:val="Term(s)"/>
    <w:basedOn w:val="BaseText"/>
    <w:link w:val="TermsChar1"/>
    <w:rsid w:val="004D7247"/>
    <w:pPr>
      <w:suppressAutoHyphens/>
      <w:spacing w:after="0"/>
      <w:jc w:val="left"/>
    </w:pPr>
    <w:rPr>
      <w:b/>
    </w:rPr>
  </w:style>
  <w:style w:type="paragraph" w:customStyle="1" w:styleId="TermNum">
    <w:name w:val="TermNum"/>
    <w:basedOn w:val="BaseText"/>
    <w:rsid w:val="004D7247"/>
    <w:pPr>
      <w:spacing w:after="0"/>
    </w:pPr>
    <w:rPr>
      <w:b/>
    </w:rPr>
  </w:style>
  <w:style w:type="character" w:customStyle="1" w:styleId="TermsChar1">
    <w:name w:val="Term(s) Char1"/>
    <w:link w:val="Terms"/>
    <w:rsid w:val="00BE4D3B"/>
    <w:rPr>
      <w:rFonts w:ascii="Cambria" w:hAnsi="Cambria"/>
      <w:b/>
      <w:sz w:val="22"/>
      <w:szCs w:val="22"/>
      <w:lang w:val="en-GB"/>
    </w:rPr>
  </w:style>
  <w:style w:type="paragraph" w:customStyle="1" w:styleId="TermNumCharCharCharChar">
    <w:name w:val="TermNum Char Char Char Char"/>
    <w:basedOn w:val="Normal"/>
    <w:next w:val="Terms"/>
    <w:rsid w:val="00BE4D3B"/>
    <w:pPr>
      <w:keepNext/>
      <w:spacing w:line="230" w:lineRule="atLeast"/>
    </w:pPr>
    <w:rPr>
      <w:b/>
    </w:rPr>
  </w:style>
  <w:style w:type="character" w:customStyle="1" w:styleId="TermsChar">
    <w:name w:val="Term(s) Char"/>
    <w:locked/>
    <w:rsid w:val="00BE4D3B"/>
    <w:rPr>
      <w:rFonts w:ascii="Arial" w:eastAsia="MS Mincho" w:hAnsi="Arial" w:cs="Times New Roman"/>
      <w:b/>
      <w:lang w:val="en-GB" w:eastAsia="ja-JP" w:bidi="ar-SA"/>
    </w:rPr>
  </w:style>
  <w:style w:type="character" w:customStyle="1" w:styleId="TermNumCharCharCharCharChar">
    <w:name w:val="TermNum Char Char Char Char Char"/>
    <w:locked/>
    <w:rsid w:val="00BE4D3B"/>
    <w:rPr>
      <w:rFonts w:ascii="Arial" w:hAnsi="Arial" w:cs="Times New Roman"/>
      <w:b/>
      <w:lang w:val="en-GB" w:eastAsia="en-US" w:bidi="ar-SA"/>
    </w:rPr>
  </w:style>
  <w:style w:type="paragraph" w:customStyle="1" w:styleId="NormalE">
    <w:name w:val="NormalE"/>
    <w:basedOn w:val="Normal"/>
    <w:rsid w:val="00BE4D3B"/>
    <w:pPr>
      <w:spacing w:after="180" w:line="230" w:lineRule="exact"/>
    </w:pPr>
    <w:rPr>
      <w:szCs w:val="24"/>
    </w:rPr>
  </w:style>
  <w:style w:type="paragraph" w:customStyle="1" w:styleId="TermPE">
    <w:name w:val="TermPE"/>
    <w:basedOn w:val="NormalE"/>
    <w:next w:val="NormalE"/>
    <w:rsid w:val="00BE4D3B"/>
    <w:pPr>
      <w:suppressAutoHyphens/>
      <w:spacing w:after="0"/>
      <w:ind w:left="180" w:hanging="180"/>
      <w:jc w:val="left"/>
    </w:pPr>
    <w:rPr>
      <w:rFonts w:ascii="Arial Black" w:hAnsi="Arial Black"/>
      <w:lang w:val="fr-FR"/>
    </w:rPr>
  </w:style>
  <w:style w:type="character" w:customStyle="1" w:styleId="NOTEZchn">
    <w:name w:val="NOTE Zchn"/>
    <w:link w:val="NOTE"/>
    <w:uiPriority w:val="99"/>
    <w:rsid w:val="00BE4D3B"/>
    <w:rPr>
      <w:rFonts w:ascii="Cambria" w:eastAsia="MS Mincho" w:hAnsi="Cambria"/>
      <w:sz w:val="16"/>
      <w:szCs w:val="16"/>
      <w:lang w:val="en-GB" w:eastAsia="ja-JP"/>
    </w:rPr>
  </w:style>
  <w:style w:type="paragraph" w:customStyle="1" w:styleId="TOCSECTION">
    <w:name w:val="TOC SECTION"/>
    <w:basedOn w:val="TOC1"/>
    <w:qFormat/>
    <w:rsid w:val="00BE4D3B"/>
    <w:pPr>
      <w:suppressAutoHyphens/>
      <w:snapToGrid w:val="0"/>
      <w:jc w:val="center"/>
    </w:pPr>
    <w:rPr>
      <w:noProof/>
    </w:rPr>
  </w:style>
  <w:style w:type="paragraph" w:customStyle="1" w:styleId="zzCover">
    <w:name w:val="zzCover"/>
    <w:basedOn w:val="Normal"/>
    <w:link w:val="zzCoverChar"/>
    <w:rsid w:val="00BE4D3B"/>
    <w:pPr>
      <w:spacing w:after="220"/>
      <w:jc w:val="right"/>
    </w:pPr>
    <w:rPr>
      <w:b/>
      <w:color w:val="000000"/>
      <w:sz w:val="24"/>
    </w:rPr>
  </w:style>
  <w:style w:type="paragraph" w:customStyle="1" w:styleId="CoverTitleA1">
    <w:name w:val="Cover Title_A1"/>
    <w:basedOn w:val="BaseHeading"/>
    <w:link w:val="CoverTitleA1Char"/>
    <w:rsid w:val="004D7247"/>
    <w:pPr>
      <w:spacing w:line="360" w:lineRule="exact"/>
      <w:outlineLvl w:val="9"/>
    </w:pPr>
    <w:rPr>
      <w:b/>
      <w:sz w:val="32"/>
    </w:rPr>
  </w:style>
  <w:style w:type="paragraph" w:customStyle="1" w:styleId="CoverTitleB">
    <w:name w:val="Cover Title_B"/>
    <w:basedOn w:val="BaseHeading"/>
    <w:rsid w:val="004D7247"/>
    <w:pPr>
      <w:outlineLvl w:val="9"/>
    </w:pPr>
    <w:rPr>
      <w:i/>
    </w:rPr>
  </w:style>
  <w:style w:type="character" w:customStyle="1" w:styleId="zzCoverChar">
    <w:name w:val="zzCover Char"/>
    <w:link w:val="zzCover"/>
    <w:rsid w:val="00BE4D3B"/>
    <w:rPr>
      <w:rFonts w:ascii="Cambria" w:eastAsia="MS Mincho" w:hAnsi="Cambria"/>
      <w:b/>
      <w:color w:val="000000"/>
      <w:sz w:val="24"/>
      <w:lang w:val="en-GB" w:eastAsia="ja-JP"/>
    </w:rPr>
  </w:style>
  <w:style w:type="paragraph" w:customStyle="1" w:styleId="a2">
    <w:name w:val="a2"/>
    <w:basedOn w:val="BaseHeading"/>
    <w:next w:val="Normal"/>
    <w:link w:val="a2Car"/>
    <w:rsid w:val="00991030"/>
    <w:pPr>
      <w:keepNext/>
      <w:numPr>
        <w:ilvl w:val="1"/>
        <w:numId w:val="21"/>
      </w:numPr>
      <w:tabs>
        <w:tab w:val="left" w:pos="500"/>
      </w:tabs>
      <w:spacing w:before="270" w:line="270" w:lineRule="exact"/>
    </w:pPr>
    <w:rPr>
      <w:b/>
      <w:sz w:val="26"/>
      <w:lang w:val="en-GB"/>
    </w:rPr>
  </w:style>
  <w:style w:type="paragraph" w:customStyle="1" w:styleId="a3">
    <w:name w:val="a3"/>
    <w:basedOn w:val="BaseHeading"/>
    <w:next w:val="Normal"/>
    <w:rsid w:val="00991030"/>
    <w:pPr>
      <w:keepNext/>
      <w:numPr>
        <w:ilvl w:val="2"/>
        <w:numId w:val="21"/>
      </w:numPr>
      <w:tabs>
        <w:tab w:val="left" w:pos="640"/>
      </w:tabs>
      <w:spacing w:before="60" w:line="250" w:lineRule="exact"/>
    </w:pPr>
    <w:rPr>
      <w:b/>
      <w:sz w:val="24"/>
      <w:lang w:val="en-GB"/>
    </w:rPr>
  </w:style>
  <w:style w:type="paragraph" w:customStyle="1" w:styleId="a4">
    <w:name w:val="a4"/>
    <w:basedOn w:val="BaseHeading"/>
    <w:next w:val="Normal"/>
    <w:rsid w:val="004D7247"/>
    <w:pPr>
      <w:numPr>
        <w:ilvl w:val="3"/>
        <w:numId w:val="21"/>
      </w:numPr>
      <w:tabs>
        <w:tab w:val="left" w:pos="880"/>
      </w:tabs>
    </w:pPr>
    <w:rPr>
      <w:b/>
      <w:bCs/>
      <w:iCs/>
      <w:lang w:val="en-GB"/>
    </w:rPr>
  </w:style>
  <w:style w:type="paragraph" w:customStyle="1" w:styleId="a5">
    <w:name w:val="a5"/>
    <w:basedOn w:val="BaseHeading"/>
    <w:next w:val="Normal"/>
    <w:rsid w:val="004D7247"/>
    <w:pPr>
      <w:numPr>
        <w:ilvl w:val="4"/>
        <w:numId w:val="21"/>
      </w:numPr>
      <w:tabs>
        <w:tab w:val="left" w:pos="1140"/>
        <w:tab w:val="left" w:pos="1360"/>
      </w:tabs>
    </w:pPr>
    <w:rPr>
      <w:b/>
      <w:bCs/>
      <w:iCs/>
      <w:lang w:val="en-GB"/>
    </w:rPr>
  </w:style>
  <w:style w:type="paragraph" w:customStyle="1" w:styleId="a6">
    <w:name w:val="a6"/>
    <w:basedOn w:val="BaseHeading"/>
    <w:next w:val="Normal"/>
    <w:rsid w:val="004D7247"/>
    <w:pPr>
      <w:numPr>
        <w:ilvl w:val="5"/>
        <w:numId w:val="21"/>
      </w:numPr>
      <w:tabs>
        <w:tab w:val="left" w:pos="1140"/>
        <w:tab w:val="left" w:pos="1360"/>
      </w:tabs>
    </w:pPr>
    <w:rPr>
      <w:b/>
      <w:bCs/>
      <w:lang w:val="en-GB"/>
    </w:rPr>
  </w:style>
  <w:style w:type="paragraph" w:customStyle="1" w:styleId="ANNEX">
    <w:name w:val="ANNEX"/>
    <w:basedOn w:val="BaseHeading"/>
    <w:next w:val="Normal"/>
    <w:rsid w:val="004D7247"/>
    <w:pPr>
      <w:keepNext/>
      <w:pageBreakBefore/>
      <w:numPr>
        <w:numId w:val="21"/>
      </w:numPr>
      <w:spacing w:after="760" w:line="310" w:lineRule="exact"/>
      <w:jc w:val="center"/>
    </w:pPr>
    <w:rPr>
      <w:rFonts w:eastAsia="MS Mincho"/>
      <w:b/>
      <w:sz w:val="28"/>
      <w:szCs w:val="20"/>
      <w:lang w:val="en-GB" w:eastAsia="ja-JP"/>
    </w:rPr>
  </w:style>
  <w:style w:type="character" w:customStyle="1" w:styleId="aubase">
    <w:name w:val="au_base"/>
    <w:rsid w:val="004D7247"/>
    <w:rPr>
      <w:rFonts w:ascii="Cambria" w:hAnsi="Cambria"/>
    </w:rPr>
  </w:style>
  <w:style w:type="character" w:customStyle="1" w:styleId="TABLE-cellChar">
    <w:name w:val="TABLE-cell Char"/>
    <w:link w:val="TABLE-cell"/>
    <w:rsid w:val="00BE4D3B"/>
    <w:rPr>
      <w:rFonts w:ascii="Arial" w:eastAsia="Times New Roman" w:hAnsi="Arial" w:cs="Arial"/>
      <w:bCs/>
      <w:spacing w:val="8"/>
      <w:sz w:val="16"/>
      <w:lang w:val="en-GB" w:eastAsia="zh-CN"/>
    </w:rPr>
  </w:style>
  <w:style w:type="character" w:customStyle="1" w:styleId="aucollab">
    <w:name w:val="au_collab"/>
    <w:rsid w:val="004D7247"/>
    <w:rPr>
      <w:rFonts w:ascii="Cambria" w:hAnsi="Cambria"/>
      <w:bdr w:val="none" w:sz="0" w:space="0" w:color="auto"/>
      <w:shd w:val="clear" w:color="auto" w:fill="C0C0C0"/>
    </w:rPr>
  </w:style>
  <w:style w:type="character" w:customStyle="1" w:styleId="audeg">
    <w:name w:val="au_deg"/>
    <w:rsid w:val="004D7247"/>
    <w:rPr>
      <w:rFonts w:ascii="Cambria" w:hAnsi="Cambria"/>
      <w:sz w:val="22"/>
      <w:bdr w:val="none" w:sz="0" w:space="0" w:color="auto"/>
      <w:shd w:val="clear" w:color="auto" w:fill="FFFF00"/>
    </w:rPr>
  </w:style>
  <w:style w:type="character" w:customStyle="1" w:styleId="aufname">
    <w:name w:val="au_fname"/>
    <w:rsid w:val="004D7247"/>
    <w:rPr>
      <w:rFonts w:ascii="Cambria" w:hAnsi="Cambria"/>
      <w:sz w:val="22"/>
      <w:bdr w:val="none" w:sz="0" w:space="0" w:color="auto"/>
      <w:shd w:val="clear" w:color="auto" w:fill="FFFFCC"/>
    </w:rPr>
  </w:style>
  <w:style w:type="character" w:customStyle="1" w:styleId="aurole">
    <w:name w:val="au_role"/>
    <w:rsid w:val="004D7247"/>
    <w:rPr>
      <w:rFonts w:ascii="Cambria" w:hAnsi="Cambria"/>
      <w:sz w:val="22"/>
      <w:bdr w:val="none" w:sz="0" w:space="0" w:color="auto"/>
      <w:shd w:val="clear" w:color="auto" w:fill="808000"/>
    </w:rPr>
  </w:style>
  <w:style w:type="character" w:customStyle="1" w:styleId="ausuffix">
    <w:name w:val="au_suffix"/>
    <w:rsid w:val="004D7247"/>
    <w:rPr>
      <w:rFonts w:ascii="Cambria" w:hAnsi="Cambria"/>
      <w:sz w:val="22"/>
      <w:bdr w:val="none" w:sz="0" w:space="0" w:color="auto"/>
      <w:shd w:val="clear" w:color="auto" w:fill="FF00FF"/>
    </w:rPr>
  </w:style>
  <w:style w:type="character" w:customStyle="1" w:styleId="ausurname">
    <w:name w:val="au_surname"/>
    <w:rsid w:val="004D7247"/>
    <w:rPr>
      <w:rFonts w:ascii="Cambria" w:hAnsi="Cambria"/>
      <w:sz w:val="22"/>
      <w:bdr w:val="none" w:sz="0" w:space="0" w:color="auto"/>
      <w:shd w:val="clear" w:color="auto" w:fill="CCFF99"/>
    </w:rPr>
  </w:style>
  <w:style w:type="character" w:customStyle="1" w:styleId="bibbase">
    <w:name w:val="bib_base"/>
    <w:rsid w:val="004D7247"/>
    <w:rPr>
      <w:rFonts w:ascii="Cambria" w:hAnsi="Cambria"/>
    </w:rPr>
  </w:style>
  <w:style w:type="character" w:customStyle="1" w:styleId="bibarticle">
    <w:name w:val="bib_article"/>
    <w:rsid w:val="004D7247"/>
    <w:rPr>
      <w:rFonts w:ascii="Cambria" w:hAnsi="Cambria"/>
      <w:bdr w:val="none" w:sz="0" w:space="0" w:color="auto"/>
      <w:shd w:val="clear" w:color="auto" w:fill="CCFFFF"/>
    </w:rPr>
  </w:style>
  <w:style w:type="character" w:customStyle="1" w:styleId="bibcomment">
    <w:name w:val="bib_comment"/>
    <w:basedOn w:val="bibbase"/>
    <w:rsid w:val="004D7247"/>
    <w:rPr>
      <w:rFonts w:ascii="Cambria" w:hAnsi="Cambria"/>
    </w:rPr>
  </w:style>
  <w:style w:type="character" w:customStyle="1" w:styleId="bibdeg">
    <w:name w:val="bib_deg"/>
    <w:basedOn w:val="bibbase"/>
    <w:rsid w:val="004D7247"/>
    <w:rPr>
      <w:rFonts w:ascii="Cambria" w:hAnsi="Cambria"/>
    </w:rPr>
  </w:style>
  <w:style w:type="character" w:customStyle="1" w:styleId="bibdoi">
    <w:name w:val="bib_doi"/>
    <w:rsid w:val="004D7247"/>
    <w:rPr>
      <w:rFonts w:ascii="Cambria" w:hAnsi="Cambria"/>
      <w:bdr w:val="none" w:sz="0" w:space="0" w:color="auto"/>
      <w:shd w:val="clear" w:color="auto" w:fill="CCFFCC"/>
    </w:rPr>
  </w:style>
  <w:style w:type="character" w:customStyle="1" w:styleId="bibetal">
    <w:name w:val="bib_etal"/>
    <w:rsid w:val="004D7247"/>
    <w:rPr>
      <w:rFonts w:ascii="Cambria" w:hAnsi="Cambria"/>
      <w:bdr w:val="none" w:sz="0" w:space="0" w:color="auto"/>
      <w:shd w:val="clear" w:color="auto" w:fill="CCFF99"/>
    </w:rPr>
  </w:style>
  <w:style w:type="character" w:customStyle="1" w:styleId="bibfname">
    <w:name w:val="bib_fname"/>
    <w:rsid w:val="004D7247"/>
    <w:rPr>
      <w:rFonts w:ascii="Cambria" w:hAnsi="Cambria"/>
      <w:bdr w:val="none" w:sz="0" w:space="0" w:color="auto"/>
      <w:shd w:val="clear" w:color="auto" w:fill="FFFFCC"/>
    </w:rPr>
  </w:style>
  <w:style w:type="character" w:customStyle="1" w:styleId="bibfpage">
    <w:name w:val="bib_fpage"/>
    <w:rsid w:val="004D7247"/>
    <w:rPr>
      <w:rFonts w:ascii="Cambria" w:hAnsi="Cambria"/>
      <w:bdr w:val="none" w:sz="0" w:space="0" w:color="auto"/>
      <w:shd w:val="clear" w:color="auto" w:fill="E6E6E6"/>
    </w:rPr>
  </w:style>
  <w:style w:type="character" w:customStyle="1" w:styleId="bibissue">
    <w:name w:val="bib_issue"/>
    <w:rsid w:val="004D7247"/>
    <w:rPr>
      <w:rFonts w:ascii="Cambria" w:hAnsi="Cambria"/>
      <w:bdr w:val="none" w:sz="0" w:space="0" w:color="auto"/>
      <w:shd w:val="clear" w:color="auto" w:fill="FFFFAB"/>
    </w:rPr>
  </w:style>
  <w:style w:type="character" w:customStyle="1" w:styleId="bibjournal">
    <w:name w:val="bib_journal"/>
    <w:rsid w:val="004D7247"/>
    <w:rPr>
      <w:rFonts w:ascii="Cambria" w:hAnsi="Cambria"/>
      <w:bdr w:val="none" w:sz="0" w:space="0" w:color="auto"/>
      <w:shd w:val="clear" w:color="auto" w:fill="F9DECF"/>
    </w:rPr>
  </w:style>
  <w:style w:type="character" w:customStyle="1" w:styleId="biblpage">
    <w:name w:val="bib_lpage"/>
    <w:rsid w:val="004D7247"/>
    <w:rPr>
      <w:rFonts w:ascii="Cambria" w:hAnsi="Cambria"/>
      <w:bdr w:val="none" w:sz="0" w:space="0" w:color="auto"/>
      <w:shd w:val="clear" w:color="auto" w:fill="D9D9D9"/>
    </w:rPr>
  </w:style>
  <w:style w:type="character" w:customStyle="1" w:styleId="bibnumber">
    <w:name w:val="bib_number"/>
    <w:rsid w:val="004D7247"/>
    <w:rPr>
      <w:rFonts w:ascii="Cambria" w:hAnsi="Cambria"/>
      <w:bdr w:val="none" w:sz="0" w:space="0" w:color="auto"/>
      <w:shd w:val="clear" w:color="auto" w:fill="CCCCFF"/>
    </w:rPr>
  </w:style>
  <w:style w:type="character" w:customStyle="1" w:styleId="biborganization">
    <w:name w:val="bib_organization"/>
    <w:rsid w:val="004D7247"/>
    <w:rPr>
      <w:rFonts w:ascii="Cambria" w:hAnsi="Cambria"/>
      <w:bdr w:val="none" w:sz="0" w:space="0" w:color="auto"/>
      <w:shd w:val="clear" w:color="auto" w:fill="CCFF99"/>
    </w:rPr>
  </w:style>
  <w:style w:type="character" w:customStyle="1" w:styleId="bibsuffix">
    <w:name w:val="bib_suffix"/>
    <w:basedOn w:val="bibbase"/>
    <w:rsid w:val="004D7247"/>
    <w:rPr>
      <w:rFonts w:ascii="Cambria" w:hAnsi="Cambria"/>
    </w:rPr>
  </w:style>
  <w:style w:type="character" w:customStyle="1" w:styleId="bibsuppl">
    <w:name w:val="bib_suppl"/>
    <w:rsid w:val="004D7247"/>
    <w:rPr>
      <w:rFonts w:ascii="Cambria" w:hAnsi="Cambria"/>
      <w:bdr w:val="none" w:sz="0" w:space="0" w:color="auto"/>
      <w:shd w:val="clear" w:color="auto" w:fill="FFCC66"/>
    </w:rPr>
  </w:style>
  <w:style w:type="character" w:customStyle="1" w:styleId="bibsurname">
    <w:name w:val="bib_surname"/>
    <w:rsid w:val="004D7247"/>
    <w:rPr>
      <w:rFonts w:ascii="Cambria" w:hAnsi="Cambria"/>
      <w:bdr w:val="none" w:sz="0" w:space="0" w:color="auto"/>
      <w:shd w:val="clear" w:color="auto" w:fill="CCFF99"/>
    </w:rPr>
  </w:style>
  <w:style w:type="character" w:customStyle="1" w:styleId="bibunpubl">
    <w:name w:val="bib_unpubl"/>
    <w:basedOn w:val="bibbase"/>
    <w:rsid w:val="004D7247"/>
    <w:rPr>
      <w:rFonts w:ascii="Cambria" w:hAnsi="Cambria"/>
    </w:rPr>
  </w:style>
  <w:style w:type="character" w:customStyle="1" w:styleId="biburl">
    <w:name w:val="bib_url"/>
    <w:rsid w:val="004D7247"/>
    <w:rPr>
      <w:rFonts w:ascii="Cambria" w:hAnsi="Cambria"/>
      <w:bdr w:val="none" w:sz="0" w:space="0" w:color="auto"/>
      <w:shd w:val="clear" w:color="auto" w:fill="CCFF66"/>
    </w:rPr>
  </w:style>
  <w:style w:type="character" w:customStyle="1" w:styleId="bibvolume">
    <w:name w:val="bib_volume"/>
    <w:rsid w:val="004D7247"/>
    <w:rPr>
      <w:rFonts w:ascii="Cambria" w:hAnsi="Cambria"/>
      <w:bdr w:val="none" w:sz="0" w:space="0" w:color="auto"/>
      <w:shd w:val="clear" w:color="auto" w:fill="CCECFF"/>
    </w:rPr>
  </w:style>
  <w:style w:type="character" w:customStyle="1" w:styleId="bibyear">
    <w:name w:val="bib_year"/>
    <w:rsid w:val="004D7247"/>
    <w:rPr>
      <w:rFonts w:ascii="Cambria" w:hAnsi="Cambria"/>
      <w:bdr w:val="none" w:sz="0" w:space="0" w:color="auto"/>
      <w:shd w:val="clear" w:color="auto" w:fill="FFCCFF"/>
    </w:rPr>
  </w:style>
  <w:style w:type="character" w:customStyle="1" w:styleId="citebase">
    <w:name w:val="cite_base"/>
    <w:rsid w:val="004D7247"/>
    <w:rPr>
      <w:rFonts w:ascii="Cambria" w:hAnsi="Cambria"/>
    </w:rPr>
  </w:style>
  <w:style w:type="character" w:customStyle="1" w:styleId="citebib">
    <w:name w:val="cite_bib"/>
    <w:rsid w:val="004D7247"/>
    <w:rPr>
      <w:rFonts w:ascii="Cambria" w:hAnsi="Cambria"/>
      <w:bdr w:val="none" w:sz="0" w:space="0" w:color="auto"/>
      <w:shd w:val="clear" w:color="auto" w:fill="CCFFFF"/>
    </w:rPr>
  </w:style>
  <w:style w:type="character" w:customStyle="1" w:styleId="citebox">
    <w:name w:val="cite_box"/>
    <w:basedOn w:val="citebase"/>
    <w:rsid w:val="004D7247"/>
    <w:rPr>
      <w:rFonts w:ascii="Cambria" w:hAnsi="Cambria"/>
    </w:rPr>
  </w:style>
  <w:style w:type="character" w:customStyle="1" w:styleId="citeen">
    <w:name w:val="cite_en"/>
    <w:rsid w:val="004D7247"/>
    <w:rPr>
      <w:rFonts w:ascii="Cambria" w:hAnsi="Cambria"/>
      <w:bdr w:val="none" w:sz="0" w:space="0" w:color="auto"/>
      <w:shd w:val="clear" w:color="auto" w:fill="FFFF99"/>
      <w:vertAlign w:val="superscript"/>
    </w:rPr>
  </w:style>
  <w:style w:type="character" w:customStyle="1" w:styleId="citefig">
    <w:name w:val="cite_fig"/>
    <w:rsid w:val="004D7247"/>
    <w:rPr>
      <w:rFonts w:ascii="Cambria" w:hAnsi="Cambria"/>
      <w:color w:val="auto"/>
      <w:bdr w:val="none" w:sz="0" w:space="0" w:color="auto"/>
      <w:shd w:val="clear" w:color="auto" w:fill="CCFFCC"/>
    </w:rPr>
  </w:style>
  <w:style w:type="character" w:customStyle="1" w:styleId="citefn">
    <w:name w:val="cite_fn"/>
    <w:rsid w:val="004D7247"/>
    <w:rPr>
      <w:rFonts w:ascii="Cambria" w:hAnsi="Cambria"/>
      <w:color w:val="auto"/>
      <w:sz w:val="22"/>
      <w:bdr w:val="none" w:sz="0" w:space="0" w:color="auto"/>
      <w:shd w:val="clear" w:color="auto" w:fill="FF99CC"/>
      <w:vertAlign w:val="baseline"/>
    </w:rPr>
  </w:style>
  <w:style w:type="character" w:customStyle="1" w:styleId="citetbl">
    <w:name w:val="cite_tbl"/>
    <w:rsid w:val="004D7247"/>
    <w:rPr>
      <w:rFonts w:ascii="Cambria" w:hAnsi="Cambria"/>
      <w:color w:val="auto"/>
      <w:bdr w:val="none" w:sz="0" w:space="0" w:color="auto"/>
      <w:shd w:val="clear" w:color="auto" w:fill="FF9999"/>
    </w:rPr>
  </w:style>
  <w:style w:type="character" w:customStyle="1" w:styleId="stdbase">
    <w:name w:val="std_base"/>
    <w:rsid w:val="004D7247"/>
    <w:rPr>
      <w:rFonts w:ascii="Cambria" w:hAnsi="Cambria"/>
    </w:rPr>
  </w:style>
  <w:style w:type="character" w:customStyle="1" w:styleId="bibextlink">
    <w:name w:val="bib_extlink"/>
    <w:rsid w:val="004D7247"/>
    <w:rPr>
      <w:rFonts w:ascii="Cambria" w:hAnsi="Cambria"/>
      <w:bdr w:val="none" w:sz="0" w:space="0" w:color="auto"/>
      <w:shd w:val="clear" w:color="auto" w:fill="6CCE9D"/>
    </w:rPr>
  </w:style>
  <w:style w:type="character" w:customStyle="1" w:styleId="citeeq">
    <w:name w:val="cite_eq"/>
    <w:rsid w:val="004D7247"/>
    <w:rPr>
      <w:rFonts w:ascii="Cambria" w:hAnsi="Cambria"/>
      <w:bdr w:val="none" w:sz="0" w:space="0" w:color="auto"/>
      <w:shd w:val="clear" w:color="auto" w:fill="FFAE37"/>
    </w:rPr>
  </w:style>
  <w:style w:type="character" w:customStyle="1" w:styleId="bibmedline">
    <w:name w:val="bib_medline"/>
    <w:basedOn w:val="bibbase"/>
    <w:rsid w:val="004D7247"/>
    <w:rPr>
      <w:rFonts w:ascii="Cambria" w:hAnsi="Cambria"/>
    </w:rPr>
  </w:style>
  <w:style w:type="character" w:customStyle="1" w:styleId="citetfn">
    <w:name w:val="cite_tfn"/>
    <w:rsid w:val="004D7247"/>
    <w:rPr>
      <w:rFonts w:ascii="Cambria" w:hAnsi="Cambria"/>
      <w:bdr w:val="none" w:sz="0" w:space="0" w:color="auto"/>
      <w:shd w:val="clear" w:color="auto" w:fill="FBBA79"/>
    </w:rPr>
  </w:style>
  <w:style w:type="character" w:customStyle="1" w:styleId="auprefix">
    <w:name w:val="au_prefix"/>
    <w:rsid w:val="004D7247"/>
    <w:rPr>
      <w:rFonts w:ascii="Cambria" w:hAnsi="Cambria"/>
      <w:sz w:val="22"/>
      <w:bdr w:val="none" w:sz="0" w:space="0" w:color="auto"/>
      <w:shd w:val="clear" w:color="auto" w:fill="FFCC99"/>
    </w:rPr>
  </w:style>
  <w:style w:type="character" w:customStyle="1" w:styleId="citeapp">
    <w:name w:val="cite_app"/>
    <w:rsid w:val="004D7247"/>
    <w:rPr>
      <w:rFonts w:ascii="Cambria" w:hAnsi="Cambria"/>
      <w:bdr w:val="none" w:sz="0" w:space="0" w:color="auto"/>
      <w:shd w:val="clear" w:color="auto" w:fill="CCFF33"/>
    </w:rPr>
  </w:style>
  <w:style w:type="character" w:customStyle="1" w:styleId="citesec">
    <w:name w:val="cite_sec"/>
    <w:rsid w:val="004D7247"/>
    <w:rPr>
      <w:rFonts w:ascii="Cambria" w:hAnsi="Cambria"/>
      <w:bdr w:val="none" w:sz="0" w:space="0" w:color="auto"/>
      <w:shd w:val="clear" w:color="auto" w:fill="FFCCCC"/>
    </w:rPr>
  </w:style>
  <w:style w:type="character" w:customStyle="1" w:styleId="stddocNumber">
    <w:name w:val="std_docNumber"/>
    <w:rsid w:val="004D7247"/>
    <w:rPr>
      <w:rFonts w:ascii="Cambria" w:hAnsi="Cambria"/>
      <w:bdr w:val="none" w:sz="0" w:space="0" w:color="auto"/>
      <w:shd w:val="clear" w:color="auto" w:fill="F2DBDB"/>
    </w:rPr>
  </w:style>
  <w:style w:type="character" w:customStyle="1" w:styleId="stddocPartNumber">
    <w:name w:val="std_docPartNumber"/>
    <w:rsid w:val="004D7247"/>
    <w:rPr>
      <w:rFonts w:ascii="Cambria" w:hAnsi="Cambria"/>
      <w:bdr w:val="none" w:sz="0" w:space="0" w:color="auto"/>
      <w:shd w:val="clear" w:color="auto" w:fill="EAF1DD"/>
    </w:rPr>
  </w:style>
  <w:style w:type="character" w:customStyle="1" w:styleId="stddocTitle">
    <w:name w:val="std_docTitle"/>
    <w:rsid w:val="004D7247"/>
    <w:rPr>
      <w:rFonts w:ascii="Cambria" w:hAnsi="Cambria"/>
      <w:i/>
      <w:bdr w:val="none" w:sz="0" w:space="0" w:color="auto"/>
      <w:shd w:val="clear" w:color="auto" w:fill="FDE9D9"/>
    </w:rPr>
  </w:style>
  <w:style w:type="character" w:customStyle="1" w:styleId="aumember">
    <w:name w:val="au_member"/>
    <w:rsid w:val="004D7247"/>
    <w:rPr>
      <w:rFonts w:ascii="Cambria" w:hAnsi="Cambria"/>
      <w:sz w:val="22"/>
      <w:bdr w:val="none" w:sz="0" w:space="0" w:color="auto"/>
      <w:shd w:val="clear" w:color="auto" w:fill="FF99CC"/>
    </w:rPr>
  </w:style>
  <w:style w:type="character" w:customStyle="1" w:styleId="stdfootnote">
    <w:name w:val="std_footnote"/>
    <w:rsid w:val="004D7247"/>
    <w:rPr>
      <w:rFonts w:ascii="Cambria" w:hAnsi="Cambria"/>
      <w:bdr w:val="none" w:sz="0" w:space="0" w:color="auto"/>
      <w:shd w:val="clear" w:color="auto" w:fill="F2F2F2"/>
    </w:rPr>
  </w:style>
  <w:style w:type="character" w:customStyle="1" w:styleId="stdpublisher">
    <w:name w:val="std_publisher"/>
    <w:rsid w:val="004D7247"/>
    <w:rPr>
      <w:rFonts w:ascii="Cambria" w:hAnsi="Cambria"/>
      <w:bdr w:val="none" w:sz="0" w:space="0" w:color="auto"/>
      <w:shd w:val="clear" w:color="auto" w:fill="C6D9F1"/>
    </w:rPr>
  </w:style>
  <w:style w:type="character" w:customStyle="1" w:styleId="stdsection">
    <w:name w:val="std_section"/>
    <w:rsid w:val="004D7247"/>
    <w:rPr>
      <w:rFonts w:ascii="Cambria" w:hAnsi="Cambria"/>
      <w:bdr w:val="none" w:sz="0" w:space="0" w:color="auto"/>
      <w:shd w:val="clear" w:color="auto" w:fill="E5DFEC"/>
    </w:rPr>
  </w:style>
  <w:style w:type="character" w:customStyle="1" w:styleId="stdyear">
    <w:name w:val="std_year"/>
    <w:rsid w:val="004D7247"/>
    <w:rPr>
      <w:rFonts w:ascii="Cambria" w:hAnsi="Cambria"/>
      <w:bdr w:val="none" w:sz="0" w:space="0" w:color="auto"/>
      <w:shd w:val="clear" w:color="auto" w:fill="DAEEF3"/>
    </w:rPr>
  </w:style>
  <w:style w:type="character" w:customStyle="1" w:styleId="stddocumentType">
    <w:name w:val="std_documentType"/>
    <w:rsid w:val="004D7247"/>
    <w:rPr>
      <w:rFonts w:ascii="Cambria" w:hAnsi="Cambria"/>
      <w:bdr w:val="none" w:sz="0" w:space="0" w:color="auto"/>
      <w:shd w:val="clear" w:color="auto" w:fill="7DE1DF"/>
    </w:rPr>
  </w:style>
  <w:style w:type="character" w:customStyle="1" w:styleId="bibalt-year">
    <w:name w:val="bib_alt-year"/>
    <w:rsid w:val="004D7247"/>
    <w:rPr>
      <w:rFonts w:ascii="Cambria" w:hAnsi="Cambria"/>
      <w:szCs w:val="24"/>
      <w:bdr w:val="none" w:sz="0" w:space="0" w:color="auto"/>
      <w:shd w:val="clear" w:color="auto" w:fill="CC99FF"/>
    </w:rPr>
  </w:style>
  <w:style w:type="character" w:customStyle="1" w:styleId="bibbook">
    <w:name w:val="bib_book"/>
    <w:rsid w:val="004D7247"/>
    <w:rPr>
      <w:rFonts w:ascii="Cambria" w:hAnsi="Cambria"/>
      <w:bdr w:val="none" w:sz="0" w:space="0" w:color="auto"/>
      <w:shd w:val="clear" w:color="auto" w:fill="99CCFF"/>
    </w:rPr>
  </w:style>
  <w:style w:type="character" w:customStyle="1" w:styleId="bibchapterno">
    <w:name w:val="bib_chapterno"/>
    <w:rsid w:val="004D7247"/>
    <w:rPr>
      <w:rFonts w:ascii="Cambria" w:hAnsi="Cambria"/>
      <w:bdr w:val="none" w:sz="0" w:space="0" w:color="auto"/>
      <w:shd w:val="clear" w:color="auto" w:fill="D9D9D9"/>
    </w:rPr>
  </w:style>
  <w:style w:type="character" w:customStyle="1" w:styleId="bibchaptertitle">
    <w:name w:val="bib_chaptertitle"/>
    <w:rsid w:val="004D7247"/>
    <w:rPr>
      <w:rFonts w:ascii="Cambria" w:hAnsi="Cambria"/>
      <w:bdr w:val="none" w:sz="0" w:space="0" w:color="auto"/>
      <w:shd w:val="clear" w:color="auto" w:fill="FF9D5B"/>
    </w:rPr>
  </w:style>
  <w:style w:type="character" w:customStyle="1" w:styleId="bibed-etal">
    <w:name w:val="bib_ed-etal"/>
    <w:rsid w:val="004D7247"/>
    <w:rPr>
      <w:rFonts w:ascii="Cambria" w:hAnsi="Cambria"/>
      <w:bdr w:val="none" w:sz="0" w:space="0" w:color="auto"/>
      <w:shd w:val="clear" w:color="auto" w:fill="00F4EE"/>
    </w:rPr>
  </w:style>
  <w:style w:type="character" w:customStyle="1" w:styleId="bibed-fname">
    <w:name w:val="bib_ed-fname"/>
    <w:rsid w:val="004D7247"/>
    <w:rPr>
      <w:rFonts w:ascii="Cambria" w:hAnsi="Cambria"/>
      <w:bdr w:val="none" w:sz="0" w:space="0" w:color="auto"/>
      <w:shd w:val="clear" w:color="auto" w:fill="FFFFB7"/>
    </w:rPr>
  </w:style>
  <w:style w:type="character" w:customStyle="1" w:styleId="bibeditionno">
    <w:name w:val="bib_editionno"/>
    <w:rsid w:val="004D7247"/>
    <w:rPr>
      <w:rFonts w:ascii="Cambria" w:hAnsi="Cambria"/>
      <w:bdr w:val="none" w:sz="0" w:space="0" w:color="auto"/>
      <w:shd w:val="clear" w:color="auto" w:fill="FFCC00"/>
    </w:rPr>
  </w:style>
  <w:style w:type="character" w:customStyle="1" w:styleId="bibed-organization">
    <w:name w:val="bib_ed-organization"/>
    <w:rsid w:val="004D7247"/>
    <w:rPr>
      <w:rFonts w:ascii="Cambria" w:hAnsi="Cambria"/>
      <w:bdr w:val="none" w:sz="0" w:space="0" w:color="auto"/>
      <w:shd w:val="clear" w:color="auto" w:fill="FCAAC3"/>
    </w:rPr>
  </w:style>
  <w:style w:type="character" w:customStyle="1" w:styleId="bibed-suffix">
    <w:name w:val="bib_ed-suffix"/>
    <w:rsid w:val="004D7247"/>
    <w:rPr>
      <w:rFonts w:ascii="Cambria" w:hAnsi="Cambria"/>
      <w:bdr w:val="none" w:sz="0" w:space="0" w:color="auto"/>
      <w:shd w:val="clear" w:color="auto" w:fill="CCFFCC"/>
    </w:rPr>
  </w:style>
  <w:style w:type="character" w:customStyle="1" w:styleId="bibed-surname">
    <w:name w:val="bib_ed-surname"/>
    <w:rsid w:val="004D7247"/>
    <w:rPr>
      <w:rFonts w:ascii="Cambria" w:hAnsi="Cambria"/>
      <w:bdr w:val="none" w:sz="0" w:space="0" w:color="auto"/>
      <w:shd w:val="clear" w:color="auto" w:fill="FFFF00"/>
    </w:rPr>
  </w:style>
  <w:style w:type="character" w:customStyle="1" w:styleId="bibinstitution">
    <w:name w:val="bib_institution"/>
    <w:rsid w:val="004D7247"/>
    <w:rPr>
      <w:rFonts w:ascii="Cambria" w:hAnsi="Cambria"/>
      <w:bdr w:val="none" w:sz="0" w:space="0" w:color="auto"/>
      <w:shd w:val="clear" w:color="auto" w:fill="CCFFCC"/>
    </w:rPr>
  </w:style>
  <w:style w:type="character" w:customStyle="1" w:styleId="bibisbn">
    <w:name w:val="bib_isbn"/>
    <w:rsid w:val="004D7247"/>
    <w:rPr>
      <w:rFonts w:ascii="Cambria" w:hAnsi="Cambria"/>
      <w:shd w:val="clear" w:color="auto" w:fill="D9D9D9"/>
    </w:rPr>
  </w:style>
  <w:style w:type="character" w:customStyle="1" w:styleId="biblocation">
    <w:name w:val="bib_location"/>
    <w:rsid w:val="004D7247"/>
    <w:rPr>
      <w:rFonts w:ascii="Cambria" w:hAnsi="Cambria"/>
      <w:bdr w:val="none" w:sz="0" w:space="0" w:color="auto"/>
      <w:shd w:val="clear" w:color="auto" w:fill="FFCCCC"/>
    </w:rPr>
  </w:style>
  <w:style w:type="character" w:customStyle="1" w:styleId="bibpagecount">
    <w:name w:val="bib_pagecount"/>
    <w:rsid w:val="004D7247"/>
    <w:rPr>
      <w:rFonts w:ascii="Cambria" w:hAnsi="Cambria"/>
      <w:bdr w:val="none" w:sz="0" w:space="0" w:color="auto"/>
      <w:shd w:val="clear" w:color="auto" w:fill="00FF00"/>
    </w:rPr>
  </w:style>
  <w:style w:type="character" w:customStyle="1" w:styleId="bibpatent">
    <w:name w:val="bib_patent"/>
    <w:rsid w:val="004D7247"/>
    <w:rPr>
      <w:rFonts w:ascii="Cambria" w:hAnsi="Cambria"/>
      <w:bdr w:val="none" w:sz="0" w:space="0" w:color="auto"/>
      <w:shd w:val="clear" w:color="auto" w:fill="66FFCC"/>
    </w:rPr>
  </w:style>
  <w:style w:type="character" w:customStyle="1" w:styleId="bibpublisher">
    <w:name w:val="bib_publisher"/>
    <w:rsid w:val="004D7247"/>
    <w:rPr>
      <w:rFonts w:ascii="Cambria" w:hAnsi="Cambria"/>
      <w:bdr w:val="none" w:sz="0" w:space="0" w:color="auto"/>
      <w:shd w:val="clear" w:color="auto" w:fill="FF99CC"/>
    </w:rPr>
  </w:style>
  <w:style w:type="character" w:customStyle="1" w:styleId="bibreportnum">
    <w:name w:val="bib_reportnum"/>
    <w:rsid w:val="004D7247"/>
    <w:rPr>
      <w:rFonts w:ascii="Cambria" w:hAnsi="Cambria"/>
      <w:bdr w:val="none" w:sz="0" w:space="0" w:color="auto"/>
      <w:shd w:val="clear" w:color="auto" w:fill="CCCCFF"/>
    </w:rPr>
  </w:style>
  <w:style w:type="character" w:customStyle="1" w:styleId="bibschool">
    <w:name w:val="bib_school"/>
    <w:rsid w:val="004D7247"/>
    <w:rPr>
      <w:rFonts w:ascii="Cambria" w:hAnsi="Cambria"/>
      <w:bdr w:val="none" w:sz="0" w:space="0" w:color="auto"/>
      <w:shd w:val="clear" w:color="auto" w:fill="FFCC66"/>
    </w:rPr>
  </w:style>
  <w:style w:type="character" w:customStyle="1" w:styleId="bibseries">
    <w:name w:val="bib_series"/>
    <w:rsid w:val="004D7247"/>
    <w:rPr>
      <w:rFonts w:ascii="Cambria" w:hAnsi="Cambria"/>
      <w:shd w:val="clear" w:color="auto" w:fill="FFCC99"/>
    </w:rPr>
  </w:style>
  <w:style w:type="character" w:customStyle="1" w:styleId="bibseriesno">
    <w:name w:val="bib_seriesno"/>
    <w:rsid w:val="004D7247"/>
    <w:rPr>
      <w:rFonts w:ascii="Cambria" w:hAnsi="Cambria"/>
      <w:shd w:val="clear" w:color="auto" w:fill="FFFF99"/>
    </w:rPr>
  </w:style>
  <w:style w:type="character" w:customStyle="1" w:styleId="bibtrans">
    <w:name w:val="bib_trans"/>
    <w:rsid w:val="004D7247"/>
    <w:rPr>
      <w:rFonts w:ascii="Cambria" w:hAnsi="Cambria"/>
      <w:shd w:val="clear" w:color="auto" w:fill="99CC00"/>
    </w:rPr>
  </w:style>
  <w:style w:type="character" w:customStyle="1" w:styleId="stdsuppl">
    <w:name w:val="std_suppl"/>
    <w:rsid w:val="004D7247"/>
    <w:rPr>
      <w:rFonts w:ascii="Cambria" w:hAnsi="Cambria"/>
      <w:bdr w:val="none" w:sz="0" w:space="0" w:color="auto"/>
      <w:shd w:val="clear" w:color="auto" w:fill="F6FBB5"/>
    </w:rPr>
  </w:style>
  <w:style w:type="character" w:customStyle="1" w:styleId="citesection">
    <w:name w:val="cite_section"/>
    <w:rsid w:val="004D7247"/>
    <w:rPr>
      <w:rFonts w:ascii="Cambria" w:hAnsi="Cambria"/>
      <w:bdr w:val="none" w:sz="0" w:space="0" w:color="auto"/>
      <w:shd w:val="clear" w:color="auto" w:fill="FF7C80"/>
    </w:rPr>
  </w:style>
  <w:style w:type="paragraph" w:customStyle="1" w:styleId="BaseHeading">
    <w:name w:val="Base_Heading"/>
    <w:link w:val="BaseHeadingChar"/>
    <w:qFormat/>
    <w:rsid w:val="004D7247"/>
    <w:pPr>
      <w:spacing w:after="240" w:line="240" w:lineRule="atLeast"/>
      <w:outlineLvl w:val="0"/>
    </w:pPr>
    <w:rPr>
      <w:rFonts w:ascii="Cambria" w:hAnsi="Cambria"/>
      <w:sz w:val="22"/>
      <w:szCs w:val="22"/>
      <w:lang w:val="fr-FR"/>
    </w:rPr>
  </w:style>
  <w:style w:type="paragraph" w:customStyle="1" w:styleId="BaseText">
    <w:name w:val="Base_Text"/>
    <w:link w:val="BaseTextChar"/>
    <w:qFormat/>
    <w:rsid w:val="004D7247"/>
    <w:pPr>
      <w:spacing w:after="240" w:line="240" w:lineRule="atLeast"/>
      <w:jc w:val="both"/>
    </w:pPr>
    <w:rPr>
      <w:rFonts w:ascii="Cambria" w:hAnsi="Cambria"/>
      <w:sz w:val="22"/>
      <w:szCs w:val="22"/>
      <w:lang w:val="fr-FR"/>
    </w:rPr>
  </w:style>
  <w:style w:type="paragraph" w:customStyle="1" w:styleId="BiblioEntry">
    <w:name w:val="Biblio Entry"/>
    <w:basedOn w:val="BaseText"/>
    <w:rsid w:val="004D7247"/>
    <w:pPr>
      <w:ind w:left="662" w:hanging="662"/>
      <w:jc w:val="left"/>
    </w:pPr>
  </w:style>
  <w:style w:type="paragraph" w:customStyle="1" w:styleId="BiblioTitle">
    <w:name w:val="Biblio Title"/>
    <w:basedOn w:val="BaseHeading"/>
    <w:rsid w:val="004D7247"/>
    <w:pPr>
      <w:pageBreakBefore/>
      <w:spacing w:after="760" w:line="280" w:lineRule="atLeast"/>
      <w:jc w:val="center"/>
    </w:pPr>
    <w:rPr>
      <w:b/>
      <w:sz w:val="28"/>
    </w:rPr>
  </w:style>
  <w:style w:type="paragraph" w:customStyle="1" w:styleId="BodyText-">
    <w:name w:val="Body Text (-)"/>
    <w:basedOn w:val="BaseText"/>
    <w:rsid w:val="004D7247"/>
    <w:pPr>
      <w:spacing w:line="220" w:lineRule="atLeast"/>
    </w:pPr>
    <w:rPr>
      <w:sz w:val="18"/>
    </w:rPr>
  </w:style>
  <w:style w:type="paragraph" w:customStyle="1" w:styleId="BodyTextindent1">
    <w:name w:val="Body Text indent 1"/>
    <w:basedOn w:val="BaseText"/>
    <w:rsid w:val="004D7247"/>
    <w:pPr>
      <w:ind w:left="403"/>
    </w:pPr>
  </w:style>
  <w:style w:type="paragraph" w:customStyle="1" w:styleId="BodyTextindent1-">
    <w:name w:val="Body Text indent 1 (-)"/>
    <w:basedOn w:val="BodyTextindent1"/>
    <w:rsid w:val="004D7247"/>
    <w:pPr>
      <w:spacing w:line="220" w:lineRule="atLeast"/>
    </w:pPr>
    <w:rPr>
      <w:sz w:val="18"/>
    </w:rPr>
  </w:style>
  <w:style w:type="paragraph" w:customStyle="1" w:styleId="BodyTextIndent21">
    <w:name w:val="Body Text Indent 21"/>
    <w:basedOn w:val="Normal"/>
    <w:rsid w:val="00BE4D3B"/>
    <w:pPr>
      <w:ind w:left="805"/>
    </w:pPr>
  </w:style>
  <w:style w:type="paragraph" w:customStyle="1" w:styleId="BodyTextindent2-">
    <w:name w:val="Body Text indent 2 (-)"/>
    <w:basedOn w:val="BodyTextIndent27"/>
    <w:rsid w:val="004D7247"/>
    <w:pPr>
      <w:spacing w:line="220" w:lineRule="atLeast"/>
    </w:pPr>
    <w:rPr>
      <w:sz w:val="18"/>
    </w:rPr>
  </w:style>
  <w:style w:type="paragraph" w:customStyle="1" w:styleId="BodyTextIndent31">
    <w:name w:val="Body Text Indent 31"/>
    <w:basedOn w:val="BodyTextIndent21"/>
    <w:rsid w:val="00BE4D3B"/>
    <w:pPr>
      <w:ind w:left="1202"/>
    </w:pPr>
  </w:style>
  <w:style w:type="paragraph" w:customStyle="1" w:styleId="BodyTextindent3-">
    <w:name w:val="Body Text indent 3 (-)"/>
    <w:basedOn w:val="BodyTextIndent37"/>
    <w:rsid w:val="004D7247"/>
    <w:pPr>
      <w:spacing w:line="220" w:lineRule="atLeast"/>
    </w:pPr>
    <w:rPr>
      <w:sz w:val="18"/>
    </w:rPr>
  </w:style>
  <w:style w:type="paragraph" w:customStyle="1" w:styleId="BodyTextindent4">
    <w:name w:val="Body Text indent 4"/>
    <w:basedOn w:val="BodyTextIndent37"/>
    <w:rsid w:val="004D7247"/>
    <w:pPr>
      <w:ind w:left="1605"/>
    </w:pPr>
  </w:style>
  <w:style w:type="paragraph" w:customStyle="1" w:styleId="BodyTextindent4-">
    <w:name w:val="Body Text indent 4 (-)"/>
    <w:basedOn w:val="BodyTextindent4"/>
    <w:rsid w:val="004D7247"/>
    <w:pPr>
      <w:spacing w:line="220" w:lineRule="atLeast"/>
    </w:pPr>
    <w:rPr>
      <w:sz w:val="18"/>
    </w:rPr>
  </w:style>
  <w:style w:type="paragraph" w:customStyle="1" w:styleId="BodyTextCenter">
    <w:name w:val="Body Text_Center"/>
    <w:basedOn w:val="BaseText"/>
    <w:rsid w:val="004D7247"/>
    <w:pPr>
      <w:jc w:val="center"/>
    </w:pPr>
  </w:style>
  <w:style w:type="paragraph" w:customStyle="1" w:styleId="Code0">
    <w:name w:val="Code"/>
    <w:basedOn w:val="BaseText"/>
    <w:rsid w:val="004D7247"/>
    <w:pPr>
      <w:tabs>
        <w:tab w:val="left" w:pos="323"/>
        <w:tab w:val="left" w:pos="652"/>
        <w:tab w:val="left" w:pos="975"/>
        <w:tab w:val="left" w:pos="1304"/>
        <w:tab w:val="left" w:pos="1627"/>
        <w:tab w:val="left" w:pos="1956"/>
        <w:tab w:val="left" w:pos="2279"/>
        <w:tab w:val="left" w:pos="2608"/>
        <w:tab w:val="left" w:pos="2931"/>
        <w:tab w:val="left" w:pos="3255"/>
      </w:tabs>
      <w:spacing w:after="0"/>
      <w:jc w:val="left"/>
    </w:pPr>
    <w:rPr>
      <w:rFonts w:ascii="Courier New" w:hAnsi="Courier New"/>
    </w:rPr>
  </w:style>
  <w:style w:type="paragraph" w:customStyle="1" w:styleId="Code-">
    <w:name w:val="Code (-)"/>
    <w:basedOn w:val="Code0"/>
    <w:rsid w:val="004D7247"/>
    <w:pPr>
      <w:spacing w:line="220" w:lineRule="atLeast"/>
    </w:pPr>
    <w:rPr>
      <w:sz w:val="18"/>
    </w:rPr>
  </w:style>
  <w:style w:type="paragraph" w:customStyle="1" w:styleId="Code--">
    <w:name w:val="Code (--)"/>
    <w:basedOn w:val="Code0"/>
    <w:rsid w:val="004D7247"/>
    <w:pPr>
      <w:spacing w:line="200" w:lineRule="atLeast"/>
    </w:pPr>
    <w:rPr>
      <w:sz w:val="16"/>
    </w:rPr>
  </w:style>
  <w:style w:type="paragraph" w:customStyle="1" w:styleId="CoverTitleA2">
    <w:name w:val="Cover Title_A2"/>
    <w:basedOn w:val="CoverTitleA1"/>
    <w:rsid w:val="004D7247"/>
  </w:style>
  <w:style w:type="paragraph" w:customStyle="1" w:styleId="CoverTitleA3">
    <w:name w:val="Cover Title_A3"/>
    <w:basedOn w:val="CoverTitleA1"/>
    <w:rsid w:val="004D7247"/>
    <w:rPr>
      <w:b w:val="0"/>
    </w:rPr>
  </w:style>
  <w:style w:type="paragraph" w:customStyle="1" w:styleId="Definition">
    <w:name w:val="Definition"/>
    <w:basedOn w:val="BaseText"/>
    <w:rsid w:val="004D7247"/>
    <w:pPr>
      <w:spacing w:line="230" w:lineRule="atLeast"/>
    </w:pPr>
  </w:style>
  <w:style w:type="paragraph" w:customStyle="1" w:styleId="Dimension100">
    <w:name w:val="Dimension_100"/>
    <w:basedOn w:val="BaseText"/>
    <w:rsid w:val="004D7247"/>
    <w:pPr>
      <w:spacing w:after="60" w:line="220" w:lineRule="atLeast"/>
      <w:jc w:val="right"/>
    </w:pPr>
    <w:rPr>
      <w:sz w:val="20"/>
    </w:rPr>
  </w:style>
  <w:style w:type="paragraph" w:customStyle="1" w:styleId="Dimension50">
    <w:name w:val="Dimension_50"/>
    <w:basedOn w:val="Dimension100"/>
    <w:rsid w:val="004D7247"/>
    <w:pPr>
      <w:ind w:right="2434"/>
    </w:pPr>
  </w:style>
  <w:style w:type="paragraph" w:customStyle="1" w:styleId="Dimension75">
    <w:name w:val="Dimension_75"/>
    <w:basedOn w:val="Dimension100"/>
    <w:rsid w:val="004D7247"/>
    <w:pPr>
      <w:ind w:right="1253"/>
    </w:pPr>
  </w:style>
  <w:style w:type="paragraph" w:customStyle="1" w:styleId="dl">
    <w:name w:val="dl"/>
    <w:basedOn w:val="BaseText"/>
    <w:rsid w:val="004D7247"/>
    <w:pPr>
      <w:ind w:left="806" w:hanging="403"/>
    </w:pPr>
  </w:style>
  <w:style w:type="paragraph" w:customStyle="1" w:styleId="Example0">
    <w:name w:val="Example"/>
    <w:basedOn w:val="BaseText"/>
    <w:rsid w:val="004D7247"/>
    <w:pPr>
      <w:tabs>
        <w:tab w:val="left" w:pos="1354"/>
      </w:tabs>
      <w:spacing w:line="220" w:lineRule="atLeast"/>
    </w:pPr>
    <w:rPr>
      <w:sz w:val="20"/>
    </w:rPr>
  </w:style>
  <w:style w:type="paragraph" w:customStyle="1" w:styleId="Examplecontinued">
    <w:name w:val="Example continued"/>
    <w:basedOn w:val="Example0"/>
    <w:rsid w:val="004D7247"/>
  </w:style>
  <w:style w:type="paragraph" w:customStyle="1" w:styleId="Exampleindent">
    <w:name w:val="Example indent"/>
    <w:basedOn w:val="Example0"/>
    <w:rsid w:val="004D7247"/>
    <w:pPr>
      <w:tabs>
        <w:tab w:val="clear" w:pos="1354"/>
        <w:tab w:val="left" w:pos="1757"/>
      </w:tabs>
      <w:ind w:left="403"/>
    </w:pPr>
  </w:style>
  <w:style w:type="paragraph" w:customStyle="1" w:styleId="Exampleindentcontinued">
    <w:name w:val="Example indent continued"/>
    <w:basedOn w:val="Exampleindent"/>
    <w:rsid w:val="004D7247"/>
  </w:style>
  <w:style w:type="paragraph" w:customStyle="1" w:styleId="Figureexample">
    <w:name w:val="Figure example"/>
    <w:basedOn w:val="Example0"/>
    <w:rsid w:val="004D7247"/>
  </w:style>
  <w:style w:type="paragraph" w:customStyle="1" w:styleId="FigureGraphic">
    <w:name w:val="Figure Graphic"/>
    <w:basedOn w:val="BaseText"/>
    <w:rsid w:val="00991030"/>
    <w:pPr>
      <w:keepNext/>
      <w:spacing w:before="240" w:after="120"/>
      <w:jc w:val="center"/>
    </w:pPr>
  </w:style>
  <w:style w:type="paragraph" w:customStyle="1" w:styleId="Note0">
    <w:name w:val="Note"/>
    <w:basedOn w:val="BaseText"/>
    <w:rsid w:val="004D7247"/>
    <w:pPr>
      <w:tabs>
        <w:tab w:val="left" w:pos="965"/>
      </w:tabs>
      <w:spacing w:line="220" w:lineRule="atLeast"/>
    </w:pPr>
    <w:rPr>
      <w:sz w:val="20"/>
    </w:rPr>
  </w:style>
  <w:style w:type="paragraph" w:customStyle="1" w:styleId="Figurenote">
    <w:name w:val="Figure note"/>
    <w:basedOn w:val="Note0"/>
    <w:rsid w:val="004D7247"/>
  </w:style>
  <w:style w:type="paragraph" w:customStyle="1" w:styleId="Figuresubtitle">
    <w:name w:val="Figure subtitle"/>
    <w:basedOn w:val="BaseText"/>
    <w:rsid w:val="004D7247"/>
    <w:pPr>
      <w:spacing w:before="120" w:after="120"/>
      <w:jc w:val="center"/>
    </w:pPr>
    <w:rPr>
      <w:b/>
    </w:rPr>
  </w:style>
  <w:style w:type="paragraph" w:customStyle="1" w:styleId="Figuretitle">
    <w:name w:val="Figure title"/>
    <w:basedOn w:val="BaseHeading"/>
    <w:link w:val="FiguretitleChar"/>
    <w:rsid w:val="004D7247"/>
    <w:pPr>
      <w:suppressAutoHyphens/>
      <w:spacing w:before="240" w:after="360"/>
      <w:jc w:val="center"/>
      <w:outlineLvl w:val="9"/>
    </w:pPr>
    <w:rPr>
      <w:b/>
    </w:rPr>
  </w:style>
  <w:style w:type="paragraph" w:customStyle="1" w:styleId="ForewordText">
    <w:name w:val="Foreword Text"/>
    <w:basedOn w:val="BaseText"/>
    <w:rsid w:val="004D7247"/>
  </w:style>
  <w:style w:type="paragraph" w:customStyle="1" w:styleId="ForewordTitle">
    <w:name w:val="Foreword Title"/>
    <w:basedOn w:val="BaseHeading"/>
    <w:rsid w:val="004D7247"/>
    <w:pPr>
      <w:keepNext/>
      <w:pageBreakBefore/>
      <w:suppressAutoHyphens/>
      <w:spacing w:before="310" w:after="310" w:line="310" w:lineRule="atLeast"/>
    </w:pPr>
    <w:rPr>
      <w:b/>
      <w:sz w:val="28"/>
    </w:rPr>
  </w:style>
  <w:style w:type="paragraph" w:customStyle="1" w:styleId="Formula">
    <w:name w:val="Formula"/>
    <w:basedOn w:val="BaseText"/>
    <w:rsid w:val="004D7247"/>
    <w:pPr>
      <w:tabs>
        <w:tab w:val="right" w:pos="9749"/>
      </w:tabs>
      <w:spacing w:after="220"/>
      <w:ind w:left="403"/>
      <w:jc w:val="left"/>
    </w:pPr>
  </w:style>
  <w:style w:type="paragraph" w:customStyle="1" w:styleId="IntroTitle">
    <w:name w:val="Intro Title"/>
    <w:basedOn w:val="ForewordTitle"/>
    <w:rsid w:val="004D7247"/>
  </w:style>
  <w:style w:type="paragraph" w:customStyle="1" w:styleId="KeyText">
    <w:name w:val="Key Text"/>
    <w:basedOn w:val="BodyText-"/>
    <w:rsid w:val="004D7247"/>
    <w:pPr>
      <w:tabs>
        <w:tab w:val="left" w:pos="346"/>
      </w:tabs>
      <w:spacing w:after="60"/>
      <w:ind w:left="346" w:hanging="346"/>
    </w:pPr>
  </w:style>
  <w:style w:type="paragraph" w:customStyle="1" w:styleId="KeyTitle">
    <w:name w:val="Key Title"/>
    <w:basedOn w:val="KeyText"/>
    <w:next w:val="KeyText"/>
    <w:rsid w:val="004D7247"/>
    <w:pPr>
      <w:jc w:val="left"/>
    </w:pPr>
    <w:rPr>
      <w:b/>
    </w:rPr>
  </w:style>
  <w:style w:type="paragraph" w:customStyle="1" w:styleId="ListContinue1">
    <w:name w:val="List Continue 1"/>
    <w:basedOn w:val="BaseText"/>
    <w:rsid w:val="004D7247"/>
    <w:pPr>
      <w:ind w:left="403" w:hanging="403"/>
    </w:pPr>
  </w:style>
  <w:style w:type="paragraph" w:customStyle="1" w:styleId="ListContinue1-">
    <w:name w:val="List Continue 1 (-)"/>
    <w:basedOn w:val="ListContinue1"/>
    <w:rsid w:val="004D7247"/>
    <w:pPr>
      <w:spacing w:line="210" w:lineRule="atLeast"/>
    </w:pPr>
    <w:rPr>
      <w:sz w:val="20"/>
    </w:rPr>
  </w:style>
  <w:style w:type="paragraph" w:customStyle="1" w:styleId="ListContinue2-">
    <w:name w:val="List Continue 2 (-)"/>
    <w:basedOn w:val="ListContinue1-"/>
    <w:rsid w:val="004D7247"/>
    <w:pPr>
      <w:tabs>
        <w:tab w:val="left" w:pos="806"/>
      </w:tabs>
      <w:ind w:left="1200" w:hanging="810"/>
      <w:jc w:val="left"/>
    </w:pPr>
    <w:rPr>
      <w:rFonts w:ascii="Arial" w:hAnsi="Arial"/>
      <w:sz w:val="18"/>
    </w:rPr>
  </w:style>
  <w:style w:type="paragraph" w:customStyle="1" w:styleId="ListContinue3-">
    <w:name w:val="List Continue 3 (-)"/>
    <w:basedOn w:val="ListContinue1-"/>
    <w:rsid w:val="004D7247"/>
    <w:pPr>
      <w:ind w:left="1209"/>
    </w:pPr>
  </w:style>
  <w:style w:type="paragraph" w:customStyle="1" w:styleId="ListContinue4-">
    <w:name w:val="List Continue 4 (-)"/>
    <w:basedOn w:val="ListContinue1-"/>
    <w:rsid w:val="004D7247"/>
    <w:pPr>
      <w:ind w:left="1598"/>
    </w:pPr>
  </w:style>
  <w:style w:type="paragraph" w:customStyle="1" w:styleId="ListNumber1">
    <w:name w:val="List Number 1"/>
    <w:basedOn w:val="BaseText"/>
    <w:rsid w:val="004D7247"/>
    <w:pPr>
      <w:ind w:left="403" w:hanging="403"/>
    </w:pPr>
  </w:style>
  <w:style w:type="paragraph" w:customStyle="1" w:styleId="ListNumber1-">
    <w:name w:val="List Number 1 (-)"/>
    <w:basedOn w:val="ListNumber1"/>
    <w:rsid w:val="004D7247"/>
    <w:pPr>
      <w:spacing w:line="210" w:lineRule="atLeast"/>
    </w:pPr>
    <w:rPr>
      <w:sz w:val="20"/>
    </w:rPr>
  </w:style>
  <w:style w:type="paragraph" w:customStyle="1" w:styleId="ListNumber2-">
    <w:name w:val="List Number 2 (-)"/>
    <w:basedOn w:val="ListNumber1-"/>
    <w:qFormat/>
    <w:rsid w:val="004D7247"/>
    <w:pPr>
      <w:ind w:left="806"/>
    </w:pPr>
  </w:style>
  <w:style w:type="paragraph" w:customStyle="1" w:styleId="ListNumber3-">
    <w:name w:val="List Number 3 (-)"/>
    <w:basedOn w:val="ListNumber1-"/>
    <w:rsid w:val="004D7247"/>
    <w:pPr>
      <w:ind w:left="1209"/>
    </w:pPr>
  </w:style>
  <w:style w:type="paragraph" w:customStyle="1" w:styleId="ListNumber4-">
    <w:name w:val="List Number 4 (-)"/>
    <w:basedOn w:val="ListNumber1-"/>
    <w:rsid w:val="004D7247"/>
    <w:pPr>
      <w:ind w:left="1598"/>
    </w:pPr>
  </w:style>
  <w:style w:type="paragraph" w:customStyle="1" w:styleId="Tabletitle">
    <w:name w:val="Table title"/>
    <w:basedOn w:val="Figuretitle"/>
    <w:rsid w:val="00991030"/>
    <w:pPr>
      <w:keepNext/>
      <w:spacing w:before="120" w:after="120"/>
    </w:pPr>
  </w:style>
  <w:style w:type="paragraph" w:customStyle="1" w:styleId="Tablebody">
    <w:name w:val="Table body"/>
    <w:basedOn w:val="BaseText"/>
    <w:link w:val="TablebodyChar"/>
    <w:rsid w:val="004D7247"/>
    <w:pPr>
      <w:spacing w:before="60" w:after="60" w:line="210" w:lineRule="atLeast"/>
      <w:jc w:val="left"/>
    </w:pPr>
    <w:rPr>
      <w:sz w:val="20"/>
    </w:rPr>
  </w:style>
  <w:style w:type="paragraph" w:customStyle="1" w:styleId="Tablebody-">
    <w:name w:val="Table body (-)"/>
    <w:basedOn w:val="Tablebody"/>
    <w:rsid w:val="004D7247"/>
    <w:rPr>
      <w:sz w:val="18"/>
    </w:rPr>
  </w:style>
  <w:style w:type="paragraph" w:customStyle="1" w:styleId="Tablebody--">
    <w:name w:val="Table body (--)"/>
    <w:basedOn w:val="Tablebody"/>
    <w:rsid w:val="004D7247"/>
    <w:rPr>
      <w:sz w:val="16"/>
    </w:rPr>
  </w:style>
  <w:style w:type="paragraph" w:customStyle="1" w:styleId="Tablebody0">
    <w:name w:val="Table body (+)"/>
    <w:basedOn w:val="Tablebody"/>
    <w:rsid w:val="004D7247"/>
    <w:pPr>
      <w:spacing w:line="230" w:lineRule="atLeast"/>
    </w:pPr>
    <w:rPr>
      <w:sz w:val="22"/>
    </w:rPr>
  </w:style>
  <w:style w:type="paragraph" w:customStyle="1" w:styleId="Tablefooter">
    <w:name w:val="Table footer"/>
    <w:basedOn w:val="BaseText"/>
    <w:rsid w:val="004D7247"/>
    <w:pPr>
      <w:tabs>
        <w:tab w:val="left" w:pos="346"/>
      </w:tabs>
      <w:spacing w:before="60" w:after="60" w:line="200" w:lineRule="atLeast"/>
    </w:pPr>
    <w:rPr>
      <w:sz w:val="18"/>
    </w:rPr>
  </w:style>
  <w:style w:type="paragraph" w:customStyle="1" w:styleId="Tableheader">
    <w:name w:val="Table header"/>
    <w:basedOn w:val="Tablebody"/>
    <w:rsid w:val="004D7247"/>
  </w:style>
  <w:style w:type="paragraph" w:customStyle="1" w:styleId="Tableheader-">
    <w:name w:val="Table header (-)"/>
    <w:basedOn w:val="Tablebody-"/>
    <w:rsid w:val="004D7247"/>
  </w:style>
  <w:style w:type="paragraph" w:customStyle="1" w:styleId="Tableheader--">
    <w:name w:val="Table header (--)"/>
    <w:basedOn w:val="Tablebody--"/>
    <w:rsid w:val="004D7247"/>
  </w:style>
  <w:style w:type="paragraph" w:customStyle="1" w:styleId="Tableheader0">
    <w:name w:val="Table header (+)"/>
    <w:basedOn w:val="Tablebody0"/>
    <w:rsid w:val="004D7247"/>
  </w:style>
  <w:style w:type="paragraph" w:customStyle="1" w:styleId="Notice">
    <w:name w:val="Notice"/>
    <w:basedOn w:val="BaseText"/>
    <w:rsid w:val="004D7247"/>
  </w:style>
  <w:style w:type="paragraph" w:customStyle="1" w:styleId="p2">
    <w:name w:val="p2"/>
    <w:basedOn w:val="BaseText"/>
    <w:rsid w:val="004D7247"/>
    <w:pPr>
      <w:tabs>
        <w:tab w:val="left" w:pos="562"/>
      </w:tabs>
    </w:pPr>
  </w:style>
  <w:style w:type="paragraph" w:customStyle="1" w:styleId="p3">
    <w:name w:val="p3"/>
    <w:basedOn w:val="BaseText"/>
    <w:rsid w:val="004D7247"/>
    <w:pPr>
      <w:tabs>
        <w:tab w:val="left" w:pos="720"/>
      </w:tabs>
    </w:pPr>
  </w:style>
  <w:style w:type="paragraph" w:customStyle="1" w:styleId="p4">
    <w:name w:val="p4"/>
    <w:basedOn w:val="BaseText"/>
    <w:rsid w:val="004D7247"/>
    <w:pPr>
      <w:tabs>
        <w:tab w:val="left" w:pos="1094"/>
      </w:tabs>
    </w:pPr>
  </w:style>
  <w:style w:type="paragraph" w:customStyle="1" w:styleId="p5">
    <w:name w:val="p5"/>
    <w:basedOn w:val="BaseText"/>
    <w:rsid w:val="004D7247"/>
    <w:pPr>
      <w:tabs>
        <w:tab w:val="left" w:pos="1094"/>
      </w:tabs>
    </w:pPr>
  </w:style>
  <w:style w:type="paragraph" w:customStyle="1" w:styleId="p6">
    <w:name w:val="p6"/>
    <w:basedOn w:val="BaseText"/>
    <w:rsid w:val="004D7247"/>
    <w:pPr>
      <w:tabs>
        <w:tab w:val="left" w:pos="1440"/>
      </w:tabs>
    </w:pPr>
  </w:style>
  <w:style w:type="paragraph" w:customStyle="1" w:styleId="RefNorm">
    <w:name w:val="RefNorm"/>
    <w:basedOn w:val="BaseText"/>
    <w:link w:val="RefNormChar"/>
    <w:rsid w:val="004D7247"/>
  </w:style>
  <w:style w:type="paragraph" w:customStyle="1" w:styleId="Notecontinued">
    <w:name w:val="Note continued"/>
    <w:basedOn w:val="Note0"/>
    <w:rsid w:val="004D7247"/>
  </w:style>
  <w:style w:type="paragraph" w:customStyle="1" w:styleId="Noteindent">
    <w:name w:val="Note indent"/>
    <w:basedOn w:val="Note0"/>
    <w:rsid w:val="004D7247"/>
    <w:pPr>
      <w:tabs>
        <w:tab w:val="clear" w:pos="965"/>
        <w:tab w:val="left" w:pos="1368"/>
      </w:tabs>
      <w:ind w:left="403"/>
    </w:pPr>
  </w:style>
  <w:style w:type="paragraph" w:customStyle="1" w:styleId="Noteindentcontinued">
    <w:name w:val="Note indent continued"/>
    <w:basedOn w:val="Noteindent"/>
    <w:qFormat/>
    <w:rsid w:val="004D7247"/>
  </w:style>
  <w:style w:type="paragraph" w:customStyle="1" w:styleId="MainTitle1">
    <w:name w:val="Main Title 1"/>
    <w:basedOn w:val="CoverTitleA1"/>
    <w:rsid w:val="004D7247"/>
    <w:pPr>
      <w:spacing w:before="400"/>
    </w:pPr>
  </w:style>
  <w:style w:type="paragraph" w:customStyle="1" w:styleId="MainTitle2">
    <w:name w:val="Main Title 2"/>
    <w:basedOn w:val="CoverTitleA2"/>
    <w:rsid w:val="004D7247"/>
    <w:pPr>
      <w:outlineLvl w:val="1"/>
    </w:pPr>
  </w:style>
  <w:style w:type="paragraph" w:customStyle="1" w:styleId="MainTitle3">
    <w:name w:val="Main Title 3"/>
    <w:basedOn w:val="CoverTitleA3"/>
    <w:rsid w:val="004D7247"/>
    <w:pPr>
      <w:outlineLvl w:val="2"/>
    </w:pPr>
  </w:style>
  <w:style w:type="paragraph" w:customStyle="1" w:styleId="TableGraphic">
    <w:name w:val="Table Graphic"/>
    <w:basedOn w:val="FigureGraphic"/>
    <w:rsid w:val="004D7247"/>
  </w:style>
  <w:style w:type="character" w:customStyle="1" w:styleId="Courier">
    <w:name w:val="Courier"/>
    <w:rsid w:val="004D7247"/>
    <w:rPr>
      <w:rFonts w:ascii="Courier New" w:hAnsi="Courier New"/>
    </w:rPr>
  </w:style>
  <w:style w:type="paragraph" w:customStyle="1" w:styleId="BiblioDescription">
    <w:name w:val="Biblio Description"/>
    <w:basedOn w:val="BaseText"/>
    <w:next w:val="BiblioEntry"/>
    <w:rsid w:val="004D7247"/>
  </w:style>
  <w:style w:type="paragraph" w:customStyle="1" w:styleId="ListNumber5-">
    <w:name w:val="List Number 5 (-)"/>
    <w:basedOn w:val="ListNumber1-"/>
    <w:qFormat/>
    <w:rsid w:val="004D7247"/>
    <w:pPr>
      <w:ind w:left="1996"/>
    </w:pPr>
  </w:style>
  <w:style w:type="paragraph" w:customStyle="1" w:styleId="ListContinue5-">
    <w:name w:val="List Continue 5 (-)"/>
    <w:basedOn w:val="ListContinue1-"/>
    <w:qFormat/>
    <w:rsid w:val="004D7247"/>
    <w:pPr>
      <w:ind w:left="1593"/>
    </w:pPr>
  </w:style>
  <w:style w:type="paragraph" w:customStyle="1" w:styleId="BiblioText">
    <w:name w:val="Biblio Text"/>
    <w:basedOn w:val="BaseText"/>
    <w:qFormat/>
    <w:rsid w:val="004D7247"/>
  </w:style>
  <w:style w:type="paragraph" w:customStyle="1" w:styleId="FigureImage">
    <w:name w:val="Figure Image"/>
    <w:basedOn w:val="FigureGraphic"/>
    <w:rsid w:val="004D7247"/>
  </w:style>
  <w:style w:type="paragraph" w:customStyle="1" w:styleId="Figuredescription">
    <w:name w:val="Figure description"/>
    <w:basedOn w:val="Figuretitle"/>
    <w:rsid w:val="004D7247"/>
    <w:pPr>
      <w:shd w:val="pct10" w:color="auto" w:fill="auto"/>
    </w:pPr>
    <w:rPr>
      <w:szCs w:val="24"/>
    </w:rPr>
  </w:style>
  <w:style w:type="paragraph" w:customStyle="1" w:styleId="Formuladescription">
    <w:name w:val="Formula description"/>
    <w:basedOn w:val="Formula"/>
    <w:rsid w:val="004D7247"/>
    <w:pPr>
      <w:shd w:val="pct10" w:color="auto" w:fill="auto"/>
    </w:pPr>
    <w:rPr>
      <w:szCs w:val="24"/>
    </w:rPr>
  </w:style>
  <w:style w:type="paragraph" w:customStyle="1" w:styleId="Tabledescription">
    <w:name w:val="Table description"/>
    <w:basedOn w:val="Tabletitle"/>
    <w:rsid w:val="004D7247"/>
    <w:pPr>
      <w:shd w:val="pct10" w:color="auto" w:fill="auto"/>
    </w:pPr>
    <w:rPr>
      <w:szCs w:val="24"/>
    </w:rPr>
  </w:style>
  <w:style w:type="paragraph" w:customStyle="1" w:styleId="Box-begin">
    <w:name w:val="Box-begin"/>
    <w:basedOn w:val="BaseText"/>
    <w:rsid w:val="004D7247"/>
    <w:pPr>
      <w:shd w:val="clear" w:color="auto" w:fill="D9D9D9"/>
      <w:jc w:val="left"/>
    </w:pPr>
    <w:rPr>
      <w:szCs w:val="24"/>
    </w:rPr>
  </w:style>
  <w:style w:type="paragraph" w:customStyle="1" w:styleId="Box-end">
    <w:name w:val="Box-end"/>
    <w:basedOn w:val="BaseText"/>
    <w:rsid w:val="004D7247"/>
    <w:pPr>
      <w:shd w:val="clear" w:color="auto" w:fill="D9D9D9"/>
      <w:jc w:val="left"/>
    </w:pPr>
    <w:rPr>
      <w:szCs w:val="24"/>
    </w:rPr>
  </w:style>
  <w:style w:type="paragraph" w:customStyle="1" w:styleId="Box-title">
    <w:name w:val="Box-title"/>
    <w:basedOn w:val="BaseHeading"/>
    <w:rsid w:val="004D7247"/>
    <w:pPr>
      <w:shd w:val="clear" w:color="auto" w:fill="E6E6E6"/>
    </w:pPr>
    <w:rPr>
      <w:b/>
      <w:sz w:val="26"/>
      <w:szCs w:val="24"/>
    </w:rPr>
  </w:style>
  <w:style w:type="paragraph" w:customStyle="1" w:styleId="FrontHead">
    <w:name w:val="Front Head"/>
    <w:basedOn w:val="BaseHeading"/>
    <w:next w:val="BodyText"/>
    <w:qFormat/>
    <w:rsid w:val="004D7247"/>
    <w:pPr>
      <w:keepNext/>
      <w:pageBreakBefore/>
      <w:suppressAutoHyphens/>
      <w:spacing w:before="310" w:after="310" w:line="310" w:lineRule="atLeast"/>
    </w:pPr>
    <w:rPr>
      <w:b/>
      <w:sz w:val="28"/>
    </w:rPr>
  </w:style>
  <w:style w:type="paragraph" w:customStyle="1" w:styleId="IndexHead">
    <w:name w:val="Index Head"/>
    <w:basedOn w:val="BaseHeading"/>
    <w:rsid w:val="004D7247"/>
    <w:pPr>
      <w:pageBreakBefore/>
      <w:spacing w:after="760" w:line="280" w:lineRule="atLeast"/>
      <w:jc w:val="center"/>
    </w:pPr>
    <w:rPr>
      <w:b/>
      <w:sz w:val="28"/>
      <w:szCs w:val="28"/>
    </w:rPr>
  </w:style>
  <w:style w:type="paragraph" w:customStyle="1" w:styleId="Exampleindent2">
    <w:name w:val="Example indent 2"/>
    <w:basedOn w:val="Example0"/>
    <w:rsid w:val="004D7247"/>
    <w:pPr>
      <w:tabs>
        <w:tab w:val="left" w:pos="1758"/>
      </w:tabs>
      <w:ind w:left="805"/>
    </w:pPr>
  </w:style>
  <w:style w:type="paragraph" w:customStyle="1" w:styleId="Exampleindent2continued">
    <w:name w:val="Example indent 2 continued"/>
    <w:basedOn w:val="BaseText"/>
    <w:rsid w:val="004D7247"/>
    <w:pPr>
      <w:spacing w:line="220" w:lineRule="atLeast"/>
      <w:ind w:left="805"/>
    </w:pPr>
    <w:rPr>
      <w:sz w:val="20"/>
    </w:rPr>
  </w:style>
  <w:style w:type="paragraph" w:customStyle="1" w:styleId="Noteindent2continued">
    <w:name w:val="Note indent 2 continued"/>
    <w:basedOn w:val="Note0"/>
    <w:rsid w:val="004D7247"/>
    <w:pPr>
      <w:tabs>
        <w:tab w:val="clear" w:pos="965"/>
        <w:tab w:val="left" w:pos="1758"/>
      </w:tabs>
      <w:ind w:left="805"/>
    </w:pPr>
  </w:style>
  <w:style w:type="paragraph" w:customStyle="1" w:styleId="Noteindent2">
    <w:name w:val="Note indent 2"/>
    <w:basedOn w:val="Note0"/>
    <w:rsid w:val="004D7247"/>
    <w:pPr>
      <w:tabs>
        <w:tab w:val="clear" w:pos="965"/>
        <w:tab w:val="left" w:pos="1758"/>
      </w:tabs>
      <w:ind w:left="805"/>
    </w:pPr>
  </w:style>
  <w:style w:type="character" w:customStyle="1" w:styleId="TablebodyChar">
    <w:name w:val="Table body Char"/>
    <w:link w:val="Tablebody"/>
    <w:locked/>
    <w:rsid w:val="00BE4D3B"/>
    <w:rPr>
      <w:rFonts w:ascii="Cambria" w:hAnsi="Cambria"/>
      <w:szCs w:val="22"/>
      <w:lang w:val="en-GB"/>
    </w:rPr>
  </w:style>
  <w:style w:type="numbering" w:customStyle="1" w:styleId="Headings1">
    <w:name w:val="Headings1"/>
    <w:rsid w:val="00BE4D3B"/>
    <w:pPr>
      <w:numPr>
        <w:numId w:val="23"/>
      </w:numPr>
    </w:pPr>
  </w:style>
  <w:style w:type="numbering" w:customStyle="1" w:styleId="Annexes1">
    <w:name w:val="Annexes1"/>
    <w:rsid w:val="00BE4D3B"/>
    <w:pPr>
      <w:numPr>
        <w:numId w:val="20"/>
      </w:numPr>
    </w:pPr>
  </w:style>
  <w:style w:type="character" w:customStyle="1" w:styleId="sts-tbx-note-label">
    <w:name w:val="sts-tbx-note-label"/>
    <w:rsid w:val="00BE4D3B"/>
  </w:style>
  <w:style w:type="character" w:customStyle="1" w:styleId="Normal1">
    <w:name w:val="Normal1"/>
    <w:rsid w:val="00BE4D3B"/>
  </w:style>
  <w:style w:type="character" w:customStyle="1" w:styleId="UnresolvedMention1">
    <w:name w:val="Unresolved Mention1"/>
    <w:uiPriority w:val="99"/>
    <w:unhideWhenUsed/>
    <w:rsid w:val="00BE4D3B"/>
    <w:rPr>
      <w:color w:val="808080"/>
      <w:shd w:val="clear" w:color="auto" w:fill="E6E6E6"/>
    </w:rPr>
  </w:style>
  <w:style w:type="character" w:customStyle="1" w:styleId="Chinese">
    <w:name w:val="Chinese"/>
    <w:uiPriority w:val="1"/>
    <w:qFormat/>
    <w:rsid w:val="004D7247"/>
    <w:rPr>
      <w:rFonts w:ascii="MS Gothic" w:hAnsi="MS Gothic"/>
      <w:i w:val="0"/>
      <w:iCs/>
      <w:color w:val="auto"/>
      <w:bdr w:val="none" w:sz="0" w:space="0" w:color="auto"/>
      <w:shd w:val="clear" w:color="auto" w:fill="A8D08D"/>
    </w:rPr>
  </w:style>
  <w:style w:type="paragraph" w:customStyle="1" w:styleId="AMENDTermsHeading">
    <w:name w:val="AMEND Terms Heading"/>
    <w:basedOn w:val="Heading1"/>
    <w:next w:val="BodyText"/>
    <w:qFormat/>
    <w:rsid w:val="004D7247"/>
    <w:pPr>
      <w:numPr>
        <w:numId w:val="0"/>
      </w:numPr>
      <w:shd w:val="pct15" w:color="auto" w:fill="auto"/>
    </w:pPr>
  </w:style>
  <w:style w:type="paragraph" w:customStyle="1" w:styleId="AMENDHeading1Unnumbered">
    <w:name w:val="AMEND Heading 1 Unnumbered"/>
    <w:basedOn w:val="Heading1"/>
    <w:next w:val="BodyText"/>
    <w:qFormat/>
    <w:rsid w:val="004D7247"/>
    <w:pPr>
      <w:numPr>
        <w:numId w:val="0"/>
      </w:numPr>
      <w:shd w:val="pct15" w:color="auto" w:fill="auto"/>
    </w:pPr>
  </w:style>
  <w:style w:type="paragraph" w:customStyle="1" w:styleId="Source">
    <w:name w:val="Source"/>
    <w:basedOn w:val="BaseText"/>
    <w:next w:val="Definition"/>
    <w:qFormat/>
    <w:rsid w:val="004D7247"/>
  </w:style>
  <w:style w:type="paragraph" w:customStyle="1" w:styleId="AdmittedTerm">
    <w:name w:val="Admitted Term"/>
    <w:basedOn w:val="BaseText"/>
    <w:next w:val="Definition"/>
    <w:qFormat/>
    <w:rsid w:val="004D7247"/>
    <w:pPr>
      <w:spacing w:after="0"/>
      <w:jc w:val="left"/>
    </w:pPr>
  </w:style>
  <w:style w:type="character" w:customStyle="1" w:styleId="TOC1Char">
    <w:name w:val="TOC 1 Char"/>
    <w:link w:val="TOC1"/>
    <w:uiPriority w:val="39"/>
    <w:rsid w:val="005B57E1"/>
    <w:rPr>
      <w:rFonts w:ascii="Cambria" w:eastAsia="MS Mincho" w:hAnsi="Cambria"/>
      <w:b/>
      <w:sz w:val="22"/>
      <w:lang w:val="en-GB" w:eastAsia="ja-JP"/>
    </w:rPr>
  </w:style>
  <w:style w:type="character" w:customStyle="1" w:styleId="BaseTextChar">
    <w:name w:val="Base_Text Char"/>
    <w:link w:val="BaseText"/>
    <w:rsid w:val="00BE4D3B"/>
    <w:rPr>
      <w:rFonts w:ascii="Cambria" w:hAnsi="Cambria"/>
      <w:sz w:val="22"/>
      <w:szCs w:val="22"/>
      <w:lang w:val="fr-FR"/>
    </w:rPr>
  </w:style>
  <w:style w:type="character" w:customStyle="1" w:styleId="RefNormChar">
    <w:name w:val="RefNorm Char"/>
    <w:basedOn w:val="BaseTextChar"/>
    <w:link w:val="RefNorm"/>
    <w:rsid w:val="00BE4D3B"/>
    <w:rPr>
      <w:rFonts w:ascii="Cambria" w:hAnsi="Cambria"/>
      <w:sz w:val="22"/>
      <w:szCs w:val="22"/>
      <w:lang w:val="fr-FR"/>
    </w:rPr>
  </w:style>
  <w:style w:type="paragraph" w:customStyle="1" w:styleId="BodyTextIndent22">
    <w:name w:val="Body Text Indent 22"/>
    <w:basedOn w:val="Normal"/>
    <w:rsid w:val="00BE4D3B"/>
    <w:pPr>
      <w:ind w:left="805"/>
    </w:pPr>
  </w:style>
  <w:style w:type="paragraph" w:customStyle="1" w:styleId="BodyTextIndent32">
    <w:name w:val="Body Text Indent 32"/>
    <w:basedOn w:val="BodyTextIndent22"/>
    <w:rsid w:val="00BE4D3B"/>
    <w:pPr>
      <w:ind w:left="1202"/>
    </w:pPr>
  </w:style>
  <w:style w:type="paragraph" w:customStyle="1" w:styleId="BodyTextIndent23">
    <w:name w:val="Body Text Indent 23"/>
    <w:basedOn w:val="Normal"/>
    <w:rsid w:val="00BE4D3B"/>
    <w:pPr>
      <w:ind w:left="805"/>
    </w:pPr>
  </w:style>
  <w:style w:type="paragraph" w:customStyle="1" w:styleId="BodyTextIndent33">
    <w:name w:val="Body Text Indent 33"/>
    <w:basedOn w:val="BodyTextIndent23"/>
    <w:rsid w:val="00BE4D3B"/>
    <w:pPr>
      <w:ind w:left="1202"/>
    </w:pPr>
  </w:style>
  <w:style w:type="character" w:styleId="UnresolvedMention">
    <w:name w:val="Unresolved Mention"/>
    <w:basedOn w:val="DefaultParagraphFont"/>
    <w:uiPriority w:val="99"/>
    <w:unhideWhenUsed/>
    <w:rsid w:val="00BE4D3B"/>
    <w:rPr>
      <w:color w:val="808080"/>
      <w:shd w:val="clear" w:color="auto" w:fill="E6E6E6"/>
    </w:rPr>
  </w:style>
  <w:style w:type="character" w:customStyle="1" w:styleId="CoverTitleA1Char">
    <w:name w:val="Cover Title_A1 Char"/>
    <w:link w:val="CoverTitleA1"/>
    <w:rsid w:val="00BE4D3B"/>
    <w:rPr>
      <w:rFonts w:ascii="Cambria" w:hAnsi="Cambria"/>
      <w:b/>
      <w:sz w:val="32"/>
      <w:szCs w:val="22"/>
      <w:lang w:val="en-GB"/>
    </w:rPr>
  </w:style>
  <w:style w:type="numbering" w:customStyle="1" w:styleId="Annexes2">
    <w:name w:val="Annexes2"/>
    <w:rsid w:val="00BE4D3B"/>
  </w:style>
  <w:style w:type="numbering" w:customStyle="1" w:styleId="Headings2">
    <w:name w:val="Headings2"/>
    <w:rsid w:val="00BE4D3B"/>
  </w:style>
  <w:style w:type="character" w:customStyle="1" w:styleId="NOTEChar">
    <w:name w:val="NOTE Char"/>
    <w:rsid w:val="00BE4D3B"/>
    <w:rPr>
      <w:rFonts w:ascii="Arial" w:eastAsia="Times New Roman" w:hAnsi="Arial" w:cs="Arial"/>
      <w:spacing w:val="8"/>
      <w:sz w:val="16"/>
      <w:szCs w:val="16"/>
      <w:lang w:eastAsia="zh-CN"/>
    </w:rPr>
  </w:style>
  <w:style w:type="character" w:styleId="Emphasis">
    <w:name w:val="Emphasis"/>
    <w:uiPriority w:val="20"/>
    <w:qFormat/>
    <w:rsid w:val="00BE4D3B"/>
    <w:rPr>
      <w:rFonts w:cs="Times New Roman"/>
      <w:b/>
      <w:bCs/>
    </w:rPr>
  </w:style>
  <w:style w:type="character" w:customStyle="1" w:styleId="st1">
    <w:name w:val="st1"/>
    <w:rsid w:val="00BE4D3B"/>
    <w:rPr>
      <w:rFonts w:cs="Times New Roman"/>
    </w:rPr>
  </w:style>
  <w:style w:type="paragraph" w:customStyle="1" w:styleId="body-text">
    <w:name w:val="body-text"/>
    <w:basedOn w:val="Normal"/>
    <w:rsid w:val="00BE4D3B"/>
    <w:pPr>
      <w:spacing w:before="100" w:beforeAutospacing="1" w:after="100" w:afterAutospacing="1" w:line="240" w:lineRule="auto"/>
    </w:pPr>
    <w:rPr>
      <w:rFonts w:ascii="Times New Roman" w:hAnsi="Times New Roman"/>
      <w:sz w:val="24"/>
      <w:szCs w:val="24"/>
    </w:rPr>
  </w:style>
  <w:style w:type="character" w:customStyle="1" w:styleId="list-number-spacing">
    <w:name w:val="list-number-spacing"/>
    <w:rsid w:val="00BE4D3B"/>
  </w:style>
  <w:style w:type="paragraph" w:customStyle="1" w:styleId="IneraCharStyleParag201804101003">
    <w:name w:val="Inera_CharStyleParag201804101003"/>
    <w:basedOn w:val="Normal"/>
    <w:link w:val="IneraCharStyleParag201804101003Char"/>
    <w:rsid w:val="00BE4D3B"/>
    <w:pPr>
      <w:jc w:val="center"/>
    </w:pPr>
    <w:rPr>
      <w:b/>
    </w:rPr>
  </w:style>
  <w:style w:type="character" w:customStyle="1" w:styleId="IneraCharStyleParag201804101003Char">
    <w:name w:val="Inera_CharStyleParag201804101003 Char"/>
    <w:link w:val="IneraCharStyleParag201804101003"/>
    <w:rsid w:val="00BE4D3B"/>
    <w:rPr>
      <w:rFonts w:ascii="Cambria" w:hAnsi="Cambria"/>
      <w:b/>
      <w:sz w:val="22"/>
      <w:szCs w:val="22"/>
      <w:lang w:val="en-GB" w:eastAsia="ja-JP"/>
    </w:rPr>
  </w:style>
  <w:style w:type="paragraph" w:customStyle="1" w:styleId="NoteE">
    <w:name w:val="NoteE"/>
    <w:basedOn w:val="NormalE"/>
    <w:rsid w:val="00BE4D3B"/>
    <w:pPr>
      <w:tabs>
        <w:tab w:val="left" w:pos="700"/>
      </w:tabs>
      <w:spacing w:line="210" w:lineRule="exact"/>
    </w:pPr>
    <w:rPr>
      <w:rFonts w:ascii="Arial" w:eastAsia="Times New Roman" w:hAnsi="Arial"/>
      <w:sz w:val="18"/>
      <w:lang w:eastAsia="en-US"/>
    </w:rPr>
  </w:style>
  <w:style w:type="character" w:customStyle="1" w:styleId="BaseHeadingChar">
    <w:name w:val="Base_Heading Char"/>
    <w:link w:val="BaseHeading"/>
    <w:rsid w:val="00BE4D3B"/>
    <w:rPr>
      <w:rFonts w:ascii="Cambria" w:hAnsi="Cambria"/>
      <w:sz w:val="22"/>
      <w:szCs w:val="22"/>
      <w:lang w:val="fr-FR"/>
    </w:rPr>
  </w:style>
  <w:style w:type="paragraph" w:customStyle="1" w:styleId="ISOSecretObservations">
    <w:name w:val="ISO_Secret_Observations"/>
    <w:basedOn w:val="Normal"/>
    <w:rsid w:val="00BE4D3B"/>
    <w:pPr>
      <w:spacing w:before="210" w:after="0" w:line="210" w:lineRule="exact"/>
    </w:pPr>
    <w:rPr>
      <w:rFonts w:ascii="Arial" w:hAnsi="Arial" w:cs="Arial"/>
      <w:sz w:val="18"/>
      <w:szCs w:val="18"/>
      <w:lang w:val="sv-SE" w:eastAsia="sv-SE"/>
    </w:rPr>
  </w:style>
  <w:style w:type="paragraph" w:customStyle="1" w:styleId="ISOChange">
    <w:name w:val="ISO_Change"/>
    <w:basedOn w:val="Normal"/>
    <w:rsid w:val="00BE4D3B"/>
    <w:pPr>
      <w:spacing w:before="210" w:after="0" w:line="210" w:lineRule="exact"/>
    </w:pPr>
    <w:rPr>
      <w:rFonts w:ascii="Arial" w:eastAsia="Times New Roman" w:hAnsi="Arial"/>
      <w:sz w:val="18"/>
    </w:rPr>
  </w:style>
  <w:style w:type="character" w:customStyle="1" w:styleId="geo-dms">
    <w:name w:val="geo-dms"/>
    <w:rsid w:val="00BE4D3B"/>
  </w:style>
  <w:style w:type="character" w:customStyle="1" w:styleId="latitude">
    <w:name w:val="latitude"/>
    <w:rsid w:val="00BE4D3B"/>
  </w:style>
  <w:style w:type="character" w:customStyle="1" w:styleId="longitude">
    <w:name w:val="longitude"/>
    <w:rsid w:val="00BE4D3B"/>
  </w:style>
  <w:style w:type="character" w:customStyle="1" w:styleId="hgkelc">
    <w:name w:val="hgkelc"/>
    <w:basedOn w:val="DefaultParagraphFont"/>
    <w:rsid w:val="00BE4D3B"/>
  </w:style>
  <w:style w:type="paragraph" w:customStyle="1" w:styleId="Retraitcorpsdetexte21">
    <w:name w:val="Retrait corps de texte 21"/>
    <w:basedOn w:val="Normal"/>
    <w:rsid w:val="00BE4D3B"/>
    <w:pPr>
      <w:ind w:left="805"/>
    </w:pPr>
  </w:style>
  <w:style w:type="paragraph" w:customStyle="1" w:styleId="Retraitcorpsdetexte31">
    <w:name w:val="Retrait corps de texte 31"/>
    <w:basedOn w:val="Retraitcorpsdetexte21"/>
    <w:rsid w:val="00BE4D3B"/>
    <w:pPr>
      <w:ind w:left="1202"/>
    </w:pPr>
  </w:style>
  <w:style w:type="paragraph" w:customStyle="1" w:styleId="BodyTextIndent24">
    <w:name w:val="Body Text Indent 24"/>
    <w:basedOn w:val="Normal"/>
    <w:rsid w:val="00BE4D3B"/>
    <w:pPr>
      <w:ind w:left="805"/>
    </w:pPr>
  </w:style>
  <w:style w:type="paragraph" w:customStyle="1" w:styleId="BodyTextIndent34">
    <w:name w:val="Body Text Indent 34"/>
    <w:basedOn w:val="BodyTextIndent24"/>
    <w:rsid w:val="00BE4D3B"/>
    <w:pPr>
      <w:ind w:left="1202"/>
    </w:pPr>
  </w:style>
  <w:style w:type="paragraph" w:customStyle="1" w:styleId="dlnoindent">
    <w:name w:val="dl_no indent"/>
    <w:basedOn w:val="BaseText"/>
    <w:rsid w:val="004D7247"/>
  </w:style>
  <w:style w:type="paragraph" w:customStyle="1" w:styleId="ANNEXN">
    <w:name w:val="ANNEXN"/>
    <w:basedOn w:val="ANNEX"/>
    <w:next w:val="Normal"/>
    <w:rsid w:val="00BE4D3B"/>
    <w:pPr>
      <w:numPr>
        <w:numId w:val="26"/>
      </w:numPr>
      <w:ind w:firstLine="510"/>
    </w:pPr>
    <w:rPr>
      <w:lang w:val="fr-FR"/>
    </w:rPr>
  </w:style>
  <w:style w:type="paragraph" w:customStyle="1" w:styleId="ANNEXZ">
    <w:name w:val="ANNEXZ"/>
    <w:basedOn w:val="ANNEX"/>
    <w:next w:val="Normal"/>
    <w:rsid w:val="00BE4D3B"/>
    <w:pPr>
      <w:numPr>
        <w:numId w:val="27"/>
      </w:numPr>
      <w:tabs>
        <w:tab w:val="num" w:pos="680"/>
      </w:tabs>
      <w:ind w:left="680" w:hanging="680"/>
    </w:pPr>
    <w:rPr>
      <w:lang w:val="fr-FR"/>
    </w:rPr>
  </w:style>
  <w:style w:type="paragraph" w:customStyle="1" w:styleId="Bibliography1">
    <w:name w:val="Bibliography1"/>
    <w:basedOn w:val="Normal"/>
    <w:uiPriority w:val="99"/>
    <w:rsid w:val="00BE4D3B"/>
    <w:pPr>
      <w:numPr>
        <w:numId w:val="25"/>
      </w:numPr>
      <w:tabs>
        <w:tab w:val="clear" w:pos="360"/>
        <w:tab w:val="left" w:pos="660"/>
      </w:tabs>
      <w:ind w:left="660" w:hanging="660"/>
    </w:pPr>
    <w:rPr>
      <w:lang w:val="fr-FR"/>
    </w:rPr>
  </w:style>
  <w:style w:type="character" w:customStyle="1" w:styleId="Defterms">
    <w:name w:val="Defterms"/>
    <w:rsid w:val="00BE4D3B"/>
    <w:rPr>
      <w:noProof w:val="0"/>
      <w:color w:val="auto"/>
      <w:lang w:val="fr-FR"/>
    </w:rPr>
  </w:style>
  <w:style w:type="character" w:customStyle="1" w:styleId="ExtXref">
    <w:name w:val="ExtXref"/>
    <w:rsid w:val="00BE4D3B"/>
    <w:rPr>
      <w:noProof w:val="0"/>
      <w:color w:val="auto"/>
      <w:lang w:val="fr-FR"/>
    </w:rPr>
  </w:style>
  <w:style w:type="paragraph" w:customStyle="1" w:styleId="Figurefootnote">
    <w:name w:val="Figure footnote"/>
    <w:basedOn w:val="Normal"/>
    <w:rsid w:val="00BE4D3B"/>
    <w:pPr>
      <w:keepNext/>
      <w:tabs>
        <w:tab w:val="left" w:pos="340"/>
      </w:tabs>
      <w:spacing w:after="60" w:line="220" w:lineRule="atLeast"/>
    </w:pPr>
    <w:rPr>
      <w:sz w:val="20"/>
      <w:lang w:val="fr-FR"/>
    </w:rPr>
  </w:style>
  <w:style w:type="paragraph" w:customStyle="1" w:styleId="Foreword0">
    <w:name w:val="Foreword"/>
    <w:basedOn w:val="Normal"/>
    <w:next w:val="Normal"/>
    <w:rsid w:val="00BE4D3B"/>
    <w:pPr>
      <w:spacing w:line="230" w:lineRule="atLeast"/>
    </w:pPr>
    <w:rPr>
      <w:color w:val="0000FF"/>
      <w:lang w:val="fr-FR"/>
    </w:rPr>
  </w:style>
  <w:style w:type="paragraph" w:customStyle="1" w:styleId="Introduction">
    <w:name w:val="Introduction"/>
    <w:basedOn w:val="Normal"/>
    <w:next w:val="Normal"/>
    <w:rsid w:val="00BE4D3B"/>
    <w:pPr>
      <w:keepNext/>
      <w:pageBreakBefore/>
      <w:suppressAutoHyphens/>
      <w:spacing w:after="310" w:line="310" w:lineRule="exact"/>
    </w:pPr>
    <w:rPr>
      <w:b/>
      <w:sz w:val="28"/>
      <w:lang w:val="fr-FR"/>
    </w:rPr>
  </w:style>
  <w:style w:type="paragraph" w:customStyle="1" w:styleId="MSDNFR">
    <w:name w:val="MSDNFR"/>
    <w:basedOn w:val="Normal"/>
    <w:next w:val="Normal"/>
    <w:rsid w:val="00BE4D3B"/>
    <w:pPr>
      <w:spacing w:line="220" w:lineRule="atLeast"/>
    </w:pPr>
    <w:rPr>
      <w:color w:val="0000FF"/>
      <w:lang w:val="fr-FR"/>
    </w:rPr>
  </w:style>
  <w:style w:type="paragraph" w:customStyle="1" w:styleId="na2">
    <w:name w:val="na2"/>
    <w:basedOn w:val="a2"/>
    <w:next w:val="Normal"/>
    <w:rsid w:val="00BE4D3B"/>
    <w:pPr>
      <w:numPr>
        <w:numId w:val="26"/>
      </w:numPr>
      <w:tabs>
        <w:tab w:val="clear" w:pos="500"/>
        <w:tab w:val="left" w:pos="567"/>
        <w:tab w:val="num" w:pos="680"/>
        <w:tab w:val="left" w:pos="720"/>
      </w:tabs>
      <w:suppressAutoHyphens/>
      <w:ind w:left="680" w:hanging="680"/>
      <w:outlineLvl w:val="1"/>
    </w:pPr>
    <w:rPr>
      <w:rFonts w:eastAsia="MS Mincho"/>
      <w:szCs w:val="20"/>
      <w:lang w:val="fr-FR" w:eastAsia="ja-JP"/>
    </w:rPr>
  </w:style>
  <w:style w:type="paragraph" w:customStyle="1" w:styleId="na3">
    <w:name w:val="na3"/>
    <w:basedOn w:val="a3"/>
    <w:next w:val="Normal"/>
    <w:rsid w:val="00BE4D3B"/>
    <w:pPr>
      <w:numPr>
        <w:numId w:val="26"/>
      </w:numPr>
      <w:tabs>
        <w:tab w:val="left" w:pos="880"/>
        <w:tab w:val="num" w:pos="907"/>
      </w:tabs>
      <w:suppressAutoHyphens/>
      <w:ind w:left="907" w:hanging="907"/>
      <w:outlineLvl w:val="2"/>
    </w:pPr>
    <w:rPr>
      <w:rFonts w:eastAsia="MS Mincho"/>
      <w:szCs w:val="20"/>
      <w:lang w:val="fr-FR" w:eastAsia="ja-JP"/>
    </w:rPr>
  </w:style>
  <w:style w:type="paragraph" w:customStyle="1" w:styleId="na4">
    <w:name w:val="na4"/>
    <w:basedOn w:val="a4"/>
    <w:next w:val="Normal"/>
    <w:rsid w:val="00BE4D3B"/>
    <w:pPr>
      <w:keepNext/>
      <w:numPr>
        <w:numId w:val="26"/>
      </w:numPr>
      <w:tabs>
        <w:tab w:val="left" w:pos="794"/>
        <w:tab w:val="left" w:pos="1060"/>
        <w:tab w:val="num" w:pos="1134"/>
      </w:tabs>
      <w:suppressAutoHyphens/>
      <w:spacing w:before="60" w:line="230" w:lineRule="exact"/>
      <w:ind w:left="1134" w:hanging="1134"/>
      <w:outlineLvl w:val="3"/>
    </w:pPr>
    <w:rPr>
      <w:rFonts w:eastAsia="MS Mincho"/>
      <w:bCs w:val="0"/>
      <w:iCs w:val="0"/>
      <w:szCs w:val="20"/>
      <w:lang w:val="fr-FR" w:eastAsia="ja-JP"/>
    </w:rPr>
  </w:style>
  <w:style w:type="paragraph" w:customStyle="1" w:styleId="na5">
    <w:name w:val="na5"/>
    <w:basedOn w:val="a5"/>
    <w:next w:val="Normal"/>
    <w:rsid w:val="00BE4D3B"/>
    <w:pPr>
      <w:keepNext/>
      <w:numPr>
        <w:numId w:val="26"/>
      </w:numPr>
      <w:tabs>
        <w:tab w:val="clear" w:pos="1360"/>
        <w:tab w:val="left" w:pos="794"/>
        <w:tab w:val="num" w:pos="1361"/>
      </w:tabs>
      <w:suppressAutoHyphens/>
      <w:spacing w:before="60" w:line="230" w:lineRule="exact"/>
      <w:ind w:left="1361" w:hanging="1361"/>
      <w:outlineLvl w:val="4"/>
    </w:pPr>
    <w:rPr>
      <w:rFonts w:eastAsia="MS Mincho"/>
      <w:bCs w:val="0"/>
      <w:iCs w:val="0"/>
      <w:szCs w:val="20"/>
      <w:lang w:val="fr-FR" w:eastAsia="ja-JP"/>
    </w:rPr>
  </w:style>
  <w:style w:type="paragraph" w:customStyle="1" w:styleId="na6">
    <w:name w:val="na6"/>
    <w:basedOn w:val="a6"/>
    <w:next w:val="Normal"/>
    <w:rsid w:val="00BE4D3B"/>
    <w:pPr>
      <w:keepNext/>
      <w:numPr>
        <w:numId w:val="26"/>
      </w:numPr>
      <w:tabs>
        <w:tab w:val="left" w:pos="794"/>
        <w:tab w:val="num" w:pos="1588"/>
      </w:tabs>
      <w:suppressAutoHyphens/>
      <w:spacing w:before="60" w:line="230" w:lineRule="exact"/>
      <w:ind w:left="1588" w:hanging="1588"/>
      <w:outlineLvl w:val="5"/>
    </w:pPr>
    <w:rPr>
      <w:rFonts w:eastAsia="MS Mincho"/>
      <w:bCs w:val="0"/>
      <w:szCs w:val="20"/>
      <w:lang w:val="fr-FR" w:eastAsia="ja-JP"/>
    </w:rPr>
  </w:style>
  <w:style w:type="paragraph" w:customStyle="1" w:styleId="Special">
    <w:name w:val="Special"/>
    <w:basedOn w:val="Normal"/>
    <w:next w:val="Normal"/>
    <w:rsid w:val="00BE4D3B"/>
    <w:rPr>
      <w:lang w:val="fr-FR"/>
    </w:rPr>
  </w:style>
  <w:style w:type="paragraph" w:customStyle="1" w:styleId="Tablefootnote">
    <w:name w:val="Table footnote"/>
    <w:basedOn w:val="Normal"/>
    <w:rsid w:val="00BE4D3B"/>
    <w:pPr>
      <w:tabs>
        <w:tab w:val="left" w:pos="340"/>
      </w:tabs>
      <w:spacing w:before="60" w:after="60" w:line="190" w:lineRule="atLeast"/>
    </w:pPr>
    <w:rPr>
      <w:sz w:val="16"/>
      <w:lang w:val="fr-FR"/>
    </w:rPr>
  </w:style>
  <w:style w:type="character" w:customStyle="1" w:styleId="TableFootNoteXref">
    <w:name w:val="TableFootNoteXref"/>
    <w:rsid w:val="00BE4D3B"/>
    <w:rPr>
      <w:noProof/>
      <w:position w:val="6"/>
      <w:sz w:val="14"/>
      <w:lang w:val="fr-FR"/>
    </w:rPr>
  </w:style>
  <w:style w:type="paragraph" w:customStyle="1" w:styleId="zzBiblio">
    <w:name w:val="zzBiblio"/>
    <w:basedOn w:val="Normal"/>
    <w:next w:val="Bibliography1"/>
    <w:rsid w:val="00BE4D3B"/>
    <w:pPr>
      <w:keepNext/>
      <w:pageBreakBefore/>
      <w:spacing w:after="760" w:line="310" w:lineRule="exact"/>
      <w:jc w:val="center"/>
    </w:pPr>
    <w:rPr>
      <w:b/>
      <w:sz w:val="28"/>
      <w:lang w:val="fr-FR"/>
    </w:rPr>
  </w:style>
  <w:style w:type="paragraph" w:customStyle="1" w:styleId="zzCopyright">
    <w:name w:val="zzCopyright"/>
    <w:basedOn w:val="Normal"/>
    <w:next w:val="Normal"/>
    <w:rsid w:val="00BE4D3B"/>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lang w:val="fr-FR"/>
    </w:rPr>
  </w:style>
  <w:style w:type="paragraph" w:customStyle="1" w:styleId="zzForeword">
    <w:name w:val="zzForeword"/>
    <w:basedOn w:val="Introduction"/>
    <w:next w:val="ForewordText"/>
    <w:rsid w:val="00BE4D3B"/>
  </w:style>
  <w:style w:type="paragraph" w:customStyle="1" w:styleId="zzHelp">
    <w:name w:val="zzHelp"/>
    <w:basedOn w:val="Normal"/>
    <w:rsid w:val="00BE4D3B"/>
    <w:rPr>
      <w:color w:val="008000"/>
      <w:lang w:val="fr-FR"/>
    </w:rPr>
  </w:style>
  <w:style w:type="paragraph" w:customStyle="1" w:styleId="zzIndex">
    <w:name w:val="zzIndex"/>
    <w:basedOn w:val="zzBiblio"/>
    <w:next w:val="IndexHeading"/>
    <w:rsid w:val="00BE4D3B"/>
  </w:style>
  <w:style w:type="paragraph" w:customStyle="1" w:styleId="zzLc5">
    <w:name w:val="zzLc5"/>
    <w:basedOn w:val="Normal"/>
    <w:next w:val="Normal"/>
    <w:rsid w:val="00BE4D3B"/>
    <w:rPr>
      <w:lang w:val="fr-FR"/>
    </w:rPr>
  </w:style>
  <w:style w:type="paragraph" w:customStyle="1" w:styleId="zzLc6">
    <w:name w:val="zzLc6"/>
    <w:basedOn w:val="Normal"/>
    <w:next w:val="Normal"/>
    <w:rsid w:val="00BE4D3B"/>
    <w:rPr>
      <w:lang w:val="fr-FR"/>
    </w:rPr>
  </w:style>
  <w:style w:type="paragraph" w:customStyle="1" w:styleId="zzLn5">
    <w:name w:val="zzLn5"/>
    <w:basedOn w:val="Normal"/>
    <w:next w:val="Normal"/>
    <w:rsid w:val="00BE4D3B"/>
    <w:rPr>
      <w:lang w:val="fr-FR"/>
    </w:rPr>
  </w:style>
  <w:style w:type="paragraph" w:customStyle="1" w:styleId="zzLn6">
    <w:name w:val="zzLn6"/>
    <w:basedOn w:val="Normal"/>
    <w:next w:val="Normal"/>
    <w:rsid w:val="00BE4D3B"/>
    <w:rPr>
      <w:lang w:val="fr-FR"/>
    </w:rPr>
  </w:style>
  <w:style w:type="paragraph" w:customStyle="1" w:styleId="zzSTDTitle">
    <w:name w:val="zzSTDTitle"/>
    <w:basedOn w:val="Normal"/>
    <w:next w:val="Normal"/>
    <w:rsid w:val="00BE4D3B"/>
    <w:pPr>
      <w:suppressAutoHyphens/>
      <w:spacing w:before="400" w:after="760" w:line="350" w:lineRule="exact"/>
    </w:pPr>
    <w:rPr>
      <w:b/>
      <w:color w:val="0000FF"/>
      <w:sz w:val="32"/>
      <w:lang w:val="fr-FR"/>
    </w:rPr>
  </w:style>
  <w:style w:type="paragraph" w:customStyle="1" w:styleId="Tabletext10">
    <w:name w:val="Table text (10)"/>
    <w:basedOn w:val="Normal"/>
    <w:rsid w:val="00BE4D3B"/>
    <w:pPr>
      <w:spacing w:before="60" w:after="60"/>
    </w:pPr>
    <w:rPr>
      <w:lang w:val="fr-FR"/>
    </w:rPr>
  </w:style>
  <w:style w:type="paragraph" w:customStyle="1" w:styleId="Tabletext9">
    <w:name w:val="Table text (9)"/>
    <w:basedOn w:val="Normal"/>
    <w:rsid w:val="00BE4D3B"/>
    <w:pPr>
      <w:spacing w:before="60" w:after="60" w:line="210" w:lineRule="atLeast"/>
    </w:pPr>
    <w:rPr>
      <w:sz w:val="18"/>
      <w:lang w:val="fr-FR"/>
    </w:rPr>
  </w:style>
  <w:style w:type="paragraph" w:customStyle="1" w:styleId="Tabletext8">
    <w:name w:val="Table text (8)"/>
    <w:basedOn w:val="Normal"/>
    <w:rsid w:val="00BE4D3B"/>
    <w:pPr>
      <w:spacing w:before="60" w:after="60" w:line="190" w:lineRule="atLeast"/>
    </w:pPr>
    <w:rPr>
      <w:sz w:val="16"/>
      <w:lang w:val="fr-FR"/>
    </w:rPr>
  </w:style>
  <w:style w:type="paragraph" w:customStyle="1" w:styleId="Tabletext7">
    <w:name w:val="Table text (7)"/>
    <w:basedOn w:val="Normal"/>
    <w:rsid w:val="00BE4D3B"/>
    <w:pPr>
      <w:spacing w:before="60" w:after="60" w:line="170" w:lineRule="atLeast"/>
    </w:pPr>
    <w:rPr>
      <w:sz w:val="14"/>
      <w:lang w:val="fr-FR"/>
    </w:rPr>
  </w:style>
  <w:style w:type="paragraph" w:customStyle="1" w:styleId="BodyText9">
    <w:name w:val="Body Text (9)"/>
    <w:basedOn w:val="Normal"/>
    <w:rsid w:val="00BE4D3B"/>
    <w:pPr>
      <w:spacing w:line="220" w:lineRule="atLeast"/>
    </w:pPr>
    <w:rPr>
      <w:sz w:val="20"/>
      <w:lang w:val="fr-FR"/>
    </w:rPr>
  </w:style>
  <w:style w:type="paragraph" w:customStyle="1" w:styleId="Tabletext10Shade">
    <w:name w:val="Table text (10)_Shade"/>
    <w:basedOn w:val="Tabletext10"/>
    <w:rsid w:val="00BE4D3B"/>
  </w:style>
  <w:style w:type="paragraph" w:customStyle="1" w:styleId="Note8">
    <w:name w:val="Note (8)"/>
    <w:basedOn w:val="Note0"/>
    <w:next w:val="Normal"/>
    <w:rsid w:val="00BE4D3B"/>
    <w:pPr>
      <w:tabs>
        <w:tab w:val="clear" w:pos="965"/>
        <w:tab w:val="left" w:pos="960"/>
      </w:tabs>
      <w:spacing w:before="60" w:after="60" w:line="200" w:lineRule="atLeast"/>
    </w:pPr>
    <w:rPr>
      <w:rFonts w:eastAsia="MS Mincho"/>
      <w:sz w:val="18"/>
      <w:szCs w:val="20"/>
      <w:lang w:eastAsia="ja-JP"/>
    </w:rPr>
  </w:style>
  <w:style w:type="paragraph" w:customStyle="1" w:styleId="Example8">
    <w:name w:val="Example (8)"/>
    <w:basedOn w:val="Example0"/>
    <w:next w:val="Normal"/>
    <w:rsid w:val="00BE4D3B"/>
    <w:pPr>
      <w:tabs>
        <w:tab w:val="clear" w:pos="1354"/>
        <w:tab w:val="left" w:pos="1360"/>
      </w:tabs>
      <w:spacing w:before="60" w:after="60" w:line="200" w:lineRule="atLeast"/>
    </w:pPr>
    <w:rPr>
      <w:rFonts w:eastAsia="MS Mincho"/>
      <w:sz w:val="18"/>
      <w:szCs w:val="20"/>
      <w:lang w:eastAsia="ja-JP"/>
    </w:rPr>
  </w:style>
  <w:style w:type="paragraph" w:customStyle="1" w:styleId="KeyTextLast">
    <w:name w:val="Key Text_Last"/>
    <w:basedOn w:val="KeyText"/>
    <w:next w:val="Normal"/>
    <w:rsid w:val="00BE4D3B"/>
    <w:pPr>
      <w:tabs>
        <w:tab w:val="clear" w:pos="346"/>
        <w:tab w:val="left" w:pos="340"/>
      </w:tabs>
      <w:spacing w:after="240"/>
      <w:ind w:left="340" w:hanging="340"/>
    </w:pPr>
    <w:rPr>
      <w:rFonts w:eastAsia="MS Mincho"/>
      <w:sz w:val="20"/>
      <w:szCs w:val="20"/>
      <w:lang w:eastAsia="ja-JP"/>
    </w:rPr>
  </w:style>
  <w:style w:type="paragraph" w:customStyle="1" w:styleId="ListContinue9">
    <w:name w:val="List Continue (9)"/>
    <w:basedOn w:val="ListContinue"/>
    <w:rsid w:val="00BE4D3B"/>
    <w:pPr>
      <w:tabs>
        <w:tab w:val="num" w:pos="0"/>
      </w:tabs>
      <w:spacing w:after="240" w:line="210" w:lineRule="atLeast"/>
      <w:ind w:left="403" w:hanging="403"/>
      <w:contextualSpacing w:val="0"/>
    </w:pPr>
    <w:rPr>
      <w:sz w:val="20"/>
      <w:szCs w:val="18"/>
      <w:lang w:val="fr-FR"/>
    </w:rPr>
  </w:style>
  <w:style w:type="paragraph" w:customStyle="1" w:styleId="ListContinue29">
    <w:name w:val="List Continue 2 (9)"/>
    <w:basedOn w:val="ListContinue9"/>
    <w:autoRedefine/>
    <w:rsid w:val="00BE4D3B"/>
    <w:pPr>
      <w:ind w:left="800" w:hanging="400"/>
    </w:pPr>
  </w:style>
  <w:style w:type="paragraph" w:customStyle="1" w:styleId="ListContinue39">
    <w:name w:val="List Continue 3 (9)"/>
    <w:basedOn w:val="ListContinue9"/>
    <w:rsid w:val="00BE4D3B"/>
    <w:pPr>
      <w:ind w:left="1200" w:hanging="400"/>
    </w:pPr>
  </w:style>
  <w:style w:type="paragraph" w:customStyle="1" w:styleId="ListContinue49">
    <w:name w:val="List Continue 4 (9)"/>
    <w:basedOn w:val="ListContinue9"/>
    <w:rsid w:val="00BE4D3B"/>
    <w:pPr>
      <w:ind w:left="1600" w:hanging="400"/>
    </w:pPr>
  </w:style>
  <w:style w:type="paragraph" w:customStyle="1" w:styleId="ListNumber9">
    <w:name w:val="List Number (9)"/>
    <w:basedOn w:val="BodyText"/>
    <w:rsid w:val="00BE4D3B"/>
    <w:pPr>
      <w:numPr>
        <w:numId w:val="28"/>
      </w:numPr>
      <w:spacing w:line="210" w:lineRule="atLeast"/>
      <w:ind w:left="403" w:hanging="403"/>
    </w:pPr>
    <w:rPr>
      <w:rFonts w:eastAsia="MS Mincho"/>
      <w:sz w:val="20"/>
      <w:szCs w:val="20"/>
      <w:lang w:eastAsia="ja-JP"/>
    </w:rPr>
  </w:style>
  <w:style w:type="paragraph" w:customStyle="1" w:styleId="ListNumber29">
    <w:name w:val="List Number 2 (9)"/>
    <w:basedOn w:val="ListNumber9"/>
    <w:rsid w:val="00BE4D3B"/>
    <w:pPr>
      <w:numPr>
        <w:ilvl w:val="1"/>
      </w:numPr>
    </w:pPr>
  </w:style>
  <w:style w:type="paragraph" w:customStyle="1" w:styleId="ListNumber39">
    <w:name w:val="List Number 3 (9)"/>
    <w:basedOn w:val="ListNumber9"/>
    <w:rsid w:val="00BE4D3B"/>
    <w:pPr>
      <w:numPr>
        <w:ilvl w:val="2"/>
      </w:numPr>
    </w:pPr>
  </w:style>
  <w:style w:type="paragraph" w:customStyle="1" w:styleId="ListNumber49">
    <w:name w:val="List Number 4 (9)"/>
    <w:basedOn w:val="ListNumber9"/>
    <w:rsid w:val="00BE4D3B"/>
    <w:pPr>
      <w:numPr>
        <w:ilvl w:val="3"/>
      </w:numPr>
    </w:pPr>
  </w:style>
  <w:style w:type="paragraph" w:customStyle="1" w:styleId="BodyTextIndent10">
    <w:name w:val="Body Text Indent1"/>
    <w:basedOn w:val="BodyText"/>
    <w:rsid w:val="00BE4D3B"/>
    <w:pPr>
      <w:ind w:left="403"/>
    </w:pPr>
    <w:rPr>
      <w:rFonts w:eastAsia="MS Mincho"/>
      <w:szCs w:val="20"/>
      <w:lang w:eastAsia="ja-JP"/>
    </w:rPr>
  </w:style>
  <w:style w:type="paragraph" w:customStyle="1" w:styleId="BodyTextIndent25">
    <w:name w:val="Body Text Indent 25"/>
    <w:basedOn w:val="BodyTextIndent10"/>
    <w:rsid w:val="00BE4D3B"/>
    <w:pPr>
      <w:ind w:left="805"/>
    </w:pPr>
  </w:style>
  <w:style w:type="paragraph" w:customStyle="1" w:styleId="BodyTextIndent35">
    <w:name w:val="Body Text Indent 35"/>
    <w:basedOn w:val="BodyTextIndent10"/>
    <w:rsid w:val="00BE4D3B"/>
    <w:pPr>
      <w:ind w:left="1202"/>
    </w:pPr>
  </w:style>
  <w:style w:type="paragraph" w:customStyle="1" w:styleId="Tablefootnote8">
    <w:name w:val="Table footnote (8)"/>
    <w:basedOn w:val="Normal"/>
    <w:rsid w:val="00BE4D3B"/>
    <w:pPr>
      <w:tabs>
        <w:tab w:val="left" w:pos="340"/>
      </w:tabs>
      <w:spacing w:before="60" w:after="60" w:line="200" w:lineRule="atLeast"/>
    </w:pPr>
    <w:rPr>
      <w:sz w:val="16"/>
      <w:lang w:val="fr-FR"/>
    </w:rPr>
  </w:style>
  <w:style w:type="paragraph" w:customStyle="1" w:styleId="Tablefootnote7">
    <w:name w:val="Table footnote (7)"/>
    <w:basedOn w:val="Tablefootnote8"/>
    <w:rsid w:val="00BE4D3B"/>
    <w:pPr>
      <w:spacing w:line="180" w:lineRule="atLeast"/>
    </w:pPr>
    <w:rPr>
      <w:sz w:val="14"/>
      <w:szCs w:val="14"/>
    </w:rPr>
  </w:style>
  <w:style w:type="character" w:customStyle="1" w:styleId="TNR">
    <w:name w:val="TNR"/>
    <w:rsid w:val="00BE4D3B"/>
    <w:rPr>
      <w:rFonts w:ascii="Cambria" w:hAnsi="Cambria"/>
    </w:rPr>
  </w:style>
  <w:style w:type="character" w:customStyle="1" w:styleId="TNRItalic">
    <w:name w:val="TNR Italic"/>
    <w:rsid w:val="00BE4D3B"/>
    <w:rPr>
      <w:rFonts w:ascii="Times New Roman" w:hAnsi="Times New Roman"/>
      <w:i/>
    </w:rPr>
  </w:style>
  <w:style w:type="character" w:customStyle="1" w:styleId="Symbol">
    <w:name w:val="Symbol"/>
    <w:rsid w:val="00BE4D3B"/>
    <w:rPr>
      <w:rFonts w:ascii="Cambria" w:hAnsi="Cambria"/>
    </w:rPr>
  </w:style>
  <w:style w:type="character" w:customStyle="1" w:styleId="SymbolItalic">
    <w:name w:val="Symbol Italic"/>
    <w:rsid w:val="00BE4D3B"/>
    <w:rPr>
      <w:rFonts w:ascii="Cambria" w:hAnsi="Cambria"/>
      <w:i/>
    </w:rPr>
  </w:style>
  <w:style w:type="paragraph" w:customStyle="1" w:styleId="BodyTextindent9">
    <w:name w:val="Body Text indent (9)"/>
    <w:basedOn w:val="BodyTextIndent10"/>
    <w:next w:val="Normal"/>
    <w:rsid w:val="00BE4D3B"/>
    <w:pPr>
      <w:spacing w:line="220" w:lineRule="atLeast"/>
    </w:pPr>
  </w:style>
  <w:style w:type="paragraph" w:customStyle="1" w:styleId="BodyTextindent29">
    <w:name w:val="Body Text indent 2 (9)"/>
    <w:basedOn w:val="BodyTextIndent25"/>
    <w:next w:val="Normal"/>
    <w:rsid w:val="00BE4D3B"/>
    <w:pPr>
      <w:spacing w:line="220" w:lineRule="atLeast"/>
    </w:pPr>
  </w:style>
  <w:style w:type="paragraph" w:customStyle="1" w:styleId="BodyTextindent39">
    <w:name w:val="Body Text indent 3 (9)"/>
    <w:basedOn w:val="BodyTextIndent35"/>
    <w:next w:val="Normal"/>
    <w:rsid w:val="00BE4D3B"/>
    <w:pPr>
      <w:spacing w:line="220" w:lineRule="atLeast"/>
    </w:pPr>
  </w:style>
  <w:style w:type="paragraph" w:customStyle="1" w:styleId="BodyTextindent49">
    <w:name w:val="Body Text indent 4 (9)"/>
    <w:basedOn w:val="BodyTextindent4"/>
    <w:next w:val="Normal"/>
    <w:rsid w:val="00BE4D3B"/>
    <w:pPr>
      <w:spacing w:line="220" w:lineRule="atLeast"/>
    </w:pPr>
    <w:rPr>
      <w:lang w:val="fr-FR"/>
    </w:rPr>
  </w:style>
  <w:style w:type="paragraph" w:customStyle="1" w:styleId="AnnexFiguretitle">
    <w:name w:val="Annex Figure title"/>
    <w:basedOn w:val="Normal"/>
    <w:next w:val="Normal"/>
    <w:rsid w:val="00BE4D3B"/>
    <w:pPr>
      <w:spacing w:before="240" w:after="360"/>
      <w:jc w:val="center"/>
    </w:pPr>
    <w:rPr>
      <w:b/>
      <w:lang w:val="fr-FR"/>
    </w:rPr>
  </w:style>
  <w:style w:type="paragraph" w:customStyle="1" w:styleId="AnnexTabletitle">
    <w:name w:val="Annex Table title"/>
    <w:basedOn w:val="AnnexFiguretitle"/>
    <w:next w:val="Tabletext9"/>
    <w:rsid w:val="00BE4D3B"/>
    <w:pPr>
      <w:keepNext/>
      <w:spacing w:before="120" w:after="120"/>
    </w:pPr>
  </w:style>
  <w:style w:type="paragraph" w:customStyle="1" w:styleId="IntroductionTitle">
    <w:name w:val="Introduction Title"/>
    <w:basedOn w:val="ForewordTitle"/>
    <w:semiHidden/>
    <w:rsid w:val="00BE4D3B"/>
    <w:pPr>
      <w:spacing w:before="960" w:line="310" w:lineRule="exact"/>
      <w:outlineLvl w:val="9"/>
    </w:pPr>
    <w:rPr>
      <w:rFonts w:eastAsia="MS Mincho"/>
      <w:szCs w:val="20"/>
      <w:lang w:eastAsia="ja-JP"/>
    </w:rPr>
  </w:style>
  <w:style w:type="paragraph" w:customStyle="1" w:styleId="BibliographyTitle">
    <w:name w:val="Bibliography Title"/>
    <w:basedOn w:val="Normal"/>
    <w:next w:val="Normal"/>
    <w:semiHidden/>
    <w:rsid w:val="00BE4D3B"/>
    <w:pPr>
      <w:pageBreakBefore/>
      <w:spacing w:after="760" w:line="280" w:lineRule="atLeast"/>
      <w:jc w:val="center"/>
    </w:pPr>
    <w:rPr>
      <w:b/>
      <w:sz w:val="28"/>
      <w:lang w:val="fr-FR"/>
    </w:rPr>
  </w:style>
  <w:style w:type="paragraph" w:customStyle="1" w:styleId="FigurefootnoteLast">
    <w:name w:val="Figure footnote_Last"/>
    <w:basedOn w:val="Figurefootnote"/>
    <w:next w:val="Normal"/>
    <w:rsid w:val="00BE4D3B"/>
    <w:pPr>
      <w:spacing w:after="240"/>
    </w:pPr>
  </w:style>
  <w:style w:type="paragraph" w:customStyle="1" w:styleId="Space12">
    <w:name w:val="Space (12)"/>
    <w:basedOn w:val="Normal"/>
    <w:next w:val="Normal"/>
    <w:rsid w:val="00BE4D3B"/>
    <w:pPr>
      <w:spacing w:after="0" w:line="240" w:lineRule="exact"/>
    </w:pPr>
    <w:rPr>
      <w:lang w:val="fr-FR"/>
    </w:rPr>
  </w:style>
  <w:style w:type="paragraph" w:customStyle="1" w:styleId="Tabletext10NoneRightNoneBelow">
    <w:name w:val="Table text (10)_None Right_None Below"/>
    <w:basedOn w:val="Tabletext10"/>
    <w:rsid w:val="00BE4D3B"/>
  </w:style>
  <w:style w:type="paragraph" w:customStyle="1" w:styleId="Tabletext10BoldBelow">
    <w:name w:val="Table text (10)_Bold Below"/>
    <w:basedOn w:val="Tabletext10"/>
    <w:rsid w:val="00BE4D3B"/>
  </w:style>
  <w:style w:type="paragraph" w:customStyle="1" w:styleId="Tabletext10BoldRight">
    <w:name w:val="Table text (10)_Bold Right"/>
    <w:basedOn w:val="Tabletext10"/>
    <w:rsid w:val="00BE4D3B"/>
  </w:style>
  <w:style w:type="paragraph" w:customStyle="1" w:styleId="Tabletext10BoldRightBoldBelow">
    <w:name w:val="Table text (10)_Bold Right_Bold Below"/>
    <w:basedOn w:val="Tabletext10"/>
    <w:rsid w:val="00BE4D3B"/>
  </w:style>
  <w:style w:type="paragraph" w:customStyle="1" w:styleId="EndofDocument">
    <w:name w:val="End of Document"/>
    <w:basedOn w:val="Normal"/>
    <w:rsid w:val="00BE4D3B"/>
    <w:rPr>
      <w:lang w:val="fr-FR"/>
    </w:rPr>
  </w:style>
  <w:style w:type="character" w:customStyle="1" w:styleId="ArialRegular">
    <w:name w:val="Arial Regular"/>
    <w:rsid w:val="00BE4D3B"/>
    <w:rPr>
      <w:rFonts w:ascii="Cambria" w:hAnsi="Cambria"/>
      <w:b/>
    </w:rPr>
  </w:style>
  <w:style w:type="paragraph" w:customStyle="1" w:styleId="Tabletext10BoldRightNoneBelow">
    <w:name w:val="Table text (10)_Bold Right_None Below"/>
    <w:basedOn w:val="Tabletext10"/>
    <w:rsid w:val="00BE4D3B"/>
  </w:style>
  <w:style w:type="paragraph" w:customStyle="1" w:styleId="Tabletext10NoneBelow">
    <w:name w:val="Table text (10)_None Below"/>
    <w:basedOn w:val="Tabletext10"/>
    <w:rsid w:val="00BE4D3B"/>
  </w:style>
  <w:style w:type="paragraph" w:customStyle="1" w:styleId="Tabletext10NoneRight">
    <w:name w:val="Table text (10)_None Right"/>
    <w:basedOn w:val="Tabletext10"/>
    <w:rsid w:val="00BE4D3B"/>
  </w:style>
  <w:style w:type="paragraph" w:customStyle="1" w:styleId="Tabletext10NoneRightBoldBelow">
    <w:name w:val="Table text (10)_None Right_Bold Below"/>
    <w:basedOn w:val="Tabletext10"/>
    <w:rsid w:val="00BE4D3B"/>
  </w:style>
  <w:style w:type="paragraph" w:customStyle="1" w:styleId="Tabletext10VerticalText">
    <w:name w:val="Table text (10)_Vertical Text"/>
    <w:basedOn w:val="Tabletext10"/>
    <w:rsid w:val="00BE4D3B"/>
  </w:style>
  <w:style w:type="paragraph" w:customStyle="1" w:styleId="Tabletext9BoldBelow">
    <w:name w:val="Table text (9)_Bold Below"/>
    <w:basedOn w:val="Tabletext9"/>
    <w:rsid w:val="00BE4D3B"/>
  </w:style>
  <w:style w:type="paragraph" w:customStyle="1" w:styleId="Tabletext9BoldRight">
    <w:name w:val="Table text (9)_Bold Right"/>
    <w:basedOn w:val="Tabletext9"/>
    <w:rsid w:val="00BE4D3B"/>
  </w:style>
  <w:style w:type="paragraph" w:customStyle="1" w:styleId="Tabletext9BoldRightBoldBelow">
    <w:name w:val="Table text (9)_Bold Right_Bold Below"/>
    <w:basedOn w:val="Tabletext9"/>
    <w:rsid w:val="00BE4D3B"/>
  </w:style>
  <w:style w:type="paragraph" w:customStyle="1" w:styleId="Tabletext9BoldRightNoneBelow">
    <w:name w:val="Table text (9)_Bold Right_None Below"/>
    <w:basedOn w:val="Tabletext9"/>
    <w:rsid w:val="00BE4D3B"/>
  </w:style>
  <w:style w:type="paragraph" w:customStyle="1" w:styleId="Tabletext9NoneBelow">
    <w:name w:val="Table text (9)_None Below"/>
    <w:basedOn w:val="Tabletext9"/>
    <w:rsid w:val="00BE4D3B"/>
  </w:style>
  <w:style w:type="paragraph" w:customStyle="1" w:styleId="Tabletext9NoneRight">
    <w:name w:val="Table text (9)_None Right"/>
    <w:basedOn w:val="Tabletext9"/>
    <w:rsid w:val="00BE4D3B"/>
  </w:style>
  <w:style w:type="paragraph" w:customStyle="1" w:styleId="Tabletext9NoneRightBoldBelow">
    <w:name w:val="Table text (9)_None Right_Bold Below"/>
    <w:basedOn w:val="Tabletext9"/>
    <w:rsid w:val="00BE4D3B"/>
  </w:style>
  <w:style w:type="paragraph" w:customStyle="1" w:styleId="Tabletext9NoneRightNoneBelow">
    <w:name w:val="Table text (9)_None Right_None Below"/>
    <w:basedOn w:val="Tabletext9"/>
    <w:rsid w:val="00BE4D3B"/>
  </w:style>
  <w:style w:type="paragraph" w:customStyle="1" w:styleId="Tabletext9VerticalText">
    <w:name w:val="Table text (9)_Vertical Text"/>
    <w:basedOn w:val="Tabletext9"/>
    <w:rsid w:val="00BE4D3B"/>
  </w:style>
  <w:style w:type="paragraph" w:customStyle="1" w:styleId="Tabletext8BoldBelow">
    <w:name w:val="Table text (8)_Bold Below"/>
    <w:basedOn w:val="Tabletext8"/>
    <w:rsid w:val="00BE4D3B"/>
  </w:style>
  <w:style w:type="paragraph" w:customStyle="1" w:styleId="Tabletext8BoldRight">
    <w:name w:val="Table text (8)_Bold Right"/>
    <w:basedOn w:val="Tabletext8"/>
    <w:rsid w:val="00BE4D3B"/>
  </w:style>
  <w:style w:type="paragraph" w:customStyle="1" w:styleId="Tabletext8BoldRightBoldBelow">
    <w:name w:val="Table text (8)_Bold Right_Bold Below"/>
    <w:basedOn w:val="Tabletext8"/>
    <w:rsid w:val="00BE4D3B"/>
  </w:style>
  <w:style w:type="paragraph" w:customStyle="1" w:styleId="Tabletext8BoldRightNoneBelow">
    <w:name w:val="Table text (8)_Bold Right_None Below"/>
    <w:basedOn w:val="Tabletext8"/>
    <w:rsid w:val="00BE4D3B"/>
  </w:style>
  <w:style w:type="paragraph" w:customStyle="1" w:styleId="Tabletext8NoneBelow">
    <w:name w:val="Table text (8)_None Below"/>
    <w:basedOn w:val="Tabletext8"/>
    <w:rsid w:val="00BE4D3B"/>
  </w:style>
  <w:style w:type="paragraph" w:customStyle="1" w:styleId="Tabletext8NoneRight">
    <w:name w:val="Table text (8)_None Right"/>
    <w:basedOn w:val="Tabletext8"/>
    <w:rsid w:val="00BE4D3B"/>
  </w:style>
  <w:style w:type="paragraph" w:customStyle="1" w:styleId="Tabletext8NoneRightBoldBelow">
    <w:name w:val="Table text (8)_None Right_Bold Below"/>
    <w:basedOn w:val="Tabletext8"/>
    <w:rsid w:val="00BE4D3B"/>
  </w:style>
  <w:style w:type="paragraph" w:customStyle="1" w:styleId="Tabletext8NoneRightNoneBelow">
    <w:name w:val="Table text (8)_None Right_None Below"/>
    <w:basedOn w:val="Tabletext8"/>
    <w:rsid w:val="00BE4D3B"/>
  </w:style>
  <w:style w:type="paragraph" w:customStyle="1" w:styleId="Tabletext8VerticalText">
    <w:name w:val="Table text (8)_Vertical Text"/>
    <w:basedOn w:val="Tabletext8"/>
    <w:rsid w:val="00BE4D3B"/>
  </w:style>
  <w:style w:type="paragraph" w:customStyle="1" w:styleId="Tabletext7BoldBelow">
    <w:name w:val="Table text (7)_Bold Below"/>
    <w:basedOn w:val="Tabletext7"/>
    <w:rsid w:val="00BE4D3B"/>
  </w:style>
  <w:style w:type="paragraph" w:customStyle="1" w:styleId="Tabletext7BoldRight">
    <w:name w:val="Table text (7)_Bold Right"/>
    <w:basedOn w:val="Tabletext7"/>
    <w:rsid w:val="00BE4D3B"/>
  </w:style>
  <w:style w:type="paragraph" w:customStyle="1" w:styleId="Tabletext7BoldRightBoldBelow">
    <w:name w:val="Table text (7)_Bold Right_Bold Below"/>
    <w:basedOn w:val="Tabletext7"/>
    <w:rsid w:val="00BE4D3B"/>
  </w:style>
  <w:style w:type="paragraph" w:customStyle="1" w:styleId="Tabletext7BoldRightNoneBelow">
    <w:name w:val="Table text (7)_Bold Right_None Below"/>
    <w:basedOn w:val="Tabletext7"/>
    <w:rsid w:val="00BE4D3B"/>
  </w:style>
  <w:style w:type="paragraph" w:customStyle="1" w:styleId="Tabletext7NoneBelow">
    <w:name w:val="Table text (7)_None Below"/>
    <w:basedOn w:val="Tabletext7"/>
    <w:rsid w:val="00BE4D3B"/>
  </w:style>
  <w:style w:type="paragraph" w:customStyle="1" w:styleId="Tabletext7NoneRight">
    <w:name w:val="Table text (7)_None Right"/>
    <w:basedOn w:val="Tabletext7"/>
    <w:rsid w:val="00BE4D3B"/>
  </w:style>
  <w:style w:type="paragraph" w:customStyle="1" w:styleId="Tabletext7NoneRightBoldBelow">
    <w:name w:val="Table text (7)_None Right_Bold Below"/>
    <w:basedOn w:val="Tabletext7"/>
    <w:rsid w:val="00BE4D3B"/>
  </w:style>
  <w:style w:type="paragraph" w:customStyle="1" w:styleId="Tabletext7NoneRightNoneBelow">
    <w:name w:val="Table text (7)_None Right_None Below"/>
    <w:basedOn w:val="Tabletext7"/>
    <w:rsid w:val="00BE4D3B"/>
  </w:style>
  <w:style w:type="paragraph" w:customStyle="1" w:styleId="Tabletext7VerticalText">
    <w:name w:val="Table text (7)_Vertical Text"/>
    <w:basedOn w:val="Tabletext7"/>
    <w:rsid w:val="00BE4D3B"/>
  </w:style>
  <w:style w:type="character" w:customStyle="1" w:styleId="Wingdings2">
    <w:name w:val="Wingdings 2"/>
    <w:rsid w:val="00BE4D3B"/>
    <w:rPr>
      <w:rFonts w:ascii="Cambria" w:hAnsi="Cambria"/>
    </w:rPr>
  </w:style>
  <w:style w:type="paragraph" w:customStyle="1" w:styleId="Tabletext10VerticalTextHeadLast">
    <w:name w:val="Table text (10)_Vertical Text_Head Last"/>
    <w:basedOn w:val="Tabletext10"/>
    <w:rsid w:val="00BE4D3B"/>
  </w:style>
  <w:style w:type="paragraph" w:customStyle="1" w:styleId="Tabletext7VerticalTextHeadLast">
    <w:name w:val="Table text (7)_Vertical Text_Head Last"/>
    <w:basedOn w:val="Tabletext7"/>
    <w:rsid w:val="00BE4D3B"/>
  </w:style>
  <w:style w:type="paragraph" w:customStyle="1" w:styleId="Tabletext8VerticalTextHeadLast">
    <w:name w:val="Table text (8)_Vertical Text_Head Last"/>
    <w:basedOn w:val="Tabletext8"/>
    <w:rsid w:val="00BE4D3B"/>
  </w:style>
  <w:style w:type="paragraph" w:customStyle="1" w:styleId="Tabletext9VerticalTextHeadLast">
    <w:name w:val="Table text (9)_Vertical Text_Head Last"/>
    <w:basedOn w:val="Tabletext9"/>
    <w:rsid w:val="00BE4D3B"/>
  </w:style>
  <w:style w:type="paragraph" w:customStyle="1" w:styleId="PageBreak">
    <w:name w:val="Page Break"/>
    <w:basedOn w:val="Normal"/>
    <w:next w:val="Normal"/>
    <w:rsid w:val="00BE4D3B"/>
    <w:pPr>
      <w:pageBreakBefore/>
      <w:spacing w:after="0" w:line="40" w:lineRule="exact"/>
    </w:pPr>
    <w:rPr>
      <w:color w:val="FF0000"/>
      <w:lang w:val="fr-FR"/>
    </w:rPr>
  </w:style>
  <w:style w:type="paragraph" w:customStyle="1" w:styleId="ANNEXNoNum">
    <w:name w:val="ANNEX_No Num"/>
    <w:basedOn w:val="ANNEX"/>
    <w:next w:val="Normal"/>
    <w:rsid w:val="00BE4D3B"/>
    <w:pPr>
      <w:pageBreakBefore w:val="0"/>
      <w:numPr>
        <w:numId w:val="0"/>
      </w:numPr>
      <w:spacing w:after="480"/>
    </w:pPr>
    <w:rPr>
      <w:lang w:val="fr-FR"/>
    </w:rPr>
  </w:style>
  <w:style w:type="paragraph" w:customStyle="1" w:styleId="Code10">
    <w:name w:val="Code (10)"/>
    <w:basedOn w:val="Normal"/>
    <w:rsid w:val="00BE4D3B"/>
    <w:pPr>
      <w:spacing w:after="0"/>
    </w:pPr>
    <w:rPr>
      <w:rFonts w:ascii="Courier New" w:hAnsi="Courier New"/>
      <w:lang w:val="fr-FR"/>
    </w:rPr>
  </w:style>
  <w:style w:type="paragraph" w:customStyle="1" w:styleId="Code8">
    <w:name w:val="Code (8)"/>
    <w:basedOn w:val="Code10"/>
    <w:rsid w:val="00BE4D3B"/>
    <w:pPr>
      <w:spacing w:line="200" w:lineRule="atLeast"/>
    </w:pPr>
    <w:rPr>
      <w:sz w:val="16"/>
    </w:rPr>
  </w:style>
  <w:style w:type="paragraph" w:customStyle="1" w:styleId="Code9">
    <w:name w:val="Code (9)"/>
    <w:basedOn w:val="Code10"/>
    <w:rsid w:val="00BE4D3B"/>
    <w:pPr>
      <w:spacing w:line="220" w:lineRule="atLeast"/>
    </w:pPr>
    <w:rPr>
      <w:sz w:val="18"/>
    </w:rPr>
  </w:style>
  <w:style w:type="paragraph" w:customStyle="1" w:styleId="Tabletext7Shade">
    <w:name w:val="Table text (7)_Shade"/>
    <w:basedOn w:val="Tabletext7"/>
    <w:rsid w:val="00BE4D3B"/>
  </w:style>
  <w:style w:type="paragraph" w:customStyle="1" w:styleId="Tabletext8Shade">
    <w:name w:val="Table text (8)_Shade"/>
    <w:basedOn w:val="Tabletext8"/>
    <w:rsid w:val="00BE4D3B"/>
  </w:style>
  <w:style w:type="paragraph" w:customStyle="1" w:styleId="Tabletext9Shade">
    <w:name w:val="Table text (9)_Shade"/>
    <w:basedOn w:val="Tabletext9"/>
    <w:rsid w:val="00BE4D3B"/>
  </w:style>
  <w:style w:type="paragraph" w:customStyle="1" w:styleId="TabletextCross">
    <w:name w:val="Table text_Cross"/>
    <w:basedOn w:val="Tabletext9"/>
    <w:rsid w:val="00BE4D3B"/>
  </w:style>
  <w:style w:type="character" w:customStyle="1" w:styleId="ListNumberChar">
    <w:name w:val="List Number Char"/>
    <w:link w:val="ListNumber"/>
    <w:uiPriority w:val="99"/>
    <w:locked/>
    <w:rsid w:val="00BE4D3B"/>
    <w:rPr>
      <w:rFonts w:ascii="Cambria" w:eastAsia="MS Mincho" w:hAnsi="Cambria"/>
      <w:sz w:val="22"/>
      <w:lang w:val="en-GB" w:eastAsia="ja-JP"/>
    </w:rPr>
  </w:style>
  <w:style w:type="paragraph" w:customStyle="1" w:styleId="Bibliographie1">
    <w:name w:val="Bibliographie1"/>
    <w:basedOn w:val="Normal"/>
    <w:uiPriority w:val="99"/>
    <w:rsid w:val="00BE4D3B"/>
    <w:pPr>
      <w:tabs>
        <w:tab w:val="num" w:pos="360"/>
        <w:tab w:val="left" w:pos="660"/>
      </w:tabs>
      <w:spacing w:line="230" w:lineRule="atLeast"/>
      <w:ind w:left="360" w:hanging="360"/>
    </w:pPr>
    <w:rPr>
      <w:lang w:val="fr-FR" w:eastAsia="fr-FR"/>
    </w:rPr>
  </w:style>
  <w:style w:type="paragraph" w:customStyle="1" w:styleId="TOC">
    <w:name w:val="TOC"/>
    <w:basedOn w:val="Normal"/>
    <w:uiPriority w:val="99"/>
    <w:rsid w:val="00BE4D3B"/>
    <w:pPr>
      <w:tabs>
        <w:tab w:val="left" w:pos="426"/>
        <w:tab w:val="right" w:leader="dot" w:pos="6521"/>
        <w:tab w:val="right" w:pos="6804"/>
      </w:tabs>
      <w:spacing w:before="60" w:after="60" w:line="240" w:lineRule="auto"/>
      <w:ind w:left="425" w:right="709" w:hanging="425"/>
    </w:pPr>
    <w:rPr>
      <w:rFonts w:ascii="Univers" w:eastAsia="Times New Roman" w:hAnsi="Univers"/>
      <w:spacing w:val="8"/>
    </w:rPr>
  </w:style>
  <w:style w:type="paragraph" w:customStyle="1" w:styleId="Style1">
    <w:name w:val="Style1"/>
    <w:basedOn w:val="ListNumber"/>
    <w:link w:val="Style1Car"/>
    <w:uiPriority w:val="99"/>
    <w:rsid w:val="00BE4D3B"/>
    <w:pPr>
      <w:spacing w:line="230" w:lineRule="atLeast"/>
      <w:ind w:left="400" w:hanging="400"/>
      <w:contextualSpacing w:val="0"/>
    </w:pPr>
    <w:rPr>
      <w:lang w:val="fr-FR" w:eastAsia="fr-FR"/>
    </w:rPr>
  </w:style>
  <w:style w:type="paragraph" w:customStyle="1" w:styleId="AnnexTitle0">
    <w:name w:val="Annex_Title"/>
    <w:basedOn w:val="Normal"/>
    <w:next w:val="Normal"/>
    <w:uiPriority w:val="99"/>
    <w:rsid w:val="00BE4D3B"/>
    <w:pPr>
      <w:keepNext/>
      <w:keepLines/>
      <w:numPr>
        <w:ilvl w:val="12"/>
      </w:numPr>
      <w:tabs>
        <w:tab w:val="left" w:pos="794"/>
        <w:tab w:val="left" w:pos="1191"/>
        <w:tab w:val="left" w:pos="1588"/>
        <w:tab w:val="left" w:pos="1985"/>
      </w:tabs>
      <w:spacing w:before="120" w:after="0" w:line="240" w:lineRule="auto"/>
      <w:jc w:val="center"/>
    </w:pPr>
    <w:rPr>
      <w:rFonts w:ascii="Times New Roman" w:hAnsi="Times New Roman"/>
      <w:b/>
    </w:rPr>
  </w:style>
  <w:style w:type="paragraph" w:customStyle="1" w:styleId="Annex0">
    <w:name w:val="Annex_#"/>
    <w:basedOn w:val="Normal"/>
    <w:next w:val="Normal"/>
    <w:uiPriority w:val="99"/>
    <w:rsid w:val="00BE4D3B"/>
    <w:pPr>
      <w:keepNext/>
      <w:keepLines/>
      <w:tabs>
        <w:tab w:val="left" w:pos="794"/>
        <w:tab w:val="left" w:pos="1191"/>
        <w:tab w:val="left" w:pos="1588"/>
        <w:tab w:val="left" w:pos="1985"/>
      </w:tabs>
      <w:spacing w:before="480" w:after="80" w:line="240" w:lineRule="auto"/>
      <w:jc w:val="center"/>
    </w:pPr>
    <w:rPr>
      <w:rFonts w:ascii="Times New Roman" w:hAnsi="Times New Roman"/>
      <w:caps/>
      <w:sz w:val="24"/>
    </w:rPr>
  </w:style>
  <w:style w:type="paragraph" w:customStyle="1" w:styleId="heading0">
    <w:name w:val="heading 0"/>
    <w:basedOn w:val="Heading1"/>
    <w:next w:val="Normal"/>
    <w:uiPriority w:val="99"/>
    <w:rsid w:val="00BE4D3B"/>
    <w:pPr>
      <w:tabs>
        <w:tab w:val="left" w:pos="794"/>
        <w:tab w:val="left" w:pos="1191"/>
        <w:tab w:val="left" w:pos="1588"/>
        <w:tab w:val="left" w:pos="1985"/>
        <w:tab w:val="left" w:pos="2127"/>
        <w:tab w:val="left" w:pos="2410"/>
        <w:tab w:val="left" w:pos="2921"/>
        <w:tab w:val="left" w:pos="3261"/>
      </w:tabs>
      <w:spacing w:line="240" w:lineRule="auto"/>
      <w:ind w:left="432" w:hanging="432"/>
      <w:outlineLvl w:val="9"/>
    </w:pPr>
    <w:rPr>
      <w:rFonts w:ascii="Times New Roman Bold" w:hAnsi="Times New Roman Bold"/>
      <w:b w:val="0"/>
      <w:iCs/>
    </w:rPr>
  </w:style>
  <w:style w:type="paragraph" w:customStyle="1" w:styleId="TableText">
    <w:name w:val="Table_Text"/>
    <w:basedOn w:val="Normal"/>
    <w:uiPriority w:val="99"/>
    <w:rsid w:val="00BE4D3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40" w:lineRule="auto"/>
    </w:pPr>
    <w:rPr>
      <w:rFonts w:ascii="Times New Roman" w:hAnsi="Times New Roman"/>
    </w:rPr>
  </w:style>
  <w:style w:type="paragraph" w:customStyle="1" w:styleId="Chaptertitle">
    <w:name w:val="Chapter_title"/>
    <w:basedOn w:val="Normal"/>
    <w:next w:val="Normal"/>
    <w:uiPriority w:val="99"/>
    <w:rsid w:val="00BE4D3B"/>
    <w:pPr>
      <w:keepNext/>
      <w:keepLines/>
      <w:overflowPunct w:val="0"/>
      <w:autoSpaceDE w:val="0"/>
      <w:autoSpaceDN w:val="0"/>
      <w:adjustRightInd w:val="0"/>
      <w:spacing w:before="240" w:after="170" w:line="240" w:lineRule="auto"/>
      <w:jc w:val="center"/>
      <w:textAlignment w:val="baseline"/>
    </w:pPr>
    <w:rPr>
      <w:rFonts w:ascii="CG Times" w:hAnsi="CG Times"/>
      <w:b/>
    </w:rPr>
  </w:style>
  <w:style w:type="character" w:customStyle="1" w:styleId="HEADINGNonumberChar">
    <w:name w:val="HEADING(Nonumber) Char"/>
    <w:link w:val="HEADINGNonumber"/>
    <w:uiPriority w:val="99"/>
    <w:rsid w:val="00BE4D3B"/>
    <w:rPr>
      <w:rFonts w:ascii="Arial" w:eastAsia="Times New Roman" w:hAnsi="Arial" w:cs="Arial"/>
      <w:spacing w:val="8"/>
      <w:sz w:val="24"/>
      <w:lang w:val="en-GB" w:eastAsia="zh-CN"/>
    </w:rPr>
  </w:style>
  <w:style w:type="character" w:customStyle="1" w:styleId="ANNEX-heading1Char">
    <w:name w:val="ANNEX-heading1 Char"/>
    <w:link w:val="ANNEX-heading1"/>
    <w:uiPriority w:val="99"/>
    <w:rsid w:val="00BE4D3B"/>
    <w:rPr>
      <w:rFonts w:ascii="Cambria" w:eastAsia="MS Mincho" w:hAnsi="Cambria"/>
      <w:b/>
      <w:sz w:val="26"/>
      <w:lang w:val="en-GB" w:eastAsia="ja-JP"/>
    </w:rPr>
  </w:style>
  <w:style w:type="paragraph" w:customStyle="1" w:styleId="western">
    <w:name w:val="western"/>
    <w:basedOn w:val="Normal"/>
    <w:rsid w:val="00BE4D3B"/>
    <w:pPr>
      <w:spacing w:before="100" w:beforeAutospacing="1" w:after="100" w:afterAutospacing="1" w:line="240" w:lineRule="auto"/>
    </w:pPr>
    <w:rPr>
      <w:rFonts w:ascii="Times New Roman" w:hAnsi="Times New Roman"/>
      <w:sz w:val="24"/>
      <w:szCs w:val="24"/>
      <w:lang w:val="fr-FR" w:eastAsia="en-GB"/>
    </w:rPr>
  </w:style>
  <w:style w:type="numbering" w:customStyle="1" w:styleId="Aucuneliste1">
    <w:name w:val="Aucune liste1"/>
    <w:next w:val="NoList"/>
    <w:semiHidden/>
    <w:rsid w:val="00BE4D3B"/>
  </w:style>
  <w:style w:type="table" w:styleId="TableClassic1">
    <w:name w:val="Table Classic 1"/>
    <w:basedOn w:val="TableNormal"/>
    <w:uiPriority w:val="99"/>
    <w:rsid w:val="00BE4D3B"/>
    <w:pPr>
      <w:spacing w:after="240" w:line="230" w:lineRule="atLeast"/>
      <w:jc w:val="both"/>
    </w:pPr>
    <w:rPr>
      <w:rFonts w:ascii="Times New Roman" w:eastAsia="MS Mincho" w:hAnsi="Times New Roman"/>
      <w:snapToGrid w:val="0"/>
      <w:lang w:eastAsia="ja-JP"/>
    </w:rPr>
    <w:tblPr>
      <w:tblBorders>
        <w:top w:val="single" w:sz="12" w:space="0" w:color="000000"/>
        <w:bottom w:val="single" w:sz="12" w:space="0" w:color="000000"/>
      </w:tblBorders>
    </w:tblPr>
  </w:style>
  <w:style w:type="table" w:styleId="TableClassic2">
    <w:name w:val="Table Classic 2"/>
    <w:basedOn w:val="TableNormal"/>
    <w:uiPriority w:val="99"/>
    <w:rsid w:val="00BE4D3B"/>
    <w:pPr>
      <w:spacing w:after="240" w:line="230" w:lineRule="atLeast"/>
      <w:jc w:val="both"/>
    </w:pPr>
    <w:rPr>
      <w:rFonts w:ascii="Times New Roman" w:eastAsia="MS Mincho" w:hAnsi="Times New Roman"/>
      <w:snapToGrid w:val="0"/>
      <w:lang w:eastAsia="ja-JP"/>
    </w:rPr>
    <w:tblPr>
      <w:tblBorders>
        <w:top w:val="single" w:sz="12" w:space="0" w:color="000000"/>
        <w:bottom w:val="single" w:sz="12" w:space="0" w:color="000000"/>
      </w:tblBorders>
    </w:tblPr>
  </w:style>
  <w:style w:type="table" w:styleId="TableClassic3">
    <w:name w:val="Table Classic 3"/>
    <w:basedOn w:val="TableNormal"/>
    <w:uiPriority w:val="99"/>
    <w:rsid w:val="00BE4D3B"/>
    <w:pPr>
      <w:spacing w:after="240" w:line="230" w:lineRule="atLeast"/>
      <w:jc w:val="both"/>
    </w:pPr>
    <w:rPr>
      <w:rFonts w:ascii="Times New Roman" w:eastAsia="MS Mincho" w:hAnsi="Times New Roman"/>
      <w:snapToGrid w:val="0"/>
      <w:color w:val="000080"/>
      <w:lang w:eastAsia="ja-JP"/>
    </w:rPr>
    <w:tblPr>
      <w:tblBorders>
        <w:top w:val="single" w:sz="12" w:space="0" w:color="000000"/>
        <w:left w:val="single" w:sz="12" w:space="0" w:color="000000"/>
        <w:bottom w:val="single" w:sz="12" w:space="0" w:color="000000"/>
        <w:right w:val="single" w:sz="12" w:space="0" w:color="000000"/>
      </w:tblBorders>
    </w:tblPr>
    <w:tcPr>
      <w:shd w:val="solid" w:color="C0C0C0" w:fill="FFFFFF"/>
    </w:tcPr>
  </w:style>
  <w:style w:type="table" w:styleId="TableClassic4">
    <w:name w:val="Table Classic 4"/>
    <w:basedOn w:val="TableNormal"/>
    <w:uiPriority w:val="99"/>
    <w:rsid w:val="00BE4D3B"/>
    <w:pPr>
      <w:spacing w:after="240" w:line="230" w:lineRule="atLeast"/>
      <w:jc w:val="both"/>
    </w:pPr>
    <w:rPr>
      <w:rFonts w:ascii="Times New Roman" w:eastAsia="MS Mincho" w:hAnsi="Times New Roman"/>
      <w:snapToGrid w:val="0"/>
      <w:lang w:eastAsia="ja-JP"/>
    </w:rPr>
    <w:tblPr>
      <w:tblBorders>
        <w:top w:val="single" w:sz="12" w:space="0" w:color="000000"/>
        <w:left w:val="single" w:sz="6" w:space="0" w:color="000000"/>
        <w:bottom w:val="single" w:sz="12" w:space="0" w:color="000000"/>
        <w:right w:val="single" w:sz="6" w:space="0" w:color="000000"/>
      </w:tblBorders>
    </w:tblPr>
  </w:style>
  <w:style w:type="table" w:styleId="TableColumns1">
    <w:name w:val="Table Columns 1"/>
    <w:basedOn w:val="TableNormal"/>
    <w:uiPriority w:val="99"/>
    <w:rsid w:val="00BE4D3B"/>
    <w:pPr>
      <w:spacing w:after="240" w:line="230" w:lineRule="atLeast"/>
      <w:jc w:val="both"/>
    </w:pPr>
    <w:rPr>
      <w:rFonts w:ascii="Times New Roman" w:eastAsia="MS Mincho" w:hAnsi="Times New Roman"/>
      <w:b/>
      <w:bCs/>
      <w:snapToGrid w:val="0"/>
      <w:lang w:eastAsia="ja-JP"/>
    </w:rPr>
    <w:tblPr>
      <w:tblBorders>
        <w:top w:val="single" w:sz="12" w:space="0" w:color="000000"/>
        <w:left w:val="single" w:sz="12" w:space="0" w:color="000000"/>
        <w:bottom w:val="single" w:sz="12" w:space="0" w:color="000000"/>
        <w:right w:val="single" w:sz="12" w:space="0" w:color="000000"/>
      </w:tblBorders>
    </w:tblPr>
  </w:style>
  <w:style w:type="table" w:styleId="TableColumns2">
    <w:name w:val="Table Columns 2"/>
    <w:basedOn w:val="TableNormal"/>
    <w:uiPriority w:val="99"/>
    <w:rsid w:val="00BE4D3B"/>
    <w:pPr>
      <w:spacing w:after="240" w:line="230" w:lineRule="atLeast"/>
      <w:jc w:val="both"/>
    </w:pPr>
    <w:rPr>
      <w:rFonts w:ascii="Times New Roman" w:eastAsia="MS Mincho" w:hAnsi="Times New Roman"/>
      <w:b/>
      <w:bCs/>
      <w:snapToGrid w:val="0"/>
      <w:lang w:eastAsia="ja-JP"/>
    </w:rPr>
    <w:tblPr/>
  </w:style>
  <w:style w:type="table" w:styleId="TableColumns3">
    <w:name w:val="Table Columns 3"/>
    <w:basedOn w:val="TableNormal"/>
    <w:uiPriority w:val="99"/>
    <w:rsid w:val="00BE4D3B"/>
    <w:pPr>
      <w:spacing w:after="240" w:line="230" w:lineRule="atLeast"/>
      <w:jc w:val="both"/>
    </w:pPr>
    <w:rPr>
      <w:rFonts w:ascii="Times New Roman" w:eastAsia="MS Mincho" w:hAnsi="Times New Roman"/>
      <w:b/>
      <w:bCs/>
      <w:snapToGrid w:val="0"/>
      <w:lang w:eastAsia="ja-JP"/>
    </w:rPr>
    <w:tblPr>
      <w:tblBorders>
        <w:top w:val="single" w:sz="6" w:space="0" w:color="000080"/>
        <w:left w:val="single" w:sz="6" w:space="0" w:color="000080"/>
        <w:bottom w:val="single" w:sz="6" w:space="0" w:color="000080"/>
        <w:right w:val="single" w:sz="6" w:space="0" w:color="000080"/>
        <w:insideV w:val="single" w:sz="6" w:space="0" w:color="000080"/>
      </w:tblBorders>
    </w:tblPr>
  </w:style>
  <w:style w:type="table" w:styleId="TableColumns4">
    <w:name w:val="Table Columns 4"/>
    <w:basedOn w:val="TableNormal"/>
    <w:uiPriority w:val="99"/>
    <w:rsid w:val="00BE4D3B"/>
    <w:pPr>
      <w:spacing w:after="240" w:line="230" w:lineRule="atLeast"/>
      <w:jc w:val="both"/>
    </w:pPr>
    <w:rPr>
      <w:rFonts w:ascii="Times New Roman" w:eastAsia="MS Mincho" w:hAnsi="Times New Roman"/>
      <w:snapToGrid w:val="0"/>
      <w:lang w:eastAsia="ja-JP"/>
    </w:rPr>
    <w:tblPr/>
  </w:style>
  <w:style w:type="table" w:styleId="TableColumns5">
    <w:name w:val="Table Columns 5"/>
    <w:basedOn w:val="TableNormal"/>
    <w:uiPriority w:val="99"/>
    <w:rsid w:val="00BE4D3B"/>
    <w:pPr>
      <w:spacing w:after="240" w:line="230" w:lineRule="atLeast"/>
      <w:jc w:val="both"/>
    </w:pPr>
    <w:rPr>
      <w:rFonts w:ascii="Times New Roman" w:eastAsia="MS Mincho" w:hAnsi="Times New Roman"/>
      <w:snapToGrid w:val="0"/>
      <w:lang w:eastAsia="ja-JP"/>
    </w:rPr>
    <w:tblPr>
      <w:tblBorders>
        <w:top w:val="single" w:sz="12" w:space="0" w:color="808080"/>
        <w:left w:val="single" w:sz="12" w:space="0" w:color="808080"/>
        <w:bottom w:val="single" w:sz="12" w:space="0" w:color="808080"/>
        <w:right w:val="single" w:sz="12" w:space="0" w:color="808080"/>
        <w:insideV w:val="single" w:sz="6" w:space="0" w:color="C0C0C0"/>
      </w:tblBorders>
    </w:tblPr>
  </w:style>
  <w:style w:type="table" w:styleId="TableColorful1">
    <w:name w:val="Table Colorful 1"/>
    <w:basedOn w:val="TableNormal"/>
    <w:uiPriority w:val="99"/>
    <w:rsid w:val="00BE4D3B"/>
    <w:pPr>
      <w:spacing w:after="240" w:line="230" w:lineRule="atLeast"/>
      <w:jc w:val="both"/>
    </w:pPr>
    <w:rPr>
      <w:rFonts w:ascii="Times New Roman" w:eastAsia="MS Mincho" w:hAnsi="Times New Roman"/>
      <w:snapToGrid w:val="0"/>
      <w:color w:val="FFFFFF"/>
      <w:lang w:eastAsia="ja-JP"/>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style>
  <w:style w:type="table" w:styleId="TableColorful2">
    <w:name w:val="Table Colorful 2"/>
    <w:basedOn w:val="TableNormal"/>
    <w:uiPriority w:val="99"/>
    <w:rsid w:val="00BE4D3B"/>
    <w:pPr>
      <w:spacing w:after="240" w:line="230" w:lineRule="atLeast"/>
      <w:jc w:val="both"/>
    </w:pPr>
    <w:rPr>
      <w:rFonts w:ascii="Times New Roman" w:eastAsia="MS Mincho" w:hAnsi="Times New Roman"/>
      <w:snapToGrid w:val="0"/>
      <w:lang w:eastAsia="ja-JP"/>
    </w:rPr>
    <w:tblPr>
      <w:tblBorders>
        <w:bottom w:val="single" w:sz="12" w:space="0" w:color="000000"/>
      </w:tblBorders>
    </w:tblPr>
    <w:tcPr>
      <w:shd w:val="pct20" w:color="FFFF00" w:fill="FFFFFF"/>
    </w:tcPr>
  </w:style>
  <w:style w:type="table" w:styleId="TableColorful3">
    <w:name w:val="Table Colorful 3"/>
    <w:basedOn w:val="TableNormal"/>
    <w:uiPriority w:val="99"/>
    <w:rsid w:val="00BE4D3B"/>
    <w:pPr>
      <w:spacing w:after="240" w:line="230" w:lineRule="atLeast"/>
      <w:jc w:val="both"/>
    </w:pPr>
    <w:rPr>
      <w:rFonts w:ascii="Times New Roman" w:eastAsia="MS Mincho" w:hAnsi="Times New Roman"/>
      <w:snapToGrid w:val="0"/>
      <w:lang w:eastAsia="ja-JP"/>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style>
  <w:style w:type="table" w:styleId="TableContemporary">
    <w:name w:val="Table Contemporary"/>
    <w:basedOn w:val="TableNormal"/>
    <w:uiPriority w:val="99"/>
    <w:rsid w:val="00BE4D3B"/>
    <w:pPr>
      <w:spacing w:after="240" w:line="230" w:lineRule="atLeast"/>
      <w:jc w:val="both"/>
    </w:pPr>
    <w:rPr>
      <w:rFonts w:ascii="Times New Roman" w:eastAsia="MS Mincho" w:hAnsi="Times New Roman"/>
      <w:snapToGrid w:val="0"/>
      <w:lang w:eastAsia="ja-JP"/>
    </w:rPr>
    <w:tblPr>
      <w:tblBorders>
        <w:insideH w:val="single" w:sz="18" w:space="0" w:color="FFFFFF"/>
        <w:insideV w:val="single" w:sz="18" w:space="0" w:color="FFFFFF"/>
      </w:tblBorders>
    </w:tblPr>
  </w:style>
  <w:style w:type="table" w:styleId="Table3Deffects2">
    <w:name w:val="Table 3D effects 2"/>
    <w:basedOn w:val="TableNormal"/>
    <w:uiPriority w:val="99"/>
    <w:rsid w:val="00BE4D3B"/>
    <w:pPr>
      <w:spacing w:after="240" w:line="230" w:lineRule="atLeast"/>
      <w:jc w:val="both"/>
    </w:pPr>
    <w:rPr>
      <w:rFonts w:ascii="Times New Roman" w:eastAsia="MS Mincho" w:hAnsi="Times New Roman"/>
      <w:snapToGrid w:val="0"/>
      <w:lang w:eastAsia="ja-JP"/>
    </w:rPr>
    <w:tblPr/>
    <w:tcPr>
      <w:shd w:val="solid" w:color="C0C0C0" w:fill="FFFFFF"/>
    </w:tcPr>
  </w:style>
  <w:style w:type="table" w:styleId="Table3Deffects1">
    <w:name w:val="Table 3D effects 1"/>
    <w:basedOn w:val="TableNormal"/>
    <w:uiPriority w:val="99"/>
    <w:rsid w:val="00BE4D3B"/>
    <w:pPr>
      <w:spacing w:after="240" w:line="230" w:lineRule="atLeast"/>
      <w:jc w:val="both"/>
    </w:pPr>
    <w:rPr>
      <w:rFonts w:ascii="Times New Roman" w:eastAsia="MS Mincho" w:hAnsi="Times New Roman"/>
      <w:snapToGrid w:val="0"/>
      <w:lang w:eastAsia="ja-JP"/>
    </w:rPr>
    <w:tblPr/>
    <w:tcPr>
      <w:shd w:val="solid" w:color="C0C0C0" w:fill="FFFFFF"/>
    </w:tcPr>
  </w:style>
  <w:style w:type="table" w:styleId="Table3Deffects3">
    <w:name w:val="Table 3D effects 3"/>
    <w:basedOn w:val="TableNormal"/>
    <w:uiPriority w:val="99"/>
    <w:rsid w:val="00BE4D3B"/>
    <w:pPr>
      <w:spacing w:after="240" w:line="230" w:lineRule="atLeast"/>
      <w:jc w:val="both"/>
    </w:pPr>
    <w:rPr>
      <w:rFonts w:ascii="Times New Roman" w:eastAsia="MS Mincho" w:hAnsi="Times New Roman"/>
      <w:snapToGrid w:val="0"/>
      <w:lang w:eastAsia="ja-JP"/>
    </w:rPr>
    <w:tblPr/>
  </w:style>
  <w:style w:type="table" w:styleId="TableElegant">
    <w:name w:val="Table Elegant"/>
    <w:basedOn w:val="TableNormal"/>
    <w:uiPriority w:val="99"/>
    <w:rsid w:val="00BE4D3B"/>
    <w:pPr>
      <w:spacing w:after="240" w:line="230" w:lineRule="atLeast"/>
      <w:jc w:val="both"/>
    </w:pPr>
    <w:rPr>
      <w:rFonts w:ascii="Times New Roman" w:eastAsia="MS Mincho" w:hAnsi="Times New Roman"/>
      <w:snapToGrid w:val="0"/>
      <w:lang w:eastAsia="ja-JP"/>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style>
  <w:style w:type="table" w:styleId="TableGrid1">
    <w:name w:val="Table Grid 1"/>
    <w:basedOn w:val="TableNormal"/>
    <w:uiPriority w:val="99"/>
    <w:rsid w:val="00BE4D3B"/>
    <w:pPr>
      <w:spacing w:after="240" w:line="230" w:lineRule="atLeast"/>
      <w:jc w:val="both"/>
    </w:pPr>
    <w:rPr>
      <w:rFonts w:ascii="Times New Roman" w:eastAsia="MS Mincho" w:hAnsi="Times New Roman"/>
      <w:snapToGrid w:val="0"/>
      <w:lang w:eastAsia="ja-JP"/>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style>
  <w:style w:type="table" w:styleId="TableGrid2">
    <w:name w:val="Table Grid 2"/>
    <w:basedOn w:val="TableNormal"/>
    <w:uiPriority w:val="99"/>
    <w:rsid w:val="00BE4D3B"/>
    <w:pPr>
      <w:spacing w:after="240" w:line="230" w:lineRule="atLeast"/>
      <w:jc w:val="both"/>
    </w:pPr>
    <w:rPr>
      <w:rFonts w:ascii="Times New Roman" w:eastAsia="MS Mincho" w:hAnsi="Times New Roman"/>
      <w:snapToGrid w:val="0"/>
      <w:lang w:eastAsia="ja-JP"/>
    </w:rPr>
    <w:tblPr>
      <w:tblBorders>
        <w:insideH w:val="single" w:sz="6" w:space="0" w:color="000000"/>
        <w:insideV w:val="single" w:sz="6" w:space="0" w:color="000000"/>
      </w:tblBorders>
    </w:tblPr>
  </w:style>
  <w:style w:type="table" w:styleId="TableGrid3">
    <w:name w:val="Table Grid 3"/>
    <w:basedOn w:val="TableNormal"/>
    <w:uiPriority w:val="99"/>
    <w:rsid w:val="00BE4D3B"/>
    <w:pPr>
      <w:spacing w:after="240" w:line="230" w:lineRule="atLeast"/>
      <w:jc w:val="both"/>
    </w:pPr>
    <w:rPr>
      <w:rFonts w:ascii="Times New Roman" w:eastAsia="MS Mincho" w:hAnsi="Times New Roman"/>
      <w:snapToGrid w:val="0"/>
      <w:lang w:eastAsia="ja-JP"/>
    </w:rPr>
    <w:tblPr>
      <w:tblBorders>
        <w:top w:val="single" w:sz="6" w:space="0" w:color="000000"/>
        <w:left w:val="single" w:sz="12" w:space="0" w:color="000000"/>
        <w:bottom w:val="single" w:sz="6" w:space="0" w:color="000000"/>
        <w:right w:val="single" w:sz="12" w:space="0" w:color="000000"/>
        <w:insideV w:val="single" w:sz="6" w:space="0" w:color="000000"/>
      </w:tblBorders>
    </w:tblPr>
  </w:style>
  <w:style w:type="table" w:styleId="TableGrid4">
    <w:name w:val="Table Grid 4"/>
    <w:basedOn w:val="TableNormal"/>
    <w:uiPriority w:val="99"/>
    <w:rsid w:val="00BE4D3B"/>
    <w:pPr>
      <w:spacing w:after="240" w:line="230" w:lineRule="atLeast"/>
      <w:jc w:val="both"/>
    </w:pPr>
    <w:rPr>
      <w:rFonts w:ascii="Times New Roman" w:eastAsia="MS Mincho" w:hAnsi="Times New Roman"/>
      <w:snapToGrid w:val="0"/>
      <w:lang w:eastAsia="ja-JP"/>
    </w:rPr>
    <w:tblPr>
      <w:tblBorders>
        <w:left w:val="single" w:sz="12" w:space="0" w:color="000000"/>
        <w:right w:val="single" w:sz="12" w:space="0" w:color="000000"/>
        <w:insideH w:val="single" w:sz="6" w:space="0" w:color="000000"/>
        <w:insideV w:val="single" w:sz="6" w:space="0" w:color="000000"/>
      </w:tblBorders>
    </w:tblPr>
  </w:style>
  <w:style w:type="table" w:styleId="TableGrid5">
    <w:name w:val="Table Grid 5"/>
    <w:basedOn w:val="TableNormal"/>
    <w:uiPriority w:val="99"/>
    <w:rsid w:val="00BE4D3B"/>
    <w:pPr>
      <w:spacing w:after="240" w:line="230" w:lineRule="atLeast"/>
      <w:jc w:val="both"/>
    </w:pPr>
    <w:rPr>
      <w:rFonts w:ascii="Times New Roman" w:eastAsia="MS Mincho" w:hAnsi="Times New Roman"/>
      <w:snapToGrid w:val="0"/>
      <w:lang w:eastAsia="ja-JP"/>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style>
  <w:style w:type="table" w:styleId="TableGrid6">
    <w:name w:val="Table Grid 6"/>
    <w:basedOn w:val="TableNormal"/>
    <w:uiPriority w:val="99"/>
    <w:rsid w:val="00BE4D3B"/>
    <w:pPr>
      <w:spacing w:after="240" w:line="230" w:lineRule="atLeast"/>
      <w:jc w:val="both"/>
    </w:pPr>
    <w:rPr>
      <w:rFonts w:ascii="Times New Roman" w:eastAsia="MS Mincho" w:hAnsi="Times New Roman"/>
      <w:snapToGrid w:val="0"/>
      <w:lang w:eastAsia="ja-JP"/>
    </w:rPr>
    <w:tblPr>
      <w:tblBorders>
        <w:top w:val="single" w:sz="12" w:space="0" w:color="000000"/>
        <w:left w:val="single" w:sz="12" w:space="0" w:color="000000"/>
        <w:bottom w:val="single" w:sz="12" w:space="0" w:color="000000"/>
        <w:right w:val="single" w:sz="12" w:space="0" w:color="000000"/>
        <w:insideV w:val="single" w:sz="6" w:space="0" w:color="000000"/>
      </w:tblBorders>
    </w:tblPr>
  </w:style>
  <w:style w:type="table" w:styleId="TableGrid7">
    <w:name w:val="Table Grid 7"/>
    <w:basedOn w:val="TableNormal"/>
    <w:uiPriority w:val="99"/>
    <w:rsid w:val="00BE4D3B"/>
    <w:pPr>
      <w:spacing w:after="240" w:line="230" w:lineRule="atLeast"/>
      <w:jc w:val="both"/>
    </w:pPr>
    <w:rPr>
      <w:rFonts w:ascii="Times New Roman" w:eastAsia="MS Mincho" w:hAnsi="Times New Roman"/>
      <w:b/>
      <w:bCs/>
      <w:snapToGrid w:val="0"/>
      <w:lang w:eastAsia="ja-JP"/>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style>
  <w:style w:type="table" w:styleId="TableGrid8">
    <w:name w:val="Table Grid 8"/>
    <w:basedOn w:val="TableNormal"/>
    <w:uiPriority w:val="99"/>
    <w:rsid w:val="00BE4D3B"/>
    <w:pPr>
      <w:spacing w:after="240" w:line="230" w:lineRule="atLeast"/>
      <w:jc w:val="both"/>
    </w:pPr>
    <w:rPr>
      <w:rFonts w:ascii="Times New Roman" w:eastAsia="MS Mincho" w:hAnsi="Times New Roman"/>
      <w:snapToGrid w:val="0"/>
      <w:lang w:eastAsia="ja-JP"/>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style>
  <w:style w:type="table" w:customStyle="1" w:styleId="Grilledutableau1">
    <w:name w:val="Grille du tableau1"/>
    <w:basedOn w:val="TableNormal"/>
    <w:next w:val="TableGrid"/>
    <w:rsid w:val="00BE4D3B"/>
    <w:pPr>
      <w:spacing w:after="240" w:line="230" w:lineRule="atLeast"/>
      <w:jc w:val="both"/>
    </w:pPr>
    <w:rPr>
      <w:rFonts w:ascii="Times New Roman" w:eastAsia="MS Mincho" w:hAnsi="Times New Roman"/>
      <w:snapToGrid w:val="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ubtle1">
    <w:name w:val="Table Subtle 1"/>
    <w:basedOn w:val="TableNormal"/>
    <w:uiPriority w:val="99"/>
    <w:rsid w:val="00BE4D3B"/>
    <w:pPr>
      <w:spacing w:after="240" w:line="230" w:lineRule="atLeast"/>
      <w:jc w:val="both"/>
    </w:pPr>
    <w:rPr>
      <w:rFonts w:ascii="Times New Roman" w:eastAsia="MS Mincho" w:hAnsi="Times New Roman"/>
      <w:snapToGrid w:val="0"/>
      <w:lang w:eastAsia="ja-JP"/>
    </w:rPr>
    <w:tblPr/>
  </w:style>
  <w:style w:type="table" w:styleId="TableSubtle2">
    <w:name w:val="Table Subtle 2"/>
    <w:basedOn w:val="TableNormal"/>
    <w:uiPriority w:val="99"/>
    <w:rsid w:val="00BE4D3B"/>
    <w:pPr>
      <w:spacing w:after="240" w:line="230" w:lineRule="atLeast"/>
      <w:jc w:val="both"/>
    </w:pPr>
    <w:rPr>
      <w:rFonts w:ascii="Times New Roman" w:eastAsia="MS Mincho" w:hAnsi="Times New Roman"/>
      <w:snapToGrid w:val="0"/>
      <w:lang w:eastAsia="ja-JP"/>
    </w:rPr>
    <w:tblPr>
      <w:tblBorders>
        <w:left w:val="single" w:sz="6" w:space="0" w:color="000000"/>
        <w:right w:val="single" w:sz="6" w:space="0" w:color="000000"/>
      </w:tblBorders>
    </w:tblPr>
  </w:style>
  <w:style w:type="table" w:styleId="TableProfessional">
    <w:name w:val="Table Professional"/>
    <w:basedOn w:val="TableNormal"/>
    <w:uiPriority w:val="99"/>
    <w:rsid w:val="00BE4D3B"/>
    <w:pPr>
      <w:spacing w:after="240" w:line="230" w:lineRule="atLeast"/>
      <w:jc w:val="both"/>
    </w:pPr>
    <w:rPr>
      <w:rFonts w:ascii="Times New Roman" w:eastAsia="MS Mincho" w:hAnsi="Times New Roman"/>
      <w:snapToGrid w:val="0"/>
      <w:lang w:eastAsia="ja-JP"/>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style>
  <w:style w:type="table" w:styleId="TableSimple1">
    <w:name w:val="Table Simple 1"/>
    <w:basedOn w:val="TableNormal"/>
    <w:uiPriority w:val="99"/>
    <w:rsid w:val="00BE4D3B"/>
    <w:pPr>
      <w:spacing w:after="240" w:line="230" w:lineRule="atLeast"/>
      <w:jc w:val="both"/>
    </w:pPr>
    <w:rPr>
      <w:rFonts w:ascii="Times New Roman" w:eastAsia="MS Mincho" w:hAnsi="Times New Roman"/>
      <w:snapToGrid w:val="0"/>
      <w:lang w:eastAsia="ja-JP"/>
    </w:rPr>
    <w:tblPr>
      <w:tblBorders>
        <w:top w:val="single" w:sz="12" w:space="0" w:color="008000"/>
        <w:bottom w:val="single" w:sz="12" w:space="0" w:color="008000"/>
      </w:tblBorders>
    </w:tblPr>
  </w:style>
  <w:style w:type="table" w:styleId="TableSimple2">
    <w:name w:val="Table Simple 2"/>
    <w:basedOn w:val="TableNormal"/>
    <w:uiPriority w:val="99"/>
    <w:rsid w:val="00BE4D3B"/>
    <w:pPr>
      <w:spacing w:after="240" w:line="230" w:lineRule="atLeast"/>
      <w:jc w:val="both"/>
    </w:pPr>
    <w:rPr>
      <w:rFonts w:ascii="Times New Roman" w:eastAsia="MS Mincho" w:hAnsi="Times New Roman"/>
      <w:snapToGrid w:val="0"/>
      <w:lang w:eastAsia="ja-JP"/>
    </w:rPr>
    <w:tblPr/>
  </w:style>
  <w:style w:type="table" w:styleId="TableSimple3">
    <w:name w:val="Table Simple 3"/>
    <w:basedOn w:val="TableNormal"/>
    <w:uiPriority w:val="99"/>
    <w:rsid w:val="00BE4D3B"/>
    <w:pPr>
      <w:spacing w:after="240" w:line="230" w:lineRule="atLeast"/>
      <w:jc w:val="both"/>
    </w:pPr>
    <w:rPr>
      <w:rFonts w:ascii="Times New Roman" w:eastAsia="MS Mincho" w:hAnsi="Times New Roman"/>
      <w:snapToGrid w:val="0"/>
      <w:lang w:eastAsia="ja-JP"/>
    </w:rPr>
    <w:tblPr>
      <w:tblBorders>
        <w:top w:val="single" w:sz="12" w:space="0" w:color="000000"/>
        <w:left w:val="single" w:sz="12" w:space="0" w:color="000000"/>
        <w:bottom w:val="single" w:sz="12" w:space="0" w:color="000000"/>
        <w:right w:val="single" w:sz="12" w:space="0" w:color="000000"/>
      </w:tblBorders>
    </w:tblPr>
  </w:style>
  <w:style w:type="table" w:styleId="TableList1">
    <w:name w:val="Table List 1"/>
    <w:basedOn w:val="TableNormal"/>
    <w:uiPriority w:val="99"/>
    <w:rsid w:val="00BE4D3B"/>
    <w:pPr>
      <w:spacing w:after="240" w:line="230" w:lineRule="atLeast"/>
      <w:jc w:val="both"/>
    </w:pPr>
    <w:rPr>
      <w:rFonts w:ascii="Times New Roman" w:eastAsia="MS Mincho" w:hAnsi="Times New Roman"/>
      <w:snapToGrid w:val="0"/>
      <w:lang w:eastAsia="ja-JP"/>
    </w:rPr>
    <w:tblPr>
      <w:tblBorders>
        <w:top w:val="single" w:sz="12" w:space="0" w:color="008080"/>
        <w:left w:val="single" w:sz="6" w:space="0" w:color="008080"/>
        <w:bottom w:val="single" w:sz="12" w:space="0" w:color="008080"/>
        <w:right w:val="single" w:sz="6" w:space="0" w:color="008080"/>
      </w:tblBorders>
    </w:tblPr>
  </w:style>
  <w:style w:type="table" w:styleId="TableList2">
    <w:name w:val="Table List 2"/>
    <w:basedOn w:val="TableNormal"/>
    <w:uiPriority w:val="99"/>
    <w:rsid w:val="00BE4D3B"/>
    <w:pPr>
      <w:spacing w:after="240" w:line="230" w:lineRule="atLeast"/>
      <w:jc w:val="both"/>
    </w:pPr>
    <w:rPr>
      <w:rFonts w:ascii="Times New Roman" w:eastAsia="MS Mincho" w:hAnsi="Times New Roman"/>
      <w:snapToGrid w:val="0"/>
      <w:lang w:eastAsia="ja-JP"/>
    </w:rPr>
    <w:tblPr>
      <w:tblBorders>
        <w:bottom w:val="single" w:sz="12" w:space="0" w:color="808080"/>
      </w:tblBorders>
    </w:tblPr>
  </w:style>
  <w:style w:type="table" w:styleId="TableList3">
    <w:name w:val="Table List 3"/>
    <w:basedOn w:val="TableNormal"/>
    <w:uiPriority w:val="99"/>
    <w:rsid w:val="00BE4D3B"/>
    <w:pPr>
      <w:spacing w:after="240" w:line="230" w:lineRule="atLeast"/>
      <w:jc w:val="both"/>
    </w:pPr>
    <w:rPr>
      <w:rFonts w:ascii="Times New Roman" w:eastAsia="MS Mincho" w:hAnsi="Times New Roman"/>
      <w:snapToGrid w:val="0"/>
      <w:lang w:eastAsia="ja-JP"/>
    </w:rPr>
    <w:tblPr>
      <w:tblBorders>
        <w:top w:val="single" w:sz="12" w:space="0" w:color="000000"/>
        <w:bottom w:val="single" w:sz="12" w:space="0" w:color="000000"/>
        <w:insideH w:val="single" w:sz="6" w:space="0" w:color="000000"/>
      </w:tblBorders>
    </w:tblPr>
  </w:style>
  <w:style w:type="table" w:styleId="TableList4">
    <w:name w:val="Table List 4"/>
    <w:basedOn w:val="TableNormal"/>
    <w:uiPriority w:val="99"/>
    <w:rsid w:val="00BE4D3B"/>
    <w:pPr>
      <w:spacing w:after="240" w:line="230" w:lineRule="atLeast"/>
      <w:jc w:val="both"/>
    </w:pPr>
    <w:rPr>
      <w:rFonts w:ascii="Times New Roman" w:eastAsia="MS Mincho" w:hAnsi="Times New Roman"/>
      <w:snapToGrid w:val="0"/>
      <w:lang w:eastAsia="ja-JP"/>
    </w:rPr>
    <w:tblPr>
      <w:tblBorders>
        <w:top w:val="single" w:sz="12" w:space="0" w:color="000000"/>
        <w:left w:val="single" w:sz="12" w:space="0" w:color="000000"/>
        <w:bottom w:val="single" w:sz="12" w:space="0" w:color="000000"/>
        <w:right w:val="single" w:sz="12" w:space="0" w:color="000000"/>
        <w:insideH w:val="single" w:sz="6" w:space="0" w:color="000000"/>
      </w:tblBorders>
    </w:tblPr>
  </w:style>
  <w:style w:type="table" w:styleId="TableList5">
    <w:name w:val="Table List 5"/>
    <w:basedOn w:val="TableNormal"/>
    <w:uiPriority w:val="99"/>
    <w:rsid w:val="00BE4D3B"/>
    <w:pPr>
      <w:spacing w:after="240" w:line="230" w:lineRule="atLeast"/>
      <w:jc w:val="both"/>
    </w:pPr>
    <w:rPr>
      <w:rFonts w:ascii="Times New Roman" w:eastAsia="MS Mincho" w:hAnsi="Times New Roman"/>
      <w:snapToGrid w:val="0"/>
      <w:lang w:eastAsia="ja-JP"/>
    </w:rPr>
    <w:tblPr>
      <w:tblBorders>
        <w:top w:val="single" w:sz="6" w:space="0" w:color="000000"/>
        <w:left w:val="single" w:sz="6" w:space="0" w:color="000000"/>
        <w:bottom w:val="single" w:sz="6" w:space="0" w:color="000000"/>
        <w:right w:val="single" w:sz="6" w:space="0" w:color="000000"/>
        <w:insideH w:val="single" w:sz="6" w:space="0" w:color="000000"/>
      </w:tblBorders>
    </w:tblPr>
  </w:style>
  <w:style w:type="table" w:styleId="TableList6">
    <w:name w:val="Table List 6"/>
    <w:basedOn w:val="TableNormal"/>
    <w:uiPriority w:val="99"/>
    <w:rsid w:val="00BE4D3B"/>
    <w:pPr>
      <w:spacing w:after="240" w:line="230" w:lineRule="atLeast"/>
      <w:jc w:val="both"/>
    </w:pPr>
    <w:rPr>
      <w:rFonts w:ascii="Times New Roman" w:eastAsia="MS Mincho" w:hAnsi="Times New Roman"/>
      <w:snapToGrid w:val="0"/>
      <w:lang w:eastAsia="ja-JP"/>
    </w:rPr>
    <w:tblPr>
      <w:tblBorders>
        <w:top w:val="single" w:sz="6" w:space="0" w:color="000000"/>
        <w:left w:val="single" w:sz="6" w:space="0" w:color="000000"/>
        <w:bottom w:val="single" w:sz="6" w:space="0" w:color="000000"/>
        <w:right w:val="single" w:sz="6" w:space="0" w:color="000000"/>
      </w:tblBorders>
    </w:tblPr>
    <w:tcPr>
      <w:shd w:val="pct50" w:color="000000" w:fill="FFFFFF"/>
    </w:tcPr>
  </w:style>
  <w:style w:type="table" w:styleId="TableList7">
    <w:name w:val="Table List 7"/>
    <w:basedOn w:val="TableNormal"/>
    <w:uiPriority w:val="99"/>
    <w:rsid w:val="00BE4D3B"/>
    <w:pPr>
      <w:spacing w:after="240" w:line="230" w:lineRule="atLeast"/>
      <w:jc w:val="both"/>
    </w:pPr>
    <w:rPr>
      <w:rFonts w:ascii="Times New Roman" w:eastAsia="MS Mincho" w:hAnsi="Times New Roman"/>
      <w:snapToGrid w:val="0"/>
      <w:lang w:eastAsia="ja-JP"/>
    </w:rPr>
    <w:tblPr>
      <w:tblBorders>
        <w:top w:val="single" w:sz="12" w:space="0" w:color="008000"/>
        <w:left w:val="single" w:sz="6" w:space="0" w:color="008000"/>
        <w:bottom w:val="single" w:sz="12" w:space="0" w:color="008000"/>
        <w:right w:val="single" w:sz="6" w:space="0" w:color="008000"/>
        <w:insideH w:val="single" w:sz="6" w:space="0" w:color="000000"/>
      </w:tblBorders>
    </w:tblPr>
  </w:style>
  <w:style w:type="table" w:styleId="TableList8">
    <w:name w:val="Table List 8"/>
    <w:basedOn w:val="TableNormal"/>
    <w:uiPriority w:val="99"/>
    <w:rsid w:val="00BE4D3B"/>
    <w:pPr>
      <w:spacing w:after="240" w:line="230" w:lineRule="atLeast"/>
      <w:jc w:val="both"/>
    </w:pPr>
    <w:rPr>
      <w:rFonts w:ascii="Times New Roman" w:eastAsia="MS Mincho" w:hAnsi="Times New Roman"/>
      <w:snapToGrid w:val="0"/>
      <w:lang w:eastAsia="ja-JP"/>
    </w:rPr>
    <w:tblPr>
      <w:tblBorders>
        <w:top w:val="single" w:sz="6" w:space="0" w:color="000000"/>
        <w:left w:val="single" w:sz="6" w:space="0" w:color="000000"/>
        <w:bottom w:val="single" w:sz="6" w:space="0" w:color="000000"/>
        <w:right w:val="single" w:sz="6" w:space="0" w:color="000000"/>
        <w:insideV w:val="single" w:sz="6" w:space="0" w:color="000000"/>
      </w:tblBorders>
    </w:tblPr>
  </w:style>
  <w:style w:type="table" w:styleId="TableTheme">
    <w:name w:val="Table Theme"/>
    <w:basedOn w:val="TableNormal"/>
    <w:uiPriority w:val="99"/>
    <w:rsid w:val="00BE4D3B"/>
    <w:pPr>
      <w:spacing w:after="240" w:line="230" w:lineRule="atLeast"/>
      <w:jc w:val="both"/>
    </w:pPr>
    <w:rPr>
      <w:rFonts w:ascii="Times New Roman" w:eastAsia="MS Mincho" w:hAnsi="Times New Roman"/>
      <w:snapToGrid w:val="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rsid w:val="00BE4D3B"/>
    <w:pPr>
      <w:spacing w:after="240" w:line="230" w:lineRule="atLeast"/>
      <w:jc w:val="both"/>
    </w:pPr>
    <w:rPr>
      <w:rFonts w:ascii="Times New Roman" w:eastAsia="MS Mincho" w:hAnsi="Times New Roman"/>
      <w:snapToGrid w:val="0"/>
      <w:lang w:eastAsia="ja-JP"/>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style>
  <w:style w:type="table" w:styleId="TableWeb2">
    <w:name w:val="Table Web 2"/>
    <w:basedOn w:val="TableNormal"/>
    <w:uiPriority w:val="99"/>
    <w:rsid w:val="00BE4D3B"/>
    <w:pPr>
      <w:spacing w:after="240" w:line="230" w:lineRule="atLeast"/>
      <w:jc w:val="both"/>
    </w:pPr>
    <w:rPr>
      <w:rFonts w:ascii="Times New Roman" w:eastAsia="MS Mincho" w:hAnsi="Times New Roman"/>
      <w:snapToGrid w:val="0"/>
      <w:lang w:eastAsia="ja-JP"/>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style>
  <w:style w:type="table" w:styleId="TableWeb3">
    <w:name w:val="Table Web 3"/>
    <w:basedOn w:val="TableNormal"/>
    <w:uiPriority w:val="99"/>
    <w:rsid w:val="00BE4D3B"/>
    <w:pPr>
      <w:spacing w:after="240" w:line="230" w:lineRule="atLeast"/>
      <w:jc w:val="both"/>
    </w:pPr>
    <w:rPr>
      <w:rFonts w:ascii="Times New Roman" w:eastAsia="MS Mincho" w:hAnsi="Times New Roman"/>
      <w:snapToGrid w:val="0"/>
      <w:lang w:eastAsia="ja-JP"/>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style>
  <w:style w:type="character" w:customStyle="1" w:styleId="tw4winMark">
    <w:name w:val="tw4winMark"/>
    <w:rsid w:val="00BE4D3B"/>
    <w:rPr>
      <w:rFonts w:ascii="Courier New" w:hAnsi="Courier New"/>
      <w:vanish/>
      <w:color w:val="800080"/>
      <w:sz w:val="24"/>
      <w:vertAlign w:val="subscript"/>
    </w:rPr>
  </w:style>
  <w:style w:type="character" w:customStyle="1" w:styleId="tw4winError">
    <w:name w:val="tw4winError"/>
    <w:rsid w:val="00BE4D3B"/>
    <w:rPr>
      <w:rFonts w:ascii="Courier New" w:hAnsi="Courier New"/>
      <w:color w:val="00FF00"/>
      <w:sz w:val="40"/>
    </w:rPr>
  </w:style>
  <w:style w:type="character" w:customStyle="1" w:styleId="tw4winTerm">
    <w:name w:val="tw4winTerm"/>
    <w:rsid w:val="00BE4D3B"/>
    <w:rPr>
      <w:color w:val="0000FF"/>
    </w:rPr>
  </w:style>
  <w:style w:type="character" w:customStyle="1" w:styleId="tw4winPopup">
    <w:name w:val="tw4winPopup"/>
    <w:rsid w:val="00BE4D3B"/>
    <w:rPr>
      <w:rFonts w:ascii="Courier New" w:hAnsi="Courier New"/>
      <w:noProof/>
      <w:color w:val="008000"/>
    </w:rPr>
  </w:style>
  <w:style w:type="character" w:customStyle="1" w:styleId="tw4winJump">
    <w:name w:val="tw4winJump"/>
    <w:rsid w:val="00BE4D3B"/>
    <w:rPr>
      <w:rFonts w:ascii="Courier New" w:hAnsi="Courier New"/>
      <w:noProof/>
      <w:color w:val="008080"/>
    </w:rPr>
  </w:style>
  <w:style w:type="character" w:customStyle="1" w:styleId="tw4winExternal">
    <w:name w:val="tw4winExternal"/>
    <w:rsid w:val="00BE4D3B"/>
    <w:rPr>
      <w:rFonts w:ascii="Courier New" w:hAnsi="Courier New"/>
      <w:noProof/>
      <w:color w:val="808080"/>
    </w:rPr>
  </w:style>
  <w:style w:type="character" w:customStyle="1" w:styleId="tw4winInternal">
    <w:name w:val="tw4winInternal"/>
    <w:rsid w:val="00BE4D3B"/>
    <w:rPr>
      <w:rFonts w:ascii="Courier New" w:hAnsi="Courier New"/>
      <w:noProof/>
      <w:color w:val="FF0000"/>
    </w:rPr>
  </w:style>
  <w:style w:type="character" w:customStyle="1" w:styleId="DONOTTRANSLATE">
    <w:name w:val="DO_NOT_TRANSLATE"/>
    <w:rsid w:val="00BE4D3B"/>
    <w:rPr>
      <w:rFonts w:ascii="Courier New" w:hAnsi="Courier New"/>
      <w:noProof/>
      <w:color w:val="800000"/>
    </w:rPr>
  </w:style>
  <w:style w:type="character" w:customStyle="1" w:styleId="Appelnotedebasdep">
    <w:name w:val="Appel note de bas de p"/>
    <w:uiPriority w:val="99"/>
    <w:semiHidden/>
    <w:rsid w:val="00BE4D3B"/>
    <w:rPr>
      <w:rFonts w:cs="Times New Roman"/>
      <w:noProof/>
      <w:position w:val="6"/>
      <w:sz w:val="16"/>
      <w:vertAlign w:val="baseline"/>
      <w:lang w:val="fr-FR"/>
    </w:rPr>
  </w:style>
  <w:style w:type="paragraph" w:customStyle="1" w:styleId="FigureTableheader">
    <w:name w:val="Figure/Table header"/>
    <w:basedOn w:val="Heading1"/>
    <w:uiPriority w:val="99"/>
    <w:rsid w:val="00BE4D3B"/>
    <w:pPr>
      <w:ind w:left="567" w:hanging="567"/>
      <w:jc w:val="center"/>
      <w:outlineLvl w:val="9"/>
    </w:pPr>
    <w:rPr>
      <w:b w:val="0"/>
      <w:lang w:val="fr-FR" w:eastAsia="fr-FR"/>
    </w:rPr>
  </w:style>
  <w:style w:type="paragraph" w:customStyle="1" w:styleId="AMD-Heading20">
    <w:name w:val="AMD-Heading2"/>
    <w:basedOn w:val="Heading2"/>
    <w:next w:val="PARAGRAPH"/>
    <w:uiPriority w:val="99"/>
    <w:rsid w:val="00BE4D3B"/>
    <w:pPr>
      <w:keepLines w:val="0"/>
      <w:tabs>
        <w:tab w:val="clear" w:pos="547"/>
        <w:tab w:val="clear" w:pos="706"/>
        <w:tab w:val="num" w:pos="360"/>
        <w:tab w:val="left" w:pos="567"/>
        <w:tab w:val="left" w:pos="700"/>
      </w:tabs>
      <w:spacing w:line="250" w:lineRule="exact"/>
      <w:outlineLvl w:val="9"/>
    </w:pPr>
    <w:rPr>
      <w:b w:val="0"/>
      <w:szCs w:val="20"/>
      <w:lang w:val="fr-FR" w:eastAsia="fr-FR"/>
    </w:rPr>
  </w:style>
  <w:style w:type="paragraph" w:customStyle="1" w:styleId="Retraitcorpset1relig">
    <w:name w:val="Retrait corps et 1re lig"/>
    <w:basedOn w:val="Normal"/>
    <w:uiPriority w:val="99"/>
    <w:rsid w:val="00BE4D3B"/>
    <w:pPr>
      <w:spacing w:line="230" w:lineRule="atLeast"/>
      <w:ind w:firstLine="210"/>
    </w:pPr>
    <w:rPr>
      <w:lang w:val="fr-FR" w:eastAsia="fr-FR"/>
    </w:rPr>
  </w:style>
  <w:style w:type="paragraph" w:customStyle="1" w:styleId="AnnexNotitle">
    <w:name w:val="Annex_No &amp; title"/>
    <w:basedOn w:val="Normal"/>
    <w:next w:val="Normal"/>
    <w:uiPriority w:val="99"/>
    <w:rsid w:val="00BE4D3B"/>
    <w:pPr>
      <w:keepNext/>
      <w:keepLines/>
      <w:tabs>
        <w:tab w:val="left" w:pos="794"/>
        <w:tab w:val="left" w:pos="1191"/>
        <w:tab w:val="left" w:pos="1588"/>
        <w:tab w:val="left" w:pos="1985"/>
      </w:tabs>
      <w:overflowPunct w:val="0"/>
      <w:autoSpaceDE w:val="0"/>
      <w:autoSpaceDN w:val="0"/>
      <w:adjustRightInd w:val="0"/>
      <w:spacing w:before="480" w:line="230" w:lineRule="atLeast"/>
      <w:jc w:val="center"/>
      <w:textAlignment w:val="baseline"/>
    </w:pPr>
    <w:rPr>
      <w:rFonts w:ascii="Times New Roman" w:hAnsi="Times New Roman"/>
      <w:b/>
      <w:sz w:val="28"/>
      <w:lang w:val="fr-FR" w:eastAsia="fr-FR"/>
    </w:rPr>
  </w:style>
  <w:style w:type="character" w:customStyle="1" w:styleId="NumberedPARAlevel3Char">
    <w:name w:val="Numbered PARA (level 3) Char"/>
    <w:link w:val="NumberedPARAlevel3"/>
    <w:uiPriority w:val="99"/>
    <w:locked/>
    <w:rsid w:val="00BE4D3B"/>
    <w:rPr>
      <w:rFonts w:ascii="Cambria" w:eastAsia="MS Mincho" w:hAnsi="Cambria"/>
      <w:bCs/>
      <w:sz w:val="22"/>
      <w:lang w:val="en-GB" w:eastAsia="ja-JP"/>
    </w:rPr>
  </w:style>
  <w:style w:type="paragraph" w:customStyle="1" w:styleId="Default">
    <w:name w:val="Default"/>
    <w:rsid w:val="00BE4D3B"/>
    <w:pPr>
      <w:autoSpaceDE w:val="0"/>
      <w:autoSpaceDN w:val="0"/>
      <w:adjustRightInd w:val="0"/>
    </w:pPr>
    <w:rPr>
      <w:rFonts w:ascii="Arial" w:eastAsia="MS Mincho" w:hAnsi="Arial" w:cs="Arial"/>
      <w:color w:val="000000"/>
      <w:sz w:val="24"/>
      <w:szCs w:val="24"/>
      <w:lang w:val="fr-FR" w:eastAsia="fr-FR"/>
    </w:rPr>
  </w:style>
  <w:style w:type="character" w:customStyle="1" w:styleId="Appdef">
    <w:name w:val="App_def"/>
    <w:uiPriority w:val="99"/>
    <w:rsid w:val="00BE4D3B"/>
    <w:rPr>
      <w:rFonts w:ascii="Times New Roman" w:hAnsi="Times New Roman"/>
      <w:b/>
    </w:rPr>
  </w:style>
  <w:style w:type="character" w:customStyle="1" w:styleId="Appref">
    <w:name w:val="App_ref"/>
    <w:uiPriority w:val="99"/>
    <w:rsid w:val="00BE4D3B"/>
    <w:rPr>
      <w:rFonts w:cs="Times New Roman"/>
    </w:rPr>
  </w:style>
  <w:style w:type="paragraph" w:customStyle="1" w:styleId="AppendixNotitle">
    <w:name w:val="Appendix_No &amp; title"/>
    <w:basedOn w:val="AnnexNotitle"/>
    <w:next w:val="Normal"/>
    <w:uiPriority w:val="99"/>
    <w:rsid w:val="00BE4D3B"/>
    <w:rPr>
      <w:rFonts w:eastAsia="Times New Roman"/>
    </w:rPr>
  </w:style>
  <w:style w:type="character" w:customStyle="1" w:styleId="Artdef">
    <w:name w:val="Art_def"/>
    <w:uiPriority w:val="99"/>
    <w:rsid w:val="00BE4D3B"/>
    <w:rPr>
      <w:rFonts w:ascii="Times New Roman" w:hAnsi="Times New Roman"/>
      <w:b/>
    </w:rPr>
  </w:style>
  <w:style w:type="paragraph" w:customStyle="1" w:styleId="Artheading">
    <w:name w:val="Art_heading"/>
    <w:basedOn w:val="Normal"/>
    <w:next w:val="Normal"/>
    <w:uiPriority w:val="99"/>
    <w:rsid w:val="00BE4D3B"/>
    <w:pPr>
      <w:tabs>
        <w:tab w:val="left" w:pos="794"/>
        <w:tab w:val="left" w:pos="1191"/>
        <w:tab w:val="left" w:pos="1588"/>
        <w:tab w:val="left" w:pos="1985"/>
      </w:tabs>
      <w:overflowPunct w:val="0"/>
      <w:autoSpaceDE w:val="0"/>
      <w:autoSpaceDN w:val="0"/>
      <w:adjustRightInd w:val="0"/>
      <w:spacing w:before="480" w:line="230" w:lineRule="atLeast"/>
      <w:jc w:val="center"/>
      <w:textAlignment w:val="baseline"/>
    </w:pPr>
    <w:rPr>
      <w:rFonts w:ascii="Times New Roman" w:hAnsi="Times New Roman"/>
      <w:b/>
      <w:sz w:val="28"/>
      <w:lang w:val="fr-FR" w:eastAsia="fr-FR"/>
    </w:rPr>
  </w:style>
  <w:style w:type="paragraph" w:customStyle="1" w:styleId="ArtNo">
    <w:name w:val="Art_No"/>
    <w:basedOn w:val="Normal"/>
    <w:next w:val="Normal"/>
    <w:uiPriority w:val="99"/>
    <w:rsid w:val="00BE4D3B"/>
    <w:pPr>
      <w:keepNext/>
      <w:keepLines/>
      <w:tabs>
        <w:tab w:val="left" w:pos="794"/>
        <w:tab w:val="left" w:pos="1191"/>
        <w:tab w:val="left" w:pos="1588"/>
        <w:tab w:val="left" w:pos="1985"/>
      </w:tabs>
      <w:overflowPunct w:val="0"/>
      <w:autoSpaceDE w:val="0"/>
      <w:autoSpaceDN w:val="0"/>
      <w:adjustRightInd w:val="0"/>
      <w:spacing w:before="480" w:line="230" w:lineRule="atLeast"/>
      <w:jc w:val="center"/>
      <w:textAlignment w:val="baseline"/>
    </w:pPr>
    <w:rPr>
      <w:rFonts w:ascii="Times New Roman" w:hAnsi="Times New Roman"/>
      <w:caps/>
      <w:sz w:val="28"/>
      <w:lang w:val="fr-FR" w:eastAsia="fr-FR"/>
    </w:rPr>
  </w:style>
  <w:style w:type="character" w:customStyle="1" w:styleId="Artref">
    <w:name w:val="Art_ref"/>
    <w:uiPriority w:val="99"/>
    <w:rsid w:val="00BE4D3B"/>
    <w:rPr>
      <w:rFonts w:cs="Times New Roman"/>
    </w:rPr>
  </w:style>
  <w:style w:type="paragraph" w:customStyle="1" w:styleId="Arttitle">
    <w:name w:val="Art_title"/>
    <w:basedOn w:val="Normal"/>
    <w:next w:val="Normal"/>
    <w:uiPriority w:val="99"/>
    <w:rsid w:val="00BE4D3B"/>
    <w:pPr>
      <w:keepNext/>
      <w:keepLines/>
      <w:tabs>
        <w:tab w:val="left" w:pos="794"/>
        <w:tab w:val="left" w:pos="1191"/>
        <w:tab w:val="left" w:pos="1588"/>
        <w:tab w:val="left" w:pos="1985"/>
      </w:tabs>
      <w:overflowPunct w:val="0"/>
      <w:autoSpaceDE w:val="0"/>
      <w:autoSpaceDN w:val="0"/>
      <w:adjustRightInd w:val="0"/>
      <w:spacing w:before="240" w:line="230" w:lineRule="atLeast"/>
      <w:jc w:val="center"/>
      <w:textAlignment w:val="baseline"/>
    </w:pPr>
    <w:rPr>
      <w:rFonts w:ascii="Times New Roman" w:hAnsi="Times New Roman"/>
      <w:b/>
      <w:sz w:val="28"/>
      <w:lang w:val="fr-FR" w:eastAsia="fr-FR"/>
    </w:rPr>
  </w:style>
  <w:style w:type="paragraph" w:customStyle="1" w:styleId="ASN">
    <w:name w:val="ASN"/>
    <w:aliases w:val="1"/>
    <w:basedOn w:val="Normal"/>
    <w:uiPriority w:val="99"/>
    <w:rsid w:val="00BE4D3B"/>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line="230" w:lineRule="atLeast"/>
      <w:textAlignment w:val="baseline"/>
    </w:pPr>
    <w:rPr>
      <w:rFonts w:ascii="Courier New" w:hAnsi="Courier New"/>
      <w:b/>
      <w:noProof/>
      <w:lang w:val="fr-FR" w:eastAsia="fr-FR"/>
    </w:rPr>
  </w:style>
  <w:style w:type="paragraph" w:customStyle="1" w:styleId="Call">
    <w:name w:val="Call"/>
    <w:basedOn w:val="Normal"/>
    <w:next w:val="Normal"/>
    <w:uiPriority w:val="99"/>
    <w:rsid w:val="00BE4D3B"/>
    <w:pPr>
      <w:keepNext/>
      <w:keepLines/>
      <w:tabs>
        <w:tab w:val="left" w:pos="794"/>
        <w:tab w:val="left" w:pos="1191"/>
        <w:tab w:val="left" w:pos="1588"/>
        <w:tab w:val="left" w:pos="1985"/>
      </w:tabs>
      <w:overflowPunct w:val="0"/>
      <w:autoSpaceDE w:val="0"/>
      <w:autoSpaceDN w:val="0"/>
      <w:adjustRightInd w:val="0"/>
      <w:spacing w:before="160" w:line="230" w:lineRule="atLeast"/>
      <w:ind w:left="794"/>
      <w:textAlignment w:val="baseline"/>
    </w:pPr>
    <w:rPr>
      <w:rFonts w:ascii="Times New Roman" w:hAnsi="Times New Roman"/>
      <w:i/>
      <w:sz w:val="24"/>
      <w:lang w:val="fr-FR" w:eastAsia="fr-FR"/>
    </w:rPr>
  </w:style>
  <w:style w:type="paragraph" w:customStyle="1" w:styleId="ChapNo">
    <w:name w:val="Chap_No"/>
    <w:basedOn w:val="Normal"/>
    <w:next w:val="Normal"/>
    <w:uiPriority w:val="99"/>
    <w:rsid w:val="00BE4D3B"/>
    <w:pPr>
      <w:keepNext/>
      <w:keepLines/>
      <w:tabs>
        <w:tab w:val="left" w:pos="794"/>
        <w:tab w:val="left" w:pos="1191"/>
        <w:tab w:val="left" w:pos="1588"/>
        <w:tab w:val="left" w:pos="1985"/>
      </w:tabs>
      <w:overflowPunct w:val="0"/>
      <w:autoSpaceDE w:val="0"/>
      <w:autoSpaceDN w:val="0"/>
      <w:adjustRightInd w:val="0"/>
      <w:spacing w:before="480" w:line="230" w:lineRule="atLeast"/>
      <w:jc w:val="center"/>
      <w:textAlignment w:val="baseline"/>
    </w:pPr>
    <w:rPr>
      <w:rFonts w:ascii="Times New Roman" w:hAnsi="Times New Roman"/>
      <w:b/>
      <w:caps/>
      <w:sz w:val="28"/>
      <w:lang w:val="fr-FR" w:eastAsia="fr-FR"/>
    </w:rPr>
  </w:style>
  <w:style w:type="paragraph" w:customStyle="1" w:styleId="Chaptitle">
    <w:name w:val="Chap_title"/>
    <w:basedOn w:val="Normal"/>
    <w:next w:val="Normal"/>
    <w:uiPriority w:val="99"/>
    <w:rsid w:val="00BE4D3B"/>
    <w:pPr>
      <w:keepNext/>
      <w:keepLines/>
      <w:tabs>
        <w:tab w:val="left" w:pos="794"/>
        <w:tab w:val="left" w:pos="1191"/>
        <w:tab w:val="left" w:pos="1588"/>
        <w:tab w:val="left" w:pos="1985"/>
      </w:tabs>
      <w:overflowPunct w:val="0"/>
      <w:autoSpaceDE w:val="0"/>
      <w:autoSpaceDN w:val="0"/>
      <w:adjustRightInd w:val="0"/>
      <w:spacing w:before="240" w:line="230" w:lineRule="atLeast"/>
      <w:jc w:val="center"/>
      <w:textAlignment w:val="baseline"/>
    </w:pPr>
    <w:rPr>
      <w:rFonts w:ascii="Times New Roman" w:hAnsi="Times New Roman"/>
      <w:b/>
      <w:sz w:val="28"/>
      <w:lang w:val="fr-FR" w:eastAsia="fr-FR"/>
    </w:rPr>
  </w:style>
  <w:style w:type="paragraph" w:customStyle="1" w:styleId="enumlev1">
    <w:name w:val="enumlev1"/>
    <w:basedOn w:val="Normal"/>
    <w:uiPriority w:val="99"/>
    <w:rsid w:val="00BE4D3B"/>
    <w:pPr>
      <w:tabs>
        <w:tab w:val="left" w:pos="794"/>
        <w:tab w:val="left" w:pos="1191"/>
        <w:tab w:val="left" w:pos="1588"/>
        <w:tab w:val="left" w:pos="1985"/>
      </w:tabs>
      <w:overflowPunct w:val="0"/>
      <w:autoSpaceDE w:val="0"/>
      <w:autoSpaceDN w:val="0"/>
      <w:adjustRightInd w:val="0"/>
      <w:spacing w:before="80" w:line="230" w:lineRule="atLeast"/>
      <w:ind w:left="794" w:hanging="794"/>
      <w:textAlignment w:val="baseline"/>
    </w:pPr>
    <w:rPr>
      <w:rFonts w:ascii="Times New Roman" w:hAnsi="Times New Roman"/>
      <w:sz w:val="24"/>
      <w:lang w:val="fr-FR" w:eastAsia="fr-FR"/>
    </w:rPr>
  </w:style>
  <w:style w:type="paragraph" w:customStyle="1" w:styleId="enumlev2">
    <w:name w:val="enumlev2"/>
    <w:basedOn w:val="enumlev1"/>
    <w:uiPriority w:val="99"/>
    <w:rsid w:val="00BE4D3B"/>
    <w:pPr>
      <w:ind w:left="1191" w:hanging="397"/>
    </w:pPr>
  </w:style>
  <w:style w:type="paragraph" w:customStyle="1" w:styleId="enumlev3">
    <w:name w:val="enumlev3"/>
    <w:basedOn w:val="enumlev2"/>
    <w:uiPriority w:val="99"/>
    <w:rsid w:val="00BE4D3B"/>
    <w:pPr>
      <w:ind w:left="1588"/>
    </w:pPr>
  </w:style>
  <w:style w:type="paragraph" w:customStyle="1" w:styleId="Equation">
    <w:name w:val="Equation"/>
    <w:basedOn w:val="Normal"/>
    <w:uiPriority w:val="99"/>
    <w:rsid w:val="00BE4D3B"/>
    <w:pPr>
      <w:tabs>
        <w:tab w:val="left" w:pos="794"/>
        <w:tab w:val="center" w:pos="4820"/>
        <w:tab w:val="right" w:pos="9639"/>
      </w:tabs>
      <w:overflowPunct w:val="0"/>
      <w:autoSpaceDE w:val="0"/>
      <w:autoSpaceDN w:val="0"/>
      <w:adjustRightInd w:val="0"/>
      <w:spacing w:before="120" w:line="230" w:lineRule="atLeast"/>
      <w:textAlignment w:val="baseline"/>
    </w:pPr>
    <w:rPr>
      <w:rFonts w:ascii="Times New Roman" w:hAnsi="Times New Roman"/>
      <w:sz w:val="24"/>
      <w:lang w:val="fr-FR" w:eastAsia="fr-FR"/>
    </w:rPr>
  </w:style>
  <w:style w:type="paragraph" w:customStyle="1" w:styleId="Equationlegend">
    <w:name w:val="Equation_legend"/>
    <w:basedOn w:val="Normal"/>
    <w:uiPriority w:val="99"/>
    <w:rsid w:val="00BE4D3B"/>
    <w:pPr>
      <w:tabs>
        <w:tab w:val="right" w:pos="1814"/>
        <w:tab w:val="left" w:pos="1985"/>
      </w:tabs>
      <w:overflowPunct w:val="0"/>
      <w:autoSpaceDE w:val="0"/>
      <w:autoSpaceDN w:val="0"/>
      <w:adjustRightInd w:val="0"/>
      <w:spacing w:before="80" w:line="230" w:lineRule="atLeast"/>
      <w:ind w:left="1985" w:hanging="1985"/>
      <w:textAlignment w:val="baseline"/>
    </w:pPr>
    <w:rPr>
      <w:rFonts w:ascii="Times New Roman" w:hAnsi="Times New Roman"/>
      <w:sz w:val="24"/>
      <w:lang w:val="fr-FR" w:eastAsia="fr-FR"/>
    </w:rPr>
  </w:style>
  <w:style w:type="paragraph" w:customStyle="1" w:styleId="Figure0">
    <w:name w:val="Figure"/>
    <w:basedOn w:val="Normal"/>
    <w:next w:val="Normal"/>
    <w:uiPriority w:val="99"/>
    <w:rsid w:val="00BE4D3B"/>
    <w:pPr>
      <w:keepNext/>
      <w:keepLines/>
      <w:tabs>
        <w:tab w:val="left" w:pos="794"/>
        <w:tab w:val="left" w:pos="1191"/>
        <w:tab w:val="left" w:pos="1588"/>
        <w:tab w:val="left" w:pos="1985"/>
      </w:tabs>
      <w:overflowPunct w:val="0"/>
      <w:autoSpaceDE w:val="0"/>
      <w:autoSpaceDN w:val="0"/>
      <w:adjustRightInd w:val="0"/>
      <w:spacing w:before="240" w:after="120" w:line="230" w:lineRule="atLeast"/>
      <w:jc w:val="center"/>
      <w:textAlignment w:val="baseline"/>
    </w:pPr>
    <w:rPr>
      <w:rFonts w:ascii="Times New Roman" w:hAnsi="Times New Roman"/>
      <w:sz w:val="24"/>
      <w:lang w:val="fr-FR" w:eastAsia="fr-FR"/>
    </w:rPr>
  </w:style>
  <w:style w:type="paragraph" w:customStyle="1" w:styleId="Figurelegend">
    <w:name w:val="Figure_legend"/>
    <w:basedOn w:val="Normal"/>
    <w:uiPriority w:val="99"/>
    <w:rsid w:val="00BE4D3B"/>
    <w:pPr>
      <w:keepNext/>
      <w:keepLines/>
      <w:overflowPunct w:val="0"/>
      <w:autoSpaceDE w:val="0"/>
      <w:autoSpaceDN w:val="0"/>
      <w:adjustRightInd w:val="0"/>
      <w:spacing w:before="20" w:after="20" w:line="230" w:lineRule="atLeast"/>
      <w:textAlignment w:val="baseline"/>
    </w:pPr>
    <w:rPr>
      <w:rFonts w:ascii="Times New Roman" w:hAnsi="Times New Roman"/>
      <w:sz w:val="18"/>
      <w:lang w:val="fr-FR" w:eastAsia="fr-FR"/>
    </w:rPr>
  </w:style>
  <w:style w:type="paragraph" w:customStyle="1" w:styleId="FigureNotitle">
    <w:name w:val="Figure_No &amp; title"/>
    <w:basedOn w:val="Normal"/>
    <w:next w:val="Normal"/>
    <w:uiPriority w:val="99"/>
    <w:rsid w:val="00BE4D3B"/>
    <w:pPr>
      <w:keepLines/>
      <w:tabs>
        <w:tab w:val="left" w:pos="794"/>
        <w:tab w:val="left" w:pos="1191"/>
        <w:tab w:val="left" w:pos="1588"/>
        <w:tab w:val="left" w:pos="1985"/>
      </w:tabs>
      <w:overflowPunct w:val="0"/>
      <w:autoSpaceDE w:val="0"/>
      <w:autoSpaceDN w:val="0"/>
      <w:adjustRightInd w:val="0"/>
      <w:spacing w:before="240" w:after="120" w:line="230" w:lineRule="atLeast"/>
      <w:jc w:val="center"/>
      <w:textAlignment w:val="baseline"/>
    </w:pPr>
    <w:rPr>
      <w:rFonts w:ascii="Times New Roman" w:hAnsi="Times New Roman"/>
      <w:b/>
      <w:sz w:val="24"/>
      <w:lang w:val="fr-FR" w:eastAsia="fr-FR"/>
    </w:rPr>
  </w:style>
  <w:style w:type="paragraph" w:customStyle="1" w:styleId="FigureNoBR">
    <w:name w:val="Figure_No_BR"/>
    <w:basedOn w:val="Normal"/>
    <w:next w:val="Normal"/>
    <w:uiPriority w:val="99"/>
    <w:rsid w:val="00BE4D3B"/>
    <w:pPr>
      <w:keepNext/>
      <w:keepLines/>
      <w:tabs>
        <w:tab w:val="left" w:pos="794"/>
        <w:tab w:val="left" w:pos="1191"/>
        <w:tab w:val="left" w:pos="1588"/>
        <w:tab w:val="left" w:pos="1985"/>
      </w:tabs>
      <w:overflowPunct w:val="0"/>
      <w:autoSpaceDE w:val="0"/>
      <w:autoSpaceDN w:val="0"/>
      <w:adjustRightInd w:val="0"/>
      <w:spacing w:before="480" w:after="120" w:line="230" w:lineRule="atLeast"/>
      <w:jc w:val="center"/>
      <w:textAlignment w:val="baseline"/>
    </w:pPr>
    <w:rPr>
      <w:rFonts w:ascii="Times New Roman" w:hAnsi="Times New Roman"/>
      <w:caps/>
      <w:sz w:val="24"/>
      <w:lang w:val="fr-FR" w:eastAsia="fr-FR"/>
    </w:rPr>
  </w:style>
  <w:style w:type="paragraph" w:customStyle="1" w:styleId="TabletitleBR">
    <w:name w:val="Table_title_BR"/>
    <w:basedOn w:val="Normal"/>
    <w:next w:val="Normal"/>
    <w:uiPriority w:val="99"/>
    <w:rsid w:val="00BE4D3B"/>
    <w:pPr>
      <w:keepNext/>
      <w:keepLines/>
      <w:tabs>
        <w:tab w:val="left" w:pos="794"/>
        <w:tab w:val="left" w:pos="1191"/>
        <w:tab w:val="left" w:pos="1588"/>
        <w:tab w:val="left" w:pos="1985"/>
      </w:tabs>
      <w:overflowPunct w:val="0"/>
      <w:autoSpaceDE w:val="0"/>
      <w:autoSpaceDN w:val="0"/>
      <w:adjustRightInd w:val="0"/>
      <w:spacing w:after="120" w:line="230" w:lineRule="atLeast"/>
      <w:jc w:val="center"/>
      <w:textAlignment w:val="baseline"/>
    </w:pPr>
    <w:rPr>
      <w:rFonts w:ascii="Times New Roman" w:hAnsi="Times New Roman"/>
      <w:b/>
      <w:sz w:val="24"/>
      <w:lang w:val="fr-FR" w:eastAsia="fr-FR"/>
    </w:rPr>
  </w:style>
  <w:style w:type="paragraph" w:customStyle="1" w:styleId="FiguretitleBR">
    <w:name w:val="Figure_title_BR"/>
    <w:basedOn w:val="TabletitleBR"/>
    <w:next w:val="Normal"/>
    <w:uiPriority w:val="99"/>
    <w:rsid w:val="00BE4D3B"/>
    <w:pPr>
      <w:keepNext w:val="0"/>
      <w:spacing w:after="480"/>
    </w:pPr>
  </w:style>
  <w:style w:type="paragraph" w:customStyle="1" w:styleId="Figurewithouttitle">
    <w:name w:val="Figure_without_title"/>
    <w:basedOn w:val="Normal"/>
    <w:next w:val="Normal"/>
    <w:uiPriority w:val="99"/>
    <w:rsid w:val="00BE4D3B"/>
    <w:pPr>
      <w:keepLines/>
      <w:tabs>
        <w:tab w:val="left" w:pos="794"/>
        <w:tab w:val="left" w:pos="1191"/>
        <w:tab w:val="left" w:pos="1588"/>
        <w:tab w:val="left" w:pos="1985"/>
      </w:tabs>
      <w:overflowPunct w:val="0"/>
      <w:autoSpaceDE w:val="0"/>
      <w:autoSpaceDN w:val="0"/>
      <w:adjustRightInd w:val="0"/>
      <w:spacing w:before="240" w:after="120" w:line="230" w:lineRule="atLeast"/>
      <w:jc w:val="center"/>
      <w:textAlignment w:val="baseline"/>
    </w:pPr>
    <w:rPr>
      <w:rFonts w:ascii="Times New Roman" w:hAnsi="Times New Roman"/>
      <w:sz w:val="24"/>
      <w:lang w:val="fr-FR" w:eastAsia="fr-FR"/>
    </w:rPr>
  </w:style>
  <w:style w:type="paragraph" w:customStyle="1" w:styleId="FirstFooter">
    <w:name w:val="FirstFooter"/>
    <w:basedOn w:val="Footer"/>
    <w:uiPriority w:val="99"/>
    <w:rsid w:val="00BE4D3B"/>
    <w:pPr>
      <w:tabs>
        <w:tab w:val="clear" w:pos="4680"/>
        <w:tab w:val="clear" w:pos="9360"/>
      </w:tabs>
      <w:spacing w:before="40" w:line="220" w:lineRule="exact"/>
    </w:pPr>
    <w:rPr>
      <w:rFonts w:ascii="Times New Roman" w:hAnsi="Times New Roman"/>
      <w:sz w:val="16"/>
      <w:lang w:val="fr-FR" w:eastAsia="fr-FR"/>
    </w:rPr>
  </w:style>
  <w:style w:type="paragraph" w:customStyle="1" w:styleId="FooterQP">
    <w:name w:val="Footer_QP"/>
    <w:basedOn w:val="Normal"/>
    <w:uiPriority w:val="99"/>
    <w:rsid w:val="00BE4D3B"/>
    <w:pPr>
      <w:tabs>
        <w:tab w:val="left" w:pos="907"/>
        <w:tab w:val="right" w:pos="8789"/>
        <w:tab w:val="right" w:pos="9639"/>
      </w:tabs>
      <w:overflowPunct w:val="0"/>
      <w:autoSpaceDE w:val="0"/>
      <w:autoSpaceDN w:val="0"/>
      <w:adjustRightInd w:val="0"/>
      <w:spacing w:line="230" w:lineRule="atLeast"/>
      <w:textAlignment w:val="baseline"/>
    </w:pPr>
    <w:rPr>
      <w:rFonts w:ascii="Times New Roman" w:hAnsi="Times New Roman"/>
      <w:b/>
      <w:lang w:val="fr-FR" w:eastAsia="fr-FR"/>
    </w:rPr>
  </w:style>
  <w:style w:type="paragraph" w:customStyle="1" w:styleId="Formal">
    <w:name w:val="Formal"/>
    <w:basedOn w:val="ASN"/>
    <w:uiPriority w:val="99"/>
    <w:rsid w:val="00BE4D3B"/>
    <w:rPr>
      <w:b w:val="0"/>
    </w:rPr>
  </w:style>
  <w:style w:type="paragraph" w:customStyle="1" w:styleId="Headingb">
    <w:name w:val="Heading_b"/>
    <w:basedOn w:val="Normal"/>
    <w:next w:val="Normal"/>
    <w:uiPriority w:val="99"/>
    <w:rsid w:val="00BE4D3B"/>
    <w:pPr>
      <w:keepNext/>
      <w:tabs>
        <w:tab w:val="left" w:pos="794"/>
        <w:tab w:val="left" w:pos="1191"/>
        <w:tab w:val="left" w:pos="1588"/>
        <w:tab w:val="left" w:pos="1985"/>
      </w:tabs>
      <w:overflowPunct w:val="0"/>
      <w:autoSpaceDE w:val="0"/>
      <w:autoSpaceDN w:val="0"/>
      <w:adjustRightInd w:val="0"/>
      <w:spacing w:before="160" w:line="230" w:lineRule="atLeast"/>
      <w:textAlignment w:val="baseline"/>
    </w:pPr>
    <w:rPr>
      <w:rFonts w:ascii="Times New Roman" w:hAnsi="Times New Roman"/>
      <w:b/>
      <w:sz w:val="24"/>
      <w:lang w:val="fr-FR" w:eastAsia="fr-FR"/>
    </w:rPr>
  </w:style>
  <w:style w:type="paragraph" w:customStyle="1" w:styleId="Headingi">
    <w:name w:val="Heading_i"/>
    <w:basedOn w:val="Normal"/>
    <w:next w:val="Normal"/>
    <w:uiPriority w:val="99"/>
    <w:rsid w:val="00BE4D3B"/>
    <w:pPr>
      <w:keepNext/>
      <w:tabs>
        <w:tab w:val="left" w:pos="794"/>
        <w:tab w:val="left" w:pos="1191"/>
        <w:tab w:val="left" w:pos="1588"/>
        <w:tab w:val="left" w:pos="1985"/>
      </w:tabs>
      <w:overflowPunct w:val="0"/>
      <w:autoSpaceDE w:val="0"/>
      <w:autoSpaceDN w:val="0"/>
      <w:adjustRightInd w:val="0"/>
      <w:spacing w:before="160" w:line="230" w:lineRule="atLeast"/>
      <w:textAlignment w:val="baseline"/>
    </w:pPr>
    <w:rPr>
      <w:rFonts w:ascii="Times New Roman" w:hAnsi="Times New Roman"/>
      <w:i/>
      <w:sz w:val="24"/>
      <w:lang w:val="fr-FR" w:eastAsia="fr-FR"/>
    </w:rPr>
  </w:style>
  <w:style w:type="paragraph" w:customStyle="1" w:styleId="Normalaftertitle">
    <w:name w:val="Normal_after_title"/>
    <w:basedOn w:val="Normal"/>
    <w:next w:val="Normal"/>
    <w:uiPriority w:val="99"/>
    <w:rsid w:val="00BE4D3B"/>
    <w:pPr>
      <w:tabs>
        <w:tab w:val="left" w:pos="794"/>
        <w:tab w:val="left" w:pos="1191"/>
        <w:tab w:val="left" w:pos="1588"/>
        <w:tab w:val="left" w:pos="1985"/>
      </w:tabs>
      <w:overflowPunct w:val="0"/>
      <w:autoSpaceDE w:val="0"/>
      <w:autoSpaceDN w:val="0"/>
      <w:adjustRightInd w:val="0"/>
      <w:spacing w:before="360" w:line="230" w:lineRule="atLeast"/>
      <w:textAlignment w:val="baseline"/>
    </w:pPr>
    <w:rPr>
      <w:rFonts w:ascii="Times New Roman" w:hAnsi="Times New Roman"/>
      <w:sz w:val="24"/>
      <w:lang w:val="fr-FR" w:eastAsia="fr-FR"/>
    </w:rPr>
  </w:style>
  <w:style w:type="paragraph" w:customStyle="1" w:styleId="PartNo">
    <w:name w:val="Part_No"/>
    <w:basedOn w:val="Normal"/>
    <w:next w:val="Normal"/>
    <w:uiPriority w:val="99"/>
    <w:rsid w:val="00BE4D3B"/>
    <w:pPr>
      <w:keepNext/>
      <w:keepLines/>
      <w:tabs>
        <w:tab w:val="left" w:pos="794"/>
        <w:tab w:val="left" w:pos="1191"/>
        <w:tab w:val="left" w:pos="1588"/>
        <w:tab w:val="left" w:pos="1985"/>
      </w:tabs>
      <w:overflowPunct w:val="0"/>
      <w:autoSpaceDE w:val="0"/>
      <w:autoSpaceDN w:val="0"/>
      <w:adjustRightInd w:val="0"/>
      <w:spacing w:before="480" w:after="80" w:line="230" w:lineRule="atLeast"/>
      <w:jc w:val="center"/>
      <w:textAlignment w:val="baseline"/>
    </w:pPr>
    <w:rPr>
      <w:rFonts w:ascii="Times New Roman" w:hAnsi="Times New Roman"/>
      <w:caps/>
      <w:sz w:val="28"/>
      <w:lang w:val="fr-FR" w:eastAsia="fr-FR"/>
    </w:rPr>
  </w:style>
  <w:style w:type="paragraph" w:customStyle="1" w:styleId="Partref">
    <w:name w:val="Part_ref"/>
    <w:basedOn w:val="Normal"/>
    <w:next w:val="Normal"/>
    <w:uiPriority w:val="99"/>
    <w:rsid w:val="00BE4D3B"/>
    <w:pPr>
      <w:keepNext/>
      <w:keepLines/>
      <w:tabs>
        <w:tab w:val="left" w:pos="794"/>
        <w:tab w:val="left" w:pos="1191"/>
        <w:tab w:val="left" w:pos="1588"/>
        <w:tab w:val="left" w:pos="1985"/>
      </w:tabs>
      <w:overflowPunct w:val="0"/>
      <w:autoSpaceDE w:val="0"/>
      <w:autoSpaceDN w:val="0"/>
      <w:adjustRightInd w:val="0"/>
      <w:spacing w:before="280" w:line="230" w:lineRule="atLeast"/>
      <w:jc w:val="center"/>
      <w:textAlignment w:val="baseline"/>
    </w:pPr>
    <w:rPr>
      <w:rFonts w:ascii="Times New Roman" w:hAnsi="Times New Roman"/>
      <w:sz w:val="24"/>
      <w:lang w:val="fr-FR" w:eastAsia="fr-FR"/>
    </w:rPr>
  </w:style>
  <w:style w:type="paragraph" w:customStyle="1" w:styleId="Parttitle">
    <w:name w:val="Part_title"/>
    <w:basedOn w:val="Normal"/>
    <w:next w:val="Normalaftertitle"/>
    <w:uiPriority w:val="99"/>
    <w:rsid w:val="00BE4D3B"/>
    <w:pPr>
      <w:keepNext/>
      <w:keepLines/>
      <w:tabs>
        <w:tab w:val="left" w:pos="794"/>
        <w:tab w:val="left" w:pos="1191"/>
        <w:tab w:val="left" w:pos="1588"/>
        <w:tab w:val="left" w:pos="1985"/>
      </w:tabs>
      <w:overflowPunct w:val="0"/>
      <w:autoSpaceDE w:val="0"/>
      <w:autoSpaceDN w:val="0"/>
      <w:adjustRightInd w:val="0"/>
      <w:spacing w:before="240" w:after="280" w:line="230" w:lineRule="atLeast"/>
      <w:jc w:val="center"/>
      <w:textAlignment w:val="baseline"/>
    </w:pPr>
    <w:rPr>
      <w:rFonts w:ascii="Times New Roman" w:hAnsi="Times New Roman"/>
      <w:b/>
      <w:sz w:val="28"/>
      <w:lang w:val="fr-FR" w:eastAsia="fr-FR"/>
    </w:rPr>
  </w:style>
  <w:style w:type="paragraph" w:customStyle="1" w:styleId="Recdate">
    <w:name w:val="Rec_date"/>
    <w:basedOn w:val="Normal"/>
    <w:next w:val="Normalaftertitle"/>
    <w:uiPriority w:val="99"/>
    <w:rsid w:val="00BE4D3B"/>
    <w:pPr>
      <w:keepNext/>
      <w:keepLines/>
      <w:overflowPunct w:val="0"/>
      <w:autoSpaceDE w:val="0"/>
      <w:autoSpaceDN w:val="0"/>
      <w:adjustRightInd w:val="0"/>
      <w:spacing w:before="120" w:line="230" w:lineRule="atLeast"/>
      <w:jc w:val="right"/>
      <w:textAlignment w:val="baseline"/>
    </w:pPr>
    <w:rPr>
      <w:rFonts w:ascii="Times New Roman" w:hAnsi="Times New Roman"/>
      <w:i/>
      <w:lang w:val="fr-FR" w:eastAsia="fr-FR"/>
    </w:rPr>
  </w:style>
  <w:style w:type="paragraph" w:customStyle="1" w:styleId="Questiondate">
    <w:name w:val="Question_date"/>
    <w:basedOn w:val="Recdate"/>
    <w:next w:val="Normalaftertitle"/>
    <w:uiPriority w:val="99"/>
    <w:rsid w:val="00BE4D3B"/>
  </w:style>
  <w:style w:type="paragraph" w:customStyle="1" w:styleId="RecNo">
    <w:name w:val="Rec_No"/>
    <w:basedOn w:val="Normal"/>
    <w:next w:val="Normal"/>
    <w:uiPriority w:val="99"/>
    <w:rsid w:val="00BE4D3B"/>
    <w:pPr>
      <w:keepNext/>
      <w:keepLines/>
      <w:tabs>
        <w:tab w:val="left" w:pos="794"/>
        <w:tab w:val="left" w:pos="1191"/>
        <w:tab w:val="left" w:pos="1588"/>
        <w:tab w:val="left" w:pos="1985"/>
      </w:tabs>
      <w:overflowPunct w:val="0"/>
      <w:autoSpaceDE w:val="0"/>
      <w:autoSpaceDN w:val="0"/>
      <w:adjustRightInd w:val="0"/>
      <w:spacing w:line="230" w:lineRule="atLeast"/>
      <w:textAlignment w:val="baseline"/>
    </w:pPr>
    <w:rPr>
      <w:rFonts w:ascii="Times New Roman" w:hAnsi="Times New Roman"/>
      <w:b/>
      <w:sz w:val="28"/>
      <w:lang w:val="fr-FR" w:eastAsia="fr-FR"/>
    </w:rPr>
  </w:style>
  <w:style w:type="paragraph" w:customStyle="1" w:styleId="QuestionNo">
    <w:name w:val="Question_No"/>
    <w:basedOn w:val="RecNo"/>
    <w:next w:val="Normal"/>
    <w:uiPriority w:val="99"/>
    <w:rsid w:val="00BE4D3B"/>
  </w:style>
  <w:style w:type="paragraph" w:customStyle="1" w:styleId="RecNoBR">
    <w:name w:val="Rec_No_BR"/>
    <w:basedOn w:val="Normal"/>
    <w:next w:val="Normal"/>
    <w:uiPriority w:val="99"/>
    <w:rsid w:val="00BE4D3B"/>
    <w:pPr>
      <w:keepNext/>
      <w:keepLines/>
      <w:tabs>
        <w:tab w:val="left" w:pos="794"/>
        <w:tab w:val="left" w:pos="1191"/>
        <w:tab w:val="left" w:pos="1588"/>
        <w:tab w:val="left" w:pos="1985"/>
      </w:tabs>
      <w:overflowPunct w:val="0"/>
      <w:autoSpaceDE w:val="0"/>
      <w:autoSpaceDN w:val="0"/>
      <w:adjustRightInd w:val="0"/>
      <w:spacing w:before="480" w:line="230" w:lineRule="atLeast"/>
      <w:jc w:val="center"/>
      <w:textAlignment w:val="baseline"/>
    </w:pPr>
    <w:rPr>
      <w:rFonts w:ascii="Times New Roman" w:hAnsi="Times New Roman"/>
      <w:caps/>
      <w:sz w:val="28"/>
      <w:lang w:val="fr-FR" w:eastAsia="fr-FR"/>
    </w:rPr>
  </w:style>
  <w:style w:type="paragraph" w:customStyle="1" w:styleId="QuestionNoBR">
    <w:name w:val="Question_No_BR"/>
    <w:basedOn w:val="RecNoBR"/>
    <w:next w:val="Normal"/>
    <w:uiPriority w:val="99"/>
    <w:rsid w:val="00BE4D3B"/>
  </w:style>
  <w:style w:type="paragraph" w:customStyle="1" w:styleId="Recref">
    <w:name w:val="Rec_ref"/>
    <w:basedOn w:val="Normal"/>
    <w:next w:val="Recdate"/>
    <w:uiPriority w:val="99"/>
    <w:rsid w:val="00BE4D3B"/>
    <w:pPr>
      <w:keepNext/>
      <w:keepLines/>
      <w:overflowPunct w:val="0"/>
      <w:autoSpaceDE w:val="0"/>
      <w:autoSpaceDN w:val="0"/>
      <w:adjustRightInd w:val="0"/>
      <w:spacing w:before="120" w:line="230" w:lineRule="atLeast"/>
      <w:jc w:val="center"/>
      <w:textAlignment w:val="baseline"/>
    </w:pPr>
    <w:rPr>
      <w:rFonts w:ascii="Times New Roman" w:hAnsi="Times New Roman"/>
      <w:i/>
      <w:sz w:val="24"/>
      <w:lang w:val="fr-FR" w:eastAsia="fr-FR"/>
    </w:rPr>
  </w:style>
  <w:style w:type="paragraph" w:customStyle="1" w:styleId="Questionref">
    <w:name w:val="Question_ref"/>
    <w:basedOn w:val="Recref"/>
    <w:next w:val="Questiondate"/>
    <w:uiPriority w:val="99"/>
    <w:rsid w:val="00BE4D3B"/>
  </w:style>
  <w:style w:type="paragraph" w:customStyle="1" w:styleId="Rectitle">
    <w:name w:val="Rec_title"/>
    <w:basedOn w:val="Normal"/>
    <w:next w:val="Normalaftertitle"/>
    <w:uiPriority w:val="99"/>
    <w:rsid w:val="00BE4D3B"/>
    <w:pPr>
      <w:keepNext/>
      <w:keepLines/>
      <w:tabs>
        <w:tab w:val="left" w:pos="794"/>
        <w:tab w:val="left" w:pos="1191"/>
        <w:tab w:val="left" w:pos="1588"/>
        <w:tab w:val="left" w:pos="1985"/>
      </w:tabs>
      <w:overflowPunct w:val="0"/>
      <w:autoSpaceDE w:val="0"/>
      <w:autoSpaceDN w:val="0"/>
      <w:adjustRightInd w:val="0"/>
      <w:spacing w:before="360" w:line="230" w:lineRule="atLeast"/>
      <w:jc w:val="center"/>
      <w:textAlignment w:val="baseline"/>
    </w:pPr>
    <w:rPr>
      <w:rFonts w:ascii="Times New Roman" w:hAnsi="Times New Roman"/>
      <w:b/>
      <w:sz w:val="28"/>
      <w:lang w:val="fr-FR" w:eastAsia="fr-FR"/>
    </w:rPr>
  </w:style>
  <w:style w:type="paragraph" w:customStyle="1" w:styleId="Questiontitle">
    <w:name w:val="Question_title"/>
    <w:basedOn w:val="Rectitle"/>
    <w:next w:val="Questionref"/>
    <w:uiPriority w:val="99"/>
    <w:rsid w:val="00BE4D3B"/>
  </w:style>
  <w:style w:type="character" w:customStyle="1" w:styleId="Recdef">
    <w:name w:val="Rec_def"/>
    <w:uiPriority w:val="99"/>
    <w:rsid w:val="00BE4D3B"/>
    <w:rPr>
      <w:b/>
    </w:rPr>
  </w:style>
  <w:style w:type="paragraph" w:customStyle="1" w:styleId="Reftext">
    <w:name w:val="Ref_text"/>
    <w:basedOn w:val="Normal"/>
    <w:uiPriority w:val="99"/>
    <w:rsid w:val="00BE4D3B"/>
    <w:pPr>
      <w:tabs>
        <w:tab w:val="left" w:pos="794"/>
        <w:tab w:val="left" w:pos="1191"/>
        <w:tab w:val="left" w:pos="1588"/>
        <w:tab w:val="left" w:pos="1985"/>
      </w:tabs>
      <w:overflowPunct w:val="0"/>
      <w:autoSpaceDE w:val="0"/>
      <w:autoSpaceDN w:val="0"/>
      <w:adjustRightInd w:val="0"/>
      <w:spacing w:before="120" w:line="230" w:lineRule="atLeast"/>
      <w:ind w:left="794" w:hanging="794"/>
      <w:textAlignment w:val="baseline"/>
    </w:pPr>
    <w:rPr>
      <w:rFonts w:ascii="Times New Roman" w:hAnsi="Times New Roman"/>
      <w:sz w:val="24"/>
      <w:lang w:val="fr-FR" w:eastAsia="fr-FR"/>
    </w:rPr>
  </w:style>
  <w:style w:type="paragraph" w:customStyle="1" w:styleId="Reftitle">
    <w:name w:val="Ref_title"/>
    <w:basedOn w:val="Normal"/>
    <w:next w:val="Reftext"/>
    <w:uiPriority w:val="99"/>
    <w:rsid w:val="00BE4D3B"/>
    <w:pPr>
      <w:tabs>
        <w:tab w:val="left" w:pos="794"/>
        <w:tab w:val="left" w:pos="1191"/>
        <w:tab w:val="left" w:pos="1588"/>
        <w:tab w:val="left" w:pos="1985"/>
      </w:tabs>
      <w:overflowPunct w:val="0"/>
      <w:autoSpaceDE w:val="0"/>
      <w:autoSpaceDN w:val="0"/>
      <w:adjustRightInd w:val="0"/>
      <w:spacing w:before="480" w:line="230" w:lineRule="atLeast"/>
      <w:jc w:val="center"/>
      <w:textAlignment w:val="baseline"/>
    </w:pPr>
    <w:rPr>
      <w:rFonts w:ascii="Times New Roman" w:hAnsi="Times New Roman"/>
      <w:b/>
      <w:sz w:val="24"/>
      <w:lang w:val="fr-FR" w:eastAsia="fr-FR"/>
    </w:rPr>
  </w:style>
  <w:style w:type="paragraph" w:customStyle="1" w:styleId="Repdate">
    <w:name w:val="Rep_date"/>
    <w:basedOn w:val="Recdate"/>
    <w:next w:val="Normalaftertitle"/>
    <w:uiPriority w:val="99"/>
    <w:rsid w:val="00BE4D3B"/>
  </w:style>
  <w:style w:type="paragraph" w:customStyle="1" w:styleId="RepNo">
    <w:name w:val="Rep_No"/>
    <w:basedOn w:val="RecNo"/>
    <w:next w:val="Normal"/>
    <w:uiPriority w:val="99"/>
    <w:rsid w:val="00BE4D3B"/>
  </w:style>
  <w:style w:type="paragraph" w:customStyle="1" w:styleId="RepNoBR">
    <w:name w:val="Rep_No_BR"/>
    <w:basedOn w:val="RecNoBR"/>
    <w:next w:val="Normal"/>
    <w:uiPriority w:val="99"/>
    <w:rsid w:val="00BE4D3B"/>
  </w:style>
  <w:style w:type="paragraph" w:customStyle="1" w:styleId="Repref">
    <w:name w:val="Rep_ref"/>
    <w:basedOn w:val="Recref"/>
    <w:next w:val="Repdate"/>
    <w:uiPriority w:val="99"/>
    <w:rsid w:val="00BE4D3B"/>
  </w:style>
  <w:style w:type="paragraph" w:customStyle="1" w:styleId="Reptitle">
    <w:name w:val="Rep_title"/>
    <w:basedOn w:val="Rectitle"/>
    <w:next w:val="Repref"/>
    <w:uiPriority w:val="99"/>
    <w:rsid w:val="00BE4D3B"/>
  </w:style>
  <w:style w:type="paragraph" w:customStyle="1" w:styleId="Resdate">
    <w:name w:val="Res_date"/>
    <w:basedOn w:val="Recdate"/>
    <w:next w:val="Normalaftertitle"/>
    <w:uiPriority w:val="99"/>
    <w:rsid w:val="00BE4D3B"/>
  </w:style>
  <w:style w:type="character" w:customStyle="1" w:styleId="Resdef">
    <w:name w:val="Res_def"/>
    <w:uiPriority w:val="99"/>
    <w:rsid w:val="00BE4D3B"/>
    <w:rPr>
      <w:rFonts w:ascii="Times New Roman" w:hAnsi="Times New Roman"/>
      <w:b/>
    </w:rPr>
  </w:style>
  <w:style w:type="paragraph" w:customStyle="1" w:styleId="ResNo">
    <w:name w:val="Res_No"/>
    <w:basedOn w:val="RecNo"/>
    <w:next w:val="Normal"/>
    <w:uiPriority w:val="99"/>
    <w:rsid w:val="00BE4D3B"/>
  </w:style>
  <w:style w:type="paragraph" w:customStyle="1" w:styleId="ResNoBR">
    <w:name w:val="Res_No_BR"/>
    <w:basedOn w:val="RecNoBR"/>
    <w:next w:val="Normal"/>
    <w:uiPriority w:val="99"/>
    <w:rsid w:val="00BE4D3B"/>
  </w:style>
  <w:style w:type="paragraph" w:customStyle="1" w:styleId="Resref">
    <w:name w:val="Res_ref"/>
    <w:basedOn w:val="Recref"/>
    <w:next w:val="Resdate"/>
    <w:uiPriority w:val="99"/>
    <w:rsid w:val="00BE4D3B"/>
  </w:style>
  <w:style w:type="paragraph" w:customStyle="1" w:styleId="Restitle">
    <w:name w:val="Res_title"/>
    <w:basedOn w:val="Rectitle"/>
    <w:next w:val="Resref"/>
    <w:uiPriority w:val="99"/>
    <w:rsid w:val="00BE4D3B"/>
  </w:style>
  <w:style w:type="paragraph" w:customStyle="1" w:styleId="Section1">
    <w:name w:val="Section_1"/>
    <w:basedOn w:val="Normal"/>
    <w:next w:val="Normal"/>
    <w:uiPriority w:val="99"/>
    <w:rsid w:val="00BE4D3B"/>
    <w:pPr>
      <w:overflowPunct w:val="0"/>
      <w:autoSpaceDE w:val="0"/>
      <w:autoSpaceDN w:val="0"/>
      <w:adjustRightInd w:val="0"/>
      <w:spacing w:before="624" w:line="230" w:lineRule="atLeast"/>
      <w:jc w:val="center"/>
      <w:textAlignment w:val="baseline"/>
    </w:pPr>
    <w:rPr>
      <w:rFonts w:ascii="Times New Roman" w:hAnsi="Times New Roman"/>
      <w:b/>
      <w:sz w:val="24"/>
      <w:lang w:val="fr-FR" w:eastAsia="fr-FR"/>
    </w:rPr>
  </w:style>
  <w:style w:type="paragraph" w:customStyle="1" w:styleId="Section2">
    <w:name w:val="Section_2"/>
    <w:basedOn w:val="Normal"/>
    <w:next w:val="Normal"/>
    <w:uiPriority w:val="99"/>
    <w:rsid w:val="00BE4D3B"/>
    <w:pPr>
      <w:overflowPunct w:val="0"/>
      <w:autoSpaceDE w:val="0"/>
      <w:autoSpaceDN w:val="0"/>
      <w:adjustRightInd w:val="0"/>
      <w:spacing w:before="240" w:line="230" w:lineRule="atLeast"/>
      <w:jc w:val="center"/>
      <w:textAlignment w:val="baseline"/>
    </w:pPr>
    <w:rPr>
      <w:rFonts w:ascii="Times New Roman" w:hAnsi="Times New Roman"/>
      <w:i/>
      <w:sz w:val="24"/>
      <w:lang w:val="fr-FR" w:eastAsia="fr-FR"/>
    </w:rPr>
  </w:style>
  <w:style w:type="paragraph" w:customStyle="1" w:styleId="SectionNo">
    <w:name w:val="Section_No"/>
    <w:basedOn w:val="Normal"/>
    <w:next w:val="Normal"/>
    <w:uiPriority w:val="99"/>
    <w:rsid w:val="00BE4D3B"/>
    <w:pPr>
      <w:keepNext/>
      <w:keepLines/>
      <w:tabs>
        <w:tab w:val="left" w:pos="794"/>
        <w:tab w:val="left" w:pos="1191"/>
        <w:tab w:val="left" w:pos="1588"/>
        <w:tab w:val="left" w:pos="1985"/>
      </w:tabs>
      <w:overflowPunct w:val="0"/>
      <w:autoSpaceDE w:val="0"/>
      <w:autoSpaceDN w:val="0"/>
      <w:adjustRightInd w:val="0"/>
      <w:spacing w:before="480" w:after="80" w:line="230" w:lineRule="atLeast"/>
      <w:jc w:val="center"/>
      <w:textAlignment w:val="baseline"/>
    </w:pPr>
    <w:rPr>
      <w:rFonts w:ascii="Times New Roman" w:hAnsi="Times New Roman"/>
      <w:caps/>
      <w:sz w:val="28"/>
      <w:lang w:val="fr-FR" w:eastAsia="fr-FR"/>
    </w:rPr>
  </w:style>
  <w:style w:type="paragraph" w:customStyle="1" w:styleId="Sectiontitle">
    <w:name w:val="Section_title"/>
    <w:basedOn w:val="Normal"/>
    <w:next w:val="Normalaftertitle"/>
    <w:uiPriority w:val="99"/>
    <w:rsid w:val="00BE4D3B"/>
    <w:pPr>
      <w:keepNext/>
      <w:keepLines/>
      <w:tabs>
        <w:tab w:val="left" w:pos="794"/>
        <w:tab w:val="left" w:pos="1191"/>
        <w:tab w:val="left" w:pos="1588"/>
        <w:tab w:val="left" w:pos="1985"/>
      </w:tabs>
      <w:overflowPunct w:val="0"/>
      <w:autoSpaceDE w:val="0"/>
      <w:autoSpaceDN w:val="0"/>
      <w:adjustRightInd w:val="0"/>
      <w:spacing w:before="480" w:after="280" w:line="230" w:lineRule="atLeast"/>
      <w:jc w:val="center"/>
      <w:textAlignment w:val="baseline"/>
    </w:pPr>
    <w:rPr>
      <w:rFonts w:ascii="Times New Roman" w:hAnsi="Times New Roman"/>
      <w:b/>
      <w:sz w:val="28"/>
      <w:lang w:val="fr-FR" w:eastAsia="fr-FR"/>
    </w:rPr>
  </w:style>
  <w:style w:type="paragraph" w:customStyle="1" w:styleId="SpecialFooter">
    <w:name w:val="Special Footer"/>
    <w:basedOn w:val="Footer"/>
    <w:uiPriority w:val="99"/>
    <w:rsid w:val="00BE4D3B"/>
    <w:pPr>
      <w:tabs>
        <w:tab w:val="clear" w:pos="4680"/>
        <w:tab w:val="clear" w:pos="9360"/>
        <w:tab w:val="left" w:pos="567"/>
        <w:tab w:val="left" w:pos="1134"/>
        <w:tab w:val="left" w:pos="1701"/>
        <w:tab w:val="left" w:pos="2268"/>
        <w:tab w:val="left" w:pos="2835"/>
        <w:tab w:val="left" w:pos="5954"/>
        <w:tab w:val="right" w:pos="9639"/>
      </w:tabs>
      <w:overflowPunct w:val="0"/>
      <w:autoSpaceDE w:val="0"/>
      <w:autoSpaceDN w:val="0"/>
      <w:adjustRightInd w:val="0"/>
      <w:spacing w:line="220" w:lineRule="exact"/>
      <w:textAlignment w:val="baseline"/>
    </w:pPr>
    <w:rPr>
      <w:rFonts w:ascii="Times New Roman" w:hAnsi="Times New Roman"/>
      <w:sz w:val="16"/>
      <w:lang w:val="fr-FR" w:eastAsia="fr-FR"/>
    </w:rPr>
  </w:style>
  <w:style w:type="character" w:customStyle="1" w:styleId="Tablefreq">
    <w:name w:val="Table_freq"/>
    <w:uiPriority w:val="99"/>
    <w:rsid w:val="00BE4D3B"/>
    <w:rPr>
      <w:b/>
      <w:color w:val="auto"/>
    </w:rPr>
  </w:style>
  <w:style w:type="paragraph" w:customStyle="1" w:styleId="Tablehead">
    <w:name w:val="Table_head"/>
    <w:basedOn w:val="Normal"/>
    <w:next w:val="Normal"/>
    <w:uiPriority w:val="99"/>
    <w:rsid w:val="00BE4D3B"/>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line="230" w:lineRule="atLeast"/>
      <w:jc w:val="center"/>
      <w:textAlignment w:val="baseline"/>
    </w:pPr>
    <w:rPr>
      <w:rFonts w:ascii="Times New Roman" w:hAnsi="Times New Roman"/>
      <w:b/>
      <w:lang w:val="fr-FR" w:eastAsia="fr-FR"/>
    </w:rPr>
  </w:style>
  <w:style w:type="paragraph" w:customStyle="1" w:styleId="Tablelegend">
    <w:name w:val="Table_legend"/>
    <w:basedOn w:val="Normal"/>
    <w:uiPriority w:val="99"/>
    <w:rsid w:val="00BE4D3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line="230" w:lineRule="atLeast"/>
      <w:textAlignment w:val="baseline"/>
    </w:pPr>
    <w:rPr>
      <w:rFonts w:ascii="Times New Roman" w:hAnsi="Times New Roman"/>
      <w:lang w:val="fr-FR" w:eastAsia="fr-FR"/>
    </w:rPr>
  </w:style>
  <w:style w:type="paragraph" w:customStyle="1" w:styleId="TableNotitle">
    <w:name w:val="Table_No &amp; title"/>
    <w:basedOn w:val="Normal"/>
    <w:next w:val="Tablehead"/>
    <w:uiPriority w:val="99"/>
    <w:rsid w:val="00BE4D3B"/>
    <w:pPr>
      <w:keepNext/>
      <w:keepLines/>
      <w:tabs>
        <w:tab w:val="left" w:pos="794"/>
        <w:tab w:val="left" w:pos="1191"/>
        <w:tab w:val="left" w:pos="1588"/>
        <w:tab w:val="left" w:pos="1985"/>
      </w:tabs>
      <w:overflowPunct w:val="0"/>
      <w:autoSpaceDE w:val="0"/>
      <w:autoSpaceDN w:val="0"/>
      <w:adjustRightInd w:val="0"/>
      <w:spacing w:before="360" w:after="120" w:line="230" w:lineRule="atLeast"/>
      <w:jc w:val="center"/>
      <w:textAlignment w:val="baseline"/>
    </w:pPr>
    <w:rPr>
      <w:rFonts w:ascii="Times New Roman" w:hAnsi="Times New Roman"/>
      <w:b/>
      <w:sz w:val="24"/>
      <w:lang w:val="fr-FR" w:eastAsia="fr-FR"/>
    </w:rPr>
  </w:style>
  <w:style w:type="paragraph" w:customStyle="1" w:styleId="TableNoBR">
    <w:name w:val="Table_No_BR"/>
    <w:basedOn w:val="Normal"/>
    <w:next w:val="TabletitleBR"/>
    <w:uiPriority w:val="99"/>
    <w:rsid w:val="00BE4D3B"/>
    <w:pPr>
      <w:keepNext/>
      <w:tabs>
        <w:tab w:val="left" w:pos="794"/>
        <w:tab w:val="left" w:pos="1191"/>
        <w:tab w:val="left" w:pos="1588"/>
        <w:tab w:val="left" w:pos="1985"/>
      </w:tabs>
      <w:overflowPunct w:val="0"/>
      <w:autoSpaceDE w:val="0"/>
      <w:autoSpaceDN w:val="0"/>
      <w:adjustRightInd w:val="0"/>
      <w:spacing w:before="560" w:after="120" w:line="230" w:lineRule="atLeast"/>
      <w:jc w:val="center"/>
      <w:textAlignment w:val="baseline"/>
    </w:pPr>
    <w:rPr>
      <w:rFonts w:ascii="Times New Roman" w:hAnsi="Times New Roman"/>
      <w:caps/>
      <w:sz w:val="24"/>
      <w:lang w:val="fr-FR" w:eastAsia="fr-FR"/>
    </w:rPr>
  </w:style>
  <w:style w:type="paragraph" w:customStyle="1" w:styleId="Tableref">
    <w:name w:val="Table_ref"/>
    <w:basedOn w:val="Normal"/>
    <w:next w:val="TabletitleBR"/>
    <w:uiPriority w:val="99"/>
    <w:rsid w:val="00BE4D3B"/>
    <w:pPr>
      <w:keepNext/>
      <w:tabs>
        <w:tab w:val="left" w:pos="794"/>
        <w:tab w:val="left" w:pos="1191"/>
        <w:tab w:val="left" w:pos="1588"/>
        <w:tab w:val="left" w:pos="1985"/>
      </w:tabs>
      <w:overflowPunct w:val="0"/>
      <w:autoSpaceDE w:val="0"/>
      <w:autoSpaceDN w:val="0"/>
      <w:adjustRightInd w:val="0"/>
      <w:spacing w:after="120" w:line="230" w:lineRule="atLeast"/>
      <w:jc w:val="center"/>
      <w:textAlignment w:val="baseline"/>
    </w:pPr>
    <w:rPr>
      <w:rFonts w:ascii="Times New Roman" w:hAnsi="Times New Roman"/>
      <w:sz w:val="24"/>
      <w:lang w:val="fr-FR" w:eastAsia="fr-FR"/>
    </w:rPr>
  </w:style>
  <w:style w:type="paragraph" w:customStyle="1" w:styleId="Tabletext0">
    <w:name w:val="Table_text"/>
    <w:basedOn w:val="Normal"/>
    <w:uiPriority w:val="99"/>
    <w:rsid w:val="00BE4D3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line="230" w:lineRule="atLeast"/>
      <w:textAlignment w:val="baseline"/>
    </w:pPr>
    <w:rPr>
      <w:rFonts w:ascii="Times New Roman" w:hAnsi="Times New Roman"/>
      <w:lang w:val="fr-FR" w:eastAsia="fr-FR"/>
    </w:rPr>
  </w:style>
  <w:style w:type="paragraph" w:customStyle="1" w:styleId="Title1">
    <w:name w:val="Title 1"/>
    <w:basedOn w:val="Source"/>
    <w:next w:val="Normal"/>
    <w:uiPriority w:val="99"/>
    <w:rsid w:val="00BE4D3B"/>
    <w:pPr>
      <w:tabs>
        <w:tab w:val="left" w:pos="567"/>
        <w:tab w:val="left" w:pos="1134"/>
        <w:tab w:val="left" w:pos="1701"/>
        <w:tab w:val="left" w:pos="2268"/>
        <w:tab w:val="left" w:pos="2835"/>
      </w:tabs>
      <w:overflowPunct w:val="0"/>
      <w:autoSpaceDE w:val="0"/>
      <w:autoSpaceDN w:val="0"/>
      <w:adjustRightInd w:val="0"/>
      <w:spacing w:before="240" w:after="0" w:line="230" w:lineRule="atLeast"/>
      <w:jc w:val="center"/>
      <w:textAlignment w:val="baseline"/>
    </w:pPr>
    <w:rPr>
      <w:rFonts w:ascii="Times New Roman" w:eastAsia="MS Mincho" w:hAnsi="Times New Roman"/>
      <w:caps/>
      <w:sz w:val="28"/>
      <w:szCs w:val="20"/>
      <w:lang w:eastAsia="fr-FR"/>
    </w:rPr>
  </w:style>
  <w:style w:type="paragraph" w:customStyle="1" w:styleId="Title2">
    <w:name w:val="Title 2"/>
    <w:basedOn w:val="Title1"/>
    <w:next w:val="Normal"/>
    <w:uiPriority w:val="99"/>
    <w:rsid w:val="00BE4D3B"/>
  </w:style>
  <w:style w:type="paragraph" w:customStyle="1" w:styleId="Title3">
    <w:name w:val="Title 3"/>
    <w:basedOn w:val="Title2"/>
    <w:next w:val="Normal"/>
    <w:uiPriority w:val="99"/>
    <w:rsid w:val="00BE4D3B"/>
    <w:rPr>
      <w:caps w:val="0"/>
    </w:rPr>
  </w:style>
  <w:style w:type="paragraph" w:customStyle="1" w:styleId="Title4">
    <w:name w:val="Title 4"/>
    <w:basedOn w:val="Title3"/>
    <w:next w:val="Heading1"/>
    <w:uiPriority w:val="99"/>
    <w:rsid w:val="00BE4D3B"/>
    <w:rPr>
      <w:b/>
    </w:rPr>
  </w:style>
  <w:style w:type="paragraph" w:customStyle="1" w:styleId="toc0">
    <w:name w:val="toc 0"/>
    <w:basedOn w:val="Normal"/>
    <w:next w:val="TOC1"/>
    <w:uiPriority w:val="99"/>
    <w:rsid w:val="00BE4D3B"/>
    <w:pPr>
      <w:tabs>
        <w:tab w:val="right" w:pos="9639"/>
      </w:tabs>
      <w:overflowPunct w:val="0"/>
      <w:autoSpaceDE w:val="0"/>
      <w:autoSpaceDN w:val="0"/>
      <w:adjustRightInd w:val="0"/>
      <w:spacing w:before="120" w:line="230" w:lineRule="atLeast"/>
      <w:textAlignment w:val="baseline"/>
    </w:pPr>
    <w:rPr>
      <w:rFonts w:ascii="Times New Roman" w:hAnsi="Times New Roman"/>
      <w:b/>
      <w:sz w:val="24"/>
      <w:lang w:val="fr-FR" w:eastAsia="fr-FR"/>
    </w:rPr>
  </w:style>
  <w:style w:type="paragraph" w:customStyle="1" w:styleId="CHAMPSEU">
    <w:name w:val="CHAMPSEU"/>
    <w:uiPriority w:val="99"/>
    <w:rsid w:val="00BE4D3B"/>
    <w:pPr>
      <w:spacing w:after="240" w:line="230" w:lineRule="atLeast"/>
      <w:jc w:val="both"/>
    </w:pPr>
    <w:rPr>
      <w:rFonts w:ascii="Arial" w:eastAsia="Times New Roman" w:hAnsi="Arial"/>
      <w:lang w:val="fr-FR" w:eastAsia="fr-FR"/>
    </w:rPr>
  </w:style>
  <w:style w:type="paragraph" w:customStyle="1" w:styleId="CHAMPSFR">
    <w:name w:val="CHAMPSFR"/>
    <w:uiPriority w:val="99"/>
    <w:rsid w:val="00BE4D3B"/>
    <w:pPr>
      <w:spacing w:after="240" w:line="230" w:lineRule="atLeast"/>
      <w:jc w:val="both"/>
    </w:pPr>
    <w:rPr>
      <w:rFonts w:ascii="Arial" w:eastAsia="Times New Roman" w:hAnsi="Arial"/>
      <w:lang w:val="fr-FR" w:eastAsia="fr-FR"/>
    </w:rPr>
  </w:style>
  <w:style w:type="paragraph" w:customStyle="1" w:styleId="CHAMPSGEN">
    <w:name w:val="CHAMPSGEN"/>
    <w:uiPriority w:val="99"/>
    <w:rsid w:val="00BE4D3B"/>
    <w:pPr>
      <w:spacing w:after="240" w:line="230" w:lineRule="atLeast"/>
      <w:jc w:val="both"/>
    </w:pPr>
    <w:rPr>
      <w:rFonts w:ascii="Arial" w:eastAsia="Times New Roman" w:hAnsi="Arial"/>
      <w:lang w:val="fr-FR" w:eastAsia="fr-FR"/>
    </w:rPr>
  </w:style>
  <w:style w:type="character" w:customStyle="1" w:styleId="MTEquationSection">
    <w:name w:val="MTEquationSection"/>
    <w:uiPriority w:val="99"/>
    <w:rsid w:val="00BE4D3B"/>
    <w:rPr>
      <w:vanish/>
      <w:color w:val="FF0000"/>
      <w:sz w:val="24"/>
      <w:lang w:val="fr-FR"/>
    </w:rPr>
  </w:style>
  <w:style w:type="paragraph" w:customStyle="1" w:styleId="BasicParagraph">
    <w:name w:val="Basic Paragraph"/>
    <w:basedOn w:val="Normal"/>
    <w:uiPriority w:val="99"/>
    <w:rsid w:val="00BE4D3B"/>
    <w:pPr>
      <w:tabs>
        <w:tab w:val="left" w:pos="284"/>
        <w:tab w:val="left" w:pos="851"/>
        <w:tab w:val="left" w:pos="1134"/>
        <w:tab w:val="left" w:pos="1701"/>
      </w:tabs>
      <w:spacing w:line="230" w:lineRule="atLeast"/>
    </w:pPr>
    <w:rPr>
      <w:lang w:val="fr-FR" w:eastAsia="fr-FR"/>
    </w:rPr>
  </w:style>
  <w:style w:type="paragraph" w:customStyle="1" w:styleId="HeadingB0">
    <w:name w:val="Heading B"/>
    <w:basedOn w:val="Normal"/>
    <w:uiPriority w:val="99"/>
    <w:rsid w:val="00BE4D3B"/>
    <w:pPr>
      <w:keepNext/>
      <w:tabs>
        <w:tab w:val="right" w:pos="8832"/>
        <w:tab w:val="right" w:pos="8928"/>
      </w:tabs>
      <w:spacing w:before="60" w:after="600" w:line="230" w:lineRule="atLeast"/>
    </w:pPr>
    <w:rPr>
      <w:b/>
      <w:sz w:val="24"/>
      <w:lang w:val="fr-FR" w:eastAsia="fr-FR"/>
    </w:rPr>
  </w:style>
  <w:style w:type="paragraph" w:customStyle="1" w:styleId="Notes">
    <w:name w:val="Notes"/>
    <w:basedOn w:val="BasicParagraph"/>
    <w:uiPriority w:val="99"/>
    <w:rsid w:val="00BE4D3B"/>
    <w:pPr>
      <w:spacing w:after="180" w:line="180" w:lineRule="exact"/>
    </w:pPr>
    <w:rPr>
      <w:sz w:val="16"/>
    </w:rPr>
  </w:style>
  <w:style w:type="paragraph" w:customStyle="1" w:styleId="HeadingA">
    <w:name w:val="Heading A"/>
    <w:basedOn w:val="Heading1"/>
    <w:uiPriority w:val="99"/>
    <w:rsid w:val="00BE4D3B"/>
    <w:pPr>
      <w:pBdr>
        <w:top w:val="single" w:sz="6" w:space="8" w:color="auto"/>
        <w:bottom w:val="single" w:sz="6" w:space="8" w:color="auto"/>
      </w:pBdr>
      <w:tabs>
        <w:tab w:val="left" w:pos="1134"/>
      </w:tabs>
      <w:spacing w:before="0"/>
      <w:ind w:left="283" w:hanging="283"/>
      <w:outlineLvl w:val="9"/>
    </w:pPr>
    <w:rPr>
      <w:bCs/>
      <w:lang w:val="fr-FR" w:eastAsia="fr-FR"/>
    </w:rPr>
  </w:style>
  <w:style w:type="paragraph" w:customStyle="1" w:styleId="HeadingC">
    <w:name w:val="Heading C"/>
    <w:basedOn w:val="BasicParagraph"/>
    <w:uiPriority w:val="99"/>
    <w:rsid w:val="00BE4D3B"/>
    <w:pPr>
      <w:keepNext/>
      <w:tabs>
        <w:tab w:val="left" w:pos="709"/>
      </w:tabs>
      <w:jc w:val="left"/>
    </w:pPr>
    <w:rPr>
      <w:b/>
    </w:rPr>
  </w:style>
  <w:style w:type="paragraph" w:customStyle="1" w:styleId="Indentedparagraph">
    <w:name w:val="Indented paragraph"/>
    <w:basedOn w:val="BasicParagraph"/>
    <w:uiPriority w:val="99"/>
    <w:rsid w:val="00BE4D3B"/>
    <w:pPr>
      <w:tabs>
        <w:tab w:val="left" w:pos="2268"/>
      </w:tabs>
      <w:ind w:left="284"/>
    </w:pPr>
  </w:style>
  <w:style w:type="paragraph" w:customStyle="1" w:styleId="HeadingD">
    <w:name w:val="Heading D"/>
    <w:basedOn w:val="HeadingC"/>
    <w:uiPriority w:val="99"/>
    <w:rsid w:val="00BE4D3B"/>
    <w:rPr>
      <w:sz w:val="20"/>
    </w:rPr>
  </w:style>
  <w:style w:type="paragraph" w:customStyle="1" w:styleId="CEI">
    <w:name w:val="CEI"/>
    <w:basedOn w:val="Normal"/>
    <w:uiPriority w:val="99"/>
    <w:rsid w:val="00BE4D3B"/>
    <w:pPr>
      <w:framePr w:w="3261" w:hSpace="284" w:vSpace="284" w:wrap="auto" w:hAnchor="text"/>
      <w:tabs>
        <w:tab w:val="right" w:pos="6804"/>
      </w:tabs>
      <w:spacing w:line="230" w:lineRule="atLeast"/>
    </w:pPr>
    <w:rPr>
      <w:rFonts w:ascii="Helvetica" w:hAnsi="Helvetica"/>
      <w:lang w:val="fr-FR" w:eastAsia="fr-FR"/>
    </w:rPr>
  </w:style>
  <w:style w:type="paragraph" w:customStyle="1" w:styleId="ISO">
    <w:name w:val="ISO"/>
    <w:basedOn w:val="Normal"/>
    <w:uiPriority w:val="99"/>
    <w:rsid w:val="00BE4D3B"/>
    <w:pPr>
      <w:framePr w:w="3261" w:hSpace="284" w:vSpace="284" w:wrap="auto" w:hAnchor="text" w:xAlign="right"/>
      <w:tabs>
        <w:tab w:val="right" w:pos="6804"/>
      </w:tabs>
      <w:spacing w:line="230" w:lineRule="atLeast"/>
    </w:pPr>
    <w:rPr>
      <w:rFonts w:ascii="Helvetica" w:hAnsi="Helvetica"/>
      <w:lang w:val="fr-FR" w:eastAsia="fr-FR"/>
    </w:rPr>
  </w:style>
  <w:style w:type="paragraph" w:customStyle="1" w:styleId="CEIgauche">
    <w:name w:val="CEIgauche"/>
    <w:basedOn w:val="CEI"/>
    <w:uiPriority w:val="99"/>
    <w:rsid w:val="00BE4D3B"/>
    <w:pPr>
      <w:framePr w:wrap="auto"/>
      <w:pBdr>
        <w:bottom w:val="single" w:sz="6" w:space="1" w:color="auto"/>
        <w:between w:val="single" w:sz="6" w:space="1" w:color="auto"/>
      </w:pBdr>
      <w:spacing w:after="120"/>
    </w:pPr>
    <w:rPr>
      <w:b/>
      <w:sz w:val="18"/>
    </w:rPr>
  </w:style>
  <w:style w:type="paragraph" w:customStyle="1" w:styleId="ISOdroit">
    <w:name w:val="ISOdroit"/>
    <w:basedOn w:val="ISO"/>
    <w:uiPriority w:val="99"/>
    <w:rsid w:val="00BE4D3B"/>
    <w:pPr>
      <w:framePr w:wrap="auto"/>
      <w:pBdr>
        <w:bottom w:val="single" w:sz="6" w:space="1" w:color="auto"/>
        <w:between w:val="single" w:sz="6" w:space="1" w:color="auto"/>
      </w:pBdr>
      <w:spacing w:after="120"/>
    </w:pPr>
    <w:rPr>
      <w:b/>
      <w:sz w:val="18"/>
    </w:rPr>
  </w:style>
  <w:style w:type="paragraph" w:customStyle="1" w:styleId="CEIretrait">
    <w:name w:val="CEI retrait"/>
    <w:basedOn w:val="CEI"/>
    <w:uiPriority w:val="99"/>
    <w:rsid w:val="00BE4D3B"/>
    <w:pPr>
      <w:framePr w:wrap="auto"/>
      <w:ind w:left="284" w:hanging="284"/>
    </w:pPr>
  </w:style>
  <w:style w:type="paragraph" w:customStyle="1" w:styleId="ISOretrait">
    <w:name w:val="ISOretrait"/>
    <w:basedOn w:val="ISO"/>
    <w:uiPriority w:val="99"/>
    <w:rsid w:val="00BE4D3B"/>
    <w:pPr>
      <w:framePr w:wrap="auto"/>
      <w:ind w:left="284" w:hanging="284"/>
    </w:pPr>
  </w:style>
  <w:style w:type="paragraph" w:customStyle="1" w:styleId="Doubleindentedpara">
    <w:name w:val="Double indented para"/>
    <w:uiPriority w:val="99"/>
    <w:rsid w:val="00BE4D3B"/>
    <w:pPr>
      <w:tabs>
        <w:tab w:val="left" w:pos="851"/>
        <w:tab w:val="left" w:pos="1134"/>
        <w:tab w:val="left" w:pos="1701"/>
        <w:tab w:val="left" w:pos="2268"/>
      </w:tabs>
      <w:spacing w:after="240"/>
      <w:ind w:left="567"/>
      <w:jc w:val="both"/>
    </w:pPr>
    <w:rPr>
      <w:rFonts w:ascii="Arial" w:eastAsia="Times New Roman" w:hAnsi="Arial"/>
      <w:lang w:val="fr-FR" w:eastAsia="fr-FR"/>
    </w:rPr>
  </w:style>
  <w:style w:type="paragraph" w:customStyle="1" w:styleId="Maintitle">
    <w:name w:val="Main title"/>
    <w:uiPriority w:val="99"/>
    <w:rsid w:val="00BE4D3B"/>
    <w:pPr>
      <w:jc w:val="center"/>
    </w:pPr>
    <w:rPr>
      <w:rFonts w:ascii="Arial" w:eastAsia="Times New Roman" w:hAnsi="Arial"/>
      <w:b/>
      <w:caps/>
      <w:sz w:val="24"/>
      <w:lang w:val="fr-FR" w:eastAsia="fr-FR"/>
    </w:rPr>
  </w:style>
  <w:style w:type="paragraph" w:customStyle="1" w:styleId="TableColumn1">
    <w:name w:val="Table Column1"/>
    <w:basedOn w:val="Notes"/>
    <w:uiPriority w:val="99"/>
    <w:rsid w:val="00BE4D3B"/>
    <w:pPr>
      <w:spacing w:after="0" w:line="240" w:lineRule="auto"/>
      <w:jc w:val="center"/>
    </w:pPr>
    <w:rPr>
      <w:b/>
    </w:rPr>
  </w:style>
  <w:style w:type="paragraph" w:customStyle="1" w:styleId="Tabletext1">
    <w:name w:val="Table text"/>
    <w:basedOn w:val="Normal"/>
    <w:uiPriority w:val="99"/>
    <w:rsid w:val="00BE4D3B"/>
    <w:pPr>
      <w:tabs>
        <w:tab w:val="left" w:pos="284"/>
        <w:tab w:val="left" w:pos="567"/>
        <w:tab w:val="left" w:pos="1134"/>
        <w:tab w:val="left" w:pos="1701"/>
      </w:tabs>
      <w:spacing w:line="230" w:lineRule="atLeast"/>
    </w:pPr>
    <w:rPr>
      <w:sz w:val="16"/>
      <w:lang w:val="fr-FR" w:eastAsia="fr-FR"/>
    </w:rPr>
  </w:style>
  <w:style w:type="paragraph" w:customStyle="1" w:styleId="Forms">
    <w:name w:val="Forms"/>
    <w:basedOn w:val="Normal"/>
    <w:uiPriority w:val="99"/>
    <w:rsid w:val="00BE4D3B"/>
    <w:pPr>
      <w:framePr w:w="1701" w:hSpace="426" w:vSpace="426" w:wrap="auto" w:vAnchor="page" w:hAnchor="page"/>
      <w:tabs>
        <w:tab w:val="left" w:pos="709"/>
      </w:tabs>
    </w:pPr>
    <w:rPr>
      <w:sz w:val="18"/>
      <w:lang w:val="fr-FR" w:eastAsia="fr-FR"/>
    </w:rPr>
  </w:style>
  <w:style w:type="paragraph" w:customStyle="1" w:styleId="Heading00">
    <w:name w:val="Heading 0"/>
    <w:basedOn w:val="Heading1"/>
    <w:uiPriority w:val="99"/>
    <w:rsid w:val="00BE4D3B"/>
    <w:pPr>
      <w:pBdr>
        <w:top w:val="single" w:sz="6" w:space="8" w:color="auto"/>
        <w:bottom w:val="single" w:sz="6" w:space="8" w:color="auto"/>
      </w:pBdr>
      <w:tabs>
        <w:tab w:val="clear" w:pos="560"/>
        <w:tab w:val="left" w:pos="567"/>
      </w:tabs>
      <w:spacing w:before="0" w:after="960"/>
      <w:ind w:left="567" w:hanging="567"/>
      <w:jc w:val="both"/>
      <w:outlineLvl w:val="9"/>
    </w:pPr>
    <w:rPr>
      <w:b w:val="0"/>
      <w:bCs/>
      <w:lang w:val="fr-FR" w:eastAsia="fr-FR"/>
    </w:rPr>
  </w:style>
  <w:style w:type="paragraph" w:customStyle="1" w:styleId="Bullet">
    <w:name w:val="Bullet"/>
    <w:basedOn w:val="Normal"/>
    <w:uiPriority w:val="99"/>
    <w:rsid w:val="00BE4D3B"/>
    <w:pPr>
      <w:spacing w:line="230" w:lineRule="atLeast"/>
      <w:ind w:left="567" w:hanging="567"/>
    </w:pPr>
    <w:rPr>
      <w:lang w:val="fr-FR" w:eastAsia="fr-FR"/>
    </w:rPr>
  </w:style>
  <w:style w:type="paragraph" w:customStyle="1" w:styleId="NumberedHeading1">
    <w:name w:val="Numbered Heading 1"/>
    <w:basedOn w:val="BasicParagraph"/>
    <w:next w:val="BasicParagraph"/>
    <w:uiPriority w:val="99"/>
    <w:rsid w:val="00BE4D3B"/>
    <w:pPr>
      <w:keepNext/>
      <w:tabs>
        <w:tab w:val="clear" w:pos="851"/>
        <w:tab w:val="left" w:pos="567"/>
      </w:tabs>
      <w:spacing w:after="200"/>
      <w:ind w:left="709" w:hanging="709"/>
    </w:pPr>
    <w:rPr>
      <w:b/>
    </w:rPr>
  </w:style>
  <w:style w:type="paragraph" w:customStyle="1" w:styleId="Listterm">
    <w:name w:val="List term"/>
    <w:basedOn w:val="Normal"/>
    <w:uiPriority w:val="99"/>
    <w:rsid w:val="00BE4D3B"/>
    <w:pPr>
      <w:keepNext/>
      <w:tabs>
        <w:tab w:val="left" w:pos="9214"/>
      </w:tabs>
      <w:spacing w:line="230" w:lineRule="atLeast"/>
    </w:pPr>
    <w:rPr>
      <w:b/>
      <w:lang w:val="fr-FR" w:eastAsia="fr-FR"/>
    </w:rPr>
  </w:style>
  <w:style w:type="paragraph" w:customStyle="1" w:styleId="Term0">
    <w:name w:val="Term"/>
    <w:basedOn w:val="Listterm"/>
    <w:uiPriority w:val="99"/>
    <w:rsid w:val="00BE4D3B"/>
  </w:style>
  <w:style w:type="paragraph" w:customStyle="1" w:styleId="Rfrence">
    <w:name w:val="Référence"/>
    <w:basedOn w:val="Normal"/>
    <w:uiPriority w:val="99"/>
    <w:rsid w:val="00BE4D3B"/>
    <w:pPr>
      <w:ind w:left="3970"/>
    </w:pPr>
    <w:rPr>
      <w:rFonts w:ascii="NewCenturySchlbk" w:hAnsi="NewCenturySchlbk"/>
      <w:lang w:val="fr-FR" w:eastAsia="fr-FR"/>
    </w:rPr>
  </w:style>
  <w:style w:type="paragraph" w:customStyle="1" w:styleId="renfa">
    <w:name w:val="renfa)"/>
    <w:basedOn w:val="Normal"/>
    <w:uiPriority w:val="99"/>
    <w:rsid w:val="00BE4D3B"/>
    <w:pPr>
      <w:tabs>
        <w:tab w:val="left" w:pos="340"/>
        <w:tab w:val="right" w:leader="dot" w:pos="6804"/>
      </w:tabs>
      <w:spacing w:after="120" w:line="230" w:lineRule="atLeast"/>
      <w:ind w:left="340" w:hanging="340"/>
    </w:pPr>
    <w:rPr>
      <w:rFonts w:ascii="UniversLight" w:hAnsi="UniversLight"/>
      <w:lang w:val="fr-FR" w:eastAsia="fr-FR"/>
    </w:rPr>
  </w:style>
  <w:style w:type="paragraph" w:customStyle="1" w:styleId="renfnote">
    <w:name w:val="renfnote"/>
    <w:basedOn w:val="FootnoteText"/>
    <w:uiPriority w:val="99"/>
    <w:rsid w:val="00BE4D3B"/>
    <w:pPr>
      <w:tabs>
        <w:tab w:val="left" w:pos="340"/>
        <w:tab w:val="left" w:pos="567"/>
      </w:tabs>
      <w:spacing w:line="210" w:lineRule="atLeast"/>
      <w:ind w:left="567" w:right="113"/>
    </w:pPr>
    <w:rPr>
      <w:rFonts w:ascii="UniversLight" w:hAnsi="UniversLight"/>
      <w:lang w:val="fr-FR" w:eastAsia="fr-FR"/>
    </w:rPr>
  </w:style>
  <w:style w:type="paragraph" w:customStyle="1" w:styleId="figure1">
    <w:name w:val="figure"/>
    <w:basedOn w:val="Normal"/>
    <w:uiPriority w:val="99"/>
    <w:rsid w:val="00BE4D3B"/>
    <w:pPr>
      <w:spacing w:line="230" w:lineRule="exact"/>
      <w:jc w:val="center"/>
    </w:pPr>
    <w:rPr>
      <w:rFonts w:ascii="Univers" w:hAnsi="Univers"/>
      <w:b/>
      <w:lang w:val="fr-FR" w:eastAsia="fr-FR"/>
    </w:rPr>
  </w:style>
  <w:style w:type="paragraph" w:customStyle="1" w:styleId="dtn">
    <w:name w:val="dtn"/>
    <w:basedOn w:val="Normal"/>
    <w:next w:val="dt"/>
    <w:uiPriority w:val="99"/>
    <w:rsid w:val="00BE4D3B"/>
    <w:pPr>
      <w:spacing w:line="230" w:lineRule="exact"/>
    </w:pPr>
    <w:rPr>
      <w:rFonts w:ascii="UniversBlack" w:hAnsi="UniversBlack"/>
      <w:lang w:val="fr-FR" w:eastAsia="fr-FR"/>
    </w:rPr>
  </w:style>
  <w:style w:type="paragraph" w:customStyle="1" w:styleId="dt">
    <w:name w:val="dt"/>
    <w:basedOn w:val="Normal"/>
    <w:next w:val="dd"/>
    <w:uiPriority w:val="99"/>
    <w:rsid w:val="00BE4D3B"/>
    <w:pPr>
      <w:spacing w:line="230" w:lineRule="exact"/>
      <w:ind w:left="198" w:hanging="198"/>
    </w:pPr>
    <w:rPr>
      <w:rFonts w:ascii="UniversBlack" w:hAnsi="UniversBlack"/>
      <w:lang w:val="fr-FR" w:eastAsia="fr-FR"/>
    </w:rPr>
  </w:style>
  <w:style w:type="paragraph" w:customStyle="1" w:styleId="dd">
    <w:name w:val="dd"/>
    <w:basedOn w:val="dt"/>
    <w:uiPriority w:val="99"/>
    <w:rsid w:val="00BE4D3B"/>
    <w:pPr>
      <w:ind w:left="0" w:firstLine="0"/>
    </w:pPr>
    <w:rPr>
      <w:rFonts w:ascii="UniversLight" w:hAnsi="UniversLight"/>
    </w:rPr>
  </w:style>
  <w:style w:type="paragraph" w:customStyle="1" w:styleId="Retraitnormal3">
    <w:name w:val="Retrait normal 3"/>
    <w:basedOn w:val="Normal"/>
    <w:uiPriority w:val="99"/>
    <w:rsid w:val="00BE4D3B"/>
    <w:pPr>
      <w:spacing w:before="72"/>
      <w:ind w:left="1276" w:hanging="426"/>
    </w:pPr>
    <w:rPr>
      <w:lang w:val="fr-FR" w:eastAsia="fr-FR"/>
    </w:rPr>
  </w:style>
  <w:style w:type="paragraph" w:customStyle="1" w:styleId="Numrodocument">
    <w:name w:val="Numéro document"/>
    <w:basedOn w:val="Normal"/>
    <w:next w:val="Normal"/>
    <w:uiPriority w:val="99"/>
    <w:rsid w:val="00BE4D3B"/>
    <w:rPr>
      <w:sz w:val="16"/>
      <w:lang w:val="fr-FR" w:eastAsia="fr-FR"/>
    </w:rPr>
  </w:style>
  <w:style w:type="paragraph" w:customStyle="1" w:styleId="Retraitnormal2">
    <w:name w:val="Retrait normal 2"/>
    <w:basedOn w:val="Normal"/>
    <w:next w:val="Normal"/>
    <w:uiPriority w:val="99"/>
    <w:rsid w:val="00BE4D3B"/>
    <w:pPr>
      <w:spacing w:before="120"/>
      <w:ind w:left="851" w:hanging="426"/>
    </w:pPr>
    <w:rPr>
      <w:lang w:val="fr-FR" w:eastAsia="fr-FR"/>
    </w:rPr>
  </w:style>
  <w:style w:type="paragraph" w:customStyle="1" w:styleId="Citation1">
    <w:name w:val="Citation1"/>
    <w:basedOn w:val="Normal"/>
    <w:uiPriority w:val="99"/>
    <w:rsid w:val="00BE4D3B"/>
    <w:pPr>
      <w:tabs>
        <w:tab w:val="left" w:pos="851"/>
        <w:tab w:val="left" w:pos="1276"/>
      </w:tabs>
      <w:spacing w:before="120"/>
      <w:ind w:left="851" w:right="1134" w:hanging="68"/>
    </w:pPr>
    <w:rPr>
      <w:i/>
      <w:lang w:val="fr-FR" w:eastAsia="fr-FR"/>
    </w:rPr>
  </w:style>
  <w:style w:type="paragraph" w:customStyle="1" w:styleId="suitedonner">
    <w:name w:val="suite à donner"/>
    <w:basedOn w:val="Normal"/>
    <w:uiPriority w:val="99"/>
    <w:rsid w:val="00BE4D3B"/>
    <w:pPr>
      <w:tabs>
        <w:tab w:val="left" w:pos="4820"/>
      </w:tabs>
      <w:spacing w:after="120"/>
      <w:ind w:left="5103" w:hanging="5103"/>
    </w:pPr>
    <w:rPr>
      <w:b/>
      <w:lang w:val="fr-FR" w:eastAsia="fr-FR"/>
    </w:rPr>
  </w:style>
  <w:style w:type="paragraph" w:customStyle="1" w:styleId="Filet">
    <w:name w:val="Filet"/>
    <w:basedOn w:val="Normal"/>
    <w:next w:val="Normal"/>
    <w:uiPriority w:val="99"/>
    <w:rsid w:val="00BE4D3B"/>
    <w:pPr>
      <w:pBdr>
        <w:top w:val="single" w:sz="6" w:space="1" w:color="auto"/>
        <w:between w:val="single" w:sz="6" w:space="1" w:color="auto"/>
      </w:pBdr>
      <w:spacing w:after="360"/>
    </w:pPr>
    <w:rPr>
      <w:lang w:val="fr-FR" w:eastAsia="fr-FR"/>
    </w:rPr>
  </w:style>
  <w:style w:type="paragraph" w:customStyle="1" w:styleId="Titreitalique">
    <w:name w:val="Titre italique"/>
    <w:basedOn w:val="Normal"/>
    <w:next w:val="Heading1"/>
    <w:uiPriority w:val="99"/>
    <w:rsid w:val="00BE4D3B"/>
    <w:pPr>
      <w:keepNext/>
      <w:keepLines/>
    </w:pPr>
    <w:rPr>
      <w:i/>
      <w:sz w:val="26"/>
      <w:lang w:val="fr-FR" w:eastAsia="fr-FR"/>
    </w:rPr>
  </w:style>
  <w:style w:type="character" w:customStyle="1" w:styleId="ANNEX-heading2Char">
    <w:name w:val="ANNEX-heading2 Char"/>
    <w:link w:val="ANNEX-heading2"/>
    <w:uiPriority w:val="99"/>
    <w:locked/>
    <w:rsid w:val="00BE4D3B"/>
    <w:rPr>
      <w:rFonts w:ascii="Cambria" w:eastAsia="MS Mincho" w:hAnsi="Cambria"/>
      <w:b/>
      <w:bCs/>
      <w:sz w:val="24"/>
      <w:szCs w:val="26"/>
      <w:lang w:val="en-GB" w:eastAsia="ja-JP"/>
    </w:rPr>
  </w:style>
  <w:style w:type="character" w:customStyle="1" w:styleId="FIGURE-titleChar">
    <w:name w:val="FIGURE-title Char"/>
    <w:link w:val="FIGURE-title"/>
    <w:uiPriority w:val="99"/>
    <w:locked/>
    <w:rsid w:val="00BE4D3B"/>
    <w:rPr>
      <w:rFonts w:ascii="Cambria" w:eastAsia="MS Mincho" w:hAnsi="Cambria"/>
      <w:b/>
      <w:bCs/>
      <w:sz w:val="22"/>
      <w:lang w:val="en-GB" w:eastAsia="ja-JP"/>
    </w:rPr>
  </w:style>
  <w:style w:type="character" w:customStyle="1" w:styleId="FiguretitleChar">
    <w:name w:val="Figure title Char"/>
    <w:link w:val="Figuretitle"/>
    <w:locked/>
    <w:rsid w:val="00BE4D3B"/>
    <w:rPr>
      <w:rFonts w:ascii="Cambria" w:hAnsi="Cambria"/>
      <w:b/>
      <w:sz w:val="22"/>
      <w:szCs w:val="22"/>
      <w:lang w:val="en-GB"/>
    </w:rPr>
  </w:style>
  <w:style w:type="paragraph" w:customStyle="1" w:styleId="Literaturverzeichnis1">
    <w:name w:val="Literaturverzeichnis1"/>
    <w:basedOn w:val="Normal"/>
    <w:uiPriority w:val="99"/>
    <w:rsid w:val="00BE4D3B"/>
    <w:pPr>
      <w:tabs>
        <w:tab w:val="left" w:pos="660"/>
      </w:tabs>
      <w:spacing w:line="230" w:lineRule="atLeast"/>
      <w:ind w:left="660" w:hanging="660"/>
    </w:pPr>
    <w:rPr>
      <w:lang w:eastAsia="fr-FR"/>
    </w:rPr>
  </w:style>
  <w:style w:type="character" w:customStyle="1" w:styleId="a2Car">
    <w:name w:val="a2 Car"/>
    <w:link w:val="a2"/>
    <w:locked/>
    <w:rsid w:val="00991030"/>
    <w:rPr>
      <w:rFonts w:ascii="Cambria" w:hAnsi="Cambria"/>
      <w:b/>
      <w:sz w:val="26"/>
      <w:szCs w:val="22"/>
      <w:lang w:val="en-GB"/>
    </w:rPr>
  </w:style>
  <w:style w:type="character" w:customStyle="1" w:styleId="Style1Car">
    <w:name w:val="Style1 Car"/>
    <w:link w:val="Style1"/>
    <w:uiPriority w:val="99"/>
    <w:locked/>
    <w:rsid w:val="00BE4D3B"/>
    <w:rPr>
      <w:rFonts w:ascii="Cambria" w:eastAsia="MS Mincho" w:hAnsi="Cambria"/>
      <w:sz w:val="22"/>
      <w:lang w:val="fr-FR" w:eastAsia="fr-FR"/>
    </w:rPr>
  </w:style>
  <w:style w:type="paragraph" w:customStyle="1" w:styleId="Tablebody9">
    <w:name w:val="Table body (9)"/>
    <w:basedOn w:val="Tablebody10"/>
    <w:rsid w:val="00BE4D3B"/>
    <w:pPr>
      <w:spacing w:line="210" w:lineRule="atLeast"/>
      <w:jc w:val="left"/>
    </w:pPr>
    <w:rPr>
      <w:sz w:val="20"/>
    </w:rPr>
  </w:style>
  <w:style w:type="character" w:customStyle="1" w:styleId="Variable0">
    <w:name w:val="Variable"/>
    <w:rsid w:val="00BE4D3B"/>
    <w:rPr>
      <w:rFonts w:ascii="Cambria" w:hAnsi="Cambria"/>
    </w:rPr>
  </w:style>
  <w:style w:type="paragraph" w:customStyle="1" w:styleId="Tableheader9">
    <w:name w:val="Table header (9)"/>
    <w:basedOn w:val="Tablebody10"/>
    <w:rsid w:val="00BE4D3B"/>
    <w:rPr>
      <w:sz w:val="20"/>
    </w:rPr>
  </w:style>
  <w:style w:type="paragraph" w:customStyle="1" w:styleId="Tablebody10">
    <w:name w:val="Table body (10)"/>
    <w:basedOn w:val="Normal"/>
    <w:qFormat/>
    <w:rsid w:val="00BE4D3B"/>
    <w:pPr>
      <w:spacing w:before="60" w:after="60" w:line="230" w:lineRule="atLeast"/>
    </w:pPr>
  </w:style>
  <w:style w:type="paragraph" w:customStyle="1" w:styleId="Tableheader10">
    <w:name w:val="Table header (10)"/>
    <w:basedOn w:val="Tablebody10"/>
    <w:qFormat/>
    <w:rsid w:val="00BE4D3B"/>
  </w:style>
  <w:style w:type="paragraph" w:customStyle="1" w:styleId="Tablebody8">
    <w:name w:val="Table body (8)"/>
    <w:basedOn w:val="Tablebody9"/>
    <w:rsid w:val="00BE4D3B"/>
    <w:rPr>
      <w:sz w:val="18"/>
    </w:rPr>
  </w:style>
  <w:style w:type="paragraph" w:customStyle="1" w:styleId="Tableheader8">
    <w:name w:val="Table header (8)"/>
    <w:basedOn w:val="Tableheader9"/>
    <w:rsid w:val="00BE4D3B"/>
    <w:rPr>
      <w:sz w:val="18"/>
    </w:rPr>
  </w:style>
  <w:style w:type="paragraph" w:customStyle="1" w:styleId="Tableheader7">
    <w:name w:val="Table header (7)"/>
    <w:basedOn w:val="Tableheader8"/>
    <w:rsid w:val="00BE4D3B"/>
    <w:rPr>
      <w:sz w:val="16"/>
    </w:rPr>
  </w:style>
  <w:style w:type="paragraph" w:customStyle="1" w:styleId="Tablebody7">
    <w:name w:val="Table body (7)"/>
    <w:basedOn w:val="Tablebody8"/>
    <w:rsid w:val="00BE4D3B"/>
    <w:rPr>
      <w:sz w:val="16"/>
    </w:rPr>
  </w:style>
  <w:style w:type="character" w:customStyle="1" w:styleId="zzzAdvisory">
    <w:name w:val="zzzAdvisory"/>
    <w:qFormat/>
    <w:rsid w:val="00BE4D3B"/>
    <w:rPr>
      <w:b w:val="0"/>
      <w:i w:val="0"/>
      <w:color w:val="0070C0"/>
    </w:rPr>
  </w:style>
  <w:style w:type="character" w:customStyle="1" w:styleId="zzzHighlight">
    <w:name w:val="zzzHighlight"/>
    <w:qFormat/>
    <w:rsid w:val="00BE4D3B"/>
    <w:rPr>
      <w:bdr w:val="none" w:sz="0" w:space="0" w:color="auto"/>
      <w:shd w:val="clear" w:color="auto" w:fill="C6D9F1"/>
    </w:rPr>
  </w:style>
  <w:style w:type="character" w:customStyle="1" w:styleId="zzzHighlight0">
    <w:name w:val="zzzHighlight (+)"/>
    <w:qFormat/>
    <w:rsid w:val="00BE4D3B"/>
    <w:rPr>
      <w:bdr w:val="none" w:sz="0" w:space="0" w:color="auto"/>
      <w:shd w:val="clear" w:color="auto" w:fill="C6D9F1"/>
    </w:rPr>
  </w:style>
  <w:style w:type="numbering" w:customStyle="1" w:styleId="Style2">
    <w:name w:val="Style2"/>
    <w:rsid w:val="00BE4D3B"/>
    <w:pPr>
      <w:numPr>
        <w:numId w:val="29"/>
      </w:numPr>
    </w:pPr>
  </w:style>
  <w:style w:type="paragraph" w:customStyle="1" w:styleId="zANNEX">
    <w:name w:val="zANNEX"/>
    <w:basedOn w:val="ANNEX"/>
    <w:qFormat/>
    <w:rsid w:val="00BE4D3B"/>
    <w:pPr>
      <w:numPr>
        <w:numId w:val="0"/>
      </w:numPr>
      <w:autoSpaceDE w:val="0"/>
      <w:autoSpaceDN w:val="0"/>
      <w:adjustRightInd w:val="0"/>
      <w:spacing w:after="360"/>
    </w:pPr>
    <w:rPr>
      <w:szCs w:val="24"/>
      <w:lang w:val="fr-FR"/>
    </w:rPr>
  </w:style>
  <w:style w:type="character" w:customStyle="1" w:styleId="ListParagraphChar">
    <w:name w:val="List Paragraph Char"/>
    <w:link w:val="ListParagraph"/>
    <w:uiPriority w:val="34"/>
    <w:locked/>
    <w:rsid w:val="00BE4D3B"/>
    <w:rPr>
      <w:sz w:val="22"/>
      <w:szCs w:val="22"/>
    </w:rPr>
  </w:style>
  <w:style w:type="paragraph" w:customStyle="1" w:styleId="list-number">
    <w:name w:val="list-number"/>
    <w:basedOn w:val="Normal"/>
    <w:rsid w:val="00BE4D3B"/>
    <w:pPr>
      <w:spacing w:before="100" w:beforeAutospacing="1" w:after="100" w:afterAutospacing="1" w:line="240" w:lineRule="auto"/>
    </w:pPr>
    <w:rPr>
      <w:rFonts w:ascii="Times New Roman" w:eastAsia="Times New Roman" w:hAnsi="Times New Roman"/>
      <w:sz w:val="24"/>
      <w:szCs w:val="24"/>
    </w:rPr>
  </w:style>
  <w:style w:type="character" w:customStyle="1" w:styleId="no-break">
    <w:name w:val="no-break"/>
    <w:rsid w:val="00BE4D3B"/>
  </w:style>
  <w:style w:type="paragraph" w:customStyle="1" w:styleId="BodyTextIndent26">
    <w:name w:val="Body Text Indent 26"/>
    <w:basedOn w:val="Normal"/>
    <w:rsid w:val="00BE4D3B"/>
    <w:pPr>
      <w:ind w:left="805"/>
    </w:pPr>
  </w:style>
  <w:style w:type="paragraph" w:customStyle="1" w:styleId="BodyTextIndent36">
    <w:name w:val="Body Text Indent 36"/>
    <w:basedOn w:val="BodyTextIndent26"/>
    <w:rsid w:val="00BE4D3B"/>
    <w:pPr>
      <w:ind w:left="1202"/>
    </w:pPr>
  </w:style>
  <w:style w:type="paragraph" w:customStyle="1" w:styleId="BodyTextIndent27">
    <w:name w:val="Body Text Indent 27"/>
    <w:basedOn w:val="Normal"/>
    <w:rsid w:val="004D7247"/>
    <w:pPr>
      <w:ind w:left="805"/>
    </w:pPr>
  </w:style>
  <w:style w:type="paragraph" w:customStyle="1" w:styleId="BodyTextIndent37">
    <w:name w:val="Body Text Indent 37"/>
    <w:basedOn w:val="BodyTextIndent27"/>
    <w:rsid w:val="004D7247"/>
    <w:pPr>
      <w:ind w:left="120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footer" Target="footer5.xml"/><Relationship Id="rId21" Type="http://schemas.openxmlformats.org/officeDocument/2006/relationships/image" Target="media/image3.wmf"/><Relationship Id="rId42" Type="http://schemas.openxmlformats.org/officeDocument/2006/relationships/hyperlink" Target="https://www.electropedia.org/" TargetMode="External"/><Relationship Id="rId47" Type="http://schemas.openxmlformats.org/officeDocument/2006/relationships/hyperlink" Target="https://www.iso.org/obp" TargetMode="External"/><Relationship Id="rId63" Type="http://schemas.openxmlformats.org/officeDocument/2006/relationships/image" Target="media/image18.wmf"/><Relationship Id="rId68" Type="http://schemas.openxmlformats.org/officeDocument/2006/relationships/oleObject" Target="embeddings/oleObject15.bin"/><Relationship Id="rId84" Type="http://schemas.openxmlformats.org/officeDocument/2006/relationships/image" Target="media/image29.png"/><Relationship Id="rId89" Type="http://schemas.openxmlformats.org/officeDocument/2006/relationships/image" Target="media/image31.png"/><Relationship Id="rId112" Type="http://schemas.openxmlformats.org/officeDocument/2006/relationships/hyperlink" Target="https://www.iso.org/iso/graphics_formats_and_tools.pdf" TargetMode="External"/><Relationship Id="rId16" Type="http://schemas.openxmlformats.org/officeDocument/2006/relationships/hyperlink" Target="https://www.iec.ch/tc82/supportingdocuments" TargetMode="External"/><Relationship Id="rId107" Type="http://schemas.openxmlformats.org/officeDocument/2006/relationships/hyperlink" Target="https://www.collinsdictionary.com/dictionary/english" TargetMode="External"/><Relationship Id="rId11" Type="http://schemas.openxmlformats.org/officeDocument/2006/relationships/footer" Target="footer1.xml"/><Relationship Id="rId24" Type="http://schemas.openxmlformats.org/officeDocument/2006/relationships/oleObject" Target="embeddings/oleObject4.bin"/><Relationship Id="rId32" Type="http://schemas.openxmlformats.org/officeDocument/2006/relationships/hyperlink" Target="https://www.graphical-symbols.info/" TargetMode="External"/><Relationship Id="rId37" Type="http://schemas.openxmlformats.org/officeDocument/2006/relationships/hyperlink" Target="https://www.iso.org/obp" TargetMode="External"/><Relationship Id="rId40" Type="http://schemas.openxmlformats.org/officeDocument/2006/relationships/hyperlink" Target="https://www.electropedia.org/" TargetMode="External"/><Relationship Id="rId45" Type="http://schemas.openxmlformats.org/officeDocument/2006/relationships/hyperlink" Target="https://www.iso.org/obp" TargetMode="External"/><Relationship Id="rId53" Type="http://schemas.openxmlformats.org/officeDocument/2006/relationships/image" Target="media/image13.wmf"/><Relationship Id="rId58" Type="http://schemas.openxmlformats.org/officeDocument/2006/relationships/oleObject" Target="embeddings/oleObject10.bin"/><Relationship Id="rId66" Type="http://schemas.openxmlformats.org/officeDocument/2006/relationships/oleObject" Target="embeddings/oleObject14.bin"/><Relationship Id="rId74" Type="http://schemas.openxmlformats.org/officeDocument/2006/relationships/oleObject" Target="embeddings/oleObject18.bin"/><Relationship Id="rId79" Type="http://schemas.openxmlformats.org/officeDocument/2006/relationships/oleObject" Target="embeddings/oleObject20.bin"/><Relationship Id="rId87" Type="http://schemas.openxmlformats.org/officeDocument/2006/relationships/oleObject" Target="embeddings/oleObject24.bin"/><Relationship Id="rId102" Type="http://schemas.openxmlformats.org/officeDocument/2006/relationships/image" Target="media/image36.wmf"/><Relationship Id="rId110" Type="http://schemas.openxmlformats.org/officeDocument/2006/relationships/hyperlink" Target="http://www.electropedia.org" TargetMode="External"/><Relationship Id="rId115" Type="http://schemas.openxmlformats.org/officeDocument/2006/relationships/footer" Target="footer4.xml"/><Relationship Id="rId5" Type="http://schemas.openxmlformats.org/officeDocument/2006/relationships/footnotes" Target="footnotes.xml"/><Relationship Id="rId61" Type="http://schemas.openxmlformats.org/officeDocument/2006/relationships/image" Target="media/image17.wmf"/><Relationship Id="rId82" Type="http://schemas.openxmlformats.org/officeDocument/2006/relationships/image" Target="media/image27.png"/><Relationship Id="rId90" Type="http://schemas.openxmlformats.org/officeDocument/2006/relationships/hyperlink" Target="https://www.iso.org/fr/declaration-for-participants-in-iso-activities.html" TargetMode="External"/><Relationship Id="rId95" Type="http://schemas.openxmlformats.org/officeDocument/2006/relationships/oleObject" Target="embeddings/oleObject26.bin"/><Relationship Id="rId19" Type="http://schemas.openxmlformats.org/officeDocument/2006/relationships/image" Target="media/image2.wmf"/><Relationship Id="rId14" Type="http://schemas.openxmlformats.org/officeDocument/2006/relationships/hyperlink" Target="https://www.electropedia.org/" TargetMode="External"/><Relationship Id="rId22" Type="http://schemas.openxmlformats.org/officeDocument/2006/relationships/oleObject" Target="embeddings/oleObject3.bin"/><Relationship Id="rId27" Type="http://schemas.openxmlformats.org/officeDocument/2006/relationships/image" Target="media/image6.png"/><Relationship Id="rId30" Type="http://schemas.openxmlformats.org/officeDocument/2006/relationships/hyperlink" Target="https://www.iec.ch/members_experts/refdocs/" TargetMode="External"/><Relationship Id="rId35" Type="http://schemas.openxmlformats.org/officeDocument/2006/relationships/image" Target="media/image8.wmf"/><Relationship Id="rId43" Type="http://schemas.openxmlformats.org/officeDocument/2006/relationships/hyperlink" Target="https://www.iso.org/obp" TargetMode="External"/><Relationship Id="rId48" Type="http://schemas.openxmlformats.org/officeDocument/2006/relationships/hyperlink" Target="https://www.electropedia.org/" TargetMode="External"/><Relationship Id="rId56" Type="http://schemas.openxmlformats.org/officeDocument/2006/relationships/oleObject" Target="embeddings/oleObject9.bin"/><Relationship Id="rId64" Type="http://schemas.openxmlformats.org/officeDocument/2006/relationships/oleObject" Target="embeddings/oleObject13.bin"/><Relationship Id="rId69" Type="http://schemas.openxmlformats.org/officeDocument/2006/relationships/image" Target="media/image21.wmf"/><Relationship Id="rId77" Type="http://schemas.openxmlformats.org/officeDocument/2006/relationships/image" Target="media/image25.png"/><Relationship Id="rId100" Type="http://schemas.openxmlformats.org/officeDocument/2006/relationships/image" Target="media/image35.wmf"/><Relationship Id="rId105" Type="http://schemas.openxmlformats.org/officeDocument/2006/relationships/oleObject" Target="embeddings/oleObject31.bin"/><Relationship Id="rId113" Type="http://schemas.openxmlformats.org/officeDocument/2006/relationships/hyperlink" Target="https://www.iec.ch/standardsdev/resources/draftingpublications/" TargetMode="External"/><Relationship Id="rId118" Type="http://schemas.openxmlformats.org/officeDocument/2006/relationships/fontTable" Target="fontTable.xml"/><Relationship Id="rId8" Type="http://schemas.openxmlformats.org/officeDocument/2006/relationships/hyperlink" Target="https://www.iec.ch" TargetMode="External"/><Relationship Id="rId51" Type="http://schemas.openxmlformats.org/officeDocument/2006/relationships/image" Target="media/image11.png"/><Relationship Id="rId72" Type="http://schemas.openxmlformats.org/officeDocument/2006/relationships/oleObject" Target="embeddings/oleObject17.bin"/><Relationship Id="rId80" Type="http://schemas.openxmlformats.org/officeDocument/2006/relationships/oleObject" Target="embeddings/oleObject21.bin"/><Relationship Id="rId85" Type="http://schemas.openxmlformats.org/officeDocument/2006/relationships/image" Target="media/image30.png"/><Relationship Id="rId93" Type="http://schemas.openxmlformats.org/officeDocument/2006/relationships/hyperlink" Target="https://www.iso.org/obp" TargetMode="External"/><Relationship Id="rId98" Type="http://schemas.openxmlformats.org/officeDocument/2006/relationships/image" Target="media/image34.wmf"/><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1.wmf"/><Relationship Id="rId25" Type="http://schemas.openxmlformats.org/officeDocument/2006/relationships/image" Target="media/image5.wmf"/><Relationship Id="rId33" Type="http://schemas.openxmlformats.org/officeDocument/2006/relationships/image" Target="media/image7.wmf"/><Relationship Id="rId38" Type="http://schemas.openxmlformats.org/officeDocument/2006/relationships/hyperlink" Target="https://www.electropedia.org" TargetMode="External"/><Relationship Id="rId46" Type="http://schemas.openxmlformats.org/officeDocument/2006/relationships/hyperlink" Target="https://www.electropedia.org/" TargetMode="External"/><Relationship Id="rId59" Type="http://schemas.openxmlformats.org/officeDocument/2006/relationships/image" Target="media/image16.wmf"/><Relationship Id="rId67" Type="http://schemas.openxmlformats.org/officeDocument/2006/relationships/image" Target="media/image20.wmf"/><Relationship Id="rId103" Type="http://schemas.openxmlformats.org/officeDocument/2006/relationships/oleObject" Target="embeddings/oleObject30.bin"/><Relationship Id="rId108" Type="http://schemas.openxmlformats.org/officeDocument/2006/relationships/hyperlink" Target="https://websters.yourdictionary.com/" TargetMode="External"/><Relationship Id="rId116" Type="http://schemas.openxmlformats.org/officeDocument/2006/relationships/header" Target="header3.xml"/><Relationship Id="rId20" Type="http://schemas.openxmlformats.org/officeDocument/2006/relationships/oleObject" Target="embeddings/oleObject2.bin"/><Relationship Id="rId41" Type="http://schemas.openxmlformats.org/officeDocument/2006/relationships/hyperlink" Target="https://www.iso.org/obp" TargetMode="External"/><Relationship Id="rId54" Type="http://schemas.openxmlformats.org/officeDocument/2006/relationships/oleObject" Target="embeddings/oleObject8.bin"/><Relationship Id="rId62" Type="http://schemas.openxmlformats.org/officeDocument/2006/relationships/oleObject" Target="embeddings/oleObject12.bin"/><Relationship Id="rId70" Type="http://schemas.openxmlformats.org/officeDocument/2006/relationships/oleObject" Target="embeddings/oleObject16.bin"/><Relationship Id="rId75" Type="http://schemas.openxmlformats.org/officeDocument/2006/relationships/image" Target="media/image24.wmf"/><Relationship Id="rId83" Type="http://schemas.openxmlformats.org/officeDocument/2006/relationships/image" Target="media/image28.png"/><Relationship Id="rId88" Type="http://schemas.openxmlformats.org/officeDocument/2006/relationships/oleObject" Target="embeddings/oleObject25.bin"/><Relationship Id="rId91" Type="http://schemas.openxmlformats.org/officeDocument/2006/relationships/hyperlink" Target="https://www.iec.ch/about/copyright/" TargetMode="External"/><Relationship Id="rId96" Type="http://schemas.openxmlformats.org/officeDocument/2006/relationships/image" Target="media/image33.wmf"/><Relationship Id="rId111" Type="http://schemas.openxmlformats.org/officeDocument/2006/relationships/hyperlink" Target="https://www.iso.org/obp"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standards.iso.org/iso-iec/23008/-8/ed-2/en" TargetMode="External"/><Relationship Id="rId23" Type="http://schemas.openxmlformats.org/officeDocument/2006/relationships/image" Target="media/image4.wmf"/><Relationship Id="rId28" Type="http://schemas.openxmlformats.org/officeDocument/2006/relationships/hyperlink" Target="https://www.ietf.org/rfc/rfc3979.txt" TargetMode="External"/><Relationship Id="rId36" Type="http://schemas.openxmlformats.org/officeDocument/2006/relationships/oleObject" Target="embeddings/oleObject7.bin"/><Relationship Id="rId49" Type="http://schemas.openxmlformats.org/officeDocument/2006/relationships/image" Target="media/image9.png"/><Relationship Id="rId57" Type="http://schemas.openxmlformats.org/officeDocument/2006/relationships/image" Target="media/image15.wmf"/><Relationship Id="rId106" Type="http://schemas.openxmlformats.org/officeDocument/2006/relationships/image" Target="media/image38.png"/><Relationship Id="rId114" Type="http://schemas.openxmlformats.org/officeDocument/2006/relationships/footer" Target="footer3.xml"/><Relationship Id="rId119"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www.iec.ch/members_experts/refdocs/" TargetMode="External"/><Relationship Id="rId44" Type="http://schemas.openxmlformats.org/officeDocument/2006/relationships/hyperlink" Target="https://www.electropedia.org/" TargetMode="External"/><Relationship Id="rId52" Type="http://schemas.openxmlformats.org/officeDocument/2006/relationships/image" Target="media/image12.png"/><Relationship Id="rId60" Type="http://schemas.openxmlformats.org/officeDocument/2006/relationships/oleObject" Target="embeddings/oleObject11.bin"/><Relationship Id="rId65" Type="http://schemas.openxmlformats.org/officeDocument/2006/relationships/image" Target="media/image19.wmf"/><Relationship Id="rId73" Type="http://schemas.openxmlformats.org/officeDocument/2006/relationships/image" Target="media/image23.wmf"/><Relationship Id="rId78" Type="http://schemas.openxmlformats.org/officeDocument/2006/relationships/image" Target="media/image26.png"/><Relationship Id="rId81" Type="http://schemas.openxmlformats.org/officeDocument/2006/relationships/oleObject" Target="embeddings/oleObject22.bin"/><Relationship Id="rId86" Type="http://schemas.openxmlformats.org/officeDocument/2006/relationships/oleObject" Target="embeddings/oleObject23.bin"/><Relationship Id="rId94" Type="http://schemas.openxmlformats.org/officeDocument/2006/relationships/image" Target="media/image32.wmf"/><Relationship Id="rId99" Type="http://schemas.openxmlformats.org/officeDocument/2006/relationships/oleObject" Target="embeddings/oleObject28.bin"/><Relationship Id="rId101" Type="http://schemas.openxmlformats.org/officeDocument/2006/relationships/oleObject" Target="embeddings/oleObject29.bin"/><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yperlink" Target="https://www.iso.org/obp" TargetMode="External"/><Relationship Id="rId18" Type="http://schemas.openxmlformats.org/officeDocument/2006/relationships/oleObject" Target="embeddings/oleObject1.bin"/><Relationship Id="rId39" Type="http://schemas.openxmlformats.org/officeDocument/2006/relationships/hyperlink" Target="https://www.iso.org/obp" TargetMode="External"/><Relationship Id="rId109" Type="http://schemas.openxmlformats.org/officeDocument/2006/relationships/hyperlink" Target="https://www.larousse.fr/dictionnaires/francais" TargetMode="External"/><Relationship Id="rId34" Type="http://schemas.openxmlformats.org/officeDocument/2006/relationships/oleObject" Target="embeddings/oleObject6.bin"/><Relationship Id="rId50" Type="http://schemas.openxmlformats.org/officeDocument/2006/relationships/image" Target="media/image10.png"/><Relationship Id="rId55" Type="http://schemas.openxmlformats.org/officeDocument/2006/relationships/image" Target="media/image14.wmf"/><Relationship Id="rId76" Type="http://schemas.openxmlformats.org/officeDocument/2006/relationships/oleObject" Target="embeddings/oleObject19.bin"/><Relationship Id="rId97" Type="http://schemas.openxmlformats.org/officeDocument/2006/relationships/oleObject" Target="embeddings/oleObject27.bin"/><Relationship Id="rId104" Type="http://schemas.openxmlformats.org/officeDocument/2006/relationships/image" Target="media/image37.wmf"/><Relationship Id="rId7" Type="http://schemas.openxmlformats.org/officeDocument/2006/relationships/hyperlink" Target="https://www.iso.org" TargetMode="External"/><Relationship Id="rId71" Type="http://schemas.openxmlformats.org/officeDocument/2006/relationships/image" Target="media/image22.wmf"/><Relationship Id="rId92" Type="http://schemas.openxmlformats.org/officeDocument/2006/relationships/hyperlink" Target="https://www.electropedia.org/" TargetMode="External"/><Relationship Id="rId2" Type="http://schemas.openxmlformats.org/officeDocument/2006/relationships/styles" Target="styles.xml"/><Relationship Id="rId29" Type="http://schemas.openxmlformats.org/officeDocument/2006/relationships/hyperlink" Target="http://dx.doi.org:/10.1016/j.jmr.2004.11.015"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std.iec.ch/iec60617" TargetMode="External"/><Relationship Id="rId2" Type="http://schemas.openxmlformats.org/officeDocument/2006/relationships/hyperlink" Target="https://std.iec.ch/iec60417" TargetMode="External"/><Relationship Id="rId1" Type="http://schemas.openxmlformats.org/officeDocument/2006/relationships/hyperlink" Target="https://www.iso.org/obp" TargetMode="External"/><Relationship Id="rId4" Type="http://schemas.openxmlformats.org/officeDocument/2006/relationships/hyperlink" Target="https://www.iso.org/directiv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119</Pages>
  <Words>32214</Words>
  <Characters>245049</Characters>
  <Application>Microsoft Office Word</Application>
  <DocSecurity>0</DocSecurity>
  <Lines>2042</Lines>
  <Paragraphs>553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JUILLERAT Serge</dc:creator>
  <cp:keywords/>
  <dc:description/>
  <cp:lastModifiedBy>WANNER Claude</cp:lastModifiedBy>
  <cp:revision>5</cp:revision>
  <cp:lastPrinted>2020-08-12T12:28:00Z</cp:lastPrinted>
  <dcterms:created xsi:type="dcterms:W3CDTF">2021-05-11T08:29:00Z</dcterms:created>
  <dcterms:modified xsi:type="dcterms:W3CDTF">2021-07-29T06:27:00Z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_a">
    <vt:bool>false</vt:bool>
  </property>
  <property fmtid="{D5CDD505-2E9C-101B-9397-08002B2CF9AE}" pid="3" name="x_p">
    <vt:bool>false</vt:bool>
  </property>
  <property fmtid="{D5CDD505-2E9C-101B-9397-08002B2CF9AE}" pid="4" name="x_t">
    <vt:bool>false</vt:bool>
  </property>
</Properties>
</file>