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DE5115" w14:textId="77777777" w:rsidR="00430A10" w:rsidRDefault="00430A10"/>
    <w:sectPr w:rsidR="00430A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33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0A10"/>
    <w:rsid w:val="00213695"/>
    <w:rsid w:val="00430A10"/>
    <w:rsid w:val="00731075"/>
    <w:rsid w:val="00B04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9232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30A1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30A1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30A1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0A1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30A1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30A1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30A1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30A1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30A1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A1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30A1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30A1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0A1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0A1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0A1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0A1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0A1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0A1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30A1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0A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0A1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30A1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30A1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30A1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30A1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30A1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30A1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0A1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30A1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Ronald Tse</dc:creator>
  <cp:keywords/>
  <dc:description/>
  <cp:lastModifiedBy>Ronald Tse</cp:lastModifiedBy>
  <cp:revision>2</cp:revision>
  <dcterms:created xsi:type="dcterms:W3CDTF">2025-11-28T22:24:00Z</dcterms:created>
  <dcterms:modified xsi:type="dcterms:W3CDTF">2025-11-28T22:24:00Z</dcterms:modified>
</cp:coreProperties>
</file>