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 1"/>
      </w:pPr>
      <w:r>
        <w:t>Heading 1</w:t>
      </w:r>
    </w:p>
    <w:p>
      <w:pPr/>
      <w:r>
        <w:t>This document uses Atlas theme with variant2.</w:t>
      </w:r>
    </w:p>
    <w:p>
      <w:pPr/>
      <w:r>
        <w:t>The variant may provide different visual styling.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Atlas">
  <a:themeElements>
    <a:clrScheme name="Atlas">
      <a:dk1>
        <a:srgbClr val="000000"/>
      </a:dk1>
      <a:lt1>
        <a:srgbClr val="FFFFFF"/>
      </a:lt1>
      <a:dk2>
        <a:srgbClr val="454545"/>
      </a:dk2>
      <a:lt2>
        <a:srgbClr val="E0E0E0"/>
      </a:lt2>
      <a:accent1>
        <a:srgbClr val="78C30D"/>
      </a:accent1>
      <a:accent2>
        <a:srgbClr val="099B62"/>
      </a:accent2>
      <a:accent3>
        <a:srgbClr val="21CFDF"/>
      </a:accent3>
      <a:accent4>
        <a:srgbClr val="179FDF"/>
      </a:accent4>
      <a:accent5>
        <a:srgbClr val="E75710"/>
      </a:accent5>
      <a:accent6>
        <a:srgbClr val="F89C19"/>
      </a:accent6>
      <a:hlink>
        <a:srgbClr val="7CDE25"/>
      </a:hlink>
      <a:folHlink>
        <a:srgbClr val="BCE8A8"/>
      </a:folHlink>
    </a:clrScheme>
    <a:fontScheme name="Atlas">
      <a:majorFont>
        <a:latin typeface="Calibri Light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