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282daea" w14:textId="77777777" w:rsidR="33b32708" w:rsidRDefault="00000000">
      <w:pPr>
        <w:pStyle w:val="Heading1"/>
      </w:pPr>
      <w:r>
        <w:t>Image Test</w:t>
      </w:r>
    </w:p>
    <w:p w14:paraId="0e9649f5" w14:textId="77777777" w:rsidR="d2a60639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3c6657c9" w14:textId="77777777" w:rsidR="35742056" w:rsidRDefault="00000000">
      <w:r>
        <w:t>The image above was embedded inline.</w:t>
      </w:r>
    </w:p>
    <w:p w14:paraId="7593dd82" w14:textId="77777777" w:rsidR="20637282" w:rsidRDefault="00000000">
      <w:pPr>
        <w:pStyle w:val="Heading2"/>
      </w:pPr>
      <w:r>
        <w:t>Floating Image</w:t>
      </w:r>
    </w:p>
    <w:p w14:paraId="18462062" w14:textId="77777777" w:rsidR="2de388d8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b11a5238" w14:textId="77777777" w:rsidR="d962c75b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2026-07-16T20:13:51+08:00</dcterms:created>
  <dcterms:modified xsi:type="dcterms:W3CDTF">2026-07-16T12:13:51Z</dcterms:modified>
</cp:coreProperties>
</file>