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33460" w:rsidRDefault="00000000" w14:paraId="77664BB1" w14:textId="77777777">
      <w:pPr>
        <w:pStyle w:val="Heading1"/>
      </w:pPr>
      <w:r>
        <w:t>Original Title</w:t>
      </w:r>
    </w:p>
    <w:p w:rsidR="00D33460" w:rsidRDefault="00000000" w14:paraId="3840FEDE" w14:textId="77777777">
      <w:r>
        <w:t>This is the original content.</w:t>
      </w:r>
    </w:p>
    <w:p w:rsidR="00D33460" w:rsidRDefault="00000000" w14:paraId="22085609" w14:textId="77777777">
      <w:pPr>
        <w:pStyle w:val="Heading2"/>
      </w:pPr>
      <w:r>
        <w:t>Section A</w:t>
      </w:r>
    </w:p>
    <w:p w:rsidR="00D33460" w:rsidRDefault="00000000" w14:paraId="1A265A74" w14:textId="77777777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2026-05-15T16:10:36+08:00</dcterms:created>
  <dcterms:modified xsi:type="dcterms:W3CDTF">2026-05-15T08:10:36Z</dcterms:modified>
</cp:coreProperties>
</file>