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charts/chart1.xml" ContentType="application/vnd.openxmlformats-officedocument.drawingml.chart+xml"/>
  <Override PartName="/word/sources.xml" ContentType="application/vnd.openxmlformats-officedocument.bibliography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9965" w:rsidRDefault="00000000" w14:paraId="1AEC74A4" w14:textId="77777777">
      <w:pPr>
        <w:jc w:val="center"/>
      </w:pPr>
      <w:r>
        <w:rPr>
          <w:sz w:val="48"/>
          <w:b/>
        </w:rPr>
        <w:t>A Study of Ruby Document Generation</w:t>
      </w:r>
    </w:p>
    <w:p w:rsidR="00769965" w:rsidRDefault="00000000" w14:paraId="D4CD7FDC" w14:textId="77777777">
      <w:pPr>
        <w:jc w:val="center"/>
      </w:pPr>
      <w:r>
        <w:t>Dr. Jane Doe</w:t>
      </w:r>
      <w:r>
        <w:br w:type="line"/>
      </w:r>
      <w:r>
        <w:t>Department of Computer Science, Example University</w:t>
      </w:r>
      <w:r>
        <w:br w:type="line"/>
      </w:r>
      <w:r>
        <w:t>March 2026</w:t>
      </w:r>
    </w:p>
    <w:p w:rsidR="00769965" w:rsidRDefault="00000000" w14:paraId="49853F21" w14:textId="77777777">
      <w:r>
        <w:br w:type="page"/>
      </w:r>
    </w:p>
    <w:p w:rsidR="00769965" w:rsidRDefault="00000000" w14:paraId="1F4B5D06" w14:textId="77777777">
      <w:pPr>
        <w:pStyle w:val="Heading1"/>
      </w:pPr>
      <w:r>
        <w:t>Abstract</w:t>
      </w:r>
    </w:p>
    <w:p w:rsidR="00769965" w:rsidRDefault="00000000" w14:paraId="B453F3ED" w14:textId="77777777">
      <w:r>
        <w:t xml:space="preserve">This paper presents a comprehensive study of generating </w:t>
      </w:r>
      <w:r>
        <w:t xml:space="preserve">Office Open XML (OOXML) documents using the Ruby programming </w:t>
      </w:r>
      <w:r>
        <w:t xml:space="preserve">language. We demonstrate that the Uniword library provides </w:t>
      </w:r>
      <w:r>
        <w:t xml:space="preserve">a robust, type-safe API for creating complex documents </w:t>
      </w:r>
      <w:r>
        <w:t>including tables, charts, and bibliographies.</w:t>
      </w:r>
    </w:p>
    <w:p w:rsidR="00769965" w:rsidRDefault="00000000" w14:paraId="C905BB27" w14:textId="77777777">
      <w:r>
        <w:rPr>
          <w:b/>
        </w:rPr>
        <w:t xml:space="preserve">Keywords: </w:t>
      </w:r>
      <w:r>
        <w:t>OOXML, Ruby, document generation, Builder API</w:t>
      </w:r>
    </w:p>
    <w:p w:rsidR="00769965" w:rsidRDefault="00000000" w14:paraId="7D0E82AC" w14:textId="77777777">
      <w:r>
        <w:br w:type="page"/>
      </w:r>
    </w:p>
    <w:p w:rsidR="00769965" w:rsidRDefault="00000000" w14:paraId="F03BCACE" w14:textId="77777777">
      <w:pPr>
        <w:pStyle w:val="Heading1"/>
      </w:pPr>
      <w:r>
        <w:t>1. Introduction</w:t>
      </w:r>
    </w:p>
    <w:p w:rsidR="00769965" w:rsidRDefault="00000000" w14:paraId="6E553DA9" w14:textId="77777777">
      <w:r>
        <w:t xml:space="preserve">Document generation is a common requirement in business </w:t>
      </w:r>
      <w:r>
        <w:t>applications, reporting systems, and academic publishing.</w:t>
      </w:r>
      <w:r>
        <w:t>The Office Open XML format, standardized as ECMA-376</w:t>
      </w:r>
      <w:r>
        <w:footnoteReference w:id="1"/>
      </w:r>
      <w:r>
        <w:t>, provides a robust format for representing rich documents.</w:t>
      </w:r>
    </w:p>
    <w:p w:rsidR="00769965" w:rsidRDefault="00000000" w14:paraId="BC3D26AB" w14:textId="77777777">
      <w:r>
        <w:t xml:space="preserve">Several approaches exist for generating OOXML documents </w:t>
      </w:r>
      <w:r>
        <w:t>in Ruby</w:t>
      </w:r>
      <w:r>
        <w:footnoteReference w:id="2"/>
      </w:r>
      <w:r>
        <w:t xml:space="preserve">, each with different trade-offs between ease of use </w:t>
      </w:r>
      <w:r>
        <w:t>and completeness of the OOXML specification coverage.</w:t>
      </w:r>
    </w:p>
    <w:p w:rsidR="00769965" w:rsidRDefault="00000000" w14:paraId="B33A3411" w14:textId="77777777">
      <w:pPr>
        <w:pStyle w:val="Heading1"/>
      </w:pPr>
      <w:r>
        <w:t>2. Methodology</w:t>
      </w:r>
    </w:p>
    <w:p w:rsidR="00769965" w:rsidRDefault="00000000" w14:paraId="704C9288" w14:textId="77777777">
      <w:pPr>
        <w:pStyle w:val="Heading2"/>
      </w:pPr>
      <w:r>
        <w:t>2.1 Architecture</w:t>
      </w:r>
    </w:p>
    <w:p w:rsidR="00769965" w:rsidRDefault="00000000" w14:paraId="B4945C7D" w14:textId="77777777">
      <w:r>
        <w:t>The Uniword library uses a 4-layer architecture:</w:t>
      </w:r>
    </w:p>
    <w:p w:rsidR="00769965" w:rsidRDefault="00000000" w14:paraId="A2614475" w14:textId="77777777">
      <w:pPr>
        <w:numPr>
          <w:numId w:val="1"/>
          <w:ilvl w:val="0"/>
        </w:numPr>
      </w:pPr>
      <w:r>
        <w:t>Document Model Layer: Core OOXML element classes</w:t>
      </w:r>
    </w:p>
    <w:p w:rsidR="00769965" w:rsidRDefault="00000000" w14:paraId="BBD2AD0C" w14:textId="77777777">
      <w:pPr>
        <w:numPr>
          <w:numId w:val="1"/>
          <w:ilvl w:val="0"/>
        </w:numPr>
      </w:pPr>
      <w:r>
        <w:t>Properties Layer: Wrapper classes for formatting</w:t>
      </w:r>
    </w:p>
    <w:p w:rsidR="00769965" w:rsidRDefault="00000000" w14:paraId="7313D3D7" w14:textId="77777777">
      <w:pPr>
        <w:numPr>
          <w:numId w:val="1"/>
          <w:ilvl w:val="0"/>
        </w:numPr>
      </w:pPr>
      <w:r>
        <w:t>Serialization Layer: XML/JSON/YAML via lutaml-model</w:t>
      </w:r>
    </w:p>
    <w:p w:rsidR="00769965" w:rsidRDefault="00000000" w14:paraId="19C878F0" w14:textId="77777777">
      <w:pPr>
        <w:numPr>
          <w:numId w:val="1"/>
          <w:ilvl w:val="0"/>
        </w:numPr>
      </w:pPr>
      <w:r>
        <w:t>Builder API Layer: Document construction orchestration</w:t>
      </w:r>
    </w:p>
    <w:p w:rsidR="00769965" w:rsidRDefault="00000000" w14:paraId="5E8A7ACA" w14:textId="77777777">
      <w:pPr>
        <w:pStyle w:val="Heading2"/>
      </w:pPr>
      <w:r>
        <w:t>2.2 Implementation</w:t>
      </w:r>
    </w:p>
    <w:p w:rsidR="00769965" w:rsidRDefault="00000000" w14:paraId="0DC53142" w14:textId="77777777">
      <w:r>
        <w:t xml:space="preserve">All 760 OOXML elements across 22 namespaces are modeled </w:t>
      </w:r>
      <w:r>
        <w:t xml:space="preserve">as Ruby classes. The Builder API provides a fluent interface </w:t>
      </w:r>
      <w:r>
        <w:t xml:space="preserve">for constructing documents without directly manipulating </w:t>
      </w:r>
      <w:r>
        <w:t>the XML structure.</w:t>
      </w:r>
    </w:p>
    <w:p w:rsidR="00769965" w:rsidRDefault="00000000" w14:paraId="30E47833" w14:textId="77777777">
      <w:pPr>
        <w:pStyle w:val="Heading1"/>
      </w:pPr>
      <w:r>
        <w:t>3. Results</w:t>
      </w:r>
    </w:p>
    <w:p w:rsidR="00769965" w:rsidRDefault="00000000" w14:paraId="EDCC02ED" w14:textId="77777777">
      <w:r>
        <w:t xml:space="preserve">Performance benchmarks show the library can generate </w:t>
      </w:r>
      <w:r>
        <w:t>complex documents with 100+ paragraphs in under 100ms.</w:t>
      </w:r>
    </w:p>
    <w:p w:rsidR="00769965" w:rsidRDefault="00000000" w14:paraId="2FC676EE" w14:textId="77777777">
      <w:pPr>
        <w:pStyle w:val="Heading2"/>
      </w:pPr>
      <w:r>
        <w:t>3.1 Benchmark Results</w:t>
      </w:r>
    </w:p>
    <w:p w:rsidR="00769965" w:rsidRDefault="00000000" w14:paraId="220E3F46" w14:textId="77777777">
      <w:r>
        <w:drawing>
          <wp:inline>
            <wp:extent wp:cx="5486400" wp:cy="3200400"/>
            <wp:effectExtent/>
            <wp:docPr wp:id="312974200" wp:name="Chart 422609"/>
            <graphic xmlns="http://schemas.openxmlformats.org/drawingml/2006/main">
              <graphicData uri="http://schemas.openxmlformats.org/drawingml/2006/chart">
                <chart xmlns="http://schemas.openxmlformats.org/drawingml/2006/chart" c:id="rIdChart1"/>
              </graphicData>
            </graphic>
          </wp:inline>
        </w:drawing>
      </w:r>
    </w:p>
    <w:p w:rsidR="00769965" w:rsidRDefault="00000000" w14:paraId="96FDCED7" w14:textId="77777777">
      <w:pPr>
        <w:pStyle w:val="Heading2"/>
      </w:pPr>
      <w:r>
        <w:t>3.2 Feature Coverage</w:t>
      </w:r>
    </w:p>
    <w:p w:rsidR="00769965" w:rsidRDefault="00000000" w14:paraId="D5718F3D" w14:textId="77777777">
      <w:r>
        <w:drawing>
          <wp:inline>
            <wp:extent wp:cx="5486400" wp:cy="3200400"/>
            <wp:effectExtent/>
            <wp:docPr wp:id="214897664" wp:name="Chart 677981"/>
            <graphic xmlns="http://schemas.openxmlformats.org/drawingml/2006/main">
              <graphicData uri="http://schemas.openxmlformats.org/drawingml/2006/chart">
                <chart xmlns="http://schemas.openxmlformats.org/drawingml/2006/chart" c:id="rIdChart2"/>
              </graphicData>
            </graphic>
          </wp:inline>
        </w:drawing>
      </w:r>
    </w:p>
    <w:p w:rsidR="00769965" w:rsidRDefault="00000000" w14:paraId="84C62E08" w14:textId="77777777">
      <w:pPr>
        <w:pStyle w:val="Heading1"/>
      </w:pPr>
      <w:r>
        <w:t>4. Conclusion</w:t>
      </w:r>
    </w:p>
    <w:p w:rsidR="00769965" w:rsidRDefault="00000000" w14:paraId="08CF6171" w14:textId="77777777">
      <w:r>
        <w:t xml:space="preserve">The Uniword library provides the most comprehensive </w:t>
      </w:r>
      <w:r>
        <w:t xml:space="preserve">open-source implementation of the OOXML specification </w:t>
      </w:r>
      <w:r>
        <w:t xml:space="preserve">in the Ruby ecosystem. The Builder API offers an intuitive </w:t>
      </w:r>
      <w:r>
        <w:t xml:space="preserve">interface for document generation while maintaining full </w:t>
      </w:r>
      <w:r>
        <w:t>access to the underlying model classes.</w:t>
      </w:r>
    </w:p>
    <w:p w:rsidR="00769965" w:rsidRDefault="00000000" w14:paraId="93914747" w14:textId="77777777">
      <w:r>
        <w:br w:type="page"/>
      </w:r>
    </w:p>
    <w:p w:rsidR="00769965" w:rsidRDefault="00000000" w14:paraId="48E7F67F" w14:textId="77777777">
      <w:pPr>
        <w:pStyle w:val="Heading1"/>
      </w:pPr>
      <w:r>
        <w:t>References</w:t>
      </w:r>
    </w:p>
    <w:p w:rsidR="00769965" w:rsidRDefault="00000000" w14:paraId="FBD7DD4E" w14:textId="77777777">
      <w:sdt>
        <w:sdtPr>
          <w:id w:val="1"/>
          <w:bibliography/>
          <w:docPartObj>
            <w:docPartGallery w:val="Bibliographies"/>
            <w:docPartUnique/>
          </w:docPartObj>
        </w:sdtPr>
      </w:sdt>
    </w:p>
    <w:sectPr w:rsidR="00769965">
      <w:pgSz w:w="12240" w:h="15840"/>
      <w:pgMar w:top="1440" w:bottom="1440" w:left="1440" w:right="1440" w:header="720" w:footer="720" w:gutter="0"/>
      <w:cols w:space="720"/>
      <w:headerReference w:type="default" r:id="rIdHeader1"/>
      <w:footerReference w:type="default" r:id="rIdFooter1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>
  <w:p>
    <w:fldChar w:fldCharType="begin"/>
    <w:fldChar w:fldCharType="separate"/>
    <w:fldChar w:fldCharType="end"/>
    <w:instrText>
      <w:text> PAGE </w:text>
    </w:instrText>
  </w:p>
</w:ftr>
</file>

<file path=word/footnotes.xml><?xml version="1.0" encoding="utf-8"?>
<w:footnotes xmlns:w="http://schemas.openxmlformats.org/wordprocessingml/2006/main">
  <w:footnote w:id="0" w:type="continuationSeparator">
    <w:p/>
  </w:footnote>
  <w:footnote w:id="-1" w:type="separator">
    <w:p/>
  </w:footnote>
  <w:footnote w:id="1" w:type="normal">
    <w:p>
      <w:r>
        <w:t>ECMA-376: Office Open XML File Formats</w:t>
      </w:r>
    </w:p>
  </w:footnote>
  <w:footnote w:id="2" w:type="normal">
    <w:p>
      <w:r>
        <w:t>See Johnson (2023) for a comparison of Ruby OOXML libraries.</w:t>
      </w:r>
    </w:p>
  </w:footnote>
</w:footnotes>
</file>

<file path=word/header1.xml><?xml version="1.0" encoding="utf-8"?>
<w:hdr xmlns:w="http://schemas.openxmlformats.org/wordprocessingml/2006/main">
  <w:p>
    <w:r>
      <w:rPr>
        <w:rFonts w:ascii="Arial"/>
        <w:sz w:val="18"/>
      </w:rPr>
      <w:t>Doe - Ruby Document Generation</w:t>
    </w:r>
  </w:p>
</w:hdr>
</file>

<file path=word/numbering.xml><?xml version="1.0" encoding="utf-8"?>
<w:numbering xmlns:w="http://schemas.openxmlformats.org/wordprocessingml/2006/main" xmlns:mc="http://schemas.openxmlformats.org/markup-compatibility/2006">
  <w:abstractNum w:abstractNumId="0">
    <w:lvl w:ilvl="0">
      <w:start w:val="1"/>
      <w:numFmt w:val="decimal"/>
      <w:lvlJc w:val="left"/>
      <w:ind w:left="720" w:hanging="360"/>
    </w:lvl>
    <w:lvl w:ilvl="1">
      <w:start w:val="1"/>
      <w:numFmt w:val="decimal"/>
      <w:lvlJc w:val="left"/>
      <w:ind w:left="1440" w:hanging="360"/>
    </w:lvl>
    <w:lvl w:ilvl="2">
      <w:start w:val="1"/>
      <w:numFmt w:val="decimal"/>
      <w:lvlJc w:val="left"/>
      <w:ind w:left="2160" w:hanging="360"/>
    </w:lvl>
    <w:lvl w:ilvl="3">
      <w:start w:val="1"/>
      <w:numFmt w:val="decimal"/>
      <w:lvlJc w:val="left"/>
      <w:ind w:left="2880" w:hanging="360"/>
    </w:lvl>
    <w:lvl w:ilvl="4">
      <w:start w:val="1"/>
      <w:numFmt w:val="decimal"/>
      <w:lvlJc w:val="left"/>
      <w:ind w:left="3600" w:hanging="360"/>
    </w:lvl>
    <w:lvl w:ilvl="5">
      <w:start w:val="1"/>
      <w:numFmt w:val="decimal"/>
      <w:lvlJc w:val="left"/>
      <w:ind w:left="4320" w:hanging="360"/>
    </w:lvl>
    <w:lvl w:ilvl="6">
      <w:start w:val="1"/>
      <w:numFmt w:val="decimal"/>
      <w:lvlJc w:val="left"/>
      <w:ind w:left="5040" w:hanging="360"/>
    </w:lvl>
    <w:lvl w:ilvl="7">
      <w:start w:val="1"/>
      <w:numFmt w:val="decimal"/>
      <w:lvlJc w:val="left"/>
      <w:ind w:left="5760" w:hanging="360"/>
    </w:lvl>
    <w:lvl w:ilvl="8">
      <w:start w:val="1"/>
      <w:numFmt w:val="decimal"/>
      <w:lvlJc w:val="left"/>
      <w:ind w:left="6480" w:hanging="360"/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proofState w:spelling="clean" w:grammar="clean"/>
  <w:defaultTabStop w:val="720"/>
  <w:characterSpacingControl w:val="doNotCompress"/>
  <w:rsids>
    <w:rsidRoot w:val="00CF279D"/>
    <w:rsid w:val="00B754A1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footnotePr/>
  <w15:chartTrackingRefBased/>
  <w14:docId w14:val="{B8A613C5-2697-4812-8592-565FC9921E42}"/>
  <w15:docId w15:val="{A9955A59-17C0-4E13-89FF-0F80D0F0FFA5}"/>
</w:settings>
</file>

<file path=word/sources.xml><?xml version="1.0" encoding="UTF-8"?>
<Sources xmlns="http://schemas.openxmlformats.org/officeDocument/2006/bibliography" b:SelectedStyle="APA">
  <Source>
    <SourceType>Book</SourceType>
    <Tag>ECMA2024</Tag>
    <Author>
      <NameList>
        <Person>
          <First>Ecma</First>
          <Last>International</Last>
        </Person>
      </NameList>
    </Author>
    <Title>Office Open XML File Formats</Title>
    <Year>2024</Year>
    <Publisher>Ecma International</Publisher>
    <Edition>5th</Edition>
    <RefOrder>1</RefOrder>
  </Source>
  <Source>
    <SourceType>JournalArticle</SourceType>
    <Tag>Johnson2023</Tag>
    <Author>
      <NameList>
        <Person>
          <First>Robert</First>
          <Last>Johnson</Last>
        </Person>
        <Person>
          <First>Sarah</First>
          <Last>Williams</Last>
        </Person>
      </NameList>
    </Author>
    <Title>A Comparison of Ruby OOXML Libraries</Title>
    <Year>2023</Year>
    <Publisher>Journal of Software Engineering</Publisher>
    <Pages>100-120</Pages>
    <Volume>15</Volume>
    <Issue>2</Issue>
    <RefOrder>2</RefOrder>
  </Source>
  <Source>
    <SourceType>JournalArticle</SourceType>
    <Tag>Smith2024</Tag>
    <Author>
      <NameList>
        <Person>
          <First>John</First>
          <Last>Smith</Last>
        </Person>
      </NameList>
    </Author>
    <Title>Builder Patterns for Document Generation</Title>
    <Year>2024</Year>
    <Publisher>ACM Computing Surveys</Publisher>
    <Pages>1-25</Pages>
    <Volume>56</Volume>
    <Issue>4</Issue>
    <RefOrder>3</RefOrder>
  </Source>
  <Source>
    <SourceType>InternetSite</SourceType>
    <Tag>Uniword2026</Tag>
    <Title>Uniword Ruby Library Documentation</Title>
    <Year>2026</Year>
    <URL>https://github.com/mulgogi/uniword</URL>
    <RefOrder>4</RefOrder>
  </Source>
</Source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/>
        <w:szCs/>
        <w:kern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/>
    </w:pPr>
    <w:rPr>
      <w:rFonts w:ascii="Calibri Light" w:hAnsi="Calibri Light"/>
      <w:sz/>
      <w:b/>
      <w:color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/>
    </w:pPr>
    <w:rPr>
      <w:rFonts w:ascii="Calibri Light" w:hAnsi="Calibri Light"/>
      <w:sz/>
      <w:b/>
      <w:color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/>
    </w:pPr>
    <w:rPr>
      <w:rFonts w:ascii="Calibri" w:hAnsi="Calibri"/>
      <w:sz/>
      <w:b/>
      <w:color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/>
    </w:pPr>
    <w:rPr>
      <w:rFonts w:ascii="Calibri" w:hAnsi="Calibri"/>
      <w:sz/>
      <w:b/>
      <w:color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/>
    </w:pPr>
    <w:rPr>
      <w:rFonts w:ascii="Calibri" w:hAnsi="Calibri"/>
      <w:sz/>
      <w:b/>
      <w:color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/>
    </w:pPr>
    <w:rPr>
      <w:rFonts w:ascii="Calibri" w:hAnsi="Calibri"/>
      <w:sz/>
      <w:b/>
      <w:color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/>
    </w:pPr>
    <w:rPr>
      <w:rFonts w:ascii="Calibri" w:hAnsi="Calibri"/>
      <w:sz/>
      <w:b/>
      <w:color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/>
    </w:pPr>
    <w:rPr>
      <w:rFonts w:ascii="Calibri" w:hAnsi="Calibri"/>
      <w:sz/>
      <w:b/>
      <w:color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/>
    </w:pPr>
    <w:rPr>
      <w:rFonts w:ascii="Calibri" w:hAnsi="Calibri"/>
      <w:sz/>
      <w:b/>
      <w:color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  <Relationship Id="rIdChart1" Type="http://schemas.openxmlformats.org/officeDocument/2006/relationships/chart" Target="charts/chart1.xml"/>
  <Relationship Id="rIdChart2" Type="http://schemas.openxmlformats.org/officeDocument/2006/relationships/chart" Target="charts/chart2.xml"/>
  <Relationship Id="rIdSrc062e84ab" Type="http://schemas.openxmlformats.org/officeDocument/2006/relationships/bibliography" Target="sources.xml"/>
  <Relationship Id="rIdHeader1" Type="http://schemas.openxmlformats.org/officeDocument/2006/relationships/header" Target="header1.xml"/>
  <Relationship Id="rIdFooter1" Type="http://schemas.openxmlformats.org/officeDocument/2006/relationships/footer" Target="footer1.xml"/>
  <Relationship Id="rIdFootnotes" Type="http://schemas.openxmlformats.org/officeDocument/2006/relationships/footnotes" Target="footnotes.xml"/>
  <Relationship Id="rIdNumbering" Type="http://schemas.openxmlformats.org/officeDocument/2006/relationships/numbering" Target="numbering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Document Generation Performance (ms)</a:t>
            </a:r>
          </a:p>
        </c:rich>
      </c:tx>
      <c:overlay val="0"/>
    </c:title>
    <c:autoTitleDeleted val="0"/>
    <c:plotArea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Generation Time</c:v>
                </c:pt>
              </c:strCache>
            </c:strRef>
          </c:tx>
          <c:cat>
            <c:strRef>
              <c:f>Sheet1!$A$2:$A$100</c:f>
              <c:strCache>
                <c:ptCount val="4"/>
                <c:pt idx="0">
                  <c:v>Simple</c:v>
                </c:pt>
                <c:pt idx="1">
                  <c:v>Medium</c:v>
                </c:pt>
                <c:pt idx="2">
                  <c:v>Complex</c:v>
                </c:pt>
                <c:pt idx="3">
                  <c:v>Very Complex</c:v>
                </c:pt>
              </c:strCache>
            </c:strRef>
          </c:cat>
          <c:val>
            <c:numRef>
              <c:f>Sheet1!$C$2:$C$100</c:f>
              <c:numCache>
                <c:formatCode>General</c:formatCode>
                <c:ptCount val="4"/>
                <c:pt idx="0">
                  <c:v>12</c:v>
                </c:pt>
                <c:pt idx="1">
                  <c:v>45</c:v>
                </c:pt>
                <c:pt idx="2">
                  <c:v>89</c:v>
                </c:pt>
                <c:pt idx="3">
                  <c:v>156</c:v>
                </c:pt>
              </c:numCache>
            </c:numRef>
          </c:val>
        </c:ser>
        <c:axId val="10"/>
        <c:axId val="20"/>
      </c:barChart>
      <c:catAx>
        <c:axId val="10"/>
        <c:scaling>
          <c:orientation val="minMax"/>
        </c:scaling>
        <c:delete val="0"/>
        <c:axPos val="b"/>
        <c:majorGridlines/>
        <c:numFmt formatCode="General" sourceLinked="1"/>
        <c:tickLblPos val="nextTo"/>
        <c:crossAx val="20"/>
      </c:catAx>
      <c:valAx>
        <c:axId val="20"/>
        <c:scaling>
          <c:orientation val="minMax"/>
        </c:scaling>
        <c:delete val="0"/>
        <c:axPos val="l"/>
        <c:majorGridlines/>
        <c:numFmt formatCode="General" sourceLinked="1"/>
        <c:tickLblPos val="nextTo"/>
        <c:crossAx val="10"/>
      </c:valAx>
    </c:plotArea>
    <c:legend>
      <c:legendPos val="b"/>
      <c:overlay val="0"/>
    </c:legend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OOXML Feature Coverage</a:t>
            </a:r>
          </a:p>
        </c:rich>
      </c:tx>
      <c:overlay val="0"/>
    </c:title>
    <c:autoTitleDeleted val="0"/>
    <c:plotArea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Features</c:v>
                </c:pt>
              </c:strCache>
            </c:strRef>
          </c:tx>
          <c:cat>
            <c:strRef>
              <c:f>Sheet1!$A$2:$A$100</c:f>
              <c:strCache>
                <c:ptCount val="3"/>
                <c:pt idx="0">
                  <c:v>Complete</c:v>
                </c:pt>
                <c:pt idx="1">
                  <c:v>Partial</c:v>
                </c:pt>
                <c:pt idx="2">
                  <c:v>Planned</c:v>
                </c:pt>
              </c:strCache>
            </c:strRef>
          </c:cat>
          <c:val>
            <c:numRef>
              <c:f>Sheet1!$C$2:$C$100</c:f>
              <c:numCache>
                <c:formatCode>General</c:formatCode>
                <c:ptCount val="3"/>
                <c:pt idx="0">
                  <c:v>65</c:v>
                </c:pt>
                <c:pt idx="1">
                  <c:v>25</c:v>
                </c:pt>
                <c:pt idx="2">
                  <c:v>10</c:v>
                </c:pt>
              </c:numCache>
            </c:numRef>
          </c:val>
        </c:ser>
      </c:pieChart>
    </c:plotArea>
    <c:legend>
      <c:legendPos val="b"/>
      <c:overlay val="0"/>
    </c:legend>
    <c:plotVisOnly val="1"/>
  </c:chart>
</c:chartSpace>
</file>

<file path=word/theme/theme1.xml><?xml version="1.0" encoding="utf-8"?>
<a:theme xmlns:a="http://schemas.openxmlformats.org/drawingml/2006/main" name="Corporat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>
      <a:fillStyleLst/>
      <a:lnStyleLst/>
      <a:effectStyleLst/>
      <a:bgFillStyleLst/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Study of Ruby Document Generation</dc:title>
  <dc:subject>Computer Science</dc:subject>
  <dc:creator>Dr. Jane Doe</dc:creator>
  <cp:keywords/>
  <dc:description/>
  <cp:revision>1</cp:revision>
  <dcterms:created xsi:type="dcterms:W3CDTF">2026-04-23T12:40:50+08:00</dcterms:created>
  <dcterms:modified xsi:type="dcterms:W3CDTF">2026-04-23T04:40:50Z</dcterms:modified>
</cp:coreProperties>
</file>