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7597dfcf" w14:textId="77777777" w:rsidR="b78ea376" w:rsidRDefault="00000000">
      <w:pPr>
        <w:pStyle w:val="Heading2"/>
      </w:pPr>
      <w:r>
        <w:t>Quarterly Results with Merged Header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tcW w:w="0" w:type="auto"/>
            <w:shd w:val="clear" w:fill="1F4E79"/>
          </w:tcPr>
          <w:p>
            <w:r>
              <w:t>Notes</w:t>
            </w:r>
          </w:p>
        </w:tc>
      </w:tr>
      <w:tr>
        <w:tc>
          <w:tcPr>
            <w:tcW w:w="0" w:type="auto"/>
            <w:shd w:val="clear" w:fill="D6E4F0"/>
          </w:tcPr>
          <w:p>
            <w:r>
              <w:t>Region</w:t>
            </w:r>
          </w:p>
        </w:tc>
        <w:tc>
          <w:tcPr>
            <w:tcW w:w="0" w:type="auto"/>
            <w:shd w:val="clear" w:fill="D6E4F0"/>
          </w:tcPr>
          <w:p>
            <w:r>
              <w:t>Revenue</w:t>
            </w:r>
          </w:p>
        </w:tc>
        <w:tc>
          <w:tcPr>
            <w:tcW w:w="0" w:type="auto"/>
            <w:shd w:val="clear" w:fill="D6E4F0"/>
          </w:tcPr>
          <w:p>
            <w:r>
              <w:t>Growth</w:t>
            </w:r>
          </w:p>
        </w:tc>
        <w:tc>
          <w:tcPr>
            <w:tcW w:w="0" w:type="auto"/>
            <w:shd w:val="clear" w:fill="D6E4F0"/>
          </w:tcPr>
          <w:p>
            <w:r>
              <w:t/>
            </w:r>
          </w:p>
        </w:tc>
      </w:tr>
      <w:tr>
        <w:tc>
          <w:tcPr>
            <w:tcW w:w="0" w:type="auto"/>
          </w:tcPr>
          <w:p>
            <w:r>
              <w:t>North America</w:t>
            </w:r>
          </w:p>
        </w:tc>
        <w:tc>
          <w:tcPr>
            <w:tcW w:w="0" w:type="auto"/>
          </w:tcPr>
          <w:p>
            <w:r>
              <w:t>$5.2M</w:t>
            </w:r>
          </w:p>
        </w:tc>
        <w:tc>
          <w:tcPr>
            <w:tcW w:w="0" w:type="auto"/>
          </w:tcPr>
          <w:p>
            <w:r>
              <w:t>+12%</w:t>
            </w:r>
          </w:p>
        </w:tc>
        <w:tc>
          <w:tcPr>
            <w:tcW w:w="0" w:type="auto"/>
          </w:tcPr>
          <w:p>
            <w:r>
              <w:t>Strong</w:t>
            </w:r>
          </w:p>
        </w:tc>
      </w:tr>
      <w:tr>
        <w:tc>
          <w:tcPr>
            <w:tcW w:w="0" w:type="auto"/>
          </w:tcPr>
          <w:p>
            <w:r>
              <w:t>Europe</w:t>
            </w:r>
          </w:p>
        </w:tc>
        <w:tc>
          <w:tcPr>
            <w:tcW w:w="0" w:type="auto"/>
          </w:tcPr>
          <w:p>
            <w:r>
              <w:t>$3.8M</w:t>
            </w:r>
          </w:p>
        </w:tc>
        <w:tc>
          <w:tcPr>
            <w:tcW w:w="0" w:type="auto"/>
          </w:tcPr>
          <w:p>
            <w:r>
              <w:t>+8%</w:t>
            </w:r>
          </w:p>
        </w:tc>
        <w:tc>
          <w:tcPr>
            <w:tcW w:w="0" w:type="auto"/>
          </w:tcPr>
          <w:p>
            <w:r>
              <w:t>Steady</w:t>
            </w:r>
          </w:p>
        </w:tc>
      </w:tr>
      <w:tr>
        <w:tc>
          <w:tcPr>
            <w:tcW w:w="0" w:type="auto"/>
          </w:tcPr>
          <w:p>
            <w:r>
              <w:t>Asia Pacific</w:t>
            </w:r>
          </w:p>
        </w:tc>
        <w:tc>
          <w:tcPr>
            <w:tcW w:w="0" w:type="auto"/>
          </w:tcPr>
          <w:p>
            <w:r>
              <w:t>$4.1M</w:t>
            </w:r>
          </w:p>
        </w:tc>
        <w:tc>
          <w:tcPr>
            <w:tcW w:w="0" w:type="auto"/>
          </w:tcPr>
          <w:p>
            <w:r>
              <w:t>+22%</w:t>
            </w:r>
          </w:p>
        </w:tc>
        <w:tc>
          <w:tcPr>
            <w:tcW w:w="0" w:type="auto"/>
          </w:tcPr>
          <w:p>
            <w:r>
              <w:t>Rapid growth</w:t>
            </w:r>
          </w:p>
        </w:tc>
      </w:tr>
    </w:tbl>
    <w:p w14:paraId="f54450da" w14:textId="77777777" w:rsidR="028c7199" w:rsidRDefault="00000000">
      <w:pPr>
        <w:pStyle w:val="Heading2"/>
      </w:pPr>
      <w:r>
        <w:t>Styled Table with Alternating Colors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fill="2E75B6"/>
          </w:tcPr>
          <w:p>
            <w:r>
              <w:t>Product</w:t>
            </w:r>
          </w:p>
        </w:tc>
        <w:tc>
          <w:tcPr>
            <w:tcW w:w="0" w:type="auto"/>
            <w:shd w:val="clear" w:fill="2E75B6"/>
          </w:tcPr>
          <w:p>
            <w:r>
              <w:t>Q1</w:t>
            </w:r>
          </w:p>
        </w:tc>
        <w:tc>
          <w:tcPr>
            <w:tcW w:w="0" w:type="auto"/>
            <w:shd w:val="clear" w:fill="2E75B6"/>
          </w:tcPr>
          <w:p>
            <w:r>
              <w:t>Q2</w:t>
            </w:r>
          </w:p>
        </w:tc>
        <w:tc>
          <w:tcPr>
            <w:tcW w:w="0" w:type="auto"/>
            <w:shd w:val="clear" w:fill="2E75B6"/>
          </w:tcPr>
          <w:p>
            <w:r>
              <w:t>Q3</w:t>
            </w:r>
          </w:p>
        </w:tc>
        <w:tc>
          <w:tcPr>
            <w:tcW w:w="0" w:type="auto"/>
            <w:shd w:val="clear" w:fill="2E75B6"/>
          </w:tcPr>
          <w:p>
            <w:r>
              <w:t>Q4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Widget</w:t>
            </w:r>
          </w:p>
        </w:tc>
        <w:tc>
          <w:tcPr>
            <w:tcW w:w="0" w:type="auto"/>
            <w:shd w:val="clear" w:fill="F2F2F2"/>
          </w:tcPr>
          <w:p>
            <w:r>
              <w:t>453K</w:t>
            </w:r>
          </w:p>
        </w:tc>
        <w:tc>
          <w:tcPr>
            <w:tcW w:w="0" w:type="auto"/>
            <w:shd w:val="clear" w:fill="F2F2F2"/>
          </w:tcPr>
          <w:p>
            <w:r>
              <w:t>213K</w:t>
            </w:r>
          </w:p>
        </w:tc>
        <w:tc>
          <w:tcPr>
            <w:tcW w:w="0" w:type="auto"/>
            <w:shd w:val="clear" w:fill="F2F2F2"/>
          </w:tcPr>
          <w:p>
            <w:r>
              <w:t>451K</w:t>
            </w:r>
          </w:p>
        </w:tc>
        <w:tc>
          <w:tcPr>
            <w:tcW w:w="0" w:type="auto"/>
            <w:shd w:val="clear" w:fill="F2F2F2"/>
          </w:tcPr>
          <w:p>
            <w:r>
              <w:t>385K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Gadget</w:t>
            </w:r>
          </w:p>
        </w:tc>
        <w:tc>
          <w:tcPr>
            <w:tcW w:w="0" w:type="auto"/>
            <w:shd w:val="clear" w:fill="FFFFFF"/>
          </w:tcPr>
          <w:p>
            <w:r>
              <w:t>412K</w:t>
            </w:r>
          </w:p>
        </w:tc>
        <w:tc>
          <w:tcPr>
            <w:tcW w:w="0" w:type="auto"/>
            <w:shd w:val="clear" w:fill="FFFFFF"/>
          </w:tcPr>
          <w:p>
            <w:r>
              <w:t>487K</w:t>
            </w:r>
          </w:p>
        </w:tc>
        <w:tc>
          <w:tcPr>
            <w:tcW w:w="0" w:type="auto"/>
            <w:shd w:val="clear" w:fill="FFFFFF"/>
          </w:tcPr>
          <w:p>
            <w:r>
              <w:t>257K</w:t>
            </w:r>
          </w:p>
        </w:tc>
        <w:tc>
          <w:tcPr>
            <w:tcW w:w="0" w:type="auto"/>
            <w:shd w:val="clear" w:fill="FFFFFF"/>
          </w:tcPr>
          <w:p>
            <w:r>
              <w:t>397K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Thingamajig</w:t>
            </w:r>
          </w:p>
        </w:tc>
        <w:tc>
          <w:tcPr>
            <w:tcW w:w="0" w:type="auto"/>
            <w:shd w:val="clear" w:fill="F2F2F2"/>
          </w:tcPr>
          <w:p>
            <w:r>
              <w:t>279K</w:t>
            </w:r>
          </w:p>
        </w:tc>
        <w:tc>
          <w:tcPr>
            <w:tcW w:w="0" w:type="auto"/>
            <w:shd w:val="clear" w:fill="F2F2F2"/>
          </w:tcPr>
          <w:p>
            <w:r>
              <w:t>221K</w:t>
            </w:r>
          </w:p>
        </w:tc>
        <w:tc>
          <w:tcPr>
            <w:tcW w:w="0" w:type="auto"/>
            <w:shd w:val="clear" w:fill="F2F2F2"/>
          </w:tcPr>
          <w:p>
            <w:r>
              <w:t>104K</w:t>
            </w:r>
          </w:p>
        </w:tc>
        <w:tc>
          <w:tcPr>
            <w:tcW w:w="0" w:type="auto"/>
            <w:shd w:val="clear" w:fill="F2F2F2"/>
          </w:tcPr>
          <w:p>
            <w:r>
              <w:t>302K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Doohickey</w:t>
            </w:r>
          </w:p>
        </w:tc>
        <w:tc>
          <w:tcPr>
            <w:tcW w:w="0" w:type="auto"/>
            <w:shd w:val="clear" w:fill="FFFFFF"/>
          </w:tcPr>
          <w:p>
            <w:r>
              <w:t>286K</w:t>
            </w:r>
          </w:p>
        </w:tc>
        <w:tc>
          <w:tcPr>
            <w:tcW w:w="0" w:type="auto"/>
            <w:shd w:val="clear" w:fill="FFFFFF"/>
          </w:tcPr>
          <w:p>
            <w:r>
              <w:t>459K</w:t>
            </w:r>
          </w:p>
        </w:tc>
        <w:tc>
          <w:tcPr>
            <w:tcW w:w="0" w:type="auto"/>
            <w:shd w:val="clear" w:fill="FFFFFF"/>
          </w:tcPr>
          <w:p>
            <w:r>
              <w:t>458K</w:t>
            </w:r>
          </w:p>
        </w:tc>
        <w:tc>
          <w:tcPr>
            <w:tcW w:w="0" w:type="auto"/>
            <w:shd w:val="clear" w:fill="FFFFFF"/>
          </w:tcPr>
          <w:p>
            <w:r>
              <w:t>223K</w:t>
            </w:r>
          </w:p>
        </w:tc>
      </w:tr>
    </w:tbl>
    <w:p w14:paraId="4710fa43" w14:textId="77777777" w:rsidR="2400a963" w:rsidRDefault="00000000">
      <w:pPr>
        <w:pStyle w:val="Heading2"/>
      </w:pPr>
      <w:r>
        <w:t>Nested Table (Team Details)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tcPr>
            <w:tcW w:w="0" w:type="auto"/>
          </w:tcPr>
          <w:p>
            <w:r>
              <w:t>Members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/>
            </w:tblGrid>
            <w:tr>
              <w:tc>
                <w:tcPr>
                  <w:tcW w:w="0" w:type="auto"/>
                </w:tcPr>
                <w:p>
                  <w:r>
                    <w:t>Alice</w:t>
                  </w:r>
                </w:p>
              </w:tc>
            </w:tr>
            <w:tr>
              <w:tc>
                <w:tcPr>
                  <w:tcW w:w="0" w:type="auto"/>
                </w:tcPr>
                <w:p>
                  <w:r>
                    <w:t>Bob</w:t>
                  </w:r>
                </w:p>
              </w:tc>
            </w:tr>
            <w:tr>
              <w:tc>
                <w:tcPr>
                  <w:tcW w:w="0" w:type="auto"/>
                </w:tcPr>
                <w:p>
                  <w:r>
                    <w:t>Carol</w:t>
                  </w:r>
                </w:p>
              </w:tc>
            </w:tr>
          </w:tbl>
        </w:tc>
        <w:tc>
          <w:tcPr>
            <w:tcW w:w="0" w:type="auto"/>
          </w:tcPr>
          <w:p>
            <w:r>
              <w:t>Budget: $500K</w:t>
            </w:r>
          </w:p>
        </w:tc>
      </w:tr>
    </w:tbl>
    <w:sectPr w:rsidR="00F37C0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B32"/>
    <w:rsid w:val="00F37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8DB7951"/>
  <w15:docId w15:val="{2F2027DC-9D70-8395-AC06-AF3D9B20C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</Words>
  <Characters>364</Characters>
  <Application>Microsoft Office Word</Application>
  <DocSecurity>0</DocSecurity>
  <Lines>51</Lines>
  <Paragraphs>51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2026-07-15T12:39:15+08:00</dcterms:created>
  <dcterms:modified xsi:type="dcterms:W3CDTF">2026-07-15T04:39:15Z</dcterms:modified>
</cp:coreProperties>
</file>