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 w:line="342.8568" w:lineRule="auto"/>
        <w:rPr>
          <w:b w:val="1"/>
          <w:bCs w:val="1"/>
          <w:color w:val="0d0d0d"/>
          <w:sz w:val="24"/>
          <w:szCs w:val="24"/>
        </w:rPr>
      </w:pPr>
      <w:r w:rsidDel="00000000" w:rsidR="00000000" w:rsidRPr="00000000">
        <w:rPr>
          <w:b w:val="1"/>
          <w:bCs w:val="1"/>
          <w:color w:val="0d0d0d"/>
          <w:sz w:val="24"/>
          <w:szCs w:val="24"/>
          <w:rtl w:val="0"/>
        </w:rPr>
        <w:t xml:space="preserve">&lt;human&gt;</w:t>
      </w:r>
    </w:p>
    <w:p w:rsidR="00000000" w:rsidDel="00000000" w:rsidP="00000000" w:rsidRDefault="00000000" w:rsidRPr="00000000" w14:paraId="00000002">
      <w:pPr>
        <w:spacing w:after="0" w:before="60" w:line="342.8568" w:lineRule="auto"/>
        <w:rPr>
          <w:color w:val="0d0d0d"/>
          <w:sz w:val="21"/>
          <w:szCs w:val="21"/>
        </w:rPr>
      </w:pPr>
      <w:r w:rsidDel="00000000" w:rsidR="00000000" w:rsidRPr="00000000">
        <w:rPr>
          <w:color w:val="0d0d0d"/>
          <w:sz w:val="21"/>
          <w:szCs w:val="21"/>
          <w:rtl w:val="0"/>
        </w:rPr>
        <w:t xml:space="preserve">merged_questionnaire_data_UPDATED.json</w:t>
      </w:r>
    </w:p>
    <w:p w:rsidR="00000000" w:rsidDel="00000000" w:rsidP="00000000" w:rsidRDefault="00000000" w:rsidRPr="00000000" w14:paraId="00000003">
      <w:pPr>
        <w:spacing w:after="0" w:before="60" w:line="342.8568" w:lineRule="auto"/>
        <w:rPr>
          <w:color w:val="5d5d5d"/>
          <w:sz w:val="21"/>
          <w:szCs w:val="21"/>
        </w:rPr>
      </w:pPr>
      <w:r w:rsidDel="00000000" w:rsidR="00000000" w:rsidRPr="00000000">
        <w:rPr>
          <w:color w:val="5d5d5d"/>
          <w:sz w:val="21"/>
          <w:szCs w:val="21"/>
          <w:rtl w:val="0"/>
        </w:rPr>
        <w:t xml:space="preserve">File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0" w:line="373.3344" w:lineRule="auto"/>
        <w:rPr>
          <w:color w:val="0d0d0d"/>
          <w:sz w:val="27"/>
          <w:szCs w:val="27"/>
        </w:rPr>
      </w:pPr>
      <w:r w:rsidDel="00000000" w:rsidR="00000000" w:rsidRPr="00000000">
        <w:rPr>
          <w:color w:val="0d0d0d"/>
          <w:sz w:val="27"/>
          <w:szCs w:val="27"/>
          <w:rtl w:val="0"/>
        </w:rPr>
        <w:t xml:space="preserve">Questionario Craftrainer</w:t>
      </w:r>
    </w:p>
    <w:p w:rsidR="00000000" w:rsidDel="00000000" w:rsidP="00000000" w:rsidRDefault="00000000" w:rsidRPr="00000000" w14:paraId="00000005">
      <w:pPr>
        <w:spacing w:after="0" w:line="360" w:lineRule="auto"/>
        <w:rPr>
          <w:color w:val="ba2623"/>
          <w:sz w:val="21"/>
          <w:szCs w:val="21"/>
        </w:rPr>
      </w:pPr>
      <w:r w:rsidDel="00000000" w:rsidR="00000000" w:rsidRPr="00000000">
        <w:rPr>
          <w:color w:val="ba2623"/>
          <w:sz w:val="21"/>
          <w:szCs w:val="21"/>
          <w:rtl w:val="0"/>
        </w:rPr>
        <w:t xml:space="preserve">Impossibile mostrare la visualizzazione</w:t>
      </w:r>
    </w:p>
    <w:p w:rsidR="00000000" w:rsidDel="00000000" w:rsidP="00000000" w:rsidRDefault="00000000" w:rsidRPr="00000000" w14:paraId="00000006">
      <w:pPr>
        <w:rPr>
          <w:color w:val="0d0d0d"/>
          <w:sz w:val="24"/>
          <w:szCs w:val="24"/>
        </w:rPr>
      </w:pPr>
      <w:r w:rsidDel="00000000" w:rsidR="00000000" w:rsidRPr="00000000">
        <w:rPr>
          <w:color w:val="0d0d0d"/>
          <w:sz w:val="24"/>
          <w:szCs w:val="24"/>
          <w:rtl w:val="0"/>
        </w:rPr>
        <w:t xml:space="preserve">Qual è il modo migliore per presentare i risultati al nostro gruppo di ricerca per questo questionario somministrato a circa 200 studenti di una scuola secondaria specializzata nel manifatturiero? Questo questionario è anonimo e ha lo scopo di comprendere la percezione degli studenti riguardo al settore artigianale e calzaturiero e le loro prospettive future. I dati raccolti saranno utilizzati per migliorare l’orientamento e le opportunità formative nel settore.  Allego anche una serie di slide che contiene alcuni grafici estratti dai dati e il CSV delle risposte ottenute da Google Form (con cui è stato somministrato il questionario).  Abbiamo anche cercato, per le domande qualitative, di individuare delle categorie con Gemini, ma non so se siano molto coerenti. Sentiti libero di suggerirmi altre categorie o combinazioni di categorie.  Dato che dobbiamo realizzarci un paper su questi dati, può essere utile realizzare già un codice Latex, mettendo dati, grafici e commenti su di essi già nei risultati?  Ti allego un JSON con le risposte alle domande qualitative associate alle categorie che abbiamo individuato. Inoltre ti mando il CSV completo del questionario che contiene anche le risposte alle domande quantitative (scale Likert).</w:t>
      </w:r>
    </w:p>
    <w:p w:rsidR="00000000" w:rsidDel="00000000" w:rsidP="00000000" w:rsidRDefault="00000000" w:rsidRPr="00000000" w14:paraId="00000007">
      <w:pPr>
        <w:rPr>
          <w:b w:val="1"/>
          <w:bCs w:val="1"/>
          <w:color w:val="0d0d0d"/>
          <w:sz w:val="24"/>
          <w:szCs w:val="24"/>
        </w:rPr>
      </w:pPr>
      <w:r w:rsidDel="00000000" w:rsidR="00000000" w:rsidRPr="00000000">
        <w:rPr>
          <w:b w:val="1"/>
          <w:bCs w:val="1"/>
          <w:color w:val="0d0d0d"/>
          <w:sz w:val="24"/>
          <w:szCs w:val="24"/>
          <w:rtl w:val="0"/>
        </w:rPr>
        <w:t xml:space="preserve">&lt;/human&gt;</w:t>
      </w:r>
    </w:p>
    <w:p w:rsidR="00000000" w:rsidDel="00000000" w:rsidP="00000000" w:rsidRDefault="00000000" w:rsidRPr="00000000" w14:paraId="00000008">
      <w:pPr>
        <w:spacing w:after="0" w:line="360" w:lineRule="auto"/>
        <w:rPr>
          <w:color w:val="0d0d0d"/>
          <w:sz w:val="24"/>
          <w:szCs w:val="24"/>
        </w:rPr>
      </w:pPr>
      <w:r w:rsidDel="00000000" w:rsidR="00000000" w:rsidRPr="00000000">
        <w:rPr>
          <w:rtl w:val="0"/>
        </w:rPr>
      </w:r>
    </w:p>
    <w:p w:rsidR="00000000" w:rsidDel="00000000" w:rsidP="00000000" w:rsidRDefault="00000000" w:rsidRPr="00000000" w14:paraId="00000009">
      <w:pPr>
        <w:spacing w:after="0" w:before="0" w:line="342.8568" w:lineRule="auto"/>
        <w:ind w:left="-20" w:right="-20" w:firstLine="0"/>
        <w:rPr>
          <w:b w:val="1"/>
          <w:bCs w:val="1"/>
          <w:color w:val="0d0d0d"/>
          <w:sz w:val="21"/>
          <w:szCs w:val="21"/>
        </w:rPr>
      </w:pPr>
      <w:r w:rsidDel="00000000" w:rsidR="00000000" w:rsidRPr="00000000">
        <w:rPr>
          <w:b w:val="1"/>
          <w:bCs w:val="1"/>
          <w:color w:val="0d0d0d"/>
          <w:sz w:val="21"/>
          <w:szCs w:val="21"/>
          <w:rtl w:val="0"/>
        </w:rPr>
        <w:t xml:space="preserve">&lt;LLM&gt;</w:t>
      </w:r>
    </w:p>
    <w:p w:rsidR="00000000" w:rsidDel="00000000" w:rsidP="00000000" w:rsidRDefault="00000000" w:rsidRPr="00000000" w14:paraId="0000000A">
      <w:pPr>
        <w:spacing w:after="0" w:line="360" w:lineRule="auto"/>
        <w:rPr>
          <w:color w:val="5d5d5d"/>
          <w:sz w:val="24"/>
          <w:szCs w:val="24"/>
        </w:rPr>
      </w:pPr>
      <w:r w:rsidDel="00000000" w:rsidR="00000000" w:rsidRPr="00000000">
        <w:rPr>
          <w:color w:val="5d5d5d"/>
          <w:sz w:val="24"/>
          <w:szCs w:val="24"/>
          <w:rtl w:val="0"/>
        </w:rPr>
        <w:t xml:space="preserve">Ragionato per 1m 19s</w:t>
      </w:r>
    </w:p>
    <w:p w:rsidR="00000000" w:rsidDel="00000000" w:rsidP="00000000" w:rsidRDefault="00000000" w:rsidRPr="00000000" w14:paraId="0000000B">
      <w:pPr>
        <w:shd w:fill="ffffff" w:val="clear"/>
        <w:spacing w:after="0" w:before="120" w:line="342.8568" w:lineRule="auto"/>
        <w:rPr>
          <w:color w:val="8f8f8f"/>
          <w:sz w:val="21"/>
          <w:szCs w:val="21"/>
        </w:rPr>
      </w:pPr>
      <w:r w:rsidDel="00000000" w:rsidR="00000000" w:rsidRPr="00000000">
        <w:rPr>
          <w:color w:val="0d0d0d"/>
          <w:sz w:val="21"/>
          <w:szCs w:val="21"/>
          <w:rtl w:val="0"/>
        </w:rPr>
        <w:t xml:space="preserve">Questionnaire Results Template</w:t>
      </w:r>
      <w:r w:rsidDel="00000000" w:rsidR="00000000" w:rsidRPr="00000000">
        <w:rPr>
          <w:color w:val="8f8f8f"/>
          <w:sz w:val="21"/>
          <w:szCs w:val="21"/>
          <w:rtl w:val="0"/>
        </w:rPr>
        <w:t xml:space="preserve">· other</w:t>
      </w:r>
    </w:p>
    <w:p w:rsidR="00000000" w:rsidDel="00000000" w:rsidP="00000000" w:rsidRDefault="00000000" w:rsidRPr="00000000" w14:paraId="0000000C">
      <w:pPr>
        <w:shd w:fill="ffffff" w:val="clear"/>
        <w:spacing w:after="0" w:before="120" w:line="335.99999999999994" w:lineRule="auto"/>
        <w:ind w:left="240" w:right="240" w:firstLine="0"/>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Questionnaire Results Paper Template</w:t>
      </w:r>
    </w:p>
    <w:p w:rsidR="00000000" w:rsidDel="00000000" w:rsidP="00000000" w:rsidRDefault="00000000" w:rsidRPr="00000000" w14:paraId="0000000D">
      <w:pPr>
        <w:shd w:fill="ffffff" w:val="clear"/>
        <w:spacing w:after="0" w:before="120" w:line="335.99999999999994" w:lineRule="auto"/>
        <w:ind w:left="240" w:right="240" w:firstLine="0"/>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\documentclass[12pt,a4paper]{article}</w:t>
      </w:r>
    </w:p>
    <w:p w:rsidR="00000000" w:rsidDel="00000000" w:rsidP="00000000" w:rsidRDefault="00000000" w:rsidRPr="00000000" w14:paraId="0000000E">
      <w:pPr>
        <w:shd w:fill="ffffff" w:val="clear"/>
        <w:spacing w:after="0" w:before="120" w:line="335.99999999999994" w:lineRule="auto"/>
        <w:ind w:left="240" w:right="240" w:firstLine="0"/>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\usepackage[utf8]{inputenc}</w:t>
      </w:r>
    </w:p>
    <w:p w:rsidR="00000000" w:rsidDel="00000000" w:rsidP="00000000" w:rsidRDefault="00000000" w:rsidRPr="00000000" w14:paraId="0000000F">
      <w:pPr>
        <w:shd w:fill="ffffff" w:val="clear"/>
        <w:spacing w:after="0" w:before="120" w:line="335.99999999999994" w:lineRule="auto"/>
        <w:ind w:left="240" w:right="240" w:firstLine="0"/>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\usepackage[T1]{fontenc}</w:t>
      </w:r>
    </w:p>
    <w:p w:rsidR="00000000" w:rsidDel="00000000" w:rsidP="00000000" w:rsidRDefault="00000000" w:rsidRPr="00000000" w14:paraId="00000010">
      <w:pPr>
        <w:shd w:fill="ffffff" w:val="clear"/>
        <w:spacing w:after="0" w:before="120" w:line="335.99999999999994" w:lineRule="auto"/>
        <w:ind w:left="240" w:right="240" w:firstLine="0"/>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\usepackage{lmodern}</w:t>
      </w:r>
    </w:p>
    <w:p w:rsidR="00000000" w:rsidDel="00000000" w:rsidP="00000000" w:rsidRDefault="00000000" w:rsidRPr="00000000" w14:paraId="00000011">
      <w:pPr>
        <w:shd w:fill="ffffff" w:val="clear"/>
        <w:spacing w:after="0" w:before="120" w:line="335.99999999999994" w:lineRule="auto"/>
        <w:ind w:left="240" w:right="240" w:firstLine="0"/>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\usepackage{graphicx}</w:t>
      </w:r>
    </w:p>
    <w:p w:rsidR="00000000" w:rsidDel="00000000" w:rsidP="00000000" w:rsidRDefault="00000000" w:rsidRPr="00000000" w14:paraId="00000012">
      <w:pPr>
        <w:shd w:fill="ffffff" w:val="clear"/>
        <w:spacing w:after="0" w:before="120" w:line="335.99999999999994" w:lineRule="auto"/>
        <w:ind w:left="240" w:right="240" w:firstLine="0"/>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\usepackage{booktabs}</w:t>
      </w:r>
    </w:p>
    <w:p w:rsidR="00000000" w:rsidDel="00000000" w:rsidP="00000000" w:rsidRDefault="00000000" w:rsidRPr="00000000" w14:paraId="00000013">
      <w:pPr>
        <w:shd w:fill="ffffff" w:val="clear"/>
        <w:spacing w:after="0" w:before="120" w:line="335.99999999999994" w:lineRule="auto"/>
        <w:ind w:left="240" w:right="240" w:firstLine="0"/>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\usepackage{siunitx}</w:t>
      </w:r>
    </w:p>
    <w:p w:rsidR="00000000" w:rsidDel="00000000" w:rsidP="00000000" w:rsidRDefault="00000000" w:rsidRPr="00000000" w14:paraId="00000014">
      <w:pPr>
        <w:shd w:fill="ffffff" w:val="clear"/>
        <w:spacing w:after="0" w:before="120" w:line="335.99999999999994" w:lineRule="auto"/>
        <w:ind w:left="240" w:right="240" w:firstLine="0"/>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\usepackage{float}</w:t>
      </w:r>
    </w:p>
    <w:p w:rsidR="00000000" w:rsidDel="00000000" w:rsidP="00000000" w:rsidRDefault="00000000" w:rsidRPr="00000000" w14:paraId="00000015">
      <w:pPr>
        <w:shd w:fill="ffffff" w:val="clear"/>
        <w:spacing w:after="0" w:before="120" w:line="335.99999999999994" w:lineRule="auto"/>
        <w:ind w:left="240" w:right="240" w:firstLine="0"/>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\usepackage{caption}</w:t>
      </w:r>
    </w:p>
    <w:p w:rsidR="00000000" w:rsidDel="00000000" w:rsidP="00000000" w:rsidRDefault="00000000" w:rsidRPr="00000000" w14:paraId="00000016">
      <w:pPr>
        <w:shd w:fill="ffffff" w:val="clear"/>
        <w:spacing w:after="0" w:before="120" w:line="335.99999999999994" w:lineRule="auto"/>
        <w:ind w:left="240" w:right="240" w:firstLine="0"/>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\usepackage{subcaption}</w:t>
      </w:r>
    </w:p>
    <w:p w:rsidR="00000000" w:rsidDel="00000000" w:rsidP="00000000" w:rsidRDefault="00000000" w:rsidRPr="00000000" w14:paraId="00000017">
      <w:pPr>
        <w:shd w:fill="ffffff" w:val="clear"/>
        <w:spacing w:after="0" w:before="120" w:line="335.99999999999994" w:lineRule="auto"/>
        <w:ind w:left="240" w:right="240" w:firstLine="0"/>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\usepackage{pgfplots}</w:t>
      </w:r>
    </w:p>
    <w:p w:rsidR="00000000" w:rsidDel="00000000" w:rsidP="00000000" w:rsidRDefault="00000000" w:rsidRPr="00000000" w14:paraId="00000018">
      <w:pPr>
        <w:shd w:fill="ffffff" w:val="clear"/>
        <w:spacing w:after="0" w:before="120" w:line="335.99999999999994" w:lineRule="auto"/>
        <w:ind w:left="240" w:right="240" w:firstLine="0"/>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\pgfplotsset{compat=1.18}</w:t>
      </w:r>
    </w:p>
    <w:p w:rsidR="00000000" w:rsidDel="00000000" w:rsidP="00000000" w:rsidRDefault="00000000" w:rsidRPr="00000000" w14:paraId="00000019">
      <w:pPr>
        <w:shd w:fill="ffffff" w:val="clear"/>
        <w:spacing w:after="0" w:before="120" w:line="335.99999999999994" w:lineRule="auto"/>
        <w:ind w:left="240" w:right="240" w:firstLine="0"/>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\usepackage{hyperref}</w:t>
      </w:r>
    </w:p>
    <w:p w:rsidR="00000000" w:rsidDel="00000000" w:rsidP="00000000" w:rsidRDefault="00000000" w:rsidRPr="00000000" w14:paraId="0000001A">
      <w:pPr>
        <w:shd w:fill="ffffff" w:val="clear"/>
        <w:spacing w:after="0" w:before="120" w:line="335.99999999999994" w:lineRule="auto"/>
        <w:ind w:left="240" w:right="240" w:firstLine="0"/>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\hypersetup{colorlinks=true,linkcolor=blue,urlcolor=blue,citecolor=blue}</w:t>
      </w:r>
    </w:p>
    <w:p w:rsidR="00000000" w:rsidDel="00000000" w:rsidP="00000000" w:rsidRDefault="00000000" w:rsidRPr="00000000" w14:paraId="0000001B">
      <w:pPr>
        <w:shd w:fill="ffffff" w:val="clear"/>
        <w:spacing w:after="0" w:before="120" w:line="335.99999999999994" w:lineRule="auto"/>
        <w:ind w:left="240" w:right="240" w:firstLine="0"/>
        <w:rPr>
          <w:rFonts w:ascii="Consolas" w:cs="Consolas" w:eastAsia="Consolas" w:hAnsi="Consolas"/>
          <w:color w:val="0d0d0d"/>
          <w:sz w:val="21"/>
          <w:szCs w:val="21"/>
        </w:rPr>
      </w:pPr>
      <w:r w:rsidDel="00000000" w:rsidR="00000000" w:rsidRPr="00000000">
        <w:rPr>
          <w:rtl w:val="0"/>
        </w:rPr>
      </w:r>
    </w:p>
    <w:p w:rsidR="00000000" w:rsidDel="00000000" w:rsidP="00000000" w:rsidRDefault="00000000" w:rsidRPr="00000000" w14:paraId="0000001C">
      <w:pPr>
        <w:shd w:fill="ffffff" w:val="clear"/>
        <w:spacing w:after="0" w:before="120" w:line="335.99999999999994" w:lineRule="auto"/>
        <w:ind w:left="240" w:right="240" w:firstLine="0"/>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\title{Percezioni degli studenti sul settore artigianale e calzaturiero\\\large Analisi quantitativa e qualitativa di un questionario somministrato a studenti della scuola secondaria}</w:t>
      </w:r>
    </w:p>
    <w:p w:rsidR="00000000" w:rsidDel="00000000" w:rsidP="00000000" w:rsidRDefault="00000000" w:rsidRPr="00000000" w14:paraId="0000001D">
      <w:pPr>
        <w:shd w:fill="ffffff" w:val="clear"/>
        <w:spacing w:after="0" w:before="120" w:line="335.99999999999994" w:lineRule="auto"/>
        <w:ind w:left="240" w:right="240" w:firstLine="0"/>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\author{Gruppo di Ricerca – Università di Bologna}</w:t>
      </w:r>
    </w:p>
    <w:p w:rsidR="00000000" w:rsidDel="00000000" w:rsidP="00000000" w:rsidRDefault="00000000" w:rsidRPr="00000000" w14:paraId="0000001E">
      <w:pPr>
        <w:shd w:fill="ffffff" w:val="clear"/>
        <w:spacing w:after="0" w:before="120" w:line="335.99999999999994" w:lineRule="auto"/>
        <w:ind w:left="240" w:right="240" w:firstLine="0"/>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\date{\today}</w:t>
      </w:r>
    </w:p>
    <w:p w:rsidR="00000000" w:rsidDel="00000000" w:rsidP="00000000" w:rsidRDefault="00000000" w:rsidRPr="00000000" w14:paraId="0000001F">
      <w:pPr>
        <w:shd w:fill="ffffff" w:val="clear"/>
        <w:spacing w:after="0" w:before="120" w:line="335.99999999999994" w:lineRule="auto"/>
        <w:ind w:left="240" w:right="240" w:firstLine="0"/>
        <w:rPr>
          <w:rFonts w:ascii="Consolas" w:cs="Consolas" w:eastAsia="Consolas" w:hAnsi="Consolas"/>
          <w:color w:val="0d0d0d"/>
          <w:sz w:val="21"/>
          <w:szCs w:val="21"/>
        </w:rPr>
      </w:pPr>
      <w:r w:rsidDel="00000000" w:rsidR="00000000" w:rsidRPr="00000000">
        <w:rPr>
          <w:rtl w:val="0"/>
        </w:rPr>
      </w:r>
    </w:p>
    <w:p w:rsidR="00000000" w:rsidDel="00000000" w:rsidP="00000000" w:rsidRDefault="00000000" w:rsidRPr="00000000" w14:paraId="00000020">
      <w:pPr>
        <w:shd w:fill="ffffff" w:val="clear"/>
        <w:spacing w:after="0" w:before="120" w:line="335.99999999999994" w:lineRule="auto"/>
        <w:ind w:left="240" w:right="240" w:firstLine="0"/>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\begin{document}</w:t>
      </w:r>
    </w:p>
    <w:p w:rsidR="00000000" w:rsidDel="00000000" w:rsidP="00000000" w:rsidRDefault="00000000" w:rsidRPr="00000000" w14:paraId="00000021">
      <w:pPr>
        <w:shd w:fill="ffffff" w:val="clear"/>
        <w:spacing w:after="0" w:before="120" w:line="335.99999999999994" w:lineRule="auto"/>
        <w:ind w:left="240" w:right="240" w:firstLine="0"/>
        <w:rPr>
          <w:rFonts w:ascii="Consolas" w:cs="Consolas" w:eastAsia="Consolas" w:hAnsi="Consolas"/>
          <w:color w:val="0d0d0d"/>
          <w:sz w:val="21"/>
          <w:szCs w:val="21"/>
        </w:rPr>
      </w:pPr>
      <w:r w:rsidDel="00000000" w:rsidR="00000000" w:rsidRPr="00000000">
        <w:rPr>
          <w:rtl w:val="0"/>
        </w:rPr>
      </w:r>
    </w:p>
    <w:p w:rsidR="00000000" w:rsidDel="00000000" w:rsidP="00000000" w:rsidRDefault="00000000" w:rsidRPr="00000000" w14:paraId="00000022">
      <w:pPr>
        <w:shd w:fill="ffffff" w:val="clear"/>
        <w:spacing w:after="0" w:before="120" w:line="335.99999999999994" w:lineRule="auto"/>
        <w:ind w:left="240" w:right="240" w:firstLine="0"/>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\maketitle</w:t>
      </w:r>
    </w:p>
    <w:p w:rsidR="00000000" w:rsidDel="00000000" w:rsidP="00000000" w:rsidRDefault="00000000" w:rsidRPr="00000000" w14:paraId="00000023">
      <w:pPr>
        <w:shd w:fill="ffffff" w:val="clear"/>
        <w:spacing w:after="0" w:before="120" w:line="335.99999999999994" w:lineRule="auto"/>
        <w:ind w:left="240" w:right="240" w:firstLine="0"/>
        <w:rPr>
          <w:rFonts w:ascii="Consolas" w:cs="Consolas" w:eastAsia="Consolas" w:hAnsi="Consolas"/>
          <w:color w:val="0d0d0d"/>
          <w:sz w:val="21"/>
          <w:szCs w:val="21"/>
        </w:rPr>
      </w:pPr>
      <w:r w:rsidDel="00000000" w:rsidR="00000000" w:rsidRPr="00000000">
        <w:rPr>
          <w:rtl w:val="0"/>
        </w:rPr>
      </w:r>
    </w:p>
    <w:p w:rsidR="00000000" w:rsidDel="00000000" w:rsidP="00000000" w:rsidRDefault="00000000" w:rsidRPr="00000000" w14:paraId="00000024">
      <w:pPr>
        <w:shd w:fill="ffffff" w:val="clear"/>
        <w:spacing w:after="0" w:before="120" w:line="335.99999999999994" w:lineRule="auto"/>
        <w:ind w:left="240" w:right="240" w:firstLine="0"/>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\begin{abstract}</w:t>
      </w:r>
    </w:p>
    <w:p w:rsidR="00000000" w:rsidDel="00000000" w:rsidP="00000000" w:rsidRDefault="00000000" w:rsidRPr="00000000" w14:paraId="00000025">
      <w:pPr>
        <w:shd w:fill="ffffff" w:val="clear"/>
        <w:spacing w:after="0" w:before="120" w:line="335.99999999999994" w:lineRule="auto"/>
        <w:ind w:left="240" w:right="240" w:firstLine="0"/>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Sintesi dei principali risultati quantitativi e qualitativi emersi dall’indagine, con implicazioni per l’orientamento formativo nel settore manifatturiero calzaturiero.</w:t>
      </w:r>
    </w:p>
    <w:p w:rsidR="00000000" w:rsidDel="00000000" w:rsidP="00000000" w:rsidRDefault="00000000" w:rsidRPr="00000000" w14:paraId="00000026">
      <w:pPr>
        <w:shd w:fill="ffffff" w:val="clear"/>
        <w:spacing w:after="0" w:before="120" w:line="335.99999999999994" w:lineRule="auto"/>
        <w:ind w:left="240" w:right="240" w:firstLine="0"/>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\end{abstract}</w:t>
      </w:r>
    </w:p>
    <w:p w:rsidR="00000000" w:rsidDel="00000000" w:rsidP="00000000" w:rsidRDefault="00000000" w:rsidRPr="00000000" w14:paraId="00000027">
      <w:pPr>
        <w:shd w:fill="ffffff" w:val="clear"/>
        <w:spacing w:after="0" w:before="120" w:line="335.99999999999994" w:lineRule="auto"/>
        <w:ind w:left="240" w:right="240" w:firstLine="0"/>
        <w:rPr>
          <w:rFonts w:ascii="Consolas" w:cs="Consolas" w:eastAsia="Consolas" w:hAnsi="Consolas"/>
          <w:color w:val="0d0d0d"/>
          <w:sz w:val="21"/>
          <w:szCs w:val="21"/>
        </w:rPr>
      </w:pPr>
      <w:r w:rsidDel="00000000" w:rsidR="00000000" w:rsidRPr="00000000">
        <w:rPr>
          <w:rtl w:val="0"/>
        </w:rPr>
      </w:r>
    </w:p>
    <w:p w:rsidR="00000000" w:rsidDel="00000000" w:rsidP="00000000" w:rsidRDefault="00000000" w:rsidRPr="00000000" w14:paraId="00000028">
      <w:pPr>
        <w:shd w:fill="ffffff" w:val="clear"/>
        <w:spacing w:after="0" w:before="120" w:line="335.99999999999994" w:lineRule="auto"/>
        <w:ind w:left="240" w:right="240" w:firstLine="0"/>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\section{Introduzione}</w:t>
      </w:r>
    </w:p>
    <w:p w:rsidR="00000000" w:rsidDel="00000000" w:rsidP="00000000" w:rsidRDefault="00000000" w:rsidRPr="00000000" w14:paraId="00000029">
      <w:pPr>
        <w:shd w:fill="ffffff" w:val="clear"/>
        <w:spacing w:after="0" w:before="120" w:line="335.99999999999994" w:lineRule="auto"/>
        <w:ind w:left="240" w:right="240" w:firstLine="0"/>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Contesto, obiettivi dello studio, letteratura di riferimento (breve).</w:t>
      </w:r>
    </w:p>
    <w:p w:rsidR="00000000" w:rsidDel="00000000" w:rsidP="00000000" w:rsidRDefault="00000000" w:rsidRPr="00000000" w14:paraId="0000002A">
      <w:pPr>
        <w:shd w:fill="ffffff" w:val="clear"/>
        <w:spacing w:after="0" w:before="120" w:line="335.99999999999994" w:lineRule="auto"/>
        <w:ind w:left="240" w:right="240" w:firstLine="0"/>
        <w:rPr>
          <w:rFonts w:ascii="Consolas" w:cs="Consolas" w:eastAsia="Consolas" w:hAnsi="Consolas"/>
          <w:color w:val="0d0d0d"/>
          <w:sz w:val="21"/>
          <w:szCs w:val="21"/>
        </w:rPr>
      </w:pPr>
      <w:r w:rsidDel="00000000" w:rsidR="00000000" w:rsidRPr="00000000">
        <w:rPr>
          <w:rtl w:val="0"/>
        </w:rPr>
      </w:r>
    </w:p>
    <w:p w:rsidR="00000000" w:rsidDel="00000000" w:rsidP="00000000" w:rsidRDefault="00000000" w:rsidRPr="00000000" w14:paraId="0000002B">
      <w:pPr>
        <w:shd w:fill="ffffff" w:val="clear"/>
        <w:spacing w:after="0" w:before="120" w:line="335.99999999999994" w:lineRule="auto"/>
        <w:ind w:left="240" w:right="240" w:firstLine="0"/>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\section{Metodologia}</w:t>
      </w:r>
    </w:p>
    <w:p w:rsidR="00000000" w:rsidDel="00000000" w:rsidP="00000000" w:rsidRDefault="00000000" w:rsidRPr="00000000" w14:paraId="0000002C">
      <w:pPr>
        <w:shd w:fill="ffffff" w:val="clear"/>
        <w:spacing w:after="0" w:before="120" w:line="335.99999999999994" w:lineRule="auto"/>
        <w:ind w:left="240" w:right="240" w:firstLine="0"/>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\subsection{Campione}</w:t>
      </w:r>
    </w:p>
    <w:p w:rsidR="00000000" w:rsidDel="00000000" w:rsidP="00000000" w:rsidRDefault="00000000" w:rsidRPr="00000000" w14:paraId="0000002D">
      <w:pPr>
        <w:shd w:fill="ffffff" w:val="clear"/>
        <w:spacing w:after="0" w:before="120" w:line="335.99999999999994" w:lineRule="auto"/>
        <w:ind w:left="240" w:right="240" w:firstLine="0"/>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Breve descrizione (\emph{N}=200 studenti; età media, distribuzione per genere e indirizzo).</w:t>
      </w:r>
    </w:p>
    <w:p w:rsidR="00000000" w:rsidDel="00000000" w:rsidP="00000000" w:rsidRDefault="00000000" w:rsidRPr="00000000" w14:paraId="0000002E">
      <w:pPr>
        <w:shd w:fill="ffffff" w:val="clear"/>
        <w:spacing w:after="0" w:before="120" w:line="335.99999999999994" w:lineRule="auto"/>
        <w:ind w:left="240" w:right="240" w:firstLine="0"/>
        <w:rPr>
          <w:rFonts w:ascii="Consolas" w:cs="Consolas" w:eastAsia="Consolas" w:hAnsi="Consolas"/>
          <w:color w:val="0d0d0d"/>
          <w:sz w:val="21"/>
          <w:szCs w:val="21"/>
        </w:rPr>
      </w:pPr>
      <w:r w:rsidDel="00000000" w:rsidR="00000000" w:rsidRPr="00000000">
        <w:rPr>
          <w:rtl w:val="0"/>
        </w:rPr>
      </w:r>
    </w:p>
    <w:p w:rsidR="00000000" w:rsidDel="00000000" w:rsidP="00000000" w:rsidRDefault="00000000" w:rsidRPr="00000000" w14:paraId="0000002F">
      <w:pPr>
        <w:shd w:fill="ffffff" w:val="clear"/>
        <w:spacing w:after="0" w:before="120" w:line="335.99999999999994" w:lineRule="auto"/>
        <w:ind w:left="240" w:right="240" w:firstLine="0"/>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\subsection{Strumento}</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Ecco una traccia di lavoro — con un template LaTeX già pronto nella canvas qui a fianco — che puoi usare come “ossatura” del paper e come guida per la presentazione al gruppo di ricerca.</w:t>
      </w:r>
    </w:p>
    <w:p w:rsidR="00000000" w:rsidDel="00000000" w:rsidP="00000000" w:rsidRDefault="00000000" w:rsidRPr="00000000" w14:paraId="00000031">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color w:val="0d0d0d"/>
          <w:sz w:val="30"/>
          <w:szCs w:val="30"/>
        </w:rPr>
      </w:pPr>
      <w:bookmarkStart w:colFirst="0" w:colLast="0" w:name="_u5eleh5p5pax" w:id="0"/>
      <w:bookmarkEnd w:id="0"/>
      <w:r w:rsidDel="00000000" w:rsidR="00000000" w:rsidRPr="00000000">
        <w:rPr>
          <w:b w:val="1"/>
          <w:bCs w:val="1"/>
          <w:color w:val="0d0d0d"/>
          <w:sz w:val="30"/>
          <w:szCs w:val="30"/>
          <w:rtl w:val="0"/>
        </w:rPr>
        <w:t xml:space="preserve">1. Strategia di presentazione (riunione interna)</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2.283464566929"/>
        <w:gridCol w:w="2256.377952755906"/>
        <w:gridCol w:w="5076.850393700788"/>
        <w:tblGridChange w:id="0">
          <w:tblGrid>
            <w:gridCol w:w="1692.283464566929"/>
            <w:gridCol w:w="2256.377952755906"/>
            <w:gridCol w:w="5076.850393700788"/>
          </w:tblGrid>
        </w:tblGridChange>
      </w:tblGrid>
      <w:tr>
        <w:trPr>
          <w:cantSplit w:val="0"/>
          <w:trHeight w:val="495" w:hRule="atLeast"/>
          <w:tblHeader w:val="0"/>
        </w:trPr>
        <w:tc>
          <w:tcPr>
            <w:tcBorders>
              <w:top w:color="000000" w:space="0" w:sz="0" w:val="nil"/>
              <w:left w:color="000000" w:space="0" w:sz="0" w:val="nil"/>
              <w:bottom w:color="000000" w:space="0" w:sz="6"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033">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Fase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034">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Obiettivo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035">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Supporto consigliato</w:t>
            </w:r>
            <w:r w:rsidDel="00000000" w:rsidR="00000000" w:rsidRPr="00000000">
              <w:rPr>
                <w:rtl w:val="0"/>
              </w:rPr>
            </w:r>
          </w:p>
        </w:tc>
      </w:tr>
      <w:tr>
        <w:trPr>
          <w:cantSplit w:val="0"/>
          <w:trHeight w:val="103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36">
            <w:pPr>
              <w:spacing w:after="0" w:line="411.42960000000005" w:lineRule="auto"/>
              <w:rPr>
                <w:color w:val="0d0d0d"/>
                <w:sz w:val="21"/>
                <w:szCs w:val="21"/>
              </w:rPr>
            </w:pPr>
            <w:r w:rsidDel="00000000" w:rsidR="00000000" w:rsidRPr="00000000">
              <w:rPr>
                <w:color w:val="0d0d0d"/>
                <w:sz w:val="21"/>
                <w:szCs w:val="21"/>
                <w:rtl w:val="0"/>
              </w:rPr>
              <w:t xml:space="preserve">Kick-off (5 min)</w:t>
            </w:r>
          </w:p>
        </w:tc>
        <w:tc>
          <w:tcPr>
            <w:tcBorders>
              <w:top w:color="000000" w:space="0" w:sz="0" w:val="nil"/>
              <w:left w:color="000000" w:space="0" w:sz="0" w:val="nil"/>
              <w:bottom w:color="000000" w:space="0" w:sz="6"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37">
            <w:pPr>
              <w:spacing w:after="0" w:line="411.42960000000005" w:lineRule="auto"/>
              <w:rPr>
                <w:color w:val="0d0d0d"/>
                <w:sz w:val="21"/>
                <w:szCs w:val="21"/>
              </w:rPr>
            </w:pPr>
            <w:r w:rsidDel="00000000" w:rsidR="00000000" w:rsidRPr="00000000">
              <w:rPr>
                <w:color w:val="0d0d0d"/>
                <w:sz w:val="21"/>
                <w:szCs w:val="21"/>
                <w:rtl w:val="0"/>
              </w:rPr>
              <w:t xml:space="preserve">Far emergere subito il “perché”</w:t>
            </w:r>
          </w:p>
        </w:tc>
        <w:tc>
          <w:tcPr>
            <w:tcBorders>
              <w:top w:color="000000" w:space="0" w:sz="0" w:val="nil"/>
              <w:left w:color="000000" w:space="0" w:sz="0" w:val="nil"/>
              <w:bottom w:color="000000" w:space="0" w:sz="6"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38">
            <w:pPr>
              <w:spacing w:after="0" w:line="411.42960000000005" w:lineRule="auto"/>
              <w:rPr>
                <w:color w:val="0d0d0d"/>
                <w:sz w:val="21"/>
                <w:szCs w:val="21"/>
              </w:rPr>
            </w:pPr>
            <w:r w:rsidDel="00000000" w:rsidR="00000000" w:rsidRPr="00000000">
              <w:rPr>
                <w:color w:val="0d0d0d"/>
                <w:sz w:val="21"/>
                <w:szCs w:val="21"/>
                <w:rtl w:val="0"/>
              </w:rPr>
              <w:t xml:space="preserve">3 slide con i messaggi-chiave (es. </w:t>
            </w:r>
            <w:r w:rsidDel="00000000" w:rsidR="00000000" w:rsidRPr="00000000">
              <w:rPr>
                <w:i w:val="1"/>
                <w:iCs w:val="1"/>
                <w:color w:val="0d0d0d"/>
                <w:sz w:val="21"/>
                <w:szCs w:val="21"/>
                <w:rtl w:val="0"/>
              </w:rPr>
              <w:t xml:space="preserve">«75 % degli studenti ha un’impressione positiva del lavoro artigianale, ma 1 su 3 teme un futuro dominato dai robot»</w:t>
            </w:r>
            <w:r w:rsidDel="00000000" w:rsidR="00000000" w:rsidRPr="00000000">
              <w:rPr>
                <w:color w:val="0d0d0d"/>
                <w:sz w:val="21"/>
                <w:szCs w:val="21"/>
                <w:rtl w:val="0"/>
              </w:rPr>
              <w:t xml:space="preserve">).</w:t>
            </w:r>
          </w:p>
        </w:tc>
      </w:tr>
      <w:tr>
        <w:trPr>
          <w:cantSplit w:val="0"/>
          <w:trHeight w:val="103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39">
            <w:pPr>
              <w:spacing w:after="0" w:line="411.42960000000005" w:lineRule="auto"/>
              <w:rPr>
                <w:color w:val="0d0d0d"/>
                <w:sz w:val="21"/>
                <w:szCs w:val="21"/>
              </w:rPr>
            </w:pPr>
            <w:r w:rsidDel="00000000" w:rsidR="00000000" w:rsidRPr="00000000">
              <w:rPr>
                <w:color w:val="0d0d0d"/>
                <w:sz w:val="21"/>
                <w:szCs w:val="21"/>
                <w:rtl w:val="0"/>
              </w:rPr>
              <w:t xml:space="preserve">Metodologia (3-4 min)</w:t>
            </w:r>
          </w:p>
        </w:tc>
        <w:tc>
          <w:tcPr>
            <w:tcBorders>
              <w:top w:color="000000" w:space="0" w:sz="0" w:val="nil"/>
              <w:left w:color="000000" w:space="0" w:sz="0" w:val="nil"/>
              <w:bottom w:color="000000" w:space="0" w:sz="6"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3A">
            <w:pPr>
              <w:spacing w:after="0" w:line="411.42960000000005" w:lineRule="auto"/>
              <w:rPr>
                <w:color w:val="0d0d0d"/>
                <w:sz w:val="21"/>
                <w:szCs w:val="21"/>
              </w:rPr>
            </w:pPr>
            <w:r w:rsidDel="00000000" w:rsidR="00000000" w:rsidRPr="00000000">
              <w:rPr>
                <w:color w:val="0d0d0d"/>
                <w:sz w:val="21"/>
                <w:szCs w:val="21"/>
                <w:rtl w:val="0"/>
              </w:rPr>
              <w:t xml:space="preserve">Trasparenza su campione, strumenti, affidabilità</w:t>
            </w:r>
          </w:p>
        </w:tc>
        <w:tc>
          <w:tcPr>
            <w:tcBorders>
              <w:top w:color="000000" w:space="0" w:sz="0" w:val="nil"/>
              <w:left w:color="000000" w:space="0" w:sz="0" w:val="nil"/>
              <w:bottom w:color="000000" w:space="0" w:sz="6"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3B">
            <w:pPr>
              <w:spacing w:after="0" w:line="411.42960000000005" w:lineRule="auto"/>
              <w:rPr>
                <w:color w:val="0d0d0d"/>
                <w:sz w:val="21"/>
                <w:szCs w:val="21"/>
              </w:rPr>
            </w:pPr>
            <w:r w:rsidDel="00000000" w:rsidR="00000000" w:rsidRPr="00000000">
              <w:rPr>
                <w:color w:val="0d0d0d"/>
                <w:sz w:val="21"/>
                <w:szCs w:val="21"/>
                <w:rtl w:val="0"/>
              </w:rPr>
              <w:t xml:space="preserve">Diagramma di flusso + tabella sintetica (vedi sezione </w:t>
            </w:r>
            <w:r w:rsidDel="00000000" w:rsidR="00000000" w:rsidRPr="00000000">
              <w:rPr>
                <w:i w:val="1"/>
                <w:iCs w:val="1"/>
                <w:color w:val="0d0d0d"/>
                <w:sz w:val="21"/>
                <w:szCs w:val="21"/>
                <w:rtl w:val="0"/>
              </w:rPr>
              <w:t xml:space="preserve">Metodologia</w:t>
            </w:r>
            <w:r w:rsidDel="00000000" w:rsidR="00000000" w:rsidRPr="00000000">
              <w:rPr>
                <w:color w:val="0d0d0d"/>
                <w:sz w:val="21"/>
                <w:szCs w:val="21"/>
                <w:rtl w:val="0"/>
              </w:rPr>
              <w:t xml:space="preserve"> del template).</w:t>
            </w:r>
          </w:p>
        </w:tc>
      </w:tr>
      <w:tr>
        <w:trPr>
          <w:cantSplit w:val="0"/>
          <w:trHeight w:val="139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3C">
            <w:pPr>
              <w:spacing w:after="0" w:line="411.42960000000005" w:lineRule="auto"/>
              <w:rPr>
                <w:color w:val="0d0d0d"/>
                <w:sz w:val="21"/>
                <w:szCs w:val="21"/>
              </w:rPr>
            </w:pPr>
            <w:r w:rsidDel="00000000" w:rsidR="00000000" w:rsidRPr="00000000">
              <w:rPr>
                <w:color w:val="0d0d0d"/>
                <w:sz w:val="21"/>
                <w:szCs w:val="21"/>
                <w:rtl w:val="0"/>
              </w:rPr>
              <w:t xml:space="preserve">Quantitativo (7-8 min)</w:t>
            </w:r>
          </w:p>
        </w:tc>
        <w:tc>
          <w:tcPr>
            <w:tcBorders>
              <w:top w:color="000000" w:space="0" w:sz="0" w:val="nil"/>
              <w:left w:color="000000" w:space="0" w:sz="0" w:val="nil"/>
              <w:bottom w:color="000000" w:space="0" w:sz="6"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3D">
            <w:pPr>
              <w:spacing w:after="0" w:line="411.42960000000005" w:lineRule="auto"/>
              <w:rPr>
                <w:color w:val="0d0d0d"/>
                <w:sz w:val="21"/>
                <w:szCs w:val="21"/>
              </w:rPr>
            </w:pPr>
            <w:r w:rsidDel="00000000" w:rsidR="00000000" w:rsidRPr="00000000">
              <w:rPr>
                <w:color w:val="0d0d0d"/>
                <w:sz w:val="21"/>
                <w:szCs w:val="21"/>
                <w:rtl w:val="0"/>
              </w:rPr>
              <w:t xml:space="preserve">Trend immediatamente leggibili</w:t>
            </w:r>
          </w:p>
        </w:tc>
        <w:tc>
          <w:tcPr>
            <w:tcBorders>
              <w:top w:color="000000" w:space="0" w:sz="0" w:val="nil"/>
              <w:left w:color="000000" w:space="0" w:sz="0" w:val="nil"/>
              <w:bottom w:color="000000" w:space="0" w:sz="6"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3E">
            <w:pPr>
              <w:spacing w:after="0" w:line="411.42960000000005" w:lineRule="auto"/>
              <w:rPr>
                <w:color w:val="0d0d0d"/>
                <w:sz w:val="21"/>
                <w:szCs w:val="21"/>
              </w:rPr>
            </w:pPr>
            <w:r w:rsidDel="00000000" w:rsidR="00000000" w:rsidRPr="00000000">
              <w:rPr>
                <w:color w:val="0d0d0d"/>
                <w:sz w:val="21"/>
                <w:szCs w:val="21"/>
                <w:rtl w:val="0"/>
              </w:rPr>
              <w:t xml:space="preserve">• Barre empilate per ogni item Likert (palette color-blind).</w:t>
            </w:r>
          </w:p>
          <w:p w:rsidR="00000000" w:rsidDel="00000000" w:rsidP="00000000" w:rsidRDefault="00000000" w:rsidRPr="00000000" w14:paraId="0000003F">
            <w:pPr>
              <w:spacing w:after="0" w:line="411.42960000000005" w:lineRule="auto"/>
              <w:rPr>
                <w:color w:val="0d0d0d"/>
                <w:sz w:val="21"/>
                <w:szCs w:val="21"/>
              </w:rPr>
            </w:pPr>
            <w:r w:rsidDel="00000000" w:rsidR="00000000" w:rsidRPr="00000000">
              <w:rPr>
                <w:color w:val="0d0d0d"/>
                <w:sz w:val="21"/>
                <w:szCs w:val="21"/>
                <w:rtl w:val="0"/>
              </w:rPr>
              <w:t xml:space="preserve">• If scale &gt; 1 item, cronbach α e media composita.</w:t>
            </w:r>
          </w:p>
          <w:p w:rsidR="00000000" w:rsidDel="00000000" w:rsidP="00000000" w:rsidRDefault="00000000" w:rsidRPr="00000000" w14:paraId="00000040">
            <w:pPr>
              <w:spacing w:after="0" w:line="411.42960000000005" w:lineRule="auto"/>
              <w:rPr>
                <w:color w:val="0d0d0d"/>
                <w:sz w:val="21"/>
                <w:szCs w:val="21"/>
              </w:rPr>
            </w:pPr>
            <w:r w:rsidDel="00000000" w:rsidR="00000000" w:rsidRPr="00000000">
              <w:rPr>
                <w:color w:val="0d0d0d"/>
                <w:sz w:val="21"/>
                <w:szCs w:val="21"/>
                <w:rtl w:val="0"/>
              </w:rPr>
              <w:t xml:space="preserve">• Mini heat-map se vuoi mostrare pattern incrociati (es. impressione × genere).</w:t>
            </w:r>
          </w:p>
        </w:tc>
      </w:tr>
      <w:tr>
        <w:trPr>
          <w:cantSplit w:val="0"/>
          <w:trHeight w:val="103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41">
            <w:pPr>
              <w:spacing w:after="0" w:line="411.42960000000005" w:lineRule="auto"/>
              <w:rPr>
                <w:color w:val="0d0d0d"/>
                <w:sz w:val="21"/>
                <w:szCs w:val="21"/>
              </w:rPr>
            </w:pPr>
            <w:r w:rsidDel="00000000" w:rsidR="00000000" w:rsidRPr="00000000">
              <w:rPr>
                <w:color w:val="0d0d0d"/>
                <w:sz w:val="21"/>
                <w:szCs w:val="21"/>
                <w:rtl w:val="0"/>
              </w:rPr>
              <w:t xml:space="preserve">Qualitativo (7-8 min)</w:t>
            </w:r>
          </w:p>
        </w:tc>
        <w:tc>
          <w:tcPr>
            <w:tcBorders>
              <w:top w:color="000000" w:space="0" w:sz="0" w:val="nil"/>
              <w:left w:color="000000" w:space="0" w:sz="0" w:val="nil"/>
              <w:bottom w:color="000000" w:space="0" w:sz="6"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42">
            <w:pPr>
              <w:spacing w:after="0" w:line="411.42960000000005" w:lineRule="auto"/>
              <w:rPr>
                <w:color w:val="0d0d0d"/>
                <w:sz w:val="21"/>
                <w:szCs w:val="21"/>
              </w:rPr>
            </w:pPr>
            <w:r w:rsidDel="00000000" w:rsidR="00000000" w:rsidRPr="00000000">
              <w:rPr>
                <w:color w:val="0d0d0d"/>
                <w:sz w:val="21"/>
                <w:szCs w:val="21"/>
                <w:rtl w:val="0"/>
              </w:rPr>
              <w:t xml:space="preserve">Dare “voce” agli studenti</w:t>
            </w:r>
          </w:p>
        </w:tc>
        <w:tc>
          <w:tcPr>
            <w:tcBorders>
              <w:top w:color="000000" w:space="0" w:sz="0" w:val="nil"/>
              <w:left w:color="000000" w:space="0" w:sz="0" w:val="nil"/>
              <w:bottom w:color="000000" w:space="0" w:sz="6"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43">
            <w:pPr>
              <w:spacing w:after="0" w:line="411.42960000000005" w:lineRule="auto"/>
              <w:rPr>
                <w:color w:val="0d0d0d"/>
                <w:sz w:val="21"/>
                <w:szCs w:val="21"/>
              </w:rPr>
            </w:pPr>
            <w:r w:rsidDel="00000000" w:rsidR="00000000" w:rsidRPr="00000000">
              <w:rPr>
                <w:color w:val="0d0d0d"/>
                <w:sz w:val="21"/>
                <w:szCs w:val="21"/>
                <w:rtl w:val="0"/>
              </w:rPr>
              <w:t xml:space="preserve">• Grafico a barre delle categorie + 2–3 citazioni per categoria.</w:t>
            </w:r>
          </w:p>
          <w:p w:rsidR="00000000" w:rsidDel="00000000" w:rsidP="00000000" w:rsidRDefault="00000000" w:rsidRPr="00000000" w14:paraId="00000044">
            <w:pPr>
              <w:spacing w:after="0" w:line="411.42960000000005" w:lineRule="auto"/>
              <w:rPr>
                <w:color w:val="0d0d0d"/>
                <w:sz w:val="21"/>
                <w:szCs w:val="21"/>
              </w:rPr>
            </w:pPr>
            <w:r w:rsidDel="00000000" w:rsidR="00000000" w:rsidRPr="00000000">
              <w:rPr>
                <w:color w:val="0d0d0d"/>
                <w:sz w:val="21"/>
                <w:szCs w:val="21"/>
                <w:rtl w:val="0"/>
              </w:rPr>
              <w:t xml:space="preserve">• Word-cloud soltanto come “decoro”.</w:t>
            </w:r>
          </w:p>
        </w:tc>
      </w:tr>
      <w:tr>
        <w:trPr>
          <w:cantSplit w:val="0"/>
          <w:trHeight w:val="103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45">
            <w:pPr>
              <w:spacing w:after="0" w:line="411.42960000000005" w:lineRule="auto"/>
              <w:rPr>
                <w:color w:val="0d0d0d"/>
                <w:sz w:val="21"/>
                <w:szCs w:val="21"/>
              </w:rPr>
            </w:pPr>
            <w:r w:rsidDel="00000000" w:rsidR="00000000" w:rsidRPr="00000000">
              <w:rPr>
                <w:color w:val="0d0d0d"/>
                <w:sz w:val="21"/>
                <w:szCs w:val="21"/>
                <w:rtl w:val="0"/>
              </w:rPr>
              <w:t xml:space="preserve">Discussione &amp; implicazioni (5 min)</w:t>
            </w:r>
          </w:p>
        </w:tc>
        <w:tc>
          <w:tcPr>
            <w:tcBorders>
              <w:top w:color="000000" w:space="0" w:sz="0" w:val="nil"/>
              <w:left w:color="000000" w:space="0" w:sz="0" w:val="nil"/>
              <w:bottom w:color="000000" w:space="0" w:sz="6"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46">
            <w:pPr>
              <w:spacing w:after="0" w:line="411.42960000000005" w:lineRule="auto"/>
              <w:rPr>
                <w:color w:val="0d0d0d"/>
                <w:sz w:val="21"/>
                <w:szCs w:val="21"/>
              </w:rPr>
            </w:pPr>
            <w:r w:rsidDel="00000000" w:rsidR="00000000" w:rsidRPr="00000000">
              <w:rPr>
                <w:color w:val="0d0d0d"/>
                <w:sz w:val="21"/>
                <w:szCs w:val="21"/>
                <w:rtl w:val="0"/>
              </w:rPr>
              <w:t xml:space="preserve">Collegare evidenze a raccomandazioni didattiche</w:t>
            </w:r>
          </w:p>
        </w:tc>
        <w:tc>
          <w:tcPr>
            <w:tcBorders>
              <w:top w:color="000000" w:space="0" w:sz="0" w:val="nil"/>
              <w:left w:color="000000" w:space="0" w:sz="0" w:val="nil"/>
              <w:bottom w:color="000000" w:space="0" w:sz="6"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47">
            <w:pPr>
              <w:spacing w:after="0" w:line="411.42960000000005" w:lineRule="auto"/>
              <w:rPr>
                <w:color w:val="0d0d0d"/>
                <w:sz w:val="21"/>
                <w:szCs w:val="21"/>
              </w:rPr>
            </w:pPr>
            <w:r w:rsidDel="00000000" w:rsidR="00000000" w:rsidRPr="00000000">
              <w:rPr>
                <w:color w:val="0d0d0d"/>
                <w:sz w:val="21"/>
                <w:szCs w:val="21"/>
                <w:rtl w:val="0"/>
              </w:rPr>
              <w:t xml:space="preserve">Slide “What–So What–Now What”.</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048">
            <w:pPr>
              <w:spacing w:after="0" w:line="411.42960000000005" w:lineRule="auto"/>
              <w:rPr>
                <w:color w:val="0d0d0d"/>
                <w:sz w:val="21"/>
                <w:szCs w:val="21"/>
              </w:rPr>
            </w:pPr>
            <w:r w:rsidDel="00000000" w:rsidR="00000000" w:rsidRPr="00000000">
              <w:rPr>
                <w:color w:val="0d0d0d"/>
                <w:sz w:val="21"/>
                <w:szCs w:val="21"/>
                <w:rtl w:val="0"/>
              </w:rPr>
              <w:t xml:space="preserve">Q&amp;A (resto)</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049">
            <w:pPr>
              <w:spacing w:after="0" w:line="411.42960000000005" w:lineRule="auto"/>
              <w:rPr>
                <w:color w:val="0d0d0d"/>
                <w:sz w:val="21"/>
                <w:szCs w:val="21"/>
              </w:rPr>
            </w:pPr>
            <w:r w:rsidDel="00000000" w:rsidR="00000000" w:rsidRPr="00000000">
              <w:rPr>
                <w:color w:val="0d0d0d"/>
                <w:sz w:val="21"/>
                <w:szCs w:val="21"/>
                <w:rtl w:val="0"/>
              </w:rPr>
              <w:t xml:space="preserve">Approfondimenti ad hoc</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04A">
            <w:pPr>
              <w:spacing w:after="0" w:line="411.42960000000005" w:lineRule="auto"/>
              <w:rPr>
                <w:color w:val="0d0d0d"/>
                <w:sz w:val="21"/>
                <w:szCs w:val="21"/>
              </w:rPr>
            </w:pPr>
            <w:r w:rsidDel="00000000" w:rsidR="00000000" w:rsidRPr="00000000">
              <w:rPr>
                <w:color w:val="0d0d0d"/>
                <w:sz w:val="21"/>
                <w:szCs w:val="21"/>
                <w:rtl w:val="0"/>
              </w:rPr>
              <w:t xml:space="preserve">Avere notebook/Jupyter aperto per filtri live.</w:t>
            </w:r>
          </w:p>
        </w:tc>
      </w:tr>
    </w:tbl>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0" w:before="60" w:line="360" w:lineRule="auto"/>
        <w:rPr>
          <w:color w:val="0d0d0d"/>
          <w:sz w:val="24"/>
          <w:szCs w:val="24"/>
        </w:rPr>
      </w:pPr>
      <w:r w:rsidDel="00000000" w:rsidR="00000000" w:rsidRPr="00000000">
        <w:rPr>
          <w:color w:val="0d0d0d"/>
          <w:sz w:val="24"/>
          <w:szCs w:val="24"/>
          <w:rtl w:val="0"/>
        </w:rPr>
        <w:t xml:space="preserve">Tip: integra slide statiche (PDF da LaTeX) con un notebook per esplorazioni in diretta: impressiona sempre il pubblico tecnico.</w:t>
      </w:r>
    </w:p>
    <w:p w:rsidR="00000000" w:rsidDel="00000000" w:rsidP="00000000" w:rsidRDefault="00000000" w:rsidRPr="00000000" w14:paraId="0000004C">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color w:val="0d0d0d"/>
          <w:sz w:val="30"/>
          <w:szCs w:val="30"/>
        </w:rPr>
      </w:pPr>
      <w:bookmarkStart w:colFirst="0" w:colLast="0" w:name="_7x85dmg4jzrh" w:id="1"/>
      <w:bookmarkEnd w:id="1"/>
      <w:r w:rsidDel="00000000" w:rsidR="00000000" w:rsidRPr="00000000">
        <w:rPr>
          <w:b w:val="1"/>
          <w:bCs w:val="1"/>
          <w:color w:val="0d0d0d"/>
          <w:sz w:val="30"/>
          <w:szCs w:val="30"/>
          <w:rtl w:val="0"/>
        </w:rPr>
        <w:t xml:space="preserve">2. Pulizia e accorpamento delle categorie qualitative</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0" w:before="60" w:line="390" w:lineRule="auto"/>
        <w:rPr>
          <w:i w:val="1"/>
          <w:iCs w:val="1"/>
          <w:color w:val="0d0d0d"/>
          <w:sz w:val="24"/>
          <w:szCs w:val="24"/>
        </w:rPr>
      </w:pPr>
      <w:r w:rsidDel="00000000" w:rsidR="00000000" w:rsidRPr="00000000">
        <w:rPr>
          <w:color w:val="0d0d0d"/>
          <w:sz w:val="24"/>
          <w:szCs w:val="24"/>
          <w:rtl w:val="0"/>
        </w:rPr>
        <w:t xml:space="preserve">Di seguito le macro-categorie che ti propongo; in grassetto la label rivista, in ( ) quelle originali Gemini più frequenti.</w:t>
        <w:br w:type="textWrapping"/>
      </w:r>
      <w:r w:rsidDel="00000000" w:rsidR="00000000" w:rsidRPr="00000000">
        <w:rPr>
          <w:i w:val="1"/>
          <w:iCs w:val="1"/>
          <w:color w:val="0d0d0d"/>
          <w:sz w:val="24"/>
          <w:szCs w:val="24"/>
          <w:rtl w:val="0"/>
        </w:rPr>
        <w:t xml:space="preserve">(Le frequenze le ho calcolate al volo sul JSON: puoi replicare lo script nella sezione “Appendici” del template).</w:t>
      </w:r>
    </w:p>
    <w:p w:rsidR="00000000" w:rsidDel="00000000" w:rsidP="00000000" w:rsidRDefault="00000000" w:rsidRPr="00000000" w14:paraId="000000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sqr78qq1a21w" w:id="2"/>
      <w:bookmarkEnd w:id="2"/>
      <w:r w:rsidDel="00000000" w:rsidR="00000000" w:rsidRPr="00000000">
        <w:rPr>
          <w:b w:val="1"/>
          <w:bCs w:val="1"/>
          <w:color w:val="0d0d0d"/>
          <w:sz w:val="27"/>
          <w:szCs w:val="27"/>
          <w:rtl w:val="0"/>
        </w:rPr>
        <w:t xml:space="preserve">r1.2 – Competenze necessarie</w:t>
      </w:r>
    </w:p>
    <w:p w:rsidR="00000000" w:rsidDel="00000000" w:rsidP="00000000" w:rsidRDefault="00000000" w:rsidRPr="00000000" w14:paraId="00000050">
      <w:pPr>
        <w:numPr>
          <w:ilvl w:val="0"/>
          <w:numId w:val="4"/>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Manualità/Praticità (Manualità, Manualità/Praticità)</w:t>
      </w:r>
    </w:p>
    <w:p w:rsidR="00000000" w:rsidDel="00000000" w:rsidP="00000000" w:rsidRDefault="00000000" w:rsidRPr="00000000" w14:paraId="00000051">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Passione e Dedizione (Impegno/Dedizione/Passione)</w:t>
      </w:r>
    </w:p>
    <w:p w:rsidR="00000000" w:rsidDel="00000000" w:rsidP="00000000" w:rsidRDefault="00000000" w:rsidRPr="00000000" w14:paraId="00000052">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Creatività (Creatività, Intraprendenza/Autonomia)</w:t>
      </w:r>
    </w:p>
    <w:p w:rsidR="00000000" w:rsidDel="00000000" w:rsidP="00000000" w:rsidRDefault="00000000" w:rsidRPr="00000000" w14:paraId="00000053">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Know-how tecnico (Esperienza/Conoscenza_Tecnica, Capacità_Cognitive/Problem_Solving)</w:t>
      </w:r>
    </w:p>
    <w:p w:rsidR="00000000" w:rsidDel="00000000" w:rsidP="00000000" w:rsidRDefault="00000000" w:rsidRPr="00000000" w14:paraId="00000054">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Soft-skills di precisione (Precisione, Pazienza)</w:t>
      </w:r>
    </w:p>
    <w:p w:rsidR="00000000" w:rsidDel="00000000" w:rsidP="00000000" w:rsidRDefault="00000000" w:rsidRPr="00000000" w14:paraId="00000055">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Collaborazione e Organizzazione</w:t>
      </w:r>
    </w:p>
    <w:p w:rsidR="00000000" w:rsidDel="00000000" w:rsidP="00000000" w:rsidRDefault="00000000" w:rsidRPr="00000000" w14:paraId="00000056">
      <w:pPr>
        <w:numPr>
          <w:ilvl w:val="0"/>
          <w:numId w:val="4"/>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Altro/Non classificato (Outlier)</w:t>
      </w:r>
    </w:p>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6hxywvozob9d" w:id="3"/>
      <w:bookmarkEnd w:id="3"/>
      <w:r w:rsidDel="00000000" w:rsidR="00000000" w:rsidRPr="00000000">
        <w:rPr>
          <w:b w:val="1"/>
          <w:bCs w:val="1"/>
          <w:color w:val="0d0d0d"/>
          <w:sz w:val="27"/>
          <w:szCs w:val="27"/>
          <w:rtl w:val="0"/>
        </w:rPr>
        <w:t xml:space="preserve">r2.1 – Conoscenza del distretto calzaturiero locale</w:t>
      </w:r>
    </w:p>
    <w:p w:rsidR="00000000" w:rsidDel="00000000" w:rsidP="00000000" w:rsidRDefault="00000000" w:rsidRPr="00000000" w14:paraId="00000058">
      <w:pPr>
        <w:numPr>
          <w:ilvl w:val="0"/>
          <w:numId w:val="3"/>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Scarsa conoscenza (Mancanza_di_conoscenza)</w:t>
      </w:r>
    </w:p>
    <w:p w:rsidR="00000000" w:rsidDel="00000000" w:rsidP="00000000" w:rsidRDefault="00000000" w:rsidRPr="00000000" w14:paraId="00000059">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Presenza aziendale (Presenza_significativa_di_aziende, Conoscenza_Specifica/Aziende_Luoghi)</w:t>
      </w:r>
    </w:p>
    <w:p w:rsidR="00000000" w:rsidDel="00000000" w:rsidP="00000000" w:rsidRDefault="00000000" w:rsidRPr="00000000" w14:paraId="0000005A">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Importanza e reputazione (Importanza_e_Riconoscimento, Percezione_di_Qualità/Competenza)</w:t>
      </w:r>
    </w:p>
    <w:p w:rsidR="00000000" w:rsidDel="00000000" w:rsidP="00000000" w:rsidRDefault="00000000" w:rsidRPr="00000000" w14:paraId="0000005B">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Percezione di sviluppo (Percezione_di_Sviluppo/Ampiezza)</w:t>
      </w:r>
    </w:p>
    <w:p w:rsidR="00000000" w:rsidDel="00000000" w:rsidP="00000000" w:rsidRDefault="00000000" w:rsidRPr="00000000" w14:paraId="0000005C">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Crisi / difficoltà (Difficoltà/Crisi/Declino)</w:t>
      </w:r>
    </w:p>
    <w:p w:rsidR="00000000" w:rsidDel="00000000" w:rsidP="00000000" w:rsidRDefault="00000000" w:rsidRPr="00000000" w14:paraId="0000005D">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Passione &amp; creatività (Artigianalità/Passione/Creatività)</w:t>
      </w:r>
    </w:p>
    <w:p w:rsidR="00000000" w:rsidDel="00000000" w:rsidP="00000000" w:rsidRDefault="00000000" w:rsidRPr="00000000" w14:paraId="0000005E">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Sostenibilità</w:t>
      </w:r>
    </w:p>
    <w:p w:rsidR="00000000" w:rsidDel="00000000" w:rsidP="00000000" w:rsidRDefault="00000000" w:rsidRPr="00000000" w14:paraId="0000005F">
      <w:pPr>
        <w:numPr>
          <w:ilvl w:val="0"/>
          <w:numId w:val="3"/>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Altro/Outlier</w:t>
      </w:r>
    </w:p>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y5llpa9d6zkc" w:id="4"/>
      <w:bookmarkEnd w:id="4"/>
      <w:r w:rsidDel="00000000" w:rsidR="00000000" w:rsidRPr="00000000">
        <w:rPr>
          <w:b w:val="1"/>
          <w:bCs w:val="1"/>
          <w:color w:val="0d0d0d"/>
          <w:sz w:val="27"/>
          <w:szCs w:val="27"/>
          <w:rtl w:val="0"/>
        </w:rPr>
        <w:t xml:space="preserve">r2.3 – Futuro del settore</w:t>
      </w:r>
    </w:p>
    <w:p w:rsidR="00000000" w:rsidDel="00000000" w:rsidP="00000000" w:rsidRDefault="00000000" w:rsidRPr="00000000" w14:paraId="00000061">
      <w:pPr>
        <w:numPr>
          <w:ilvl w:val="0"/>
          <w:numId w:val="2"/>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Futuro positivo / crescita (Positivo/Crescita, Innovazione/Nuove_tendenze)</w:t>
      </w:r>
    </w:p>
    <w:p w:rsidR="00000000" w:rsidDel="00000000" w:rsidP="00000000" w:rsidRDefault="00000000" w:rsidRPr="00000000" w14:paraId="00000062">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Declino / pessimismo (Negativo/Declino)</w:t>
      </w:r>
    </w:p>
    <w:p w:rsidR="00000000" w:rsidDel="00000000" w:rsidP="00000000" w:rsidRDefault="00000000" w:rsidRPr="00000000" w14:paraId="00000063">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Automazione e tecnologia (Automazione/Tecnologia)</w:t>
      </w:r>
    </w:p>
    <w:p w:rsidR="00000000" w:rsidDel="00000000" w:rsidP="00000000" w:rsidRDefault="00000000" w:rsidRPr="00000000" w14:paraId="00000064">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Speranza / incertezza (Incertezza/Speranza, Stabilità)</w:t>
      </w:r>
    </w:p>
    <w:p w:rsidR="00000000" w:rsidDel="00000000" w:rsidP="00000000" w:rsidRDefault="00000000" w:rsidRPr="00000000" w14:paraId="0000006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Sostenibilità</w:t>
      </w:r>
    </w:p>
    <w:p w:rsidR="00000000" w:rsidDel="00000000" w:rsidP="00000000" w:rsidRDefault="00000000" w:rsidRPr="00000000" w14:paraId="00000066">
      <w:pPr>
        <w:numPr>
          <w:ilvl w:val="0"/>
          <w:numId w:val="2"/>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Altro/Outlier</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0" w:before="60" w:line="36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Quando due coder useranno questa griglia, calcolate l’accordo (Cohen κ ≥ 0.70).</w:t>
      </w:r>
    </w:p>
    <w:p w:rsidR="00000000" w:rsidDel="00000000" w:rsidP="00000000" w:rsidRDefault="00000000" w:rsidRPr="00000000" w14:paraId="00000068">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color w:val="0d0d0d"/>
          <w:sz w:val="30"/>
          <w:szCs w:val="30"/>
        </w:rPr>
      </w:pPr>
      <w:bookmarkStart w:colFirst="0" w:colLast="0" w:name="_8qa9e0kppmfc" w:id="5"/>
      <w:bookmarkEnd w:id="5"/>
      <w:r w:rsidDel="00000000" w:rsidR="00000000" w:rsidRPr="00000000">
        <w:rPr>
          <w:b w:val="1"/>
          <w:bCs w:val="1"/>
          <w:color w:val="0d0d0d"/>
          <w:sz w:val="30"/>
          <w:szCs w:val="30"/>
          <w:rtl w:val="0"/>
        </w:rPr>
        <w:t xml:space="preserve">3. Quantitativo – sintetizzare le scale Likert</w:t>
      </w:r>
    </w:p>
    <w:p w:rsidR="00000000" w:rsidDel="00000000" w:rsidP="00000000" w:rsidRDefault="00000000" w:rsidRPr="00000000" w14:paraId="0000006A">
      <w:pPr>
        <w:numPr>
          <w:ilvl w:val="0"/>
          <w:numId w:val="7"/>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Pulizia</w:t>
        <w:br w:type="textWrapping"/>
      </w:r>
      <w:r w:rsidDel="00000000" w:rsidR="00000000" w:rsidRPr="00000000">
        <w:rPr>
          <w:i w:val="1"/>
          <w:iCs w:val="1"/>
          <w:color w:val="0d0d0d"/>
          <w:sz w:val="24"/>
          <w:szCs w:val="24"/>
          <w:rtl w:val="0"/>
        </w:rPr>
        <w:t xml:space="preserve">Controlla valori fuori scala (es. «6» su 1-5).</w:t>
      </w:r>
    </w:p>
    <w:p w:rsidR="00000000" w:rsidDel="00000000" w:rsidP="00000000" w:rsidRDefault="00000000" w:rsidRPr="00000000" w14:paraId="0000006B">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Descrittive</w:t>
        <w:br w:type="textWrapping"/>
      </w:r>
      <w:r w:rsidDel="00000000" w:rsidR="00000000" w:rsidRPr="00000000">
        <w:rPr>
          <w:rFonts w:ascii="Consolas" w:cs="Consolas" w:eastAsia="Consolas" w:hAnsi="Consolas"/>
          <w:color w:val="0d0d0d"/>
          <w:sz w:val="21"/>
          <w:szCs w:val="21"/>
          <w:shd w:fill="ececec" w:val="clear"/>
          <w:rtl w:val="0"/>
        </w:rPr>
        <w:t xml:space="preserve">df[item].value_counts(normalize=True)</w:t>
      </w:r>
      <w:r w:rsidDel="00000000" w:rsidR="00000000" w:rsidRPr="00000000">
        <w:rPr>
          <w:rFonts w:ascii="Arial Unicode MS" w:cs="Arial Unicode MS" w:eastAsia="Arial Unicode MS" w:hAnsi="Arial Unicode MS"/>
          <w:color w:val="0d0d0d"/>
          <w:sz w:val="24"/>
          <w:szCs w:val="24"/>
          <w:rtl w:val="0"/>
        </w:rPr>
        <w:t xml:space="preserve"> → barre empilate nel template.</w:t>
      </w:r>
    </w:p>
    <w:p w:rsidR="00000000" w:rsidDel="00000000" w:rsidP="00000000" w:rsidRDefault="00000000" w:rsidRPr="00000000" w14:paraId="0000006C">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Affidabilità</w:t>
        <w:br w:type="textWrapping"/>
        <w:t xml:space="preserve">Importa </w:t>
      </w:r>
      <w:r w:rsidDel="00000000" w:rsidR="00000000" w:rsidRPr="00000000">
        <w:rPr>
          <w:rFonts w:ascii="Consolas" w:cs="Consolas" w:eastAsia="Consolas" w:hAnsi="Consolas"/>
          <w:color w:val="0d0d0d"/>
          <w:sz w:val="21"/>
          <w:szCs w:val="21"/>
          <w:shd w:fill="ececec" w:val="clear"/>
          <w:rtl w:val="0"/>
        </w:rPr>
        <w:t xml:space="preserve">pingouin</w:t>
      </w:r>
      <w:r w:rsidDel="00000000" w:rsidR="00000000" w:rsidRPr="00000000">
        <w:rPr>
          <w:rFonts w:ascii="Arial Unicode MS" w:cs="Arial Unicode MS" w:eastAsia="Arial Unicode MS" w:hAnsi="Arial Unicode MS"/>
          <w:color w:val="0d0d0d"/>
          <w:sz w:val="24"/>
          <w:szCs w:val="24"/>
          <w:rtl w:val="0"/>
        </w:rPr>
        <w:t xml:space="preserve"> → </w:t>
      </w:r>
      <w:r w:rsidDel="00000000" w:rsidR="00000000" w:rsidRPr="00000000">
        <w:rPr>
          <w:rFonts w:ascii="Consolas" w:cs="Consolas" w:eastAsia="Consolas" w:hAnsi="Consolas"/>
          <w:color w:val="0d0d0d"/>
          <w:sz w:val="21"/>
          <w:szCs w:val="21"/>
          <w:shd w:fill="ececec" w:val="clear"/>
          <w:rtl w:val="0"/>
        </w:rPr>
        <w:t xml:space="preserve">pg.cronbach_alpha(data=df[items])</w:t>
      </w:r>
      <w:r w:rsidDel="00000000" w:rsidR="00000000" w:rsidRPr="00000000">
        <w:rPr>
          <w:color w:val="0d0d0d"/>
          <w:sz w:val="24"/>
          <w:szCs w:val="24"/>
          <w:rtl w:val="0"/>
        </w:rPr>
        <w:t xml:space="preserve">.</w:t>
      </w:r>
    </w:p>
    <w:p w:rsidR="00000000" w:rsidDel="00000000" w:rsidP="00000000" w:rsidRDefault="00000000" w:rsidRPr="00000000" w14:paraId="0000006D">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Confronti</w:t>
        <w:br w:type="textWrapping"/>
        <w:t xml:space="preserve">t-test o Mann-Whitney per genere/indirizzo; reporta </w:t>
      </w:r>
      <w:r w:rsidDel="00000000" w:rsidR="00000000" w:rsidRPr="00000000">
        <w:rPr>
          <w:i w:val="1"/>
          <w:iCs w:val="1"/>
          <w:color w:val="0d0d0d"/>
          <w:sz w:val="24"/>
          <w:szCs w:val="24"/>
          <w:rtl w:val="0"/>
        </w:rPr>
        <w:t xml:space="preserve">p</w:t>
      </w:r>
      <w:r w:rsidDel="00000000" w:rsidR="00000000" w:rsidRPr="00000000">
        <w:rPr>
          <w:color w:val="0d0d0d"/>
          <w:sz w:val="24"/>
          <w:szCs w:val="24"/>
          <w:rtl w:val="0"/>
        </w:rPr>
        <w:t xml:space="preserve">, </w:t>
      </w:r>
      <w:r w:rsidDel="00000000" w:rsidR="00000000" w:rsidRPr="00000000">
        <w:rPr>
          <w:i w:val="1"/>
          <w:iCs w:val="1"/>
          <w:color w:val="0d0d0d"/>
          <w:sz w:val="24"/>
          <w:szCs w:val="24"/>
          <w:rtl w:val="0"/>
        </w:rPr>
        <w:t xml:space="preserve">d</w:t>
      </w:r>
      <w:r w:rsidDel="00000000" w:rsidR="00000000" w:rsidRPr="00000000">
        <w:rPr>
          <w:color w:val="0d0d0d"/>
          <w:sz w:val="24"/>
          <w:szCs w:val="24"/>
          <w:rtl w:val="0"/>
        </w:rPr>
        <w:t xml:space="preserve"> di Cohen.</w:t>
      </w:r>
    </w:p>
    <w:p w:rsidR="00000000" w:rsidDel="00000000" w:rsidP="00000000" w:rsidRDefault="00000000" w:rsidRPr="00000000" w14:paraId="0000006E">
      <w:pPr>
        <w:numPr>
          <w:ilvl w:val="0"/>
          <w:numId w:val="7"/>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Visual</w:t>
        <w:br w:type="textWrapping"/>
        <w:t xml:space="preserve">Box-plot o violin per gruppi; indicare </w:t>
      </w:r>
      <w:r w:rsidDel="00000000" w:rsidR="00000000" w:rsidRPr="00000000">
        <w:rPr>
          <w:i w:val="1"/>
          <w:iCs w:val="1"/>
          <w:color w:val="0d0d0d"/>
          <w:sz w:val="24"/>
          <w:szCs w:val="24"/>
          <w:rtl w:val="0"/>
        </w:rPr>
        <w:t xml:space="preserve">N</w:t>
      </w:r>
      <w:r w:rsidDel="00000000" w:rsidR="00000000" w:rsidRPr="00000000">
        <w:rPr>
          <w:color w:val="0d0d0d"/>
          <w:sz w:val="24"/>
          <w:szCs w:val="24"/>
          <w:rtl w:val="0"/>
        </w:rPr>
        <w:t xml:space="preserve">.</w:t>
      </w:r>
    </w:p>
    <w:p w:rsidR="00000000" w:rsidDel="00000000" w:rsidP="00000000" w:rsidRDefault="00000000" w:rsidRPr="00000000" w14:paraId="0000006F">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color w:val="0d0d0d"/>
          <w:sz w:val="30"/>
          <w:szCs w:val="30"/>
        </w:rPr>
      </w:pPr>
      <w:bookmarkStart w:colFirst="0" w:colLast="0" w:name="_ujjgqmpezyvf" w:id="6"/>
      <w:bookmarkEnd w:id="6"/>
      <w:r w:rsidDel="00000000" w:rsidR="00000000" w:rsidRPr="00000000">
        <w:rPr>
          <w:b w:val="1"/>
          <w:bCs w:val="1"/>
          <w:color w:val="0d0d0d"/>
          <w:sz w:val="30"/>
          <w:szCs w:val="30"/>
          <w:rtl w:val="0"/>
        </w:rPr>
        <w:t xml:space="preserve">4. Il template LaTeX</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i w:val="1"/>
          <w:iCs w:val="1"/>
          <w:color w:val="0d0d0d"/>
          <w:sz w:val="24"/>
          <w:szCs w:val="24"/>
          <w:rtl w:val="0"/>
        </w:rPr>
        <w:t xml:space="preserve">Lo trovi già nel canvas</w:t>
      </w:r>
      <w:r w:rsidDel="00000000" w:rsidR="00000000" w:rsidRPr="00000000">
        <w:rPr>
          <w:color w:val="0d0d0d"/>
          <w:sz w:val="24"/>
          <w:szCs w:val="24"/>
          <w:rtl w:val="0"/>
        </w:rPr>
        <w:t xml:space="preserve">: Questionnaire Results Template.</w:t>
        <w:br w:type="textWrapping"/>
        <w:t xml:space="preserve">Contiene:</w:t>
      </w:r>
    </w:p>
    <w:p w:rsidR="00000000" w:rsidDel="00000000" w:rsidP="00000000" w:rsidRDefault="00000000" w:rsidRPr="00000000" w14:paraId="00000072">
      <w:pPr>
        <w:numPr>
          <w:ilvl w:val="0"/>
          <w:numId w:val="5"/>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preambolo moderno (pgfplots, siunitx, hyperref)</w:t>
      </w:r>
    </w:p>
    <w:p w:rsidR="00000000" w:rsidDel="00000000" w:rsidP="00000000" w:rsidRDefault="00000000" w:rsidRPr="00000000" w14:paraId="00000073">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sezioni placeholder (Introduzione, Metodologia, Risultati quantitativi/qualitativi…)</w:t>
      </w:r>
    </w:p>
    <w:p w:rsidR="00000000" w:rsidDel="00000000" w:rsidP="00000000" w:rsidRDefault="00000000" w:rsidRPr="00000000" w14:paraId="00000074">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esempi di figura e tabella con </w:t>
      </w:r>
      <w:r w:rsidDel="00000000" w:rsidR="00000000" w:rsidRPr="00000000">
        <w:rPr>
          <w:rFonts w:ascii="Consolas" w:cs="Consolas" w:eastAsia="Consolas" w:hAnsi="Consolas"/>
          <w:color w:val="0d0d0d"/>
          <w:sz w:val="21"/>
          <w:szCs w:val="21"/>
          <w:shd w:fill="ececec" w:val="clear"/>
          <w:rtl w:val="0"/>
        </w:rPr>
        <w:t xml:space="preserve">booktabs</w:t>
      </w:r>
    </w:p>
    <w:p w:rsidR="00000000" w:rsidDel="00000000" w:rsidP="00000000" w:rsidRDefault="00000000" w:rsidRPr="00000000" w14:paraId="00000075">
      <w:pPr>
        <w:numPr>
          <w:ilvl w:val="0"/>
          <w:numId w:val="5"/>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appendix con snippet Python per importare CSV/JSON e salvare grafici in </w:t>
      </w:r>
      <w:r w:rsidDel="00000000" w:rsidR="00000000" w:rsidRPr="00000000">
        <w:rPr>
          <w:rFonts w:ascii="Consolas" w:cs="Consolas" w:eastAsia="Consolas" w:hAnsi="Consolas"/>
          <w:color w:val="0d0d0d"/>
          <w:sz w:val="21"/>
          <w:szCs w:val="21"/>
          <w:shd w:fill="ececec" w:val="clear"/>
          <w:rtl w:val="0"/>
        </w:rPr>
        <w:t xml:space="preserve">figures/</w:t>
      </w:r>
      <w:r w:rsidDel="00000000" w:rsidR="00000000" w:rsidRPr="00000000">
        <w:rPr>
          <w:color w:val="0d0d0d"/>
          <w:sz w:val="24"/>
          <w:szCs w:val="24"/>
          <w:rtl w:val="0"/>
        </w:rPr>
        <w:t xml:space="preserve"> (PDF o PNG).</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0" w:before="60" w:line="360" w:lineRule="auto"/>
        <w:rPr>
          <w:color w:val="0d0d0d"/>
          <w:sz w:val="24"/>
          <w:szCs w:val="24"/>
        </w:rPr>
      </w:pPr>
      <w:r w:rsidDel="00000000" w:rsidR="00000000" w:rsidRPr="00000000">
        <w:rPr>
          <w:color w:val="0d0d0d"/>
          <w:sz w:val="24"/>
          <w:szCs w:val="24"/>
          <w:rtl w:val="0"/>
        </w:rPr>
        <w:t xml:space="preserve">Workflow consigliato</w:t>
      </w:r>
    </w:p>
    <w:p w:rsidR="00000000" w:rsidDel="00000000" w:rsidP="00000000" w:rsidRDefault="00000000" w:rsidRPr="00000000" w14:paraId="00000077">
      <w:pPr>
        <w:numPr>
          <w:ilvl w:val="0"/>
          <w:numId w:val="1"/>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Esegui lo script Python ➝ esporta grafici/Tabelle </w:t>
      </w:r>
      <w:r w:rsidDel="00000000" w:rsidR="00000000" w:rsidRPr="00000000">
        <w:rPr>
          <w:rFonts w:ascii="Consolas" w:cs="Consolas" w:eastAsia="Consolas" w:hAnsi="Consolas"/>
          <w:color w:val="0d0d0d"/>
          <w:sz w:val="21"/>
          <w:szCs w:val="21"/>
          <w:shd w:fill="ececec" w:val="clear"/>
          <w:rtl w:val="0"/>
        </w:rPr>
        <w:t xml:space="preserve">.tex</w:t>
      </w:r>
      <w:r w:rsidDel="00000000" w:rsidR="00000000" w:rsidRPr="00000000">
        <w:rPr>
          <w:color w:val="0d0d0d"/>
          <w:sz w:val="24"/>
          <w:szCs w:val="24"/>
          <w:rtl w:val="0"/>
        </w:rPr>
        <w:t xml:space="preserve">.</w:t>
      </w:r>
    </w:p>
    <w:p w:rsidR="00000000" w:rsidDel="00000000" w:rsidP="00000000" w:rsidRDefault="00000000" w:rsidRPr="00000000" w14:paraId="0000007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Compila il </w:t>
      </w:r>
      <w:r w:rsidDel="00000000" w:rsidR="00000000" w:rsidRPr="00000000">
        <w:rPr>
          <w:rFonts w:ascii="Consolas" w:cs="Consolas" w:eastAsia="Consolas" w:hAnsi="Consolas"/>
          <w:color w:val="0d0d0d"/>
          <w:sz w:val="21"/>
          <w:szCs w:val="21"/>
          <w:shd w:fill="ececec" w:val="clear"/>
          <w:rtl w:val="0"/>
        </w:rPr>
        <w:t xml:space="preserve">.tex</w:t>
      </w:r>
      <w:r w:rsidDel="00000000" w:rsidR="00000000" w:rsidRPr="00000000">
        <w:rPr>
          <w:color w:val="0d0d0d"/>
          <w:sz w:val="24"/>
          <w:szCs w:val="24"/>
          <w:rtl w:val="0"/>
        </w:rPr>
        <w:t xml:space="preserve"> con </w:t>
      </w:r>
      <w:r w:rsidDel="00000000" w:rsidR="00000000" w:rsidRPr="00000000">
        <w:rPr>
          <w:rFonts w:ascii="Consolas" w:cs="Consolas" w:eastAsia="Consolas" w:hAnsi="Consolas"/>
          <w:color w:val="0d0d0d"/>
          <w:sz w:val="21"/>
          <w:szCs w:val="21"/>
          <w:shd w:fill="ececec" w:val="clear"/>
          <w:rtl w:val="0"/>
        </w:rPr>
        <w:t xml:space="preserve">latexmk</w:t>
      </w:r>
      <w:r w:rsidDel="00000000" w:rsidR="00000000" w:rsidRPr="00000000">
        <w:rPr>
          <w:color w:val="0d0d0d"/>
          <w:sz w:val="24"/>
          <w:szCs w:val="24"/>
          <w:rtl w:val="0"/>
        </w:rPr>
        <w:t xml:space="preserve"> o Overleaf; i riferimenti alle figure restano sincronizzati.</w:t>
      </w:r>
    </w:p>
    <w:p w:rsidR="00000000" w:rsidDel="00000000" w:rsidP="00000000" w:rsidRDefault="00000000" w:rsidRPr="00000000" w14:paraId="00000079">
      <w:pPr>
        <w:numPr>
          <w:ilvl w:val="0"/>
          <w:numId w:val="1"/>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Copia/incolla slide dai PDF in PowerPoint o usa </w:t>
      </w:r>
      <w:r w:rsidDel="00000000" w:rsidR="00000000" w:rsidRPr="00000000">
        <w:rPr>
          <w:rFonts w:ascii="Consolas" w:cs="Consolas" w:eastAsia="Consolas" w:hAnsi="Consolas"/>
          <w:color w:val="0d0d0d"/>
          <w:sz w:val="21"/>
          <w:szCs w:val="21"/>
          <w:shd w:fill="ececec" w:val="clear"/>
          <w:rtl w:val="0"/>
        </w:rPr>
        <w:t xml:space="preserve">\begin{frame}</w:t>
      </w:r>
      <w:r w:rsidDel="00000000" w:rsidR="00000000" w:rsidRPr="00000000">
        <w:rPr>
          <w:color w:val="0d0d0d"/>
          <w:sz w:val="24"/>
          <w:szCs w:val="24"/>
          <w:rtl w:val="0"/>
        </w:rPr>
        <w:t xml:space="preserve"> se preferisci Beamer.</w:t>
      </w:r>
    </w:p>
    <w:p w:rsidR="00000000" w:rsidDel="00000000" w:rsidP="00000000" w:rsidRDefault="00000000" w:rsidRPr="00000000" w14:paraId="0000007A">
      <w:pPr>
        <w:spacing w:after="0" w:line="39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color w:val="0d0d0d"/>
          <w:sz w:val="30"/>
          <w:szCs w:val="30"/>
        </w:rPr>
      </w:pPr>
      <w:bookmarkStart w:colFirst="0" w:colLast="0" w:name="_8alg42kdud65" w:id="7"/>
      <w:bookmarkEnd w:id="7"/>
      <w:r w:rsidDel="00000000" w:rsidR="00000000" w:rsidRPr="00000000">
        <w:rPr>
          <w:b w:val="1"/>
          <w:bCs w:val="1"/>
          <w:color w:val="0d0d0d"/>
          <w:sz w:val="30"/>
          <w:szCs w:val="30"/>
          <w:rtl w:val="0"/>
        </w:rPr>
        <w:t xml:space="preserve">5. Prossimi passi</w:t>
      </w:r>
    </w:p>
    <w:p w:rsidR="00000000" w:rsidDel="00000000" w:rsidP="00000000" w:rsidRDefault="00000000" w:rsidRPr="00000000" w14:paraId="0000007C">
      <w:pPr>
        <w:numPr>
          <w:ilvl w:val="0"/>
          <w:numId w:val="6"/>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Conferma le macro-categorie (o fammi sapere se vuoi rifinirle ulteriormente).</w:t>
      </w:r>
    </w:p>
    <w:p w:rsidR="00000000" w:rsidDel="00000000" w:rsidP="00000000" w:rsidRDefault="00000000" w:rsidRPr="00000000" w14:paraId="0000007D">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Chiedimi se vuoi statistiche puntuali (Cronbach, test di gruppo) o grafici già pronti: posso generare i plot e le Tabelle </w:t>
      </w:r>
      <w:r w:rsidDel="00000000" w:rsidR="00000000" w:rsidRPr="00000000">
        <w:rPr>
          <w:rFonts w:ascii="Consolas" w:cs="Consolas" w:eastAsia="Consolas" w:hAnsi="Consolas"/>
          <w:color w:val="0d0d0d"/>
          <w:sz w:val="21"/>
          <w:szCs w:val="21"/>
          <w:shd w:fill="ececec" w:val="clear"/>
          <w:rtl w:val="0"/>
        </w:rPr>
        <w:t xml:space="preserve">.tex</w:t>
      </w:r>
      <w:r w:rsidDel="00000000" w:rsidR="00000000" w:rsidRPr="00000000">
        <w:rPr>
          <w:color w:val="0d0d0d"/>
          <w:sz w:val="24"/>
          <w:szCs w:val="24"/>
          <w:rtl w:val="0"/>
        </w:rPr>
        <w:t xml:space="preserve"> in un click.</w:t>
      </w:r>
    </w:p>
    <w:p w:rsidR="00000000" w:rsidDel="00000000" w:rsidP="00000000" w:rsidRDefault="00000000" w:rsidRPr="00000000" w14:paraId="0000007E">
      <w:pPr>
        <w:numPr>
          <w:ilvl w:val="0"/>
          <w:numId w:val="6"/>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Integra eventuali sezioni di letteratura o limiti dello studio.</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Sono qui — dimmi pure dove vuoi andare più a fondo!</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b w:val="1"/>
          <w:bCs w:val="1"/>
          <w:rtl w:val="0"/>
        </w:rPr>
        <w:t xml:space="preserve">&lt;/LLM&gt;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