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F24B" w14:textId="77777777" w:rsidR="0084438F" w:rsidRDefault="00000000">
      <w:pPr>
        <w:pStyle w:val="Heading1"/>
        <w:rPr>
          <w:lang w:eastAsia="zh-CN"/>
        </w:rPr>
      </w:pPr>
      <w:r>
        <w:rPr>
          <w:lang w:eastAsia="zh-CN"/>
        </w:rPr>
        <w:t>隐私政策</w:t>
      </w:r>
    </w:p>
    <w:p w14:paraId="314A22F4" w14:textId="4C8A6E71" w:rsidR="0084438F" w:rsidRDefault="00000000">
      <w:pPr>
        <w:rPr>
          <w:lang w:eastAsia="zh-CN"/>
        </w:rPr>
      </w:pPr>
      <w:r>
        <w:rPr>
          <w:lang w:eastAsia="zh-CN"/>
        </w:rPr>
        <w:t>202</w:t>
      </w:r>
      <w:r w:rsidR="00854710">
        <w:rPr>
          <w:lang w:eastAsia="zh-CN"/>
        </w:rPr>
        <w:t>4</w:t>
      </w:r>
      <w:r>
        <w:rPr>
          <w:lang w:eastAsia="zh-CN"/>
        </w:rPr>
        <w:t>年</w:t>
      </w:r>
      <w:r>
        <w:rPr>
          <w:lang w:eastAsia="zh-CN"/>
        </w:rPr>
        <w:t>1</w:t>
      </w:r>
      <w:r w:rsidR="00854710">
        <w:rPr>
          <w:lang w:eastAsia="zh-CN"/>
        </w:rPr>
        <w:t>1</w:t>
      </w:r>
      <w:r>
        <w:rPr>
          <w:lang w:eastAsia="zh-CN"/>
        </w:rPr>
        <w:t>月</w:t>
      </w:r>
      <w:r w:rsidR="00854710">
        <w:rPr>
          <w:lang w:eastAsia="zh-CN"/>
        </w:rPr>
        <w:t>04</w:t>
      </w:r>
      <w:r>
        <w:rPr>
          <w:lang w:eastAsia="zh-CN"/>
        </w:rPr>
        <w:t>日</w:t>
      </w:r>
    </w:p>
    <w:p w14:paraId="042BC04A" w14:textId="77777777" w:rsidR="0084438F" w:rsidRDefault="00000000">
      <w:pPr>
        <w:rPr>
          <w:lang w:eastAsia="zh-CN"/>
        </w:rPr>
      </w:pPr>
      <w:r>
        <w:rPr>
          <w:lang w:eastAsia="zh-CN"/>
        </w:rPr>
        <w:t>本政策阐述</w:t>
      </w:r>
      <w:r>
        <w:rPr>
          <w:lang w:eastAsia="zh-CN"/>
        </w:rPr>
        <w:t xml:space="preserve"> Metaphysics Alliance </w:t>
      </w:r>
      <w:r>
        <w:rPr>
          <w:lang w:eastAsia="zh-CN"/>
        </w:rPr>
        <w:t>在咨询、审计、课程与数字产品中的个人数据收集、使用、保存和分享方式，并说明您在马来西亚《</w:t>
      </w:r>
      <w:r>
        <w:rPr>
          <w:lang w:eastAsia="zh-CN"/>
        </w:rPr>
        <w:t xml:space="preserve">2010 </w:t>
      </w:r>
      <w:r>
        <w:rPr>
          <w:lang w:eastAsia="zh-CN"/>
        </w:rPr>
        <w:t>年个人数据保护法》（</w:t>
      </w:r>
      <w:r>
        <w:rPr>
          <w:lang w:eastAsia="zh-CN"/>
        </w:rPr>
        <w:t>PDPA</w:t>
      </w:r>
      <w:r>
        <w:rPr>
          <w:lang w:eastAsia="zh-CN"/>
        </w:rPr>
        <w:t>）下的权利。</w:t>
      </w:r>
    </w:p>
    <w:p w14:paraId="4B9E7692" w14:textId="77777777" w:rsidR="0084438F" w:rsidRDefault="00000000">
      <w:pPr>
        <w:pStyle w:val="Heading2"/>
      </w:pPr>
      <w:r>
        <w:t>摘要</w:t>
      </w:r>
    </w:p>
    <w:p w14:paraId="19379EA6" w14:textId="0D1AFFA4" w:rsidR="0084438F" w:rsidRDefault="00000000">
      <w:pPr>
        <w:pStyle w:val="ListBullet"/>
      </w:pPr>
      <w:r>
        <w:t>适用于与</w:t>
      </w:r>
      <w:r>
        <w:t xml:space="preserve"> Metaphysics Alliance </w:t>
      </w:r>
      <w:r>
        <w:t>互动的客户、潜在客户、课程学员、活动参与者以及访问</w:t>
      </w:r>
      <w:r>
        <w:t xml:space="preserve"> meta-alliance.my </w:t>
      </w:r>
      <w:r>
        <w:t>的访客。</w:t>
      </w:r>
    </w:p>
    <w:p w14:paraId="05CE1775" w14:textId="3BD23701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遵循马来西亚《</w:t>
      </w:r>
      <w:r>
        <w:rPr>
          <w:lang w:eastAsia="zh-CN"/>
        </w:rPr>
        <w:t xml:space="preserve">2010 </w:t>
      </w:r>
      <w:r>
        <w:rPr>
          <w:lang w:eastAsia="zh-CN"/>
        </w:rPr>
        <w:t>年个人数据保护法》，并履行跨境合作的合同义务与安全条款。</w:t>
      </w:r>
    </w:p>
    <w:p w14:paraId="4E668C1D" w14:textId="7C2A7724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隐私相关问题请发邮件至</w:t>
      </w:r>
      <w:r>
        <w:rPr>
          <w:lang w:eastAsia="zh-CN"/>
        </w:rPr>
        <w:t xml:space="preserve"> support@meta-alliance.my</w:t>
      </w:r>
      <w:r>
        <w:rPr>
          <w:lang w:eastAsia="zh-CN"/>
        </w:rPr>
        <w:t>；重大事件将在</w:t>
      </w:r>
      <w:r>
        <w:rPr>
          <w:lang w:eastAsia="zh-CN"/>
        </w:rPr>
        <w:t xml:space="preserve"> 24 </w:t>
      </w:r>
      <w:r>
        <w:rPr>
          <w:lang w:eastAsia="zh-CN"/>
        </w:rPr>
        <w:t>小时内升级处理。</w:t>
      </w:r>
    </w:p>
    <w:p w14:paraId="383B6CCD" w14:textId="77777777" w:rsidR="0084438F" w:rsidRDefault="00000000">
      <w:pPr>
        <w:pStyle w:val="Heading2"/>
      </w:pPr>
      <w:r>
        <w:t xml:space="preserve">1. </w:t>
      </w:r>
      <w:r>
        <w:t>我们的角色与适用范围</w:t>
      </w:r>
    </w:p>
    <w:p w14:paraId="0C9A921D" w14:textId="77777777" w:rsidR="0084438F" w:rsidRDefault="00000000">
      <w:r>
        <w:t>Metaphysics Alliance</w:t>
      </w:r>
      <w:r>
        <w:t>（</w:t>
      </w:r>
      <w:r>
        <w:t>meta-alliance.my</w:t>
      </w:r>
      <w:r>
        <w:t>）在咨询、审计、活动及数字平台收集的个人数据上承担数据控制者角色。</w:t>
      </w:r>
    </w:p>
    <w:p w14:paraId="6C29E05C" w14:textId="14A31C8C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当您通过咨询表单、预约、付款、活动或由我们发起的审计提交资料时，我们决定处理目的与方式，并设定保留期限及安全措施。</w:t>
      </w:r>
    </w:p>
    <w:p w14:paraId="1D911326" w14:textId="37C3EF0F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企业项目中，如您向我们提供员工或客户数据，我们仅按合同与书面指示处理，并在项目结束后删除或归还相关资料。</w:t>
      </w:r>
    </w:p>
    <w:p w14:paraId="2C68242C" w14:textId="11B58B40" w:rsidR="0084438F" w:rsidRDefault="00000000">
      <w:pPr>
        <w:rPr>
          <w:lang w:eastAsia="zh-CN"/>
        </w:rPr>
      </w:pPr>
      <w:r>
        <w:rPr>
          <w:lang w:eastAsia="zh-CN"/>
        </w:rPr>
        <w:t>向我们提供第三方资料时，请确保该资料是合法收集并且您具有分享授权。</w:t>
      </w:r>
    </w:p>
    <w:p w14:paraId="6E6697D3" w14:textId="77777777" w:rsidR="0084438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我们收集的个人数据</w:t>
      </w:r>
    </w:p>
    <w:p w14:paraId="2D072D84" w14:textId="77777777" w:rsidR="0084438F" w:rsidRDefault="00000000">
      <w:pPr>
        <w:rPr>
          <w:lang w:eastAsia="zh-CN"/>
        </w:rPr>
      </w:pPr>
      <w:r>
        <w:rPr>
          <w:lang w:eastAsia="zh-CN"/>
        </w:rPr>
        <w:t>我们遵循</w:t>
      </w:r>
      <w:r>
        <w:rPr>
          <w:lang w:eastAsia="zh-CN"/>
        </w:rPr>
        <w:t>“</w:t>
      </w:r>
      <w:r>
        <w:rPr>
          <w:lang w:eastAsia="zh-CN"/>
        </w:rPr>
        <w:t>数据最小化</w:t>
      </w:r>
      <w:r>
        <w:rPr>
          <w:lang w:eastAsia="zh-CN"/>
        </w:rPr>
        <w:t>”</w:t>
      </w:r>
      <w:r>
        <w:rPr>
          <w:lang w:eastAsia="zh-CN"/>
        </w:rPr>
        <w:t>原则，仅收集完成服务所需的信息。</w:t>
      </w:r>
    </w:p>
    <w:p w14:paraId="06909D64" w14:textId="69077532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姓名、称谓、邮箱、电话、公司信息、账单地址及沟通偏好等基本资料。</w:t>
      </w:r>
    </w:p>
    <w:p w14:paraId="74F2A911" w14:textId="7703EDE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出生日期、时间、地点，平面图、团队结构、业务指标、问卷，以及为完成分析而提供的其他材料。</w:t>
      </w:r>
    </w:p>
    <w:p w14:paraId="1C4CE3AB" w14:textId="62E065D9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服务历史、预约信息、发票、付款确认（由安全通道处理）、咨询记录及后续跟进。</w:t>
      </w:r>
    </w:p>
    <w:p w14:paraId="4CC6DF94" w14:textId="07BBE278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lastRenderedPageBreak/>
        <w:t>语言偏好</w:t>
      </w:r>
      <w:r>
        <w:rPr>
          <w:lang w:eastAsia="zh-CN"/>
        </w:rPr>
        <w:t xml:space="preserve"> Cookie</w:t>
      </w:r>
      <w:r>
        <w:rPr>
          <w:lang w:eastAsia="zh-CN"/>
        </w:rPr>
        <w:t>、设备元数据、匿名化分析数据。我们不进行行为广告，也不会出售浏览记录。</w:t>
      </w:r>
    </w:p>
    <w:p w14:paraId="23A76564" w14:textId="73917A9F" w:rsidR="0084438F" w:rsidRDefault="00000000">
      <w:pPr>
        <w:rPr>
          <w:lang w:eastAsia="zh-CN"/>
        </w:rPr>
      </w:pPr>
      <w:r>
        <w:rPr>
          <w:lang w:eastAsia="zh-CN"/>
        </w:rPr>
        <w:t>若服务需要处理敏感个人数据（如健康状况、家庭信息），我们会事先征得您的明确同意，并仅允许相关顾问访问。</w:t>
      </w:r>
    </w:p>
    <w:p w14:paraId="01AED3EE" w14:textId="77777777" w:rsidR="0084438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数据使用目的</w:t>
      </w:r>
    </w:p>
    <w:p w14:paraId="7C084C6F" w14:textId="77777777" w:rsidR="0084438F" w:rsidRDefault="00000000">
      <w:pPr>
        <w:rPr>
          <w:lang w:eastAsia="zh-CN"/>
        </w:rPr>
      </w:pPr>
      <w:r>
        <w:rPr>
          <w:lang w:eastAsia="zh-CN"/>
        </w:rPr>
        <w:t>我们依据合同履行、合法利益、法律义务及（如需）您的同意来处理数据。</w:t>
      </w:r>
    </w:p>
    <w:p w14:paraId="1140166A" w14:textId="5C10C0A9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用于绘制命盘、分析、撰写报告、准备简报、安排会议，并根据目标定制建议。</w:t>
      </w:r>
    </w:p>
    <w:p w14:paraId="62A89ACD" w14:textId="77777777" w:rsidR="0084438F" w:rsidRDefault="00000000">
      <w:pPr>
        <w:pStyle w:val="ListBullet2"/>
      </w:pPr>
      <w:r>
        <w:t>法律依据：</w:t>
      </w:r>
      <w:r>
        <w:t xml:space="preserve"> </w:t>
      </w:r>
      <w:r>
        <w:t>法律依据：合同履行</w:t>
      </w:r>
      <w:r>
        <w:t xml:space="preserve"> + </w:t>
      </w:r>
      <w:r>
        <w:t>合法利益。</w:t>
      </w:r>
    </w:p>
    <w:p w14:paraId="79479072" w14:textId="1E90F9F9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回应咨询、汇报进度、发送资源资料，以及在您要求时提供后续支持。</w:t>
      </w:r>
    </w:p>
    <w:p w14:paraId="497D6DC9" w14:textId="77777777" w:rsidR="0084438F" w:rsidRDefault="00000000">
      <w:pPr>
        <w:pStyle w:val="ListBullet2"/>
        <w:rPr>
          <w:lang w:eastAsia="zh-CN"/>
        </w:rPr>
      </w:pPr>
      <w:r>
        <w:rPr>
          <w:lang w:eastAsia="zh-CN"/>
        </w:rPr>
        <w:t>法律依据：</w:t>
      </w:r>
      <w:r>
        <w:rPr>
          <w:lang w:eastAsia="zh-CN"/>
        </w:rPr>
        <w:t xml:space="preserve"> </w:t>
      </w:r>
      <w:r>
        <w:rPr>
          <w:lang w:eastAsia="zh-CN"/>
        </w:rPr>
        <w:t>法律依据：合法利益</w:t>
      </w:r>
      <w:r>
        <w:rPr>
          <w:lang w:eastAsia="zh-CN"/>
        </w:rPr>
        <w:t xml:space="preserve"> + </w:t>
      </w:r>
      <w:r>
        <w:rPr>
          <w:lang w:eastAsia="zh-CN"/>
        </w:rPr>
        <w:t>同意（适用于可选更新）。</w:t>
      </w:r>
    </w:p>
    <w:p w14:paraId="6BE981F9" w14:textId="791B0751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账务、会计、记录保存、防范欺诈，以及在需要时核实身份或授权。</w:t>
      </w:r>
    </w:p>
    <w:p w14:paraId="782C1202" w14:textId="77777777" w:rsidR="0084438F" w:rsidRDefault="00000000">
      <w:pPr>
        <w:pStyle w:val="ListBullet2"/>
        <w:rPr>
          <w:lang w:eastAsia="zh-CN"/>
        </w:rPr>
      </w:pPr>
      <w:r>
        <w:rPr>
          <w:lang w:eastAsia="zh-CN"/>
        </w:rPr>
        <w:t>法律依据：</w:t>
      </w:r>
      <w:r>
        <w:rPr>
          <w:lang w:eastAsia="zh-CN"/>
        </w:rPr>
        <w:t xml:space="preserve"> </w:t>
      </w:r>
      <w:r>
        <w:rPr>
          <w:lang w:eastAsia="zh-CN"/>
        </w:rPr>
        <w:t>法律依据：法律义务</w:t>
      </w:r>
      <w:r>
        <w:rPr>
          <w:lang w:eastAsia="zh-CN"/>
        </w:rPr>
        <w:t xml:space="preserve"> + </w:t>
      </w:r>
      <w:r>
        <w:rPr>
          <w:lang w:eastAsia="zh-CN"/>
        </w:rPr>
        <w:t>合法利益。</w:t>
      </w:r>
    </w:p>
    <w:p w14:paraId="4DBBCDF0" w14:textId="474E7418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调查投诉、执行协议、保护知识产权，并回应主管机关的合法要求。</w:t>
      </w:r>
    </w:p>
    <w:p w14:paraId="38D849BA" w14:textId="77777777" w:rsidR="0084438F" w:rsidRDefault="00000000">
      <w:pPr>
        <w:pStyle w:val="ListBullet2"/>
        <w:rPr>
          <w:lang w:eastAsia="zh-CN"/>
        </w:rPr>
      </w:pPr>
      <w:r>
        <w:rPr>
          <w:lang w:eastAsia="zh-CN"/>
        </w:rPr>
        <w:t>法律依据：</w:t>
      </w:r>
      <w:r>
        <w:rPr>
          <w:lang w:eastAsia="zh-CN"/>
        </w:rPr>
        <w:t xml:space="preserve"> </w:t>
      </w:r>
      <w:r>
        <w:rPr>
          <w:lang w:eastAsia="zh-CN"/>
        </w:rPr>
        <w:t>法律依据：法律义务</w:t>
      </w:r>
      <w:r>
        <w:rPr>
          <w:lang w:eastAsia="zh-CN"/>
        </w:rPr>
        <w:t xml:space="preserve"> + </w:t>
      </w:r>
      <w:r>
        <w:rPr>
          <w:lang w:eastAsia="zh-CN"/>
        </w:rPr>
        <w:t>合法利益。</w:t>
      </w:r>
    </w:p>
    <w:p w14:paraId="4B6D2FCF" w14:textId="77777777" w:rsidR="0084438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数据保留与安全</w:t>
      </w:r>
    </w:p>
    <w:p w14:paraId="608E31EF" w14:textId="77777777" w:rsidR="0084438F" w:rsidRDefault="00000000">
      <w:pPr>
        <w:rPr>
          <w:lang w:eastAsia="zh-CN"/>
        </w:rPr>
      </w:pPr>
      <w:r>
        <w:rPr>
          <w:lang w:eastAsia="zh-CN"/>
        </w:rPr>
        <w:t>我们设有保留周期，确保数据仅在必要期限内存放。</w:t>
      </w:r>
    </w:p>
    <w:p w14:paraId="1267F250" w14:textId="567B9299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核心客户文件与发票保留七（</w:t>
      </w:r>
      <w:r>
        <w:rPr>
          <w:lang w:eastAsia="zh-CN"/>
        </w:rPr>
        <w:t>7</w:t>
      </w:r>
      <w:r>
        <w:rPr>
          <w:lang w:eastAsia="zh-CN"/>
        </w:rPr>
        <w:t>）年以符合法规；无后续接触的潜在客户资料在</w:t>
      </w:r>
      <w:r>
        <w:rPr>
          <w:lang w:eastAsia="zh-CN"/>
        </w:rPr>
        <w:t xml:space="preserve"> 18 </w:t>
      </w:r>
      <w:r>
        <w:rPr>
          <w:lang w:eastAsia="zh-CN"/>
        </w:rPr>
        <w:t>个月后删除；原始分析素材（平面图、表格、录音）于项目验收后</w:t>
      </w:r>
      <w:r>
        <w:rPr>
          <w:lang w:eastAsia="zh-CN"/>
        </w:rPr>
        <w:t xml:space="preserve"> 90 </w:t>
      </w:r>
      <w:r>
        <w:rPr>
          <w:lang w:eastAsia="zh-CN"/>
        </w:rPr>
        <w:t>天内清除，除非您要求延长存档。</w:t>
      </w:r>
    </w:p>
    <w:p w14:paraId="38C7B54A" w14:textId="697C37D0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我们实施加密存储、分级权限、安全传输及年度安全审查，并记录整改计划。</w:t>
      </w:r>
    </w:p>
    <w:p w14:paraId="6082A3A2" w14:textId="77777777" w:rsidR="0084438F" w:rsidRDefault="00000000">
      <w:pPr>
        <w:pStyle w:val="ListBullet2"/>
        <w:rPr>
          <w:lang w:eastAsia="zh-CN"/>
        </w:rPr>
      </w:pPr>
      <w:r>
        <w:rPr>
          <w:lang w:eastAsia="zh-CN"/>
        </w:rPr>
        <w:t>生产环境托管于通过</w:t>
      </w:r>
      <w:r>
        <w:rPr>
          <w:lang w:eastAsia="zh-CN"/>
        </w:rPr>
        <w:t xml:space="preserve"> ISO 27001 </w:t>
      </w:r>
      <w:r>
        <w:rPr>
          <w:lang w:eastAsia="zh-CN"/>
        </w:rPr>
        <w:t>认证的平台。</w:t>
      </w:r>
    </w:p>
    <w:p w14:paraId="0ECC7032" w14:textId="77777777" w:rsidR="0084438F" w:rsidRDefault="00000000">
      <w:pPr>
        <w:pStyle w:val="ListBullet2"/>
        <w:rPr>
          <w:lang w:eastAsia="zh-CN"/>
        </w:rPr>
      </w:pPr>
      <w:r>
        <w:rPr>
          <w:lang w:eastAsia="zh-CN"/>
        </w:rPr>
        <w:t>移动设备启用全盘加密与生物识别访问。</w:t>
      </w:r>
    </w:p>
    <w:p w14:paraId="53F8E8AF" w14:textId="77777777" w:rsidR="0084438F" w:rsidRDefault="00000000">
      <w:pPr>
        <w:pStyle w:val="ListBullet2"/>
        <w:rPr>
          <w:lang w:eastAsia="zh-CN"/>
        </w:rPr>
      </w:pPr>
      <w:r>
        <w:rPr>
          <w:lang w:eastAsia="zh-CN"/>
        </w:rPr>
        <w:t>与顾问共享资料时使用限时链接或受控协作工具。</w:t>
      </w:r>
    </w:p>
    <w:p w14:paraId="0F035619" w14:textId="77777777" w:rsidR="0084438F" w:rsidRDefault="0084438F">
      <w:pPr>
        <w:rPr>
          <w:lang w:eastAsia="zh-CN"/>
        </w:rPr>
      </w:pPr>
    </w:p>
    <w:p w14:paraId="0E0AAC5D" w14:textId="77777777" w:rsidR="0084438F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数据共享与跨境传输</w:t>
      </w:r>
    </w:p>
    <w:p w14:paraId="26DC9647" w14:textId="77777777" w:rsidR="0084438F" w:rsidRDefault="00000000">
      <w:pPr>
        <w:rPr>
          <w:lang w:eastAsia="zh-CN"/>
        </w:rPr>
      </w:pPr>
      <w:r>
        <w:rPr>
          <w:lang w:eastAsia="zh-CN"/>
        </w:rPr>
        <w:t>我们不会出售个人数据，仅在履约或符合法律要求时共享。</w:t>
      </w:r>
    </w:p>
    <w:p w14:paraId="3248DFC8" w14:textId="56635169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支付通道、云端存储、分析、转录与通讯供应商位于马来西亚、新加坡或具备同等保护水平的地区，并签署符合</w:t>
      </w:r>
      <w:r>
        <w:rPr>
          <w:lang w:eastAsia="zh-CN"/>
        </w:rPr>
        <w:t xml:space="preserve"> PDPA </w:t>
      </w:r>
      <w:r>
        <w:rPr>
          <w:lang w:eastAsia="zh-CN"/>
        </w:rPr>
        <w:t>的数据处理协议。</w:t>
      </w:r>
    </w:p>
    <w:p w14:paraId="30BDCAB5" w14:textId="2CC54EF9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当工具在境外处理数据时，我们通过合同条款要求等同保护，并保留审计权。</w:t>
      </w:r>
    </w:p>
    <w:p w14:paraId="7EA56054" w14:textId="7777777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若法律、法院或主管机关要求披露，我们会依法提供并记录。</w:t>
      </w:r>
    </w:p>
    <w:p w14:paraId="296D81F5" w14:textId="77777777" w:rsidR="0084438F" w:rsidRDefault="00000000">
      <w:pPr>
        <w:pStyle w:val="ListBullet"/>
      </w:pPr>
      <w:r>
        <w:t>如</w:t>
      </w:r>
      <w:r>
        <w:t xml:space="preserve"> Metaphysics Alliance </w:t>
      </w:r>
      <w:r>
        <w:t>发生合并或收购，我们会提前通知并提供退出选项。</w:t>
      </w:r>
    </w:p>
    <w:p w14:paraId="75F986CF" w14:textId="77777777" w:rsidR="0084438F" w:rsidRDefault="00000000">
      <w:pPr>
        <w:pStyle w:val="Heading2"/>
      </w:pPr>
      <w:r>
        <w:t xml:space="preserve">6. </w:t>
      </w:r>
      <w:r>
        <w:t>您的个人数据权利</w:t>
      </w:r>
    </w:p>
    <w:p w14:paraId="5600C48B" w14:textId="77777777" w:rsidR="0084438F" w:rsidRDefault="00000000">
      <w:pPr>
        <w:pStyle w:val="Heading3"/>
      </w:pPr>
      <w:r>
        <w:t>您可行使的权利：</w:t>
      </w:r>
    </w:p>
    <w:p w14:paraId="7680E88D" w14:textId="7777777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申请查阅我们持有的个人数据；</w:t>
      </w:r>
    </w:p>
    <w:p w14:paraId="4A666FA5" w14:textId="7777777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要求更正不准确或不完整的数据；</w:t>
      </w:r>
    </w:p>
    <w:p w14:paraId="56D5E1AF" w14:textId="7777777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随时撤回非必要用途（含行销资讯）的同意；</w:t>
      </w:r>
    </w:p>
    <w:p w14:paraId="663FE11F" w14:textId="7777777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在符合法定保留要求的前提下，请求删除或匿名化个人数据；</w:t>
      </w:r>
    </w:p>
    <w:p w14:paraId="3BAC4757" w14:textId="7777777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申请获取可移转的个人数据副本。</w:t>
      </w:r>
    </w:p>
    <w:p w14:paraId="4F16FAE3" w14:textId="77777777" w:rsidR="0084438F" w:rsidRDefault="00000000">
      <w:pPr>
        <w:pStyle w:val="Heading3"/>
      </w:pPr>
      <w:r>
        <w:t>提交请求的方式：</w:t>
      </w:r>
    </w:p>
    <w:p w14:paraId="3FA3B686" w14:textId="5A099CF4" w:rsidR="0084438F" w:rsidRDefault="00000000">
      <w:pPr>
        <w:pStyle w:val="ListBullet"/>
      </w:pPr>
      <w:r>
        <w:t>发送邮件至</w:t>
      </w:r>
      <w:r>
        <w:t xml:space="preserve"> </w:t>
      </w:r>
      <w:r w:rsidR="00854710">
        <w:t>support</w:t>
      </w:r>
      <w:r>
        <w:t>@meta-alliance.my</w:t>
      </w:r>
      <w:r>
        <w:t>，标题注明</w:t>
      </w:r>
      <w:r>
        <w:t xml:space="preserve"> “PDPA Request”</w:t>
      </w:r>
      <w:r>
        <w:t>，并说明需求。</w:t>
      </w:r>
    </w:p>
    <w:p w14:paraId="069E0747" w14:textId="7777777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我们会在</w:t>
      </w:r>
      <w:r>
        <w:rPr>
          <w:lang w:eastAsia="zh-CN"/>
        </w:rPr>
        <w:t xml:space="preserve"> 1 </w:t>
      </w:r>
      <w:r>
        <w:rPr>
          <w:lang w:eastAsia="zh-CN"/>
        </w:rPr>
        <w:t>个工作日内确认，并在</w:t>
      </w:r>
      <w:r>
        <w:rPr>
          <w:lang w:eastAsia="zh-CN"/>
        </w:rPr>
        <w:t xml:space="preserve"> 5 </w:t>
      </w:r>
      <w:r>
        <w:rPr>
          <w:lang w:eastAsia="zh-CN"/>
        </w:rPr>
        <w:t>个工作日内完成回复；如需延长（最长</w:t>
      </w:r>
      <w:r>
        <w:rPr>
          <w:lang w:eastAsia="zh-CN"/>
        </w:rPr>
        <w:t xml:space="preserve"> 21 </w:t>
      </w:r>
      <w:r>
        <w:rPr>
          <w:lang w:eastAsia="zh-CN"/>
        </w:rPr>
        <w:t>天），会同步说明原因。</w:t>
      </w:r>
    </w:p>
    <w:p w14:paraId="7789E50A" w14:textId="7777777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为保障安全，我们可能要求验证身份或授权。</w:t>
      </w:r>
    </w:p>
    <w:p w14:paraId="00249DF5" w14:textId="7777777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如因法规需保留部分资料，我们会说明理由，并在义务届满后通知您。</w:t>
      </w:r>
    </w:p>
    <w:p w14:paraId="198E0653" w14:textId="0EFB8965" w:rsidR="0084438F" w:rsidRDefault="00000000">
      <w:pPr>
        <w:rPr>
          <w:lang w:eastAsia="zh-CN"/>
        </w:rPr>
      </w:pPr>
      <w:r>
        <w:rPr>
          <w:lang w:eastAsia="zh-CN"/>
        </w:rPr>
        <w:t>营销邮件均附退订链接；</w:t>
      </w:r>
      <w:r>
        <w:rPr>
          <w:lang w:eastAsia="zh-CN"/>
        </w:rPr>
        <w:t xml:space="preserve">WhatsApp </w:t>
      </w:r>
      <w:r>
        <w:rPr>
          <w:lang w:eastAsia="zh-CN"/>
        </w:rPr>
        <w:t>广播或社群需经您明确同意才会加入。</w:t>
      </w:r>
    </w:p>
    <w:p w14:paraId="164E45D4" w14:textId="77777777" w:rsidR="0084438F" w:rsidRDefault="00000000">
      <w:pPr>
        <w:pStyle w:val="Heading2"/>
      </w:pPr>
      <w:r>
        <w:t xml:space="preserve">7. </w:t>
      </w:r>
      <w:r>
        <w:t>政策更新</w:t>
      </w:r>
    </w:p>
    <w:p w14:paraId="5EA713F9" w14:textId="77777777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当我们推出新服务、引入新处理方或调整数据用途时，将审阅并更新本政策。</w:t>
      </w:r>
    </w:p>
    <w:p w14:paraId="4AB62BF8" w14:textId="77777777" w:rsidR="0084438F" w:rsidRDefault="00000000">
      <w:pPr>
        <w:pStyle w:val="ListBullet"/>
      </w:pPr>
      <w:r>
        <w:t>重大变更会在</w:t>
      </w:r>
      <w:r>
        <w:t xml:space="preserve"> meta-alliance.my/legal/privacy </w:t>
      </w:r>
      <w:r>
        <w:t>公布，并在适用时通知现有客户。</w:t>
      </w:r>
    </w:p>
    <w:p w14:paraId="272C7EA0" w14:textId="77777777" w:rsidR="0084438F" w:rsidRDefault="00000000">
      <w:pPr>
        <w:pStyle w:val="Heading2"/>
      </w:pPr>
      <w:r>
        <w:t>联系支持团队</w:t>
      </w:r>
    </w:p>
    <w:p w14:paraId="71027A44" w14:textId="77777777" w:rsidR="0084438F" w:rsidRDefault="0084438F"/>
    <w:p w14:paraId="0719811C" w14:textId="34A21A78" w:rsidR="0084438F" w:rsidRDefault="00000000">
      <w:pPr>
        <w:pStyle w:val="ListBullet"/>
      </w:pPr>
      <w:r>
        <w:lastRenderedPageBreak/>
        <w:t xml:space="preserve">Metaphysics Alliance </w:t>
      </w:r>
      <w:r>
        <w:t>支持团队</w:t>
      </w:r>
    </w:p>
    <w:p w14:paraId="787AD321" w14:textId="16BE037C" w:rsidR="0084438F" w:rsidRDefault="00000000">
      <w:pPr>
        <w:pStyle w:val="ListBullet"/>
      </w:pPr>
      <w:r>
        <w:t>support@meta-alliance.my</w:t>
      </w:r>
    </w:p>
    <w:p w14:paraId="1B028F87" w14:textId="1D160B4A" w:rsidR="0084438F" w:rsidRDefault="00000000">
      <w:pPr>
        <w:pStyle w:val="ListBullet"/>
      </w:pPr>
      <w:r>
        <w:t>+60165873141</w:t>
      </w:r>
    </w:p>
    <w:p w14:paraId="4C48EF4E" w14:textId="4D5457E5" w:rsidR="0084438F" w:rsidRDefault="00000000">
      <w:pPr>
        <w:pStyle w:val="ListBullet"/>
        <w:rPr>
          <w:lang w:eastAsia="zh-CN"/>
        </w:rPr>
      </w:pPr>
      <w:r>
        <w:rPr>
          <w:lang w:eastAsia="zh-CN"/>
        </w:rPr>
        <w:t>我们会在</w:t>
      </w:r>
      <w:r>
        <w:rPr>
          <w:lang w:eastAsia="zh-CN"/>
        </w:rPr>
        <w:t xml:space="preserve"> 1 </w:t>
      </w:r>
      <w:r>
        <w:rPr>
          <w:lang w:eastAsia="zh-CN"/>
        </w:rPr>
        <w:t>个工作日内回复，并在</w:t>
      </w:r>
      <w:r>
        <w:rPr>
          <w:lang w:eastAsia="zh-CN"/>
        </w:rPr>
        <w:t xml:space="preserve"> 5 </w:t>
      </w:r>
      <w:r>
        <w:rPr>
          <w:lang w:eastAsia="zh-CN"/>
        </w:rPr>
        <w:t>个工作日内完成大部分请求。</w:t>
      </w:r>
    </w:p>
    <w:p w14:paraId="25116532" w14:textId="0C8AE904" w:rsidR="0084438F" w:rsidRDefault="00000000">
      <w:pPr>
        <w:pStyle w:val="ListBullet"/>
      </w:pPr>
      <w:r>
        <w:t>Metaphysics Alliance Menara Mitraland, 13A Jalan PJU 5/1 Kota Damansara, 47810 Petaling Jaya Selangor, Malaysia.</w:t>
      </w:r>
    </w:p>
    <w:sectPr w:rsidR="008443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380783">
    <w:abstractNumId w:val="8"/>
  </w:num>
  <w:num w:numId="2" w16cid:durableId="41175457">
    <w:abstractNumId w:val="6"/>
  </w:num>
  <w:num w:numId="3" w16cid:durableId="264263939">
    <w:abstractNumId w:val="5"/>
  </w:num>
  <w:num w:numId="4" w16cid:durableId="1668709509">
    <w:abstractNumId w:val="4"/>
  </w:num>
  <w:num w:numId="5" w16cid:durableId="1623269700">
    <w:abstractNumId w:val="7"/>
  </w:num>
  <w:num w:numId="6" w16cid:durableId="1497190777">
    <w:abstractNumId w:val="3"/>
  </w:num>
  <w:num w:numId="7" w16cid:durableId="475807268">
    <w:abstractNumId w:val="2"/>
  </w:num>
  <w:num w:numId="8" w16cid:durableId="955791922">
    <w:abstractNumId w:val="1"/>
  </w:num>
  <w:num w:numId="9" w16cid:durableId="29152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A51"/>
    <w:rsid w:val="0084438F"/>
    <w:rsid w:val="008547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87FEC"/>
  <w14:defaultImageDpi w14:val="300"/>
  <w15:docId w15:val="{FFE8E961-6A71-4D55-8E0D-9D509679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Shaun Quan</cp:lastModifiedBy>
  <cp:revision>2</cp:revision>
  <dcterms:created xsi:type="dcterms:W3CDTF">2013-12-23T23:15:00Z</dcterms:created>
  <dcterms:modified xsi:type="dcterms:W3CDTF">2025-11-03T06:24:00Z</dcterms:modified>
  <cp:category/>
</cp:coreProperties>
</file>