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601B1" w14:textId="77777777" w:rsidR="00AD1526" w:rsidRPr="00703055" w:rsidRDefault="00AD1526" w:rsidP="00AD1526">
      <w:pPr>
        <w:spacing w:afterLines="50" w:after="143"/>
        <w:jc w:val="center"/>
        <w:rPr>
          <w:rFonts w:eastAsia="SimHei"/>
          <w:b/>
          <w:sz w:val="36"/>
          <w:szCs w:val="36"/>
        </w:rPr>
      </w:pPr>
      <w:r>
        <w:rPr>
          <w:rFonts w:eastAsia="SimHei" w:hint="eastAsia"/>
          <w:b/>
          <w:sz w:val="36"/>
          <w:szCs w:val="36"/>
        </w:rPr>
        <w:t>《管理工程学报》</w:t>
      </w:r>
      <w:r w:rsidRPr="00703055">
        <w:rPr>
          <w:rFonts w:eastAsia="SimHei"/>
          <w:b/>
          <w:sz w:val="36"/>
          <w:szCs w:val="36"/>
        </w:rPr>
        <w:t>论文</w:t>
      </w:r>
      <w:r w:rsidRPr="00703055">
        <w:rPr>
          <w:rFonts w:eastAsia="SimHei" w:hint="eastAsia"/>
          <w:b/>
          <w:sz w:val="36"/>
          <w:szCs w:val="36"/>
        </w:rPr>
        <w:t>模版</w:t>
      </w:r>
      <w:r>
        <w:rPr>
          <w:rFonts w:eastAsia="SimHei" w:hint="eastAsia"/>
          <w:b/>
          <w:sz w:val="36"/>
          <w:szCs w:val="36"/>
        </w:rPr>
        <w:t>（投稿作者版）</w:t>
      </w:r>
    </w:p>
    <w:p w14:paraId="528BD724" w14:textId="77777777" w:rsidR="009A6DCA" w:rsidRPr="008E3E75" w:rsidRDefault="009A6DCA" w:rsidP="008E3E75">
      <w:pPr>
        <w:jc w:val="left"/>
        <w:rPr>
          <w:rFonts w:eastAsia="SimHei"/>
          <w:color w:val="FF0000"/>
          <w:szCs w:val="21"/>
        </w:rPr>
      </w:pPr>
    </w:p>
    <w:p w14:paraId="59C952DF" w14:textId="77777777" w:rsidR="009A6DCA" w:rsidRPr="008E3E75" w:rsidRDefault="00252C69" w:rsidP="008E3E75">
      <w:pPr>
        <w:jc w:val="left"/>
        <w:rPr>
          <w:rFonts w:eastAsia="SimHei"/>
          <w:color w:val="FF0000"/>
          <w:sz w:val="28"/>
          <w:szCs w:val="28"/>
        </w:rPr>
      </w:pPr>
      <w:r w:rsidRPr="008E3E75">
        <w:rPr>
          <w:rFonts w:eastAsia="SimHei" w:hint="eastAsia"/>
          <w:color w:val="FF0000"/>
          <w:sz w:val="28"/>
          <w:szCs w:val="28"/>
        </w:rPr>
        <w:t>注意</w:t>
      </w:r>
      <w:r w:rsidR="009A6DCA" w:rsidRPr="008E3E75">
        <w:rPr>
          <w:rFonts w:eastAsia="SimHei" w:hint="eastAsia"/>
          <w:color w:val="FF0000"/>
          <w:sz w:val="28"/>
          <w:szCs w:val="28"/>
        </w:rPr>
        <w:t>事项：</w:t>
      </w:r>
    </w:p>
    <w:p w14:paraId="1B7D2A34" w14:textId="77777777" w:rsidR="00AD1526" w:rsidRPr="008E3E75" w:rsidRDefault="00AD1526"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b/>
          <w:szCs w:val="21"/>
        </w:rPr>
        <w:t>公式：</w:t>
      </w:r>
      <w:r w:rsidR="009A6DCA" w:rsidRPr="008E3E75">
        <w:rPr>
          <w:rFonts w:ascii="SimHei" w:eastAsia="SimHei" w:hAnsi="SimHei" w:hint="eastAsia"/>
          <w:szCs w:val="21"/>
        </w:rPr>
        <w:t>请</w:t>
      </w:r>
      <w:r w:rsidRPr="008E3E75">
        <w:rPr>
          <w:rFonts w:ascii="SimHei" w:eastAsia="SimHei" w:hAnsi="SimHei"/>
          <w:szCs w:val="21"/>
        </w:rPr>
        <w:t>使用</w:t>
      </w:r>
      <w:proofErr w:type="spellStart"/>
      <w:r w:rsidRPr="008E3E75">
        <w:rPr>
          <w:rFonts w:ascii="SimHei" w:eastAsia="SimHei" w:hAnsi="SimHei"/>
          <w:color w:val="FF0000"/>
          <w:szCs w:val="21"/>
        </w:rPr>
        <w:t>MathType</w:t>
      </w:r>
      <w:proofErr w:type="spellEnd"/>
      <w:r w:rsidRPr="008E3E75">
        <w:rPr>
          <w:rFonts w:ascii="SimHei" w:eastAsia="SimHei" w:hAnsi="SimHei"/>
          <w:color w:val="FF0000"/>
          <w:szCs w:val="21"/>
        </w:rPr>
        <w:t>公式编辑器</w:t>
      </w:r>
      <w:r w:rsidR="009A6DCA" w:rsidRPr="008E3E75">
        <w:rPr>
          <w:rFonts w:ascii="SimHei" w:eastAsia="SimHei" w:hAnsi="SimHei" w:hint="eastAsia"/>
          <w:szCs w:val="21"/>
        </w:rPr>
        <w:t>编辑</w:t>
      </w:r>
      <w:r w:rsidRPr="008E3E75">
        <w:rPr>
          <w:rFonts w:ascii="SimHei" w:eastAsia="SimHei" w:hAnsi="SimHei"/>
          <w:szCs w:val="21"/>
        </w:rPr>
        <w:t>，</w:t>
      </w:r>
      <w:r w:rsidRPr="008E3E75">
        <w:rPr>
          <w:rFonts w:ascii="SimHei" w:eastAsia="SimHei" w:hAnsi="SimHei" w:hint="eastAsia"/>
          <w:szCs w:val="21"/>
        </w:rPr>
        <w:t>须保证</w:t>
      </w:r>
      <w:r w:rsidRPr="008E3E75">
        <w:rPr>
          <w:rFonts w:ascii="SimHei" w:eastAsia="SimHei" w:hAnsi="SimHei"/>
          <w:szCs w:val="21"/>
        </w:rPr>
        <w:t>页面显示与编辑器显示一致。</w:t>
      </w:r>
      <w:r w:rsidR="005826A7" w:rsidRPr="008E3E75">
        <w:rPr>
          <w:rFonts w:ascii="SimHei" w:eastAsia="SimHei" w:hAnsi="SimHei"/>
          <w:szCs w:val="21"/>
        </w:rPr>
        <w:t>文中字号为10，表和图中字号为8。</w:t>
      </w:r>
      <w:r w:rsidR="008D1A05" w:rsidRPr="008E3E75">
        <w:rPr>
          <w:rFonts w:ascii="SimHei" w:eastAsia="SimHei" w:hAnsi="SimHei"/>
          <w:szCs w:val="21"/>
        </w:rPr>
        <w:t>公式中的变量一律</w:t>
      </w:r>
      <w:r w:rsidR="008D1A05" w:rsidRPr="008E3E75">
        <w:rPr>
          <w:rFonts w:ascii="SimHei" w:eastAsia="SimHei" w:hAnsi="SimHei"/>
          <w:color w:val="FF0000"/>
          <w:szCs w:val="21"/>
        </w:rPr>
        <w:t>斜体</w:t>
      </w:r>
      <w:r w:rsidR="008D1A05" w:rsidRPr="008E3E75">
        <w:rPr>
          <w:rFonts w:ascii="SimHei" w:eastAsia="SimHei" w:hAnsi="SimHei"/>
          <w:szCs w:val="21"/>
        </w:rPr>
        <w:t>，函数如</w:t>
      </w:r>
      <w:r w:rsidR="008D1A05" w:rsidRPr="008E3E75">
        <w:rPr>
          <w:rFonts w:ascii="SimHei" w:eastAsia="SimHei" w:hAnsi="SimHei"/>
          <w:b/>
          <w:szCs w:val="21"/>
        </w:rPr>
        <w:t>max、ln、sin（）、</w:t>
      </w:r>
      <w:proofErr w:type="spellStart"/>
      <w:r w:rsidR="008D1A05" w:rsidRPr="008E3E75">
        <w:rPr>
          <w:rFonts w:ascii="SimHei" w:eastAsia="SimHei" w:hAnsi="SimHei"/>
          <w:b/>
          <w:szCs w:val="21"/>
        </w:rPr>
        <w:t>s.t.</w:t>
      </w:r>
      <w:proofErr w:type="spellEnd"/>
      <w:r w:rsidR="008D1A05" w:rsidRPr="008E3E75">
        <w:rPr>
          <w:rFonts w:ascii="SimHei" w:eastAsia="SimHei" w:hAnsi="SimHei"/>
          <w:szCs w:val="21"/>
        </w:rPr>
        <w:t>等用</w:t>
      </w:r>
      <w:r w:rsidR="008D1A05" w:rsidRPr="008E3E75">
        <w:rPr>
          <w:rFonts w:ascii="SimHei" w:eastAsia="SimHei" w:hAnsi="SimHei"/>
          <w:color w:val="FF0000"/>
          <w:szCs w:val="21"/>
        </w:rPr>
        <w:t>正体</w:t>
      </w:r>
      <w:r w:rsidR="008D1A05" w:rsidRPr="008E3E75">
        <w:rPr>
          <w:rFonts w:ascii="SimHei" w:eastAsia="SimHei" w:hAnsi="SimHei"/>
          <w:szCs w:val="21"/>
        </w:rPr>
        <w:t>。</w:t>
      </w:r>
      <w:r w:rsidR="00252C69" w:rsidRPr="008E3E75">
        <w:rPr>
          <w:rFonts w:ascii="SimHei" w:eastAsia="SimHei" w:hAnsi="SimHei" w:hint="eastAsia"/>
          <w:szCs w:val="21"/>
        </w:rPr>
        <w:t>（</w:t>
      </w:r>
      <w:r w:rsidR="00252C69" w:rsidRPr="008E3E75">
        <w:rPr>
          <w:rFonts w:ascii="SimHei" w:eastAsia="SimHei" w:hAnsi="SimHei" w:hint="eastAsia"/>
          <w:color w:val="FF0000"/>
          <w:szCs w:val="21"/>
        </w:rPr>
        <w:t>注意</w:t>
      </w:r>
      <w:r w:rsidR="00252C69" w:rsidRPr="008E3E75">
        <w:rPr>
          <w:rFonts w:ascii="SimHei" w:eastAsia="SimHei" w:hAnsi="SimHei"/>
          <w:color w:val="FF0000"/>
          <w:szCs w:val="21"/>
        </w:rPr>
        <w:t>：</w:t>
      </w:r>
      <w:r w:rsidR="00252C69" w:rsidRPr="008E3E75">
        <w:rPr>
          <w:rFonts w:ascii="SimHei" w:eastAsia="SimHei" w:hAnsi="SimHei" w:hint="eastAsia"/>
          <w:szCs w:val="21"/>
        </w:rPr>
        <w:t>公式</w:t>
      </w:r>
      <w:r w:rsidR="00252C69" w:rsidRPr="008E3E75">
        <w:rPr>
          <w:rFonts w:ascii="SimHei" w:eastAsia="SimHei" w:hAnsi="SimHei"/>
          <w:szCs w:val="21"/>
        </w:rPr>
        <w:t>不可使用</w:t>
      </w:r>
      <w:r w:rsidR="00252C69" w:rsidRPr="008E3E75">
        <w:rPr>
          <w:rFonts w:ascii="SimHei" w:eastAsia="SimHei" w:hAnsi="SimHei" w:hint="eastAsia"/>
          <w:szCs w:val="21"/>
        </w:rPr>
        <w:t>截图，</w:t>
      </w:r>
      <w:r w:rsidR="00252C69" w:rsidRPr="008E3E75">
        <w:rPr>
          <w:rFonts w:ascii="SimHei" w:eastAsia="SimHei" w:hAnsi="SimHei"/>
          <w:szCs w:val="21"/>
        </w:rPr>
        <w:t>不可</w:t>
      </w:r>
      <w:r w:rsidR="00252C69" w:rsidRPr="008E3E75">
        <w:rPr>
          <w:rFonts w:ascii="SimHei" w:eastAsia="SimHei" w:hAnsi="SimHei" w:hint="eastAsia"/>
          <w:szCs w:val="21"/>
        </w:rPr>
        <w:t>以</w:t>
      </w:r>
      <w:r w:rsidR="00252C69" w:rsidRPr="008E3E75">
        <w:rPr>
          <w:rFonts w:ascii="SimHei" w:eastAsia="SimHei" w:hAnsi="SimHei"/>
          <w:szCs w:val="21"/>
        </w:rPr>
        <w:t>文本框</w:t>
      </w:r>
      <w:r w:rsidR="00252C69" w:rsidRPr="008E3E75">
        <w:rPr>
          <w:rFonts w:ascii="SimHei" w:eastAsia="SimHei" w:hAnsi="SimHei" w:hint="eastAsia"/>
          <w:szCs w:val="21"/>
        </w:rPr>
        <w:t>的形式插入正文）</w:t>
      </w:r>
    </w:p>
    <w:p w14:paraId="2BC8C3AA" w14:textId="77777777" w:rsidR="009A6DCA" w:rsidRDefault="009A6DCA"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hint="eastAsia"/>
          <w:b/>
          <w:szCs w:val="21"/>
        </w:rPr>
        <w:t>图</w:t>
      </w:r>
      <w:r w:rsidR="00F30CC2">
        <w:rPr>
          <w:rFonts w:ascii="SimHei" w:eastAsia="SimHei" w:hAnsi="SimHei" w:hint="eastAsia"/>
          <w:b/>
          <w:szCs w:val="21"/>
        </w:rPr>
        <w:t>表</w:t>
      </w:r>
      <w:r w:rsidRPr="008E3E75">
        <w:rPr>
          <w:rFonts w:ascii="SimHei" w:eastAsia="SimHei" w:hAnsi="SimHei"/>
          <w:b/>
          <w:szCs w:val="21"/>
        </w:rPr>
        <w:t>：</w:t>
      </w:r>
      <w:r w:rsidRPr="008E3E75">
        <w:rPr>
          <w:rFonts w:ascii="SimHei" w:eastAsia="SimHei" w:hAnsi="SimHei"/>
          <w:szCs w:val="21"/>
        </w:rPr>
        <w:t>本刊为</w:t>
      </w:r>
      <w:r w:rsidRPr="008E3E75">
        <w:rPr>
          <w:rFonts w:ascii="SimHei" w:eastAsia="SimHei" w:hAnsi="SimHei"/>
          <w:color w:val="FF0000"/>
          <w:szCs w:val="21"/>
        </w:rPr>
        <w:t>黑白</w:t>
      </w:r>
      <w:r w:rsidRPr="008E3E75">
        <w:rPr>
          <w:rFonts w:ascii="SimHei" w:eastAsia="SimHei" w:hAnsi="SimHei"/>
          <w:szCs w:val="21"/>
        </w:rPr>
        <w:t>印刷，</w:t>
      </w:r>
      <w:r w:rsidR="00F30CC2" w:rsidRPr="008E3E75">
        <w:rPr>
          <w:rFonts w:ascii="SimHei" w:eastAsia="SimHei" w:hAnsi="SimHei"/>
          <w:szCs w:val="21"/>
        </w:rPr>
        <w:t>请不要提供</w:t>
      </w:r>
      <w:r w:rsidR="00F30CC2" w:rsidRPr="008E3E75">
        <w:rPr>
          <w:rFonts w:ascii="SimHei" w:eastAsia="SimHei" w:hAnsi="SimHei" w:hint="eastAsia"/>
          <w:szCs w:val="21"/>
        </w:rPr>
        <w:t>彩色</w:t>
      </w:r>
      <w:r w:rsidR="00F30CC2">
        <w:rPr>
          <w:rFonts w:ascii="SimHei" w:eastAsia="SimHei" w:hAnsi="SimHei"/>
          <w:szCs w:val="21"/>
        </w:rPr>
        <w:t>图片</w:t>
      </w:r>
      <w:r w:rsidR="00F30CC2">
        <w:rPr>
          <w:rFonts w:ascii="SimHei" w:eastAsia="SimHei" w:hAnsi="SimHei" w:hint="eastAsia"/>
          <w:szCs w:val="21"/>
        </w:rPr>
        <w:t>，</w:t>
      </w:r>
      <w:r w:rsidRPr="008E3E75">
        <w:rPr>
          <w:rFonts w:ascii="SimHei" w:eastAsia="SimHei" w:hAnsi="SimHei" w:hint="eastAsia"/>
          <w:szCs w:val="21"/>
        </w:rPr>
        <w:t>图片要尽量清楚</w:t>
      </w:r>
      <w:r w:rsidRPr="008E3E75">
        <w:rPr>
          <w:rFonts w:ascii="SimHei" w:eastAsia="SimHei" w:hAnsi="SimHei"/>
          <w:szCs w:val="21"/>
        </w:rPr>
        <w:t>。</w:t>
      </w:r>
      <w:r w:rsidR="00F30CC2" w:rsidRPr="00F30CC2">
        <w:rPr>
          <w:rFonts w:ascii="SimHei" w:eastAsia="SimHei" w:hAnsi="SimHei" w:hint="eastAsia"/>
          <w:color w:val="FF0000"/>
          <w:szCs w:val="21"/>
        </w:rPr>
        <w:t>图表</w:t>
      </w:r>
      <w:r w:rsidR="00F30CC2" w:rsidRPr="00F30CC2">
        <w:rPr>
          <w:rFonts w:ascii="SimHei" w:eastAsia="SimHei" w:hAnsi="SimHei"/>
          <w:color w:val="FF0000"/>
          <w:szCs w:val="21"/>
        </w:rPr>
        <w:t>名</w:t>
      </w:r>
      <w:r w:rsidR="00F30CC2" w:rsidRPr="00F30CC2">
        <w:rPr>
          <w:rFonts w:ascii="SimHei" w:eastAsia="SimHei" w:hAnsi="SimHei" w:hint="eastAsia"/>
          <w:color w:val="FF0000"/>
          <w:szCs w:val="21"/>
        </w:rPr>
        <w:t>须中英文</w:t>
      </w:r>
      <w:r w:rsidR="00F30CC2" w:rsidRPr="00F30CC2">
        <w:rPr>
          <w:rFonts w:ascii="SimHei" w:eastAsia="SimHei" w:hAnsi="SimHei"/>
          <w:color w:val="FF0000"/>
          <w:szCs w:val="21"/>
        </w:rPr>
        <w:t>标注</w:t>
      </w:r>
      <w:r w:rsidR="00F30CC2" w:rsidRPr="00F30CC2">
        <w:rPr>
          <w:rFonts w:ascii="SimHei" w:eastAsia="SimHei" w:hAnsi="SimHei" w:hint="eastAsia"/>
          <w:color w:val="FF0000"/>
          <w:szCs w:val="21"/>
        </w:rPr>
        <w:t>。</w:t>
      </w:r>
    </w:p>
    <w:p w14:paraId="50072221" w14:textId="77777777" w:rsidR="008E3E75" w:rsidRPr="008E3E75" w:rsidRDefault="008E3E75" w:rsidP="008E3E75">
      <w:pPr>
        <w:pStyle w:val="ListParagraph"/>
        <w:numPr>
          <w:ilvl w:val="0"/>
          <w:numId w:val="3"/>
        </w:numPr>
        <w:ind w:firstLineChars="0"/>
        <w:rPr>
          <w:rFonts w:ascii="SimHei" w:eastAsia="SimHei" w:hAnsi="SimHei"/>
          <w:color w:val="FF0000"/>
          <w:szCs w:val="21"/>
        </w:rPr>
      </w:pPr>
      <w:r w:rsidRPr="008E3E75">
        <w:rPr>
          <w:rFonts w:ascii="SimHei" w:eastAsia="SimHei" w:hAnsi="SimHei" w:hint="eastAsia"/>
          <w:b/>
          <w:szCs w:val="21"/>
        </w:rPr>
        <w:t>参考文献</w:t>
      </w:r>
      <w:r w:rsidRPr="008E3E75">
        <w:rPr>
          <w:rFonts w:ascii="SimHei" w:eastAsia="SimHei" w:hAnsi="SimHei"/>
          <w:b/>
          <w:szCs w:val="21"/>
        </w:rPr>
        <w:t>：</w:t>
      </w:r>
      <w:r w:rsidRPr="008E3E75">
        <w:rPr>
          <w:rFonts w:ascii="SimHei" w:eastAsia="SimHei" w:hAnsi="SimHei"/>
          <w:szCs w:val="21"/>
        </w:rPr>
        <w:t>本刊正文中参考文献采用</w:t>
      </w:r>
      <w:r w:rsidRPr="008E3E75">
        <w:rPr>
          <w:rFonts w:ascii="SimHei" w:eastAsia="SimHei" w:hAnsi="SimHei"/>
          <w:color w:val="FF0000"/>
          <w:szCs w:val="21"/>
        </w:rPr>
        <w:t>顺序编码制</w:t>
      </w:r>
      <w:r w:rsidRPr="008E3E75">
        <w:rPr>
          <w:rFonts w:ascii="SimHei" w:eastAsia="SimHei" w:hAnsi="SimHei"/>
          <w:szCs w:val="21"/>
        </w:rPr>
        <w:t>，</w:t>
      </w:r>
      <w:r w:rsidRPr="008E3E75">
        <w:rPr>
          <w:rFonts w:ascii="SimHei" w:eastAsia="SimHei" w:hAnsi="SimHei"/>
          <w:color w:val="000000"/>
          <w:szCs w:val="21"/>
        </w:rPr>
        <w:t>在引文处按引用文献在论文中出现的先后顺序</w:t>
      </w:r>
      <w:r w:rsidRPr="008E3E75">
        <w:rPr>
          <w:rFonts w:ascii="SimHei" w:eastAsia="SimHei" w:hAnsi="SimHei" w:hint="eastAsia"/>
          <w:color w:val="000000"/>
          <w:szCs w:val="21"/>
        </w:rPr>
        <w:t>标注</w:t>
      </w:r>
      <w:r w:rsidRPr="008E3E75">
        <w:rPr>
          <w:rFonts w:ascii="SimHei" w:eastAsia="SimHei" w:hAnsi="SimHei"/>
          <w:color w:val="000000"/>
          <w:szCs w:val="21"/>
        </w:rPr>
        <w:t>，不能遗漏或颠倒。序号置于方括号内，排列在文中相应位置右上角；同一文献在文中被反复引用者，均用第一次出现的序号标示。所引文献的页码、出版年代，均标于文末参考文献中，正文中不标注。</w:t>
      </w:r>
      <w:r w:rsidRPr="008E3E75">
        <w:rPr>
          <w:rFonts w:ascii="SimHei" w:eastAsia="SimHei" w:hAnsi="SimHei"/>
          <w:color w:val="FF0000"/>
          <w:szCs w:val="21"/>
        </w:rPr>
        <w:t>中文参考文献须附英文翻译</w:t>
      </w:r>
      <w:r w:rsidRPr="008E3E75">
        <w:rPr>
          <w:rFonts w:ascii="SimHei" w:eastAsia="SimHei" w:hAnsi="SimHei" w:hint="eastAsia"/>
          <w:color w:val="FF0000"/>
          <w:szCs w:val="21"/>
        </w:rPr>
        <w:t>。</w:t>
      </w:r>
      <w:r w:rsidRPr="008E3E75">
        <w:rPr>
          <w:rFonts w:ascii="SimHei" w:eastAsia="SimHei" w:hAnsi="SimHei"/>
          <w:szCs w:val="21"/>
        </w:rPr>
        <w:t>（</w:t>
      </w:r>
      <w:r w:rsidRPr="008E3E75">
        <w:rPr>
          <w:rFonts w:ascii="SimHei" w:eastAsia="SimHei" w:hAnsi="SimHei"/>
          <w:color w:val="FF0000"/>
          <w:szCs w:val="21"/>
        </w:rPr>
        <w:t>注意：</w:t>
      </w:r>
      <w:r w:rsidRPr="008E3E75">
        <w:rPr>
          <w:rFonts w:ascii="SimHei" w:eastAsia="SimHei" w:hAnsi="SimHei"/>
          <w:szCs w:val="21"/>
        </w:rPr>
        <w:t>参考文献须</w:t>
      </w:r>
      <w:r w:rsidRPr="008E3E75">
        <w:rPr>
          <w:rFonts w:ascii="SimHei" w:eastAsia="SimHei" w:hAnsi="SimHei" w:hint="eastAsia"/>
          <w:szCs w:val="21"/>
        </w:rPr>
        <w:t>放</w:t>
      </w:r>
      <w:r w:rsidRPr="008E3E75">
        <w:rPr>
          <w:rFonts w:ascii="SimHei" w:eastAsia="SimHei" w:hAnsi="SimHei"/>
          <w:szCs w:val="21"/>
        </w:rPr>
        <w:t>在</w:t>
      </w:r>
      <w:r w:rsidRPr="008E3E75">
        <w:rPr>
          <w:rFonts w:ascii="SimHei" w:eastAsia="SimHei" w:hAnsi="SimHei" w:hint="eastAsia"/>
          <w:szCs w:val="21"/>
        </w:rPr>
        <w:t>正文后，不要</w:t>
      </w:r>
      <w:r w:rsidR="00972EE0">
        <w:rPr>
          <w:rFonts w:ascii="SimHei" w:eastAsia="SimHei" w:hAnsi="SimHei" w:hint="eastAsia"/>
          <w:szCs w:val="21"/>
        </w:rPr>
        <w:t>设置</w:t>
      </w:r>
      <w:r w:rsidRPr="008E3E75">
        <w:rPr>
          <w:rFonts w:ascii="SimHei" w:eastAsia="SimHei" w:hAnsi="SimHei" w:hint="eastAsia"/>
          <w:szCs w:val="21"/>
        </w:rPr>
        <w:t>成脚注或</w:t>
      </w:r>
      <w:r w:rsidRPr="008E3E75">
        <w:rPr>
          <w:rFonts w:ascii="SimHei" w:eastAsia="SimHei" w:hAnsi="SimHei"/>
          <w:szCs w:val="21"/>
        </w:rPr>
        <w:t>尾注）</w:t>
      </w:r>
    </w:p>
    <w:p w14:paraId="3CB52FDE" w14:textId="77777777" w:rsidR="00AD1526" w:rsidRPr="008E3E75" w:rsidRDefault="00AD1526" w:rsidP="008E3E75">
      <w:pPr>
        <w:ind w:left="357" w:hanging="357"/>
        <w:rPr>
          <w:rFonts w:ascii="SimHei" w:eastAsia="SimHei" w:hAnsi="SimHei"/>
          <w:color w:val="FF0000"/>
          <w:szCs w:val="21"/>
        </w:rPr>
      </w:pPr>
    </w:p>
    <w:p w14:paraId="0DFA365C" w14:textId="77777777" w:rsidR="00AD1526" w:rsidRPr="006A5725" w:rsidRDefault="00AD1526" w:rsidP="00AD1526">
      <w:pPr>
        <w:jc w:val="center"/>
        <w:rPr>
          <w:rFonts w:eastAsia="SimHei"/>
          <w:color w:val="FF0000"/>
          <w:szCs w:val="21"/>
        </w:rPr>
      </w:pPr>
    </w:p>
    <w:p w14:paraId="530431AD" w14:textId="34AAF983" w:rsidR="00AD1526" w:rsidRPr="006A5725" w:rsidRDefault="00DC21B9" w:rsidP="00AD1526">
      <w:pPr>
        <w:spacing w:line="360" w:lineRule="exact"/>
        <w:jc w:val="center"/>
        <w:rPr>
          <w:rFonts w:eastAsia="SimHei"/>
          <w:b/>
          <w:sz w:val="36"/>
          <w:szCs w:val="36"/>
        </w:rPr>
      </w:pPr>
      <w:r w:rsidRPr="00DC21B9">
        <w:rPr>
          <w:rFonts w:eastAsia="SimHei" w:hint="eastAsia"/>
          <w:b/>
          <w:sz w:val="36"/>
          <w:szCs w:val="36"/>
        </w:rPr>
        <w:t>基于排队网络的共享单车坏车运维决策</w:t>
      </w:r>
    </w:p>
    <w:p w14:paraId="0F21383A" w14:textId="31FCA25C" w:rsidR="00AD1526" w:rsidRPr="006A5725" w:rsidRDefault="00AD1526" w:rsidP="00AD1526">
      <w:pPr>
        <w:spacing w:line="360" w:lineRule="exact"/>
        <w:jc w:val="center"/>
        <w:rPr>
          <w:color w:val="FF0000"/>
        </w:rPr>
      </w:pPr>
    </w:p>
    <w:p w14:paraId="0876AFBD" w14:textId="3D599591" w:rsidR="00AD1526" w:rsidRPr="00093865" w:rsidRDefault="00DC21B9" w:rsidP="00093865">
      <w:pPr>
        <w:spacing w:line="440" w:lineRule="exact"/>
        <w:jc w:val="center"/>
        <w:rPr>
          <w:rFonts w:eastAsia="FangSong_GB2312"/>
          <w:sz w:val="24"/>
        </w:rPr>
      </w:pPr>
      <w:r>
        <w:rPr>
          <w:rFonts w:eastAsia="FangSong_GB2312" w:hint="eastAsia"/>
          <w:sz w:val="24"/>
        </w:rPr>
        <w:t>郭忠玉</w:t>
      </w:r>
      <w:r>
        <w:rPr>
          <w:rFonts w:eastAsia="FangSong_GB2312"/>
          <w:sz w:val="24"/>
          <w:vertAlign w:val="superscript"/>
        </w:rPr>
        <w:t>1</w:t>
      </w:r>
      <w:r w:rsidR="00093865">
        <w:rPr>
          <w:rFonts w:eastAsia="FangSong_GB2312" w:hint="eastAsia"/>
          <w:sz w:val="24"/>
        </w:rPr>
        <w:t>，罗</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1</w:t>
      </w:r>
      <w:r w:rsidR="00093865">
        <w:rPr>
          <w:rFonts w:eastAsia="FangSong_GB2312" w:hint="eastAsia"/>
          <w:sz w:val="24"/>
        </w:rPr>
        <w:t>，夏</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2</w:t>
      </w:r>
      <w:r w:rsidR="002571AD">
        <w:rPr>
          <w:rFonts w:eastAsia="FangSong_GB2312"/>
          <w:sz w:val="24"/>
          <w:vertAlign w:val="superscript"/>
        </w:rPr>
        <w:t>*</w:t>
      </w:r>
    </w:p>
    <w:p w14:paraId="4C408EA5" w14:textId="37E5871A" w:rsidR="00AD1526" w:rsidRPr="006A5725" w:rsidRDefault="00AD1526" w:rsidP="00AD1526">
      <w:pPr>
        <w:jc w:val="center"/>
        <w:rPr>
          <w:rFonts w:eastAsia="KaiTi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067C4734" w:rsidR="00AD1526" w:rsidRPr="006A5725" w:rsidRDefault="00AD1526" w:rsidP="00AD1526">
      <w:pPr>
        <w:adjustRightInd w:val="0"/>
        <w:snapToGrid w:val="0"/>
        <w:ind w:firstLine="420"/>
        <w:rPr>
          <w:b/>
          <w:sz w:val="18"/>
          <w:szCs w:val="18"/>
        </w:rPr>
      </w:pPr>
      <w:r w:rsidRPr="006A5725">
        <w:rPr>
          <w:rFonts w:eastAsia="SimHei"/>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坏车的运维主要包括回收、维修和投放三个过程。其中如何分配维修能力和运载能力仍待解决。本文在运维总能力有限的约束下，考虑共享单车批量回收、集中维修和批量投放的运行特点，构建排队网络模型，通过马尔可夫过程的状态转移方程和仿真求解系统性能参数，以研究系统运维安排对系统性能表现的影响。进一步在系统中资源有限情况下，求解维修能力和运载能力之间的最优分配。针对解空间有限、离散的特征，结合</w:t>
      </w:r>
      <w:r w:rsidR="002010E6">
        <w:rPr>
          <w:rFonts w:eastAsia="楷体" w:hint="eastAsia"/>
          <w:kern w:val="0"/>
          <w:sz w:val="18"/>
          <w:szCs w:val="18"/>
        </w:rPr>
        <w:t>排序择优</w:t>
      </w:r>
      <w:r w:rsidR="002262CC" w:rsidRPr="002262CC">
        <w:rPr>
          <w:rFonts w:eastAsia="楷体" w:hint="eastAsia"/>
          <w:kern w:val="0"/>
          <w:sz w:val="18"/>
          <w:szCs w:val="18"/>
        </w:rPr>
        <w:t>算法，以最小化服务顾客的损失率为目标进行决策。研究发现，提升维修和运载车的运行速率或数量均可以改善系统性能表现，但存在边际递减效应。当系统整体运行能力有限时，增加运载车能更有效地改善系统表现。维修和运载的能力差距不大时，系统服务能力较强。本文采用的算法可以有效地选择出最优或接近最优的系统安排。</w:t>
      </w:r>
    </w:p>
    <w:p w14:paraId="3C98A19D" w14:textId="29717671" w:rsidR="00AD1526" w:rsidRPr="006A5725" w:rsidRDefault="00AD1526" w:rsidP="00AD1526">
      <w:pPr>
        <w:ind w:firstLine="420"/>
        <w:rPr>
          <w:b/>
          <w:sz w:val="18"/>
          <w:szCs w:val="18"/>
        </w:rPr>
      </w:pPr>
      <w:r w:rsidRPr="006A5725">
        <w:rPr>
          <w:rFonts w:eastAsia="SimHei"/>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系统分析</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E5365B">
        <w:rPr>
          <w:rFonts w:eastAsia="楷体" w:hint="eastAsia"/>
          <w:kern w:val="0"/>
          <w:sz w:val="18"/>
          <w:szCs w:val="18"/>
        </w:rPr>
        <w:t>蒙特卡洛仿真；排序择优</w:t>
      </w:r>
    </w:p>
    <w:p w14:paraId="467CD781" w14:textId="15D6A0F9" w:rsidR="00AD1526" w:rsidRDefault="00AD1526" w:rsidP="00AD1526">
      <w:pPr>
        <w:ind w:firstLine="420"/>
        <w:rPr>
          <w:rFonts w:eastAsia="SimHei"/>
          <w:b/>
          <w:sz w:val="18"/>
          <w:szCs w:val="18"/>
        </w:rPr>
      </w:pPr>
      <w:r w:rsidRPr="006A5725">
        <w:rPr>
          <w:rFonts w:eastAsia="SimHei"/>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SimHei"/>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SimHei"/>
          <w:b/>
          <w:sz w:val="18"/>
          <w:szCs w:val="18"/>
        </w:rPr>
        <w:t>文章编号：</w:t>
      </w:r>
    </w:p>
    <w:p w14:paraId="2A6BF90B" w14:textId="77777777" w:rsidR="00AD1526" w:rsidRDefault="00AD1526" w:rsidP="00AD1526">
      <w:pPr>
        <w:jc w:val="center"/>
        <w:rPr>
          <w:rFonts w:eastAsia="SimHei"/>
          <w:b/>
          <w:sz w:val="18"/>
          <w:szCs w:val="18"/>
        </w:rPr>
      </w:pPr>
    </w:p>
    <w:p w14:paraId="0B3DEFBE" w14:textId="77777777" w:rsidR="005826A7" w:rsidRPr="009D5FA4" w:rsidRDefault="005826A7" w:rsidP="005826A7">
      <w:pPr>
        <w:spacing w:line="280" w:lineRule="exact"/>
        <w:rPr>
          <w:sz w:val="15"/>
          <w:szCs w:val="15"/>
        </w:rPr>
      </w:pPr>
      <w:r w:rsidRPr="009D5FA4">
        <w:rPr>
          <w:rFonts w:eastAsia="SimHei"/>
          <w:b/>
          <w:sz w:val="15"/>
          <w:szCs w:val="15"/>
        </w:rPr>
        <w:t>收稿日期</w:t>
      </w:r>
      <w:r w:rsidRPr="00EA00C2">
        <w:rPr>
          <w:color w:val="FF0000"/>
          <w:sz w:val="15"/>
          <w:szCs w:val="15"/>
        </w:rPr>
        <w:t>（六黑</w:t>
      </w:r>
      <w:r w:rsidRPr="00EA00C2">
        <w:rPr>
          <w:rFonts w:hint="eastAsia"/>
          <w:color w:val="FF0000"/>
          <w:sz w:val="15"/>
          <w:szCs w:val="15"/>
        </w:rPr>
        <w:t>加粗</w:t>
      </w:r>
      <w:r w:rsidRPr="00EA00C2">
        <w:rPr>
          <w:color w:val="FF0000"/>
          <w:sz w:val="15"/>
          <w:szCs w:val="15"/>
        </w:rPr>
        <w:t>）</w:t>
      </w:r>
      <w:r w:rsidRPr="009D5FA4">
        <w:rPr>
          <w:rFonts w:eastAsia="SimHei"/>
          <w:b/>
          <w:sz w:val="15"/>
          <w:szCs w:val="15"/>
        </w:rPr>
        <w:t>：</w:t>
      </w:r>
      <w:r w:rsidRPr="009D5FA4">
        <w:rPr>
          <w:sz w:val="15"/>
          <w:szCs w:val="15"/>
        </w:rPr>
        <w:t>2007-12-01</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SimHei"/>
          <w:b/>
          <w:sz w:val="15"/>
          <w:szCs w:val="15"/>
        </w:rPr>
        <w:t>修回日期：</w:t>
      </w:r>
      <w:r w:rsidRPr="009D5FA4">
        <w:rPr>
          <w:sz w:val="15"/>
          <w:szCs w:val="15"/>
        </w:rPr>
        <w:t>2008-01-23</w:t>
      </w:r>
    </w:p>
    <w:p w14:paraId="62231035" w14:textId="77777777" w:rsidR="005826A7" w:rsidRPr="009D5FA4" w:rsidRDefault="005826A7" w:rsidP="005826A7">
      <w:pPr>
        <w:spacing w:line="280" w:lineRule="exact"/>
        <w:rPr>
          <w:rFonts w:eastAsia="SimHei"/>
          <w:sz w:val="15"/>
          <w:szCs w:val="15"/>
        </w:rPr>
      </w:pPr>
      <w:r w:rsidRPr="009D5FA4">
        <w:rPr>
          <w:rFonts w:eastAsia="SimHei"/>
          <w:b/>
          <w:sz w:val="15"/>
          <w:szCs w:val="15"/>
        </w:rPr>
        <w:t>基金项目：</w:t>
      </w:r>
      <w:r w:rsidRPr="009D5FA4">
        <w:rPr>
          <w:sz w:val="15"/>
          <w:szCs w:val="15"/>
        </w:rPr>
        <w:t>国家</w:t>
      </w:r>
      <w:r>
        <w:rPr>
          <w:rFonts w:hint="eastAsia"/>
          <w:sz w:val="15"/>
          <w:szCs w:val="15"/>
        </w:rPr>
        <w:t>哲学</w:t>
      </w:r>
      <w:r w:rsidRPr="009D5FA4">
        <w:rPr>
          <w:sz w:val="15"/>
          <w:szCs w:val="15"/>
        </w:rPr>
        <w:t>社会科学基金</w:t>
      </w:r>
      <w:r>
        <w:rPr>
          <w:rFonts w:hint="eastAsia"/>
          <w:sz w:val="15"/>
          <w:szCs w:val="15"/>
        </w:rPr>
        <w:t>重点</w:t>
      </w:r>
      <w:r w:rsidRPr="009D5FA4">
        <w:rPr>
          <w:sz w:val="15"/>
          <w:szCs w:val="15"/>
        </w:rPr>
        <w:t>资助项目</w:t>
      </w:r>
      <w:r w:rsidRPr="003F1C57">
        <w:rPr>
          <w:color w:val="FF0000"/>
          <w:sz w:val="15"/>
          <w:szCs w:val="15"/>
        </w:rPr>
        <w:t>（</w:t>
      </w:r>
      <w:r w:rsidRPr="003F1C57">
        <w:rPr>
          <w:color w:val="FF0000"/>
          <w:sz w:val="15"/>
          <w:szCs w:val="15"/>
        </w:rPr>
        <w:t>11AG****</w:t>
      </w:r>
      <w:r w:rsidRPr="003F1C57">
        <w:rPr>
          <w:color w:val="FF0000"/>
          <w:sz w:val="15"/>
          <w:szCs w:val="15"/>
        </w:rPr>
        <w:t>）</w:t>
      </w:r>
      <w:r w:rsidRPr="009D5FA4">
        <w:rPr>
          <w:sz w:val="15"/>
          <w:szCs w:val="15"/>
        </w:rPr>
        <w:t>；</w:t>
      </w:r>
      <w:r>
        <w:rPr>
          <w:rFonts w:hint="eastAsia"/>
          <w:sz w:val="15"/>
          <w:szCs w:val="15"/>
        </w:rPr>
        <w:t>国家社会科学基金资助项目</w:t>
      </w:r>
      <w:r>
        <w:rPr>
          <w:rFonts w:hint="eastAsia"/>
          <w:color w:val="FF0000"/>
          <w:sz w:val="15"/>
          <w:szCs w:val="15"/>
        </w:rPr>
        <w:t>（</w:t>
      </w:r>
      <w:r w:rsidRPr="00416AEA">
        <w:rPr>
          <w:color w:val="FF0000"/>
          <w:sz w:val="15"/>
          <w:szCs w:val="15"/>
        </w:rPr>
        <w:t>15MJ****</w:t>
      </w:r>
      <w:r>
        <w:rPr>
          <w:rFonts w:hint="eastAsia"/>
          <w:color w:val="FF0000"/>
          <w:sz w:val="15"/>
          <w:szCs w:val="15"/>
        </w:rPr>
        <w:t>）</w:t>
      </w:r>
      <w:r w:rsidRPr="00B23F1D">
        <w:rPr>
          <w:rFonts w:hint="eastAsia"/>
          <w:sz w:val="15"/>
          <w:szCs w:val="15"/>
        </w:rPr>
        <w:t>；</w:t>
      </w:r>
      <w:r>
        <w:rPr>
          <w:rFonts w:hint="eastAsia"/>
          <w:sz w:val="15"/>
          <w:szCs w:val="15"/>
        </w:rPr>
        <w:t>国家自然科学基金资助项目</w:t>
      </w:r>
      <w:r w:rsidRPr="003F1C57">
        <w:rPr>
          <w:color w:val="FF0000"/>
          <w:sz w:val="15"/>
          <w:szCs w:val="15"/>
        </w:rPr>
        <w:t>（</w:t>
      </w:r>
      <w:r w:rsidRPr="003F1C57">
        <w:rPr>
          <w:color w:val="FF0000"/>
          <w:sz w:val="15"/>
          <w:szCs w:val="15"/>
        </w:rPr>
        <w:t>7986****</w:t>
      </w:r>
      <w:r>
        <w:rPr>
          <w:rFonts w:hint="eastAsia"/>
          <w:color w:val="FF0000"/>
          <w:sz w:val="15"/>
          <w:szCs w:val="15"/>
        </w:rPr>
        <w:t>、</w:t>
      </w:r>
      <w:r>
        <w:rPr>
          <w:color w:val="FF0000"/>
          <w:sz w:val="15"/>
          <w:szCs w:val="15"/>
        </w:rPr>
        <w:t>7923****</w:t>
      </w:r>
      <w:r w:rsidRPr="003F1C57">
        <w:rPr>
          <w:color w:val="FF0000"/>
          <w:sz w:val="15"/>
          <w:szCs w:val="15"/>
        </w:rPr>
        <w:t>）</w:t>
      </w:r>
      <w:r w:rsidR="000B7A31">
        <w:rPr>
          <w:color w:val="FF0000"/>
          <w:sz w:val="15"/>
          <w:szCs w:val="15"/>
        </w:rPr>
        <w:t>（六</w:t>
      </w:r>
      <w:r w:rsidR="000B7A31">
        <w:rPr>
          <w:rFonts w:hint="eastAsia"/>
          <w:color w:val="FF0000"/>
          <w:sz w:val="15"/>
          <w:szCs w:val="15"/>
        </w:rPr>
        <w:t>宋</w:t>
      </w:r>
      <w:r w:rsidRPr="009D5FA4">
        <w:rPr>
          <w:color w:val="FF0000"/>
          <w:sz w:val="15"/>
          <w:szCs w:val="15"/>
        </w:rPr>
        <w:t>）</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3027B5DE" w:rsidR="005826A7" w:rsidRPr="00725BB6" w:rsidRDefault="005826A7" w:rsidP="00344E50">
      <w:pPr>
        <w:spacing w:line="280" w:lineRule="exact"/>
        <w:rPr>
          <w:sz w:val="18"/>
          <w:szCs w:val="18"/>
        </w:rPr>
      </w:pPr>
      <w:r w:rsidRPr="009D5FA4">
        <w:rPr>
          <w:rFonts w:eastAsia="SimHei"/>
          <w:b/>
          <w:sz w:val="15"/>
          <w:szCs w:val="15"/>
        </w:rPr>
        <w:t>作者简介：</w:t>
      </w:r>
      <w:r w:rsidR="00344E50">
        <w:rPr>
          <w:rFonts w:hint="eastAsia"/>
          <w:sz w:val="15"/>
          <w:szCs w:val="15"/>
        </w:rPr>
        <w:t>郭忠玉</w:t>
      </w:r>
      <w:r w:rsidRPr="009D5FA4">
        <w:rPr>
          <w:sz w:val="15"/>
          <w:szCs w:val="15"/>
        </w:rPr>
        <w:t>（</w:t>
      </w:r>
      <w:r w:rsidRPr="009D5FA4">
        <w:rPr>
          <w:sz w:val="15"/>
          <w:szCs w:val="15"/>
        </w:rPr>
        <w:t>19</w:t>
      </w:r>
      <w:r w:rsidR="00344E50">
        <w:rPr>
          <w:sz w:val="15"/>
          <w:szCs w:val="15"/>
        </w:rPr>
        <w:t>95</w:t>
      </w:r>
      <w:r>
        <w:rPr>
          <w:rFonts w:hint="eastAsia"/>
          <w:sz w:val="15"/>
          <w:szCs w:val="15"/>
        </w:rPr>
        <w:t>—</w:t>
      </w:r>
      <w:r w:rsidRPr="009D5FA4">
        <w:rPr>
          <w:sz w:val="15"/>
          <w:szCs w:val="15"/>
        </w:rPr>
        <w:t>），男，</w:t>
      </w:r>
      <w:r w:rsidR="00344E50">
        <w:rPr>
          <w:rFonts w:hint="eastAsia"/>
          <w:sz w:val="15"/>
          <w:szCs w:val="15"/>
        </w:rPr>
        <w:t>安徽芜湖</w:t>
      </w:r>
      <w:r w:rsidRPr="009D5FA4">
        <w:rPr>
          <w:sz w:val="15"/>
          <w:szCs w:val="15"/>
        </w:rPr>
        <w:t>人</w:t>
      </w:r>
      <w:r>
        <w:rPr>
          <w:rFonts w:hint="eastAsia"/>
          <w:sz w:val="15"/>
          <w:szCs w:val="15"/>
        </w:rPr>
        <w:t>；</w:t>
      </w:r>
      <w:r w:rsidR="00344E50">
        <w:rPr>
          <w:rFonts w:hint="eastAsia"/>
          <w:sz w:val="15"/>
          <w:szCs w:val="15"/>
        </w:rPr>
        <w:t>上海交通</w:t>
      </w:r>
      <w:r w:rsidRPr="009D5FA4">
        <w:rPr>
          <w:sz w:val="15"/>
          <w:szCs w:val="15"/>
        </w:rPr>
        <w:t>大学</w:t>
      </w:r>
      <w:r w:rsidR="00344E50">
        <w:rPr>
          <w:rFonts w:hint="eastAsia"/>
          <w:sz w:val="15"/>
          <w:szCs w:val="15"/>
        </w:rPr>
        <w:t>安泰经济与</w:t>
      </w:r>
      <w:r w:rsidRPr="009D5FA4">
        <w:rPr>
          <w:sz w:val="15"/>
          <w:szCs w:val="15"/>
        </w:rPr>
        <w:t>管理学院</w:t>
      </w:r>
      <w:r w:rsidR="00344E50">
        <w:rPr>
          <w:rFonts w:hint="eastAsia"/>
          <w:sz w:val="15"/>
          <w:szCs w:val="15"/>
        </w:rPr>
        <w:t>研究生</w:t>
      </w:r>
      <w:r>
        <w:rPr>
          <w:rFonts w:hint="eastAsia"/>
          <w:sz w:val="15"/>
          <w:szCs w:val="15"/>
        </w:rPr>
        <w:t>；</w:t>
      </w:r>
      <w:r w:rsidRPr="009D5FA4">
        <w:rPr>
          <w:sz w:val="15"/>
          <w:szCs w:val="15"/>
        </w:rPr>
        <w:t>研究方向：</w:t>
      </w:r>
      <w:r w:rsidR="00344E50">
        <w:rPr>
          <w:rFonts w:hint="eastAsia"/>
          <w:sz w:val="15"/>
          <w:szCs w:val="15"/>
        </w:rPr>
        <w:t>仿真优化</w:t>
      </w:r>
      <w:r w:rsidRPr="009D5FA4">
        <w:rPr>
          <w:sz w:val="15"/>
          <w:szCs w:val="15"/>
        </w:rPr>
        <w:t>。</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0B3B5B2C" w:rsidR="00AD1526" w:rsidRPr="006A5725" w:rsidRDefault="00AD1526" w:rsidP="00AD1526">
      <w:pPr>
        <w:rPr>
          <w:rFonts w:eastAsia="SimHei"/>
          <w:szCs w:val="21"/>
        </w:rPr>
      </w:pPr>
      <w:r w:rsidRPr="006A5725">
        <w:rPr>
          <w:rFonts w:eastAsia="SimHei"/>
          <w:b/>
          <w:szCs w:val="21"/>
        </w:rPr>
        <w:t xml:space="preserve">0 </w:t>
      </w:r>
      <w:r w:rsidRPr="006A5725">
        <w:rPr>
          <w:rFonts w:eastAsia="SimHei"/>
          <w:b/>
          <w:szCs w:val="21"/>
        </w:rPr>
        <w:t>引言</w:t>
      </w:r>
    </w:p>
    <w:p w14:paraId="4E9CE625" w14:textId="380C3325" w:rsidR="00FF2E79" w:rsidRPr="00FF2E79" w:rsidRDefault="00FF2E79" w:rsidP="00FF2E79">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sidR="00C91A2D">
        <w:rPr>
          <w:rFonts w:hint="eastAsia"/>
          <w:color w:val="000000"/>
          <w:sz w:val="18"/>
          <w:szCs w:val="18"/>
          <w:vertAlign w:val="superscript"/>
        </w:rPr>
        <w:t>[</w:t>
      </w:r>
      <w:r w:rsidR="00C91A2D">
        <w:rPr>
          <w:color w:val="000000"/>
          <w:sz w:val="18"/>
          <w:szCs w:val="18"/>
          <w:vertAlign w:val="superscript"/>
        </w:rPr>
        <w:t>1]</w:t>
      </w:r>
      <w:r w:rsidRPr="00FF2E79">
        <w:rPr>
          <w:rFonts w:hint="eastAsia"/>
          <w:color w:val="000000"/>
          <w:sz w:val="18"/>
          <w:szCs w:val="18"/>
        </w:rPr>
        <w:t>\cite{</w:t>
      </w:r>
      <w:r w:rsidRPr="00FF2E79">
        <w:rPr>
          <w:rFonts w:hint="eastAsia"/>
          <w:color w:val="000000"/>
          <w:sz w:val="18"/>
          <w:szCs w:val="18"/>
        </w:rPr>
        <w:t>中国共享出行发展报告</w:t>
      </w:r>
      <w:r w:rsidRPr="00FF2E79">
        <w:rPr>
          <w:rFonts w:hint="eastAsia"/>
          <w:color w:val="000000"/>
          <w:sz w:val="18"/>
          <w:szCs w:val="18"/>
        </w:rPr>
        <w:t>}</w:t>
      </w:r>
      <w:r w:rsidRPr="00FF2E79">
        <w:rPr>
          <w:rFonts w:hint="eastAsia"/>
          <w:color w:val="000000"/>
          <w:sz w:val="18"/>
          <w:szCs w:val="18"/>
        </w:rPr>
        <w:t>。但单车的损坏依然是一个令使用者不快、令运营者头痛的问题。这个问题从共享单车借助移动互联网的浪潮，从传统的有桩模式演进成无桩模式，并迅速遍布中国开始，就一直是一个管理上的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们的用户与未来》中显示，</w:t>
      </w:r>
      <w:proofErr w:type="spellStart"/>
      <w:r w:rsidR="009D6272">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用户对于共享单车的不满体验中，想骑的时候没有车子的比例高达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7435F407" w14:textId="77777777" w:rsidR="00FF2E79" w:rsidRPr="00FF2E79" w:rsidRDefault="00FF2E79" w:rsidP="00FF2E79">
      <w:pPr>
        <w:ind w:firstLineChars="200" w:firstLine="360"/>
        <w:rPr>
          <w:color w:val="000000"/>
          <w:sz w:val="18"/>
          <w:szCs w:val="18"/>
        </w:rPr>
      </w:pPr>
    </w:p>
    <w:p w14:paraId="54DFA189" w14:textId="77777777" w:rsidR="00FF2E79" w:rsidRPr="00FF2E79" w:rsidRDefault="00FF2E79" w:rsidP="00FF2E79">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w:t>
      </w:r>
      <w:r w:rsidRPr="00FF2E79">
        <w:rPr>
          <w:rFonts w:hint="eastAsia"/>
          <w:color w:val="000000"/>
          <w:sz w:val="18"/>
          <w:szCs w:val="18"/>
        </w:rPr>
        <w:lastRenderedPageBreak/>
        <w:t>之扩大。当需求被创造，新的市场被打开。在共享单车行业方兴之时，面对过百亿的年市场规模，各路资本和创业者大量涌入。为了快速占据市场份额，各家采用典型互联网打法，烧钱铺量。分散的模式下，用户最大的不满是难以找到车，各家不断投入更多的单车来尽可能保证用户体验。但是共享单车的成本不低</w:t>
      </w:r>
      <w:r w:rsidRPr="00FF2E79">
        <w:rPr>
          <w:rFonts w:hint="eastAsia"/>
          <w:color w:val="000000"/>
          <w:sz w:val="18"/>
          <w:szCs w:val="18"/>
        </w:rPr>
        <w:t>\cite{</w:t>
      </w:r>
      <w:r w:rsidRPr="00FF2E79">
        <w:rPr>
          <w:rFonts w:hint="eastAsia"/>
          <w:color w:val="000000"/>
          <w:sz w:val="18"/>
          <w:szCs w:val="18"/>
        </w:rPr>
        <w:t>王慧君</w:t>
      </w:r>
      <w:r w:rsidRPr="00FF2E79">
        <w:rPr>
          <w:rFonts w:hint="eastAsia"/>
          <w:color w:val="000000"/>
          <w:sz w:val="18"/>
          <w:szCs w:val="18"/>
        </w:rPr>
        <w:t>2018</w:t>
      </w:r>
      <w:r w:rsidRPr="00FF2E79">
        <w:rPr>
          <w:rFonts w:hint="eastAsia"/>
          <w:color w:val="000000"/>
          <w:sz w:val="18"/>
          <w:szCs w:val="18"/>
        </w:rPr>
        <w:t>共享单车盈利模式分析</w:t>
      </w:r>
      <w:r w:rsidRPr="00FF2E79">
        <w:rPr>
          <w:rFonts w:hint="eastAsia"/>
          <w:color w:val="000000"/>
          <w:sz w:val="18"/>
          <w:szCs w:val="18"/>
        </w:rPr>
        <w:t>}</w:t>
      </w:r>
      <w:r w:rsidRPr="00FF2E79">
        <w:rPr>
          <w:rFonts w:hint="eastAsia"/>
          <w:color w:val="000000"/>
          <w:sz w:val="18"/>
          <w:szCs w:val="18"/>
        </w:rPr>
        <w:t>，单价从数百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49E4D240" w14:textId="35DEDE02" w:rsidR="009E6A6E" w:rsidRDefault="00FF2E79" w:rsidP="00FF2E79">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不仅影响用户体验；对单车的运营公司而言，损坏的车更增加了回收、维修和重新投放的成本，直接导致收入的损失以及品牌声誉的下降。在共享单车的使用场景中，不能被及时满足的顾客骑行需求，会迅速被其他方式所替代，比如乘客可能选择步行或打车。为此，在单车的运营中好车的调度和坏车的回收、维修和重新投放对整个共享单车系统的高效运行有着决定性意义。</w:t>
      </w:r>
    </w:p>
    <w:p w14:paraId="74F54A4A"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现有与本文研究内容相关的工作主要可以分为四个主题，分别是考虑了坏车的共享单车研究、封闭排队网络在分析系统中的应用、基于系统仿真的共享单车研究以及仿真优化算法。以下对现有相关文章进行梳理。</w:t>
      </w:r>
    </w:p>
    <w:p w14:paraId="25C1B1C7" w14:textId="3AF76449" w:rsidR="009E6A6E" w:rsidRPr="009E6A6E" w:rsidRDefault="009E6A6E" w:rsidP="009E6A6E">
      <w:pPr>
        <w:ind w:firstLineChars="200" w:firstLine="360"/>
        <w:rPr>
          <w:color w:val="000000"/>
          <w:sz w:val="18"/>
          <w:szCs w:val="18"/>
        </w:rPr>
      </w:pPr>
      <w:r w:rsidRPr="009E6A6E">
        <w:rPr>
          <w:rFonts w:hint="eastAsia"/>
          <w:color w:val="000000"/>
          <w:sz w:val="18"/>
          <w:szCs w:val="18"/>
        </w:rPr>
        <w:t>考虑了坏车的共享单车研究</w:t>
      </w:r>
    </w:p>
    <w:p w14:paraId="12CDF743"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Reiss</w:t>
      </w:r>
      <w:r w:rsidRPr="009E6A6E">
        <w:rPr>
          <w:rFonts w:hint="eastAsia"/>
          <w:color w:val="000000"/>
          <w:sz w:val="18"/>
          <w:szCs w:val="18"/>
        </w:rPr>
        <w:t>和</w:t>
      </w:r>
      <w:proofErr w:type="spellStart"/>
      <w:r w:rsidRPr="009E6A6E">
        <w:rPr>
          <w:rFonts w:hint="eastAsia"/>
          <w:color w:val="000000"/>
          <w:sz w:val="18"/>
          <w:szCs w:val="18"/>
        </w:rPr>
        <w:t>Bogenberger</w:t>
      </w:r>
      <w:proofErr w:type="spellEnd"/>
      <w:r w:rsidRPr="009E6A6E">
        <w:rPr>
          <w:rFonts w:hint="eastAsia"/>
          <w:color w:val="000000"/>
          <w:sz w:val="18"/>
          <w:szCs w:val="18"/>
        </w:rPr>
        <w:t>\cite{2016Validation}</w:t>
      </w:r>
      <w:r w:rsidRPr="009E6A6E">
        <w:rPr>
          <w:rFonts w:hint="eastAsia"/>
          <w:color w:val="000000"/>
          <w:sz w:val="18"/>
          <w:szCs w:val="18"/>
        </w:rPr>
        <w:t>建立了共享单车的需求模型，使用了几个月的历史订单数据以预测特定时间和地点的需求。</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\cite{Pal2017Analyzing}</w:t>
      </w:r>
      <w:r w:rsidRPr="009E6A6E">
        <w:rPr>
          <w:rFonts w:hint="eastAsia"/>
          <w:color w:val="000000"/>
          <w:sz w:val="18"/>
          <w:szCs w:val="18"/>
        </w:rPr>
        <w:t>建立了一种新颖的混合整数线性规划方法来解决共享单车的静态重定位问题，其算法可以解决静态重定位问题规模的增加。</w:t>
      </w:r>
      <w:r w:rsidRPr="009E6A6E">
        <w:rPr>
          <w:rFonts w:hint="eastAsia"/>
          <w:color w:val="000000"/>
          <w:sz w:val="18"/>
          <w:szCs w:val="18"/>
        </w:rPr>
        <w:t>Pal</w:t>
      </w:r>
      <w:r w:rsidRPr="009E6A6E">
        <w:rPr>
          <w:rFonts w:hint="eastAsia"/>
          <w:color w:val="000000"/>
          <w:sz w:val="18"/>
          <w:szCs w:val="18"/>
        </w:rPr>
        <w:t>等</w:t>
      </w:r>
      <w:r w:rsidRPr="009E6A6E">
        <w:rPr>
          <w:rFonts w:hint="eastAsia"/>
          <w:color w:val="000000"/>
          <w:sz w:val="18"/>
          <w:szCs w:val="18"/>
        </w:rPr>
        <w:t>\cite{Pal2017Free}</w:t>
      </w:r>
      <w:r w:rsidRPr="009E6A6E">
        <w:rPr>
          <w:rFonts w:hint="eastAsia"/>
          <w:color w:val="000000"/>
          <w:sz w:val="18"/>
          <w:szCs w:val="18"/>
        </w:rPr>
        <w:t>考虑了自变量之间的相互作用，并表明通过考虑这种相互作用可以获得关于流动性模式和失衡的更多见解。</w:t>
      </w:r>
      <w:r w:rsidRPr="009E6A6E">
        <w:rPr>
          <w:rFonts w:hint="eastAsia"/>
          <w:color w:val="000000"/>
          <w:sz w:val="18"/>
          <w:szCs w:val="18"/>
        </w:rPr>
        <w:t xml:space="preserve"> </w:t>
      </w:r>
      <w:proofErr w:type="spellStart"/>
      <w:r w:rsidRPr="009E6A6E">
        <w:rPr>
          <w:rFonts w:hint="eastAsia"/>
          <w:color w:val="000000"/>
          <w:sz w:val="18"/>
          <w:szCs w:val="18"/>
        </w:rPr>
        <w:t>Schuijbroek</w:t>
      </w:r>
      <w:proofErr w:type="spellEnd"/>
      <w:r w:rsidRPr="009E6A6E">
        <w:rPr>
          <w:rFonts w:hint="eastAsia"/>
          <w:color w:val="000000"/>
          <w:sz w:val="18"/>
          <w:szCs w:val="18"/>
        </w:rPr>
        <w:t>等人</w:t>
      </w:r>
      <w:r w:rsidRPr="009E6A6E">
        <w:rPr>
          <w:rFonts w:hint="eastAsia"/>
          <w:color w:val="000000"/>
          <w:sz w:val="18"/>
          <w:szCs w:val="18"/>
        </w:rPr>
        <w:t xml:space="preserve">\cite{Schuijbroek2017Inventory} </w:t>
      </w:r>
      <w:r w:rsidRPr="009E6A6E">
        <w:rPr>
          <w:rFonts w:hint="eastAsia"/>
          <w:color w:val="000000"/>
          <w:sz w:val="18"/>
          <w:szCs w:val="18"/>
        </w:rPr>
        <w:t>将每个站点的需求作为队列看待，以得出每个站点的服务水平。</w:t>
      </w:r>
      <w:proofErr w:type="spellStart"/>
      <w:r w:rsidRPr="009E6A6E">
        <w:rPr>
          <w:rFonts w:hint="eastAsia"/>
          <w:color w:val="000000"/>
          <w:sz w:val="18"/>
          <w:szCs w:val="18"/>
        </w:rPr>
        <w:t>Kapsi</w:t>
      </w:r>
      <w:proofErr w:type="spellEnd"/>
      <w:r w:rsidRPr="009E6A6E">
        <w:rPr>
          <w:rFonts w:hint="eastAsia"/>
          <w:color w:val="000000"/>
          <w:sz w:val="18"/>
          <w:szCs w:val="18"/>
        </w:rPr>
        <w:t>等人</w:t>
      </w:r>
      <w:r w:rsidRPr="009E6A6E">
        <w:rPr>
          <w:rFonts w:hint="eastAsia"/>
          <w:color w:val="000000"/>
          <w:sz w:val="18"/>
          <w:szCs w:val="18"/>
        </w:rPr>
        <w:t>\cite{</w:t>
      </w:r>
      <w:proofErr w:type="spellStart"/>
      <w:r w:rsidRPr="009E6A6E">
        <w:rPr>
          <w:rFonts w:hint="eastAsia"/>
          <w:color w:val="000000"/>
          <w:sz w:val="18"/>
          <w:szCs w:val="18"/>
        </w:rPr>
        <w:t>KaspiDetection</w:t>
      </w:r>
      <w:proofErr w:type="spellEnd"/>
      <w:r w:rsidRPr="009E6A6E">
        <w:rPr>
          <w:rFonts w:hint="eastAsia"/>
          <w:color w:val="000000"/>
          <w:sz w:val="18"/>
          <w:szCs w:val="18"/>
        </w:rPr>
        <w:t>}</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sidRPr="009E6A6E">
        <w:rPr>
          <w:rFonts w:hint="eastAsia"/>
          <w:color w:val="000000"/>
          <w:sz w:val="18"/>
          <w:szCs w:val="18"/>
        </w:rPr>
        <w:t>\cite{Kaspi2017Bike}</w:t>
      </w:r>
      <w:r w:rsidRPr="009E6A6E">
        <w:rPr>
          <w:rFonts w:hint="eastAsia"/>
          <w:color w:val="000000"/>
          <w:sz w:val="18"/>
          <w:szCs w:val="18"/>
        </w:rPr>
        <w:t>指出即使损坏自行车的比例很小，但仍然会严重地影响用户对</w:t>
      </w:r>
      <w:r w:rsidRPr="009E6A6E">
        <w:rPr>
          <w:rFonts w:hint="eastAsia"/>
          <w:color w:val="000000"/>
          <w:sz w:val="18"/>
          <w:szCs w:val="18"/>
        </w:rPr>
        <w:t xml:space="preserve"> </w:t>
      </w:r>
      <w:r w:rsidRPr="009E6A6E">
        <w:rPr>
          <w:rFonts w:hint="eastAsia"/>
          <w:color w:val="000000"/>
          <w:sz w:val="18"/>
          <w:szCs w:val="18"/>
        </w:rPr>
        <w:t>整个共享单车系统的满意度。王涵霄等研究了单车的使用寿命。徐国勋等人</w:t>
      </w:r>
      <w:r w:rsidRPr="009E6A6E">
        <w:rPr>
          <w:rFonts w:hint="eastAsia"/>
          <w:color w:val="000000"/>
          <w:sz w:val="18"/>
          <w:szCs w:val="18"/>
        </w:rPr>
        <w:t>\cite{</w:t>
      </w:r>
      <w:r w:rsidRPr="009E6A6E">
        <w:rPr>
          <w:rFonts w:hint="eastAsia"/>
          <w:color w:val="000000"/>
          <w:sz w:val="18"/>
          <w:szCs w:val="18"/>
        </w:rPr>
        <w:t>徐国勋</w:t>
      </w:r>
      <w:r w:rsidRPr="009E6A6E">
        <w:rPr>
          <w:rFonts w:hint="eastAsia"/>
          <w:color w:val="000000"/>
          <w:sz w:val="18"/>
          <w:szCs w:val="18"/>
        </w:rPr>
        <w:t>2019</w:t>
      </w:r>
      <w:r w:rsidRPr="009E6A6E">
        <w:rPr>
          <w:rFonts w:hint="eastAsia"/>
          <w:color w:val="000000"/>
          <w:sz w:val="18"/>
          <w:szCs w:val="18"/>
        </w:rPr>
        <w:t>考虑损坏自行车回收的共享单车调度问题</w:t>
      </w:r>
      <w:r w:rsidRPr="009E6A6E">
        <w:rPr>
          <w:rFonts w:hint="eastAsia"/>
          <w:color w:val="000000"/>
          <w:sz w:val="18"/>
          <w:szCs w:val="18"/>
        </w:rPr>
        <w:t>}</w:t>
      </w:r>
      <w:r w:rsidRPr="009E6A6E">
        <w:rPr>
          <w:rFonts w:hint="eastAsia"/>
          <w:color w:val="000000"/>
          <w:sz w:val="18"/>
          <w:szCs w:val="18"/>
        </w:rPr>
        <w:t>在有桩共享单车场景中，使用禁忌搜索算法，求解损坏单车的回收规划问题。</w:t>
      </w:r>
    </w:p>
    <w:p w14:paraId="71B22773" w14:textId="224CB1B3" w:rsidR="009E6A6E" w:rsidRPr="009E6A6E" w:rsidRDefault="009E6A6E" w:rsidP="009E6A6E">
      <w:pPr>
        <w:ind w:firstLineChars="200" w:firstLine="360"/>
        <w:rPr>
          <w:color w:val="000000"/>
          <w:sz w:val="18"/>
          <w:szCs w:val="18"/>
        </w:rPr>
      </w:pPr>
      <w:r w:rsidRPr="009E6A6E">
        <w:rPr>
          <w:rFonts w:hint="eastAsia"/>
          <w:color w:val="000000"/>
          <w:sz w:val="18"/>
          <w:szCs w:val="18"/>
        </w:rPr>
        <w:t>封闭排队网络</w:t>
      </w:r>
    </w:p>
    <w:p w14:paraId="53868765" w14:textId="7349D90C" w:rsidR="009E6A6E" w:rsidRPr="009E6A6E" w:rsidRDefault="009E6A6E" w:rsidP="0050352A">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\cite{2016ALi}</w:t>
      </w:r>
      <w:r w:rsidRPr="009E6A6E">
        <w:rPr>
          <w:rFonts w:hint="eastAsia"/>
          <w:color w:val="000000"/>
          <w:sz w:val="18"/>
          <w:szCs w:val="18"/>
        </w:rPr>
        <w:t>是最先使用封闭排队网络来描述和分析单车系统的。他们将有桩共享单车系统中的自行车视为“虚拟客户”；停车区和道路被视为“虚拟服务台”。对于这种封闭排队网络，</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\cite{2017FluidLi}</w:t>
      </w:r>
      <w:r w:rsidRPr="009E6A6E">
        <w:rPr>
          <w:rFonts w:hint="eastAsia"/>
          <w:color w:val="000000"/>
          <w:sz w:val="18"/>
          <w:szCs w:val="18"/>
        </w:rPr>
        <w:t>人从三个方面进一步扩展和归纳了它：道路结构是不可约图。真正的客户到达是马尔可夫到达过程，公路上的骑行时间是独立同分布的。进一步，</w:t>
      </w:r>
      <w:r w:rsidRPr="009E6A6E">
        <w:rPr>
          <w:rFonts w:hint="eastAsia"/>
          <w:color w:val="000000"/>
          <w:sz w:val="18"/>
          <w:szCs w:val="18"/>
        </w:rPr>
        <w:t>Li</w:t>
      </w:r>
      <w:r w:rsidRPr="009E6A6E">
        <w:rPr>
          <w:rFonts w:hint="eastAsia"/>
          <w:color w:val="000000"/>
          <w:sz w:val="18"/>
          <w:szCs w:val="18"/>
        </w:rPr>
        <w:t>等</w:t>
      </w:r>
      <w:r w:rsidRPr="009E6A6E">
        <w:rPr>
          <w:rFonts w:hint="eastAsia"/>
          <w:color w:val="000000"/>
          <w:sz w:val="18"/>
          <w:szCs w:val="18"/>
        </w:rPr>
        <w:t>\cite{2017Li2}</w:t>
      </w:r>
      <w:r w:rsidRPr="009E6A6E">
        <w:rPr>
          <w:rFonts w:hint="eastAsia"/>
          <w:color w:val="000000"/>
          <w:sz w:val="18"/>
          <w:szCs w:val="18"/>
        </w:rPr>
        <w:t>通过封闭排队网络应用流体和扩散极限来分析共享单车系统。除此之外，排队网络经常被用来研究其他服务系统经</w:t>
      </w:r>
      <w:r w:rsidRPr="009E6A6E">
        <w:rPr>
          <w:rFonts w:hint="eastAsia"/>
          <w:color w:val="000000"/>
          <w:sz w:val="18"/>
          <w:szCs w:val="18"/>
        </w:rPr>
        <w:t>Adelman</w:t>
      </w:r>
      <w:r w:rsidRPr="009E6A6E">
        <w:rPr>
          <w:rFonts w:hint="eastAsia"/>
          <w:color w:val="000000"/>
          <w:sz w:val="18"/>
          <w:szCs w:val="18"/>
        </w:rPr>
        <w:t>等人</w:t>
      </w:r>
      <w:r w:rsidRPr="009E6A6E">
        <w:rPr>
          <w:rFonts w:hint="eastAsia"/>
          <w:color w:val="000000"/>
          <w:sz w:val="18"/>
          <w:szCs w:val="18"/>
        </w:rPr>
        <w:t>\cite{adelman2007price}</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sidRPr="009E6A6E">
        <w:rPr>
          <w:rFonts w:hint="eastAsia"/>
          <w:color w:val="000000"/>
          <w:sz w:val="18"/>
          <w:szCs w:val="18"/>
        </w:rPr>
        <w:t xml:space="preserve">\cite{george2011fleet} </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6B051431" w14:textId="2E8B4066" w:rsidR="009E6A6E" w:rsidRPr="009E6A6E" w:rsidRDefault="009E6A6E" w:rsidP="009E6A6E">
      <w:pPr>
        <w:ind w:firstLineChars="200" w:firstLine="360"/>
        <w:rPr>
          <w:color w:val="000000"/>
          <w:sz w:val="18"/>
          <w:szCs w:val="18"/>
        </w:rPr>
      </w:pPr>
      <w:r w:rsidRPr="009E6A6E">
        <w:rPr>
          <w:rFonts w:hint="eastAsia"/>
          <w:color w:val="000000"/>
          <w:sz w:val="18"/>
          <w:szCs w:val="18"/>
        </w:rPr>
        <w:t>基于系统仿真的共享单车研究</w:t>
      </w:r>
    </w:p>
    <w:p w14:paraId="3CE48839" w14:textId="77777777" w:rsidR="009E6A6E" w:rsidRPr="009E6A6E" w:rsidRDefault="009E6A6E" w:rsidP="009E6A6E">
      <w:pPr>
        <w:ind w:firstLineChars="200" w:firstLine="360"/>
        <w:rPr>
          <w:color w:val="000000"/>
          <w:sz w:val="18"/>
          <w:szCs w:val="18"/>
        </w:rPr>
      </w:pPr>
      <w:r w:rsidRPr="009E6A6E">
        <w:rPr>
          <w:rFonts w:hint="eastAsia"/>
          <w:color w:val="000000"/>
          <w:sz w:val="18"/>
          <w:szCs w:val="18"/>
        </w:rPr>
        <w:t>%</w:t>
      </w:r>
      <w:r w:rsidRPr="009E6A6E">
        <w:rPr>
          <w:rFonts w:hint="eastAsia"/>
          <w:color w:val="000000"/>
          <w:sz w:val="18"/>
          <w:szCs w:val="18"/>
        </w:rPr>
        <w:t>以下工作使用仿真进行单车的需求研究</w:t>
      </w:r>
    </w:p>
    <w:p w14:paraId="1DA47366" w14:textId="2F325B7A" w:rsidR="009E6A6E" w:rsidRPr="009E6A6E" w:rsidRDefault="009E6A6E" w:rsidP="0050352A">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proofErr w:type="spellStart"/>
      <w:r w:rsidRPr="009E6A6E">
        <w:rPr>
          <w:rFonts w:hint="eastAsia"/>
          <w:color w:val="000000"/>
          <w:sz w:val="18"/>
          <w:szCs w:val="18"/>
        </w:rPr>
        <w:t>Neghaban</w:t>
      </w:r>
      <w:proofErr w:type="spellEnd"/>
      <w:r w:rsidRPr="009E6A6E">
        <w:rPr>
          <w:rFonts w:hint="eastAsia"/>
          <w:color w:val="000000"/>
          <w:sz w:val="18"/>
          <w:szCs w:val="18"/>
        </w:rPr>
        <w:t>\cite{2012ASO}</w:t>
      </w:r>
      <w:r w:rsidRPr="009E6A6E">
        <w:rPr>
          <w:rFonts w:hint="eastAsia"/>
          <w:color w:val="000000"/>
          <w:sz w:val="18"/>
          <w:szCs w:val="18"/>
        </w:rPr>
        <w:t>使用仿真方法研究了系统的需求情况。比较了有桩共享单车中被满足了的需求和实际总需求之间的差异，并提出一种综合性的方法对实际总需求进行估计。韩琦等使用仿真方法分析了共享单车系统中车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sidRPr="009E6A6E">
        <w:rPr>
          <w:rFonts w:hint="eastAsia"/>
          <w:color w:val="000000"/>
          <w:sz w:val="18"/>
          <w:szCs w:val="18"/>
        </w:rPr>
        <w:t>\cite{2018AModeling}</w:t>
      </w:r>
      <w:r w:rsidRPr="009E6A6E">
        <w:rPr>
          <w:rFonts w:hint="eastAsia"/>
          <w:color w:val="000000"/>
          <w:sz w:val="18"/>
          <w:szCs w:val="18"/>
        </w:rPr>
        <w:t>以最大程度地降低自行车共享运营商的车辆重新安置成本同时达到较高的用户满意度为目标函数，通过仿真考虑路线选择来确定最佳调度流程。孙怡璇等</w:t>
      </w:r>
      <w:r w:rsidRPr="009E6A6E">
        <w:rPr>
          <w:rFonts w:hint="eastAsia"/>
          <w:color w:val="000000"/>
          <w:sz w:val="18"/>
          <w:szCs w:val="18"/>
        </w:rPr>
        <w:t>\cite{</w:t>
      </w:r>
      <w:r w:rsidRPr="009E6A6E">
        <w:rPr>
          <w:rFonts w:hint="eastAsia"/>
          <w:color w:val="000000"/>
          <w:sz w:val="18"/>
          <w:szCs w:val="18"/>
        </w:rPr>
        <w:t>孙怡璇</w:t>
      </w:r>
      <w:r w:rsidRPr="009E6A6E">
        <w:rPr>
          <w:rFonts w:hint="eastAsia"/>
          <w:color w:val="000000"/>
          <w:sz w:val="18"/>
          <w:szCs w:val="18"/>
        </w:rPr>
        <w:t>2018</w:t>
      </w:r>
      <w:r w:rsidRPr="009E6A6E">
        <w:rPr>
          <w:rFonts w:hint="eastAsia"/>
          <w:color w:val="000000"/>
          <w:sz w:val="18"/>
          <w:szCs w:val="18"/>
        </w:rPr>
        <w:t>基于仿真的共享单车调度优化研究</w:t>
      </w:r>
      <w:r w:rsidRPr="009E6A6E">
        <w:rPr>
          <w:rFonts w:hint="eastAsia"/>
          <w:color w:val="000000"/>
          <w:sz w:val="18"/>
          <w:szCs w:val="18"/>
        </w:rPr>
        <w:t>}</w:t>
      </w:r>
      <w:r w:rsidRPr="009E6A6E">
        <w:rPr>
          <w:rFonts w:hint="eastAsia"/>
          <w:color w:val="000000"/>
          <w:sz w:val="18"/>
          <w:szCs w:val="18"/>
        </w:rPr>
        <w:t>基于实际调研得到的数据，结合仿真方法求解了共享单车的调度问题。</w:t>
      </w:r>
    </w:p>
    <w:p w14:paraId="48EBC3FB" w14:textId="7C0B7150" w:rsidR="009E6A6E" w:rsidRPr="009E6A6E" w:rsidRDefault="009E6A6E" w:rsidP="009E6A6E">
      <w:pPr>
        <w:ind w:firstLineChars="200" w:firstLine="360"/>
        <w:rPr>
          <w:color w:val="000000"/>
          <w:sz w:val="18"/>
          <w:szCs w:val="18"/>
        </w:rPr>
      </w:pPr>
      <w:r w:rsidRPr="009E6A6E">
        <w:rPr>
          <w:rFonts w:hint="eastAsia"/>
          <w:color w:val="000000"/>
          <w:sz w:val="18"/>
          <w:szCs w:val="18"/>
        </w:rPr>
        <w:t>仿真优化</w:t>
      </w:r>
    </w:p>
    <w:p w14:paraId="466AF600" w14:textId="5F3006F8" w:rsidR="009E6A6E" w:rsidRPr="009E6A6E" w:rsidRDefault="009E6A6E" w:rsidP="0050352A">
      <w:pPr>
        <w:ind w:firstLineChars="200" w:firstLine="360"/>
        <w:rPr>
          <w:color w:val="000000"/>
          <w:sz w:val="18"/>
          <w:szCs w:val="18"/>
        </w:rPr>
      </w:pPr>
      <w:r w:rsidRPr="009E6A6E">
        <w:rPr>
          <w:rFonts w:hint="eastAsia"/>
          <w:color w:val="000000"/>
          <w:sz w:val="18"/>
          <w:szCs w:val="18"/>
        </w:rPr>
        <w:t>仿真优化方法是一类适用于目标函数的值通过仿真得到，基于仿真结果求解最优解的算法。</w:t>
      </w:r>
      <w:r w:rsidRPr="009E6A6E">
        <w:rPr>
          <w:rFonts w:hint="eastAsia"/>
          <w:color w:val="000000"/>
          <w:sz w:val="18"/>
          <w:szCs w:val="18"/>
        </w:rPr>
        <w:t>Jian</w:t>
      </w:r>
      <w:r w:rsidRPr="009E6A6E">
        <w:rPr>
          <w:rFonts w:hint="eastAsia"/>
          <w:color w:val="000000"/>
          <w:sz w:val="18"/>
          <w:szCs w:val="18"/>
        </w:rPr>
        <w:t>等</w:t>
      </w:r>
      <w:r w:rsidRPr="009E6A6E">
        <w:rPr>
          <w:rFonts w:hint="eastAsia"/>
          <w:color w:val="000000"/>
          <w:sz w:val="18"/>
          <w:szCs w:val="18"/>
        </w:rPr>
        <w:t>\cite{2017Simulation}</w:t>
      </w:r>
      <w:r w:rsidRPr="009E6A6E">
        <w:rPr>
          <w:rFonts w:hint="eastAsia"/>
          <w:color w:val="000000"/>
          <w:sz w:val="18"/>
          <w:szCs w:val="18"/>
        </w:rPr>
        <w:t>使用一种近似于梯度方法的启发式仿真优化算法优化纽约城市公共自行车的自行车和车桩的分布。</w:t>
      </w:r>
      <w:r w:rsidR="002010E6">
        <w:rPr>
          <w:rFonts w:hint="eastAsia"/>
          <w:color w:val="000000"/>
          <w:sz w:val="18"/>
          <w:szCs w:val="18"/>
        </w:rPr>
        <w:t>排序择优</w:t>
      </w:r>
      <w:r w:rsidRPr="009E6A6E">
        <w:rPr>
          <w:rFonts w:hint="eastAsia"/>
          <w:color w:val="000000"/>
          <w:sz w:val="18"/>
          <w:szCs w:val="18"/>
        </w:rPr>
        <w:t>方法（</w:t>
      </w:r>
      <w:r w:rsidRPr="009E6A6E">
        <w:rPr>
          <w:rFonts w:hint="eastAsia"/>
          <w:color w:val="000000"/>
          <w:sz w:val="18"/>
          <w:szCs w:val="18"/>
        </w:rPr>
        <w:t>Ranking and Selection Method</w:t>
      </w:r>
      <w:r w:rsidRPr="009E6A6E">
        <w:rPr>
          <w:rFonts w:hint="eastAsia"/>
          <w:color w:val="000000"/>
          <w:sz w:val="18"/>
          <w:szCs w:val="18"/>
        </w:rPr>
        <w:t>）是仿真优化中一类用来解决从数量相对而言较少个系统的仿真结果中选择出最优系统的方法。其中考虑无差别区域（</w:t>
      </w:r>
      <w:r w:rsidRPr="009E6A6E">
        <w:rPr>
          <w:rFonts w:hint="eastAsia"/>
          <w:color w:val="000000"/>
          <w:sz w:val="18"/>
          <w:szCs w:val="18"/>
        </w:rPr>
        <w:t>Indifference Zone</w:t>
      </w:r>
      <w:r w:rsidRPr="009E6A6E">
        <w:rPr>
          <w:rFonts w:hint="eastAsia"/>
          <w:color w:val="000000"/>
          <w:sz w:val="18"/>
          <w:szCs w:val="18"/>
        </w:rPr>
        <w:t>，设定的认为两个系统没有差别的阈值）的典型的包括两阶段</w:t>
      </w:r>
      <w:r w:rsidRPr="009E6A6E">
        <w:rPr>
          <w:rFonts w:hint="eastAsia"/>
          <w:color w:val="000000"/>
          <w:sz w:val="18"/>
          <w:szCs w:val="18"/>
        </w:rPr>
        <w:t>\cite{Rinott1978On}</w:t>
      </w:r>
      <w:r w:rsidRPr="009E6A6E">
        <w:rPr>
          <w:rFonts w:hint="eastAsia"/>
          <w:color w:val="000000"/>
          <w:sz w:val="18"/>
          <w:szCs w:val="18"/>
        </w:rPr>
        <w:t>、若干阶段</w:t>
      </w:r>
      <w:r w:rsidRPr="009E6A6E">
        <w:rPr>
          <w:rFonts w:hint="eastAsia"/>
          <w:color w:val="000000"/>
          <w:sz w:val="18"/>
          <w:szCs w:val="18"/>
        </w:rPr>
        <w:t>\cite{1975Allocation}</w:t>
      </w:r>
      <w:r w:rsidRPr="009E6A6E">
        <w:rPr>
          <w:rFonts w:hint="eastAsia"/>
          <w:color w:val="000000"/>
          <w:sz w:val="18"/>
          <w:szCs w:val="18"/>
        </w:rPr>
        <w:t>、两阶段带筛选</w:t>
      </w:r>
      <w:r w:rsidRPr="009E6A6E">
        <w:rPr>
          <w:rFonts w:hint="eastAsia"/>
          <w:color w:val="000000"/>
          <w:sz w:val="18"/>
          <w:szCs w:val="18"/>
        </w:rPr>
        <w:t>\cite{2001Simple}</w:t>
      </w:r>
      <w:r w:rsidRPr="009E6A6E">
        <w:rPr>
          <w:rFonts w:hint="eastAsia"/>
          <w:color w:val="000000"/>
          <w:sz w:val="18"/>
          <w:szCs w:val="18"/>
        </w:rPr>
        <w:t>和完全序列化的方法</w:t>
      </w:r>
      <w:r w:rsidRPr="009E6A6E">
        <w:rPr>
          <w:rFonts w:hint="eastAsia"/>
          <w:color w:val="000000"/>
          <w:sz w:val="18"/>
          <w:szCs w:val="18"/>
        </w:rPr>
        <w:t>\cite{2002KN}</w:t>
      </w:r>
      <w:r w:rsidRPr="009E6A6E">
        <w:rPr>
          <w:rFonts w:hint="eastAsia"/>
          <w:color w:val="000000"/>
          <w:sz w:val="18"/>
          <w:szCs w:val="18"/>
        </w:rPr>
        <w:t>。通过使用</w:t>
      </w:r>
      <w:r w:rsidR="002010E6">
        <w:rPr>
          <w:rFonts w:hint="eastAsia"/>
          <w:color w:val="000000"/>
          <w:sz w:val="18"/>
          <w:szCs w:val="18"/>
        </w:rPr>
        <w:t>排序择优</w:t>
      </w:r>
      <w:r w:rsidRPr="009E6A6E">
        <w:rPr>
          <w:rFonts w:hint="eastAsia"/>
          <w:color w:val="000000"/>
          <w:sz w:val="18"/>
          <w:szCs w:val="18"/>
        </w:rPr>
        <w:t>算法可以以较少的仿真投入，在一定置信度下保证所选择出的系统是最优的。</w:t>
      </w:r>
    </w:p>
    <w:p w14:paraId="213FB4F2" w14:textId="167FD203" w:rsidR="009E6A6E" w:rsidRPr="009E6A6E" w:rsidRDefault="009E6A6E" w:rsidP="0050352A">
      <w:pPr>
        <w:ind w:firstLineChars="200" w:firstLine="360"/>
        <w:rPr>
          <w:color w:val="000000"/>
          <w:sz w:val="18"/>
          <w:szCs w:val="18"/>
        </w:rPr>
      </w:pPr>
      <w:r w:rsidRPr="009E6A6E">
        <w:rPr>
          <w:rFonts w:hint="eastAsia"/>
          <w:color w:val="000000"/>
          <w:sz w:val="18"/>
          <w:szCs w:val="18"/>
        </w:rPr>
        <w:t>在现有的工作中对系统的状态，包括需求预测和车辆运转，和车辆的调度有较多研究。而对坏车（不能服务顾客的共享单车，包括已维修但未投放运营的单车，后文同）的回收、维修和投放的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w:t>
      </w:r>
      <w:r w:rsidR="002010E6">
        <w:rPr>
          <w:rFonts w:hint="eastAsia"/>
          <w:color w:val="000000"/>
          <w:sz w:val="18"/>
          <w:szCs w:val="18"/>
        </w:rPr>
        <w:t>排序择优</w:t>
      </w:r>
      <w:r w:rsidRPr="009E6A6E">
        <w:rPr>
          <w:rFonts w:hint="eastAsia"/>
          <w:color w:val="000000"/>
          <w:sz w:val="18"/>
          <w:szCs w:val="18"/>
        </w:rPr>
        <w:t>算法，</w:t>
      </w:r>
      <w:r w:rsidRPr="009E6A6E">
        <w:rPr>
          <w:rFonts w:hint="eastAsia"/>
          <w:color w:val="000000"/>
          <w:sz w:val="18"/>
          <w:szCs w:val="18"/>
        </w:rPr>
        <w:lastRenderedPageBreak/>
        <w:t>在有资源约束的条件下，求解系统最佳的运维安排。</w:t>
      </w:r>
    </w:p>
    <w:p w14:paraId="41F7BDE1" w14:textId="240D6B5A" w:rsidR="009E6A6E" w:rsidRDefault="009E6A6E" w:rsidP="009E6A6E">
      <w:pPr>
        <w:ind w:firstLineChars="200" w:firstLine="360"/>
        <w:rPr>
          <w:color w:val="000000"/>
          <w:sz w:val="18"/>
          <w:szCs w:val="18"/>
        </w:rPr>
      </w:pPr>
      <w:r w:rsidRPr="009E6A6E">
        <w:rPr>
          <w:rFonts w:hint="eastAsia"/>
          <w:color w:val="000000"/>
          <w:sz w:val="18"/>
          <w:szCs w:val="18"/>
        </w:rPr>
        <w:t>后文的内容为：（一）构建系统的运行模型，在运行模型的基础上，给出本文要求解的优化问题；（二）介绍基于系统状态转移方程和仿真的求解系统性能指标的方法，给出求解优化问题的算法；（三）进行数值实验，验证前述求解方法的正确性，在设定的算例上进行系统性能指标求解和优化问题求解，并分析实验结果；（四）结论。</w:t>
      </w:r>
    </w:p>
    <w:p w14:paraId="156DB5CB" w14:textId="77777777" w:rsidR="006C0B3E" w:rsidRPr="006A5725" w:rsidRDefault="006C0B3E" w:rsidP="00252C69">
      <w:pPr>
        <w:spacing w:line="0" w:lineRule="atLeast"/>
        <w:jc w:val="center"/>
        <w:rPr>
          <w:rFonts w:eastAsia="SimHei"/>
          <w:b/>
          <w:sz w:val="15"/>
          <w:szCs w:val="15"/>
          <w:highlight w:val="yellow"/>
        </w:rPr>
      </w:pPr>
    </w:p>
    <w:p w14:paraId="62AF12BF" w14:textId="28F92AD4" w:rsidR="006C0B3E" w:rsidRPr="006A5725" w:rsidRDefault="006C0B3E" w:rsidP="006C0B3E">
      <w:pPr>
        <w:rPr>
          <w:rFonts w:eastAsia="SimHei"/>
          <w:b/>
          <w:szCs w:val="21"/>
        </w:rPr>
      </w:pPr>
      <w:r w:rsidRPr="006A5725">
        <w:rPr>
          <w:rFonts w:eastAsia="SimHei"/>
          <w:b/>
          <w:szCs w:val="21"/>
        </w:rPr>
        <w:t xml:space="preserve">1 </w:t>
      </w:r>
      <w:r w:rsidRPr="006C0B3E">
        <w:rPr>
          <w:rFonts w:eastAsia="SimHei" w:hint="eastAsia"/>
          <w:b/>
          <w:szCs w:val="21"/>
        </w:rPr>
        <w:t>模型构建</w:t>
      </w:r>
    </w:p>
    <w:p w14:paraId="716F0B2A" w14:textId="57F9E551" w:rsidR="006C0B3E" w:rsidRPr="006A5725" w:rsidRDefault="006C0B3E" w:rsidP="006C0B3E">
      <w:pPr>
        <w:rPr>
          <w:b/>
          <w:color w:val="FF0000"/>
          <w:sz w:val="18"/>
          <w:szCs w:val="18"/>
        </w:rPr>
      </w:pPr>
      <w:r w:rsidRPr="006A5725">
        <w:rPr>
          <w:rFonts w:eastAsia="SimHei"/>
          <w:b/>
          <w:sz w:val="18"/>
          <w:szCs w:val="18"/>
        </w:rPr>
        <w:t xml:space="preserve">1.1 </w:t>
      </w:r>
      <w:r w:rsidR="009D2326" w:rsidRPr="009D2326">
        <w:rPr>
          <w:rFonts w:eastAsia="SimHei" w:hint="eastAsia"/>
          <w:b/>
          <w:sz w:val="18"/>
          <w:szCs w:val="18"/>
        </w:rPr>
        <w:t>模型描述</w:t>
      </w:r>
    </w:p>
    <w:p w14:paraId="2AA33598" w14:textId="7E19CE99" w:rsidR="009D2326" w:rsidRDefault="009D2326" w:rsidP="006C0B3E">
      <w:pPr>
        <w:ind w:firstLineChars="200" w:firstLine="360"/>
        <w:rPr>
          <w:kern w:val="0"/>
          <w:sz w:val="18"/>
          <w:szCs w:val="18"/>
        </w:rPr>
      </w:pPr>
      <w:r w:rsidRPr="009D2326">
        <w:rPr>
          <w:rFonts w:hint="eastAsia"/>
          <w:kern w:val="0"/>
          <w:sz w:val="18"/>
          <w:szCs w:val="18"/>
        </w:rPr>
        <w:t>在共享单车的运作可以分解为两大部分：状态正常并可供用户取用的服务部分和不能够供用户骑行的正在被回收、维修和再投放部分。我们在本文中将损坏单车的回收、维修和投放统称为共享单车的运维。共享单车的无桩模式相较有桩模式而言，单车的分布情况是比较散乱的。而在实际中，单车的运维往往是基于划分的区域进行的。因此共享单车的运行区域抽象成一个个相邻的区域。加上单车的运维部分，整体构成共享单车的运行系统。通常情况下，共享单车采用集中式维修的模式。在该模式下，操作员使用运输工具将一定区域内无法使用的自行车收集起来进行集中维修。一些工人在维修中心维修后仍无法使用的自行车将被替换成新车。然后，维修好的自行车将被重新分配到各个区域。这样的过程一致持续进行。通常在日常运行中还有一项工作是，搬运各个区域中分布的好车，以使各个区域中的可使用的单车数量尽可能满足该区域的骑行需求。因为通常现实中单车的调度也不是持续不断的进行的，而是隔一段时间进行，或者夜间进行，在调度过程中可以看做是不受控制的运行。或者根据实际运行情况，某个区域当前或者预期需求持续得不到满足，而需要往这个区域调配车辆。在本文中，不是重点的讨论的对象。因此，只在单车重新投放时考虑根据各个区域的顾客到达速率进行按比例分配。基于对实际情况的抽象，我们基于如下假设，构建了一个封闭排队网络研究该服务系统。以两个区域的单车系统为例，如图</w:t>
      </w:r>
      <w:r w:rsidRPr="009D2326">
        <w:rPr>
          <w:rFonts w:hint="eastAsia"/>
          <w:kern w:val="0"/>
          <w:sz w:val="18"/>
          <w:szCs w:val="18"/>
        </w:rPr>
        <w:t>\ref{</w:t>
      </w:r>
      <w:proofErr w:type="spellStart"/>
      <w:r w:rsidRPr="009D2326">
        <w:rPr>
          <w:rFonts w:hint="eastAsia"/>
          <w:kern w:val="0"/>
          <w:sz w:val="18"/>
          <w:szCs w:val="18"/>
        </w:rPr>
        <w:t>cenmodel</w:t>
      </w:r>
      <w:proofErr w:type="spellEnd"/>
      <w:r w:rsidRPr="009D2326">
        <w:rPr>
          <w:rFonts w:hint="eastAsia"/>
          <w:kern w:val="0"/>
          <w:sz w:val="18"/>
          <w:szCs w:val="18"/>
        </w:rPr>
        <w:t>}</w:t>
      </w:r>
      <w:r w:rsidRPr="009D2326">
        <w:rPr>
          <w:rFonts w:hint="eastAsia"/>
          <w:kern w:val="0"/>
          <w:sz w:val="18"/>
          <w:szCs w:val="18"/>
        </w:rPr>
        <w:t>所示。</w:t>
      </w:r>
    </w:p>
    <w:p w14:paraId="3F17CC7A" w14:textId="77777777" w:rsidR="001B7B6F" w:rsidRDefault="001B7B6F" w:rsidP="006C0B3E">
      <w:pPr>
        <w:ind w:firstLineChars="200" w:firstLine="360"/>
        <w:rPr>
          <w:kern w:val="0"/>
          <w:sz w:val="18"/>
          <w:szCs w:val="18"/>
        </w:rPr>
      </w:pPr>
    </w:p>
    <w:p w14:paraId="267C8226" w14:textId="62EA85E0" w:rsidR="006C0B3E" w:rsidRPr="001B7B6F" w:rsidRDefault="001B7B6F" w:rsidP="001B7B6F">
      <w:pPr>
        <w:jc w:val="center"/>
        <w:rPr>
          <w:kern w:val="0"/>
          <w:sz w:val="18"/>
          <w:szCs w:val="18"/>
        </w:rPr>
      </w:pPr>
      <w:r>
        <w:rPr>
          <w:rFonts w:hint="eastAsia"/>
          <w:noProof/>
          <w:kern w:val="0"/>
          <w:sz w:val="18"/>
          <w:szCs w:val="18"/>
        </w:rPr>
        <w:drawing>
          <wp:inline distT="0" distB="0" distL="0" distR="0" wp14:anchorId="244B60FD" wp14:editId="63F2FA5E">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199AE32" w14:textId="77777777" w:rsidR="006C0B3E" w:rsidRDefault="006C0B3E" w:rsidP="006C0B3E">
      <w:pPr>
        <w:spacing w:line="0" w:lineRule="atLeast"/>
        <w:jc w:val="center"/>
        <w:rPr>
          <w:rFonts w:eastAsia="SimHei"/>
          <w:b/>
          <w:sz w:val="15"/>
          <w:szCs w:val="15"/>
        </w:rPr>
      </w:pPr>
    </w:p>
    <w:p w14:paraId="4FBC6517" w14:textId="1B554ED3" w:rsidR="006C0B3E" w:rsidRPr="006A5725" w:rsidRDefault="006C0B3E" w:rsidP="006C0B3E">
      <w:pPr>
        <w:spacing w:line="0" w:lineRule="atLeast"/>
        <w:jc w:val="center"/>
        <w:rPr>
          <w:rFonts w:eastAsia="SimHei"/>
          <w:b/>
          <w:color w:val="FF0000"/>
          <w:sz w:val="15"/>
          <w:szCs w:val="15"/>
        </w:rPr>
      </w:pPr>
      <w:r w:rsidRPr="006A5725">
        <w:rPr>
          <w:rFonts w:eastAsia="SimHei"/>
          <w:b/>
          <w:sz w:val="15"/>
          <w:szCs w:val="15"/>
        </w:rPr>
        <w:t>图</w:t>
      </w:r>
      <w:r w:rsidRPr="006A5725">
        <w:rPr>
          <w:rFonts w:eastAsia="SimHei"/>
          <w:b/>
          <w:sz w:val="15"/>
          <w:szCs w:val="15"/>
        </w:rPr>
        <w:t xml:space="preserve">1 </w:t>
      </w:r>
      <w:r w:rsidR="001B7B6F">
        <w:rPr>
          <w:rFonts w:eastAsia="SimHei"/>
          <w:b/>
          <w:sz w:val="15"/>
          <w:szCs w:val="15"/>
        </w:rPr>
        <w:t>2</w:t>
      </w:r>
      <w:r w:rsidR="001B7B6F">
        <w:rPr>
          <w:rFonts w:eastAsia="SimHei" w:hint="eastAsia"/>
          <w:b/>
          <w:sz w:val="15"/>
          <w:szCs w:val="15"/>
        </w:rPr>
        <w:t>区域情况下单车系统模型图</w:t>
      </w:r>
    </w:p>
    <w:p w14:paraId="097F14A7" w14:textId="4BA73416" w:rsidR="006C0B3E" w:rsidRPr="006A5725" w:rsidRDefault="006C0B3E" w:rsidP="006C0B3E">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Pr="006A5725">
        <w:rPr>
          <w:rFonts w:eastAsia="SimHei"/>
          <w:b/>
          <w:sz w:val="15"/>
          <w:szCs w:val="15"/>
        </w:rPr>
        <w:t xml:space="preserve">1 </w:t>
      </w:r>
      <w:r w:rsidR="001B7B6F">
        <w:rPr>
          <w:rFonts w:eastAsia="SimHei" w:hint="eastAsia"/>
          <w:b/>
          <w:sz w:val="15"/>
          <w:szCs w:val="15"/>
        </w:rPr>
        <w:t>Q</w:t>
      </w:r>
      <w:r w:rsidR="001B7B6F">
        <w:rPr>
          <w:rFonts w:eastAsia="SimHei"/>
          <w:b/>
          <w:sz w:val="15"/>
          <w:szCs w:val="15"/>
        </w:rPr>
        <w:t xml:space="preserve">ueueing network graph when number of </w:t>
      </w:r>
      <w:proofErr w:type="gramStart"/>
      <w:r w:rsidR="001B7B6F">
        <w:rPr>
          <w:rFonts w:eastAsia="SimHei"/>
          <w:b/>
          <w:sz w:val="15"/>
          <w:szCs w:val="15"/>
        </w:rPr>
        <w:t>area</w:t>
      </w:r>
      <w:proofErr w:type="gramEnd"/>
      <w:r w:rsidR="001B7B6F">
        <w:rPr>
          <w:rFonts w:eastAsia="SimHei"/>
          <w:b/>
          <w:sz w:val="15"/>
          <w:szCs w:val="15"/>
        </w:rPr>
        <w:t xml:space="preserve"> is 2</w:t>
      </w:r>
    </w:p>
    <w:p w14:paraId="6B47F05B" w14:textId="77777777" w:rsidR="006C0B3E" w:rsidRDefault="006C0B3E" w:rsidP="006C0B3E">
      <w:pPr>
        <w:jc w:val="center"/>
        <w:rPr>
          <w:rFonts w:eastAsia="SimHei"/>
          <w:b/>
          <w:sz w:val="18"/>
          <w:szCs w:val="18"/>
        </w:rPr>
      </w:pPr>
    </w:p>
    <w:p w14:paraId="205D6A67" w14:textId="6F6DF18C" w:rsidR="00AF5FD1" w:rsidRPr="00AF5FD1" w:rsidRDefault="007F03FB" w:rsidP="00AF5FD1">
      <w:pPr>
        <w:rPr>
          <w:b/>
          <w:color w:val="FF0000"/>
          <w:sz w:val="18"/>
          <w:szCs w:val="18"/>
        </w:rPr>
      </w:pPr>
      <w:r w:rsidRPr="006A5725">
        <w:rPr>
          <w:rFonts w:eastAsia="SimHei"/>
          <w:b/>
          <w:sz w:val="18"/>
          <w:szCs w:val="18"/>
        </w:rPr>
        <w:t>1.</w:t>
      </w:r>
      <w:r>
        <w:rPr>
          <w:rFonts w:eastAsia="SimHei"/>
          <w:b/>
          <w:sz w:val="18"/>
          <w:szCs w:val="18"/>
        </w:rPr>
        <w:t>2</w:t>
      </w:r>
      <w:r w:rsidRPr="006A5725">
        <w:rPr>
          <w:rFonts w:eastAsia="SimHei"/>
          <w:b/>
          <w:sz w:val="18"/>
          <w:szCs w:val="18"/>
        </w:rPr>
        <w:t xml:space="preserve"> </w:t>
      </w:r>
      <w:r w:rsidRPr="009D2326">
        <w:rPr>
          <w:rFonts w:eastAsia="SimHei" w:hint="eastAsia"/>
          <w:b/>
          <w:sz w:val="18"/>
          <w:szCs w:val="18"/>
        </w:rPr>
        <w:t>模型</w:t>
      </w:r>
      <w:r>
        <w:rPr>
          <w:rFonts w:eastAsia="SimHei" w:hint="eastAsia"/>
          <w:b/>
          <w:sz w:val="18"/>
          <w:szCs w:val="18"/>
        </w:rPr>
        <w:t>假设</w:t>
      </w:r>
    </w:p>
    <w:p w14:paraId="31EB369F"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279B490E"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2</w:t>
      </w:r>
      <w:r w:rsidRPr="009F7B3E">
        <w:rPr>
          <w:rFonts w:hint="eastAsia"/>
          <w:kern w:val="0"/>
          <w:sz w:val="18"/>
          <w:szCs w:val="18"/>
        </w:rPr>
        <w:t>）每个区域的顾客到达服从一定的泊松分布；</w:t>
      </w:r>
    </w:p>
    <w:p w14:paraId="0B4E6905"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）顾客到达某区域后，如果有好车，则任选一辆单车，以一定转移概率骑往其他区域；</w:t>
      </w:r>
    </w:p>
    <w:p w14:paraId="5A1F8A8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）单车在各个区域之间的骑行时间服从一定的指数分布；</w:t>
      </w:r>
    </w:p>
    <w:p w14:paraId="07115EB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）一辆单车的骑行过程完毕后，以一定的概率进入骑行开始时就已经确定的目标区域，另有可能进入损坏状态；</w:t>
      </w:r>
    </w:p>
    <w:p w14:paraId="406B62E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）进入损坏状态的单车需要通过回收、维修和再投放的过程，才能再度投入使用；</w:t>
      </w:r>
    </w:p>
    <w:p w14:paraId="72BD27C1"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）运载车每隔指数时间将不多于自身容量的尽可能多的坏车回收至维修中心；</w:t>
      </w:r>
    </w:p>
    <w:p w14:paraId="5DAB0508" w14:textId="77777777"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8</w:t>
      </w:r>
      <w:r w:rsidRPr="009F7B3E">
        <w:rPr>
          <w:rFonts w:hint="eastAsia"/>
          <w:kern w:val="0"/>
          <w:sz w:val="18"/>
          <w:szCs w:val="18"/>
        </w:rPr>
        <w:t>）运载车每隔指数时间将不多于自身容量的尽可能多的维修完毕的好车投放至各个区域；</w:t>
      </w:r>
    </w:p>
    <w:p w14:paraId="04ECEFBB" w14:textId="77777777" w:rsidR="009F7B3E" w:rsidRPr="009F7B3E" w:rsidRDefault="009F7B3E" w:rsidP="009F7B3E">
      <w:pPr>
        <w:ind w:firstLineChars="200" w:firstLine="360"/>
        <w:rPr>
          <w:kern w:val="0"/>
          <w:sz w:val="18"/>
          <w:szCs w:val="18"/>
        </w:rPr>
      </w:pPr>
      <w:r w:rsidRPr="009F7B3E">
        <w:rPr>
          <w:rFonts w:hint="eastAsia"/>
          <w:kern w:val="0"/>
          <w:sz w:val="18"/>
          <w:szCs w:val="18"/>
        </w:rPr>
        <w:lastRenderedPageBreak/>
        <w:t>（</w:t>
      </w:r>
      <w:r w:rsidRPr="009F7B3E">
        <w:rPr>
          <w:rFonts w:hint="eastAsia"/>
          <w:kern w:val="0"/>
          <w:sz w:val="18"/>
          <w:szCs w:val="18"/>
        </w:rPr>
        <w:t>9</w:t>
      </w:r>
      <w:r w:rsidRPr="009F7B3E">
        <w:rPr>
          <w:rFonts w:hint="eastAsia"/>
          <w:kern w:val="0"/>
          <w:sz w:val="18"/>
          <w:szCs w:val="18"/>
        </w:rPr>
        <w:t>）同一辆运载车的回收和投放作业交替进行；</w:t>
      </w:r>
    </w:p>
    <w:p w14:paraId="445FDE34" w14:textId="10B59B06" w:rsidR="009F7B3E" w:rsidRPr="009F7B3E" w:rsidRDefault="009F7B3E" w:rsidP="009F7B3E">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）维修中心有若干服务台，每个服务台的服务时间服从一定指数分布，相当于一个</w:t>
      </w:r>
      <w:r w:rsidRPr="009F7B3E">
        <w:rPr>
          <w:rFonts w:hint="eastAsia"/>
          <w:kern w:val="0"/>
          <w:sz w:val="18"/>
          <w:szCs w:val="18"/>
        </w:rPr>
        <w:t>M/M/N</w:t>
      </w:r>
      <w:r w:rsidRPr="009F7B3E">
        <w:rPr>
          <w:rFonts w:hint="eastAsia"/>
          <w:kern w:val="0"/>
          <w:sz w:val="18"/>
          <w:szCs w:val="18"/>
        </w:rPr>
        <w:t>队列。</w:t>
      </w:r>
    </w:p>
    <w:p w14:paraId="066A4CFE" w14:textId="77777777" w:rsidR="007F03FB" w:rsidRPr="007F03FB" w:rsidRDefault="007F03FB" w:rsidP="007F03FB">
      <w:pPr>
        <w:ind w:firstLineChars="200" w:firstLine="360"/>
        <w:rPr>
          <w:kern w:val="0"/>
          <w:sz w:val="18"/>
          <w:szCs w:val="18"/>
        </w:rPr>
      </w:pPr>
    </w:p>
    <w:p w14:paraId="429B44B4" w14:textId="18211982" w:rsidR="007F03FB" w:rsidRDefault="007F03FB" w:rsidP="007F03FB">
      <w:pPr>
        <w:rPr>
          <w:rFonts w:eastAsia="SimHei"/>
          <w:b/>
          <w:sz w:val="18"/>
          <w:szCs w:val="18"/>
        </w:rPr>
      </w:pPr>
      <w:r w:rsidRPr="006A5725">
        <w:rPr>
          <w:rFonts w:eastAsia="SimHei"/>
          <w:b/>
          <w:sz w:val="18"/>
          <w:szCs w:val="18"/>
        </w:rPr>
        <w:t>1.</w:t>
      </w:r>
      <w:r>
        <w:rPr>
          <w:rFonts w:eastAsia="SimHei"/>
          <w:b/>
          <w:sz w:val="18"/>
          <w:szCs w:val="18"/>
        </w:rPr>
        <w:t>3</w:t>
      </w:r>
      <w:r w:rsidRPr="006A5725">
        <w:rPr>
          <w:rFonts w:eastAsia="SimHei"/>
          <w:b/>
          <w:sz w:val="18"/>
          <w:szCs w:val="18"/>
        </w:rPr>
        <w:t xml:space="preserve"> </w:t>
      </w:r>
      <w:r w:rsidRPr="007F03FB">
        <w:rPr>
          <w:rFonts w:eastAsia="SimHei"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28EFD75E" w14:textId="6A59E633" w:rsidR="00AF5FD1" w:rsidRPr="006A5725" w:rsidRDefault="00AF5FD1" w:rsidP="00AF5FD1">
      <w:pPr>
        <w:spacing w:line="0" w:lineRule="atLeast"/>
        <w:jc w:val="center"/>
        <w:rPr>
          <w:rFonts w:eastAsia="SimHei"/>
          <w:b/>
          <w:color w:val="FF0000"/>
          <w:sz w:val="15"/>
          <w:szCs w:val="15"/>
        </w:rPr>
      </w:pPr>
      <w:r w:rsidRPr="006A5725">
        <w:rPr>
          <w:rFonts w:eastAsia="SimHei"/>
          <w:b/>
          <w:sz w:val="15"/>
          <w:szCs w:val="15"/>
        </w:rPr>
        <w:t>表</w:t>
      </w:r>
      <w:r w:rsidRPr="006A5725">
        <w:rPr>
          <w:rFonts w:eastAsia="SimHei"/>
          <w:b/>
          <w:sz w:val="15"/>
          <w:szCs w:val="15"/>
        </w:rPr>
        <w:t xml:space="preserve">1 </w:t>
      </w:r>
      <w:r w:rsidRPr="00AF5FD1">
        <w:rPr>
          <w:rFonts w:eastAsia="SimHei" w:hint="eastAsia"/>
          <w:b/>
          <w:sz w:val="15"/>
          <w:szCs w:val="15"/>
        </w:rPr>
        <w:t>状态随机变量分量表</w:t>
      </w:r>
    </w:p>
    <w:p w14:paraId="11D99789" w14:textId="63972CCC" w:rsidR="009F7B3E" w:rsidRDefault="00AF5FD1" w:rsidP="009F7B3E">
      <w:pPr>
        <w:spacing w:line="0" w:lineRule="atLeast"/>
        <w:jc w:val="center"/>
        <w:rPr>
          <w:rFonts w:eastAsia="SimHei"/>
          <w:b/>
          <w:sz w:val="15"/>
          <w:szCs w:val="15"/>
        </w:rPr>
      </w:pPr>
      <w:r w:rsidRPr="006A5725">
        <w:rPr>
          <w:rFonts w:eastAsia="SimHei"/>
          <w:b/>
          <w:sz w:val="15"/>
          <w:szCs w:val="15"/>
        </w:rPr>
        <w:t xml:space="preserve">Table 1 </w:t>
      </w:r>
      <w:r>
        <w:rPr>
          <w:rFonts w:eastAsia="SimHei" w:hint="eastAsia"/>
          <w:b/>
          <w:sz w:val="15"/>
          <w:szCs w:val="15"/>
        </w:rPr>
        <w:t>Random</w:t>
      </w:r>
      <w:r>
        <w:rPr>
          <w:rFonts w:eastAsia="SimHei"/>
          <w:b/>
          <w:sz w:val="15"/>
          <w:szCs w:val="15"/>
        </w:rPr>
        <w:t xml:space="preserve"> Variables of system states</w:t>
      </w:r>
    </w:p>
    <w:p w14:paraId="765EFCF8" w14:textId="77777777" w:rsidR="009F7B3E" w:rsidRDefault="009F7B3E" w:rsidP="00AF5FD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5E1F40" w:rsidP="000E59B1">
            <w:pPr>
              <w:tabs>
                <w:tab w:val="center" w:pos="4800"/>
                <w:tab w:val="right" w:pos="9500"/>
              </w:tabs>
              <w:jc w:val="center"/>
              <w:rPr>
                <w:sz w:val="18"/>
                <w:szCs w:val="18"/>
              </w:rPr>
            </w:pPr>
            <w:r w:rsidRPr="000E59B1">
              <w:rPr>
                <w:noProof/>
                <w:position w:val="-8"/>
                <w:sz w:val="18"/>
                <w:szCs w:val="18"/>
              </w:rPr>
              <w:object w:dxaOrig="260" w:dyaOrig="220" w14:anchorId="123410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alt="" style="width:13.2pt;height:11pt;mso-width-percent:0;mso-height-percent:0;mso-width-percent:0;mso-height-percent:0" o:ole="">
                  <v:imagedata r:id="rId9" o:title=""/>
                </v:shape>
                <o:OLEObject Type="Embed" ProgID="Equation.DSMT4" ShapeID="_x0000_i1124" DrawAspect="Content" ObjectID="_1664576573" r:id="rId10"/>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队列的脚标</w:t>
            </w:r>
            <w:r w:rsidRPr="000E59B1">
              <w:rPr>
                <w:sz w:val="18"/>
                <w:szCs w:val="18"/>
              </w:rPr>
              <w:t xml:space="preserve">, </w:t>
            </w:r>
            <w:bookmarkStart w:id="0" w:name="MTBlankEqn"/>
            <w:r w:rsidR="005E1F40" w:rsidRPr="000E59B1">
              <w:rPr>
                <w:noProof/>
                <w:position w:val="-8"/>
                <w:sz w:val="18"/>
                <w:szCs w:val="18"/>
              </w:rPr>
              <w:object w:dxaOrig="859" w:dyaOrig="240" w14:anchorId="0C424AC4">
                <v:shape id="_x0000_i1123" type="#_x0000_t75" alt="" style="width:42.85pt;height:11.55pt;mso-width-percent:0;mso-height-percent:0;mso-width-percent:0;mso-height-percent:0" o:ole="">
                  <v:imagedata r:id="rId11" o:title=""/>
                </v:shape>
                <o:OLEObject Type="Embed" ProgID="Equation.DSMT4" ShapeID="_x0000_i1123" DrawAspect="Content" ObjectID="_1664576574" r:id="rId12"/>
              </w:object>
            </w:r>
            <w:bookmarkEnd w:id="0"/>
          </w:p>
        </w:tc>
      </w:tr>
      <w:tr w:rsidR="000E59B1" w:rsidRPr="000E59B1" w14:paraId="317DDAB6" w14:textId="77777777" w:rsidTr="000E59B1">
        <w:trPr>
          <w:trHeight w:val="60"/>
          <w:jc w:val="center"/>
        </w:trPr>
        <w:tc>
          <w:tcPr>
            <w:tcW w:w="0" w:type="auto"/>
          </w:tcPr>
          <w:p w14:paraId="46CA419A" w14:textId="77777777" w:rsidR="000E59B1" w:rsidRPr="000E59B1" w:rsidRDefault="005E1F40" w:rsidP="000E59B1">
            <w:pPr>
              <w:tabs>
                <w:tab w:val="center" w:pos="4800"/>
                <w:tab w:val="right" w:pos="9500"/>
              </w:tabs>
              <w:jc w:val="center"/>
              <w:rPr>
                <w:sz w:val="18"/>
                <w:szCs w:val="18"/>
              </w:rPr>
            </w:pPr>
            <w:r w:rsidRPr="000E59B1">
              <w:rPr>
                <w:noProof/>
                <w:position w:val="-6"/>
                <w:sz w:val="18"/>
                <w:szCs w:val="18"/>
              </w:rPr>
              <w:object w:dxaOrig="120" w:dyaOrig="200" w14:anchorId="186B118A">
                <v:shape id="_x0000_i1122" type="#_x0000_t75" alt="" style="width:6.6pt;height:9.9pt;mso-width-percent:0;mso-height-percent:0;mso-width-percent:0;mso-height-percent:0" o:ole="">
                  <v:imagedata r:id="rId13" o:title=""/>
                </v:shape>
                <o:OLEObject Type="Embed" ProgID="Equation.DSMT4" ShapeID="_x0000_i1122" DrawAspect="Content" ObjectID="_1664576575" r:id="rId14"/>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5E1F40" w:rsidP="000E59B1">
            <w:pPr>
              <w:tabs>
                <w:tab w:val="center" w:pos="4800"/>
                <w:tab w:val="right" w:pos="9500"/>
              </w:tabs>
              <w:jc w:val="center"/>
              <w:rPr>
                <w:sz w:val="18"/>
                <w:szCs w:val="18"/>
              </w:rPr>
            </w:pPr>
            <w:r w:rsidRPr="000E59B1">
              <w:rPr>
                <w:noProof/>
                <w:position w:val="-10"/>
                <w:sz w:val="18"/>
                <w:szCs w:val="18"/>
              </w:rPr>
              <w:object w:dxaOrig="240" w:dyaOrig="279" w14:anchorId="38A6104A">
                <v:shape id="_x0000_i1121" type="#_x0000_t75" alt="" style="width:11.55pt;height:13.75pt;mso-width-percent:0;mso-height-percent:0;mso-width-percent:0;mso-height-percent:0" o:ole="">
                  <v:imagedata r:id="rId15" o:title=""/>
                </v:shape>
                <o:OLEObject Type="Embed" ProgID="Equation.DSMT4" ShapeID="_x0000_i1121" DrawAspect="Content" ObjectID="_1664576576" r:id="rId16"/>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005E1F40" w:rsidRPr="000E59B1">
              <w:rPr>
                <w:noProof/>
                <w:position w:val="-6"/>
                <w:sz w:val="18"/>
                <w:szCs w:val="18"/>
              </w:rPr>
              <w:object w:dxaOrig="120" w:dyaOrig="200" w14:anchorId="5C5AC506">
                <v:shape id="_x0000_i1120" type="#_x0000_t75" alt="" style="width:6.6pt;height:9.9pt;mso-width-percent:0;mso-height-percent:0;mso-width-percent:0;mso-height-percent:0" o:ole="">
                  <v:imagedata r:id="rId17" o:title=""/>
                </v:shape>
                <o:OLEObject Type="Embed" ProgID="Equation.DSMT4" ShapeID="_x0000_i1120" DrawAspect="Content" ObjectID="_1664576577" r:id="rId18"/>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5E1F40" w:rsidP="000E59B1">
            <w:pPr>
              <w:tabs>
                <w:tab w:val="center" w:pos="4800"/>
                <w:tab w:val="right" w:pos="9500"/>
              </w:tabs>
              <w:jc w:val="center"/>
              <w:rPr>
                <w:sz w:val="18"/>
                <w:szCs w:val="18"/>
              </w:rPr>
            </w:pPr>
            <w:r w:rsidRPr="00B93A41">
              <w:rPr>
                <w:noProof/>
                <w:position w:val="-12"/>
              </w:rPr>
              <w:object w:dxaOrig="240" w:dyaOrig="300" w14:anchorId="23F110B5">
                <v:shape id="_x0000_i1119" type="#_x0000_t75" alt="" style="width:11.55pt;height:14.85pt;mso-width-percent:0;mso-height-percent:0;mso-width-percent:0;mso-height-percent:0" o:ole="">
                  <v:imagedata r:id="rId19" o:title=""/>
                </v:shape>
                <o:OLEObject Type="Embed" ProgID="Equation.DSMT4" ShapeID="_x0000_i1119" DrawAspect="Content" ObjectID="_1664576578" r:id="rId20"/>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005E1F40" w:rsidRPr="000E59B1">
              <w:rPr>
                <w:noProof/>
                <w:position w:val="-6"/>
                <w:sz w:val="18"/>
                <w:szCs w:val="18"/>
              </w:rPr>
              <w:object w:dxaOrig="120" w:dyaOrig="200" w14:anchorId="2F2B3B93">
                <v:shape id="_x0000_i1118" type="#_x0000_t75" alt="" style="width:6.6pt;height:9.9pt;mso-width-percent:0;mso-height-percent:0;mso-width-percent:0;mso-height-percent:0" o:ole="">
                  <v:imagedata r:id="rId21" o:title=""/>
                </v:shape>
                <o:OLEObject Type="Embed" ProgID="Equation.DSMT4" ShapeID="_x0000_i1118" DrawAspect="Content" ObjectID="_1664576579" r:id="rId22"/>
              </w:object>
            </w:r>
            <w:r w:rsidRPr="000E59B1">
              <w:rPr>
                <w:sz w:val="18"/>
                <w:szCs w:val="18"/>
              </w:rPr>
              <w:t>骑到</w:t>
            </w:r>
            <w:r w:rsidR="005E1F40" w:rsidRPr="000E59B1">
              <w:rPr>
                <w:noProof/>
                <w:position w:val="-8"/>
                <w:sz w:val="18"/>
                <w:szCs w:val="18"/>
              </w:rPr>
              <w:object w:dxaOrig="160" w:dyaOrig="220" w14:anchorId="16EB63F6">
                <v:shape id="_x0000_i1117" type="#_x0000_t75" alt="" style="width:8.25pt;height:11pt;mso-width-percent:0;mso-height-percent:0;mso-width-percent:0;mso-height-percent:0" o:ole="">
                  <v:imagedata r:id="rId23" o:title=""/>
                </v:shape>
                <o:OLEObject Type="Embed" ProgID="Equation.DSMT4" ShapeID="_x0000_i1117" DrawAspect="Content" ObjectID="_1664576580" r:id="rId24"/>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5E1F40" w:rsidP="000E59B1">
            <w:pPr>
              <w:tabs>
                <w:tab w:val="center" w:pos="4800"/>
                <w:tab w:val="right" w:pos="9500"/>
              </w:tabs>
              <w:jc w:val="center"/>
              <w:rPr>
                <w:sz w:val="18"/>
                <w:szCs w:val="18"/>
              </w:rPr>
            </w:pPr>
            <w:r w:rsidRPr="000E59B1">
              <w:rPr>
                <w:noProof/>
                <w:position w:val="-4"/>
                <w:sz w:val="18"/>
                <w:szCs w:val="18"/>
              </w:rPr>
              <w:object w:dxaOrig="279" w:dyaOrig="200" w14:anchorId="6B78E111">
                <v:shape id="_x0000_i1116" type="#_x0000_t75" alt="" style="width:13.75pt;height:9.9pt;mso-width-percent:0;mso-height-percent:0;mso-width-percent:0;mso-height-percent:0" o:ole="">
                  <v:imagedata r:id="rId25" o:title=""/>
                </v:shape>
                <o:OLEObject Type="Embed" ProgID="Equation.DSMT4" ShapeID="_x0000_i1116" DrawAspect="Content" ObjectID="_1664576581" r:id="rId26"/>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5E1F40" w:rsidP="000E59B1">
            <w:pPr>
              <w:tabs>
                <w:tab w:val="center" w:pos="4800"/>
                <w:tab w:val="right" w:pos="9500"/>
              </w:tabs>
              <w:jc w:val="center"/>
              <w:rPr>
                <w:sz w:val="18"/>
                <w:szCs w:val="18"/>
              </w:rPr>
            </w:pPr>
            <w:r w:rsidRPr="000E59B1">
              <w:rPr>
                <w:noProof/>
                <w:position w:val="-6"/>
                <w:sz w:val="18"/>
                <w:szCs w:val="18"/>
              </w:rPr>
              <w:object w:dxaOrig="300" w:dyaOrig="220" w14:anchorId="2154EDFD">
                <v:shape id="_x0000_i1115" type="#_x0000_t75" alt="" style="width:14.85pt;height:11pt;mso-width-percent:0;mso-height-percent:0;mso-width-percent:0;mso-height-percent:0" o:ole="">
                  <v:imagedata r:id="rId27" o:title=""/>
                </v:shape>
                <o:OLEObject Type="Embed" ProgID="Equation.DSMT4" ShapeID="_x0000_i1115" DrawAspect="Content" ObjectID="_1664576582" r:id="rId28"/>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5E1F40" w:rsidP="000E59B1">
            <w:pPr>
              <w:tabs>
                <w:tab w:val="center" w:pos="4800"/>
                <w:tab w:val="right" w:pos="9500"/>
              </w:tabs>
              <w:jc w:val="center"/>
              <w:rPr>
                <w:sz w:val="18"/>
                <w:szCs w:val="18"/>
              </w:rPr>
            </w:pPr>
            <w:r w:rsidRPr="000E59B1">
              <w:rPr>
                <w:noProof/>
                <w:position w:val="-4"/>
                <w:sz w:val="18"/>
                <w:szCs w:val="18"/>
              </w:rPr>
              <w:object w:dxaOrig="300" w:dyaOrig="200" w14:anchorId="479B67E1">
                <v:shape id="_x0000_i1114" type="#_x0000_t75" alt="" style="width:14.85pt;height:9.9pt;mso-width-percent:0;mso-height-percent:0;mso-width-percent:0;mso-height-percent:0" o:ole="">
                  <v:imagedata r:id="rId29" o:title=""/>
                </v:shape>
                <o:OLEObject Type="Embed" ProgID="Equation.DSMT4" ShapeID="_x0000_i1114" DrawAspect="Content" ObjectID="_1664576583" r:id="rId30"/>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5E1F40" w:rsidP="000E59B1">
            <w:pPr>
              <w:tabs>
                <w:tab w:val="center" w:pos="4800"/>
                <w:tab w:val="right" w:pos="9500"/>
              </w:tabs>
              <w:jc w:val="center"/>
              <w:rPr>
                <w:sz w:val="18"/>
                <w:szCs w:val="18"/>
              </w:rPr>
            </w:pPr>
            <w:r w:rsidRPr="000E59B1">
              <w:rPr>
                <w:noProof/>
                <w:position w:val="-6"/>
                <w:sz w:val="18"/>
                <w:szCs w:val="18"/>
              </w:rPr>
              <w:object w:dxaOrig="300" w:dyaOrig="220" w14:anchorId="249CC885">
                <v:shape id="_x0000_i1113" type="#_x0000_t75" alt="" style="width:14.85pt;height:11pt;mso-width-percent:0;mso-height-percent:0;mso-width-percent:0;mso-height-percent:0" o:ole="">
                  <v:imagedata r:id="rId31" o:title=""/>
                </v:shape>
                <o:OLEObject Type="Embed" ProgID="Equation.DSMT4" ShapeID="_x0000_i1113" DrawAspect="Content" ObjectID="_1664576584" r:id="rId32"/>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51BB027" w14:textId="77777777" w:rsidR="009F7B3E" w:rsidRPr="009F7B3E" w:rsidRDefault="009F7B3E" w:rsidP="00AF5FD1">
      <w:pPr>
        <w:spacing w:line="0" w:lineRule="atLeast"/>
        <w:jc w:val="center"/>
        <w:rPr>
          <w:rFonts w:eastAsia="SimHei"/>
          <w:b/>
          <w:sz w:val="15"/>
          <w:szCs w:val="15"/>
        </w:rPr>
      </w:pPr>
    </w:p>
    <w:p w14:paraId="337921B0" w14:textId="77777777" w:rsidR="007F03FB" w:rsidRPr="007F03FB" w:rsidRDefault="007F03FB" w:rsidP="007F03FB">
      <w:pPr>
        <w:ind w:firstLineChars="200" w:firstLine="360"/>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55F13CD0" w14:textId="33C01106" w:rsidR="00C616F1" w:rsidRPr="006A5725" w:rsidRDefault="00C616F1" w:rsidP="00C616F1">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2</w:t>
      </w:r>
      <w:r w:rsidRPr="006A5725">
        <w:rPr>
          <w:rFonts w:eastAsia="SimHei"/>
          <w:b/>
          <w:sz w:val="15"/>
          <w:szCs w:val="15"/>
        </w:rPr>
        <w:t xml:space="preserve"> </w:t>
      </w:r>
      <w:r>
        <w:rPr>
          <w:rFonts w:eastAsia="SimHei" w:hint="eastAsia"/>
          <w:b/>
          <w:sz w:val="15"/>
          <w:szCs w:val="15"/>
        </w:rPr>
        <w:t>系统参数</w:t>
      </w:r>
      <w:r w:rsidRPr="00AF5FD1">
        <w:rPr>
          <w:rFonts w:eastAsia="SimHei" w:hint="eastAsia"/>
          <w:b/>
          <w:sz w:val="15"/>
          <w:szCs w:val="15"/>
        </w:rPr>
        <w:t>表</w:t>
      </w:r>
    </w:p>
    <w:p w14:paraId="22B6CC4F" w14:textId="33FE9A9E" w:rsidR="00C616F1" w:rsidRDefault="00A31D73" w:rsidP="00C616F1">
      <w:pPr>
        <w:spacing w:line="0" w:lineRule="atLeast"/>
        <w:jc w:val="center"/>
        <w:rPr>
          <w:rFonts w:eastAsia="SimHei"/>
          <w:b/>
          <w:sz w:val="15"/>
          <w:szCs w:val="15"/>
        </w:rPr>
      </w:pPr>
      <w:r>
        <w:rPr>
          <w:rFonts w:eastAsia="SimHei"/>
          <w:b/>
          <w:sz w:val="15"/>
          <w:szCs w:val="15"/>
        </w:rPr>
        <w:t>Table 2</w:t>
      </w:r>
      <w:r w:rsidR="00C616F1" w:rsidRPr="006A5725">
        <w:rPr>
          <w:rFonts w:eastAsia="SimHei"/>
          <w:b/>
          <w:sz w:val="15"/>
          <w:szCs w:val="15"/>
        </w:rPr>
        <w:t xml:space="preserve"> </w:t>
      </w:r>
      <w:r w:rsidR="00C616F1">
        <w:rPr>
          <w:rFonts w:eastAsia="SimHei" w:hint="eastAsia"/>
          <w:b/>
          <w:sz w:val="15"/>
          <w:szCs w:val="15"/>
        </w:rPr>
        <w:t xml:space="preserve">Parameters of </w:t>
      </w:r>
      <w:r w:rsidR="00C616F1">
        <w:rPr>
          <w:rFonts w:eastAsia="SimHei"/>
          <w:b/>
          <w:sz w:val="15"/>
          <w:szCs w:val="15"/>
        </w:rPr>
        <w:t>system</w:t>
      </w:r>
    </w:p>
    <w:p w14:paraId="59C8B6E2" w14:textId="77777777" w:rsidR="00C616F1" w:rsidRDefault="00C616F1" w:rsidP="00C616F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gridCol w:w="1931"/>
      </w:tblGrid>
      <w:tr w:rsidR="00C616F1" w:rsidRPr="00C616F1" w14:paraId="53DA4F74" w14:textId="77777777" w:rsidTr="00C616F1">
        <w:trPr>
          <w:jc w:val="center"/>
        </w:trPr>
        <w:tc>
          <w:tcPr>
            <w:tcW w:w="436" w:type="dxa"/>
            <w:vAlign w:val="center"/>
          </w:tcPr>
          <w:p w14:paraId="01BF5902" w14:textId="481231E6" w:rsidR="00C616F1" w:rsidRPr="00324C68" w:rsidRDefault="00C616F1"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C616F1" w:rsidRPr="00324C68" w:rsidRDefault="00C616F1" w:rsidP="00C616F1">
            <w:pPr>
              <w:tabs>
                <w:tab w:val="center" w:pos="4800"/>
                <w:tab w:val="right" w:pos="9500"/>
              </w:tabs>
              <w:jc w:val="center"/>
              <w:rPr>
                <w:b/>
                <w:sz w:val="15"/>
                <w:szCs w:val="15"/>
              </w:rPr>
            </w:pPr>
            <w:r w:rsidRPr="00324C68">
              <w:rPr>
                <w:b/>
                <w:sz w:val="15"/>
                <w:szCs w:val="15"/>
              </w:rPr>
              <w:t>描述</w:t>
            </w:r>
          </w:p>
        </w:tc>
        <w:tc>
          <w:tcPr>
            <w:tcW w:w="1931" w:type="dxa"/>
            <w:vAlign w:val="center"/>
          </w:tcPr>
          <w:p w14:paraId="67917FA2" w14:textId="13916855" w:rsidR="00C616F1" w:rsidRPr="00324C68" w:rsidRDefault="00C616F1" w:rsidP="00C616F1">
            <w:pPr>
              <w:tabs>
                <w:tab w:val="center" w:pos="4800"/>
                <w:tab w:val="right" w:pos="9500"/>
              </w:tabs>
              <w:jc w:val="center"/>
              <w:rPr>
                <w:b/>
                <w:sz w:val="15"/>
                <w:szCs w:val="15"/>
              </w:rPr>
            </w:pPr>
            <w:r w:rsidRPr="00324C68">
              <w:rPr>
                <w:b/>
                <w:sz w:val="15"/>
                <w:szCs w:val="15"/>
              </w:rPr>
              <w:t>默认值</w:t>
            </w:r>
          </w:p>
        </w:tc>
      </w:tr>
      <w:tr w:rsidR="00C616F1" w:rsidRPr="00C616F1" w14:paraId="5E0B9DE0" w14:textId="77777777" w:rsidTr="00C616F1">
        <w:trPr>
          <w:jc w:val="center"/>
        </w:trPr>
        <w:tc>
          <w:tcPr>
            <w:tcW w:w="436" w:type="dxa"/>
            <w:vAlign w:val="center"/>
          </w:tcPr>
          <w:p w14:paraId="7926FAAA" w14:textId="4C5C4F22" w:rsidR="00C616F1" w:rsidRPr="00C616F1" w:rsidRDefault="005E1F40" w:rsidP="00C616F1">
            <w:pPr>
              <w:tabs>
                <w:tab w:val="center" w:pos="4800"/>
                <w:tab w:val="right" w:pos="9500"/>
              </w:tabs>
              <w:jc w:val="center"/>
              <w:rPr>
                <w:sz w:val="15"/>
                <w:szCs w:val="15"/>
              </w:rPr>
            </w:pPr>
            <w:r w:rsidRPr="00C616F1">
              <w:rPr>
                <w:noProof/>
                <w:position w:val="-4"/>
                <w:sz w:val="15"/>
                <w:szCs w:val="15"/>
              </w:rPr>
              <w:object w:dxaOrig="180" w:dyaOrig="200" w14:anchorId="6B8590EF">
                <v:shape id="_x0000_i1112" type="#_x0000_t75" alt="" style="width:9.35pt;height:9.9pt;mso-width-percent:0;mso-height-percent:0;mso-width-percent:0;mso-height-percent:0" o:ole="">
                  <v:imagedata r:id="rId33" o:title=""/>
                </v:shape>
                <o:OLEObject Type="Embed" ProgID="Equation.DSMT4" ShapeID="_x0000_i1112" DrawAspect="Content" ObjectID="_1664576585" r:id="rId34"/>
              </w:object>
            </w:r>
          </w:p>
        </w:tc>
        <w:tc>
          <w:tcPr>
            <w:tcW w:w="1446" w:type="dxa"/>
            <w:vAlign w:val="center"/>
          </w:tcPr>
          <w:p w14:paraId="676B50AE" w14:textId="0C54A56B" w:rsidR="00C616F1" w:rsidRPr="00C616F1" w:rsidRDefault="00C616F1" w:rsidP="00C616F1">
            <w:pPr>
              <w:tabs>
                <w:tab w:val="center" w:pos="4800"/>
                <w:tab w:val="right" w:pos="9500"/>
              </w:tabs>
              <w:jc w:val="center"/>
              <w:rPr>
                <w:sz w:val="15"/>
                <w:szCs w:val="15"/>
              </w:rPr>
            </w:pPr>
            <w:r w:rsidRPr="00C616F1">
              <w:rPr>
                <w:sz w:val="15"/>
                <w:szCs w:val="15"/>
              </w:rPr>
              <w:t>区域数</w:t>
            </w:r>
          </w:p>
        </w:tc>
        <w:tc>
          <w:tcPr>
            <w:tcW w:w="1931" w:type="dxa"/>
            <w:vAlign w:val="center"/>
          </w:tcPr>
          <w:p w14:paraId="1B03060B" w14:textId="265ABA16" w:rsidR="00C616F1" w:rsidRPr="00C616F1" w:rsidRDefault="00C616F1" w:rsidP="00C616F1">
            <w:pPr>
              <w:tabs>
                <w:tab w:val="center" w:pos="4800"/>
                <w:tab w:val="right" w:pos="9500"/>
              </w:tabs>
              <w:jc w:val="center"/>
              <w:rPr>
                <w:sz w:val="15"/>
                <w:szCs w:val="15"/>
              </w:rPr>
            </w:pPr>
            <w:r w:rsidRPr="00C616F1">
              <w:rPr>
                <w:sz w:val="15"/>
                <w:szCs w:val="15"/>
              </w:rPr>
              <w:t>2</w:t>
            </w:r>
          </w:p>
        </w:tc>
      </w:tr>
      <w:tr w:rsidR="00C616F1" w:rsidRPr="00C616F1" w14:paraId="4CBB22E3" w14:textId="77777777" w:rsidTr="00C616F1">
        <w:trPr>
          <w:jc w:val="center"/>
        </w:trPr>
        <w:tc>
          <w:tcPr>
            <w:tcW w:w="436" w:type="dxa"/>
            <w:vAlign w:val="center"/>
          </w:tcPr>
          <w:p w14:paraId="7EB477F5" w14:textId="01A1AB06" w:rsidR="00C616F1" w:rsidRPr="00C616F1" w:rsidRDefault="005E1F40" w:rsidP="00C616F1">
            <w:pPr>
              <w:tabs>
                <w:tab w:val="center" w:pos="4800"/>
                <w:tab w:val="right" w:pos="9500"/>
              </w:tabs>
              <w:jc w:val="center"/>
              <w:rPr>
                <w:sz w:val="15"/>
                <w:szCs w:val="15"/>
              </w:rPr>
            </w:pPr>
            <w:r w:rsidRPr="00C616F1">
              <w:rPr>
                <w:noProof/>
                <w:position w:val="-4"/>
                <w:sz w:val="15"/>
                <w:szCs w:val="15"/>
              </w:rPr>
              <w:object w:dxaOrig="240" w:dyaOrig="200" w14:anchorId="4273F303">
                <v:shape id="_x0000_i1111" type="#_x0000_t75" alt="" style="width:11.55pt;height:9.9pt;mso-width-percent:0;mso-height-percent:0;mso-width-percent:0;mso-height-percent:0" o:ole="">
                  <v:imagedata r:id="rId35" o:title=""/>
                </v:shape>
                <o:OLEObject Type="Embed" ProgID="Equation.DSMT4" ShapeID="_x0000_i1111" DrawAspect="Content" ObjectID="_1664576586" r:id="rId36"/>
              </w:object>
            </w:r>
          </w:p>
        </w:tc>
        <w:tc>
          <w:tcPr>
            <w:tcW w:w="1446" w:type="dxa"/>
            <w:vAlign w:val="center"/>
          </w:tcPr>
          <w:p w14:paraId="6C6AED2F" w14:textId="322AAE2B" w:rsidR="00C616F1" w:rsidRPr="00C616F1" w:rsidRDefault="00C616F1" w:rsidP="00C616F1">
            <w:pPr>
              <w:tabs>
                <w:tab w:val="center" w:pos="4800"/>
                <w:tab w:val="right" w:pos="9500"/>
              </w:tabs>
              <w:jc w:val="center"/>
              <w:rPr>
                <w:sz w:val="15"/>
                <w:szCs w:val="15"/>
              </w:rPr>
            </w:pPr>
            <w:r w:rsidRPr="00C616F1">
              <w:rPr>
                <w:sz w:val="15"/>
                <w:szCs w:val="15"/>
              </w:rPr>
              <w:t>总车数</w:t>
            </w:r>
          </w:p>
        </w:tc>
        <w:tc>
          <w:tcPr>
            <w:tcW w:w="1931" w:type="dxa"/>
            <w:vAlign w:val="center"/>
          </w:tcPr>
          <w:p w14:paraId="5D1A1597" w14:textId="2A6868D0" w:rsidR="00C616F1" w:rsidRPr="00C616F1" w:rsidRDefault="00C616F1" w:rsidP="00C616F1">
            <w:pPr>
              <w:tabs>
                <w:tab w:val="center" w:pos="4800"/>
                <w:tab w:val="right" w:pos="9500"/>
              </w:tabs>
              <w:jc w:val="center"/>
              <w:rPr>
                <w:sz w:val="15"/>
                <w:szCs w:val="15"/>
              </w:rPr>
            </w:pPr>
            <w:r w:rsidRPr="00C616F1">
              <w:rPr>
                <w:sz w:val="15"/>
                <w:szCs w:val="15"/>
              </w:rPr>
              <w:t>6</w:t>
            </w:r>
          </w:p>
        </w:tc>
      </w:tr>
      <w:tr w:rsidR="00C616F1" w:rsidRPr="00C616F1" w14:paraId="08CB4C72" w14:textId="77777777" w:rsidTr="00C616F1">
        <w:trPr>
          <w:jc w:val="center"/>
        </w:trPr>
        <w:tc>
          <w:tcPr>
            <w:tcW w:w="436" w:type="dxa"/>
            <w:vAlign w:val="center"/>
          </w:tcPr>
          <w:p w14:paraId="423640EC" w14:textId="0289B398" w:rsidR="00C616F1" w:rsidRPr="00C616F1" w:rsidRDefault="005E1F40" w:rsidP="00C616F1">
            <w:pPr>
              <w:tabs>
                <w:tab w:val="center" w:pos="4800"/>
                <w:tab w:val="right" w:pos="9500"/>
              </w:tabs>
              <w:jc w:val="center"/>
              <w:rPr>
                <w:sz w:val="15"/>
                <w:szCs w:val="15"/>
              </w:rPr>
            </w:pPr>
            <w:r w:rsidRPr="00C616F1">
              <w:rPr>
                <w:noProof/>
                <w:position w:val="-8"/>
                <w:sz w:val="15"/>
                <w:szCs w:val="15"/>
              </w:rPr>
              <w:object w:dxaOrig="200" w:dyaOrig="240" w14:anchorId="1447EA1E">
                <v:shape id="_x0000_i1110" type="#_x0000_t75" alt="" style="width:9.9pt;height:11.55pt;mso-width-percent:0;mso-height-percent:0;mso-width-percent:0;mso-height-percent:0" o:ole="">
                  <v:imagedata r:id="rId37" o:title=""/>
                </v:shape>
                <o:OLEObject Type="Embed" ProgID="Equation.DSMT4" ShapeID="_x0000_i1110" DrawAspect="Content" ObjectID="_1664576587" r:id="rId38"/>
              </w:object>
            </w:r>
          </w:p>
        </w:tc>
        <w:tc>
          <w:tcPr>
            <w:tcW w:w="1446" w:type="dxa"/>
            <w:vAlign w:val="center"/>
          </w:tcPr>
          <w:p w14:paraId="36656B23" w14:textId="77BB76A4" w:rsidR="00C616F1" w:rsidRPr="00C616F1" w:rsidRDefault="00C616F1" w:rsidP="00C616F1">
            <w:pPr>
              <w:tabs>
                <w:tab w:val="center" w:pos="4800"/>
                <w:tab w:val="right" w:pos="9500"/>
              </w:tabs>
              <w:jc w:val="center"/>
              <w:rPr>
                <w:sz w:val="15"/>
                <w:szCs w:val="15"/>
              </w:rPr>
            </w:pPr>
            <w:r w:rsidRPr="00C616F1">
              <w:rPr>
                <w:sz w:val="15"/>
                <w:szCs w:val="15"/>
              </w:rPr>
              <w:t>损坏概率</w:t>
            </w:r>
          </w:p>
        </w:tc>
        <w:tc>
          <w:tcPr>
            <w:tcW w:w="1931" w:type="dxa"/>
            <w:vAlign w:val="center"/>
          </w:tcPr>
          <w:p w14:paraId="6BCBE98A" w14:textId="6DC35E69" w:rsidR="00C616F1" w:rsidRPr="00C616F1" w:rsidRDefault="00C616F1" w:rsidP="00C616F1">
            <w:pPr>
              <w:tabs>
                <w:tab w:val="center" w:pos="4800"/>
                <w:tab w:val="right" w:pos="9500"/>
              </w:tabs>
              <w:jc w:val="center"/>
              <w:rPr>
                <w:sz w:val="15"/>
                <w:szCs w:val="15"/>
              </w:rPr>
            </w:pPr>
            <w:r w:rsidRPr="00C616F1">
              <w:rPr>
                <w:sz w:val="15"/>
                <w:szCs w:val="15"/>
              </w:rPr>
              <w:t>0.3</w:t>
            </w:r>
          </w:p>
        </w:tc>
      </w:tr>
      <w:tr w:rsidR="00C616F1" w:rsidRPr="00C616F1" w14:paraId="641F9BE7" w14:textId="77777777" w:rsidTr="00C616F1">
        <w:trPr>
          <w:jc w:val="center"/>
        </w:trPr>
        <w:tc>
          <w:tcPr>
            <w:tcW w:w="436" w:type="dxa"/>
            <w:vAlign w:val="center"/>
          </w:tcPr>
          <w:p w14:paraId="7A4067E2" w14:textId="7B09DFCC" w:rsidR="00C616F1" w:rsidRPr="00C616F1" w:rsidRDefault="005E1F40" w:rsidP="00C616F1">
            <w:pPr>
              <w:tabs>
                <w:tab w:val="center" w:pos="4800"/>
                <w:tab w:val="right" w:pos="9500"/>
              </w:tabs>
              <w:jc w:val="center"/>
              <w:rPr>
                <w:sz w:val="15"/>
                <w:szCs w:val="15"/>
              </w:rPr>
            </w:pPr>
            <w:r w:rsidRPr="00C616F1">
              <w:rPr>
                <w:noProof/>
                <w:position w:val="-12"/>
                <w:sz w:val="15"/>
                <w:szCs w:val="15"/>
              </w:rPr>
              <w:object w:dxaOrig="220" w:dyaOrig="300" w14:anchorId="62DF9D33">
                <v:shape id="_x0000_i1109" type="#_x0000_t75" alt="" style="width:11pt;height:14.85pt;mso-width-percent:0;mso-height-percent:0;mso-width-percent:0;mso-height-percent:0" o:ole="">
                  <v:imagedata r:id="rId39" o:title=""/>
                </v:shape>
                <o:OLEObject Type="Embed" ProgID="Equation.DSMT4" ShapeID="_x0000_i1109" DrawAspect="Content" ObjectID="_1664576588" r:id="rId40"/>
              </w:object>
            </w:r>
          </w:p>
        </w:tc>
        <w:tc>
          <w:tcPr>
            <w:tcW w:w="1446" w:type="dxa"/>
            <w:vAlign w:val="center"/>
          </w:tcPr>
          <w:p w14:paraId="13DE4B54" w14:textId="44DB867A"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到</w:t>
            </w:r>
            <w:r w:rsidRPr="00C616F1">
              <w:rPr>
                <w:sz w:val="15"/>
                <w:szCs w:val="15"/>
              </w:rPr>
              <w:t>j</w:t>
            </w:r>
            <w:r w:rsidRPr="00C616F1">
              <w:rPr>
                <w:sz w:val="15"/>
                <w:szCs w:val="15"/>
              </w:rPr>
              <w:t>的骑行概率</w:t>
            </w:r>
          </w:p>
        </w:tc>
        <w:tc>
          <w:tcPr>
            <w:tcW w:w="1931" w:type="dxa"/>
            <w:vAlign w:val="center"/>
          </w:tcPr>
          <w:p w14:paraId="51FCA3AA" w14:textId="34C2C96B"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019A5ADA" w14:textId="77777777" w:rsidTr="00C616F1">
        <w:trPr>
          <w:jc w:val="center"/>
        </w:trPr>
        <w:tc>
          <w:tcPr>
            <w:tcW w:w="436" w:type="dxa"/>
            <w:vAlign w:val="center"/>
          </w:tcPr>
          <w:p w14:paraId="2BACE362" w14:textId="2FB5D235" w:rsidR="00C616F1" w:rsidRPr="00C616F1" w:rsidRDefault="005E1F40" w:rsidP="00C616F1">
            <w:pPr>
              <w:tabs>
                <w:tab w:val="center" w:pos="4800"/>
                <w:tab w:val="right" w:pos="9500"/>
              </w:tabs>
              <w:jc w:val="center"/>
              <w:rPr>
                <w:sz w:val="15"/>
                <w:szCs w:val="15"/>
              </w:rPr>
            </w:pPr>
            <w:r w:rsidRPr="00C616F1">
              <w:rPr>
                <w:noProof/>
                <w:position w:val="-10"/>
                <w:sz w:val="15"/>
                <w:szCs w:val="15"/>
              </w:rPr>
              <w:object w:dxaOrig="200" w:dyaOrig="279" w14:anchorId="1B7513D0">
                <v:shape id="_x0000_i1108" type="#_x0000_t75" alt="" style="width:9.9pt;height:13.75pt;mso-width-percent:0;mso-height-percent:0;mso-width-percent:0;mso-height-percent:0" o:ole="">
                  <v:imagedata r:id="rId41" o:title=""/>
                </v:shape>
                <o:OLEObject Type="Embed" ProgID="Equation.DSMT4" ShapeID="_x0000_i1108" DrawAspect="Content" ObjectID="_1664576589" r:id="rId42"/>
              </w:object>
            </w:r>
          </w:p>
        </w:tc>
        <w:tc>
          <w:tcPr>
            <w:tcW w:w="1446" w:type="dxa"/>
            <w:vAlign w:val="center"/>
          </w:tcPr>
          <w:p w14:paraId="229BE0BF" w14:textId="6D4E07E7" w:rsidR="00C616F1" w:rsidRPr="00C616F1" w:rsidRDefault="00C616F1" w:rsidP="00C616F1">
            <w:pPr>
              <w:tabs>
                <w:tab w:val="center" w:pos="4800"/>
                <w:tab w:val="right" w:pos="9500"/>
              </w:tabs>
              <w:jc w:val="center"/>
              <w:rPr>
                <w:sz w:val="15"/>
                <w:szCs w:val="15"/>
              </w:rPr>
            </w:pPr>
            <w:r w:rsidRPr="00C616F1">
              <w:rPr>
                <w:sz w:val="15"/>
                <w:szCs w:val="15"/>
              </w:rPr>
              <w:t>区域</w:t>
            </w:r>
            <w:proofErr w:type="spellStart"/>
            <w:r w:rsidRPr="00C616F1">
              <w:rPr>
                <w:sz w:val="15"/>
                <w:szCs w:val="15"/>
              </w:rPr>
              <w:t>i</w:t>
            </w:r>
            <w:proofErr w:type="spellEnd"/>
            <w:r w:rsidRPr="00C616F1">
              <w:rPr>
                <w:sz w:val="15"/>
                <w:szCs w:val="15"/>
              </w:rPr>
              <w:t>顾客到达速率</w:t>
            </w:r>
          </w:p>
        </w:tc>
        <w:tc>
          <w:tcPr>
            <w:tcW w:w="1931" w:type="dxa"/>
            <w:vAlign w:val="center"/>
          </w:tcPr>
          <w:p w14:paraId="5109D76D" w14:textId="65922226"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368F9E18" w14:textId="77777777" w:rsidTr="00C616F1">
        <w:trPr>
          <w:jc w:val="center"/>
        </w:trPr>
        <w:tc>
          <w:tcPr>
            <w:tcW w:w="436" w:type="dxa"/>
            <w:vAlign w:val="center"/>
          </w:tcPr>
          <w:p w14:paraId="199C000A" w14:textId="3235081D" w:rsidR="00C616F1" w:rsidRPr="00C616F1" w:rsidRDefault="005E1F40" w:rsidP="00C616F1">
            <w:pPr>
              <w:tabs>
                <w:tab w:val="center" w:pos="4800"/>
                <w:tab w:val="right" w:pos="9500"/>
              </w:tabs>
              <w:jc w:val="center"/>
              <w:rPr>
                <w:sz w:val="15"/>
                <w:szCs w:val="15"/>
              </w:rPr>
            </w:pPr>
            <w:r w:rsidRPr="00C616F1">
              <w:rPr>
                <w:noProof/>
                <w:position w:val="-12"/>
                <w:sz w:val="15"/>
                <w:szCs w:val="15"/>
              </w:rPr>
              <w:object w:dxaOrig="240" w:dyaOrig="300" w14:anchorId="067F5683">
                <v:shape id="_x0000_i1107" type="#_x0000_t75" alt="" style="width:11.55pt;height:14.85pt;mso-width-percent:0;mso-height-percent:0;mso-width-percent:0;mso-height-percent:0" o:ole="">
                  <v:imagedata r:id="rId43" o:title=""/>
                </v:shape>
                <o:OLEObject Type="Embed" ProgID="Equation.DSMT4" ShapeID="_x0000_i1107" DrawAspect="Content" ObjectID="_1664576590" r:id="rId44"/>
              </w:object>
            </w:r>
          </w:p>
        </w:tc>
        <w:tc>
          <w:tcPr>
            <w:tcW w:w="1446" w:type="dxa"/>
            <w:vAlign w:val="center"/>
          </w:tcPr>
          <w:p w14:paraId="10BA44DF" w14:textId="37850120" w:rsidR="00C616F1" w:rsidRPr="00C616F1" w:rsidRDefault="00C616F1" w:rsidP="00C616F1">
            <w:pPr>
              <w:tabs>
                <w:tab w:val="center" w:pos="4800"/>
                <w:tab w:val="right" w:pos="9500"/>
              </w:tabs>
              <w:jc w:val="center"/>
              <w:rPr>
                <w:sz w:val="15"/>
                <w:szCs w:val="15"/>
              </w:rPr>
            </w:pPr>
            <w:r w:rsidRPr="00C616F1">
              <w:rPr>
                <w:sz w:val="15"/>
                <w:szCs w:val="15"/>
              </w:rPr>
              <w:t>从</w:t>
            </w:r>
            <w:proofErr w:type="spellStart"/>
            <w:r w:rsidRPr="00C616F1">
              <w:rPr>
                <w:sz w:val="15"/>
                <w:szCs w:val="15"/>
              </w:rPr>
              <w:t>i</w:t>
            </w:r>
            <w:proofErr w:type="spellEnd"/>
            <w:r w:rsidRPr="00C616F1">
              <w:rPr>
                <w:sz w:val="15"/>
                <w:szCs w:val="15"/>
              </w:rPr>
              <w:t>骑行到</w:t>
            </w:r>
            <w:r w:rsidRPr="00C616F1">
              <w:rPr>
                <w:sz w:val="15"/>
                <w:szCs w:val="15"/>
              </w:rPr>
              <w:t>j</w:t>
            </w:r>
            <w:r w:rsidRPr="00C616F1">
              <w:rPr>
                <w:sz w:val="15"/>
                <w:szCs w:val="15"/>
              </w:rPr>
              <w:t>的速率</w:t>
            </w:r>
          </w:p>
        </w:tc>
        <w:tc>
          <w:tcPr>
            <w:tcW w:w="1931" w:type="dxa"/>
            <w:vAlign w:val="center"/>
          </w:tcPr>
          <w:p w14:paraId="54F0D7B2" w14:textId="0488F222" w:rsidR="00C616F1" w:rsidRPr="00C616F1" w:rsidRDefault="00C616F1" w:rsidP="00C616F1">
            <w:pPr>
              <w:tabs>
                <w:tab w:val="center" w:pos="4800"/>
                <w:tab w:val="right" w:pos="9500"/>
              </w:tabs>
              <w:jc w:val="center"/>
              <w:rPr>
                <w:sz w:val="15"/>
                <w:szCs w:val="15"/>
              </w:rPr>
            </w:pPr>
            <w:proofErr w:type="spellStart"/>
            <w:r w:rsidRPr="00C616F1">
              <w:rPr>
                <w:sz w:val="15"/>
                <w:szCs w:val="15"/>
              </w:rPr>
              <w:t>i,j</w:t>
            </w:r>
            <w:proofErr w:type="spellEnd"/>
            <w:r w:rsidRPr="00C616F1">
              <w:rPr>
                <w:sz w:val="15"/>
                <w:szCs w:val="15"/>
              </w:rPr>
              <w:t>的曼哈顿距离加一的倒数</w:t>
            </w:r>
          </w:p>
        </w:tc>
      </w:tr>
      <w:tr w:rsidR="00C616F1" w:rsidRPr="00C616F1" w14:paraId="0EF5A0A0" w14:textId="77777777" w:rsidTr="00C616F1">
        <w:trPr>
          <w:jc w:val="center"/>
        </w:trPr>
        <w:tc>
          <w:tcPr>
            <w:tcW w:w="436" w:type="dxa"/>
            <w:vAlign w:val="center"/>
          </w:tcPr>
          <w:p w14:paraId="3EB0D962" w14:textId="14BDBD19" w:rsidR="00C616F1" w:rsidRPr="00C616F1" w:rsidRDefault="005E1F40" w:rsidP="00C616F1">
            <w:pPr>
              <w:tabs>
                <w:tab w:val="center" w:pos="4800"/>
                <w:tab w:val="right" w:pos="9500"/>
              </w:tabs>
              <w:jc w:val="center"/>
              <w:rPr>
                <w:sz w:val="15"/>
                <w:szCs w:val="15"/>
              </w:rPr>
            </w:pPr>
            <w:r w:rsidRPr="00C616F1">
              <w:rPr>
                <w:noProof/>
                <w:position w:val="-6"/>
                <w:sz w:val="15"/>
                <w:szCs w:val="15"/>
              </w:rPr>
              <w:object w:dxaOrig="160" w:dyaOrig="180" w14:anchorId="12AF71EB">
                <v:shape id="_x0000_i1106" type="#_x0000_t75" alt="" style="width:8.25pt;height:9.35pt;mso-width-percent:0;mso-height-percent:0;mso-width-percent:0;mso-height-percent:0" o:ole="">
                  <v:imagedata r:id="rId45" o:title=""/>
                </v:shape>
                <o:OLEObject Type="Embed" ProgID="Equation.DSMT4" ShapeID="_x0000_i1106" DrawAspect="Content" ObjectID="_1664576591" r:id="rId46"/>
              </w:object>
            </w:r>
          </w:p>
        </w:tc>
        <w:tc>
          <w:tcPr>
            <w:tcW w:w="1446" w:type="dxa"/>
            <w:vAlign w:val="center"/>
          </w:tcPr>
          <w:p w14:paraId="21905633" w14:textId="4E0C2B24" w:rsidR="00C616F1" w:rsidRPr="00C616F1" w:rsidRDefault="00C616F1" w:rsidP="00C616F1">
            <w:pPr>
              <w:tabs>
                <w:tab w:val="center" w:pos="4800"/>
                <w:tab w:val="right" w:pos="9500"/>
              </w:tabs>
              <w:jc w:val="center"/>
              <w:rPr>
                <w:sz w:val="15"/>
                <w:szCs w:val="15"/>
              </w:rPr>
            </w:pPr>
            <w:r w:rsidRPr="00C616F1">
              <w:rPr>
                <w:sz w:val="15"/>
                <w:szCs w:val="15"/>
              </w:rPr>
              <w:t>运维速率</w:t>
            </w:r>
          </w:p>
        </w:tc>
        <w:tc>
          <w:tcPr>
            <w:tcW w:w="1931" w:type="dxa"/>
            <w:vAlign w:val="center"/>
          </w:tcPr>
          <w:p w14:paraId="3947B4F3" w14:textId="43DFF3B9"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79728EAC" w14:textId="77777777" w:rsidTr="00C616F1">
        <w:trPr>
          <w:jc w:val="center"/>
        </w:trPr>
        <w:tc>
          <w:tcPr>
            <w:tcW w:w="436" w:type="dxa"/>
            <w:vAlign w:val="center"/>
          </w:tcPr>
          <w:p w14:paraId="001FE582" w14:textId="0195CC6A" w:rsidR="00C616F1" w:rsidRPr="00C616F1" w:rsidRDefault="005E1F40" w:rsidP="00C616F1">
            <w:pPr>
              <w:tabs>
                <w:tab w:val="center" w:pos="4800"/>
                <w:tab w:val="right" w:pos="9500"/>
              </w:tabs>
              <w:jc w:val="center"/>
              <w:rPr>
                <w:sz w:val="15"/>
                <w:szCs w:val="15"/>
              </w:rPr>
            </w:pPr>
            <w:r w:rsidRPr="00C616F1">
              <w:rPr>
                <w:noProof/>
                <w:position w:val="-6"/>
                <w:sz w:val="15"/>
                <w:szCs w:val="15"/>
              </w:rPr>
              <w:object w:dxaOrig="200" w:dyaOrig="220" w14:anchorId="33968137">
                <v:shape id="_x0000_i1105" type="#_x0000_t75" alt="" style="width:9.9pt;height:11pt;mso-width-percent:0;mso-height-percent:0;mso-width-percent:0;mso-height-percent:0" o:ole="">
                  <v:imagedata r:id="rId47" o:title=""/>
                </v:shape>
                <o:OLEObject Type="Embed" ProgID="Equation.DSMT4" ShapeID="_x0000_i1105" DrawAspect="Content" ObjectID="_1664576592" r:id="rId48"/>
              </w:object>
            </w:r>
          </w:p>
        </w:tc>
        <w:tc>
          <w:tcPr>
            <w:tcW w:w="1446" w:type="dxa"/>
            <w:vAlign w:val="center"/>
          </w:tcPr>
          <w:p w14:paraId="62B4555C" w14:textId="6ACFA791" w:rsidR="00C616F1" w:rsidRPr="00C616F1" w:rsidRDefault="00C616F1" w:rsidP="00C616F1">
            <w:pPr>
              <w:tabs>
                <w:tab w:val="center" w:pos="4800"/>
                <w:tab w:val="right" w:pos="9500"/>
              </w:tabs>
              <w:jc w:val="center"/>
              <w:rPr>
                <w:sz w:val="15"/>
                <w:szCs w:val="15"/>
              </w:rPr>
            </w:pPr>
            <w:r w:rsidRPr="00C616F1">
              <w:rPr>
                <w:sz w:val="15"/>
                <w:szCs w:val="15"/>
              </w:rPr>
              <w:t>运载车容量</w:t>
            </w:r>
          </w:p>
        </w:tc>
        <w:tc>
          <w:tcPr>
            <w:tcW w:w="1931" w:type="dxa"/>
            <w:vAlign w:val="center"/>
          </w:tcPr>
          <w:p w14:paraId="3B3B9FE9" w14:textId="3B5C5432" w:rsidR="00C616F1" w:rsidRPr="00C616F1" w:rsidRDefault="00C616F1" w:rsidP="00C616F1">
            <w:pPr>
              <w:tabs>
                <w:tab w:val="center" w:pos="4800"/>
                <w:tab w:val="right" w:pos="9500"/>
              </w:tabs>
              <w:jc w:val="center"/>
              <w:rPr>
                <w:sz w:val="15"/>
                <w:szCs w:val="15"/>
              </w:rPr>
            </w:pPr>
            <w:r w:rsidRPr="00C616F1">
              <w:rPr>
                <w:sz w:val="15"/>
                <w:szCs w:val="15"/>
              </w:rPr>
              <w:t>3</w:t>
            </w:r>
          </w:p>
        </w:tc>
      </w:tr>
      <w:tr w:rsidR="00C616F1" w:rsidRPr="00C616F1" w14:paraId="01B56624" w14:textId="77777777" w:rsidTr="00C616F1">
        <w:trPr>
          <w:jc w:val="center"/>
        </w:trPr>
        <w:tc>
          <w:tcPr>
            <w:tcW w:w="436" w:type="dxa"/>
            <w:vAlign w:val="center"/>
          </w:tcPr>
          <w:p w14:paraId="3AD8654E" w14:textId="6016E48B" w:rsidR="00C616F1" w:rsidRPr="00C616F1" w:rsidRDefault="005E1F40" w:rsidP="00C616F1">
            <w:pPr>
              <w:tabs>
                <w:tab w:val="center" w:pos="4800"/>
                <w:tab w:val="right" w:pos="9500"/>
              </w:tabs>
              <w:jc w:val="center"/>
              <w:rPr>
                <w:sz w:val="15"/>
                <w:szCs w:val="15"/>
              </w:rPr>
            </w:pPr>
            <w:r w:rsidRPr="00C616F1">
              <w:rPr>
                <w:noProof/>
                <w:position w:val="-8"/>
                <w:sz w:val="15"/>
                <w:szCs w:val="15"/>
              </w:rPr>
              <w:object w:dxaOrig="180" w:dyaOrig="200" w14:anchorId="705963B6">
                <v:shape id="_x0000_i1104" type="#_x0000_t75" alt="" style="width:9.35pt;height:9.9pt;mso-width-percent:0;mso-height-percent:0;mso-width-percent:0;mso-height-percent:0" o:ole="">
                  <v:imagedata r:id="rId49" o:title=""/>
                </v:shape>
                <o:OLEObject Type="Embed" ProgID="Equation.DSMT4" ShapeID="_x0000_i1104" DrawAspect="Content" ObjectID="_1664576593" r:id="rId50"/>
              </w:object>
            </w:r>
          </w:p>
        </w:tc>
        <w:tc>
          <w:tcPr>
            <w:tcW w:w="1446" w:type="dxa"/>
            <w:vAlign w:val="center"/>
          </w:tcPr>
          <w:p w14:paraId="1AB32EE4" w14:textId="694A954A" w:rsidR="00C616F1" w:rsidRPr="00C616F1" w:rsidRDefault="00C616F1" w:rsidP="00C616F1">
            <w:pPr>
              <w:tabs>
                <w:tab w:val="center" w:pos="4800"/>
                <w:tab w:val="right" w:pos="9500"/>
              </w:tabs>
              <w:jc w:val="center"/>
              <w:rPr>
                <w:sz w:val="15"/>
                <w:szCs w:val="15"/>
              </w:rPr>
            </w:pPr>
            <w:r w:rsidRPr="00C616F1">
              <w:rPr>
                <w:sz w:val="15"/>
                <w:szCs w:val="15"/>
              </w:rPr>
              <w:t>单服务台维修速率</w:t>
            </w:r>
          </w:p>
        </w:tc>
        <w:tc>
          <w:tcPr>
            <w:tcW w:w="1931" w:type="dxa"/>
            <w:vAlign w:val="center"/>
          </w:tcPr>
          <w:p w14:paraId="671A943A" w14:textId="6D4E2E31"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2BF0BEAF" w14:textId="77777777" w:rsidTr="00C616F1">
        <w:trPr>
          <w:jc w:val="center"/>
        </w:trPr>
        <w:tc>
          <w:tcPr>
            <w:tcW w:w="436" w:type="dxa"/>
            <w:vAlign w:val="center"/>
          </w:tcPr>
          <w:p w14:paraId="271C2A3A" w14:textId="6B4F06BC" w:rsidR="00C616F1" w:rsidRPr="00C616F1" w:rsidRDefault="005E1F40" w:rsidP="00C616F1">
            <w:pPr>
              <w:tabs>
                <w:tab w:val="center" w:pos="4800"/>
                <w:tab w:val="right" w:pos="9500"/>
              </w:tabs>
              <w:jc w:val="center"/>
              <w:rPr>
                <w:sz w:val="15"/>
                <w:szCs w:val="15"/>
              </w:rPr>
            </w:pPr>
            <w:r w:rsidRPr="00C616F1">
              <w:rPr>
                <w:noProof/>
                <w:position w:val="-6"/>
                <w:sz w:val="15"/>
                <w:szCs w:val="15"/>
              </w:rPr>
              <w:object w:dxaOrig="220" w:dyaOrig="220" w14:anchorId="12DD1ECB">
                <v:shape id="_x0000_i1103" type="#_x0000_t75" alt="" style="width:11pt;height:11pt;mso-width-percent:0;mso-height-percent:0;mso-width-percent:0;mso-height-percent:0" o:ole="">
                  <v:imagedata r:id="rId51" o:title=""/>
                </v:shape>
                <o:OLEObject Type="Embed" ProgID="Equation.DSMT4" ShapeID="_x0000_i1103" DrawAspect="Content" ObjectID="_1664576594" r:id="rId52"/>
              </w:object>
            </w:r>
          </w:p>
        </w:tc>
        <w:tc>
          <w:tcPr>
            <w:tcW w:w="1446" w:type="dxa"/>
            <w:vAlign w:val="center"/>
          </w:tcPr>
          <w:p w14:paraId="7E8CC0EB" w14:textId="51C23ABB" w:rsidR="00C616F1" w:rsidRPr="00C616F1" w:rsidRDefault="00C616F1" w:rsidP="00C616F1">
            <w:pPr>
              <w:tabs>
                <w:tab w:val="center" w:pos="4800"/>
                <w:tab w:val="right" w:pos="9500"/>
              </w:tabs>
              <w:jc w:val="center"/>
              <w:rPr>
                <w:sz w:val="15"/>
                <w:szCs w:val="15"/>
              </w:rPr>
            </w:pPr>
            <w:r w:rsidRPr="00C616F1">
              <w:rPr>
                <w:sz w:val="15"/>
                <w:szCs w:val="15"/>
              </w:rPr>
              <w:t>服务台数量</w:t>
            </w:r>
          </w:p>
        </w:tc>
        <w:tc>
          <w:tcPr>
            <w:tcW w:w="1931" w:type="dxa"/>
            <w:vAlign w:val="center"/>
          </w:tcPr>
          <w:p w14:paraId="78D20402" w14:textId="7551395A" w:rsidR="00C616F1" w:rsidRPr="00C616F1" w:rsidRDefault="00C616F1" w:rsidP="00C616F1">
            <w:pPr>
              <w:tabs>
                <w:tab w:val="center" w:pos="4800"/>
                <w:tab w:val="right" w:pos="9500"/>
              </w:tabs>
              <w:jc w:val="center"/>
              <w:rPr>
                <w:sz w:val="15"/>
                <w:szCs w:val="15"/>
              </w:rPr>
            </w:pPr>
            <w:r w:rsidRPr="00C616F1">
              <w:rPr>
                <w:sz w:val="15"/>
                <w:szCs w:val="15"/>
              </w:rPr>
              <w:t>1</w:t>
            </w:r>
          </w:p>
        </w:tc>
      </w:tr>
    </w:tbl>
    <w:p w14:paraId="1FEFDC3F" w14:textId="77777777" w:rsidR="007F03FB" w:rsidRPr="00C616F1" w:rsidRDefault="007F03FB" w:rsidP="007F03FB">
      <w:pPr>
        <w:ind w:firstLineChars="200" w:firstLine="360"/>
        <w:rPr>
          <w:kern w:val="0"/>
          <w:sz w:val="18"/>
          <w:szCs w:val="18"/>
        </w:rPr>
      </w:pPr>
    </w:p>
    <w:p w14:paraId="2628DB96" w14:textId="09E076E2"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Pr>
          <w:rFonts w:eastAsia="SimHei" w:hint="eastAsia"/>
          <w:b/>
          <w:sz w:val="18"/>
          <w:szCs w:val="18"/>
        </w:rPr>
        <w:t>运维模型</w:t>
      </w:r>
    </w:p>
    <w:p w14:paraId="5A33AEA8" w14:textId="77777777" w:rsidR="009F7B3E" w:rsidRDefault="007F03FB" w:rsidP="007F03FB">
      <w:pPr>
        <w:ind w:firstLineChars="200" w:firstLine="360"/>
        <w:rPr>
          <w:kern w:val="0"/>
          <w:sz w:val="18"/>
          <w:szCs w:val="18"/>
        </w:rPr>
      </w:pPr>
      <w:r w:rsidRPr="007F03FB">
        <w:rPr>
          <w:rFonts w:hint="eastAsia"/>
          <w:kern w:val="0"/>
          <w:sz w:val="18"/>
          <w:szCs w:val="18"/>
        </w:rPr>
        <w:t>将在各队列中的自行车数作为状态向量的元素，我们使用</w:t>
      </w:r>
    </w:p>
    <w:p w14:paraId="1E45776D" w14:textId="2F16174E" w:rsidR="009F7B3E" w:rsidRDefault="005E1F40" w:rsidP="00463D7A">
      <w:pPr>
        <w:ind w:firstLineChars="200" w:firstLine="420"/>
        <w:jc w:val="center"/>
        <w:rPr>
          <w:noProof/>
        </w:rPr>
      </w:pPr>
      <w:r w:rsidRPr="00194778">
        <w:rPr>
          <w:noProof/>
          <w:position w:val="-12"/>
        </w:rPr>
        <w:object w:dxaOrig="4560" w:dyaOrig="320" w14:anchorId="14ED6CD6">
          <v:shape id="_x0000_i1102" type="#_x0000_t75" alt="" style="width:228.65pt;height:16.5pt;mso-width-percent:0;mso-height-percent:0;mso-width-percent:0;mso-height-percent:0" o:ole="">
            <v:imagedata r:id="rId53" o:title=""/>
          </v:shape>
          <o:OLEObject Type="Embed" ProgID="Equation.DSMT4" ShapeID="_x0000_i1102" DrawAspect="Content" ObjectID="_1664576595" r:id="rId54"/>
        </w:object>
      </w:r>
    </w:p>
    <w:p w14:paraId="7EBF6012" w14:textId="4B2E50A6" w:rsidR="007F03FB" w:rsidRPr="007F03FB" w:rsidRDefault="007F03FB" w:rsidP="007F03FB">
      <w:pPr>
        <w:ind w:firstLineChars="200" w:firstLine="360"/>
        <w:rPr>
          <w:kern w:val="0"/>
          <w:sz w:val="18"/>
          <w:szCs w:val="18"/>
        </w:rPr>
      </w:pPr>
      <w:r w:rsidRPr="007F03FB">
        <w:rPr>
          <w:rFonts w:hint="eastAsia"/>
          <w:kern w:val="0"/>
          <w:sz w:val="18"/>
          <w:szCs w:val="18"/>
        </w:rPr>
        <w:t>来表示系统在任意时间</w:t>
      </w:r>
      <w:r w:rsidR="005E1F40">
        <w:rPr>
          <w:noProof/>
          <w:position w:val="-6"/>
        </w:rPr>
        <w:object w:dxaOrig="139" w:dyaOrig="240" w14:anchorId="69703BAC">
          <v:shape id="_x0000_i1101" type="#_x0000_t75" alt="" style="width:6.6pt;height:11.55pt;mso-width-percent:0;mso-height-percent:0;mso-width-percent:0;mso-height-percent:0" o:ole="">
            <v:imagedata r:id="rId55" o:title=""/>
          </v:shape>
          <o:OLEObject Type="Embed" ProgID="Equation.DSMT4" ShapeID="_x0000_i1101" DrawAspect="Content" ObjectID="_1664576596" r:id="rId56"/>
        </w:object>
      </w:r>
      <w:r w:rsidRPr="007F03FB">
        <w:rPr>
          <w:rFonts w:hint="eastAsia"/>
          <w:kern w:val="0"/>
          <w:sz w:val="18"/>
          <w:szCs w:val="18"/>
        </w:rPr>
        <w:t>的状态。</w:t>
      </w:r>
    </w:p>
    <w:p w14:paraId="23F52D45" w14:textId="3BC5AC10" w:rsidR="007F03FB" w:rsidRPr="007F03FB" w:rsidRDefault="007F03FB" w:rsidP="007F03FB">
      <w:pPr>
        <w:ind w:firstLineChars="200" w:firstLine="360"/>
        <w:rPr>
          <w:kern w:val="0"/>
          <w:sz w:val="18"/>
          <w:szCs w:val="18"/>
        </w:rPr>
      </w:pPr>
      <w:r w:rsidRPr="007F03FB">
        <w:rPr>
          <w:rFonts w:hint="eastAsia"/>
          <w:kern w:val="0"/>
          <w:sz w:val="18"/>
          <w:szCs w:val="18"/>
        </w:rPr>
        <w:t>共享单车可以在各个区域中被骑行，从一个区域到达另一个区域或到达自身。骑行的时间根据区域间的距离不同，服从一定的指数分布。因而任意两个区域间相当于存在一个</w:t>
      </w:r>
      <w:r w:rsidR="005E1F40" w:rsidRPr="00194778">
        <w:rPr>
          <w:noProof/>
          <w:position w:val="-6"/>
        </w:rPr>
        <w:object w:dxaOrig="900" w:dyaOrig="260" w14:anchorId="3DB5E379">
          <v:shape id="_x0000_i1100" type="#_x0000_t75" alt="" style="width:45.05pt;height:13.2pt;mso-width-percent:0;mso-height-percent:0;mso-width-percent:0;mso-height-percent:0" o:ole="">
            <v:imagedata r:id="rId57" o:title=""/>
          </v:shape>
          <o:OLEObject Type="Embed" ProgID="Equation.DSMT4" ShapeID="_x0000_i1100" DrawAspect="Content" ObjectID="_1664576597" r:id="rId58"/>
        </w:object>
      </w:r>
      <w:r w:rsidRPr="007F03FB">
        <w:rPr>
          <w:rFonts w:hint="eastAsia"/>
          <w:kern w:val="0"/>
          <w:sz w:val="18"/>
          <w:szCs w:val="18"/>
        </w:rPr>
        <w:t>队列。一次骑行完毕后，单车到达某个区域，进入这个区域的等待队列。每个区域的顾客到达服从一定参数的泊松分布。于是相当于可以服务的单车到达一个区域时进入一个</w:t>
      </w:r>
      <w:r w:rsidR="005E1F40" w:rsidRPr="00194778">
        <w:rPr>
          <w:noProof/>
          <w:position w:val="-6"/>
        </w:rPr>
        <w:object w:dxaOrig="820" w:dyaOrig="260" w14:anchorId="2026F2B0">
          <v:shape id="_x0000_i1099" type="#_x0000_t75" alt="" style="width:40.65pt;height:13.2pt;mso-width-percent:0;mso-height-percent:0;mso-width-percent:0;mso-height-percent:0" o:ole="">
            <v:imagedata r:id="rId59" o:title=""/>
          </v:shape>
          <o:OLEObject Type="Embed" ProgID="Equation.DSMT4" ShapeID="_x0000_i1099" DrawAspect="Content" ObjectID="_1664576598" r:id="rId60"/>
        </w:object>
      </w:r>
      <w:r w:rsidRPr="007F03FB">
        <w:rPr>
          <w:rFonts w:hint="eastAsia"/>
          <w:kern w:val="0"/>
          <w:sz w:val="18"/>
          <w:szCs w:val="18"/>
        </w:rPr>
        <w:t>队列进行等待。当这个等待队列中没有单车时，新到达的顾客马上流失。当单车骑行完毕时也有可能进入损坏状</w:t>
      </w:r>
      <w:r w:rsidRPr="007F03FB">
        <w:rPr>
          <w:rFonts w:hint="eastAsia"/>
          <w:kern w:val="0"/>
          <w:sz w:val="18"/>
          <w:szCs w:val="18"/>
        </w:rPr>
        <w:lastRenderedPageBreak/>
        <w:t>态，此时其进入一个回收池</w:t>
      </w:r>
      <w:r w:rsidR="00467910">
        <w:rPr>
          <w:i/>
          <w:iCs/>
          <w:noProof/>
        </w:rPr>
        <w:t>Broken Pool</w:t>
      </w:r>
      <w:r w:rsidR="00467910">
        <w:rPr>
          <w:noProof/>
        </w:rPr>
        <w:t>（简记为</w:t>
      </w:r>
      <w:r w:rsidR="005E1F40" w:rsidRPr="00025957">
        <w:rPr>
          <w:noProof/>
          <w:position w:val="-4"/>
        </w:rPr>
        <w:object w:dxaOrig="340" w:dyaOrig="220" w14:anchorId="0ADA9070">
          <v:shape id="_x0000_i1098" type="#_x0000_t75" alt="" style="width:16.5pt;height:10.45pt;mso-width-percent:0;mso-height-percent:0;mso-width-percent:0;mso-height-percent:0" o:ole="">
            <v:imagedata r:id="rId61" o:title=""/>
          </v:shape>
          <o:OLEObject Type="Embed" ProgID="Equation.DSMT4" ShapeID="_x0000_i1098" DrawAspect="Content" ObjectID="_1664576599" r:id="rId62"/>
        </w:object>
      </w:r>
      <w:r w:rsidR="00467910">
        <w:rPr>
          <w:noProof/>
        </w:rPr>
        <w:t>)</w:t>
      </w:r>
      <w:r w:rsidRPr="007F03FB">
        <w:rPr>
          <w:rFonts w:hint="eastAsia"/>
          <w:kern w:val="0"/>
          <w:sz w:val="18"/>
          <w:szCs w:val="18"/>
        </w:rPr>
        <w:t>。运载车负责将系统中损坏的单车回收运送至维修中心，和将维修中心处维修完毕的好车重新投放到运营之中。这里以</w:t>
      </w:r>
      <w:r w:rsidR="00467910" w:rsidRPr="00467910">
        <w:rPr>
          <w:i/>
          <w:iCs/>
          <w:noProof/>
          <w:sz w:val="20"/>
          <w:szCs w:val="20"/>
        </w:rPr>
        <w:t>Distribute Pool</w:t>
      </w:r>
      <w:r w:rsidR="00467910">
        <w:rPr>
          <w:noProof/>
        </w:rPr>
        <w:t>（简记为</w:t>
      </w:r>
      <w:r w:rsidR="005E1F40" w:rsidRPr="00025957">
        <w:rPr>
          <w:noProof/>
          <w:position w:val="-4"/>
        </w:rPr>
        <w:object w:dxaOrig="360" w:dyaOrig="220" w14:anchorId="5E08EA80">
          <v:shape id="_x0000_i1097" type="#_x0000_t75" alt="" style="width:17.6pt;height:10.45pt;mso-width-percent:0;mso-height-percent:0;mso-width-percent:0;mso-height-percent:0" o:ole="">
            <v:imagedata r:id="rId63" o:title=""/>
          </v:shape>
          <o:OLEObject Type="Embed" ProgID="Equation.DSMT4" ShapeID="_x0000_i1097" DrawAspect="Content" ObjectID="_1664576600" r:id="rId64"/>
        </w:object>
      </w:r>
      <w:r w:rsidR="00467910">
        <w:rPr>
          <w:noProof/>
        </w:rPr>
        <w:t>)</w:t>
      </w:r>
      <w:r w:rsidRPr="007F03FB">
        <w:rPr>
          <w:rFonts w:hint="eastAsia"/>
          <w:kern w:val="0"/>
          <w:sz w:val="18"/>
          <w:szCs w:val="18"/>
        </w:rPr>
        <w:t>，表示待投放的单车数量。运维车的操作时间服从参数为</w:t>
      </w:r>
      <w:r w:rsidR="005E1F40" w:rsidRPr="00194778">
        <w:rPr>
          <w:noProof/>
          <w:position w:val="-6"/>
        </w:rPr>
        <w:object w:dxaOrig="180" w:dyaOrig="200" w14:anchorId="2C530D63">
          <v:shape id="_x0000_i1096" type="#_x0000_t75" alt="" style="width:9.9pt;height:9.9pt;mso-width-percent:0;mso-height-percent:0;mso-width-percent:0;mso-height-percent:0" o:ole="">
            <v:imagedata r:id="rId65" o:title=""/>
          </v:shape>
          <o:OLEObject Type="Embed" ProgID="Equation.DSMT4" ShapeID="_x0000_i1096" DrawAspect="Content" ObjectID="_1664576601" r:id="rId66"/>
        </w:object>
      </w:r>
      <w:r w:rsidRPr="007F03FB">
        <w:rPr>
          <w:rFonts w:hint="eastAsia"/>
          <w:kern w:val="0"/>
          <w:sz w:val="18"/>
          <w:szCs w:val="18"/>
        </w:rPr>
        <w:t>的指数分布。也即，每隔一个参数为</w:t>
      </w:r>
      <w:r w:rsidR="005E1F40" w:rsidRPr="00194778">
        <w:rPr>
          <w:noProof/>
          <w:position w:val="-6"/>
        </w:rPr>
        <w:object w:dxaOrig="180" w:dyaOrig="200" w14:anchorId="131690C8">
          <v:shape id="_x0000_i1095" type="#_x0000_t75" alt="" style="width:9.9pt;height:9.9pt;mso-width-percent:0;mso-height-percent:0;mso-width-percent:0;mso-height-percent:0" o:ole="">
            <v:imagedata r:id="rId65" o:title=""/>
          </v:shape>
          <o:OLEObject Type="Embed" ProgID="Equation.DSMT4" ShapeID="_x0000_i1095" DrawAspect="Content" ObjectID="_1664576602" r:id="rId67"/>
        </w:object>
      </w:r>
      <w:r w:rsidRPr="007F03FB">
        <w:rPr>
          <w:rFonts w:hint="eastAsia"/>
          <w:kern w:val="0"/>
          <w:sz w:val="18"/>
          <w:szCs w:val="18"/>
        </w:rPr>
        <w:t>的指数分布时间，运维车会搬运运载能力以内的尽可能多的坏车转移至维修中心，之后再经过参数为</w:t>
      </w:r>
      <w:r w:rsidR="005E1F40" w:rsidRPr="00194778">
        <w:rPr>
          <w:noProof/>
          <w:position w:val="-6"/>
        </w:rPr>
        <w:object w:dxaOrig="180" w:dyaOrig="200" w14:anchorId="77FF6510">
          <v:shape id="_x0000_i1094" type="#_x0000_t75" alt="" style="width:9.9pt;height:9.9pt;mso-width-percent:0;mso-height-percent:0;mso-width-percent:0;mso-height-percent:0" o:ole="">
            <v:imagedata r:id="rId65" o:title=""/>
          </v:shape>
          <o:OLEObject Type="Embed" ProgID="Equation.DSMT4" ShapeID="_x0000_i1094" DrawAspect="Content" ObjectID="_1664576603" r:id="rId68"/>
        </w:object>
      </w:r>
      <w:r w:rsidRPr="007F03FB">
        <w:rPr>
          <w:rFonts w:hint="eastAsia"/>
          <w:kern w:val="0"/>
          <w:sz w:val="18"/>
          <w:szCs w:val="18"/>
        </w:rPr>
        <w:t>的指数分布时间，维修后的好车被重新通入运营，这两个过程交替反复进行。投放策略本身是一个重要的、值得研究，并且已经有很多研究的工作</w:t>
      </w:r>
      <w:r w:rsidR="00033B77">
        <w:rPr>
          <w:kern w:val="0"/>
          <w:sz w:val="18"/>
          <w:szCs w:val="18"/>
          <w:vertAlign w:val="superscript"/>
        </w:rPr>
        <w:t>[][]</w:t>
      </w:r>
      <w:r w:rsidRPr="007F03FB">
        <w:rPr>
          <w:rFonts w:hint="eastAsia"/>
          <w:kern w:val="0"/>
          <w:sz w:val="18"/>
          <w:szCs w:val="18"/>
        </w:rPr>
        <w:t>。在本文中不作为重点讨论对象。为简化问题，转而采用一种较固定的可行策略：根据各个区域的顾客到达率和单车总数设置各个区域的目标数量，之后的投放以此为目标数量。需要注意的是，为了模型的精简，这里的回收和重新投放过程，对现实中的操作进行了简化和抽象。只为了抓住批量化回收的特征和用参数去刻画回收和投放的能力强弱。由以上我们可以将共享单车的整体运维过程构建成一个排队网络。由于每个队列处的服务时间的马尔可夫性，系统状态整体是一个连续时间马尔可夫链</w:t>
      </w:r>
      <w:r w:rsidRPr="007F03FB">
        <w:rPr>
          <w:rFonts w:hint="eastAsia"/>
          <w:kern w:val="0"/>
          <w:sz w:val="18"/>
          <w:szCs w:val="18"/>
        </w:rPr>
        <w:t>(Continuous-Time Markov Chain, CTMC)</w:t>
      </w:r>
      <w:r w:rsidRPr="007F03FB">
        <w:rPr>
          <w:rFonts w:hint="eastAsia"/>
          <w:kern w:val="0"/>
          <w:sz w:val="18"/>
          <w:szCs w:val="18"/>
        </w:rPr>
        <w:t>。因为好车可以以一定概率在任意区域之间被骑行，损坏了的车，将在维修后重新投放至各区域。</w:t>
      </w:r>
    </w:p>
    <w:p w14:paraId="4AB55232" w14:textId="77777777" w:rsidR="007F03FB" w:rsidRDefault="007F03FB" w:rsidP="007F03FB">
      <w:pPr>
        <w:rPr>
          <w:kern w:val="0"/>
          <w:sz w:val="18"/>
          <w:szCs w:val="18"/>
        </w:rPr>
      </w:pPr>
      <w:r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Pr="007F03FB">
        <w:rPr>
          <w:rFonts w:hint="eastAsia"/>
          <w:kern w:val="0"/>
          <w:sz w:val="18"/>
          <w:szCs w:val="18"/>
        </w:rPr>
        <w:t>(</w:t>
      </w:r>
      <w:proofErr w:type="spellStart"/>
      <w:r w:rsidRPr="007F03FB">
        <w:rPr>
          <w:rFonts w:hint="eastAsia"/>
          <w:kern w:val="0"/>
          <w:sz w:val="18"/>
          <w:szCs w:val="18"/>
        </w:rPr>
        <w:t>Ergotic</w:t>
      </w:r>
      <w:proofErr w:type="spellEnd"/>
      <w:r w:rsidRPr="007F03FB">
        <w:rPr>
          <w:rFonts w:hint="eastAsia"/>
          <w:kern w:val="0"/>
          <w:sz w:val="18"/>
          <w:szCs w:val="18"/>
        </w:rPr>
        <w:t>)</w:t>
      </w:r>
      <w:r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D900DB2" w14:textId="77777777" w:rsidR="007F03FB" w:rsidRDefault="007F03FB" w:rsidP="007F03FB">
      <w:pPr>
        <w:rPr>
          <w:rFonts w:eastAsia="SimHei"/>
          <w:b/>
          <w:sz w:val="18"/>
          <w:szCs w:val="18"/>
        </w:rPr>
      </w:pPr>
    </w:p>
    <w:p w14:paraId="2A54EAE6" w14:textId="3D31F943"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sidR="00305FFC">
        <w:rPr>
          <w:rFonts w:eastAsia="SimHei" w:hint="eastAsia"/>
          <w:b/>
          <w:sz w:val="18"/>
          <w:szCs w:val="18"/>
        </w:rPr>
        <w:t>决策</w:t>
      </w:r>
      <w:r>
        <w:rPr>
          <w:rFonts w:eastAsia="SimHei" w:hint="eastAsia"/>
          <w:b/>
          <w:sz w:val="18"/>
          <w:szCs w:val="18"/>
        </w:rPr>
        <w:t>模型</w:t>
      </w:r>
    </w:p>
    <w:p w14:paraId="7A8B1E0D" w14:textId="77777777" w:rsidR="00305FFC" w:rsidRPr="00305FFC" w:rsidRDefault="00305FFC" w:rsidP="00305FFC">
      <w:pPr>
        <w:ind w:firstLineChars="200" w:firstLine="360"/>
        <w:rPr>
          <w:kern w:val="0"/>
          <w:sz w:val="18"/>
          <w:szCs w:val="18"/>
        </w:rPr>
      </w:pPr>
      <w:r w:rsidRPr="00305FFC">
        <w:rPr>
          <w:rFonts w:hint="eastAsia"/>
          <w:kern w:val="0"/>
          <w:sz w:val="18"/>
          <w:szCs w:val="18"/>
        </w:rPr>
        <w:t>在单车的日常运营中需要确定采用多少运载能力和维修能力。在本模型中主要包括运载车的数量和运维中心需要多少维修工人。基于前述建模的系统性能参数仍难以进行显式的表达，也因而难以直接作为目标函数进行优化。但是通过仿真的方法，可以较方便地获得系统性能参数。通过对前述仿真模型的扩展，可以轻易仿真系统中有多辆运载车同时运行的情况。系统中可分配到运载车和维修人员的资源预算为给定的有限值。不同运载量运载工具的单位平均成本，单位维修人员的成本也作为默认值给定。</w:t>
      </w:r>
    </w:p>
    <w:p w14:paraId="460CC55E" w14:textId="77777777"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在本文中我们主要关注最小化系统中顾客损失。对应的变量如表所示。</w:t>
      </w:r>
    </w:p>
    <w:p w14:paraId="35F47C08" w14:textId="77777777" w:rsidR="00A31D73" w:rsidRPr="005C1505" w:rsidRDefault="00A31D73" w:rsidP="00A31D73">
      <w:pPr>
        <w:rPr>
          <w:b/>
          <w:color w:val="FF0000"/>
          <w:sz w:val="18"/>
          <w:szCs w:val="18"/>
        </w:rPr>
      </w:pPr>
    </w:p>
    <w:p w14:paraId="7F4716A5" w14:textId="60BB227F" w:rsidR="00A31D73" w:rsidRPr="006A5725" w:rsidRDefault="00A31D73" w:rsidP="00A31D73">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3</w:t>
      </w:r>
      <w:r w:rsidRPr="006A5725">
        <w:rPr>
          <w:rFonts w:eastAsia="SimHei"/>
          <w:b/>
          <w:sz w:val="15"/>
          <w:szCs w:val="15"/>
        </w:rPr>
        <w:t xml:space="preserve"> </w:t>
      </w:r>
      <w:r>
        <w:rPr>
          <w:rFonts w:eastAsia="SimHei" w:hint="eastAsia"/>
          <w:b/>
          <w:sz w:val="15"/>
          <w:szCs w:val="15"/>
        </w:rPr>
        <w:t>决策</w:t>
      </w:r>
      <w:r>
        <w:rPr>
          <w:rFonts w:eastAsia="SimHei"/>
          <w:b/>
          <w:sz w:val="15"/>
          <w:szCs w:val="15"/>
        </w:rPr>
        <w:t>问题变</w:t>
      </w:r>
      <w:r>
        <w:rPr>
          <w:rFonts w:eastAsia="SimHei" w:hint="eastAsia"/>
          <w:b/>
          <w:sz w:val="15"/>
          <w:szCs w:val="15"/>
        </w:rPr>
        <w:t>量</w:t>
      </w:r>
      <w:r w:rsidRPr="00AF5FD1">
        <w:rPr>
          <w:rFonts w:eastAsia="SimHei" w:hint="eastAsia"/>
          <w:b/>
          <w:sz w:val="15"/>
          <w:szCs w:val="15"/>
        </w:rPr>
        <w:t>表</w:t>
      </w:r>
    </w:p>
    <w:p w14:paraId="653CACAE" w14:textId="391E6363" w:rsidR="00A31D73" w:rsidRDefault="00A31D73" w:rsidP="00A31D73">
      <w:pPr>
        <w:spacing w:line="0" w:lineRule="atLeast"/>
        <w:jc w:val="center"/>
        <w:rPr>
          <w:rFonts w:eastAsia="SimHei"/>
          <w:b/>
          <w:sz w:val="15"/>
          <w:szCs w:val="15"/>
        </w:rPr>
      </w:pPr>
      <w:r>
        <w:rPr>
          <w:rFonts w:eastAsia="SimHei"/>
          <w:b/>
          <w:sz w:val="15"/>
          <w:szCs w:val="15"/>
        </w:rPr>
        <w:t>Table 3</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decision problem</w:t>
      </w:r>
    </w:p>
    <w:p w14:paraId="63B9690C" w14:textId="77777777" w:rsidR="00A31D73" w:rsidRDefault="00A31D73" w:rsidP="00A31D73">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5E1F40" w:rsidP="00E916E9">
            <w:pPr>
              <w:tabs>
                <w:tab w:val="center" w:pos="4800"/>
                <w:tab w:val="right" w:pos="9500"/>
              </w:tabs>
              <w:jc w:val="center"/>
              <w:rPr>
                <w:sz w:val="15"/>
                <w:szCs w:val="15"/>
              </w:rPr>
            </w:pPr>
            <w:r w:rsidRPr="00E916E9">
              <w:rPr>
                <w:noProof/>
                <w:position w:val="-10"/>
                <w:sz w:val="15"/>
                <w:szCs w:val="15"/>
              </w:rPr>
              <w:object w:dxaOrig="220" w:dyaOrig="279" w14:anchorId="74256280">
                <v:shape id="_x0000_i1093" type="#_x0000_t75" alt="" style="width:10.45pt;height:13.75pt;mso-width-percent:0;mso-height-percent:0;mso-width-percent:0;mso-height-percent:0" o:ole="">
                  <v:imagedata r:id="rId69" o:title=""/>
                </v:shape>
                <o:OLEObject Type="Embed" ProgID="Equation.DSMT4" ShapeID="_x0000_i1093" DrawAspect="Content" ObjectID="_1664576604" r:id="rId70"/>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5E1F40" w:rsidP="00E916E9">
            <w:pPr>
              <w:tabs>
                <w:tab w:val="center" w:pos="4800"/>
                <w:tab w:val="right" w:pos="9500"/>
              </w:tabs>
              <w:jc w:val="center"/>
              <w:rPr>
                <w:sz w:val="15"/>
                <w:szCs w:val="15"/>
              </w:rPr>
            </w:pPr>
            <w:r w:rsidRPr="00E916E9">
              <w:rPr>
                <w:noProof/>
                <w:position w:val="-10"/>
                <w:sz w:val="15"/>
                <w:szCs w:val="15"/>
              </w:rPr>
              <w:object w:dxaOrig="220" w:dyaOrig="279" w14:anchorId="5B838457">
                <v:shape id="_x0000_i1092" type="#_x0000_t75" alt="" style="width:10.45pt;height:13.75pt;mso-width-percent:0;mso-height-percent:0;mso-width-percent:0;mso-height-percent:0" o:ole="">
                  <v:imagedata r:id="rId71" o:title=""/>
                </v:shape>
                <o:OLEObject Type="Embed" ProgID="Equation.DSMT4" ShapeID="_x0000_i1092" DrawAspect="Content" ObjectID="_1664576605" r:id="rId72"/>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5E1F40" w:rsidP="00E916E9">
            <w:pPr>
              <w:tabs>
                <w:tab w:val="center" w:pos="4800"/>
                <w:tab w:val="right" w:pos="9500"/>
              </w:tabs>
              <w:jc w:val="center"/>
              <w:rPr>
                <w:sz w:val="15"/>
                <w:szCs w:val="15"/>
              </w:rPr>
            </w:pPr>
            <w:r w:rsidRPr="00E916E9">
              <w:rPr>
                <w:noProof/>
                <w:position w:val="-10"/>
                <w:sz w:val="15"/>
                <w:szCs w:val="15"/>
              </w:rPr>
              <w:object w:dxaOrig="440" w:dyaOrig="279" w14:anchorId="5AA95557">
                <v:shape id="_x0000_i1091" type="#_x0000_t75" alt="" style="width:22pt;height:13.75pt;mso-width-percent:0;mso-height-percent:0;mso-width-percent:0;mso-height-percent:0" o:ole="">
                  <v:imagedata r:id="rId73" o:title=""/>
                </v:shape>
                <o:OLEObject Type="Embed" ProgID="Equation.DSMT4" ShapeID="_x0000_i1091" DrawAspect="Content" ObjectID="_1664576606" r:id="rId74"/>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5E1F40" w:rsidP="00E916E9">
            <w:pPr>
              <w:tabs>
                <w:tab w:val="center" w:pos="4800"/>
                <w:tab w:val="right" w:pos="9500"/>
              </w:tabs>
              <w:jc w:val="center"/>
              <w:rPr>
                <w:sz w:val="15"/>
                <w:szCs w:val="15"/>
              </w:rPr>
            </w:pPr>
            <w:r w:rsidRPr="00E916E9">
              <w:rPr>
                <w:noProof/>
                <w:position w:val="-10"/>
                <w:sz w:val="15"/>
                <w:szCs w:val="15"/>
              </w:rPr>
              <w:object w:dxaOrig="440" w:dyaOrig="279" w14:anchorId="61F0EE20">
                <v:shape id="_x0000_i1090" type="#_x0000_t75" alt="" style="width:22pt;height:13.75pt;mso-width-percent:0;mso-height-percent:0;mso-width-percent:0;mso-height-percent:0" o:ole="">
                  <v:imagedata r:id="rId75" o:title=""/>
                </v:shape>
                <o:OLEObject Type="Embed" ProgID="Equation.DSMT4" ShapeID="_x0000_i1090" DrawAspect="Content" ObjectID="_1664576607" r:id="rId76"/>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5E1F40" w:rsidP="00E916E9">
            <w:pPr>
              <w:tabs>
                <w:tab w:val="center" w:pos="4800"/>
                <w:tab w:val="right" w:pos="9500"/>
              </w:tabs>
              <w:jc w:val="center"/>
              <w:rPr>
                <w:sz w:val="15"/>
                <w:szCs w:val="15"/>
              </w:rPr>
            </w:pPr>
            <w:r w:rsidRPr="00E916E9">
              <w:rPr>
                <w:noProof/>
                <w:position w:val="-4"/>
                <w:sz w:val="15"/>
                <w:szCs w:val="15"/>
              </w:rPr>
              <w:object w:dxaOrig="180" w:dyaOrig="200" w14:anchorId="55648A4F">
                <v:shape id="_x0000_i1089" type="#_x0000_t75" alt="" style="width:9.9pt;height:9.9pt;mso-width-percent:0;mso-height-percent:0;mso-width-percent:0;mso-height-percent:0" o:ole="">
                  <v:imagedata r:id="rId77" o:title=""/>
                </v:shape>
                <o:OLEObject Type="Embed" ProgID="Equation.DSMT4" ShapeID="_x0000_i1089" DrawAspect="Content" ObjectID="_1664576608" r:id="rId78"/>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5AAF1392" w14:textId="6ED394F4" w:rsidR="00305FFC" w:rsidRPr="00305FFC" w:rsidRDefault="00305FFC" w:rsidP="00637867">
      <w:pPr>
        <w:ind w:firstLineChars="200" w:firstLine="360"/>
        <w:rPr>
          <w:kern w:val="0"/>
          <w:sz w:val="18"/>
          <w:szCs w:val="18"/>
        </w:rPr>
      </w:pPr>
      <w:r w:rsidRPr="00305FFC">
        <w:rPr>
          <w:rFonts w:hint="eastAsia"/>
          <w:kern w:val="0"/>
          <w:sz w:val="18"/>
          <w:szCs w:val="18"/>
        </w:rPr>
        <w:t>需要求解的问题如下：</w:t>
      </w:r>
    </w:p>
    <w:p w14:paraId="6A65B649" w14:textId="4F82CA0D" w:rsidR="00583BC2" w:rsidRPr="00C54356" w:rsidRDefault="00C54356" w:rsidP="00C54356">
      <w:pPr>
        <w:tabs>
          <w:tab w:val="center" w:pos="4800"/>
          <w:tab w:val="right" w:pos="9500"/>
        </w:tabs>
        <w:ind w:firstLine="720"/>
        <w:rPr>
          <w:rFonts w:ascii="Times New Roman" w:hAnsi="Times New Roman" w:cs="Times New Roman"/>
          <w:noProof/>
          <w:sz w:val="24"/>
          <w:szCs w:val="24"/>
        </w:rPr>
      </w:pPr>
      <w:r>
        <w:tab/>
      </w:r>
      <w:r w:rsidR="005E1F40" w:rsidRPr="00194778">
        <w:rPr>
          <w:noProof/>
          <w:position w:val="-26"/>
        </w:rPr>
        <w:object w:dxaOrig="2120" w:dyaOrig="480" w14:anchorId="26796246">
          <v:shape id="_x0000_i1088" type="#_x0000_t75" alt="" style="width:106.1pt;height:23.65pt;mso-width-percent:0;mso-height-percent:0;mso-width-percent:0;mso-height-percent:0" o:ole="">
            <v:imagedata r:id="rId79" o:title=""/>
          </v:shape>
          <o:OLEObject Type="Embed" ProgID="Equation.DSMT4" ShapeID="_x0000_i1088" DrawAspect="Content" ObjectID="_1664576609" r:id="rId80"/>
        </w:object>
      </w:r>
      <w:r>
        <w:rPr>
          <w:noProof/>
        </w:rPr>
        <w:tab/>
        <w:t>(1)</w:t>
      </w:r>
    </w:p>
    <w:p w14:paraId="7716A1A2" w14:textId="4FCB1D0F" w:rsidR="00305FFC" w:rsidRPr="00637867" w:rsidRDefault="00DD62C3" w:rsidP="00C54356">
      <w:pPr>
        <w:tabs>
          <w:tab w:val="left" w:pos="1500"/>
          <w:tab w:val="right" w:pos="9500"/>
        </w:tabs>
        <w:jc w:val="center"/>
        <w:rPr>
          <w:rFonts w:ascii="Times New Roman" w:hAnsi="Times New Roman" w:cs="Times New Roman"/>
          <w:noProof/>
        </w:rPr>
      </w:pPr>
      <w:r>
        <w:t xml:space="preserve">       </w:t>
      </w:r>
      <w:r w:rsidR="005E1F40" w:rsidRPr="00194778">
        <w:rPr>
          <w:noProof/>
          <w:position w:val="-40"/>
        </w:rPr>
        <w:object w:dxaOrig="2840" w:dyaOrig="900" w14:anchorId="192504CB">
          <v:shape id="_x0000_i1087" type="#_x0000_t75" alt="" style="width:141.8pt;height:45.05pt;mso-width-percent:0;mso-height-percent:0;mso-width-percent:0;mso-height-percent:0" o:ole="">
            <v:imagedata r:id="rId81" o:title=""/>
          </v:shape>
          <o:OLEObject Type="Embed" ProgID="Equation.DSMT4" ShapeID="_x0000_i1087" DrawAspect="Content" ObjectID="_1664576610" r:id="rId82"/>
        </w:object>
      </w:r>
    </w:p>
    <w:p w14:paraId="0A3307E5" w14:textId="68BADCFD" w:rsidR="00876E22" w:rsidRDefault="00876E22" w:rsidP="00876E22">
      <w:pPr>
        <w:rPr>
          <w:rFonts w:eastAsia="SimHei"/>
          <w:b/>
          <w:szCs w:val="21"/>
        </w:rPr>
      </w:pPr>
      <w:r>
        <w:rPr>
          <w:rFonts w:eastAsia="SimHei"/>
          <w:b/>
          <w:szCs w:val="21"/>
        </w:rPr>
        <w:t>2</w:t>
      </w:r>
      <w:r w:rsidRPr="006A5725">
        <w:rPr>
          <w:rFonts w:eastAsia="SimHei"/>
          <w:b/>
          <w:szCs w:val="21"/>
        </w:rPr>
        <w:t xml:space="preserve"> </w:t>
      </w:r>
      <w:r w:rsidRPr="006C0B3E">
        <w:rPr>
          <w:rFonts w:eastAsia="SimHei" w:hint="eastAsia"/>
          <w:b/>
          <w:szCs w:val="21"/>
        </w:rPr>
        <w:t>模型</w:t>
      </w:r>
      <w:r>
        <w:rPr>
          <w:rFonts w:eastAsia="SimHei" w:hint="eastAsia"/>
          <w:b/>
          <w:szCs w:val="21"/>
        </w:rPr>
        <w:t>求解</w:t>
      </w:r>
    </w:p>
    <w:p w14:paraId="390FB04E" w14:textId="226F3A34"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的长程比例，并由此给出性能指标计算公式</w:t>
      </w:r>
      <w:r w:rsidRPr="00637867">
        <w:rPr>
          <w:rFonts w:hint="eastAsia"/>
          <w:kern w:val="0"/>
          <w:sz w:val="18"/>
          <w:szCs w:val="18"/>
          <w:vertAlign w:val="superscript"/>
        </w:rPr>
        <w:t>\cite{SheldonM2011</w:t>
      </w:r>
      <w:r w:rsidRPr="00637867">
        <w:rPr>
          <w:rFonts w:hint="eastAsia"/>
          <w:kern w:val="0"/>
          <w:sz w:val="18"/>
          <w:szCs w:val="18"/>
          <w:vertAlign w:val="superscript"/>
        </w:rPr>
        <w:t>应用随机过程</w:t>
      </w:r>
      <w:r w:rsidRPr="00637867">
        <w:rPr>
          <w:rFonts w:hint="eastAsia"/>
          <w:kern w:val="0"/>
          <w:sz w:val="18"/>
          <w:szCs w:val="18"/>
          <w:vertAlign w:val="superscript"/>
        </w:rPr>
        <w:t>}</w:t>
      </w:r>
      <w:r w:rsidRPr="00876E22">
        <w:rPr>
          <w:rFonts w:hint="eastAsia"/>
          <w:kern w:val="0"/>
          <w:sz w:val="18"/>
          <w:szCs w:val="18"/>
        </w:rPr>
        <w:t>。</w:t>
      </w:r>
    </w:p>
    <w:p w14:paraId="487EB03F" w14:textId="17DF936B" w:rsidR="00876E22" w:rsidRPr="00876E22" w:rsidRDefault="00876E22" w:rsidP="00876E22">
      <w:pPr>
        <w:ind w:firstLineChars="200" w:firstLine="360"/>
        <w:rPr>
          <w:kern w:val="0"/>
          <w:sz w:val="18"/>
          <w:szCs w:val="18"/>
        </w:rPr>
      </w:pPr>
      <w:r w:rsidRPr="00876E22">
        <w:rPr>
          <w:rFonts w:hint="eastAsia"/>
          <w:kern w:val="0"/>
          <w:sz w:val="18"/>
          <w:szCs w:val="18"/>
        </w:rPr>
        <w:t>上述马尔可夫链的状态数量可通过系统中的区域数量、车的总数和运载车的数量计算得到，为</w:t>
      </w:r>
      <w:r w:rsidR="005E1F40" w:rsidRPr="00194778">
        <w:rPr>
          <w:noProof/>
          <w:position w:val="-28"/>
        </w:rPr>
        <w:object w:dxaOrig="1840" w:dyaOrig="660" w14:anchorId="6FE818A2">
          <v:shape id="_x0000_i1086" type="#_x0000_t75" alt="" style="width:92.35pt;height:32.45pt;mso-width-percent:0;mso-height-percent:0;mso-width-percent:0;mso-height-percent:0" o:ole="">
            <v:imagedata r:id="rId83" o:title=""/>
          </v:shape>
          <o:OLEObject Type="Embed" ProgID="Equation.DSMT4" ShapeID="_x0000_i1086" DrawAspect="Content" ObjectID="_1664576611" r:id="rId84"/>
        </w:object>
      </w:r>
      <w:r w:rsidRPr="00876E22">
        <w:rPr>
          <w:rFonts w:hint="eastAsia"/>
          <w:kern w:val="0"/>
          <w:sz w:val="18"/>
          <w:szCs w:val="18"/>
        </w:rPr>
        <w:t>。这意味着状态数量随区域数量、车的总数和运载车的数量的增长呈指数增长。于是，该系统对应的多元线性方程组将变得非常庞大，而难以求得精确解。而仿真的方法计算系统的性能参数，可以无需知晓所有状态，从而较快地收敛。因此，我们提出离散事件仿真的方法，计算得到系统的性能参数。</w:t>
      </w:r>
    </w:p>
    <w:p w14:paraId="63BCBBBC" w14:textId="0AA349F0" w:rsidR="00876E22" w:rsidRDefault="00876E22" w:rsidP="00876E22">
      <w:pPr>
        <w:ind w:firstLineChars="200" w:firstLine="360"/>
        <w:rPr>
          <w:kern w:val="0"/>
          <w:sz w:val="18"/>
          <w:szCs w:val="18"/>
        </w:rPr>
      </w:pPr>
      <w:r w:rsidRPr="00876E22">
        <w:rPr>
          <w:rFonts w:hint="eastAsia"/>
          <w:kern w:val="0"/>
          <w:sz w:val="18"/>
          <w:szCs w:val="18"/>
        </w:rPr>
        <w:lastRenderedPageBreak/>
        <w:t>本文所要求解的决策问题的解空间为有限、离散的情况。对每一组解，由于随机性，仿真的结果会存在波动。每一组参数设置下的期望系统性能参数难以通过比较仿真实验的均值直接得到。我们使一种</w:t>
      </w:r>
      <w:r w:rsidR="002010E6">
        <w:rPr>
          <w:rFonts w:hint="eastAsia"/>
          <w:kern w:val="0"/>
          <w:sz w:val="18"/>
          <w:szCs w:val="18"/>
        </w:rPr>
        <w:t>排序择优</w:t>
      </w:r>
      <w:r w:rsidRPr="00876E22">
        <w:rPr>
          <w:rFonts w:hint="eastAsia"/>
          <w:kern w:val="0"/>
          <w:sz w:val="18"/>
          <w:szCs w:val="18"/>
        </w:rPr>
        <w:t>算法</w:t>
      </w:r>
      <w:r w:rsidRPr="00876E22">
        <w:rPr>
          <w:rFonts w:hint="eastAsia"/>
          <w:kern w:val="0"/>
          <w:sz w:val="18"/>
          <w:szCs w:val="18"/>
        </w:rPr>
        <w:t>(Ranking and Selection Algorithm)</w:t>
      </w:r>
      <w:r w:rsidRPr="00876E22">
        <w:rPr>
          <w:rFonts w:hint="eastAsia"/>
          <w:kern w:val="0"/>
          <w:sz w:val="18"/>
          <w:szCs w:val="18"/>
        </w:rPr>
        <w:t>，</w:t>
      </w:r>
      <w:r w:rsidRPr="00876E22">
        <w:rPr>
          <w:rFonts w:hint="eastAsia"/>
          <w:kern w:val="0"/>
          <w:sz w:val="18"/>
          <w:szCs w:val="18"/>
        </w:rPr>
        <w:t>Kim</w:t>
      </w:r>
      <w:r w:rsidRPr="00876E22">
        <w:rPr>
          <w:rFonts w:hint="eastAsia"/>
          <w:kern w:val="0"/>
          <w:sz w:val="18"/>
          <w:szCs w:val="18"/>
        </w:rPr>
        <w:t>和</w:t>
      </w:r>
      <w:r w:rsidRPr="00876E22">
        <w:rPr>
          <w:rFonts w:hint="eastAsia"/>
          <w:kern w:val="0"/>
          <w:sz w:val="18"/>
          <w:szCs w:val="18"/>
        </w:rPr>
        <w:t>Nelson</w:t>
      </w:r>
      <w:r w:rsidRPr="00876E22">
        <w:rPr>
          <w:rFonts w:hint="eastAsia"/>
          <w:kern w:val="0"/>
          <w:sz w:val="18"/>
          <w:szCs w:val="18"/>
        </w:rPr>
        <w:t>在</w:t>
      </w:r>
      <w:r w:rsidRPr="00876E22">
        <w:rPr>
          <w:rFonts w:hint="eastAsia"/>
          <w:kern w:val="0"/>
          <w:sz w:val="18"/>
          <w:szCs w:val="18"/>
        </w:rPr>
        <w:t>2001</w:t>
      </w:r>
      <w:r w:rsidRPr="00876E22">
        <w:rPr>
          <w:rFonts w:hint="eastAsia"/>
          <w:kern w:val="0"/>
          <w:sz w:val="18"/>
          <w:szCs w:val="18"/>
        </w:rPr>
        <w:t>年提出的</w:t>
      </w:r>
      <w:r w:rsidRPr="00876E22">
        <w:rPr>
          <w:rFonts w:hint="eastAsia"/>
          <w:kern w:val="0"/>
          <w:sz w:val="18"/>
          <w:szCs w:val="18"/>
        </w:rPr>
        <w:t>Fully Sequential, Indifference-Zone Method</w:t>
      </w:r>
      <w:r w:rsidRPr="00876E22">
        <w:rPr>
          <w:rFonts w:hint="eastAsia"/>
          <w:kern w:val="0"/>
          <w:sz w:val="18"/>
          <w:szCs w:val="18"/>
        </w:rPr>
        <w:t>，求解本文的决策问题。</w:t>
      </w:r>
    </w:p>
    <w:p w14:paraId="3D6ADBC4" w14:textId="77777777" w:rsidR="00876E22" w:rsidRPr="00876E22" w:rsidRDefault="00876E22" w:rsidP="00876E22">
      <w:pPr>
        <w:ind w:firstLineChars="200" w:firstLine="360"/>
        <w:rPr>
          <w:kern w:val="0"/>
          <w:sz w:val="18"/>
          <w:szCs w:val="18"/>
        </w:rPr>
      </w:pPr>
    </w:p>
    <w:p w14:paraId="62C297E8" w14:textId="32D64670" w:rsidR="00876E22" w:rsidRPr="006A5725" w:rsidRDefault="00876E22" w:rsidP="00876E22">
      <w:pPr>
        <w:rPr>
          <w:b/>
          <w:color w:val="FF0000"/>
          <w:sz w:val="18"/>
          <w:szCs w:val="18"/>
        </w:rPr>
      </w:pPr>
      <w:r>
        <w:rPr>
          <w:rFonts w:eastAsia="SimHei"/>
          <w:b/>
          <w:sz w:val="18"/>
          <w:szCs w:val="18"/>
        </w:rPr>
        <w:t>2</w:t>
      </w:r>
      <w:r w:rsidRPr="006A5725">
        <w:rPr>
          <w:rFonts w:eastAsia="SimHei"/>
          <w:b/>
          <w:sz w:val="18"/>
          <w:szCs w:val="18"/>
        </w:rPr>
        <w:t xml:space="preserve">.1 </w:t>
      </w:r>
      <w:r w:rsidRPr="00876E22">
        <w:rPr>
          <w:rFonts w:eastAsia="SimHei" w:hint="eastAsia"/>
          <w:b/>
          <w:sz w:val="18"/>
          <w:szCs w:val="18"/>
        </w:rPr>
        <w:t>CTMC</w:t>
      </w:r>
      <w:r w:rsidRPr="00876E22">
        <w:rPr>
          <w:rFonts w:eastAsia="SimHei" w:hint="eastAsia"/>
          <w:b/>
          <w:sz w:val="18"/>
          <w:szCs w:val="18"/>
        </w:rPr>
        <w:t>状态方程求解方法</w:t>
      </w:r>
    </w:p>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5E1F40" w:rsidRPr="00194778">
        <w:rPr>
          <w:noProof/>
          <w:position w:val="-6"/>
        </w:rPr>
        <w:object w:dxaOrig="200" w:dyaOrig="240" w14:anchorId="3CB9884A">
          <v:shape id="_x0000_i1085" type="#_x0000_t75" alt="" style="width:9.9pt;height:11.55pt;mso-width-percent:0;mso-height-percent:0;mso-width-percent:0;mso-height-percent:0" o:ole="">
            <v:imagedata r:id="rId85" o:title=""/>
          </v:shape>
          <o:OLEObject Type="Embed" ProgID="Equation.DSMT4" ShapeID="_x0000_i1085" DrawAspect="Content" ObjectID="_1664576612" r:id="rId86"/>
        </w:object>
      </w:r>
      <w:r w:rsidRPr="00876E22">
        <w:rPr>
          <w:rFonts w:hint="eastAsia"/>
          <w:kern w:val="0"/>
          <w:sz w:val="18"/>
          <w:szCs w:val="18"/>
        </w:rPr>
        <w:t>为系统所有可能的状态的集合</w:t>
      </w:r>
      <w:r w:rsidRPr="00876E22">
        <w:rPr>
          <w:rFonts w:hint="eastAsia"/>
          <w:kern w:val="0"/>
          <w:sz w:val="18"/>
          <w:szCs w:val="18"/>
        </w:rPr>
        <w:t xml:space="preserve">, </w:t>
      </w:r>
      <w:r w:rsidR="005E1F40" w:rsidRPr="00194778">
        <w:rPr>
          <w:noProof/>
          <w:position w:val="-6"/>
        </w:rPr>
        <w:object w:dxaOrig="160" w:dyaOrig="200" w14:anchorId="2F0BB6E8">
          <v:shape id="_x0000_i1084" type="#_x0000_t75" alt="" style="width:8.25pt;height:9.9pt;mso-width-percent:0;mso-height-percent:0;mso-width-percent:0;mso-height-percent:0" o:ole="">
            <v:imagedata r:id="rId87" o:title=""/>
          </v:shape>
          <o:OLEObject Type="Embed" ProgID="Equation.DSMT4" ShapeID="_x0000_i1084" DrawAspect="Content" ObjectID="_1664576613" r:id="rId88"/>
        </w:object>
      </w:r>
      <w:r w:rsidRPr="00876E22">
        <w:rPr>
          <w:rFonts w:hint="eastAsia"/>
          <w:kern w:val="0"/>
          <w:sz w:val="18"/>
          <w:szCs w:val="18"/>
        </w:rPr>
        <w:t>为集合中元素。记</w:t>
      </w:r>
    </w:p>
    <w:p w14:paraId="5FDE3382" w14:textId="1B8FB91F" w:rsidR="00637867" w:rsidRDefault="005E1F40" w:rsidP="00DD62C3">
      <w:pPr>
        <w:ind w:firstLineChars="200" w:firstLine="420"/>
        <w:jc w:val="center"/>
        <w:rPr>
          <w:noProof/>
        </w:rPr>
      </w:pPr>
      <w:r w:rsidRPr="00194778">
        <w:rPr>
          <w:noProof/>
          <w:position w:val="-10"/>
        </w:rPr>
        <w:object w:dxaOrig="3840" w:dyaOrig="320" w14:anchorId="761BC83F">
          <v:shape id="_x0000_i1083" type="#_x0000_t75" alt="" style="width:191.8pt;height:16.5pt;mso-width-percent:0;mso-height-percent:0;mso-width-percent:0;mso-height-percent:0" o:ole="">
            <v:imagedata r:id="rId89" o:title=""/>
          </v:shape>
          <o:OLEObject Type="Embed" ProgID="Equation.DSMT4" ShapeID="_x0000_i1083" DrawAspect="Content" ObjectID="_1664576614" r:id="rId90"/>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370A6572" w14:textId="24393A27" w:rsidR="00DD62C3" w:rsidRDefault="00D81BE0" w:rsidP="00DD62C3">
      <w:pPr>
        <w:tabs>
          <w:tab w:val="center" w:pos="4800"/>
          <w:tab w:val="right" w:pos="9500"/>
        </w:tabs>
        <w:ind w:firstLine="720"/>
        <w:rPr>
          <w:rFonts w:ascii="Times New Roman" w:hAnsi="Times New Roman" w:cs="Times New Roman"/>
          <w:noProof/>
          <w:sz w:val="24"/>
          <w:szCs w:val="24"/>
        </w:rPr>
      </w:pPr>
      <w:r>
        <w:rPr>
          <w:noProof/>
        </w:rPr>
        <w:tab/>
      </w:r>
      <w:r w:rsidR="005E1F40" w:rsidRPr="008E2E37">
        <w:rPr>
          <w:noProof/>
          <w:position w:val="-26"/>
        </w:rPr>
        <w:object w:dxaOrig="3320" w:dyaOrig="480" w14:anchorId="358E41EA">
          <v:shape id="_x0000_i1082" type="#_x0000_t75" alt="" style="width:166pt;height:23.65pt;mso-width-percent:0;mso-height-percent:0;mso-width-percent:0;mso-height-percent:0" o:ole="">
            <v:imagedata r:id="rId91" o:title=""/>
          </v:shape>
          <o:OLEObject Type="Embed" ProgID="Equation.DSMT4" ShapeID="_x0000_i1082" DrawAspect="Content" ObjectID="_1664576615" r:id="rId92"/>
        </w:object>
      </w:r>
      <w:r w:rsidR="00DD62C3">
        <w:rPr>
          <w:noProof/>
        </w:rPr>
        <w:tab/>
        <w:t>(2)</w:t>
      </w:r>
    </w:p>
    <w:p w14:paraId="20B43BE5" w14:textId="3E26A356" w:rsidR="00D81BE0" w:rsidRDefault="00D81BE0" w:rsidP="00DD62C3">
      <w:pPr>
        <w:tabs>
          <w:tab w:val="center" w:pos="4800"/>
          <w:tab w:val="right" w:pos="9500"/>
        </w:tabs>
        <w:ind w:firstLine="720"/>
        <w:rPr>
          <w:rFonts w:ascii="Times New Roman" w:hAnsi="Times New Roman" w:cs="Times New Roman"/>
          <w:noProof/>
        </w:rPr>
      </w:pPr>
      <w:r>
        <w:rPr>
          <w:noProof/>
        </w:rPr>
        <w:t xml:space="preserve"> </w:t>
      </w:r>
    </w:p>
    <w:p w14:paraId="7B8F7278" w14:textId="657B0FBC" w:rsidR="00D81BE0" w:rsidRPr="00876E22" w:rsidRDefault="00D81BE0" w:rsidP="00DD62C3">
      <w:pPr>
        <w:tabs>
          <w:tab w:val="center" w:pos="4800"/>
          <w:tab w:val="right" w:pos="9500"/>
        </w:tabs>
        <w:ind w:firstLine="720"/>
        <w:rPr>
          <w:kern w:val="0"/>
          <w:sz w:val="18"/>
          <w:szCs w:val="18"/>
        </w:rPr>
      </w:pPr>
      <w:r>
        <w:rPr>
          <w:noProof/>
        </w:rPr>
        <w:tab/>
      </w:r>
      <w:r w:rsidR="005E1F40" w:rsidRPr="00DD62C3">
        <w:rPr>
          <w:noProof/>
          <w:position w:val="-28"/>
        </w:rPr>
        <w:object w:dxaOrig="2160" w:dyaOrig="660" w14:anchorId="438D24D0">
          <v:shape id="_x0000_i1081" type="#_x0000_t75" alt="" style="width:108.25pt;height:33.55pt;mso-width-percent:0;mso-height-percent:0;mso-width-percent:0;mso-height-percent:0" o:ole="">
            <v:imagedata r:id="rId93" o:title=""/>
          </v:shape>
          <o:OLEObject Type="Embed" ProgID="Equation.DSMT4" ShapeID="_x0000_i1081" DrawAspect="Content" ObjectID="_1664576616" r:id="rId94"/>
        </w:object>
      </w:r>
      <w:r w:rsidR="00DD62C3">
        <w:rPr>
          <w:noProof/>
        </w:rPr>
        <w:tab/>
        <w:t>(3)</w:t>
      </w:r>
    </w:p>
    <w:p w14:paraId="7774C6BB" w14:textId="77777777" w:rsidR="00876E22" w:rsidRPr="00876E22" w:rsidRDefault="00876E22" w:rsidP="00876E22">
      <w:pPr>
        <w:ind w:firstLineChars="200" w:firstLine="360"/>
        <w:rPr>
          <w:kern w:val="0"/>
          <w:sz w:val="18"/>
          <w:szCs w:val="18"/>
        </w:rPr>
      </w:pP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5E1F40" w:rsidRPr="00194778">
        <w:rPr>
          <w:noProof/>
          <w:position w:val="-10"/>
        </w:rPr>
        <w:object w:dxaOrig="240" w:dyaOrig="300" w14:anchorId="35C0DF16">
          <v:shape id="_x0000_i1080" type="#_x0000_t75" alt="" style="width:11.55pt;height:14.85pt;mso-width-percent:0;mso-height-percent:0;mso-width-percent:0;mso-height-percent:0" o:ole="">
            <v:imagedata r:id="rId95" o:title=""/>
          </v:shape>
          <o:OLEObject Type="Embed" ProgID="Equation.DSMT4" ShapeID="_x0000_i1080" DrawAspect="Content" ObjectID="_1664576617" r:id="rId96"/>
        </w:object>
      </w:r>
      <w:r w:rsidRPr="00876E22">
        <w:rPr>
          <w:rFonts w:hint="eastAsia"/>
          <w:kern w:val="0"/>
          <w:sz w:val="18"/>
          <w:szCs w:val="18"/>
        </w:rPr>
        <w:t>为状态</w:t>
      </w:r>
      <w:r w:rsidR="005E1F40" w:rsidRPr="00194778">
        <w:rPr>
          <w:noProof/>
          <w:position w:val="-6"/>
        </w:rPr>
        <w:object w:dxaOrig="160" w:dyaOrig="200" w14:anchorId="13653203">
          <v:shape id="_x0000_i1079" type="#_x0000_t75" alt="" style="width:8.25pt;height:9.9pt;mso-width-percent:0;mso-height-percent:0;mso-width-percent:0;mso-height-percent:0" o:ole="">
            <v:imagedata r:id="rId97" o:title=""/>
          </v:shape>
          <o:OLEObject Type="Embed" ProgID="Equation.DSMT4" ShapeID="_x0000_i1079" DrawAspect="Content" ObjectID="_1664576618" r:id="rId98"/>
        </w:object>
      </w:r>
      <w:r w:rsidRPr="00876E22">
        <w:rPr>
          <w:rFonts w:hint="eastAsia"/>
          <w:kern w:val="0"/>
          <w:sz w:val="18"/>
          <w:szCs w:val="18"/>
        </w:rPr>
        <w:t>的极限稳态概率。我们记</w:t>
      </w:r>
      <w:r w:rsidR="005E1F40" w:rsidRPr="00194778">
        <w:rPr>
          <w:noProof/>
          <w:position w:val="-16"/>
        </w:rPr>
        <w:object w:dxaOrig="300" w:dyaOrig="360" w14:anchorId="525CC275">
          <v:shape id="_x0000_i1078" type="#_x0000_t75" alt="" style="width:14.85pt;height:17.6pt;mso-width-percent:0;mso-height-percent:0;mso-width-percent:0;mso-height-percent:0" o:ole="">
            <v:imagedata r:id="rId99" o:title=""/>
          </v:shape>
          <o:OLEObject Type="Embed" ProgID="Equation.DSMT4" ShapeID="_x0000_i1078" DrawAspect="Content" ObjectID="_1664576619" r:id="rId100"/>
        </w:object>
      </w:r>
      <w:r w:rsidR="00D81BE0">
        <w:rPr>
          <w:noProof/>
        </w:rPr>
        <w:t>，</w:t>
      </w:r>
      <w:r w:rsidR="005E1F40" w:rsidRPr="00194778">
        <w:rPr>
          <w:noProof/>
          <w:position w:val="-10"/>
        </w:rPr>
        <w:object w:dxaOrig="320" w:dyaOrig="300" w14:anchorId="28116CE6">
          <v:shape id="_x0000_i1077" type="#_x0000_t75" alt="" style="width:16.5pt;height:14.85pt;mso-width-percent:0;mso-height-percent:0;mso-width-percent:0;mso-height-percent:0" o:ole="">
            <v:imagedata r:id="rId101" o:title=""/>
          </v:shape>
          <o:OLEObject Type="Embed" ProgID="Equation.DSMT4" ShapeID="_x0000_i1077" DrawAspect="Content" ObjectID="_1664576620" r:id="rId102"/>
        </w:object>
      </w:r>
      <w:r w:rsidR="00D81BE0">
        <w:rPr>
          <w:noProof/>
        </w:rPr>
        <w:t>和</w:t>
      </w:r>
      <w:r w:rsidR="005E1F40" w:rsidRPr="00194778">
        <w:rPr>
          <w:noProof/>
          <w:position w:val="-10"/>
        </w:rPr>
        <w:object w:dxaOrig="320" w:dyaOrig="300" w14:anchorId="433742F6">
          <v:shape id="_x0000_i1076" type="#_x0000_t75" alt="" style="width:16.5pt;height:14.85pt;mso-width-percent:0;mso-height-percent:0;mso-width-percent:0;mso-height-percent:0" o:ole="">
            <v:imagedata r:id="rId103" o:title=""/>
          </v:shape>
          <o:OLEObject Type="Embed" ProgID="Equation.DSMT4" ShapeID="_x0000_i1076" DrawAspect="Content" ObjectID="_1664576621" r:id="rId104"/>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tab/>
      </w:r>
      <w:r w:rsidR="005E1F40" w:rsidRPr="00194778">
        <w:rPr>
          <w:noProof/>
          <w:position w:val="-26"/>
        </w:rPr>
        <w:object w:dxaOrig="1820" w:dyaOrig="620" w14:anchorId="445EDF21">
          <v:shape id="_x0000_i1075" type="#_x0000_t75" alt="" style="width:91.25pt;height:31.35pt;mso-width-percent:0;mso-height-percent:0;mso-width-percent:0;mso-height-percent:0" o:ole="">
            <v:imagedata r:id="rId105" o:title=""/>
          </v:shape>
          <o:OLEObject Type="Embed" ProgID="Equation.DSMT4" ShapeID="_x0000_i1075" DrawAspect="Content" ObjectID="_1664576622" r:id="rId106"/>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由马尔可夫链的性质，系统稳态下任意状态的转出速率为该状态可以到达的任意下一状态的长程比例乘以相应转移速率之和。即：</w:t>
      </w:r>
    </w:p>
    <w:p w14:paraId="5C39C620" w14:textId="555D169B" w:rsidR="00D81BE0" w:rsidRDefault="00D81BE0" w:rsidP="00D81BE0">
      <w:pPr>
        <w:tabs>
          <w:tab w:val="center" w:pos="4800"/>
          <w:tab w:val="right" w:pos="9500"/>
        </w:tabs>
        <w:ind w:firstLine="720"/>
        <w:rPr>
          <w:rFonts w:ascii="Times New Roman" w:hAnsi="Times New Roman" w:cs="Times New Roman"/>
          <w:noProof/>
        </w:rPr>
      </w:pPr>
      <w:r>
        <w:rPr>
          <w:noProof/>
        </w:rPr>
        <w:tab/>
      </w:r>
      <w:r w:rsidR="005E1F40" w:rsidRPr="00194778">
        <w:rPr>
          <w:noProof/>
          <w:position w:val="-26"/>
        </w:rPr>
        <w:object w:dxaOrig="5500" w:dyaOrig="480" w14:anchorId="4DE830F8">
          <v:shape id="_x0000_i1074" type="#_x0000_t75" alt="" style="width:274.8pt;height:24.2pt;mso-width-percent:0;mso-height-percent:0;mso-width-percent:0;mso-height-percent:0" o:ole="">
            <v:imagedata r:id="rId107" o:title=""/>
          </v:shape>
          <o:OLEObject Type="Embed" ProgID="Equation.DSMT4" ShapeID="_x0000_i1074" DrawAspect="Content" ObjectID="_1664576623" r:id="rId108"/>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t>我们记示性函数</w:t>
      </w:r>
      <w:r w:rsidR="005E1F40" w:rsidRPr="00194778">
        <w:rPr>
          <w:noProof/>
          <w:position w:val="-16"/>
        </w:rPr>
        <w:object w:dxaOrig="279" w:dyaOrig="360" w14:anchorId="17A6A670">
          <v:shape id="_x0000_i1073" type="#_x0000_t75" alt="" style="width:13.75pt;height:17.6pt;mso-width-percent:0;mso-height-percent:0;mso-width-percent:0;mso-height-percent:0" o:ole="">
            <v:imagedata r:id="rId109" o:title=""/>
          </v:shape>
          <o:OLEObject Type="Embed" ProgID="Equation.DSMT4" ShapeID="_x0000_i1073" DrawAspect="Content" ObjectID="_1664576624" r:id="rId110"/>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tab/>
      </w:r>
      <w:r w:rsidR="005E1F40" w:rsidRPr="008E2E37">
        <w:rPr>
          <w:noProof/>
          <w:position w:val="-48"/>
        </w:rPr>
        <w:object w:dxaOrig="4480" w:dyaOrig="1060" w14:anchorId="01B2C0DE">
          <v:shape id="_x0000_i1072" type="#_x0000_t75" alt="" style="width:224.25pt;height:53.3pt;mso-width-percent:0;mso-height-percent:0;mso-width-percent:0;mso-height-percent:0" o:ole="">
            <v:imagedata r:id="rId111" o:title=""/>
          </v:shape>
          <o:OLEObject Type="Embed" ProgID="Equation.DSMT4" ShapeID="_x0000_i1072" DrawAspect="Content" ObjectID="_1664576625" r:id="rId112"/>
        </w:object>
      </w:r>
      <w:r w:rsidR="008E2E37">
        <w:rPr>
          <w:noProof/>
        </w:rPr>
        <w:tab/>
        <w:t>(6)</w:t>
      </w:r>
    </w:p>
    <w:p w14:paraId="22CBF1F1" w14:textId="5B7BCBFC"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和。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Pr="00876E22">
        <w:rPr>
          <w:rFonts w:hint="eastAsia"/>
          <w:kern w:val="0"/>
          <w:sz w:val="18"/>
          <w:szCs w:val="18"/>
        </w:rPr>
        <w:t>$Q$</w: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lastRenderedPageBreak/>
        <w:tab/>
      </w:r>
      <w:r w:rsidR="005E1F40" w:rsidRPr="00194778">
        <w:rPr>
          <w:noProof/>
          <w:position w:val="-142"/>
        </w:rPr>
        <w:object w:dxaOrig="5319" w:dyaOrig="2940" w14:anchorId="3169A99C">
          <v:shape id="_x0000_i1071" type="#_x0000_t75" alt="" style="width:266.55pt;height:147.3pt;mso-width-percent:0;mso-height-percent:0;mso-width-percent:0;mso-height-percent:0" o:ole="">
            <v:imagedata r:id="rId113" o:title=""/>
          </v:shape>
          <o:OLEObject Type="Embed" ProgID="Equation.DSMT4" ShapeID="_x0000_i1071" DrawAspect="Content" ObjectID="_1664576626" r:id="rId114"/>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5E1F40" w:rsidRPr="00194778">
        <w:rPr>
          <w:noProof/>
          <w:position w:val="-24"/>
        </w:rPr>
        <w:object w:dxaOrig="740" w:dyaOrig="460" w14:anchorId="31C8CDAC">
          <v:shape id="_x0000_i1070" type="#_x0000_t75" alt="" style="width:36.8pt;height:23.1pt;mso-width-percent:0;mso-height-percent:0;mso-width-percent:0;mso-height-percent:0" o:ole="">
            <v:imagedata r:id="rId115" o:title=""/>
          </v:shape>
          <o:OLEObject Type="Embed" ProgID="Equation.DSMT4" ShapeID="_x0000_i1070" DrawAspect="Content" ObjectID="_1664576627" r:id="rId116"/>
        </w:object>
      </w:r>
      <w:r w:rsidR="00E14428">
        <w:rPr>
          <w:noProof/>
        </w:rPr>
        <w:tab/>
        <w:t>(8)</w:t>
      </w:r>
    </w:p>
    <w:p w14:paraId="1B000FBB" w14:textId="7DEC91B6" w:rsidR="00876E22" w:rsidRDefault="00876E22" w:rsidP="00E14428">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587C4CCC" w14:textId="77777777" w:rsidR="00876E22" w:rsidRDefault="00876E22" w:rsidP="00876E22">
      <w:pPr>
        <w:adjustRightInd w:val="0"/>
        <w:snapToGrid w:val="0"/>
        <w:rPr>
          <w:rFonts w:eastAsia="SimHei"/>
          <w:b/>
          <w:sz w:val="18"/>
          <w:szCs w:val="18"/>
        </w:rPr>
      </w:pPr>
    </w:p>
    <w:p w14:paraId="386C9531" w14:textId="62213E27"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.1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5E1F40" w:rsidRPr="00194778">
        <w:rPr>
          <w:noProof/>
          <w:position w:val="-30"/>
        </w:rPr>
        <w:object w:dxaOrig="3879" w:dyaOrig="639" w14:anchorId="2884A38F">
          <v:shape id="_x0000_i1069" type="#_x0000_t75" alt="" style="width:193.45pt;height:31.9pt;mso-width-percent:0;mso-height-percent:0;mso-width-percent:0;mso-height-percent:0" o:ole="">
            <v:imagedata r:id="rId117" o:title=""/>
          </v:shape>
          <o:OLEObject Type="Embed" ProgID="Equation.DSMT4" ShapeID="_x0000_i1069" DrawAspect="Content" ObjectID="_1664576628" r:id="rId118"/>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5E1F40" w:rsidRPr="00194778">
        <w:rPr>
          <w:noProof/>
          <w:position w:val="-30"/>
        </w:rPr>
        <w:object w:dxaOrig="2439" w:dyaOrig="639" w14:anchorId="360F77D7">
          <v:shape id="_x0000_i1068" type="#_x0000_t75" alt="" style="width:122pt;height:31.9pt;mso-width-percent:0;mso-height-percent:0;mso-width-percent:0;mso-height-percent:0" o:ole="">
            <v:imagedata r:id="rId119" o:title=""/>
          </v:shape>
          <o:OLEObject Type="Embed" ProgID="Equation.DSMT4" ShapeID="_x0000_i1068" DrawAspect="Content" ObjectID="_1664576629" r:id="rId120"/>
        </w:object>
      </w:r>
      <w:r w:rsidR="002873F4">
        <w:rPr>
          <w:noProof/>
        </w:rPr>
        <w:tab/>
        <w:t>(10)</w:t>
      </w:r>
    </w:p>
    <w:p w14:paraId="0F3BBD12" w14:textId="4014FB70" w:rsidR="00143D43" w:rsidRPr="004309CB" w:rsidRDefault="00143D43" w:rsidP="00863E0E">
      <w:pPr>
        <w:tabs>
          <w:tab w:val="center" w:pos="4800"/>
          <w:tab w:val="right" w:pos="9500"/>
        </w:tabs>
        <w:ind w:firstLineChars="200" w:firstLine="361"/>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43E97F33" w14:textId="4089235D" w:rsidR="002873F4" w:rsidRDefault="00B72C2A" w:rsidP="002873F4">
      <w:pPr>
        <w:tabs>
          <w:tab w:val="center" w:pos="4800"/>
          <w:tab w:val="right" w:pos="9500"/>
        </w:tabs>
        <w:ind w:firstLine="720"/>
        <w:rPr>
          <w:rFonts w:ascii="Times New Roman" w:hAnsi="Times New Roman" w:cs="Times New Roman"/>
          <w:noProof/>
          <w:sz w:val="24"/>
          <w:szCs w:val="24"/>
        </w:rPr>
      </w:pPr>
      <w:r>
        <w:rPr>
          <w:noProof/>
        </w:rPr>
        <w:tab/>
      </w:r>
      <w:r w:rsidR="005E1F40" w:rsidRPr="00194778">
        <w:rPr>
          <w:noProof/>
          <w:position w:val="-24"/>
        </w:rPr>
        <w:object w:dxaOrig="3379" w:dyaOrig="460" w14:anchorId="22EE9F76">
          <v:shape id="_x0000_i1067" type="#_x0000_t75" alt="" style="width:168.75pt;height:23.1pt;mso-width-percent:0;mso-height-percent:0;mso-width-percent:0;mso-height-percent:0" o:ole="">
            <v:imagedata r:id="rId121" o:title=""/>
          </v:shape>
          <o:OLEObject Type="Embed" ProgID="Equation.DSMT4" ShapeID="_x0000_i1067" DrawAspect="Content" ObjectID="_1664576630" r:id="rId122"/>
        </w:object>
      </w:r>
      <w:r w:rsidR="002873F4">
        <w:rPr>
          <w:noProof/>
        </w:rPr>
        <w:tab/>
        <w:t>(11)</w:t>
      </w:r>
    </w:p>
    <w:p w14:paraId="299D5023" w14:textId="11473565" w:rsidR="00143D43" w:rsidRDefault="00143D43" w:rsidP="002873F4">
      <w:pPr>
        <w:tabs>
          <w:tab w:val="center" w:pos="4800"/>
          <w:tab w:val="right" w:pos="9500"/>
        </w:tabs>
        <w:ind w:firstLine="720"/>
        <w:rPr>
          <w:kern w:val="0"/>
          <w:sz w:val="18"/>
          <w:szCs w:val="18"/>
        </w:rPr>
      </w:pPr>
    </w:p>
    <w:p w14:paraId="14019D38" w14:textId="22400CEC" w:rsidR="00876E22" w:rsidRPr="00143D43" w:rsidRDefault="00143D43" w:rsidP="00143D4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2</w:t>
      </w:r>
      <w:r w:rsidRPr="006A5725">
        <w:rPr>
          <w:rFonts w:eastAsia="SimHei"/>
          <w:b/>
          <w:sz w:val="18"/>
          <w:szCs w:val="18"/>
        </w:rPr>
        <w:t xml:space="preserve"> </w:t>
      </w:r>
      <w:r>
        <w:rPr>
          <w:rFonts w:eastAsia="SimHei" w:hint="eastAsia"/>
          <w:b/>
          <w:sz w:val="18"/>
          <w:szCs w:val="18"/>
        </w:rPr>
        <w:t>离散事件仿真</w:t>
      </w:r>
      <w:r w:rsidRPr="00876E22">
        <w:rPr>
          <w:rFonts w:eastAsia="SimHei" w:hint="eastAsia"/>
          <w:b/>
          <w:sz w:val="18"/>
          <w:szCs w:val="18"/>
        </w:rPr>
        <w:t>方法</w:t>
      </w:r>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791A5B69" w14:textId="1B098FE5" w:rsidR="007F03FB" w:rsidRDefault="00143D43" w:rsidP="00143D43">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而丢失的顾客总数相除，可以计算得到顾客损失比例。从而观察系统性能指标均值随时间的变化。观察这些指标随仿真运行时间的变化，可以判断系统是否进入稳态。取系统进入稳态后的一段时间，计算这段时间某性能指标的平均作为该指标的期望值</w:t>
      </w:r>
      <w:r w:rsidRPr="00143D43">
        <w:rPr>
          <w:rFonts w:hint="eastAsia"/>
          <w:kern w:val="0"/>
          <w:sz w:val="18"/>
          <w:szCs w:val="18"/>
        </w:rPr>
        <w:t>\cite{welch1983statistical}</w:t>
      </w:r>
      <w:r w:rsidRPr="00143D43">
        <w:rPr>
          <w:rFonts w:hint="eastAsia"/>
          <w:kern w:val="0"/>
          <w:sz w:val="18"/>
          <w:szCs w:val="18"/>
        </w:rPr>
        <w:t>。</w:t>
      </w:r>
    </w:p>
    <w:p w14:paraId="428C1644" w14:textId="79096669" w:rsidR="007F03FB" w:rsidRDefault="007F03FB" w:rsidP="007F03FB">
      <w:pPr>
        <w:ind w:firstLineChars="200" w:firstLine="360"/>
        <w:rPr>
          <w:kern w:val="0"/>
          <w:sz w:val="18"/>
          <w:szCs w:val="18"/>
        </w:rPr>
      </w:pPr>
    </w:p>
    <w:p w14:paraId="7171DD9E" w14:textId="14FB097B" w:rsidR="00634E23" w:rsidRPr="00143D43" w:rsidRDefault="00634E23" w:rsidP="00634E2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3</w:t>
      </w:r>
      <w:r w:rsidRPr="006A5725">
        <w:rPr>
          <w:rFonts w:eastAsia="SimHei"/>
          <w:b/>
          <w:sz w:val="18"/>
          <w:szCs w:val="18"/>
        </w:rPr>
        <w:t xml:space="preserve"> </w:t>
      </w:r>
      <w:r w:rsidR="002010E6">
        <w:rPr>
          <w:rFonts w:eastAsia="SimHei" w:hint="eastAsia"/>
          <w:b/>
          <w:sz w:val="18"/>
          <w:szCs w:val="18"/>
        </w:rPr>
        <w:t>排序择优</w:t>
      </w:r>
      <w:r>
        <w:rPr>
          <w:rFonts w:eastAsia="SimHei" w:hint="eastAsia"/>
          <w:b/>
          <w:sz w:val="18"/>
          <w:szCs w:val="18"/>
        </w:rPr>
        <w:t>算</w:t>
      </w:r>
      <w:r w:rsidRPr="00876E22">
        <w:rPr>
          <w:rFonts w:eastAsia="SimHei" w:hint="eastAsia"/>
          <w:b/>
          <w:sz w:val="18"/>
          <w:szCs w:val="18"/>
        </w:rPr>
        <w:t>法</w:t>
      </w:r>
    </w:p>
    <w:p w14:paraId="748CB6A3" w14:textId="7533A416" w:rsidR="00634E23" w:rsidRPr="00634E23" w:rsidRDefault="00634E23" w:rsidP="00634E23">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在他们的工作中提出了</w:t>
      </w:r>
      <w:r w:rsidRPr="00634E23">
        <w:rPr>
          <w:rFonts w:hint="eastAsia"/>
          <w:kern w:val="0"/>
          <w:sz w:val="18"/>
          <w:szCs w:val="18"/>
        </w:rPr>
        <w:t>Fully Sequential, Indifference Zone Method\cite{Kim2001A}</w:t>
      </w:r>
      <w:r w:rsidRPr="00634E23">
        <w:rPr>
          <w:rFonts w:hint="eastAsia"/>
          <w:kern w:val="0"/>
          <w:sz w:val="18"/>
          <w:szCs w:val="18"/>
        </w:rPr>
        <w:t>，该算法可以以设定的置</w:t>
      </w:r>
      <w:r w:rsidRPr="00634E23">
        <w:rPr>
          <w:rFonts w:hint="eastAsia"/>
          <w:kern w:val="0"/>
          <w:sz w:val="18"/>
          <w:szCs w:val="18"/>
        </w:rPr>
        <w:lastRenderedPageBreak/>
        <w:t>信度</w:t>
      </w:r>
      <w:r w:rsidR="005E1F40" w:rsidRPr="00194778">
        <w:rPr>
          <w:noProof/>
          <w:position w:val="-6"/>
        </w:rPr>
        <w:object w:dxaOrig="460" w:dyaOrig="240" w14:anchorId="04ABC61E">
          <v:shape id="_x0000_i1066" type="#_x0000_t75" alt="" style="width:23.1pt;height:11.55pt;mso-width-percent:0;mso-height-percent:0;mso-width-percent:0;mso-height-percent:0" o:ole="">
            <v:imagedata r:id="rId123" o:title=""/>
          </v:shape>
          <o:OLEObject Type="Embed" ProgID="Equation.DSMT4" ShapeID="_x0000_i1066" DrawAspect="Content" ObjectID="_1664576631" r:id="rId124"/>
        </w:object>
      </w:r>
      <w:r w:rsidRPr="00634E23">
        <w:rPr>
          <w:rFonts w:hint="eastAsia"/>
          <w:kern w:val="0"/>
          <w:sz w:val="18"/>
          <w:szCs w:val="18"/>
        </w:rPr>
        <w:t>从候选系统中挑选出均值最优的系统。参数</w:t>
      </w:r>
      <w:r w:rsidRPr="00634E23">
        <w:rPr>
          <w:rFonts w:hint="eastAsia"/>
          <w:kern w:val="0"/>
          <w:sz w:val="18"/>
          <w:szCs w:val="18"/>
        </w:rPr>
        <w:t>$\delta$</w:t>
      </w:r>
      <w:r w:rsidRPr="00634E23">
        <w:rPr>
          <w:rFonts w:hint="eastAsia"/>
          <w:kern w:val="0"/>
          <w:sz w:val="18"/>
          <w:szCs w:val="18"/>
        </w:rPr>
        <w:t>表示无差别区间长度，当两个待选系统在性能表现差距在</w:t>
      </w:r>
      <w:r w:rsidR="005E1F40" w:rsidRPr="00194778">
        <w:rPr>
          <w:noProof/>
          <w:position w:val="-6"/>
        </w:rPr>
        <w:object w:dxaOrig="200" w:dyaOrig="240" w14:anchorId="66B1253F">
          <v:shape id="_x0000_i1065" type="#_x0000_t75" alt="" style="width:9.9pt;height:11.55pt;mso-width-percent:0;mso-height-percent:0;mso-width-percent:0;mso-height-percent:0" o:ole="">
            <v:imagedata r:id="rId125" o:title=""/>
          </v:shape>
          <o:OLEObject Type="Embed" ProgID="Equation.DSMT4" ShapeID="_x0000_i1065" DrawAspect="Content" ObjectID="_1664576632" r:id="rId126"/>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w:t>
      </w:r>
    </w:p>
    <w:p w14:paraId="497093A9" w14:textId="77777777" w:rsidR="00FC4974" w:rsidRPr="005C1505" w:rsidRDefault="00634E23" w:rsidP="00FC4974">
      <w:pPr>
        <w:rPr>
          <w:b/>
          <w:color w:val="FF0000"/>
          <w:sz w:val="18"/>
          <w:szCs w:val="18"/>
        </w:rPr>
      </w:pPr>
      <w:r w:rsidRPr="00634E23">
        <w:rPr>
          <w:rFonts w:hint="eastAsia"/>
          <w:kern w:val="0"/>
          <w:sz w:val="18"/>
          <w:szCs w:val="18"/>
        </w:rPr>
        <w:t>算法的参数输入如下表。</w:t>
      </w:r>
    </w:p>
    <w:p w14:paraId="7EDDA709" w14:textId="1D8BBAC5" w:rsidR="00FC4974" w:rsidRPr="006A5725" w:rsidRDefault="00FC4974" w:rsidP="00FC4974">
      <w:pPr>
        <w:spacing w:line="0" w:lineRule="atLeast"/>
        <w:jc w:val="center"/>
        <w:rPr>
          <w:rFonts w:eastAsia="SimHei"/>
          <w:b/>
          <w:color w:val="FF0000"/>
          <w:sz w:val="15"/>
          <w:szCs w:val="15"/>
        </w:rPr>
      </w:pPr>
      <w:bookmarkStart w:id="1" w:name="OLE_LINK9"/>
      <w:bookmarkStart w:id="2" w:name="OLE_LINK10"/>
      <w:r w:rsidRPr="006A5725">
        <w:rPr>
          <w:rFonts w:eastAsia="SimHei"/>
          <w:b/>
          <w:sz w:val="15"/>
          <w:szCs w:val="15"/>
        </w:rPr>
        <w:t>表</w:t>
      </w:r>
      <w:r>
        <w:rPr>
          <w:rFonts w:eastAsia="SimHei" w:hint="eastAsia"/>
          <w:b/>
          <w:sz w:val="15"/>
          <w:szCs w:val="15"/>
        </w:rPr>
        <w:t>4</w:t>
      </w:r>
      <w:r w:rsidRPr="006A5725">
        <w:rPr>
          <w:rFonts w:eastAsia="SimHei"/>
          <w:b/>
          <w:sz w:val="15"/>
          <w:szCs w:val="15"/>
        </w:rPr>
        <w:t xml:space="preserve"> </w:t>
      </w:r>
      <w:r w:rsidR="002010E6">
        <w:rPr>
          <w:rFonts w:eastAsia="SimHei" w:hint="eastAsia"/>
          <w:b/>
          <w:sz w:val="15"/>
          <w:szCs w:val="15"/>
        </w:rPr>
        <w:t>排序择优</w:t>
      </w:r>
      <w:r>
        <w:rPr>
          <w:rFonts w:eastAsia="SimHei" w:hint="eastAsia"/>
          <w:b/>
          <w:sz w:val="15"/>
          <w:szCs w:val="15"/>
        </w:rPr>
        <w:t>算法参数</w:t>
      </w:r>
      <w:r w:rsidRPr="00AF5FD1">
        <w:rPr>
          <w:rFonts w:eastAsia="SimHei" w:hint="eastAsia"/>
          <w:b/>
          <w:sz w:val="15"/>
          <w:szCs w:val="15"/>
        </w:rPr>
        <w:t>表</w:t>
      </w:r>
    </w:p>
    <w:p w14:paraId="5FAB0F2D" w14:textId="152673EC" w:rsidR="00CE45DA" w:rsidRPr="005C1505" w:rsidRDefault="00FC4974" w:rsidP="00342ECC">
      <w:pPr>
        <w:jc w:val="center"/>
        <w:rPr>
          <w:b/>
          <w:color w:val="FF0000"/>
          <w:sz w:val="18"/>
          <w:szCs w:val="18"/>
        </w:rPr>
      </w:pPr>
      <w:r>
        <w:rPr>
          <w:rFonts w:eastAsia="SimHei"/>
          <w:b/>
          <w:sz w:val="15"/>
          <w:szCs w:val="15"/>
        </w:rPr>
        <w:t>Table 4</w:t>
      </w:r>
      <w:r w:rsidRPr="006A5725">
        <w:rPr>
          <w:rFonts w:eastAsia="SimHei"/>
          <w:b/>
          <w:sz w:val="15"/>
          <w:szCs w:val="15"/>
        </w:rPr>
        <w:t xml:space="preserve"> </w:t>
      </w:r>
      <w:r>
        <w:rPr>
          <w:rFonts w:eastAsia="SimHei" w:hint="eastAsia"/>
          <w:b/>
          <w:sz w:val="15"/>
          <w:szCs w:val="15"/>
        </w:rPr>
        <w:t>Parameters of</w:t>
      </w:r>
      <w:r>
        <w:rPr>
          <w:rFonts w:eastAsia="SimHei"/>
          <w:b/>
          <w:sz w:val="15"/>
          <w:szCs w:val="15"/>
        </w:rPr>
        <w:t xml:space="preserve"> ranking and selection method</w:t>
      </w:r>
    </w:p>
    <w:bookmarkEnd w:id="1"/>
    <w:bookmarkEnd w:id="2"/>
    <w:p w14:paraId="55477098" w14:textId="7D69591C" w:rsidR="00634E23" w:rsidRPr="00CE45DA" w:rsidRDefault="00634E23" w:rsidP="00CE45DA">
      <w:pPr>
        <w:spacing w:line="0" w:lineRule="atLeast"/>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FC4974" w:rsidRPr="00FC4974" w14:paraId="3A4CD4E9" w14:textId="77777777" w:rsidTr="005133BD">
        <w:trPr>
          <w:jc w:val="center"/>
        </w:trPr>
        <w:tc>
          <w:tcPr>
            <w:tcW w:w="516" w:type="dxa"/>
            <w:vAlign w:val="center"/>
          </w:tcPr>
          <w:p w14:paraId="767CAB6C" w14:textId="5BD23F28" w:rsidR="00FC4974" w:rsidRPr="005133BD" w:rsidRDefault="00FC4974" w:rsidP="00FC4974">
            <w:pPr>
              <w:tabs>
                <w:tab w:val="center" w:pos="4800"/>
                <w:tab w:val="right" w:pos="9500"/>
              </w:tabs>
              <w:jc w:val="center"/>
              <w:rPr>
                <w:b/>
                <w:sz w:val="15"/>
                <w:szCs w:val="15"/>
              </w:rPr>
            </w:pPr>
            <w:r w:rsidRPr="005133BD">
              <w:rPr>
                <w:b/>
                <w:sz w:val="15"/>
                <w:szCs w:val="15"/>
              </w:rPr>
              <w:t>符号</w:t>
            </w:r>
          </w:p>
        </w:tc>
        <w:tc>
          <w:tcPr>
            <w:tcW w:w="1796" w:type="dxa"/>
            <w:vAlign w:val="center"/>
          </w:tcPr>
          <w:p w14:paraId="27C945F9" w14:textId="2BCDCF14" w:rsidR="00FC4974" w:rsidRPr="005133BD" w:rsidRDefault="00FC4974" w:rsidP="00FC4974">
            <w:pPr>
              <w:tabs>
                <w:tab w:val="center" w:pos="4800"/>
                <w:tab w:val="right" w:pos="9500"/>
              </w:tabs>
              <w:jc w:val="center"/>
              <w:rPr>
                <w:b/>
                <w:sz w:val="15"/>
                <w:szCs w:val="15"/>
              </w:rPr>
            </w:pPr>
            <w:r w:rsidRPr="005133BD">
              <w:rPr>
                <w:b/>
                <w:sz w:val="15"/>
                <w:szCs w:val="15"/>
              </w:rPr>
              <w:t>含义</w:t>
            </w:r>
          </w:p>
        </w:tc>
        <w:tc>
          <w:tcPr>
            <w:tcW w:w="1096" w:type="dxa"/>
            <w:vAlign w:val="center"/>
          </w:tcPr>
          <w:p w14:paraId="6F8E1F1F" w14:textId="36E33C2E" w:rsidR="00FC4974" w:rsidRPr="005133BD" w:rsidRDefault="00FC4974" w:rsidP="00FC4974">
            <w:pPr>
              <w:tabs>
                <w:tab w:val="center" w:pos="4800"/>
                <w:tab w:val="right" w:pos="9500"/>
              </w:tabs>
              <w:jc w:val="center"/>
              <w:rPr>
                <w:b/>
                <w:sz w:val="15"/>
                <w:szCs w:val="15"/>
              </w:rPr>
            </w:pPr>
            <w:r w:rsidRPr="005133BD">
              <w:rPr>
                <w:b/>
                <w:sz w:val="15"/>
                <w:szCs w:val="15"/>
              </w:rPr>
              <w:t>默认值</w:t>
            </w:r>
          </w:p>
        </w:tc>
      </w:tr>
      <w:tr w:rsidR="00FC4974" w:rsidRPr="00FC4974" w14:paraId="61A305F2" w14:textId="77777777" w:rsidTr="005133BD">
        <w:trPr>
          <w:jc w:val="center"/>
        </w:trPr>
        <w:tc>
          <w:tcPr>
            <w:tcW w:w="516" w:type="dxa"/>
            <w:vAlign w:val="center"/>
          </w:tcPr>
          <w:p w14:paraId="3090B0CF" w14:textId="118DFB2D" w:rsidR="00FC4974" w:rsidRPr="00FC4974" w:rsidRDefault="005E1F40" w:rsidP="00FC4974">
            <w:pPr>
              <w:tabs>
                <w:tab w:val="center" w:pos="4800"/>
                <w:tab w:val="right" w:pos="9500"/>
              </w:tabs>
              <w:jc w:val="center"/>
              <w:rPr>
                <w:sz w:val="15"/>
                <w:szCs w:val="15"/>
              </w:rPr>
            </w:pPr>
            <w:r w:rsidRPr="00FC4974">
              <w:rPr>
                <w:noProof/>
                <w:position w:val="-6"/>
                <w:sz w:val="15"/>
                <w:szCs w:val="15"/>
              </w:rPr>
              <w:object w:dxaOrig="160" w:dyaOrig="220" w14:anchorId="54B5F12F">
                <v:shape id="_x0000_i1064" type="#_x0000_t75" alt="" style="width:8.25pt;height:11pt;mso-width-percent:0;mso-height-percent:0;mso-width-percent:0;mso-height-percent:0" o:ole="">
                  <v:imagedata r:id="rId127" o:title=""/>
                </v:shape>
                <o:OLEObject Type="Embed" ProgID="Equation.DSMT4" ShapeID="_x0000_i1064" DrawAspect="Content" ObjectID="_1664576633" r:id="rId128"/>
              </w:object>
            </w:r>
          </w:p>
        </w:tc>
        <w:tc>
          <w:tcPr>
            <w:tcW w:w="1796" w:type="dxa"/>
            <w:vAlign w:val="center"/>
          </w:tcPr>
          <w:p w14:paraId="39DBB796" w14:textId="0EE996B6" w:rsidR="00FC4974" w:rsidRPr="00FC4974" w:rsidRDefault="00FC4974" w:rsidP="00FC4974">
            <w:pPr>
              <w:tabs>
                <w:tab w:val="center" w:pos="4800"/>
                <w:tab w:val="right" w:pos="9500"/>
              </w:tabs>
              <w:jc w:val="center"/>
              <w:rPr>
                <w:sz w:val="15"/>
                <w:szCs w:val="15"/>
              </w:rPr>
            </w:pPr>
            <w:r w:rsidRPr="00FC4974">
              <w:rPr>
                <w:sz w:val="15"/>
                <w:szCs w:val="15"/>
              </w:rPr>
              <w:t>待比较系统数量</w:t>
            </w:r>
          </w:p>
        </w:tc>
        <w:tc>
          <w:tcPr>
            <w:tcW w:w="1096" w:type="dxa"/>
            <w:vAlign w:val="center"/>
          </w:tcPr>
          <w:p w14:paraId="3D1ECCC9" w14:textId="46887CEA" w:rsidR="00FC4974" w:rsidRPr="00FC4974" w:rsidRDefault="00FC4974" w:rsidP="00FC4974">
            <w:pPr>
              <w:tabs>
                <w:tab w:val="center" w:pos="4800"/>
                <w:tab w:val="right" w:pos="9500"/>
              </w:tabs>
              <w:jc w:val="center"/>
              <w:rPr>
                <w:sz w:val="15"/>
                <w:szCs w:val="15"/>
              </w:rPr>
            </w:pPr>
            <w:r w:rsidRPr="00FC4974">
              <w:rPr>
                <w:sz w:val="15"/>
                <w:szCs w:val="15"/>
              </w:rPr>
              <w:t>随问题变化</w:t>
            </w:r>
          </w:p>
        </w:tc>
      </w:tr>
      <w:tr w:rsidR="00FC4974" w:rsidRPr="00FC4974" w14:paraId="76556FE0" w14:textId="77777777" w:rsidTr="005133BD">
        <w:trPr>
          <w:jc w:val="center"/>
        </w:trPr>
        <w:tc>
          <w:tcPr>
            <w:tcW w:w="516" w:type="dxa"/>
            <w:vAlign w:val="center"/>
          </w:tcPr>
          <w:p w14:paraId="46280754" w14:textId="324781C9" w:rsidR="00FC4974" w:rsidRPr="00FC4974" w:rsidRDefault="005E1F40" w:rsidP="00FC4974">
            <w:pPr>
              <w:tabs>
                <w:tab w:val="center" w:pos="4800"/>
                <w:tab w:val="right" w:pos="9500"/>
              </w:tabs>
              <w:jc w:val="center"/>
              <w:rPr>
                <w:sz w:val="15"/>
                <w:szCs w:val="15"/>
              </w:rPr>
            </w:pPr>
            <w:r w:rsidRPr="00FC4974">
              <w:rPr>
                <w:noProof/>
                <w:position w:val="-6"/>
                <w:sz w:val="15"/>
                <w:szCs w:val="15"/>
              </w:rPr>
              <w:object w:dxaOrig="380" w:dyaOrig="220" w14:anchorId="581472F0">
                <v:shape id="_x0000_i1063" type="#_x0000_t75" alt="" style="width:18.7pt;height:11pt;mso-width-percent:0;mso-height-percent:0;mso-width-percent:0;mso-height-percent:0" o:ole="">
                  <v:imagedata r:id="rId129" o:title=""/>
                </v:shape>
                <o:OLEObject Type="Embed" ProgID="Equation.DSMT4" ShapeID="_x0000_i1063" DrawAspect="Content" ObjectID="_1664576634" r:id="rId130"/>
              </w:object>
            </w:r>
          </w:p>
        </w:tc>
        <w:tc>
          <w:tcPr>
            <w:tcW w:w="1796" w:type="dxa"/>
            <w:vAlign w:val="center"/>
          </w:tcPr>
          <w:p w14:paraId="08AE095F" w14:textId="7C4AC24D" w:rsidR="00FC4974" w:rsidRPr="00FC4974" w:rsidRDefault="00FC4974" w:rsidP="00FC4974">
            <w:pPr>
              <w:tabs>
                <w:tab w:val="center" w:pos="4800"/>
                <w:tab w:val="right" w:pos="9500"/>
              </w:tabs>
              <w:jc w:val="center"/>
              <w:rPr>
                <w:sz w:val="15"/>
                <w:szCs w:val="15"/>
              </w:rPr>
            </w:pPr>
            <w:r w:rsidRPr="00FC4974">
              <w:rPr>
                <w:sz w:val="15"/>
                <w:szCs w:val="15"/>
              </w:rPr>
              <w:t>置信度</w:t>
            </w:r>
          </w:p>
        </w:tc>
        <w:tc>
          <w:tcPr>
            <w:tcW w:w="1096" w:type="dxa"/>
            <w:vAlign w:val="center"/>
          </w:tcPr>
          <w:p w14:paraId="17AA2B8D" w14:textId="5B0CEC59" w:rsidR="00FC4974" w:rsidRPr="00FC4974" w:rsidRDefault="00FC4974" w:rsidP="00FC4974">
            <w:pPr>
              <w:tabs>
                <w:tab w:val="center" w:pos="4800"/>
                <w:tab w:val="right" w:pos="9500"/>
              </w:tabs>
              <w:jc w:val="center"/>
              <w:rPr>
                <w:sz w:val="15"/>
                <w:szCs w:val="15"/>
              </w:rPr>
            </w:pPr>
            <w:r w:rsidRPr="00FC4974">
              <w:rPr>
                <w:sz w:val="15"/>
                <w:szCs w:val="15"/>
              </w:rPr>
              <w:t>0.05</w:t>
            </w:r>
          </w:p>
        </w:tc>
      </w:tr>
      <w:tr w:rsidR="00FC4974" w:rsidRPr="00FC4974" w14:paraId="51C04AE8" w14:textId="77777777" w:rsidTr="005133BD">
        <w:trPr>
          <w:jc w:val="center"/>
        </w:trPr>
        <w:tc>
          <w:tcPr>
            <w:tcW w:w="516" w:type="dxa"/>
            <w:vAlign w:val="center"/>
          </w:tcPr>
          <w:p w14:paraId="46B1D24B" w14:textId="19D3ED39" w:rsidR="00FC4974" w:rsidRPr="00FC4974" w:rsidRDefault="005E1F40" w:rsidP="00FC4974">
            <w:pPr>
              <w:tabs>
                <w:tab w:val="center" w:pos="4800"/>
                <w:tab w:val="right" w:pos="9500"/>
              </w:tabs>
              <w:jc w:val="center"/>
              <w:rPr>
                <w:sz w:val="15"/>
                <w:szCs w:val="15"/>
              </w:rPr>
            </w:pPr>
            <w:r w:rsidRPr="00FC4974">
              <w:rPr>
                <w:noProof/>
                <w:position w:val="-6"/>
                <w:sz w:val="15"/>
                <w:szCs w:val="15"/>
              </w:rPr>
              <w:object w:dxaOrig="180" w:dyaOrig="220" w14:anchorId="1B0810E8">
                <v:shape id="_x0000_i1062" type="#_x0000_t75" alt="" style="width:9.35pt;height:11pt;mso-width-percent:0;mso-height-percent:0;mso-width-percent:0;mso-height-percent:0" o:ole="">
                  <v:imagedata r:id="rId131" o:title=""/>
                </v:shape>
                <o:OLEObject Type="Embed" ProgID="Equation.DSMT4" ShapeID="_x0000_i1062" DrawAspect="Content" ObjectID="_1664576635" r:id="rId132"/>
              </w:object>
            </w:r>
          </w:p>
        </w:tc>
        <w:tc>
          <w:tcPr>
            <w:tcW w:w="1796" w:type="dxa"/>
            <w:vAlign w:val="center"/>
          </w:tcPr>
          <w:p w14:paraId="2EDD7312" w14:textId="724063D8" w:rsidR="00FC4974" w:rsidRPr="00FC4974" w:rsidRDefault="00FC4974" w:rsidP="00FC4974">
            <w:pPr>
              <w:tabs>
                <w:tab w:val="center" w:pos="4800"/>
                <w:tab w:val="right" w:pos="9500"/>
              </w:tabs>
              <w:jc w:val="center"/>
              <w:rPr>
                <w:sz w:val="15"/>
                <w:szCs w:val="15"/>
              </w:rPr>
            </w:pPr>
            <w:r w:rsidRPr="00FC4974">
              <w:rPr>
                <w:sz w:val="15"/>
                <w:szCs w:val="15"/>
              </w:rPr>
              <w:t>无差别区域宽度</w:t>
            </w:r>
          </w:p>
        </w:tc>
        <w:tc>
          <w:tcPr>
            <w:tcW w:w="1096" w:type="dxa"/>
            <w:vAlign w:val="center"/>
          </w:tcPr>
          <w:p w14:paraId="00943BA1" w14:textId="3F77267B" w:rsidR="00FC4974" w:rsidRPr="00FC4974" w:rsidRDefault="00FC4974" w:rsidP="00FC4974">
            <w:pPr>
              <w:tabs>
                <w:tab w:val="center" w:pos="4800"/>
                <w:tab w:val="right" w:pos="9500"/>
              </w:tabs>
              <w:jc w:val="center"/>
              <w:rPr>
                <w:sz w:val="15"/>
                <w:szCs w:val="15"/>
              </w:rPr>
            </w:pPr>
            <w:r w:rsidRPr="00FC4974">
              <w:rPr>
                <w:sz w:val="15"/>
                <w:szCs w:val="15"/>
              </w:rPr>
              <w:t>0.01</w:t>
            </w:r>
          </w:p>
        </w:tc>
      </w:tr>
      <w:tr w:rsidR="00FC4974" w:rsidRPr="00FC4974" w14:paraId="624AD1BC" w14:textId="77777777" w:rsidTr="005133BD">
        <w:trPr>
          <w:jc w:val="center"/>
        </w:trPr>
        <w:tc>
          <w:tcPr>
            <w:tcW w:w="516" w:type="dxa"/>
            <w:vAlign w:val="center"/>
          </w:tcPr>
          <w:p w14:paraId="590681B2" w14:textId="2B4341E4" w:rsidR="00FC4974" w:rsidRPr="00FC4974" w:rsidRDefault="005E1F40" w:rsidP="00FC4974">
            <w:pPr>
              <w:tabs>
                <w:tab w:val="center" w:pos="4800"/>
                <w:tab w:val="right" w:pos="9500"/>
              </w:tabs>
              <w:jc w:val="center"/>
              <w:rPr>
                <w:sz w:val="15"/>
                <w:szCs w:val="15"/>
              </w:rPr>
            </w:pPr>
            <w:r w:rsidRPr="00FC4974">
              <w:rPr>
                <w:noProof/>
                <w:position w:val="-10"/>
                <w:sz w:val="15"/>
                <w:szCs w:val="15"/>
              </w:rPr>
              <w:object w:dxaOrig="200" w:dyaOrig="279" w14:anchorId="67E4A93F">
                <v:shape id="_x0000_i1061" type="#_x0000_t75" alt="" style="width:9.9pt;height:13.75pt;mso-width-percent:0;mso-height-percent:0;mso-width-percent:0;mso-height-percent:0" o:ole="">
                  <v:imagedata r:id="rId133" o:title=""/>
                </v:shape>
                <o:OLEObject Type="Embed" ProgID="Equation.DSMT4" ShapeID="_x0000_i1061" DrawAspect="Content" ObjectID="_1664576636" r:id="rId134"/>
              </w:object>
            </w:r>
          </w:p>
        </w:tc>
        <w:tc>
          <w:tcPr>
            <w:tcW w:w="1796" w:type="dxa"/>
            <w:vAlign w:val="center"/>
          </w:tcPr>
          <w:p w14:paraId="69AA5FAE" w14:textId="4E439B5F" w:rsidR="00FC4974" w:rsidRPr="00FC4974" w:rsidRDefault="00FC4974" w:rsidP="00FC4974">
            <w:pPr>
              <w:tabs>
                <w:tab w:val="center" w:pos="4800"/>
                <w:tab w:val="right" w:pos="9500"/>
              </w:tabs>
              <w:jc w:val="center"/>
              <w:rPr>
                <w:sz w:val="15"/>
                <w:szCs w:val="15"/>
              </w:rPr>
            </w:pPr>
            <w:r w:rsidRPr="00FC4974">
              <w:rPr>
                <w:sz w:val="15"/>
                <w:szCs w:val="15"/>
              </w:rPr>
              <w:t>初始样本量大小，</w:t>
            </w:r>
            <w:r w:rsidR="005E1F40" w:rsidRPr="00FC4974">
              <w:rPr>
                <w:noProof/>
                <w:position w:val="-10"/>
                <w:sz w:val="15"/>
                <w:szCs w:val="15"/>
              </w:rPr>
              <w:object w:dxaOrig="460" w:dyaOrig="279" w14:anchorId="45B377A1">
                <v:shape id="_x0000_i1060" type="#_x0000_t75" alt="" style="width:23.1pt;height:13.75pt;mso-width-percent:0;mso-height-percent:0;mso-width-percent:0;mso-height-percent:0" o:ole="">
                  <v:imagedata r:id="rId135" o:title=""/>
                </v:shape>
                <o:OLEObject Type="Embed" ProgID="Equation.DSMT4" ShapeID="_x0000_i1060" DrawAspect="Content" ObjectID="_1664576637" r:id="rId136"/>
              </w:object>
            </w:r>
          </w:p>
        </w:tc>
        <w:tc>
          <w:tcPr>
            <w:tcW w:w="1096" w:type="dxa"/>
            <w:vAlign w:val="center"/>
          </w:tcPr>
          <w:p w14:paraId="48258421" w14:textId="12AC79A9" w:rsidR="00FC4974" w:rsidRPr="00FC4974" w:rsidRDefault="00FC4974" w:rsidP="00FC4974">
            <w:pPr>
              <w:tabs>
                <w:tab w:val="center" w:pos="4800"/>
                <w:tab w:val="right" w:pos="9500"/>
              </w:tabs>
              <w:jc w:val="center"/>
              <w:rPr>
                <w:sz w:val="15"/>
                <w:szCs w:val="15"/>
              </w:rPr>
            </w:pPr>
            <w:r w:rsidRPr="00FC4974">
              <w:rPr>
                <w:sz w:val="15"/>
                <w:szCs w:val="15"/>
              </w:rPr>
              <w:t>20</w:t>
            </w:r>
          </w:p>
        </w:tc>
      </w:tr>
      <w:tr w:rsidR="00FC4974" w:rsidRPr="00FC4974" w14:paraId="673247F7" w14:textId="77777777" w:rsidTr="005133BD">
        <w:trPr>
          <w:jc w:val="center"/>
        </w:trPr>
        <w:tc>
          <w:tcPr>
            <w:tcW w:w="516" w:type="dxa"/>
            <w:vAlign w:val="center"/>
          </w:tcPr>
          <w:p w14:paraId="6B5CFAC7" w14:textId="7DC3FC51" w:rsidR="00FC4974" w:rsidRPr="00FC4974" w:rsidRDefault="005E1F40" w:rsidP="00FC4974">
            <w:pPr>
              <w:tabs>
                <w:tab w:val="center" w:pos="4800"/>
                <w:tab w:val="right" w:pos="9500"/>
              </w:tabs>
              <w:jc w:val="center"/>
              <w:rPr>
                <w:sz w:val="15"/>
                <w:szCs w:val="15"/>
              </w:rPr>
            </w:pPr>
            <w:r w:rsidRPr="00FC4974">
              <w:rPr>
                <w:noProof/>
                <w:position w:val="-6"/>
                <w:sz w:val="15"/>
                <w:szCs w:val="15"/>
              </w:rPr>
              <w:object w:dxaOrig="160" w:dyaOrig="180" w14:anchorId="03660035">
                <v:shape id="_x0000_i1059" type="#_x0000_t75" alt="" style="width:8.25pt;height:9.35pt;mso-width-percent:0;mso-height-percent:0;mso-width-percent:0;mso-height-percent:0" o:ole="">
                  <v:imagedata r:id="rId137" o:title=""/>
                </v:shape>
                <o:OLEObject Type="Embed" ProgID="Equation.DSMT4" ShapeID="_x0000_i1059" DrawAspect="Content" ObjectID="_1664576638" r:id="rId138"/>
              </w:object>
            </w:r>
          </w:p>
        </w:tc>
        <w:tc>
          <w:tcPr>
            <w:tcW w:w="1796" w:type="dxa"/>
            <w:vAlign w:val="center"/>
          </w:tcPr>
          <w:p w14:paraId="690D8A31" w14:textId="62B3AAE8" w:rsidR="00FC4974" w:rsidRPr="00FC4974" w:rsidRDefault="00FC4974" w:rsidP="00FC4974">
            <w:pPr>
              <w:tabs>
                <w:tab w:val="center" w:pos="4800"/>
                <w:tab w:val="right" w:pos="9500"/>
              </w:tabs>
              <w:jc w:val="center"/>
              <w:rPr>
                <w:sz w:val="15"/>
                <w:szCs w:val="15"/>
              </w:rPr>
            </w:pPr>
            <w:r w:rsidRPr="00FC4974">
              <w:rPr>
                <w:sz w:val="15"/>
                <w:szCs w:val="15"/>
              </w:rPr>
              <w:t>算法参数</w:t>
            </w:r>
          </w:p>
        </w:tc>
        <w:tc>
          <w:tcPr>
            <w:tcW w:w="1096" w:type="dxa"/>
            <w:vAlign w:val="center"/>
          </w:tcPr>
          <w:p w14:paraId="477B7B34" w14:textId="21B06D4F" w:rsidR="00FC4974" w:rsidRPr="00FC4974" w:rsidRDefault="00FC4974" w:rsidP="00FC4974">
            <w:pPr>
              <w:tabs>
                <w:tab w:val="center" w:pos="4800"/>
                <w:tab w:val="right" w:pos="9500"/>
              </w:tabs>
              <w:jc w:val="center"/>
              <w:rPr>
                <w:sz w:val="15"/>
                <w:szCs w:val="15"/>
              </w:rPr>
            </w:pPr>
            <w:r w:rsidRPr="00FC4974">
              <w:rPr>
                <w:sz w:val="15"/>
                <w:szCs w:val="15"/>
              </w:rPr>
              <w:t>c = 1</w:t>
            </w:r>
          </w:p>
        </w:tc>
      </w:tr>
      <w:tr w:rsidR="00FC4974" w:rsidRPr="00FC4974" w14:paraId="6C56D26F" w14:textId="77777777" w:rsidTr="005133BD">
        <w:trPr>
          <w:jc w:val="center"/>
        </w:trPr>
        <w:tc>
          <w:tcPr>
            <w:tcW w:w="516" w:type="dxa"/>
            <w:vAlign w:val="center"/>
          </w:tcPr>
          <w:p w14:paraId="0EFFB2EA" w14:textId="085E402D" w:rsidR="00FC4974" w:rsidRPr="00FC4974" w:rsidRDefault="005E1F40" w:rsidP="00FC4974">
            <w:pPr>
              <w:tabs>
                <w:tab w:val="center" w:pos="4800"/>
                <w:tab w:val="right" w:pos="9500"/>
              </w:tabs>
              <w:jc w:val="center"/>
              <w:rPr>
                <w:sz w:val="15"/>
                <w:szCs w:val="15"/>
              </w:rPr>
            </w:pPr>
            <w:r w:rsidRPr="00FC4974">
              <w:rPr>
                <w:noProof/>
                <w:position w:val="-6"/>
                <w:sz w:val="15"/>
                <w:szCs w:val="15"/>
              </w:rPr>
              <w:object w:dxaOrig="120" w:dyaOrig="200" w14:anchorId="5F0C8736">
                <v:shape id="_x0000_i1058" type="#_x0000_t75" alt="" style="width:6.6pt;height:9.9pt;mso-width-percent:0;mso-height-percent:0;mso-width-percent:0;mso-height-percent:0" o:ole="">
                  <v:imagedata r:id="rId139" o:title=""/>
                </v:shape>
                <o:OLEObject Type="Embed" ProgID="Equation.DSMT4" ShapeID="_x0000_i1058" DrawAspect="Content" ObjectID="_1664576639" r:id="rId140"/>
              </w:object>
            </w:r>
          </w:p>
        </w:tc>
        <w:tc>
          <w:tcPr>
            <w:tcW w:w="1796" w:type="dxa"/>
            <w:vAlign w:val="center"/>
          </w:tcPr>
          <w:p w14:paraId="027F68DE" w14:textId="22D0B4F9" w:rsidR="00FC4974" w:rsidRPr="00FC4974" w:rsidRDefault="00FC4974" w:rsidP="00FC4974">
            <w:pPr>
              <w:tabs>
                <w:tab w:val="center" w:pos="4800"/>
                <w:tab w:val="right" w:pos="9500"/>
              </w:tabs>
              <w:jc w:val="center"/>
              <w:rPr>
                <w:sz w:val="15"/>
                <w:szCs w:val="15"/>
              </w:rPr>
            </w:pPr>
            <w:r w:rsidRPr="00FC4974">
              <w:rPr>
                <w:sz w:val="15"/>
                <w:szCs w:val="15"/>
              </w:rPr>
              <w:t>第</w:t>
            </w:r>
            <w:proofErr w:type="spellStart"/>
            <w:r w:rsidRPr="00FC4974">
              <w:rPr>
                <w:sz w:val="15"/>
                <w:szCs w:val="15"/>
              </w:rPr>
              <w:t>i</w:t>
            </w:r>
            <w:proofErr w:type="spellEnd"/>
            <w:r w:rsidRPr="00FC4974">
              <w:rPr>
                <w:sz w:val="15"/>
                <w:szCs w:val="15"/>
              </w:rPr>
              <w:t>个系统</w:t>
            </w:r>
          </w:p>
        </w:tc>
        <w:tc>
          <w:tcPr>
            <w:tcW w:w="1096" w:type="dxa"/>
            <w:vAlign w:val="center"/>
          </w:tcPr>
          <w:p w14:paraId="6CE6C66A" w14:textId="3BBB77E5" w:rsidR="00FC4974" w:rsidRPr="00FC4974" w:rsidRDefault="005E1F40" w:rsidP="00FC4974">
            <w:pPr>
              <w:tabs>
                <w:tab w:val="center" w:pos="4800"/>
                <w:tab w:val="right" w:pos="9500"/>
              </w:tabs>
              <w:jc w:val="center"/>
              <w:rPr>
                <w:sz w:val="15"/>
                <w:szCs w:val="15"/>
              </w:rPr>
            </w:pPr>
            <w:r w:rsidRPr="00FC4974">
              <w:rPr>
                <w:noProof/>
                <w:position w:val="-8"/>
                <w:sz w:val="15"/>
                <w:szCs w:val="15"/>
              </w:rPr>
              <w:object w:dxaOrig="880" w:dyaOrig="240" w14:anchorId="4D283762">
                <v:shape id="_x0000_i1057" type="#_x0000_t75" alt="" style="width:43.95pt;height:11.55pt;mso-width-percent:0;mso-height-percent:0;mso-width-percent:0;mso-height-percent:0" o:ole="">
                  <v:imagedata r:id="rId141" o:title=""/>
                </v:shape>
                <o:OLEObject Type="Embed" ProgID="Equation.DSMT4" ShapeID="_x0000_i1057" DrawAspect="Content" ObjectID="_1664576640" r:id="rId142"/>
              </w:object>
            </w:r>
          </w:p>
        </w:tc>
      </w:tr>
      <w:tr w:rsidR="00FC4974" w:rsidRPr="00FC4974" w14:paraId="01782F1E" w14:textId="77777777" w:rsidTr="005133BD">
        <w:trPr>
          <w:jc w:val="center"/>
        </w:trPr>
        <w:tc>
          <w:tcPr>
            <w:tcW w:w="516" w:type="dxa"/>
            <w:vAlign w:val="center"/>
          </w:tcPr>
          <w:p w14:paraId="59D3DBE4" w14:textId="21F351F4" w:rsidR="00FC4974" w:rsidRPr="00FC4974" w:rsidRDefault="005E1F40" w:rsidP="00FC4974">
            <w:pPr>
              <w:tabs>
                <w:tab w:val="center" w:pos="4800"/>
                <w:tab w:val="right" w:pos="9500"/>
              </w:tabs>
              <w:jc w:val="center"/>
              <w:rPr>
                <w:sz w:val="15"/>
                <w:szCs w:val="15"/>
              </w:rPr>
            </w:pPr>
            <w:r w:rsidRPr="00FC4974">
              <w:rPr>
                <w:noProof/>
                <w:position w:val="-8"/>
                <w:sz w:val="15"/>
                <w:szCs w:val="15"/>
              </w:rPr>
              <w:object w:dxaOrig="160" w:dyaOrig="220" w14:anchorId="673FC858">
                <v:shape id="_x0000_i1056" type="#_x0000_t75" alt="" style="width:8.25pt;height:11pt;mso-width-percent:0;mso-height-percent:0;mso-width-percent:0;mso-height-percent:0" o:ole="">
                  <v:imagedata r:id="rId143" o:title=""/>
                </v:shape>
                <o:OLEObject Type="Embed" ProgID="Equation.DSMT4" ShapeID="_x0000_i1056" DrawAspect="Content" ObjectID="_1664576641" r:id="rId144"/>
              </w:object>
            </w:r>
          </w:p>
        </w:tc>
        <w:tc>
          <w:tcPr>
            <w:tcW w:w="1796" w:type="dxa"/>
            <w:vAlign w:val="center"/>
          </w:tcPr>
          <w:p w14:paraId="2FA7A580" w14:textId="0E9BB53E" w:rsidR="00FC4974" w:rsidRPr="00FC4974" w:rsidRDefault="00FC4974" w:rsidP="00FC4974">
            <w:pPr>
              <w:tabs>
                <w:tab w:val="center" w:pos="4800"/>
                <w:tab w:val="right" w:pos="9500"/>
              </w:tabs>
              <w:jc w:val="center"/>
              <w:rPr>
                <w:sz w:val="15"/>
                <w:szCs w:val="15"/>
              </w:rPr>
            </w:pPr>
            <w:r w:rsidRPr="00FC4974">
              <w:rPr>
                <w:sz w:val="15"/>
                <w:szCs w:val="15"/>
              </w:rPr>
              <w:t>第</w:t>
            </w:r>
            <w:r w:rsidRPr="00FC4974">
              <w:rPr>
                <w:sz w:val="15"/>
                <w:szCs w:val="15"/>
              </w:rPr>
              <w:t>j</w:t>
            </w:r>
            <w:r w:rsidRPr="00FC4974">
              <w:rPr>
                <w:sz w:val="15"/>
                <w:szCs w:val="15"/>
              </w:rPr>
              <w:t>次观测</w:t>
            </w:r>
          </w:p>
        </w:tc>
        <w:tc>
          <w:tcPr>
            <w:tcW w:w="1096" w:type="dxa"/>
            <w:vAlign w:val="center"/>
          </w:tcPr>
          <w:p w14:paraId="4D84FA03" w14:textId="0684B676" w:rsidR="00FC4974" w:rsidRPr="00FC4974" w:rsidRDefault="005E1F40" w:rsidP="00FC4974">
            <w:pPr>
              <w:tabs>
                <w:tab w:val="center" w:pos="4800"/>
                <w:tab w:val="right" w:pos="9500"/>
              </w:tabs>
              <w:jc w:val="center"/>
              <w:rPr>
                <w:sz w:val="15"/>
                <w:szCs w:val="15"/>
              </w:rPr>
            </w:pPr>
            <w:r w:rsidRPr="00FC4974">
              <w:rPr>
                <w:noProof/>
                <w:position w:val="-10"/>
                <w:sz w:val="15"/>
                <w:szCs w:val="15"/>
              </w:rPr>
              <w:object w:dxaOrig="960" w:dyaOrig="279" w14:anchorId="449F4460">
                <v:shape id="_x0000_i1055" type="#_x0000_t75" alt="" style="width:48.35pt;height:13.75pt;mso-width-percent:0;mso-height-percent:0;mso-width-percent:0;mso-height-percent:0" o:ole="">
                  <v:imagedata r:id="rId145" o:title=""/>
                </v:shape>
                <o:OLEObject Type="Embed" ProgID="Equation.DSMT4" ShapeID="_x0000_i1055" DrawAspect="Content" ObjectID="_1664576642" r:id="rId146"/>
              </w:object>
            </w:r>
          </w:p>
        </w:tc>
      </w:tr>
    </w:tbl>
    <w:p w14:paraId="4D83FEC9" w14:textId="77777777" w:rsidR="00FC4974" w:rsidRDefault="00FC4974" w:rsidP="00634E23">
      <w:pPr>
        <w:ind w:firstLineChars="200" w:firstLine="360"/>
        <w:rPr>
          <w:kern w:val="0"/>
          <w:sz w:val="18"/>
          <w:szCs w:val="18"/>
        </w:rPr>
      </w:pPr>
    </w:p>
    <w:p w14:paraId="5A5BC881" w14:textId="3A378981" w:rsidR="00634E23" w:rsidRPr="00634E23" w:rsidRDefault="00634E23" w:rsidP="00634E23">
      <w:pPr>
        <w:ind w:firstLineChars="200" w:firstLine="360"/>
        <w:rPr>
          <w:kern w:val="0"/>
          <w:sz w:val="18"/>
          <w:szCs w:val="18"/>
        </w:rPr>
      </w:pPr>
      <w:r w:rsidRPr="00634E23">
        <w:rPr>
          <w:rFonts w:hint="eastAsia"/>
          <w:kern w:val="0"/>
          <w:sz w:val="18"/>
          <w:szCs w:val="18"/>
        </w:rPr>
        <w:t>记</w:t>
      </w:r>
      <w:r w:rsidR="005E1F40" w:rsidRPr="00194778">
        <w:rPr>
          <w:noProof/>
          <w:position w:val="-12"/>
        </w:rPr>
        <w:object w:dxaOrig="300" w:dyaOrig="320" w14:anchorId="10C81131">
          <v:shape id="_x0000_i1054" type="#_x0000_t75" alt="" style="width:14.85pt;height:16.5pt;mso-width-percent:0;mso-height-percent:0;mso-width-percent:0;mso-height-percent:0" o:ole="">
            <v:imagedata r:id="rId147" o:title=""/>
          </v:shape>
          <o:OLEObject Type="Embed" ProgID="Equation.DSMT4" ShapeID="_x0000_i1054" DrawAspect="Content" ObjectID="_1664576643" r:id="rId148"/>
        </w:object>
      </w:r>
      <w:r w:rsidRPr="00634E23">
        <w:rPr>
          <w:rFonts w:hint="eastAsia"/>
          <w:kern w:val="0"/>
          <w:sz w:val="18"/>
          <w:szCs w:val="18"/>
        </w:rPr>
        <w:t>为系统</w:t>
      </w:r>
      <w:r w:rsidR="005E1F40" w:rsidRPr="00194778">
        <w:rPr>
          <w:noProof/>
          <w:position w:val="-6"/>
        </w:rPr>
        <w:object w:dxaOrig="139" w:dyaOrig="240" w14:anchorId="7829B9CF">
          <v:shape id="_x0000_i1053" type="#_x0000_t75" alt="" style="width:7.15pt;height:11.55pt;mso-width-percent:0;mso-height-percent:0;mso-width-percent:0;mso-height-percent:0" o:ole="">
            <v:imagedata r:id="rId149" o:title=""/>
          </v:shape>
          <o:OLEObject Type="Embed" ProgID="Equation.DSMT4" ShapeID="_x0000_i1053" DrawAspect="Content" ObjectID="_1664576644" r:id="rId150"/>
        </w:object>
      </w:r>
      <w:r w:rsidRPr="00634E23">
        <w:rPr>
          <w:rFonts w:hint="eastAsia"/>
          <w:kern w:val="0"/>
          <w:sz w:val="18"/>
          <w:szCs w:val="18"/>
        </w:rPr>
        <w:t>的第</w:t>
      </w:r>
      <w:r w:rsidR="005E1F40" w:rsidRPr="00194778">
        <w:rPr>
          <w:noProof/>
          <w:position w:val="-10"/>
        </w:rPr>
        <w:object w:dxaOrig="180" w:dyaOrig="279" w14:anchorId="15685B2D">
          <v:shape id="_x0000_i1052" type="#_x0000_t75" alt="" style="width:9.9pt;height:13.75pt;mso-width-percent:0;mso-height-percent:0;mso-width-percent:0;mso-height-percent:0" o:ole="">
            <v:imagedata r:id="rId151" o:title=""/>
          </v:shape>
          <o:OLEObject Type="Embed" ProgID="Equation.DSMT4" ShapeID="_x0000_i1052" DrawAspect="Content" ObjectID="_1664576645" r:id="rId152"/>
        </w:object>
      </w:r>
      <w:r w:rsidRPr="00634E23">
        <w:rPr>
          <w:rFonts w:hint="eastAsia"/>
          <w:kern w:val="0"/>
          <w:sz w:val="18"/>
          <w:szCs w:val="18"/>
        </w:rPr>
        <w:t>个观测值。</w:t>
      </w:r>
    </w:p>
    <w:p w14:paraId="6A9FDB1A" w14:textId="34BA418B" w:rsidR="00C03319" w:rsidRDefault="00634E23" w:rsidP="002964D2">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68715380" w14:textId="77777777" w:rsidR="00273865" w:rsidRDefault="00273865" w:rsidP="002964D2">
      <w:pPr>
        <w:ind w:firstLineChars="200" w:firstLine="360"/>
        <w:rPr>
          <w:kern w:val="0"/>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
        <w:gridCol w:w="4236"/>
      </w:tblGrid>
      <w:tr w:rsidR="00361DF3" w:rsidRPr="00627F67" w14:paraId="650F2317" w14:textId="77777777" w:rsidTr="000A698C">
        <w:trPr>
          <w:jc w:val="center"/>
        </w:trPr>
        <w:tc>
          <w:tcPr>
            <w:tcW w:w="4605" w:type="dxa"/>
            <w:gridSpan w:val="2"/>
            <w:tcBorders>
              <w:top w:val="single" w:sz="4" w:space="0" w:color="auto"/>
              <w:bottom w:val="single" w:sz="4" w:space="0" w:color="auto"/>
            </w:tcBorders>
            <w:vAlign w:val="center"/>
          </w:tcPr>
          <w:p w14:paraId="5105C2CD" w14:textId="56C1026D" w:rsidR="00361DF3" w:rsidRPr="00627F67" w:rsidRDefault="00361DF3" w:rsidP="000A698C">
            <w:pPr>
              <w:rPr>
                <w:kern w:val="0"/>
                <w:sz w:val="15"/>
                <w:szCs w:val="15"/>
              </w:rPr>
            </w:pPr>
            <w:r w:rsidRPr="00627F67">
              <w:rPr>
                <w:rFonts w:hint="eastAsia"/>
                <w:b/>
                <w:kern w:val="0"/>
                <w:sz w:val="15"/>
                <w:szCs w:val="15"/>
              </w:rPr>
              <w:t>算法</w:t>
            </w:r>
            <w:r w:rsidRPr="00627F67">
              <w:rPr>
                <w:rFonts w:hint="eastAsia"/>
                <w:b/>
                <w:kern w:val="0"/>
                <w:sz w:val="15"/>
                <w:szCs w:val="15"/>
              </w:rPr>
              <w:t>1</w:t>
            </w:r>
            <w:r w:rsidRPr="00627F67">
              <w:rPr>
                <w:kern w:val="0"/>
                <w:sz w:val="15"/>
                <w:szCs w:val="15"/>
              </w:rPr>
              <w:t xml:space="preserve"> </w:t>
            </w:r>
            <w:r w:rsidRPr="00627F67">
              <w:rPr>
                <w:rFonts w:ascii="Helvetica" w:hAnsi="Helvetica" w:cs="Helvetica"/>
                <w:color w:val="000000"/>
                <w:kern w:val="0"/>
                <w:sz w:val="15"/>
                <w:szCs w:val="15"/>
              </w:rPr>
              <w:t>Fully Sequential, Indifference Zone Method</w:t>
            </w:r>
          </w:p>
        </w:tc>
      </w:tr>
      <w:tr w:rsidR="00361DF3" w:rsidRPr="00627F67" w14:paraId="61A636CD" w14:textId="77777777" w:rsidTr="000A698C">
        <w:trPr>
          <w:jc w:val="center"/>
        </w:trPr>
        <w:tc>
          <w:tcPr>
            <w:tcW w:w="4605" w:type="dxa"/>
            <w:gridSpan w:val="2"/>
            <w:tcBorders>
              <w:top w:val="single" w:sz="4" w:space="0" w:color="auto"/>
            </w:tcBorders>
            <w:vAlign w:val="center"/>
          </w:tcPr>
          <w:p w14:paraId="7E0A0672" w14:textId="4F42E019" w:rsidR="00361DF3" w:rsidRPr="00627F67" w:rsidRDefault="00361DF3" w:rsidP="000A698C">
            <w:pPr>
              <w:rPr>
                <w:kern w:val="0"/>
                <w:sz w:val="15"/>
                <w:szCs w:val="15"/>
              </w:rPr>
            </w:pPr>
            <w:r w:rsidRPr="00627F67">
              <w:rPr>
                <w:rFonts w:hint="eastAsia"/>
                <w:b/>
                <w:kern w:val="0"/>
                <w:sz w:val="15"/>
                <w:szCs w:val="15"/>
              </w:rPr>
              <w:t>输入</w:t>
            </w:r>
            <w:r w:rsidRPr="00627F67">
              <w:rPr>
                <w:kern w:val="0"/>
                <w:sz w:val="15"/>
                <w:szCs w:val="15"/>
              </w:rPr>
              <w:t>：</w:t>
            </w:r>
            <w:r w:rsidR="005E1F40" w:rsidRPr="00627F67">
              <w:rPr>
                <w:noProof/>
                <w:position w:val="-10"/>
                <w:sz w:val="15"/>
                <w:szCs w:val="15"/>
              </w:rPr>
              <w:object w:dxaOrig="1260" w:dyaOrig="279" w14:anchorId="0E5CFAC5">
                <v:shape id="_x0000_i1051" type="#_x0000_t75" alt="" style="width:62.65pt;height:13.75pt;mso-width-percent:0;mso-height-percent:0;mso-width-percent:0;mso-height-percent:0" o:ole="">
                  <v:imagedata r:id="rId153" o:title=""/>
                </v:shape>
                <o:OLEObject Type="Embed" ProgID="Equation.DSMT4" ShapeID="_x0000_i1051" DrawAspect="Content" ObjectID="_1664576646" r:id="rId154"/>
              </w:object>
            </w:r>
          </w:p>
        </w:tc>
      </w:tr>
      <w:tr w:rsidR="00361DF3" w:rsidRPr="00627F67" w14:paraId="12806B04" w14:textId="77777777" w:rsidTr="000A698C">
        <w:trPr>
          <w:jc w:val="center"/>
        </w:trPr>
        <w:tc>
          <w:tcPr>
            <w:tcW w:w="4605" w:type="dxa"/>
            <w:gridSpan w:val="2"/>
            <w:vAlign w:val="center"/>
          </w:tcPr>
          <w:p w14:paraId="21248EA1" w14:textId="7BD0BE97" w:rsidR="00361DF3" w:rsidRPr="00627F67" w:rsidRDefault="00361DF3" w:rsidP="000A698C">
            <w:pPr>
              <w:rPr>
                <w:kern w:val="0"/>
                <w:sz w:val="15"/>
                <w:szCs w:val="15"/>
              </w:rPr>
            </w:pPr>
            <w:r w:rsidRPr="00627F67">
              <w:rPr>
                <w:rFonts w:hint="eastAsia"/>
                <w:b/>
                <w:kern w:val="0"/>
                <w:sz w:val="15"/>
                <w:szCs w:val="15"/>
              </w:rPr>
              <w:t>输出</w:t>
            </w:r>
            <w:r w:rsidRPr="00627F67">
              <w:rPr>
                <w:kern w:val="0"/>
                <w:sz w:val="15"/>
                <w:szCs w:val="15"/>
              </w:rPr>
              <w:t>：</w:t>
            </w:r>
            <w:r w:rsidRPr="00627F67">
              <w:rPr>
                <w:noProof/>
                <w:sz w:val="15"/>
                <w:szCs w:val="15"/>
              </w:rPr>
              <w:t>最优系统编号</w:t>
            </w:r>
          </w:p>
        </w:tc>
      </w:tr>
      <w:tr w:rsidR="00361DF3" w:rsidRPr="00627F67" w14:paraId="1E39A844" w14:textId="77777777" w:rsidTr="000A698C">
        <w:trPr>
          <w:jc w:val="center"/>
        </w:trPr>
        <w:tc>
          <w:tcPr>
            <w:tcW w:w="369" w:type="dxa"/>
            <w:vAlign w:val="center"/>
          </w:tcPr>
          <w:p w14:paraId="63963897" w14:textId="7854F671" w:rsidR="00361DF3" w:rsidRPr="00627F67" w:rsidRDefault="00361DF3" w:rsidP="000A698C">
            <w:pPr>
              <w:rPr>
                <w:kern w:val="0"/>
                <w:sz w:val="15"/>
                <w:szCs w:val="15"/>
              </w:rPr>
            </w:pPr>
            <w:r w:rsidRPr="00627F67">
              <w:rPr>
                <w:rFonts w:hint="eastAsia"/>
                <w:kern w:val="0"/>
                <w:sz w:val="15"/>
                <w:szCs w:val="15"/>
              </w:rPr>
              <w:t>1</w:t>
            </w:r>
          </w:p>
        </w:tc>
        <w:tc>
          <w:tcPr>
            <w:tcW w:w="4236" w:type="dxa"/>
            <w:vAlign w:val="center"/>
          </w:tcPr>
          <w:p w14:paraId="1505E548" w14:textId="7639954E" w:rsidR="00361DF3" w:rsidRPr="00627F67" w:rsidRDefault="00361DF3" w:rsidP="000A698C">
            <w:pPr>
              <w:rPr>
                <w:b/>
                <w:kern w:val="0"/>
                <w:sz w:val="15"/>
                <w:szCs w:val="15"/>
              </w:rPr>
            </w:pPr>
            <w:r w:rsidRPr="00627F67">
              <w:rPr>
                <w:rFonts w:hint="eastAsia"/>
                <w:b/>
                <w:kern w:val="0"/>
                <w:sz w:val="15"/>
                <w:szCs w:val="15"/>
              </w:rPr>
              <w:t>初始化：</w:t>
            </w:r>
          </w:p>
        </w:tc>
      </w:tr>
      <w:tr w:rsidR="00361DF3" w:rsidRPr="00627F67" w14:paraId="6CEB9387" w14:textId="77777777" w:rsidTr="000A698C">
        <w:trPr>
          <w:trHeight w:val="170"/>
          <w:jc w:val="center"/>
        </w:trPr>
        <w:tc>
          <w:tcPr>
            <w:tcW w:w="369" w:type="dxa"/>
            <w:vAlign w:val="center"/>
          </w:tcPr>
          <w:p w14:paraId="24F8F985" w14:textId="00344FAF" w:rsidR="00361DF3" w:rsidRPr="00627F67" w:rsidRDefault="006E57A1" w:rsidP="000A698C">
            <w:pPr>
              <w:rPr>
                <w:kern w:val="0"/>
                <w:sz w:val="15"/>
                <w:szCs w:val="15"/>
              </w:rPr>
            </w:pPr>
            <w:r w:rsidRPr="00627F67">
              <w:rPr>
                <w:rFonts w:hint="eastAsia"/>
                <w:kern w:val="0"/>
                <w:sz w:val="15"/>
                <w:szCs w:val="15"/>
              </w:rPr>
              <w:t>2</w:t>
            </w:r>
          </w:p>
        </w:tc>
        <w:tc>
          <w:tcPr>
            <w:tcW w:w="4236" w:type="dxa"/>
            <w:vAlign w:val="center"/>
          </w:tcPr>
          <w:p w14:paraId="7E891B5C" w14:textId="29035EDA" w:rsidR="00361DF3" w:rsidRPr="00627F67" w:rsidRDefault="005E1F40" w:rsidP="000A698C">
            <w:pPr>
              <w:rPr>
                <w:kern w:val="0"/>
                <w:sz w:val="15"/>
                <w:szCs w:val="15"/>
              </w:rPr>
            </w:pPr>
            <w:r w:rsidRPr="00627F67">
              <w:rPr>
                <w:noProof/>
                <w:position w:val="-8"/>
                <w:sz w:val="15"/>
                <w:szCs w:val="15"/>
              </w:rPr>
              <w:object w:dxaOrig="1020" w:dyaOrig="240" w14:anchorId="263F287F">
                <v:shape id="_x0000_i1050" type="#_x0000_t75" alt="" style="width:50.55pt;height:11.55pt;mso-width-percent:0;mso-height-percent:0;mso-width-percent:0;mso-height-percent:0" o:ole="">
                  <v:imagedata r:id="rId155" o:title=""/>
                </v:shape>
                <o:OLEObject Type="Embed" ProgID="Equation.DSMT4" ShapeID="_x0000_i1050" DrawAspect="Content" ObjectID="_1664576647" r:id="rId156"/>
              </w:object>
            </w:r>
          </w:p>
        </w:tc>
      </w:tr>
      <w:tr w:rsidR="00361DF3" w:rsidRPr="00627F67" w14:paraId="5FE832B2" w14:textId="77777777" w:rsidTr="000A698C">
        <w:trPr>
          <w:trHeight w:val="255"/>
          <w:jc w:val="center"/>
        </w:trPr>
        <w:tc>
          <w:tcPr>
            <w:tcW w:w="369" w:type="dxa"/>
            <w:vAlign w:val="center"/>
          </w:tcPr>
          <w:p w14:paraId="24878CAB" w14:textId="71E19C13" w:rsidR="00361DF3" w:rsidRPr="00627F67" w:rsidRDefault="006E57A1" w:rsidP="000A698C">
            <w:pPr>
              <w:rPr>
                <w:kern w:val="0"/>
                <w:sz w:val="15"/>
                <w:szCs w:val="15"/>
              </w:rPr>
            </w:pPr>
            <w:r w:rsidRPr="00627F67">
              <w:rPr>
                <w:rFonts w:hint="eastAsia"/>
                <w:kern w:val="0"/>
                <w:sz w:val="15"/>
                <w:szCs w:val="15"/>
              </w:rPr>
              <w:t>3</w:t>
            </w:r>
          </w:p>
        </w:tc>
        <w:tc>
          <w:tcPr>
            <w:tcW w:w="4236" w:type="dxa"/>
            <w:vAlign w:val="center"/>
          </w:tcPr>
          <w:p w14:paraId="7F2C41E0" w14:textId="4FCE9FCE" w:rsidR="00361DF3" w:rsidRPr="00627F67" w:rsidRDefault="005E1F40" w:rsidP="000A698C">
            <w:pPr>
              <w:rPr>
                <w:kern w:val="0"/>
                <w:sz w:val="15"/>
                <w:szCs w:val="15"/>
              </w:rPr>
            </w:pPr>
            <w:r w:rsidRPr="00627F67">
              <w:rPr>
                <w:noProof/>
                <w:position w:val="-18"/>
                <w:sz w:val="15"/>
                <w:szCs w:val="15"/>
              </w:rPr>
              <w:object w:dxaOrig="1579" w:dyaOrig="460" w14:anchorId="5298AF2C">
                <v:shape id="_x0000_i1049" type="#_x0000_t75" alt="" style="width:79.15pt;height:23.1pt;mso-width-percent:0;mso-height-percent:0;mso-width-percent:0;mso-height-percent:0" o:ole="">
                  <v:imagedata r:id="rId157" o:title=""/>
                </v:shape>
                <o:OLEObject Type="Embed" ProgID="Equation.DSMT4" ShapeID="_x0000_i1049" DrawAspect="Content" ObjectID="_1664576648" r:id="rId158"/>
              </w:object>
            </w:r>
          </w:p>
        </w:tc>
      </w:tr>
      <w:tr w:rsidR="00361DF3" w:rsidRPr="00627F67" w14:paraId="0007D36E" w14:textId="77777777" w:rsidTr="000A698C">
        <w:trPr>
          <w:trHeight w:val="283"/>
          <w:jc w:val="center"/>
        </w:trPr>
        <w:tc>
          <w:tcPr>
            <w:tcW w:w="369" w:type="dxa"/>
            <w:vAlign w:val="center"/>
          </w:tcPr>
          <w:p w14:paraId="69EDCE79" w14:textId="772D8B3F" w:rsidR="00361DF3" w:rsidRPr="00627F67" w:rsidRDefault="006E57A1" w:rsidP="000A698C">
            <w:pPr>
              <w:rPr>
                <w:kern w:val="0"/>
                <w:sz w:val="15"/>
                <w:szCs w:val="15"/>
              </w:rPr>
            </w:pPr>
            <w:r w:rsidRPr="00627F67">
              <w:rPr>
                <w:rFonts w:hint="eastAsia"/>
                <w:kern w:val="0"/>
                <w:sz w:val="15"/>
                <w:szCs w:val="15"/>
              </w:rPr>
              <w:t>4</w:t>
            </w:r>
          </w:p>
        </w:tc>
        <w:tc>
          <w:tcPr>
            <w:tcW w:w="4236" w:type="dxa"/>
            <w:vAlign w:val="center"/>
          </w:tcPr>
          <w:p w14:paraId="6316E2CE" w14:textId="0DF47774" w:rsidR="00361DF3" w:rsidRPr="00627F67" w:rsidRDefault="005E1F40" w:rsidP="000A698C">
            <w:pPr>
              <w:rPr>
                <w:kern w:val="0"/>
                <w:sz w:val="15"/>
                <w:szCs w:val="15"/>
              </w:rPr>
            </w:pPr>
            <w:r w:rsidRPr="00627F67">
              <w:rPr>
                <w:noProof/>
                <w:position w:val="-10"/>
                <w:sz w:val="15"/>
                <w:szCs w:val="15"/>
              </w:rPr>
              <w:object w:dxaOrig="1100" w:dyaOrig="300" w14:anchorId="4188B17D">
                <v:shape id="_x0000_i1048" type="#_x0000_t75" alt="" style="width:55.5pt;height:14.85pt;mso-width-percent:0;mso-height-percent:0;mso-width-percent:0;mso-height-percent:0" o:ole="">
                  <v:imagedata r:id="rId159" o:title=""/>
                </v:shape>
                <o:OLEObject Type="Embed" ProgID="Equation.DSMT4" ShapeID="_x0000_i1048" DrawAspect="Content" ObjectID="_1664576649" r:id="rId160"/>
              </w:object>
            </w:r>
          </w:p>
        </w:tc>
      </w:tr>
      <w:tr w:rsidR="00361DF3" w:rsidRPr="00627F67" w14:paraId="547DB0A5" w14:textId="77777777" w:rsidTr="000A698C">
        <w:trPr>
          <w:jc w:val="center"/>
        </w:trPr>
        <w:tc>
          <w:tcPr>
            <w:tcW w:w="369" w:type="dxa"/>
            <w:vAlign w:val="center"/>
          </w:tcPr>
          <w:p w14:paraId="4746C73A" w14:textId="2943F257" w:rsidR="00361DF3" w:rsidRPr="00627F67" w:rsidRDefault="006E57A1" w:rsidP="000A698C">
            <w:pPr>
              <w:rPr>
                <w:kern w:val="0"/>
                <w:sz w:val="15"/>
                <w:szCs w:val="15"/>
              </w:rPr>
            </w:pPr>
            <w:r w:rsidRPr="00627F67">
              <w:rPr>
                <w:rFonts w:hint="eastAsia"/>
                <w:kern w:val="0"/>
                <w:sz w:val="15"/>
                <w:szCs w:val="15"/>
              </w:rPr>
              <w:t>5</w:t>
            </w:r>
          </w:p>
        </w:tc>
        <w:tc>
          <w:tcPr>
            <w:tcW w:w="4236" w:type="dxa"/>
            <w:vAlign w:val="center"/>
          </w:tcPr>
          <w:p w14:paraId="0155D29E" w14:textId="00141FE6" w:rsidR="00361DF3" w:rsidRPr="00627F67" w:rsidRDefault="005E1F40" w:rsidP="000A698C">
            <w:pPr>
              <w:rPr>
                <w:kern w:val="0"/>
                <w:sz w:val="15"/>
                <w:szCs w:val="15"/>
              </w:rPr>
            </w:pPr>
            <w:r w:rsidRPr="00627F67">
              <w:rPr>
                <w:noProof/>
                <w:position w:val="-22"/>
                <w:sz w:val="15"/>
                <w:szCs w:val="15"/>
              </w:rPr>
              <w:object w:dxaOrig="4020" w:dyaOrig="540" w14:anchorId="09E35ED1">
                <v:shape id="_x0000_i1047" type="#_x0000_t75" alt="" style="width:201.15pt;height:26.95pt;mso-width-percent:0;mso-height-percent:0;mso-width-percent:0;mso-height-percent:0" o:ole="">
                  <v:imagedata r:id="rId161" o:title=""/>
                </v:shape>
                <o:OLEObject Type="Embed" ProgID="Equation.DSMT4" ShapeID="_x0000_i1047" DrawAspect="Content" ObjectID="_1664576650" r:id="rId162"/>
              </w:object>
            </w:r>
          </w:p>
        </w:tc>
      </w:tr>
      <w:tr w:rsidR="00361DF3" w:rsidRPr="00627F67" w14:paraId="006C7DE1" w14:textId="77777777" w:rsidTr="000A698C">
        <w:trPr>
          <w:trHeight w:val="378"/>
          <w:jc w:val="center"/>
        </w:trPr>
        <w:tc>
          <w:tcPr>
            <w:tcW w:w="369" w:type="dxa"/>
            <w:vAlign w:val="center"/>
          </w:tcPr>
          <w:p w14:paraId="74EE7B16" w14:textId="2EB4B039" w:rsidR="00361DF3" w:rsidRPr="00627F67" w:rsidRDefault="006E57A1" w:rsidP="000A698C">
            <w:pPr>
              <w:rPr>
                <w:kern w:val="0"/>
                <w:sz w:val="15"/>
                <w:szCs w:val="15"/>
              </w:rPr>
            </w:pPr>
            <w:r w:rsidRPr="00627F67">
              <w:rPr>
                <w:rFonts w:hint="eastAsia"/>
                <w:kern w:val="0"/>
                <w:sz w:val="15"/>
                <w:szCs w:val="15"/>
              </w:rPr>
              <w:t>6</w:t>
            </w:r>
          </w:p>
        </w:tc>
        <w:tc>
          <w:tcPr>
            <w:tcW w:w="4236" w:type="dxa"/>
            <w:vAlign w:val="center"/>
          </w:tcPr>
          <w:p w14:paraId="7BF4FBCA" w14:textId="01841344" w:rsidR="00361DF3" w:rsidRPr="00627F67" w:rsidRDefault="005E1F40" w:rsidP="000A698C">
            <w:pPr>
              <w:rPr>
                <w:kern w:val="0"/>
                <w:sz w:val="15"/>
                <w:szCs w:val="15"/>
              </w:rPr>
            </w:pPr>
            <w:r w:rsidRPr="00627F67">
              <w:rPr>
                <w:noProof/>
                <w:position w:val="-18"/>
                <w:sz w:val="15"/>
                <w:szCs w:val="15"/>
              </w:rPr>
              <w:object w:dxaOrig="1980" w:dyaOrig="480" w14:anchorId="45A76EE2">
                <v:shape id="_x0000_i1046" type="#_x0000_t75" alt="" style="width:98.95pt;height:23.65pt;mso-width-percent:0;mso-height-percent:0;mso-width-percent:0;mso-height-percent:0" o:ole="">
                  <v:imagedata r:id="rId163" o:title=""/>
                </v:shape>
                <o:OLEObject Type="Embed" ProgID="Equation.DSMT4" ShapeID="_x0000_i1046" DrawAspect="Content" ObjectID="_1664576651" r:id="rId164"/>
              </w:object>
            </w:r>
          </w:p>
        </w:tc>
      </w:tr>
      <w:tr w:rsidR="00361DF3" w:rsidRPr="00627F67" w14:paraId="3A400107" w14:textId="77777777" w:rsidTr="000A698C">
        <w:trPr>
          <w:trHeight w:val="372"/>
          <w:jc w:val="center"/>
        </w:trPr>
        <w:tc>
          <w:tcPr>
            <w:tcW w:w="369" w:type="dxa"/>
            <w:vAlign w:val="center"/>
          </w:tcPr>
          <w:p w14:paraId="5D25E033" w14:textId="64D95285" w:rsidR="00361DF3" w:rsidRPr="00627F67" w:rsidRDefault="006E57A1" w:rsidP="000A698C">
            <w:pPr>
              <w:rPr>
                <w:kern w:val="0"/>
                <w:sz w:val="15"/>
                <w:szCs w:val="15"/>
              </w:rPr>
            </w:pPr>
            <w:r w:rsidRPr="00627F67">
              <w:rPr>
                <w:rFonts w:hint="eastAsia"/>
                <w:kern w:val="0"/>
                <w:sz w:val="15"/>
                <w:szCs w:val="15"/>
              </w:rPr>
              <w:t>7</w:t>
            </w:r>
          </w:p>
        </w:tc>
        <w:tc>
          <w:tcPr>
            <w:tcW w:w="4236" w:type="dxa"/>
            <w:vAlign w:val="center"/>
          </w:tcPr>
          <w:p w14:paraId="1116FEF7" w14:textId="783C3778" w:rsidR="00361DF3" w:rsidRPr="00627F67" w:rsidRDefault="005E1F40" w:rsidP="000A698C">
            <w:pPr>
              <w:rPr>
                <w:kern w:val="0"/>
                <w:sz w:val="15"/>
                <w:szCs w:val="15"/>
              </w:rPr>
            </w:pPr>
            <w:r w:rsidRPr="00627F67">
              <w:rPr>
                <w:noProof/>
                <w:position w:val="-16"/>
                <w:sz w:val="15"/>
                <w:szCs w:val="15"/>
              </w:rPr>
              <w:object w:dxaOrig="1359" w:dyaOrig="340" w14:anchorId="3FC7878D">
                <v:shape id="_x0000_i1045" type="#_x0000_t75" alt="" style="width:68.7pt;height:16.5pt;mso-width-percent:0;mso-height-percent:0;mso-width-percent:0;mso-height-percent:0" o:ole="">
                  <v:imagedata r:id="rId165" o:title=""/>
                </v:shape>
                <o:OLEObject Type="Embed" ProgID="Equation.DSMT4" ShapeID="_x0000_i1045" DrawAspect="Content" ObjectID="_1664576652" r:id="rId166"/>
              </w:object>
            </w:r>
          </w:p>
        </w:tc>
      </w:tr>
      <w:tr w:rsidR="00361DF3" w:rsidRPr="00627F67" w14:paraId="4E218FFA" w14:textId="77777777" w:rsidTr="000A698C">
        <w:trPr>
          <w:jc w:val="center"/>
        </w:trPr>
        <w:tc>
          <w:tcPr>
            <w:tcW w:w="369" w:type="dxa"/>
            <w:vAlign w:val="center"/>
          </w:tcPr>
          <w:p w14:paraId="44744555" w14:textId="003FB407" w:rsidR="00361DF3" w:rsidRPr="00627F67" w:rsidRDefault="006E57A1" w:rsidP="000A698C">
            <w:pPr>
              <w:rPr>
                <w:kern w:val="0"/>
                <w:sz w:val="15"/>
                <w:szCs w:val="15"/>
              </w:rPr>
            </w:pPr>
            <w:r w:rsidRPr="00627F67">
              <w:rPr>
                <w:rFonts w:hint="eastAsia"/>
                <w:kern w:val="0"/>
                <w:sz w:val="15"/>
                <w:szCs w:val="15"/>
              </w:rPr>
              <w:t>8</w:t>
            </w:r>
          </w:p>
        </w:tc>
        <w:tc>
          <w:tcPr>
            <w:tcW w:w="4236" w:type="dxa"/>
            <w:vAlign w:val="center"/>
          </w:tcPr>
          <w:p w14:paraId="3B9494E9" w14:textId="48CBCF08" w:rsidR="00361DF3" w:rsidRPr="00627F67" w:rsidRDefault="005E1F40" w:rsidP="000A698C">
            <w:pPr>
              <w:rPr>
                <w:kern w:val="0"/>
                <w:sz w:val="15"/>
                <w:szCs w:val="15"/>
              </w:rPr>
            </w:pPr>
            <w:r w:rsidRPr="00627F67">
              <w:rPr>
                <w:noProof/>
                <w:position w:val="-18"/>
                <w:sz w:val="15"/>
                <w:szCs w:val="15"/>
              </w:rPr>
              <w:object w:dxaOrig="1219" w:dyaOrig="460" w14:anchorId="2F146E03">
                <v:shape id="_x0000_i1044" type="#_x0000_t75" alt="" style="width:61pt;height:23.1pt;mso-width-percent:0;mso-height-percent:0;mso-width-percent:0;mso-height-percent:0" o:ole="">
                  <v:imagedata r:id="rId167" o:title=""/>
                </v:shape>
                <o:OLEObject Type="Embed" ProgID="Equation.DSMT4" ShapeID="_x0000_i1044" DrawAspect="Content" ObjectID="_1664576653" r:id="rId168"/>
              </w:object>
            </w:r>
          </w:p>
        </w:tc>
      </w:tr>
      <w:tr w:rsidR="00361DF3" w:rsidRPr="00627F67" w14:paraId="0075E8F5" w14:textId="77777777" w:rsidTr="000A698C">
        <w:trPr>
          <w:jc w:val="center"/>
        </w:trPr>
        <w:tc>
          <w:tcPr>
            <w:tcW w:w="369" w:type="dxa"/>
            <w:vAlign w:val="center"/>
          </w:tcPr>
          <w:p w14:paraId="673C8DE7" w14:textId="2B50006B" w:rsidR="00361DF3" w:rsidRPr="00627F67" w:rsidRDefault="00361DF3" w:rsidP="000A698C">
            <w:pPr>
              <w:rPr>
                <w:kern w:val="0"/>
                <w:sz w:val="15"/>
                <w:szCs w:val="15"/>
              </w:rPr>
            </w:pPr>
          </w:p>
        </w:tc>
        <w:tc>
          <w:tcPr>
            <w:tcW w:w="4236" w:type="dxa"/>
            <w:vAlign w:val="center"/>
          </w:tcPr>
          <w:p w14:paraId="191CC9C9" w14:textId="77777777" w:rsidR="00361DF3" w:rsidRPr="00627F67" w:rsidRDefault="00361DF3" w:rsidP="000A698C">
            <w:pPr>
              <w:rPr>
                <w:kern w:val="0"/>
                <w:sz w:val="15"/>
                <w:szCs w:val="15"/>
              </w:rPr>
            </w:pPr>
          </w:p>
        </w:tc>
      </w:tr>
      <w:tr w:rsidR="00361DF3" w:rsidRPr="00627F67" w14:paraId="27791A60" w14:textId="77777777" w:rsidTr="000A698C">
        <w:trPr>
          <w:jc w:val="center"/>
        </w:trPr>
        <w:tc>
          <w:tcPr>
            <w:tcW w:w="369" w:type="dxa"/>
            <w:vAlign w:val="center"/>
          </w:tcPr>
          <w:p w14:paraId="789D41C8" w14:textId="501930C1" w:rsidR="00361DF3" w:rsidRPr="00627F67" w:rsidRDefault="006E57A1" w:rsidP="000A698C">
            <w:pPr>
              <w:rPr>
                <w:kern w:val="0"/>
                <w:sz w:val="15"/>
                <w:szCs w:val="15"/>
              </w:rPr>
            </w:pPr>
            <w:r w:rsidRPr="00627F67">
              <w:rPr>
                <w:rFonts w:hint="eastAsia"/>
                <w:kern w:val="0"/>
                <w:sz w:val="15"/>
                <w:szCs w:val="15"/>
              </w:rPr>
              <w:t>9</w:t>
            </w:r>
          </w:p>
        </w:tc>
        <w:tc>
          <w:tcPr>
            <w:tcW w:w="4236" w:type="dxa"/>
            <w:vAlign w:val="center"/>
          </w:tcPr>
          <w:p w14:paraId="43F19F4D" w14:textId="4676B6AD" w:rsidR="00361DF3" w:rsidRPr="00627F67" w:rsidRDefault="00361DF3" w:rsidP="000A698C">
            <w:pPr>
              <w:rPr>
                <w:b/>
                <w:kern w:val="0"/>
                <w:sz w:val="15"/>
                <w:szCs w:val="15"/>
              </w:rPr>
            </w:pPr>
            <w:r w:rsidRPr="00627F67">
              <w:rPr>
                <w:rFonts w:hint="eastAsia"/>
                <w:b/>
                <w:kern w:val="0"/>
                <w:sz w:val="15"/>
                <w:szCs w:val="15"/>
              </w:rPr>
              <w:t>初始判断：</w:t>
            </w:r>
          </w:p>
        </w:tc>
      </w:tr>
      <w:tr w:rsidR="00361DF3" w:rsidRPr="00627F67" w14:paraId="5BD17C14" w14:textId="77777777" w:rsidTr="000A698C">
        <w:trPr>
          <w:jc w:val="center"/>
        </w:trPr>
        <w:tc>
          <w:tcPr>
            <w:tcW w:w="369" w:type="dxa"/>
            <w:vAlign w:val="center"/>
          </w:tcPr>
          <w:p w14:paraId="6BF5A0B3" w14:textId="71703AE5" w:rsidR="00361DF3" w:rsidRPr="00627F67" w:rsidRDefault="006E57A1" w:rsidP="000A698C">
            <w:pPr>
              <w:rPr>
                <w:kern w:val="0"/>
                <w:sz w:val="15"/>
                <w:szCs w:val="15"/>
              </w:rPr>
            </w:pPr>
            <w:r w:rsidRPr="00627F67">
              <w:rPr>
                <w:rFonts w:hint="eastAsia"/>
                <w:kern w:val="0"/>
                <w:sz w:val="15"/>
                <w:szCs w:val="15"/>
              </w:rPr>
              <w:t>10</w:t>
            </w:r>
          </w:p>
        </w:tc>
        <w:tc>
          <w:tcPr>
            <w:tcW w:w="4236" w:type="dxa"/>
            <w:vAlign w:val="center"/>
          </w:tcPr>
          <w:p w14:paraId="4922EC56" w14:textId="1D314600" w:rsidR="00361DF3" w:rsidRPr="00627F67" w:rsidRDefault="00361DF3" w:rsidP="000A698C">
            <w:pPr>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5E1F40" w:rsidRPr="00627F67">
              <w:rPr>
                <w:noProof/>
                <w:position w:val="-10"/>
                <w:sz w:val="15"/>
                <w:szCs w:val="15"/>
              </w:rPr>
              <w:object w:dxaOrig="840" w:dyaOrig="279" w14:anchorId="74E318D6">
                <v:shape id="_x0000_i1043" type="#_x0000_t75" alt="" style="width:41.75pt;height:13.75pt;mso-width-percent:0;mso-height-percent:0;mso-width-percent:0;mso-height-percent:0" o:ole="">
                  <v:imagedata r:id="rId169" o:title=""/>
                </v:shape>
                <o:OLEObject Type="Embed" ProgID="Equation.DSMT4" ShapeID="_x0000_i1043" DrawAspect="Content" ObjectID="_1664576654" r:id="rId170"/>
              </w:object>
            </w:r>
            <w:r w:rsidRPr="00627F67">
              <w:rPr>
                <w:sz w:val="15"/>
                <w:szCs w:val="15"/>
              </w:rPr>
              <w:t xml:space="preserve"> then</w:t>
            </w:r>
          </w:p>
        </w:tc>
      </w:tr>
      <w:tr w:rsidR="00361DF3" w:rsidRPr="00627F67" w14:paraId="14188920" w14:textId="77777777" w:rsidTr="000A698C">
        <w:trPr>
          <w:jc w:val="center"/>
        </w:trPr>
        <w:tc>
          <w:tcPr>
            <w:tcW w:w="369" w:type="dxa"/>
            <w:vAlign w:val="center"/>
          </w:tcPr>
          <w:p w14:paraId="0E91E722" w14:textId="79905AC6" w:rsidR="00361DF3" w:rsidRPr="00627F67" w:rsidRDefault="006E57A1" w:rsidP="000A698C">
            <w:pPr>
              <w:rPr>
                <w:kern w:val="0"/>
                <w:sz w:val="15"/>
                <w:szCs w:val="15"/>
              </w:rPr>
            </w:pPr>
            <w:r w:rsidRPr="00627F67">
              <w:rPr>
                <w:rFonts w:hint="eastAsia"/>
                <w:kern w:val="0"/>
                <w:sz w:val="15"/>
                <w:szCs w:val="15"/>
              </w:rPr>
              <w:t>11</w:t>
            </w:r>
          </w:p>
        </w:tc>
        <w:tc>
          <w:tcPr>
            <w:tcW w:w="4236" w:type="dxa"/>
            <w:vAlign w:val="center"/>
          </w:tcPr>
          <w:p w14:paraId="0E5CAAFE" w14:textId="44EF19DC" w:rsidR="00361DF3" w:rsidRPr="00627F67" w:rsidRDefault="00361DF3" w:rsidP="000A698C">
            <w:pPr>
              <w:ind w:firstLineChars="150" w:firstLine="225"/>
              <w:rPr>
                <w:kern w:val="0"/>
                <w:sz w:val="15"/>
                <w:szCs w:val="15"/>
              </w:rPr>
            </w:pPr>
            <w:r w:rsidRPr="00627F67">
              <w:rPr>
                <w:kern w:val="0"/>
                <w:sz w:val="15"/>
                <w:szCs w:val="15"/>
              </w:rPr>
              <w:t xml:space="preserve">return </w:t>
            </w:r>
            <w:r w:rsidR="005E1F40" w:rsidRPr="00627F67">
              <w:rPr>
                <w:noProof/>
                <w:position w:val="-10"/>
                <w:sz w:val="15"/>
                <w:szCs w:val="15"/>
              </w:rPr>
              <w:object w:dxaOrig="1060" w:dyaOrig="300" w14:anchorId="2C0E2AA6">
                <v:shape id="_x0000_i1042" type="#_x0000_t75" alt="" style="width:53.3pt;height:14.85pt;mso-width-percent:0;mso-height-percent:0;mso-width-percent:0;mso-height-percent:0" o:ole="">
                  <v:imagedata r:id="rId171" o:title=""/>
                </v:shape>
                <o:OLEObject Type="Embed" ProgID="Equation.DSMT4" ShapeID="_x0000_i1042" DrawAspect="Content" ObjectID="_1664576655" r:id="rId172"/>
              </w:object>
            </w:r>
          </w:p>
        </w:tc>
      </w:tr>
      <w:tr w:rsidR="00361DF3" w:rsidRPr="00627F67" w14:paraId="34CFF17A" w14:textId="77777777" w:rsidTr="000A698C">
        <w:trPr>
          <w:jc w:val="center"/>
        </w:trPr>
        <w:tc>
          <w:tcPr>
            <w:tcW w:w="369" w:type="dxa"/>
            <w:vAlign w:val="center"/>
          </w:tcPr>
          <w:p w14:paraId="0C51429B" w14:textId="31F75A3D" w:rsidR="00361DF3" w:rsidRPr="00627F67" w:rsidRDefault="006E57A1" w:rsidP="000A698C">
            <w:pPr>
              <w:rPr>
                <w:kern w:val="0"/>
                <w:sz w:val="15"/>
                <w:szCs w:val="15"/>
              </w:rPr>
            </w:pPr>
            <w:r w:rsidRPr="00627F67">
              <w:rPr>
                <w:rFonts w:hint="eastAsia"/>
                <w:kern w:val="0"/>
                <w:sz w:val="15"/>
                <w:szCs w:val="15"/>
              </w:rPr>
              <w:t>12</w:t>
            </w:r>
          </w:p>
        </w:tc>
        <w:tc>
          <w:tcPr>
            <w:tcW w:w="4236" w:type="dxa"/>
            <w:vAlign w:val="center"/>
          </w:tcPr>
          <w:p w14:paraId="2474EDB5" w14:textId="50CBA63B" w:rsidR="00361DF3" w:rsidRPr="00627F67" w:rsidRDefault="00361DF3" w:rsidP="000A698C">
            <w:pPr>
              <w:rPr>
                <w:b/>
                <w:kern w:val="0"/>
                <w:sz w:val="15"/>
                <w:szCs w:val="15"/>
              </w:rPr>
            </w:pPr>
            <w:r w:rsidRPr="00627F67">
              <w:rPr>
                <w:rFonts w:hint="eastAsia"/>
                <w:b/>
                <w:kern w:val="0"/>
                <w:sz w:val="15"/>
                <w:szCs w:val="15"/>
              </w:rPr>
              <w:t>else</w:t>
            </w:r>
          </w:p>
        </w:tc>
      </w:tr>
      <w:tr w:rsidR="00361DF3" w:rsidRPr="00627F67" w14:paraId="2E49DEF3" w14:textId="77777777" w:rsidTr="000A698C">
        <w:trPr>
          <w:jc w:val="center"/>
        </w:trPr>
        <w:tc>
          <w:tcPr>
            <w:tcW w:w="369" w:type="dxa"/>
            <w:vAlign w:val="center"/>
          </w:tcPr>
          <w:p w14:paraId="286F9C0E" w14:textId="794D96D2" w:rsidR="00361DF3" w:rsidRPr="00627F67" w:rsidRDefault="006E57A1" w:rsidP="000A698C">
            <w:pPr>
              <w:rPr>
                <w:kern w:val="0"/>
                <w:sz w:val="15"/>
                <w:szCs w:val="15"/>
              </w:rPr>
            </w:pPr>
            <w:r w:rsidRPr="00627F67">
              <w:rPr>
                <w:rFonts w:hint="eastAsia"/>
                <w:kern w:val="0"/>
                <w:sz w:val="15"/>
                <w:szCs w:val="15"/>
              </w:rPr>
              <w:t>13</w:t>
            </w:r>
          </w:p>
        </w:tc>
        <w:tc>
          <w:tcPr>
            <w:tcW w:w="4236" w:type="dxa"/>
            <w:vAlign w:val="center"/>
          </w:tcPr>
          <w:p w14:paraId="5CC28A8B" w14:textId="23BFF932" w:rsidR="00361DF3" w:rsidRPr="00627F67" w:rsidRDefault="005E1F40" w:rsidP="000A698C">
            <w:pPr>
              <w:ind w:firstLineChars="150" w:firstLine="225"/>
              <w:rPr>
                <w:kern w:val="0"/>
                <w:sz w:val="15"/>
                <w:szCs w:val="15"/>
              </w:rPr>
            </w:pPr>
            <w:r w:rsidRPr="00627F67">
              <w:rPr>
                <w:noProof/>
                <w:position w:val="-10"/>
                <w:sz w:val="15"/>
                <w:szCs w:val="15"/>
              </w:rPr>
              <w:object w:dxaOrig="440" w:dyaOrig="279" w14:anchorId="2F086C78">
                <v:shape id="_x0000_i1041" type="#_x0000_t75" alt="" style="width:22pt;height:13.75pt;mso-width-percent:0;mso-height-percent:0;mso-width-percent:0;mso-height-percent:0" o:ole="">
                  <v:imagedata r:id="rId173" o:title=""/>
                </v:shape>
                <o:OLEObject Type="Embed" ProgID="Equation.DSMT4" ShapeID="_x0000_i1041" DrawAspect="Content" ObjectID="_1664576656" r:id="rId174"/>
              </w:object>
            </w:r>
          </w:p>
        </w:tc>
      </w:tr>
      <w:tr w:rsidR="00361DF3" w:rsidRPr="00627F67" w14:paraId="2A6494D2" w14:textId="77777777" w:rsidTr="000A698C">
        <w:trPr>
          <w:jc w:val="center"/>
        </w:trPr>
        <w:tc>
          <w:tcPr>
            <w:tcW w:w="369" w:type="dxa"/>
            <w:vAlign w:val="center"/>
          </w:tcPr>
          <w:p w14:paraId="62FACBB2" w14:textId="309FED20" w:rsidR="00361DF3" w:rsidRPr="00627F67" w:rsidRDefault="006E57A1" w:rsidP="000A698C">
            <w:pPr>
              <w:rPr>
                <w:kern w:val="0"/>
                <w:sz w:val="15"/>
                <w:szCs w:val="15"/>
              </w:rPr>
            </w:pPr>
            <w:r w:rsidRPr="00627F67">
              <w:rPr>
                <w:rFonts w:hint="eastAsia"/>
                <w:kern w:val="0"/>
                <w:sz w:val="15"/>
                <w:szCs w:val="15"/>
              </w:rPr>
              <w:t>14</w:t>
            </w:r>
          </w:p>
        </w:tc>
        <w:tc>
          <w:tcPr>
            <w:tcW w:w="4236" w:type="dxa"/>
            <w:vAlign w:val="center"/>
          </w:tcPr>
          <w:p w14:paraId="4A654714" w14:textId="16C7B8B3" w:rsidR="00361DF3" w:rsidRPr="00627F67" w:rsidRDefault="00361DF3" w:rsidP="000A698C">
            <w:pPr>
              <w:ind w:firstLineChars="150" w:firstLine="225"/>
              <w:rPr>
                <w:kern w:val="0"/>
                <w:sz w:val="15"/>
                <w:szCs w:val="15"/>
              </w:rPr>
            </w:pPr>
            <w:r w:rsidRPr="00627F67">
              <w:rPr>
                <w:noProof/>
                <w:sz w:val="15"/>
                <w:szCs w:val="15"/>
              </w:rPr>
              <w:t>进入</w:t>
            </w:r>
            <w:r w:rsidRPr="00627F67">
              <w:rPr>
                <w:b/>
                <w:bCs/>
                <w:noProof/>
                <w:sz w:val="15"/>
                <w:szCs w:val="15"/>
              </w:rPr>
              <w:t>筛选过程</w:t>
            </w:r>
          </w:p>
        </w:tc>
      </w:tr>
      <w:tr w:rsidR="00361DF3" w:rsidRPr="00627F67" w14:paraId="2FCA9ED7" w14:textId="77777777" w:rsidTr="000A698C">
        <w:trPr>
          <w:jc w:val="center"/>
        </w:trPr>
        <w:tc>
          <w:tcPr>
            <w:tcW w:w="369" w:type="dxa"/>
            <w:vAlign w:val="center"/>
          </w:tcPr>
          <w:p w14:paraId="6FAE0BDC" w14:textId="0258C1C4" w:rsidR="00361DF3" w:rsidRPr="00627F67" w:rsidRDefault="006E57A1" w:rsidP="000A698C">
            <w:pPr>
              <w:rPr>
                <w:kern w:val="0"/>
                <w:sz w:val="15"/>
                <w:szCs w:val="15"/>
              </w:rPr>
            </w:pPr>
            <w:r w:rsidRPr="00627F67">
              <w:rPr>
                <w:rFonts w:hint="eastAsia"/>
                <w:kern w:val="0"/>
                <w:sz w:val="15"/>
                <w:szCs w:val="15"/>
              </w:rPr>
              <w:lastRenderedPageBreak/>
              <w:t>15</w:t>
            </w:r>
          </w:p>
        </w:tc>
        <w:tc>
          <w:tcPr>
            <w:tcW w:w="4236" w:type="dxa"/>
            <w:vAlign w:val="center"/>
          </w:tcPr>
          <w:p w14:paraId="0309F362" w14:textId="5D9FECCA" w:rsidR="00361DF3" w:rsidRPr="00627F67" w:rsidRDefault="00361DF3" w:rsidP="000A698C">
            <w:pPr>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922ADE" w:rsidRPr="00627F67" w14:paraId="5C0643C5" w14:textId="77777777" w:rsidTr="000A698C">
        <w:trPr>
          <w:jc w:val="center"/>
        </w:trPr>
        <w:tc>
          <w:tcPr>
            <w:tcW w:w="369" w:type="dxa"/>
            <w:vAlign w:val="center"/>
          </w:tcPr>
          <w:p w14:paraId="2EA35033" w14:textId="77777777" w:rsidR="00922ADE" w:rsidRPr="00627F67" w:rsidRDefault="00922ADE" w:rsidP="000A698C">
            <w:pPr>
              <w:rPr>
                <w:kern w:val="0"/>
                <w:sz w:val="15"/>
                <w:szCs w:val="15"/>
              </w:rPr>
            </w:pPr>
          </w:p>
        </w:tc>
        <w:tc>
          <w:tcPr>
            <w:tcW w:w="4236" w:type="dxa"/>
            <w:vAlign w:val="center"/>
          </w:tcPr>
          <w:p w14:paraId="4A488AEB" w14:textId="77777777" w:rsidR="00922ADE" w:rsidRPr="00627F67" w:rsidRDefault="00922ADE" w:rsidP="000A698C">
            <w:pPr>
              <w:rPr>
                <w:b/>
                <w:bCs/>
                <w:noProof/>
                <w:sz w:val="15"/>
                <w:szCs w:val="15"/>
              </w:rPr>
            </w:pPr>
          </w:p>
        </w:tc>
      </w:tr>
      <w:tr w:rsidR="00172FD6" w:rsidRPr="00627F67" w14:paraId="4D39A7DF" w14:textId="77777777" w:rsidTr="000A698C">
        <w:trPr>
          <w:jc w:val="center"/>
        </w:trPr>
        <w:tc>
          <w:tcPr>
            <w:tcW w:w="369" w:type="dxa"/>
            <w:vAlign w:val="center"/>
          </w:tcPr>
          <w:p w14:paraId="0B3C6658" w14:textId="220E2737" w:rsidR="00172FD6" w:rsidRPr="00627F67" w:rsidRDefault="00172FD6" w:rsidP="000A698C">
            <w:pPr>
              <w:rPr>
                <w:kern w:val="0"/>
                <w:sz w:val="15"/>
                <w:szCs w:val="15"/>
              </w:rPr>
            </w:pPr>
            <w:r w:rsidRPr="00627F67">
              <w:rPr>
                <w:rFonts w:hint="eastAsia"/>
                <w:kern w:val="0"/>
                <w:sz w:val="15"/>
                <w:szCs w:val="15"/>
              </w:rPr>
              <w:t>16</w:t>
            </w:r>
          </w:p>
        </w:tc>
        <w:tc>
          <w:tcPr>
            <w:tcW w:w="4236" w:type="dxa"/>
            <w:vAlign w:val="center"/>
          </w:tcPr>
          <w:p w14:paraId="272EE5FB" w14:textId="0C538239" w:rsidR="00172FD6" w:rsidRPr="00627F67" w:rsidRDefault="00172FD6" w:rsidP="000A698C">
            <w:pPr>
              <w:rPr>
                <w:kern w:val="0"/>
                <w:sz w:val="15"/>
                <w:szCs w:val="15"/>
              </w:rPr>
            </w:pPr>
            <w:r w:rsidRPr="00627F67">
              <w:rPr>
                <w:b/>
                <w:bCs/>
                <w:noProof/>
                <w:sz w:val="15"/>
                <w:szCs w:val="15"/>
              </w:rPr>
              <w:t>筛选过程</w:t>
            </w:r>
            <w:r w:rsidRPr="00627F67">
              <w:rPr>
                <w:rFonts w:hint="eastAsia"/>
                <w:b/>
                <w:bCs/>
                <w:noProof/>
                <w:sz w:val="15"/>
                <w:szCs w:val="15"/>
              </w:rPr>
              <w:t>：</w:t>
            </w:r>
          </w:p>
        </w:tc>
      </w:tr>
      <w:tr w:rsidR="00172FD6" w:rsidRPr="00627F67" w14:paraId="21EB9350" w14:textId="77777777" w:rsidTr="000A698C">
        <w:trPr>
          <w:jc w:val="center"/>
        </w:trPr>
        <w:tc>
          <w:tcPr>
            <w:tcW w:w="369" w:type="dxa"/>
            <w:vAlign w:val="center"/>
          </w:tcPr>
          <w:p w14:paraId="37EA001C" w14:textId="3B3225B8"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7</w:t>
            </w:r>
          </w:p>
        </w:tc>
        <w:tc>
          <w:tcPr>
            <w:tcW w:w="4236" w:type="dxa"/>
            <w:vAlign w:val="center"/>
          </w:tcPr>
          <w:p w14:paraId="271313CE" w14:textId="07057416" w:rsidR="00172FD6" w:rsidRPr="00627F67" w:rsidRDefault="00172FD6" w:rsidP="000A698C">
            <w:pPr>
              <w:rPr>
                <w:kern w:val="0"/>
                <w:sz w:val="15"/>
                <w:szCs w:val="15"/>
              </w:rPr>
            </w:pPr>
            <w:r w:rsidRPr="00627F67">
              <w:rPr>
                <w:b/>
                <w:kern w:val="0"/>
                <w:sz w:val="15"/>
                <w:szCs w:val="15"/>
              </w:rPr>
              <w:t>w</w:t>
            </w:r>
            <w:r w:rsidRPr="00627F67">
              <w:rPr>
                <w:rFonts w:hint="eastAsia"/>
                <w:b/>
                <w:kern w:val="0"/>
                <w:sz w:val="15"/>
                <w:szCs w:val="15"/>
              </w:rPr>
              <w:t>hile</w:t>
            </w:r>
            <w:r w:rsidRPr="00627F67">
              <w:rPr>
                <w:kern w:val="0"/>
                <w:sz w:val="15"/>
                <w:szCs w:val="15"/>
              </w:rPr>
              <w:t xml:space="preserve"> </w:t>
            </w:r>
            <w:r w:rsidR="005E1F40" w:rsidRPr="00627F67">
              <w:rPr>
                <w:noProof/>
                <w:position w:val="-8"/>
                <w:sz w:val="15"/>
                <w:szCs w:val="15"/>
              </w:rPr>
              <w:object w:dxaOrig="440" w:dyaOrig="240" w14:anchorId="16069A2A">
                <v:shape id="_x0000_i1040" type="#_x0000_t75" alt="" style="width:22pt;height:11.55pt;mso-width-percent:0;mso-height-percent:0;mso-width-percent:0;mso-height-percent:0" o:ole="">
                  <v:imagedata r:id="rId175" o:title=""/>
                </v:shape>
                <o:OLEObject Type="Embed" ProgID="Equation.DSMT4" ShapeID="_x0000_i1040" DrawAspect="Content" ObjectID="_1664576657" r:id="rId176"/>
              </w:object>
            </w:r>
            <w:r w:rsidRPr="00627F67">
              <w:rPr>
                <w:sz w:val="15"/>
                <w:szCs w:val="15"/>
              </w:rPr>
              <w:t>:</w:t>
            </w:r>
          </w:p>
        </w:tc>
      </w:tr>
      <w:tr w:rsidR="00172FD6" w:rsidRPr="00627F67" w14:paraId="2BEDD086" w14:textId="77777777" w:rsidTr="000A698C">
        <w:trPr>
          <w:jc w:val="center"/>
        </w:trPr>
        <w:tc>
          <w:tcPr>
            <w:tcW w:w="369" w:type="dxa"/>
            <w:vAlign w:val="center"/>
          </w:tcPr>
          <w:p w14:paraId="657F36DB" w14:textId="128E7FC2"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8</w:t>
            </w:r>
          </w:p>
        </w:tc>
        <w:tc>
          <w:tcPr>
            <w:tcW w:w="4236" w:type="dxa"/>
            <w:vAlign w:val="center"/>
          </w:tcPr>
          <w:p w14:paraId="5C6864BF" w14:textId="77432749" w:rsidR="00172FD6" w:rsidRPr="00627F67" w:rsidRDefault="005E1F40" w:rsidP="000A698C">
            <w:pPr>
              <w:ind w:firstLineChars="150" w:firstLine="225"/>
              <w:rPr>
                <w:kern w:val="0"/>
                <w:sz w:val="15"/>
                <w:szCs w:val="15"/>
              </w:rPr>
            </w:pPr>
            <w:r w:rsidRPr="00627F67">
              <w:rPr>
                <w:noProof/>
                <w:position w:val="-4"/>
                <w:sz w:val="15"/>
                <w:szCs w:val="15"/>
              </w:rPr>
              <w:object w:dxaOrig="180" w:dyaOrig="200" w14:anchorId="538D15AE">
                <v:shape id="_x0000_i1039" type="#_x0000_t75" alt="" style="width:9.35pt;height:9.9pt;mso-width-percent:0;mso-height-percent:0;mso-width-percent:0;mso-height-percent:0" o:ole="">
                  <v:imagedata r:id="rId177" o:title=""/>
                </v:shape>
                <o:OLEObject Type="Embed" ProgID="Equation.DSMT4" ShapeID="_x0000_i1039" DrawAspect="Content" ObjectID="_1664576658" r:id="rId178"/>
              </w:object>
            </w:r>
            <w:r w:rsidR="00172FD6" w:rsidRPr="00627F67">
              <w:rPr>
                <w:noProof/>
                <w:sz w:val="15"/>
                <w:szCs w:val="15"/>
              </w:rPr>
              <w:t>系统</w:t>
            </w:r>
            <w:r w:rsidRPr="00627F67">
              <w:rPr>
                <w:noProof/>
                <w:position w:val="-6"/>
                <w:sz w:val="15"/>
                <w:szCs w:val="15"/>
              </w:rPr>
              <w:object w:dxaOrig="360" w:dyaOrig="220" w14:anchorId="4018BA20">
                <v:shape id="_x0000_i1038" type="#_x0000_t75" alt="" style="width:17.6pt;height:11pt;mso-width-percent:0;mso-height-percent:0;mso-width-percent:0;mso-height-percent:0" o:ole="">
                  <v:imagedata r:id="rId179" o:title=""/>
                </v:shape>
                <o:OLEObject Type="Embed" ProgID="Equation.DSMT4" ShapeID="_x0000_i1038" DrawAspect="Content" ObjectID="_1664576659" r:id="rId180"/>
              </w:object>
            </w:r>
            <w:r w:rsidR="00172FD6" w:rsidRPr="00627F67">
              <w:rPr>
                <w:noProof/>
                <w:sz w:val="15"/>
                <w:szCs w:val="15"/>
              </w:rPr>
              <w:t>中添加一个观测值</w:t>
            </w:r>
            <w:r w:rsidRPr="00627F67">
              <w:rPr>
                <w:noProof/>
                <w:position w:val="-10"/>
                <w:sz w:val="15"/>
                <w:szCs w:val="15"/>
              </w:rPr>
              <w:object w:dxaOrig="400" w:dyaOrig="279" w14:anchorId="5D82B4F7">
                <v:shape id="_x0000_i1037" type="#_x0000_t75" alt="" style="width:20.35pt;height:13.75pt;mso-width-percent:0;mso-height-percent:0;mso-width-percent:0;mso-height-percent:0" o:ole="">
                  <v:imagedata r:id="rId181" o:title=""/>
                </v:shape>
                <o:OLEObject Type="Embed" ProgID="Equation.DSMT4" ShapeID="_x0000_i1037" DrawAspect="Content" ObjectID="_1664576660" r:id="rId182"/>
              </w:object>
            </w:r>
          </w:p>
        </w:tc>
      </w:tr>
      <w:tr w:rsidR="00172FD6" w:rsidRPr="00627F67" w14:paraId="6A1356A7" w14:textId="77777777" w:rsidTr="000A698C">
        <w:trPr>
          <w:jc w:val="center"/>
        </w:trPr>
        <w:tc>
          <w:tcPr>
            <w:tcW w:w="369" w:type="dxa"/>
            <w:vAlign w:val="center"/>
          </w:tcPr>
          <w:p w14:paraId="5D65760D" w14:textId="12F65138" w:rsidR="00172FD6" w:rsidRPr="00627F67" w:rsidRDefault="00172FD6" w:rsidP="000A698C">
            <w:pPr>
              <w:rPr>
                <w:kern w:val="0"/>
                <w:sz w:val="15"/>
                <w:szCs w:val="15"/>
              </w:rPr>
            </w:pPr>
            <w:r w:rsidRPr="00627F67">
              <w:rPr>
                <w:rFonts w:hint="eastAsia"/>
                <w:kern w:val="0"/>
                <w:sz w:val="15"/>
                <w:szCs w:val="15"/>
              </w:rPr>
              <w:t>1</w:t>
            </w:r>
            <w:r w:rsidRPr="00627F67">
              <w:rPr>
                <w:kern w:val="0"/>
                <w:sz w:val="15"/>
                <w:szCs w:val="15"/>
              </w:rPr>
              <w:t>9</w:t>
            </w:r>
          </w:p>
        </w:tc>
        <w:tc>
          <w:tcPr>
            <w:tcW w:w="4236" w:type="dxa"/>
            <w:vAlign w:val="center"/>
          </w:tcPr>
          <w:p w14:paraId="186EB49B" w14:textId="66471DAB" w:rsidR="00172FD6" w:rsidRPr="00627F67" w:rsidRDefault="005E1F40" w:rsidP="000A698C">
            <w:pPr>
              <w:ind w:firstLineChars="150" w:firstLine="225"/>
              <w:rPr>
                <w:kern w:val="0"/>
                <w:sz w:val="15"/>
                <w:szCs w:val="15"/>
              </w:rPr>
            </w:pPr>
            <w:r w:rsidRPr="00627F67">
              <w:rPr>
                <w:noProof/>
                <w:position w:val="-4"/>
                <w:sz w:val="15"/>
                <w:szCs w:val="15"/>
              </w:rPr>
              <w:object w:dxaOrig="580" w:dyaOrig="200" w14:anchorId="22D7435B">
                <v:shape id="_x0000_i1036" type="#_x0000_t75" alt="" style="width:28.6pt;height:9.9pt;mso-width-percent:0;mso-height-percent:0;mso-width-percent:0;mso-height-percent:0" o:ole="">
                  <v:imagedata r:id="rId183" o:title=""/>
                </v:shape>
                <o:OLEObject Type="Embed" ProgID="Equation.DSMT4" ShapeID="_x0000_i1036" DrawAspect="Content" ObjectID="_1664576661" r:id="rId184"/>
              </w:object>
            </w:r>
          </w:p>
        </w:tc>
      </w:tr>
      <w:tr w:rsidR="00172FD6" w:rsidRPr="00627F67" w14:paraId="2B7E39B6" w14:textId="77777777" w:rsidTr="000A698C">
        <w:trPr>
          <w:trHeight w:val="75"/>
          <w:jc w:val="center"/>
        </w:trPr>
        <w:tc>
          <w:tcPr>
            <w:tcW w:w="369" w:type="dxa"/>
            <w:vAlign w:val="center"/>
          </w:tcPr>
          <w:p w14:paraId="02F0354A" w14:textId="0E967A7C" w:rsidR="00172FD6" w:rsidRPr="00627F67" w:rsidRDefault="00172FD6" w:rsidP="000A698C">
            <w:pPr>
              <w:rPr>
                <w:kern w:val="0"/>
                <w:sz w:val="15"/>
                <w:szCs w:val="15"/>
              </w:rPr>
            </w:pPr>
            <w:r w:rsidRPr="00627F67">
              <w:rPr>
                <w:rFonts w:hint="eastAsia"/>
                <w:kern w:val="0"/>
                <w:sz w:val="15"/>
                <w:szCs w:val="15"/>
              </w:rPr>
              <w:t>20</w:t>
            </w:r>
          </w:p>
        </w:tc>
        <w:tc>
          <w:tcPr>
            <w:tcW w:w="4236" w:type="dxa"/>
            <w:vAlign w:val="center"/>
          </w:tcPr>
          <w:p w14:paraId="54390B95" w14:textId="758E8E65" w:rsidR="00172FD6" w:rsidRPr="00627F67" w:rsidRDefault="00172FD6" w:rsidP="000A698C">
            <w:pPr>
              <w:ind w:firstLineChars="150" w:firstLine="226"/>
              <w:rPr>
                <w:kern w:val="0"/>
                <w:sz w:val="15"/>
                <w:szCs w:val="15"/>
              </w:rPr>
            </w:pPr>
            <w:r w:rsidRPr="00627F67">
              <w:rPr>
                <w:b/>
                <w:kern w:val="0"/>
                <w:sz w:val="15"/>
                <w:szCs w:val="15"/>
              </w:rPr>
              <w:t>i</w:t>
            </w:r>
            <w:r w:rsidRPr="00627F67">
              <w:rPr>
                <w:rFonts w:hint="eastAsia"/>
                <w:b/>
                <w:kern w:val="0"/>
                <w:sz w:val="15"/>
                <w:szCs w:val="15"/>
              </w:rPr>
              <w:t>f</w:t>
            </w:r>
            <w:r w:rsidRPr="00627F67">
              <w:rPr>
                <w:kern w:val="0"/>
                <w:sz w:val="15"/>
                <w:szCs w:val="15"/>
              </w:rPr>
              <w:t xml:space="preserve"> </w:t>
            </w:r>
            <w:r w:rsidR="005E1F40" w:rsidRPr="00627F67">
              <w:rPr>
                <w:noProof/>
                <w:position w:val="-10"/>
                <w:sz w:val="15"/>
                <w:szCs w:val="15"/>
              </w:rPr>
              <w:object w:dxaOrig="1080" w:dyaOrig="279" w14:anchorId="03F3278D">
                <v:shape id="_x0000_i1035" type="#_x0000_t75" alt="" style="width:54.4pt;height:13.75pt;mso-width-percent:0;mso-height-percent:0;mso-width-percent:0;mso-height-percent:0" o:ole="">
                  <v:imagedata r:id="rId185" o:title=""/>
                </v:shape>
                <o:OLEObject Type="Embed" ProgID="Equation.DSMT4" ShapeID="_x0000_i1035" DrawAspect="Content" ObjectID="_1664576662" r:id="rId186"/>
              </w:object>
            </w:r>
            <w:r w:rsidRPr="00627F67">
              <w:rPr>
                <w:sz w:val="15"/>
                <w:szCs w:val="15"/>
              </w:rPr>
              <w:t xml:space="preserve"> then</w:t>
            </w:r>
          </w:p>
        </w:tc>
      </w:tr>
      <w:tr w:rsidR="00172FD6" w:rsidRPr="00627F67" w14:paraId="624C1B59" w14:textId="77777777" w:rsidTr="00245D99">
        <w:trPr>
          <w:trHeight w:val="75"/>
          <w:jc w:val="center"/>
        </w:trPr>
        <w:tc>
          <w:tcPr>
            <w:tcW w:w="369" w:type="dxa"/>
            <w:vAlign w:val="center"/>
          </w:tcPr>
          <w:p w14:paraId="2478B8C9" w14:textId="3DE58FCF" w:rsidR="00172FD6" w:rsidRPr="00627F67" w:rsidRDefault="00172FD6" w:rsidP="000A698C">
            <w:pPr>
              <w:rPr>
                <w:kern w:val="0"/>
                <w:sz w:val="15"/>
                <w:szCs w:val="15"/>
              </w:rPr>
            </w:pPr>
            <w:r w:rsidRPr="00627F67">
              <w:rPr>
                <w:rFonts w:hint="eastAsia"/>
                <w:kern w:val="0"/>
                <w:sz w:val="15"/>
                <w:szCs w:val="15"/>
              </w:rPr>
              <w:t>21</w:t>
            </w:r>
          </w:p>
        </w:tc>
        <w:tc>
          <w:tcPr>
            <w:tcW w:w="4236" w:type="dxa"/>
            <w:vAlign w:val="center"/>
          </w:tcPr>
          <w:p w14:paraId="4655BD4D" w14:textId="514A1697" w:rsidR="00172FD6" w:rsidRPr="00627F67" w:rsidRDefault="00172FD6" w:rsidP="000A698C">
            <w:pPr>
              <w:ind w:firstLineChars="300" w:firstLine="450"/>
              <w:rPr>
                <w:kern w:val="0"/>
                <w:sz w:val="15"/>
                <w:szCs w:val="15"/>
              </w:rPr>
            </w:pPr>
            <w:r w:rsidRPr="00627F67">
              <w:rPr>
                <w:kern w:val="0"/>
                <w:sz w:val="15"/>
                <w:szCs w:val="15"/>
              </w:rPr>
              <w:t xml:space="preserve">return </w:t>
            </w:r>
            <w:r w:rsidR="005E1F40" w:rsidRPr="00627F67">
              <w:rPr>
                <w:noProof/>
                <w:position w:val="-10"/>
                <w:sz w:val="15"/>
                <w:szCs w:val="15"/>
              </w:rPr>
              <w:object w:dxaOrig="999" w:dyaOrig="300" w14:anchorId="3AD71EB7">
                <v:shape id="_x0000_i1034" type="#_x0000_t75" alt="" style="width:50pt;height:14.85pt;mso-width-percent:0;mso-height-percent:0;mso-width-percent:0;mso-height-percent:0" o:ole="">
                  <v:imagedata r:id="rId187" o:title=""/>
                </v:shape>
                <o:OLEObject Type="Embed" ProgID="Equation.DSMT4" ShapeID="_x0000_i1034" DrawAspect="Content" ObjectID="_1664576663" r:id="rId188"/>
              </w:object>
            </w:r>
          </w:p>
        </w:tc>
      </w:tr>
      <w:tr w:rsidR="00172FD6" w:rsidRPr="00627F67" w14:paraId="7AF0C2FF" w14:textId="77777777" w:rsidTr="000A698C">
        <w:trPr>
          <w:jc w:val="center"/>
        </w:trPr>
        <w:tc>
          <w:tcPr>
            <w:tcW w:w="369" w:type="dxa"/>
            <w:vAlign w:val="center"/>
          </w:tcPr>
          <w:p w14:paraId="1CC20026" w14:textId="2ACACAD9" w:rsidR="00172FD6" w:rsidRPr="00627F67" w:rsidRDefault="00172FD6" w:rsidP="000A698C">
            <w:pPr>
              <w:rPr>
                <w:kern w:val="0"/>
                <w:sz w:val="15"/>
                <w:szCs w:val="15"/>
              </w:rPr>
            </w:pPr>
            <w:r w:rsidRPr="00627F67">
              <w:rPr>
                <w:rFonts w:hint="eastAsia"/>
                <w:kern w:val="0"/>
                <w:sz w:val="15"/>
                <w:szCs w:val="15"/>
              </w:rPr>
              <w:t>22</w:t>
            </w:r>
          </w:p>
        </w:tc>
        <w:tc>
          <w:tcPr>
            <w:tcW w:w="4236" w:type="dxa"/>
            <w:vAlign w:val="center"/>
          </w:tcPr>
          <w:p w14:paraId="598C6AF9" w14:textId="1B612E37" w:rsidR="00172FD6" w:rsidRPr="00627F67" w:rsidRDefault="00172FD6" w:rsidP="000A698C">
            <w:pPr>
              <w:ind w:firstLineChars="150" w:firstLine="226"/>
              <w:rPr>
                <w:kern w:val="0"/>
                <w:sz w:val="15"/>
                <w:szCs w:val="15"/>
              </w:rPr>
            </w:pPr>
            <w:r w:rsidRPr="00627F67">
              <w:rPr>
                <w:rFonts w:hint="eastAsia"/>
                <w:b/>
                <w:kern w:val="0"/>
                <w:sz w:val="15"/>
                <w:szCs w:val="15"/>
              </w:rPr>
              <w:t>else</w:t>
            </w:r>
          </w:p>
        </w:tc>
      </w:tr>
      <w:tr w:rsidR="00172FD6" w:rsidRPr="00627F67" w14:paraId="3D75C665" w14:textId="77777777" w:rsidTr="000A698C">
        <w:trPr>
          <w:jc w:val="center"/>
        </w:trPr>
        <w:tc>
          <w:tcPr>
            <w:tcW w:w="369" w:type="dxa"/>
            <w:vAlign w:val="center"/>
          </w:tcPr>
          <w:p w14:paraId="0175AA1A" w14:textId="39332339" w:rsidR="00172FD6" w:rsidRPr="00627F67" w:rsidRDefault="00172FD6" w:rsidP="000A698C">
            <w:pPr>
              <w:rPr>
                <w:kern w:val="0"/>
                <w:sz w:val="15"/>
                <w:szCs w:val="15"/>
              </w:rPr>
            </w:pPr>
            <w:r w:rsidRPr="00627F67">
              <w:rPr>
                <w:rFonts w:hint="eastAsia"/>
                <w:kern w:val="0"/>
                <w:sz w:val="15"/>
                <w:szCs w:val="15"/>
              </w:rPr>
              <w:t>2</w:t>
            </w:r>
            <w:r w:rsidRPr="00627F67">
              <w:rPr>
                <w:kern w:val="0"/>
                <w:sz w:val="15"/>
                <w:szCs w:val="15"/>
              </w:rPr>
              <w:t>3</w:t>
            </w:r>
          </w:p>
        </w:tc>
        <w:tc>
          <w:tcPr>
            <w:tcW w:w="4236" w:type="dxa"/>
            <w:vAlign w:val="center"/>
          </w:tcPr>
          <w:p w14:paraId="1A0B457F" w14:textId="22518728" w:rsidR="00172FD6" w:rsidRPr="00627F67" w:rsidRDefault="005E1F40" w:rsidP="000A698C">
            <w:pPr>
              <w:ind w:firstLineChars="300" w:firstLine="450"/>
              <w:rPr>
                <w:b/>
                <w:kern w:val="0"/>
                <w:sz w:val="15"/>
                <w:szCs w:val="15"/>
              </w:rPr>
            </w:pPr>
            <w:r w:rsidRPr="00627F67">
              <w:rPr>
                <w:noProof/>
                <w:position w:val="-4"/>
                <w:sz w:val="15"/>
                <w:szCs w:val="15"/>
              </w:rPr>
              <w:object w:dxaOrig="540" w:dyaOrig="240" w14:anchorId="59F22EED">
                <v:shape id="_x0000_i1033" type="#_x0000_t75" alt="" style="width:26.95pt;height:11.55pt;mso-width-percent:0;mso-height-percent:0;mso-width-percent:0;mso-height-percent:0" o:ole="">
                  <v:imagedata r:id="rId189" o:title=""/>
                </v:shape>
                <o:OLEObject Type="Embed" ProgID="Equation.DSMT4" ShapeID="_x0000_i1033" DrawAspect="Content" ObjectID="_1664576664" r:id="rId190"/>
              </w:object>
            </w:r>
          </w:p>
        </w:tc>
      </w:tr>
      <w:tr w:rsidR="00172FD6" w:rsidRPr="00627F67" w14:paraId="2037CFFE" w14:textId="77777777" w:rsidTr="000A698C">
        <w:trPr>
          <w:jc w:val="center"/>
        </w:trPr>
        <w:tc>
          <w:tcPr>
            <w:tcW w:w="369" w:type="dxa"/>
            <w:vAlign w:val="center"/>
          </w:tcPr>
          <w:p w14:paraId="6A48EAF1" w14:textId="79DB1254" w:rsidR="00172FD6" w:rsidRPr="00627F67" w:rsidRDefault="00172FD6" w:rsidP="000A698C">
            <w:pPr>
              <w:rPr>
                <w:kern w:val="0"/>
                <w:sz w:val="15"/>
                <w:szCs w:val="15"/>
              </w:rPr>
            </w:pPr>
            <w:r w:rsidRPr="00627F67">
              <w:rPr>
                <w:rFonts w:hint="eastAsia"/>
                <w:kern w:val="0"/>
                <w:sz w:val="15"/>
                <w:szCs w:val="15"/>
              </w:rPr>
              <w:t>24</w:t>
            </w:r>
          </w:p>
        </w:tc>
        <w:tc>
          <w:tcPr>
            <w:tcW w:w="4236" w:type="dxa"/>
            <w:vAlign w:val="center"/>
          </w:tcPr>
          <w:p w14:paraId="0A6A0468" w14:textId="2CBADD61" w:rsidR="00172FD6" w:rsidRPr="00627F67" w:rsidRDefault="00172FD6" w:rsidP="000A698C">
            <w:pPr>
              <w:ind w:firstLineChars="300" w:firstLine="450"/>
              <w:rPr>
                <w:kern w:val="0"/>
                <w:sz w:val="15"/>
                <w:szCs w:val="15"/>
              </w:rPr>
            </w:pPr>
            <w:r w:rsidRPr="00627F67">
              <w:rPr>
                <w:rFonts w:hint="eastAsia"/>
                <w:kern w:val="0"/>
                <w:sz w:val="15"/>
                <w:szCs w:val="15"/>
              </w:rPr>
              <w:t>更新</w:t>
            </w:r>
            <w:r w:rsidR="005E1F40" w:rsidRPr="00627F67">
              <w:rPr>
                <w:noProof/>
                <w:position w:val="-8"/>
                <w:sz w:val="15"/>
                <w:szCs w:val="15"/>
              </w:rPr>
              <w:object w:dxaOrig="920" w:dyaOrig="279" w14:anchorId="4277A4A3">
                <v:shape id="_x0000_i1032" type="#_x0000_t75" alt="" style="width:45.6pt;height:13.75pt;mso-width-percent:0;mso-height-percent:0;mso-width-percent:0;mso-height-percent:0" o:ole="">
                  <v:imagedata r:id="rId191" o:title=""/>
                </v:shape>
                <o:OLEObject Type="Embed" ProgID="Equation.DSMT4" ShapeID="_x0000_i1032" DrawAspect="Content" ObjectID="_1664576665" r:id="rId192"/>
              </w:object>
            </w:r>
          </w:p>
        </w:tc>
      </w:tr>
      <w:tr w:rsidR="00172FD6" w:rsidRPr="00627F67" w14:paraId="510BD095" w14:textId="77777777" w:rsidTr="000A698C">
        <w:trPr>
          <w:jc w:val="center"/>
        </w:trPr>
        <w:tc>
          <w:tcPr>
            <w:tcW w:w="369" w:type="dxa"/>
            <w:vAlign w:val="center"/>
          </w:tcPr>
          <w:p w14:paraId="1832FE52" w14:textId="645B0B70" w:rsidR="00172FD6" w:rsidRPr="00627F67" w:rsidRDefault="00172FD6" w:rsidP="000A698C">
            <w:pPr>
              <w:rPr>
                <w:kern w:val="0"/>
                <w:sz w:val="15"/>
                <w:szCs w:val="15"/>
              </w:rPr>
            </w:pPr>
            <w:r w:rsidRPr="00627F67">
              <w:rPr>
                <w:rFonts w:hint="eastAsia"/>
                <w:kern w:val="0"/>
                <w:sz w:val="15"/>
                <w:szCs w:val="15"/>
              </w:rPr>
              <w:t>25</w:t>
            </w:r>
          </w:p>
        </w:tc>
        <w:tc>
          <w:tcPr>
            <w:tcW w:w="4236" w:type="dxa"/>
            <w:vAlign w:val="center"/>
          </w:tcPr>
          <w:p w14:paraId="7753485B" w14:textId="17CB8F88" w:rsidR="00172FD6" w:rsidRPr="00627F67" w:rsidRDefault="005E1F40" w:rsidP="000A698C">
            <w:pPr>
              <w:ind w:firstLineChars="300" w:firstLine="450"/>
              <w:rPr>
                <w:kern w:val="0"/>
                <w:sz w:val="15"/>
                <w:szCs w:val="15"/>
              </w:rPr>
            </w:pPr>
            <w:r w:rsidRPr="00627F67">
              <w:rPr>
                <w:noProof/>
                <w:position w:val="-18"/>
                <w:sz w:val="15"/>
                <w:szCs w:val="15"/>
              </w:rPr>
              <w:object w:dxaOrig="3180" w:dyaOrig="480" w14:anchorId="285AC0F7">
                <v:shape id="_x0000_i1031" type="#_x0000_t75" alt="" style="width:159.4pt;height:23.65pt;mso-width-percent:0;mso-height-percent:0;mso-width-percent:0;mso-height-percent:0" o:ole="">
                  <v:imagedata r:id="rId193" o:title=""/>
                </v:shape>
                <o:OLEObject Type="Embed" ProgID="Equation.DSMT4" ShapeID="_x0000_i1031" DrawAspect="Content" ObjectID="_1664576666" r:id="rId194"/>
              </w:object>
            </w:r>
          </w:p>
        </w:tc>
      </w:tr>
      <w:tr w:rsidR="00172FD6" w:rsidRPr="00627F67" w14:paraId="15249E17" w14:textId="77777777" w:rsidTr="000A698C">
        <w:trPr>
          <w:jc w:val="center"/>
        </w:trPr>
        <w:tc>
          <w:tcPr>
            <w:tcW w:w="369" w:type="dxa"/>
            <w:vAlign w:val="center"/>
          </w:tcPr>
          <w:p w14:paraId="4D4DB1FB" w14:textId="13D2A952" w:rsidR="00172FD6" w:rsidRPr="00627F67" w:rsidRDefault="00172FD6" w:rsidP="000A698C">
            <w:pPr>
              <w:rPr>
                <w:kern w:val="0"/>
                <w:sz w:val="15"/>
                <w:szCs w:val="15"/>
              </w:rPr>
            </w:pPr>
            <w:r w:rsidRPr="00627F67">
              <w:rPr>
                <w:rFonts w:hint="eastAsia"/>
                <w:kern w:val="0"/>
                <w:sz w:val="15"/>
                <w:szCs w:val="15"/>
              </w:rPr>
              <w:t>26</w:t>
            </w:r>
          </w:p>
        </w:tc>
        <w:tc>
          <w:tcPr>
            <w:tcW w:w="4236" w:type="dxa"/>
            <w:vAlign w:val="center"/>
          </w:tcPr>
          <w:p w14:paraId="38B1B975" w14:textId="774E1E35" w:rsidR="00172FD6" w:rsidRPr="00627F67" w:rsidRDefault="005E1F40" w:rsidP="000A698C">
            <w:pPr>
              <w:ind w:firstLineChars="300" w:firstLine="450"/>
              <w:rPr>
                <w:kern w:val="0"/>
                <w:sz w:val="15"/>
                <w:szCs w:val="15"/>
              </w:rPr>
            </w:pPr>
            <w:r w:rsidRPr="00627F67">
              <w:rPr>
                <w:noProof/>
                <w:position w:val="-10"/>
                <w:sz w:val="15"/>
                <w:szCs w:val="15"/>
              </w:rPr>
              <w:object w:dxaOrig="3900" w:dyaOrig="300" w14:anchorId="222F6FFE">
                <v:shape id="_x0000_i1030" type="#_x0000_t75" alt="" style="width:194.55pt;height:14.85pt;mso-width-percent:0;mso-height-percent:0;mso-width-percent:0;mso-height-percent:0" o:ole="">
                  <v:imagedata r:id="rId195" o:title=""/>
                </v:shape>
                <o:OLEObject Type="Embed" ProgID="Equation.DSMT4" ShapeID="_x0000_i1030" DrawAspect="Content" ObjectID="_1664576667" r:id="rId196"/>
              </w:object>
            </w:r>
          </w:p>
        </w:tc>
      </w:tr>
      <w:tr w:rsidR="00172FD6" w:rsidRPr="00627F67" w14:paraId="5C7D2291" w14:textId="77777777" w:rsidTr="000A698C">
        <w:trPr>
          <w:jc w:val="center"/>
        </w:trPr>
        <w:tc>
          <w:tcPr>
            <w:tcW w:w="369" w:type="dxa"/>
            <w:vAlign w:val="center"/>
          </w:tcPr>
          <w:p w14:paraId="38D19101" w14:textId="13B67C45" w:rsidR="00172FD6" w:rsidRPr="00627F67" w:rsidRDefault="00172FD6" w:rsidP="000A698C">
            <w:pPr>
              <w:rPr>
                <w:kern w:val="0"/>
                <w:sz w:val="15"/>
                <w:szCs w:val="15"/>
              </w:rPr>
            </w:pPr>
            <w:r w:rsidRPr="00627F67">
              <w:rPr>
                <w:rFonts w:hint="eastAsia"/>
                <w:kern w:val="0"/>
                <w:sz w:val="15"/>
                <w:szCs w:val="15"/>
              </w:rPr>
              <w:t>27</w:t>
            </w:r>
          </w:p>
        </w:tc>
        <w:tc>
          <w:tcPr>
            <w:tcW w:w="4236" w:type="dxa"/>
            <w:vAlign w:val="center"/>
          </w:tcPr>
          <w:p w14:paraId="5AB49320" w14:textId="7A180D43" w:rsidR="00172FD6" w:rsidRPr="00627F67" w:rsidRDefault="00172FD6" w:rsidP="000A698C">
            <w:pPr>
              <w:ind w:firstLineChars="150" w:firstLine="226"/>
              <w:rPr>
                <w:kern w:val="0"/>
                <w:sz w:val="15"/>
                <w:szCs w:val="15"/>
              </w:rPr>
            </w:pPr>
            <w:r w:rsidRPr="00627F67">
              <w:rPr>
                <w:b/>
                <w:kern w:val="0"/>
                <w:sz w:val="15"/>
                <w:szCs w:val="15"/>
              </w:rPr>
              <w:t>e</w:t>
            </w:r>
            <w:r w:rsidRPr="00627F67">
              <w:rPr>
                <w:rFonts w:hint="eastAsia"/>
                <w:b/>
                <w:kern w:val="0"/>
                <w:sz w:val="15"/>
                <w:szCs w:val="15"/>
              </w:rPr>
              <w:t>nd</w:t>
            </w:r>
            <w:r w:rsidRPr="00627F67">
              <w:rPr>
                <w:rFonts w:hint="eastAsia"/>
                <w:kern w:val="0"/>
                <w:sz w:val="15"/>
                <w:szCs w:val="15"/>
              </w:rPr>
              <w:t xml:space="preserve"> </w:t>
            </w:r>
            <w:r w:rsidRPr="00627F67">
              <w:rPr>
                <w:b/>
                <w:kern w:val="0"/>
                <w:sz w:val="15"/>
                <w:szCs w:val="15"/>
              </w:rPr>
              <w:t>if</w:t>
            </w:r>
          </w:p>
        </w:tc>
      </w:tr>
      <w:tr w:rsidR="00172FD6" w:rsidRPr="00627F67" w14:paraId="7D60DDBD" w14:textId="77777777" w:rsidTr="000A698C">
        <w:trPr>
          <w:jc w:val="center"/>
        </w:trPr>
        <w:tc>
          <w:tcPr>
            <w:tcW w:w="369" w:type="dxa"/>
            <w:vAlign w:val="center"/>
          </w:tcPr>
          <w:p w14:paraId="47A3FCC0" w14:textId="5ACA0F7F" w:rsidR="00172FD6" w:rsidRPr="00627F67" w:rsidRDefault="00172FD6" w:rsidP="000A698C">
            <w:pPr>
              <w:rPr>
                <w:kern w:val="0"/>
                <w:sz w:val="15"/>
                <w:szCs w:val="15"/>
              </w:rPr>
            </w:pPr>
            <w:r w:rsidRPr="00627F67">
              <w:rPr>
                <w:rFonts w:hint="eastAsia"/>
                <w:kern w:val="0"/>
                <w:sz w:val="15"/>
                <w:szCs w:val="15"/>
              </w:rPr>
              <w:t>28</w:t>
            </w:r>
          </w:p>
        </w:tc>
        <w:tc>
          <w:tcPr>
            <w:tcW w:w="4236" w:type="dxa"/>
            <w:vAlign w:val="center"/>
          </w:tcPr>
          <w:p w14:paraId="7924370D" w14:textId="2F1001E6" w:rsidR="00172FD6" w:rsidRPr="00627F67" w:rsidRDefault="00172FD6" w:rsidP="000A698C">
            <w:pPr>
              <w:rPr>
                <w:kern w:val="0"/>
                <w:sz w:val="15"/>
                <w:szCs w:val="15"/>
              </w:rPr>
            </w:pPr>
            <w:r w:rsidRPr="00627F67">
              <w:rPr>
                <w:b/>
                <w:kern w:val="0"/>
                <w:sz w:val="15"/>
                <w:szCs w:val="15"/>
              </w:rPr>
              <w:t>end</w:t>
            </w:r>
            <w:r w:rsidRPr="00627F67">
              <w:rPr>
                <w:kern w:val="0"/>
                <w:sz w:val="15"/>
                <w:szCs w:val="15"/>
              </w:rPr>
              <w:t xml:space="preserve"> </w:t>
            </w:r>
            <w:r w:rsidRPr="00627F67">
              <w:rPr>
                <w:b/>
                <w:kern w:val="0"/>
                <w:sz w:val="15"/>
                <w:szCs w:val="15"/>
              </w:rPr>
              <w:t>while</w:t>
            </w:r>
          </w:p>
        </w:tc>
      </w:tr>
      <w:tr w:rsidR="00172FD6" w:rsidRPr="00627F67" w14:paraId="75CDA115" w14:textId="77777777" w:rsidTr="000A698C">
        <w:trPr>
          <w:jc w:val="center"/>
        </w:trPr>
        <w:tc>
          <w:tcPr>
            <w:tcW w:w="369" w:type="dxa"/>
            <w:tcBorders>
              <w:bottom w:val="single" w:sz="4" w:space="0" w:color="auto"/>
            </w:tcBorders>
            <w:vAlign w:val="center"/>
          </w:tcPr>
          <w:p w14:paraId="422DEABA" w14:textId="5BFEFD49" w:rsidR="00172FD6" w:rsidRPr="00627F67" w:rsidRDefault="00172FD6" w:rsidP="000A698C">
            <w:pPr>
              <w:rPr>
                <w:kern w:val="0"/>
                <w:sz w:val="15"/>
                <w:szCs w:val="15"/>
              </w:rPr>
            </w:pPr>
            <w:r w:rsidRPr="00627F67">
              <w:rPr>
                <w:rFonts w:hint="eastAsia"/>
                <w:kern w:val="0"/>
                <w:sz w:val="15"/>
                <w:szCs w:val="15"/>
              </w:rPr>
              <w:t>30</w:t>
            </w:r>
          </w:p>
        </w:tc>
        <w:tc>
          <w:tcPr>
            <w:tcW w:w="4236" w:type="dxa"/>
            <w:tcBorders>
              <w:bottom w:val="single" w:sz="4" w:space="0" w:color="auto"/>
            </w:tcBorders>
            <w:vAlign w:val="center"/>
          </w:tcPr>
          <w:p w14:paraId="7692B8EF" w14:textId="18C0819B" w:rsidR="00172FD6" w:rsidRPr="00627F67" w:rsidRDefault="00172FD6" w:rsidP="000A698C">
            <w:pPr>
              <w:rPr>
                <w:kern w:val="0"/>
                <w:sz w:val="15"/>
                <w:szCs w:val="15"/>
              </w:rPr>
            </w:pPr>
            <w:r w:rsidRPr="00627F67">
              <w:rPr>
                <w:b/>
                <w:kern w:val="0"/>
                <w:sz w:val="15"/>
                <w:szCs w:val="15"/>
              </w:rPr>
              <w:t>r</w:t>
            </w:r>
            <w:r w:rsidRPr="00627F67">
              <w:rPr>
                <w:rFonts w:hint="eastAsia"/>
                <w:b/>
                <w:kern w:val="0"/>
                <w:sz w:val="15"/>
                <w:szCs w:val="15"/>
              </w:rPr>
              <w:t>eturn</w:t>
            </w:r>
            <w:r w:rsidRPr="00627F67">
              <w:rPr>
                <w:rFonts w:hint="eastAsia"/>
                <w:kern w:val="0"/>
                <w:sz w:val="15"/>
                <w:szCs w:val="15"/>
              </w:rPr>
              <w:t xml:space="preserve"> </w:t>
            </w:r>
            <w:r w:rsidR="005E1F40" w:rsidRPr="00627F67">
              <w:rPr>
                <w:noProof/>
                <w:position w:val="-4"/>
                <w:sz w:val="15"/>
                <w:szCs w:val="15"/>
              </w:rPr>
              <w:object w:dxaOrig="160" w:dyaOrig="200" w14:anchorId="21FD5BDA">
                <v:shape id="_x0000_i1029" type="#_x0000_t75" alt="" style="width:8.25pt;height:9.9pt;mso-width-percent:0;mso-height-percent:0;mso-width-percent:0;mso-height-percent:0" o:ole="">
                  <v:imagedata r:id="rId197" o:title=""/>
                </v:shape>
                <o:OLEObject Type="Embed" ProgID="Equation.DSMT4" ShapeID="_x0000_i1029" DrawAspect="Content" ObjectID="_1664576668" r:id="rId198"/>
              </w:object>
            </w:r>
          </w:p>
        </w:tc>
      </w:tr>
    </w:tbl>
    <w:p w14:paraId="0C6C8EF0" w14:textId="77777777" w:rsidR="00366FE2" w:rsidRPr="00250320" w:rsidRDefault="00366FE2" w:rsidP="00634E23">
      <w:pPr>
        <w:ind w:firstLineChars="200" w:firstLine="360"/>
        <w:rPr>
          <w:kern w:val="0"/>
          <w:sz w:val="18"/>
          <w:szCs w:val="18"/>
        </w:rPr>
      </w:pPr>
    </w:p>
    <w:p w14:paraId="57D55CF4" w14:textId="4252EE68" w:rsidR="00366FE2" w:rsidRDefault="00366FE2" w:rsidP="00366FE2">
      <w:pPr>
        <w:rPr>
          <w:rFonts w:eastAsia="SimHei"/>
          <w:b/>
          <w:szCs w:val="21"/>
        </w:rPr>
      </w:pPr>
      <w:r>
        <w:rPr>
          <w:rFonts w:eastAsia="SimHei"/>
          <w:b/>
          <w:szCs w:val="21"/>
        </w:rPr>
        <w:t>3</w:t>
      </w:r>
      <w:r w:rsidRPr="006A5725">
        <w:rPr>
          <w:rFonts w:eastAsia="SimHei"/>
          <w:b/>
          <w:szCs w:val="21"/>
        </w:rPr>
        <w:t xml:space="preserve"> </w:t>
      </w:r>
      <w:r>
        <w:rPr>
          <w:rFonts w:eastAsia="SimHei" w:hint="eastAsia"/>
          <w:b/>
          <w:szCs w:val="21"/>
        </w:rPr>
        <w:t>数值结果</w:t>
      </w:r>
    </w:p>
    <w:p w14:paraId="0BBD3277" w14:textId="3D33C0A4" w:rsidR="00366FE2" w:rsidRPr="00143D43" w:rsidRDefault="00CE48BC" w:rsidP="00366FE2">
      <w:pPr>
        <w:rPr>
          <w:b/>
          <w:color w:val="FF0000"/>
          <w:sz w:val="18"/>
          <w:szCs w:val="18"/>
        </w:rPr>
      </w:pPr>
      <w:r>
        <w:rPr>
          <w:rFonts w:eastAsia="SimHei"/>
          <w:b/>
          <w:sz w:val="18"/>
          <w:szCs w:val="18"/>
        </w:rPr>
        <w:t>3</w:t>
      </w:r>
      <w:r w:rsidR="00366FE2" w:rsidRPr="006A5725">
        <w:rPr>
          <w:rFonts w:eastAsia="SimHei"/>
          <w:b/>
          <w:sz w:val="18"/>
          <w:szCs w:val="18"/>
        </w:rPr>
        <w:t>.</w:t>
      </w:r>
      <w:r w:rsidR="00366FE2">
        <w:rPr>
          <w:rFonts w:eastAsia="SimHei"/>
          <w:b/>
          <w:sz w:val="18"/>
          <w:szCs w:val="18"/>
        </w:rPr>
        <w:t>3</w:t>
      </w:r>
      <w:r w:rsidR="00366FE2" w:rsidRPr="00366FE2">
        <w:rPr>
          <w:rFonts w:eastAsia="SimHei" w:hint="eastAsia"/>
          <w:b/>
          <w:sz w:val="18"/>
          <w:szCs w:val="18"/>
        </w:rPr>
        <w:t>运维模型求解</w:t>
      </w:r>
    </w:p>
    <w:p w14:paraId="35370ACE" w14:textId="74DAFE0A" w:rsidR="00366FE2" w:rsidRDefault="00366FE2" w:rsidP="00366FE2">
      <w:pPr>
        <w:ind w:firstLineChars="200" w:firstLine="360"/>
        <w:rPr>
          <w:kern w:val="0"/>
          <w:sz w:val="18"/>
          <w:szCs w:val="18"/>
        </w:rPr>
      </w:pPr>
      <w:r w:rsidRPr="00366FE2">
        <w:rPr>
          <w:rFonts w:hint="eastAsia"/>
          <w:kern w:val="0"/>
          <w:sz w:val="18"/>
          <w:szCs w:val="18"/>
        </w:rPr>
        <w:t>首先通过离散系统仿真的方法，给系统设置如表</w:t>
      </w:r>
      <w:r w:rsidR="00D73915">
        <w:rPr>
          <w:kern w:val="0"/>
          <w:sz w:val="18"/>
          <w:szCs w:val="18"/>
        </w:rPr>
        <w:t>1</w:t>
      </w:r>
      <w:r w:rsidRPr="00366FE2">
        <w:rPr>
          <w:rFonts w:hint="eastAsia"/>
          <w:kern w:val="0"/>
          <w:sz w:val="18"/>
          <w:szCs w:val="18"/>
        </w:rPr>
        <w:t>和</w:t>
      </w:r>
      <w:r w:rsidR="00D73915">
        <w:rPr>
          <w:rFonts w:hint="eastAsia"/>
          <w:kern w:val="0"/>
          <w:sz w:val="18"/>
          <w:szCs w:val="18"/>
        </w:rPr>
        <w:t>表</w:t>
      </w:r>
      <w:r w:rsidR="00D73915">
        <w:rPr>
          <w:rFonts w:hint="eastAsia"/>
          <w:kern w:val="0"/>
          <w:sz w:val="18"/>
          <w:szCs w:val="18"/>
        </w:rPr>
        <w:t>2</w:t>
      </w:r>
      <w:r w:rsidRPr="00366FE2">
        <w:rPr>
          <w:rFonts w:hint="eastAsia"/>
          <w:kern w:val="0"/>
          <w:sz w:val="18"/>
          <w:szCs w:val="18"/>
        </w:rPr>
        <w:t>所示的默认系统参数。初始系统中所有车均为可骑状态，并且平均分布于各个区域中。</w:t>
      </w:r>
    </w:p>
    <w:p w14:paraId="16641F9C" w14:textId="2A745960" w:rsidR="00361572" w:rsidRPr="001B7B6F" w:rsidRDefault="001E4BF1" w:rsidP="00361572">
      <w:pPr>
        <w:ind w:firstLineChars="200" w:firstLine="360"/>
        <w:jc w:val="center"/>
        <w:rPr>
          <w:kern w:val="0"/>
          <w:sz w:val="18"/>
          <w:szCs w:val="18"/>
        </w:rPr>
      </w:pPr>
      <w:r>
        <w:rPr>
          <w:noProof/>
          <w:kern w:val="0"/>
          <w:sz w:val="18"/>
          <w:szCs w:val="18"/>
        </w:rPr>
        <w:drawing>
          <wp:inline distT="0" distB="0" distL="0" distR="0" wp14:anchorId="4C9586ED" wp14:editId="3F4DCDCA">
            <wp:extent cx="3707586" cy="252000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2M6simulationTime.png"/>
                    <pic:cNvPicPr/>
                  </pic:nvPicPr>
                  <pic:blipFill>
                    <a:blip r:embed="rId199">
                      <a:extLst>
                        <a:ext uri="{28A0092B-C50C-407E-A947-70E740481C1C}">
                          <a14:useLocalDpi xmlns:a14="http://schemas.microsoft.com/office/drawing/2010/main" val="0"/>
                        </a:ext>
                      </a:extLst>
                    </a:blip>
                    <a:stretch>
                      <a:fillRect/>
                    </a:stretch>
                  </pic:blipFill>
                  <pic:spPr>
                    <a:xfrm>
                      <a:off x="0" y="0"/>
                      <a:ext cx="3707586" cy="2520000"/>
                    </a:xfrm>
                    <a:prstGeom prst="rect">
                      <a:avLst/>
                    </a:prstGeom>
                  </pic:spPr>
                </pic:pic>
              </a:graphicData>
            </a:graphic>
          </wp:inline>
        </w:drawing>
      </w:r>
    </w:p>
    <w:p w14:paraId="1A1D5C65" w14:textId="77777777" w:rsidR="00361572" w:rsidRDefault="00361572" w:rsidP="00361572">
      <w:pPr>
        <w:spacing w:line="0" w:lineRule="atLeast"/>
        <w:jc w:val="center"/>
        <w:rPr>
          <w:rFonts w:eastAsia="SimHei"/>
          <w:b/>
          <w:sz w:val="15"/>
          <w:szCs w:val="15"/>
        </w:rPr>
      </w:pPr>
    </w:p>
    <w:p w14:paraId="736E556C" w14:textId="60FFAE6D" w:rsidR="00361572" w:rsidRPr="00361572" w:rsidRDefault="00361572" w:rsidP="00361572">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2</w:t>
      </w:r>
      <w:r w:rsidRPr="006A5725">
        <w:rPr>
          <w:rFonts w:eastAsia="SimHei"/>
          <w:b/>
          <w:sz w:val="15"/>
          <w:szCs w:val="15"/>
        </w:rPr>
        <w:t xml:space="preserve"> </w:t>
      </w:r>
      <w:r w:rsidRPr="00361572">
        <w:rPr>
          <w:rFonts w:eastAsia="SimHei" w:hint="eastAsia"/>
          <w:b/>
          <w:sz w:val="15"/>
          <w:szCs w:val="15"/>
        </w:rPr>
        <w:t>A2M6</w:t>
      </w:r>
      <w:r w:rsidRPr="00361572">
        <w:rPr>
          <w:rFonts w:eastAsia="SimHei" w:hint="eastAsia"/>
          <w:b/>
          <w:sz w:val="15"/>
          <w:szCs w:val="15"/>
        </w:rPr>
        <w:t>系统性能参数</w:t>
      </w:r>
      <w:r w:rsidRPr="00361572">
        <w:rPr>
          <w:rFonts w:eastAsia="SimHei" w:hint="eastAsia"/>
          <w:b/>
          <w:sz w:val="15"/>
          <w:szCs w:val="15"/>
        </w:rPr>
        <w:t>-</w:t>
      </w:r>
      <w:r w:rsidRPr="00361572">
        <w:rPr>
          <w:rFonts w:eastAsia="SimHei" w:hint="eastAsia"/>
          <w:b/>
          <w:sz w:val="15"/>
          <w:szCs w:val="15"/>
        </w:rPr>
        <w:t>时间</w:t>
      </w:r>
      <w:r w:rsidRPr="00361572">
        <w:rPr>
          <w:rFonts w:eastAsia="SimHei" w:hint="eastAsia"/>
          <w:b/>
          <w:sz w:val="15"/>
          <w:szCs w:val="15"/>
        </w:rPr>
        <w:t>30000</w:t>
      </w:r>
      <w:r w:rsidRPr="00361572">
        <w:rPr>
          <w:rFonts w:eastAsia="SimHei" w:hint="eastAsia"/>
          <w:b/>
          <w:sz w:val="15"/>
          <w:szCs w:val="15"/>
        </w:rPr>
        <w:t>图</w:t>
      </w:r>
    </w:p>
    <w:p w14:paraId="6ACFFC0E" w14:textId="6088DEB9" w:rsidR="00361572" w:rsidRPr="006A5725" w:rsidRDefault="00361572" w:rsidP="00361572">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2</w:t>
      </w:r>
      <w:r w:rsidRPr="006A5725">
        <w:rPr>
          <w:rFonts w:eastAsia="SimHei"/>
          <w:b/>
          <w:sz w:val="15"/>
          <w:szCs w:val="15"/>
        </w:rPr>
        <w:t xml:space="preserve"> </w:t>
      </w:r>
      <w:r>
        <w:rPr>
          <w:rFonts w:eastAsia="SimHei" w:hint="eastAsia"/>
          <w:b/>
          <w:sz w:val="15"/>
          <w:szCs w:val="15"/>
        </w:rPr>
        <w:t>Perfor</w:t>
      </w:r>
      <w:r>
        <w:rPr>
          <w:rFonts w:eastAsia="SimHei"/>
          <w:b/>
          <w:sz w:val="15"/>
          <w:szCs w:val="15"/>
        </w:rPr>
        <w:t>mance indicators – Simulation time</w:t>
      </w:r>
      <w:r w:rsidR="00E54985">
        <w:rPr>
          <w:rFonts w:eastAsia="SimHei"/>
          <w:b/>
          <w:sz w:val="15"/>
          <w:szCs w:val="15"/>
        </w:rPr>
        <w:t xml:space="preserve"> graph with A=</w:t>
      </w:r>
      <w:r w:rsidR="00FC3F03">
        <w:rPr>
          <w:rFonts w:eastAsia="SimHei"/>
          <w:b/>
          <w:sz w:val="15"/>
          <w:szCs w:val="15"/>
        </w:rPr>
        <w:t>2</w:t>
      </w:r>
      <w:r w:rsidR="00E54985">
        <w:rPr>
          <w:rFonts w:eastAsia="SimHei"/>
          <w:b/>
          <w:sz w:val="15"/>
          <w:szCs w:val="15"/>
        </w:rPr>
        <w:t>, M=6</w:t>
      </w:r>
    </w:p>
    <w:p w14:paraId="129E134F" w14:textId="77777777" w:rsidR="00361572" w:rsidRPr="00366FE2" w:rsidRDefault="00361572" w:rsidP="00366FE2">
      <w:pPr>
        <w:ind w:firstLineChars="200" w:firstLine="360"/>
        <w:rPr>
          <w:kern w:val="0"/>
          <w:sz w:val="18"/>
          <w:szCs w:val="18"/>
        </w:rPr>
      </w:pPr>
    </w:p>
    <w:p w14:paraId="209DC65F" w14:textId="77777777" w:rsidR="00366FE2" w:rsidRPr="00366FE2" w:rsidRDefault="00366FE2" w:rsidP="00366FE2">
      <w:pPr>
        <w:ind w:firstLineChars="200" w:firstLine="360"/>
        <w:rPr>
          <w:kern w:val="0"/>
          <w:sz w:val="18"/>
          <w:szCs w:val="18"/>
        </w:rPr>
      </w:pPr>
      <w:r w:rsidRPr="00366FE2">
        <w:rPr>
          <w:rFonts w:hint="eastAsia"/>
          <w:kern w:val="0"/>
          <w:sz w:val="18"/>
          <w:szCs w:val="18"/>
        </w:rPr>
        <w:t>通过设置相同的参数比较，方程求解结果与仿真结果。如下图所示：</w:t>
      </w:r>
    </w:p>
    <w:p w14:paraId="749113D6" w14:textId="2207CA3F" w:rsidR="00FC3F03" w:rsidRPr="001B7B6F" w:rsidRDefault="00245D99" w:rsidP="00FC3F03">
      <w:pPr>
        <w:ind w:firstLineChars="200" w:firstLine="360"/>
        <w:jc w:val="center"/>
        <w:rPr>
          <w:kern w:val="0"/>
          <w:sz w:val="18"/>
          <w:szCs w:val="18"/>
        </w:rPr>
      </w:pPr>
      <w:bookmarkStart w:id="3" w:name="OLE_LINK7"/>
      <w:bookmarkStart w:id="4" w:name="OLE_LINK8"/>
      <w:r>
        <w:rPr>
          <w:noProof/>
          <w:kern w:val="0"/>
          <w:sz w:val="18"/>
          <w:szCs w:val="18"/>
        </w:rPr>
        <w:lastRenderedPageBreak/>
        <w:drawing>
          <wp:inline distT="0" distB="0" distL="0" distR="0" wp14:anchorId="1FE68F0E" wp14:editId="5857C4CD">
            <wp:extent cx="3675000" cy="252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2M6仿真-odeSingleVaryTaubw.png"/>
                    <pic:cNvPicPr/>
                  </pic:nvPicPr>
                  <pic:blipFill>
                    <a:blip r:embed="rId200">
                      <a:extLst>
                        <a:ext uri="{28A0092B-C50C-407E-A947-70E740481C1C}">
                          <a14:useLocalDpi xmlns:a14="http://schemas.microsoft.com/office/drawing/2010/main" val="0"/>
                        </a:ext>
                      </a:extLst>
                    </a:blip>
                    <a:stretch>
                      <a:fillRect/>
                    </a:stretch>
                  </pic:blipFill>
                  <pic:spPr>
                    <a:xfrm>
                      <a:off x="0" y="0"/>
                      <a:ext cx="3675000" cy="2520000"/>
                    </a:xfrm>
                    <a:prstGeom prst="rect">
                      <a:avLst/>
                    </a:prstGeom>
                  </pic:spPr>
                </pic:pic>
              </a:graphicData>
            </a:graphic>
          </wp:inline>
        </w:drawing>
      </w:r>
    </w:p>
    <w:p w14:paraId="7CB2F0EC" w14:textId="77777777" w:rsidR="00FC3F03" w:rsidRDefault="00FC3F03" w:rsidP="00FC3F03">
      <w:pPr>
        <w:spacing w:line="0" w:lineRule="atLeast"/>
        <w:jc w:val="center"/>
        <w:rPr>
          <w:rFonts w:eastAsia="SimHei"/>
          <w:b/>
          <w:sz w:val="15"/>
          <w:szCs w:val="15"/>
        </w:rPr>
      </w:pPr>
    </w:p>
    <w:p w14:paraId="77D19B6C" w14:textId="0458B17E" w:rsidR="00FC3F03" w:rsidRPr="00361572" w:rsidRDefault="00FC3F03" w:rsidP="00FC3F03">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3F446AA8" w14:textId="436A70CE" w:rsidR="00FC3F03" w:rsidRDefault="00FC3F03" w:rsidP="00FC3F03">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 xml:space="preserve">Comparison of ODE and simulation result </w:t>
      </w:r>
      <w:r w:rsidR="00CB12F8">
        <w:rPr>
          <w:rFonts w:eastAsia="SimHei"/>
          <w:b/>
          <w:sz w:val="15"/>
          <w:szCs w:val="15"/>
        </w:rPr>
        <w:t xml:space="preserve">varying </w:t>
      </w:r>
      <w:r w:rsidR="00245D99">
        <w:rPr>
          <w:rFonts w:eastAsia="SimHei"/>
          <w:b/>
          <w:sz w:val="15"/>
          <w:szCs w:val="15"/>
        </w:rPr>
        <w:t>speed of carrier</w:t>
      </w:r>
      <w:r w:rsidR="00CB12F8">
        <w:rPr>
          <w:rFonts w:eastAsia="SimHei"/>
          <w:b/>
          <w:sz w:val="15"/>
          <w:szCs w:val="15"/>
        </w:rPr>
        <w:t xml:space="preserve"> </w:t>
      </w:r>
      <w:r>
        <w:rPr>
          <w:rFonts w:eastAsia="SimHei"/>
          <w:b/>
          <w:sz w:val="15"/>
          <w:szCs w:val="15"/>
        </w:rPr>
        <w:t>with A=2, M=6</w:t>
      </w:r>
    </w:p>
    <w:bookmarkEnd w:id="3"/>
    <w:bookmarkEnd w:id="4"/>
    <w:p w14:paraId="16B01D39" w14:textId="77777777" w:rsidR="00CB12F8" w:rsidRPr="006A5725" w:rsidRDefault="00CB12F8" w:rsidP="00FC3F03">
      <w:pPr>
        <w:spacing w:line="0" w:lineRule="atLeast"/>
        <w:jc w:val="center"/>
        <w:rPr>
          <w:rFonts w:eastAsia="SimHei"/>
          <w:b/>
          <w:sz w:val="15"/>
          <w:szCs w:val="15"/>
          <w:highlight w:val="yellow"/>
        </w:rPr>
      </w:pPr>
    </w:p>
    <w:p w14:paraId="2DE02B7C" w14:textId="256E49B4" w:rsidR="00CB12F8" w:rsidRPr="001B7B6F" w:rsidRDefault="00245D99" w:rsidP="00CB12F8">
      <w:pPr>
        <w:ind w:firstLineChars="200" w:firstLine="360"/>
        <w:jc w:val="center"/>
        <w:rPr>
          <w:kern w:val="0"/>
          <w:sz w:val="18"/>
          <w:szCs w:val="18"/>
        </w:rPr>
      </w:pPr>
      <w:r>
        <w:rPr>
          <w:noProof/>
          <w:kern w:val="0"/>
          <w:sz w:val="18"/>
          <w:szCs w:val="18"/>
        </w:rPr>
        <w:drawing>
          <wp:inline distT="0" distB="0" distL="0" distR="0" wp14:anchorId="130E57A2" wp14:editId="2B65421C">
            <wp:extent cx="3726070" cy="252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2M6仿真-odeSingleVaryMubw.png"/>
                    <pic:cNvPicPr/>
                  </pic:nvPicPr>
                  <pic:blipFill>
                    <a:blip r:embed="rId201">
                      <a:extLst>
                        <a:ext uri="{28A0092B-C50C-407E-A947-70E740481C1C}">
                          <a14:useLocalDpi xmlns:a14="http://schemas.microsoft.com/office/drawing/2010/main" val="0"/>
                        </a:ext>
                      </a:extLst>
                    </a:blip>
                    <a:stretch>
                      <a:fillRect/>
                    </a:stretch>
                  </pic:blipFill>
                  <pic:spPr>
                    <a:xfrm>
                      <a:off x="0" y="0"/>
                      <a:ext cx="3726070" cy="2520000"/>
                    </a:xfrm>
                    <a:prstGeom prst="rect">
                      <a:avLst/>
                    </a:prstGeom>
                  </pic:spPr>
                </pic:pic>
              </a:graphicData>
            </a:graphic>
          </wp:inline>
        </w:drawing>
      </w:r>
    </w:p>
    <w:p w14:paraId="0BF1129C" w14:textId="77777777" w:rsidR="00CB12F8" w:rsidRDefault="00CB12F8" w:rsidP="00CB12F8">
      <w:pPr>
        <w:spacing w:line="0" w:lineRule="atLeast"/>
        <w:jc w:val="center"/>
        <w:rPr>
          <w:rFonts w:eastAsia="SimHei"/>
          <w:b/>
          <w:sz w:val="15"/>
          <w:szCs w:val="15"/>
        </w:rPr>
      </w:pPr>
    </w:p>
    <w:p w14:paraId="3A63A6FD" w14:textId="4E094516" w:rsidR="00CB12F8" w:rsidRPr="00CB12F8" w:rsidRDefault="00CB12F8" w:rsidP="00CB12F8">
      <w:pPr>
        <w:spacing w:line="0" w:lineRule="atLeast"/>
        <w:jc w:val="center"/>
        <w:rPr>
          <w:rFonts w:eastAsia="SimHei"/>
          <w:b/>
          <w:color w:val="FF0000"/>
          <w:sz w:val="15"/>
          <w:szCs w:val="15"/>
        </w:rPr>
      </w:pPr>
      <w:r w:rsidRPr="006A5725">
        <w:rPr>
          <w:rFonts w:eastAsia="SimHei"/>
          <w:b/>
          <w:sz w:val="15"/>
          <w:szCs w:val="15"/>
        </w:rPr>
        <w:t>图</w:t>
      </w:r>
      <w:r w:rsidR="00245D99">
        <w:rPr>
          <w:rFonts w:eastAsia="SimHei"/>
          <w:b/>
          <w:sz w:val="15"/>
          <w:szCs w:val="15"/>
        </w:rPr>
        <w:t>4</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1C0A1A38" w14:textId="08D8DC24" w:rsidR="00CB12F8" w:rsidRPr="006A5725" w:rsidRDefault="00CB12F8" w:rsidP="00CB12F8">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00245D99">
        <w:rPr>
          <w:rFonts w:eastAsia="SimHei"/>
          <w:b/>
          <w:sz w:val="15"/>
          <w:szCs w:val="15"/>
        </w:rPr>
        <w:t>4</w:t>
      </w:r>
      <w:r w:rsidRPr="006A5725">
        <w:rPr>
          <w:rFonts w:eastAsia="SimHei"/>
          <w:b/>
          <w:sz w:val="15"/>
          <w:szCs w:val="15"/>
        </w:rPr>
        <w:t xml:space="preserve"> </w:t>
      </w:r>
      <w:r>
        <w:rPr>
          <w:rFonts w:eastAsia="SimHei"/>
          <w:b/>
          <w:sz w:val="15"/>
          <w:szCs w:val="15"/>
        </w:rPr>
        <w:t>Comparison of ODE and simulation result varying repairing speed with A=2, M=6</w:t>
      </w:r>
    </w:p>
    <w:p w14:paraId="791E13FA" w14:textId="78543E6B" w:rsidR="00FC3F03" w:rsidRPr="00CB12F8" w:rsidRDefault="00FC3F03" w:rsidP="00366FE2">
      <w:pPr>
        <w:ind w:firstLineChars="200" w:firstLine="360"/>
        <w:rPr>
          <w:kern w:val="0"/>
          <w:sz w:val="18"/>
          <w:szCs w:val="18"/>
        </w:rPr>
      </w:pPr>
    </w:p>
    <w:p w14:paraId="1984A110" w14:textId="54D79C3A" w:rsidR="00366FE2" w:rsidRPr="00366FE2" w:rsidRDefault="00366FE2" w:rsidP="00904A69">
      <w:pPr>
        <w:ind w:firstLineChars="200" w:firstLine="360"/>
        <w:rPr>
          <w:kern w:val="0"/>
          <w:sz w:val="18"/>
          <w:szCs w:val="18"/>
        </w:rPr>
      </w:pPr>
      <w:r w:rsidRPr="00366FE2">
        <w:rPr>
          <w:rFonts w:hint="eastAsia"/>
          <w:kern w:val="0"/>
          <w:sz w:val="18"/>
          <w:szCs w:val="18"/>
        </w:rPr>
        <w:t>由上两幅系统性能参数随系统单服务台运维能力变化图可知，单独提升运维系统中的某个运维服务台的性能，可以提升系统的表现，但提升效果存在边际递减现象。</w:t>
      </w: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载车数量每增加一辆就会翻倍，求解的时间也会大大增加。便利起见，以仿真的结果，研究系统中维修和运载服务台数量变化，引起的系统状态变化。</w:t>
      </w:r>
    </w:p>
    <w:p w14:paraId="684BB96E" w14:textId="1FC67A1E" w:rsidR="002E7BB2" w:rsidRPr="00BD3273" w:rsidRDefault="002E7BB2" w:rsidP="00BD3273">
      <w:pPr>
        <w:spacing w:line="0" w:lineRule="atLeast"/>
        <w:jc w:val="center"/>
        <w:rPr>
          <w:rFonts w:eastAsia="SimHei"/>
          <w:b/>
          <w:sz w:val="15"/>
          <w:szCs w:val="15"/>
          <w:highlight w:val="yellow"/>
        </w:rPr>
      </w:pPr>
      <w:r>
        <w:rPr>
          <w:rFonts w:eastAsia="SimHei" w:hint="eastAsia"/>
          <w:b/>
          <w:noProof/>
          <w:sz w:val="15"/>
          <w:szCs w:val="15"/>
        </w:rPr>
        <w:lastRenderedPageBreak/>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02">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3C15AD7E" w14:textId="77777777" w:rsidR="002E7BB2" w:rsidRDefault="002E7BB2" w:rsidP="002E7BB2">
      <w:pPr>
        <w:spacing w:line="0" w:lineRule="atLeast"/>
        <w:jc w:val="center"/>
        <w:rPr>
          <w:rFonts w:eastAsia="SimHei"/>
          <w:b/>
          <w:sz w:val="15"/>
          <w:szCs w:val="15"/>
        </w:rPr>
      </w:pPr>
    </w:p>
    <w:p w14:paraId="26AD9045" w14:textId="6BC671CF" w:rsidR="002E7BB2" w:rsidRPr="00CB12F8" w:rsidRDefault="002E7BB2" w:rsidP="002E7BB2">
      <w:pPr>
        <w:spacing w:line="0" w:lineRule="atLeast"/>
        <w:jc w:val="center"/>
        <w:rPr>
          <w:rFonts w:eastAsia="SimHei"/>
          <w:b/>
          <w:color w:val="FF0000"/>
          <w:sz w:val="15"/>
          <w:szCs w:val="15"/>
        </w:rPr>
      </w:pPr>
      <w:r w:rsidRPr="006A5725">
        <w:rPr>
          <w:rFonts w:eastAsia="SimHei"/>
          <w:b/>
          <w:sz w:val="15"/>
          <w:szCs w:val="15"/>
        </w:rPr>
        <w:t>图</w:t>
      </w:r>
      <w:r w:rsidR="00245D99">
        <w:rPr>
          <w:rFonts w:eastAsia="SimHei"/>
          <w:b/>
          <w:sz w:val="15"/>
          <w:szCs w:val="15"/>
        </w:rPr>
        <w:t>5</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6B846435" w14:textId="7061340B" w:rsidR="002E7BB2" w:rsidRPr="006A5725" w:rsidRDefault="002E7BB2" w:rsidP="002E7BB2">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00245D99">
        <w:rPr>
          <w:rFonts w:eastAsia="SimHei"/>
          <w:b/>
          <w:sz w:val="15"/>
          <w:szCs w:val="15"/>
        </w:rPr>
        <w:t>5</w:t>
      </w:r>
      <w:r w:rsidRPr="006A5725">
        <w:rPr>
          <w:rFonts w:eastAsia="SimHei"/>
          <w:b/>
          <w:sz w:val="15"/>
          <w:szCs w:val="15"/>
        </w:rPr>
        <w:t xml:space="preserve"> </w:t>
      </w:r>
      <w:r w:rsidR="00426A71">
        <w:rPr>
          <w:rFonts w:eastAsia="SimHei"/>
          <w:b/>
          <w:sz w:val="15"/>
          <w:szCs w:val="15"/>
        </w:rPr>
        <w:t>S</w:t>
      </w:r>
      <w:r>
        <w:rPr>
          <w:rFonts w:eastAsia="SimHei"/>
          <w:b/>
          <w:sz w:val="15"/>
          <w:szCs w:val="15"/>
        </w:rPr>
        <w:t xml:space="preserve">imulation result varying number of repairing </w:t>
      </w:r>
      <w:r w:rsidR="00C13525">
        <w:rPr>
          <w:rFonts w:eastAsia="SimHei"/>
          <w:b/>
          <w:sz w:val="15"/>
          <w:szCs w:val="15"/>
        </w:rPr>
        <w:t>server</w:t>
      </w:r>
      <w:r w:rsidR="00426A71">
        <w:rPr>
          <w:rFonts w:eastAsia="SimHei"/>
          <w:b/>
          <w:sz w:val="15"/>
          <w:szCs w:val="15"/>
        </w:rPr>
        <w:t xml:space="preserve"> and </w:t>
      </w:r>
      <w:r w:rsidR="00C13525">
        <w:rPr>
          <w:rFonts w:eastAsia="SimHei"/>
          <w:b/>
          <w:sz w:val="15"/>
          <w:szCs w:val="15"/>
        </w:rPr>
        <w:t>carrier</w:t>
      </w:r>
      <w:r>
        <w:rPr>
          <w:rFonts w:eastAsia="SimHei"/>
          <w:b/>
          <w:sz w:val="15"/>
          <w:szCs w:val="15"/>
        </w:rPr>
        <w:t xml:space="preserve"> with A=2, M=6</w:t>
      </w:r>
    </w:p>
    <w:p w14:paraId="6905C09F" w14:textId="77777777" w:rsidR="00A1725B" w:rsidRDefault="00A1725B" w:rsidP="00366FE2">
      <w:pPr>
        <w:ind w:firstLineChars="200" w:firstLine="360"/>
        <w:rPr>
          <w:kern w:val="0"/>
          <w:sz w:val="18"/>
          <w:szCs w:val="18"/>
        </w:rPr>
      </w:pPr>
    </w:p>
    <w:p w14:paraId="7D20B99C" w14:textId="77777777" w:rsidR="00366FE2" w:rsidRPr="00366FE2" w:rsidRDefault="00366FE2" w:rsidP="00366FE2">
      <w:pPr>
        <w:ind w:firstLineChars="200" w:firstLine="360"/>
        <w:rPr>
          <w:kern w:val="0"/>
          <w:sz w:val="18"/>
          <w:szCs w:val="18"/>
        </w:rPr>
      </w:pPr>
      <w:r w:rsidRPr="00366FE2">
        <w:rPr>
          <w:rFonts w:hint="eastAsia"/>
          <w:kern w:val="0"/>
          <w:sz w:val="18"/>
          <w:szCs w:val="18"/>
        </w:rPr>
        <w:t>从图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6B7D8790" w14:textId="77777777" w:rsidR="00366FE2" w:rsidRPr="00366FE2" w:rsidRDefault="00366FE2" w:rsidP="00366FE2">
      <w:pPr>
        <w:ind w:firstLineChars="200" w:firstLine="360"/>
        <w:rPr>
          <w:kern w:val="0"/>
          <w:sz w:val="18"/>
          <w:szCs w:val="18"/>
        </w:rPr>
      </w:pPr>
    </w:p>
    <w:p w14:paraId="49C67CBF" w14:textId="6E0C3018" w:rsidR="00366FE2" w:rsidRPr="00B963C1" w:rsidRDefault="00B963C1" w:rsidP="00B963C1">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3</w:t>
      </w:r>
      <w:r w:rsidRPr="00B963C1">
        <w:rPr>
          <w:rFonts w:eastAsia="SimHei" w:hint="eastAsia"/>
          <w:b/>
          <w:sz w:val="18"/>
          <w:szCs w:val="18"/>
        </w:rPr>
        <w:t>决策模型数值结果</w:t>
      </w:r>
    </w:p>
    <w:p w14:paraId="1E6B321F" w14:textId="77777777" w:rsidR="00366FE2" w:rsidRPr="00366FE2" w:rsidRDefault="00366FE2" w:rsidP="00366FE2">
      <w:pPr>
        <w:ind w:firstLineChars="200" w:firstLine="360"/>
        <w:rPr>
          <w:kern w:val="0"/>
          <w:sz w:val="18"/>
          <w:szCs w:val="18"/>
        </w:rPr>
      </w:pPr>
      <w:r w:rsidRPr="00366FE2">
        <w:rPr>
          <w:rFonts w:hint="eastAsia"/>
          <w:kern w:val="0"/>
          <w:sz w:val="18"/>
          <w:szCs w:val="18"/>
        </w:rPr>
        <w:t>本文所提出的两阶段算法，在第一阶段可以以一定概率保证选出最优方案，同时输出样本均值与最优方案相差在设定范围的方案集合。第二阶段通过计算方案集合中所有方案的成本，选择出成本最小的方案。</w:t>
      </w:r>
    </w:p>
    <w:p w14:paraId="57F09A73" w14:textId="25041799" w:rsidR="00366FE2" w:rsidRP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w:t>
      </w:r>
      <w:r w:rsidR="002010E6">
        <w:rPr>
          <w:rFonts w:hint="eastAsia"/>
          <w:kern w:val="0"/>
          <w:sz w:val="18"/>
          <w:szCs w:val="18"/>
        </w:rPr>
        <w:t>排序择优</w:t>
      </w:r>
      <w:r w:rsidRPr="00366FE2">
        <w:rPr>
          <w:rFonts w:hint="eastAsia"/>
          <w:kern w:val="0"/>
          <w:sz w:val="18"/>
          <w:szCs w:val="18"/>
        </w:rPr>
        <w:t>算法的结果。</w:t>
      </w:r>
    </w:p>
    <w:p w14:paraId="049146DC" w14:textId="7EC7538B" w:rsidR="00245D99" w:rsidRPr="001B7B6F" w:rsidRDefault="00245D99" w:rsidP="00245D99">
      <w:pPr>
        <w:ind w:firstLineChars="200" w:firstLine="360"/>
        <w:jc w:val="center"/>
        <w:rPr>
          <w:kern w:val="0"/>
          <w:sz w:val="18"/>
          <w:szCs w:val="18"/>
        </w:rPr>
      </w:pPr>
      <w:r>
        <w:rPr>
          <w:noProof/>
          <w:kern w:val="0"/>
          <w:sz w:val="18"/>
          <w:szCs w:val="18"/>
        </w:rPr>
        <w:lastRenderedPageBreak/>
        <w:drawing>
          <wp:inline distT="0" distB="0" distL="0" distR="0" wp14:anchorId="3FDCECB7" wp14:editId="2412B7A0">
            <wp:extent cx="3780000" cy="2520000"/>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2M6RS验证图bw.png"/>
                    <pic:cNvPicPr/>
                  </pic:nvPicPr>
                  <pic:blipFill>
                    <a:blip r:embed="rId203">
                      <a:extLst>
                        <a:ext uri="{28A0092B-C50C-407E-A947-70E740481C1C}">
                          <a14:useLocalDpi xmlns:a14="http://schemas.microsoft.com/office/drawing/2010/main" val="0"/>
                        </a:ext>
                      </a:extLst>
                    </a:blip>
                    <a:stretch>
                      <a:fillRect/>
                    </a:stretch>
                  </pic:blipFill>
                  <pic:spPr>
                    <a:xfrm>
                      <a:off x="0" y="0"/>
                      <a:ext cx="3780000" cy="2520000"/>
                    </a:xfrm>
                    <a:prstGeom prst="rect">
                      <a:avLst/>
                    </a:prstGeom>
                  </pic:spPr>
                </pic:pic>
              </a:graphicData>
            </a:graphic>
          </wp:inline>
        </w:drawing>
      </w:r>
    </w:p>
    <w:p w14:paraId="54581B92" w14:textId="77777777" w:rsidR="00245D99" w:rsidRDefault="00245D99" w:rsidP="00245D99">
      <w:pPr>
        <w:spacing w:line="0" w:lineRule="atLeast"/>
        <w:jc w:val="center"/>
        <w:rPr>
          <w:rFonts w:eastAsia="SimHei"/>
          <w:b/>
          <w:sz w:val="15"/>
          <w:szCs w:val="15"/>
        </w:rPr>
      </w:pPr>
    </w:p>
    <w:p w14:paraId="53268BFA" w14:textId="77777777" w:rsidR="00245D99" w:rsidRPr="00361572" w:rsidRDefault="00245D99" w:rsidP="00245D99">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08D4CACB" w14:textId="77777777" w:rsidR="00245D99" w:rsidRDefault="00245D99" w:rsidP="00245D99">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54754318" w14:textId="77777777" w:rsidR="00366FE2" w:rsidRP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7D1B3D6D" w14:textId="3ECFA905" w:rsidR="00245D99" w:rsidRPr="001B7B6F" w:rsidRDefault="00245D99" w:rsidP="00245D99">
      <w:pPr>
        <w:ind w:firstLineChars="200" w:firstLine="360"/>
        <w:jc w:val="center"/>
        <w:rPr>
          <w:kern w:val="0"/>
          <w:sz w:val="18"/>
          <w:szCs w:val="18"/>
        </w:rPr>
      </w:pPr>
      <w:r>
        <w:rPr>
          <w:noProof/>
          <w:kern w:val="0"/>
          <w:sz w:val="18"/>
          <w:szCs w:val="18"/>
        </w:rPr>
        <w:drawing>
          <wp:inline distT="0" distB="0" distL="0" distR="0" wp14:anchorId="3F93EDDF" wp14:editId="1A0E3ED4">
            <wp:extent cx="3344076" cy="32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2M6NormalityTest.png"/>
                    <pic:cNvPicPr/>
                  </pic:nvPicPr>
                  <pic:blipFill rotWithShape="1">
                    <a:blip r:embed="rId204" cstate="print">
                      <a:extLst>
                        <a:ext uri="{28A0092B-C50C-407E-A947-70E740481C1C}">
                          <a14:useLocalDpi xmlns:a14="http://schemas.microsoft.com/office/drawing/2010/main" val="0"/>
                        </a:ext>
                      </a:extLst>
                    </a:blip>
                    <a:srcRect l="8907" t="11348" r="8204" b="8343"/>
                    <a:stretch/>
                  </pic:blipFill>
                  <pic:spPr bwMode="auto">
                    <a:xfrm>
                      <a:off x="0" y="0"/>
                      <a:ext cx="3344076" cy="3240000"/>
                    </a:xfrm>
                    <a:prstGeom prst="rect">
                      <a:avLst/>
                    </a:prstGeom>
                    <a:ln>
                      <a:noFill/>
                    </a:ln>
                    <a:extLst>
                      <a:ext uri="{53640926-AAD7-44D8-BBD7-CCE9431645EC}">
                        <a14:shadowObscured xmlns:a14="http://schemas.microsoft.com/office/drawing/2010/main"/>
                      </a:ext>
                    </a:extLst>
                  </pic:spPr>
                </pic:pic>
              </a:graphicData>
            </a:graphic>
          </wp:inline>
        </w:drawing>
      </w:r>
    </w:p>
    <w:p w14:paraId="191089AB" w14:textId="77777777" w:rsidR="00245D99" w:rsidRDefault="00245D99" w:rsidP="00245D99">
      <w:pPr>
        <w:spacing w:line="0" w:lineRule="atLeast"/>
        <w:jc w:val="center"/>
        <w:rPr>
          <w:rFonts w:eastAsia="SimHei"/>
          <w:b/>
          <w:sz w:val="15"/>
          <w:szCs w:val="15"/>
        </w:rPr>
      </w:pPr>
    </w:p>
    <w:p w14:paraId="2A7E1D65" w14:textId="77777777" w:rsidR="00245D99" w:rsidRPr="00361572" w:rsidRDefault="00245D99" w:rsidP="00245D99">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433A6EFA" w14:textId="77777777" w:rsidR="00245D99" w:rsidRDefault="00245D99" w:rsidP="00245D99">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46AD2DDC" w14:textId="4203C19C" w:rsidR="00366FE2" w:rsidRPr="00366FE2" w:rsidRDefault="00366FE2" w:rsidP="00366FE2">
      <w:pPr>
        <w:ind w:firstLineChars="200" w:firstLine="360"/>
        <w:rPr>
          <w:kern w:val="0"/>
          <w:sz w:val="18"/>
          <w:szCs w:val="18"/>
        </w:rPr>
      </w:pPr>
      <w:r w:rsidRPr="00366FE2">
        <w:rPr>
          <w:rFonts w:hint="eastAsia"/>
          <w:kern w:val="0"/>
          <w:sz w:val="18"/>
          <w:szCs w:val="18"/>
        </w:rPr>
        <w:t>图</w:t>
      </w:r>
      <w:r w:rsidRPr="00366FE2">
        <w:rPr>
          <w:rFonts w:hint="eastAsia"/>
          <w:kern w:val="0"/>
          <w:sz w:val="18"/>
          <w:szCs w:val="18"/>
        </w:rPr>
        <w:t>\ref{</w:t>
      </w:r>
      <w:proofErr w:type="spellStart"/>
      <w:r w:rsidRPr="00366FE2">
        <w:rPr>
          <w:rFonts w:hint="eastAsia"/>
          <w:kern w:val="0"/>
          <w:sz w:val="18"/>
          <w:szCs w:val="18"/>
        </w:rPr>
        <w:t>normaltest</w:t>
      </w:r>
      <w:proofErr w:type="spellEnd"/>
      <w:r w:rsidRPr="00366FE2">
        <w:rPr>
          <w:rFonts w:hint="eastAsia"/>
          <w:kern w:val="0"/>
          <w:sz w:val="18"/>
          <w:szCs w:val="18"/>
        </w:rPr>
        <w:t>}</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w:t>
      </w:r>
      <w:r w:rsidR="002010E6">
        <w:rPr>
          <w:rFonts w:hint="eastAsia"/>
          <w:kern w:val="0"/>
          <w:sz w:val="18"/>
          <w:szCs w:val="18"/>
        </w:rPr>
        <w:t>排序择优</w:t>
      </w:r>
      <w:r w:rsidRPr="00366FE2">
        <w:rPr>
          <w:rFonts w:hint="eastAsia"/>
          <w:kern w:val="0"/>
          <w:sz w:val="18"/>
          <w:szCs w:val="18"/>
        </w:rPr>
        <w:t>算法适用于该问题。为了使正态性得到更好地保证，所有</w:t>
      </w:r>
      <w:r w:rsidR="002010E6">
        <w:rPr>
          <w:rFonts w:hint="eastAsia"/>
          <w:kern w:val="0"/>
          <w:sz w:val="18"/>
          <w:szCs w:val="18"/>
        </w:rPr>
        <w:t>排序择优</w:t>
      </w:r>
      <w:r w:rsidRPr="00366FE2">
        <w:rPr>
          <w:rFonts w:hint="eastAsia"/>
          <w:kern w:val="0"/>
          <w:sz w:val="18"/>
          <w:szCs w:val="18"/>
        </w:rPr>
        <w:t>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w:t>
      </w:r>
      <w:r w:rsidR="002010E6">
        <w:rPr>
          <w:rFonts w:hint="eastAsia"/>
          <w:kern w:val="0"/>
          <w:sz w:val="18"/>
          <w:szCs w:val="18"/>
        </w:rPr>
        <w:t>排序择优</w:t>
      </w:r>
      <w:r w:rsidRPr="00366FE2">
        <w:rPr>
          <w:rFonts w:hint="eastAsia"/>
          <w:kern w:val="0"/>
          <w:sz w:val="18"/>
          <w:szCs w:val="18"/>
        </w:rPr>
        <w:t>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7A4CF33B" w14:textId="751C0A1A" w:rsidR="00204E55" w:rsidRDefault="00204E55" w:rsidP="00204E55">
      <w:pPr>
        <w:rPr>
          <w:kern w:val="0"/>
          <w:sz w:val="18"/>
          <w:szCs w:val="18"/>
        </w:rPr>
      </w:pPr>
    </w:p>
    <w:p w14:paraId="1042C2BB" w14:textId="2A54288B" w:rsidR="00204E55" w:rsidRPr="00B963C1" w:rsidRDefault="00204E55" w:rsidP="00204E55">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4</w:t>
      </w:r>
      <w:r w:rsidRPr="00204E55">
        <w:rPr>
          <w:rFonts w:eastAsia="SimHei" w:hint="eastAsia"/>
          <w:b/>
          <w:sz w:val="18"/>
          <w:szCs w:val="18"/>
        </w:rPr>
        <w:t>数值算例</w:t>
      </w:r>
    </w:p>
    <w:p w14:paraId="4FBC8865" w14:textId="77777777" w:rsidR="00204E55" w:rsidRPr="00366FE2" w:rsidRDefault="00204E55" w:rsidP="00204E55">
      <w:pPr>
        <w:rPr>
          <w:kern w:val="0"/>
          <w:sz w:val="18"/>
          <w:szCs w:val="18"/>
        </w:rPr>
      </w:pPr>
    </w:p>
    <w:p w14:paraId="1DD01CE9" w14:textId="111E1093" w:rsid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的情况下，设置不同的随机种子，初始化不同转移概率和到达率，作为待比较方案。在如表</w:t>
      </w:r>
      <w:r w:rsidRPr="00366FE2">
        <w:rPr>
          <w:rFonts w:hint="eastAsia"/>
          <w:kern w:val="0"/>
          <w:sz w:val="18"/>
          <w:szCs w:val="18"/>
        </w:rPr>
        <w:t>\ref{</w:t>
      </w:r>
      <w:proofErr w:type="spellStart"/>
      <w:r w:rsidRPr="00366FE2">
        <w:rPr>
          <w:rFonts w:hint="eastAsia"/>
          <w:kern w:val="0"/>
          <w:sz w:val="18"/>
          <w:szCs w:val="18"/>
        </w:rPr>
        <w:t>tablerv</w:t>
      </w:r>
      <w:proofErr w:type="spellEnd"/>
      <w:r w:rsidRPr="00366FE2">
        <w:rPr>
          <w:rFonts w:hint="eastAsia"/>
          <w:kern w:val="0"/>
          <w:sz w:val="18"/>
          <w:szCs w:val="18"/>
        </w:rPr>
        <w:t>}</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w:t>
      </w:r>
      <w:r w:rsidR="002010E6">
        <w:rPr>
          <w:rFonts w:hint="eastAsia"/>
          <w:kern w:val="0"/>
          <w:sz w:val="18"/>
          <w:szCs w:val="18"/>
        </w:rPr>
        <w:t>排序择优</w:t>
      </w:r>
      <w:r w:rsidRPr="00366FE2">
        <w:rPr>
          <w:rFonts w:hint="eastAsia"/>
          <w:kern w:val="0"/>
          <w:sz w:val="18"/>
          <w:szCs w:val="18"/>
        </w:rPr>
        <w:t>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次试验的均值，记为简单均值，以此为排名参照标准，与</w:t>
      </w:r>
      <w:r w:rsidR="002010E6">
        <w:rPr>
          <w:rFonts w:hint="eastAsia"/>
          <w:kern w:val="0"/>
          <w:sz w:val="18"/>
          <w:szCs w:val="18"/>
        </w:rPr>
        <w:t>排序择优</w:t>
      </w:r>
      <w:r w:rsidRPr="00366FE2">
        <w:rPr>
          <w:rFonts w:hint="eastAsia"/>
          <w:kern w:val="0"/>
          <w:sz w:val="18"/>
          <w:szCs w:val="18"/>
        </w:rPr>
        <w:t>结果进行比较。结果如表</w:t>
      </w:r>
      <w:r w:rsidRPr="00366FE2">
        <w:rPr>
          <w:rFonts w:hint="eastAsia"/>
          <w:kern w:val="0"/>
          <w:sz w:val="18"/>
          <w:szCs w:val="18"/>
        </w:rPr>
        <w:t>\ref{a2m6rs}</w:t>
      </w:r>
      <w:r w:rsidRPr="00366FE2">
        <w:rPr>
          <w:rFonts w:hint="eastAsia"/>
          <w:kern w:val="0"/>
          <w:sz w:val="18"/>
          <w:szCs w:val="18"/>
        </w:rPr>
        <w:t>所示。</w:t>
      </w:r>
    </w:p>
    <w:p w14:paraId="4775D975" w14:textId="2106A066" w:rsidR="00690E7F" w:rsidRPr="006A5725" w:rsidRDefault="00690E7F" w:rsidP="00690E7F">
      <w:pPr>
        <w:spacing w:line="0" w:lineRule="atLeast"/>
        <w:jc w:val="center"/>
        <w:rPr>
          <w:rFonts w:eastAsia="SimHei"/>
          <w:b/>
          <w:color w:val="FF0000"/>
          <w:sz w:val="15"/>
          <w:szCs w:val="15"/>
        </w:rPr>
      </w:pPr>
      <w:bookmarkStart w:id="5" w:name="OLE_LINK11"/>
      <w:bookmarkStart w:id="6" w:name="OLE_LINK12"/>
      <w:r w:rsidRPr="006A5725">
        <w:rPr>
          <w:rFonts w:eastAsia="SimHei"/>
          <w:b/>
          <w:sz w:val="15"/>
          <w:szCs w:val="15"/>
        </w:rPr>
        <w:lastRenderedPageBreak/>
        <w:t>表</w:t>
      </w:r>
      <w:r>
        <w:rPr>
          <w:rFonts w:eastAsia="SimHei"/>
          <w:b/>
          <w:sz w:val="15"/>
          <w:szCs w:val="15"/>
        </w:rPr>
        <w:t>5</w:t>
      </w:r>
      <w:r w:rsidRPr="006A5725">
        <w:rPr>
          <w:rFonts w:eastAsia="SimHei"/>
          <w:b/>
          <w:sz w:val="15"/>
          <w:szCs w:val="15"/>
        </w:rPr>
        <w:t xml:space="preserve"> </w:t>
      </w:r>
      <w:r w:rsidR="000362DF">
        <w:rPr>
          <w:rFonts w:eastAsia="SimHei" w:hint="eastAsia"/>
          <w:b/>
          <w:sz w:val="15"/>
          <w:szCs w:val="15"/>
        </w:rPr>
        <w:t>决策问题数值算例，</w:t>
      </w:r>
      <w:r w:rsidR="000362DF">
        <w:rPr>
          <w:rFonts w:eastAsia="SimHei"/>
          <w:b/>
          <w:sz w:val="15"/>
          <w:szCs w:val="15"/>
        </w:rPr>
        <w:t>A=2</w:t>
      </w:r>
      <w:r w:rsidR="000362DF">
        <w:rPr>
          <w:rFonts w:eastAsia="SimHei" w:hint="eastAsia"/>
          <w:b/>
          <w:sz w:val="15"/>
          <w:szCs w:val="15"/>
        </w:rPr>
        <w:t>，</w:t>
      </w:r>
      <w:r w:rsidR="000362DF">
        <w:rPr>
          <w:rFonts w:eastAsia="SimHei"/>
          <w:b/>
          <w:sz w:val="15"/>
          <w:szCs w:val="15"/>
        </w:rPr>
        <w:t>M=6</w:t>
      </w:r>
    </w:p>
    <w:p w14:paraId="0F242750" w14:textId="5A156511" w:rsidR="00690E7F" w:rsidRPr="005C1505" w:rsidRDefault="00690E7F" w:rsidP="00690E7F">
      <w:pPr>
        <w:jc w:val="center"/>
        <w:rPr>
          <w:b/>
          <w:color w:val="FF0000"/>
          <w:sz w:val="18"/>
          <w:szCs w:val="18"/>
        </w:rPr>
      </w:pPr>
      <w:r>
        <w:rPr>
          <w:rFonts w:eastAsia="SimHei"/>
          <w:b/>
          <w:sz w:val="15"/>
          <w:szCs w:val="15"/>
        </w:rPr>
        <w:t xml:space="preserve">Table </w:t>
      </w:r>
      <w:r w:rsidR="000362DF">
        <w:rPr>
          <w:rFonts w:eastAsia="SimHei"/>
          <w:b/>
          <w:sz w:val="15"/>
          <w:szCs w:val="15"/>
        </w:rPr>
        <w:t>5</w:t>
      </w:r>
      <w:r w:rsidRPr="006A5725">
        <w:rPr>
          <w:rFonts w:eastAsia="SimHei"/>
          <w:b/>
          <w:sz w:val="15"/>
          <w:szCs w:val="15"/>
        </w:rPr>
        <w:t xml:space="preserve"> </w:t>
      </w:r>
      <w:r w:rsidR="000362DF">
        <w:rPr>
          <w:rFonts w:eastAsia="SimHei"/>
          <w:b/>
          <w:sz w:val="15"/>
          <w:szCs w:val="15"/>
        </w:rPr>
        <w:t>Numerical experiments of decision problem</w:t>
      </w:r>
    </w:p>
    <w:bookmarkEnd w:id="5"/>
    <w:bookmarkEnd w:id="6"/>
    <w:p w14:paraId="1CD23632" w14:textId="77777777" w:rsidR="00690E7F" w:rsidRPr="00366FE2" w:rsidRDefault="00690E7F" w:rsidP="00366FE2">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7D4B01B"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1B07750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0820BCD9" w14:textId="30DE2AE5" w:rsidR="009172A4" w:rsidRPr="006C4991" w:rsidRDefault="002010E6" w:rsidP="00CE7024">
            <w:pPr>
              <w:tabs>
                <w:tab w:val="center" w:pos="4800"/>
                <w:tab w:val="right" w:pos="9500"/>
              </w:tabs>
              <w:jc w:val="center"/>
              <w:rPr>
                <w:sz w:val="15"/>
                <w:szCs w:val="15"/>
              </w:rPr>
            </w:pPr>
            <w:r>
              <w:rPr>
                <w:sz w:val="15"/>
                <w:szCs w:val="15"/>
              </w:rPr>
              <w:t>排序择优</w:t>
            </w:r>
            <w:r w:rsidR="009172A4" w:rsidRPr="006C4991">
              <w:rPr>
                <w:sz w:val="15"/>
                <w:szCs w:val="15"/>
              </w:rPr>
              <w:t>最优结果</w:t>
            </w:r>
          </w:p>
          <w:p w14:paraId="6AF9929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w:t>
            </w:r>
            <w:r w:rsidR="005E1F40" w:rsidRPr="006C4991">
              <w:rPr>
                <w:noProof/>
                <w:position w:val="-10"/>
                <w:sz w:val="15"/>
                <w:szCs w:val="15"/>
              </w:rPr>
              <w:object w:dxaOrig="499" w:dyaOrig="300" w14:anchorId="01B4AAB6">
                <v:shape id="_x0000_i1028" type="#_x0000_t75" alt="" style="width:24.2pt;height:14.85pt;mso-width-percent:0;mso-height-percent:0;mso-width-percent:0;mso-height-percent:0" o:ole="">
                  <v:imagedata r:id="rId205" o:title=""/>
                </v:shape>
                <o:OLEObject Type="Embed" ProgID="Equation.DSMT4" ShapeID="_x0000_i1028" DrawAspect="Content" ObjectID="_1664576669" r:id="rId206"/>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037AA3AD"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E5C31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137A3FBF" w14:textId="77777777" w:rsidR="009172A4" w:rsidRPr="006C4991" w:rsidRDefault="009172A4" w:rsidP="00CE7024">
            <w:pPr>
              <w:tabs>
                <w:tab w:val="center" w:pos="4800"/>
                <w:tab w:val="right" w:pos="9500"/>
              </w:tabs>
              <w:jc w:val="center"/>
              <w:rPr>
                <w:sz w:val="15"/>
                <w:szCs w:val="15"/>
              </w:rPr>
            </w:pPr>
            <w:r w:rsidRPr="006C4991">
              <w:rPr>
                <w:sz w:val="15"/>
                <w:szCs w:val="15"/>
              </w:rPr>
              <w:t>样本均值最优方案</w:t>
            </w:r>
          </w:p>
          <w:p w14:paraId="53EC3590" w14:textId="77777777" w:rsidR="009172A4" w:rsidRPr="006C4991" w:rsidRDefault="009172A4" w:rsidP="00CE7024">
            <w:pPr>
              <w:tabs>
                <w:tab w:val="center" w:pos="4800"/>
                <w:tab w:val="right" w:pos="9500"/>
              </w:tabs>
              <w:jc w:val="center"/>
              <w:rPr>
                <w:rFonts w:ascii="Calibri" w:hAnsi="Calibri" w:cs="Calibri"/>
                <w:sz w:val="15"/>
                <w:szCs w:val="15"/>
              </w:rPr>
            </w:pPr>
            <w:r w:rsidRPr="006C4991">
              <w:rPr>
                <w:sz w:val="15"/>
                <w:szCs w:val="15"/>
              </w:rPr>
              <w:t>(</w:t>
            </w:r>
            <w:r w:rsidR="005E1F40" w:rsidRPr="006C4991">
              <w:rPr>
                <w:noProof/>
                <w:position w:val="-10"/>
                <w:sz w:val="15"/>
                <w:szCs w:val="15"/>
              </w:rPr>
              <w:object w:dxaOrig="499" w:dyaOrig="300" w14:anchorId="41CC4748">
                <v:shape id="_x0000_i1027" type="#_x0000_t75" alt="" style="width:24.2pt;height:14.85pt;mso-width-percent:0;mso-height-percent:0;mso-width-percent:0;mso-height-percent:0" o:ole="">
                  <v:imagedata r:id="rId207" o:title=""/>
                </v:shape>
                <o:OLEObject Type="Embed" ProgID="Equation.DSMT4" ShapeID="_x0000_i1027" DrawAspect="Content" ObjectID="_1664576670" r:id="rId208"/>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27CFB17A"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65D858D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9172A4" w:rsidRPr="006C4991" w14:paraId="0ADED3FD"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574D5A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3512F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7525DA5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4836D79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7AF959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4ADE07D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2DF482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43A527D3"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217734A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752BB6C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2910789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77EE1F0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05292CE8"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17AC805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4FC4956C"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7225470" w14:textId="77777777" w:rsidTr="00CE7024">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1F5B07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397F341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5FFD7FE3"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1B201024"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3818056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0C940F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27223A4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3CF9269E" w14:textId="4200D972" w:rsidR="00366FE2" w:rsidRDefault="009172A4" w:rsidP="00366FE2">
      <w:pPr>
        <w:ind w:firstLineChars="200" w:firstLine="360"/>
        <w:rPr>
          <w:kern w:val="0"/>
          <w:sz w:val="18"/>
          <w:szCs w:val="18"/>
        </w:rPr>
      </w:pPr>
      <w:r>
        <w:rPr>
          <w:kern w:val="0"/>
          <w:sz w:val="18"/>
          <w:szCs w:val="18"/>
        </w:rPr>
        <w:t xml:space="preserve"> </w:t>
      </w:r>
    </w:p>
    <w:p w14:paraId="3D2807A0" w14:textId="65F66BCC" w:rsidR="000362DF" w:rsidRPr="006A5725" w:rsidRDefault="000362DF" w:rsidP="000362DF">
      <w:pPr>
        <w:spacing w:line="0" w:lineRule="atLeast"/>
        <w:jc w:val="center"/>
        <w:rPr>
          <w:rFonts w:eastAsia="SimHei"/>
          <w:b/>
          <w:color w:val="FF0000"/>
          <w:sz w:val="15"/>
          <w:szCs w:val="15"/>
        </w:rPr>
      </w:pPr>
      <w:r w:rsidRPr="006A5725">
        <w:rPr>
          <w:rFonts w:eastAsia="SimHei"/>
          <w:b/>
          <w:sz w:val="15"/>
          <w:szCs w:val="15"/>
        </w:rPr>
        <w:t>表</w:t>
      </w:r>
      <w:r>
        <w:rPr>
          <w:rFonts w:eastAsia="SimHei"/>
          <w:b/>
          <w:sz w:val="15"/>
          <w:szCs w:val="15"/>
        </w:rPr>
        <w:t>6</w:t>
      </w:r>
      <w:r w:rsidRPr="006A5725">
        <w:rPr>
          <w:rFonts w:eastAsia="SimHei"/>
          <w:b/>
          <w:sz w:val="15"/>
          <w:szCs w:val="15"/>
        </w:rPr>
        <w:t xml:space="preserve"> </w:t>
      </w:r>
      <w:r>
        <w:rPr>
          <w:rFonts w:eastAsia="SimHei" w:hint="eastAsia"/>
          <w:b/>
          <w:sz w:val="15"/>
          <w:szCs w:val="15"/>
        </w:rPr>
        <w:t>决策问题数值算例，</w:t>
      </w:r>
      <w:r>
        <w:rPr>
          <w:rFonts w:eastAsia="SimHei" w:hint="eastAsia"/>
          <w:b/>
          <w:sz w:val="15"/>
          <w:szCs w:val="15"/>
        </w:rPr>
        <w:t>A</w:t>
      </w:r>
      <w:r>
        <w:rPr>
          <w:rFonts w:eastAsia="SimHei"/>
          <w:b/>
          <w:sz w:val="15"/>
          <w:szCs w:val="15"/>
        </w:rPr>
        <w:t>=10</w:t>
      </w:r>
      <w:r>
        <w:rPr>
          <w:rFonts w:eastAsia="SimHei" w:hint="eastAsia"/>
          <w:b/>
          <w:sz w:val="15"/>
          <w:szCs w:val="15"/>
        </w:rPr>
        <w:t>，</w:t>
      </w:r>
      <w:r>
        <w:rPr>
          <w:rFonts w:eastAsia="SimHei" w:hint="eastAsia"/>
          <w:b/>
          <w:sz w:val="15"/>
          <w:szCs w:val="15"/>
        </w:rPr>
        <w:t xml:space="preserve"> M10,</w:t>
      </w:r>
      <w:r w:rsidR="00676551">
        <w:rPr>
          <w:rFonts w:eastAsia="SimHei" w:hint="eastAsia"/>
          <w:b/>
          <w:sz w:val="15"/>
          <w:szCs w:val="15"/>
        </w:rPr>
        <w:t>M10</w:t>
      </w:r>
      <w:r w:rsidR="00D05DDF">
        <w:rPr>
          <w:rFonts w:eastAsia="SimHei" w:hint="eastAsia"/>
          <w:b/>
          <w:sz w:val="15"/>
          <w:szCs w:val="15"/>
        </w:rPr>
        <w:t>，</w:t>
      </w:r>
      <w:r>
        <w:rPr>
          <w:rFonts w:eastAsia="SimHei" w:hint="eastAsia"/>
          <w:b/>
          <w:sz w:val="15"/>
          <w:szCs w:val="15"/>
        </w:rPr>
        <w:t>M100</w:t>
      </w:r>
    </w:p>
    <w:p w14:paraId="43B965A2" w14:textId="502B1731" w:rsidR="000362DF" w:rsidRPr="005C1505" w:rsidRDefault="000362DF" w:rsidP="000362DF">
      <w:pPr>
        <w:jc w:val="center"/>
        <w:rPr>
          <w:b/>
          <w:color w:val="FF0000"/>
          <w:sz w:val="18"/>
          <w:szCs w:val="18"/>
        </w:rPr>
      </w:pPr>
      <w:r>
        <w:rPr>
          <w:rFonts w:eastAsia="SimHei"/>
          <w:b/>
          <w:sz w:val="15"/>
          <w:szCs w:val="15"/>
        </w:rPr>
        <w:t>Table 6</w:t>
      </w:r>
      <w:r w:rsidRPr="006A5725">
        <w:rPr>
          <w:rFonts w:eastAsia="SimHei"/>
          <w:b/>
          <w:sz w:val="15"/>
          <w:szCs w:val="15"/>
        </w:rPr>
        <w:t xml:space="preserve"> </w:t>
      </w:r>
      <w:r>
        <w:rPr>
          <w:rFonts w:eastAsia="SimHei"/>
          <w:b/>
          <w:sz w:val="15"/>
          <w:szCs w:val="15"/>
        </w:rPr>
        <w:t>Numerical experiments of decision problem</w:t>
      </w:r>
    </w:p>
    <w:p w14:paraId="35A2AF33" w14:textId="77777777" w:rsidR="000362DF" w:rsidRDefault="000362DF" w:rsidP="00366FE2">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9172A4" w:rsidRPr="006C4991" w14:paraId="3CC85564"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50971036"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4E55C20E" w14:textId="3279FACF" w:rsidR="009172A4" w:rsidRPr="006C4991" w:rsidRDefault="002010E6" w:rsidP="00CE7024">
            <w:pPr>
              <w:tabs>
                <w:tab w:val="center" w:pos="4800"/>
                <w:tab w:val="right" w:pos="9500"/>
              </w:tabs>
              <w:jc w:val="center"/>
              <w:rPr>
                <w:rFonts w:asciiTheme="minorEastAsia" w:hAnsiTheme="minorEastAsia"/>
                <w:sz w:val="15"/>
                <w:szCs w:val="15"/>
              </w:rPr>
            </w:pPr>
            <w:r>
              <w:rPr>
                <w:rFonts w:asciiTheme="minorEastAsia" w:hAnsiTheme="minorEastAsia"/>
                <w:sz w:val="15"/>
                <w:szCs w:val="15"/>
              </w:rPr>
              <w:t>排序择优</w:t>
            </w:r>
            <w:r w:rsidR="009172A4" w:rsidRPr="006C4991">
              <w:rPr>
                <w:rFonts w:asciiTheme="minorEastAsia" w:hAnsiTheme="minorEastAsia"/>
                <w:sz w:val="15"/>
                <w:szCs w:val="15"/>
              </w:rPr>
              <w:t>最优结果</w:t>
            </w:r>
          </w:p>
          <w:p w14:paraId="4B02762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005E1F40" w:rsidRPr="006C4991">
              <w:rPr>
                <w:rFonts w:asciiTheme="minorEastAsia" w:hAnsiTheme="minorEastAsia"/>
                <w:noProof/>
                <w:position w:val="-10"/>
                <w:sz w:val="15"/>
                <w:szCs w:val="15"/>
              </w:rPr>
              <w:object w:dxaOrig="499" w:dyaOrig="300" w14:anchorId="3E40B3A2">
                <v:shape id="_x0000_i1026" type="#_x0000_t75" alt="" style="width:24.2pt;height:14.85pt;mso-width-percent:0;mso-height-percent:0;mso-width-percent:0;mso-height-percent:0" o:ole="">
                  <v:imagedata r:id="rId205" o:title=""/>
                </v:shape>
                <o:OLEObject Type="Embed" ProgID="Equation.DSMT4" ShapeID="_x0000_i1026" DrawAspect="Content" ObjectID="_1664576671" r:id="rId209"/>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87B21DD"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66CEEC81"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B540D2C" w14:textId="77777777" w:rsidR="009172A4" w:rsidRPr="006C4991" w:rsidRDefault="009172A4" w:rsidP="00CE7024">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528A1192" w14:textId="77777777" w:rsidR="009172A4" w:rsidRPr="006C4991" w:rsidRDefault="009172A4" w:rsidP="00CE7024">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005E1F40" w:rsidRPr="006C4991">
              <w:rPr>
                <w:rFonts w:asciiTheme="minorEastAsia" w:hAnsiTheme="minorEastAsia"/>
                <w:noProof/>
                <w:position w:val="-10"/>
                <w:sz w:val="15"/>
                <w:szCs w:val="15"/>
              </w:rPr>
              <w:object w:dxaOrig="499" w:dyaOrig="300" w14:anchorId="71AEE018">
                <v:shape id="_x0000_i1025" type="#_x0000_t75" alt="" style="width:24.2pt;height:14.85pt;mso-width-percent:0;mso-height-percent:0;mso-width-percent:0;mso-height-percent:0" o:ole="">
                  <v:imagedata r:id="rId207" o:title=""/>
                </v:shape>
                <o:OLEObject Type="Embed" ProgID="Equation.DSMT4" ShapeID="_x0000_i1025" DrawAspect="Content" ObjectID="_1664576672" r:id="rId210"/>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15D0FDE9"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0DA98E64" w14:textId="77777777" w:rsidR="009172A4" w:rsidRPr="006C4991" w:rsidRDefault="009172A4" w:rsidP="00CE7024">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9172A4" w:rsidRPr="006C4991" w14:paraId="6D6373D5"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C80A6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1E847AE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5B6AB2D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75D0A8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768A32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447A9B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0C45D0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9172A4" w:rsidRPr="006C4991" w14:paraId="7E16B89E"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B5F9D4E"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3E22749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4AE02BC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14FC90D1"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384C70C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678E52E2"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5A0E9FD6"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9172A4" w:rsidRPr="006C4991" w14:paraId="684B3FC7" w14:textId="77777777" w:rsidTr="00CE7024">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48B58A79"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778E0E35"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FC407AF"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3E6784F0"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463C62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22B58D47"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9F99EBB" w14:textId="77777777" w:rsidR="009172A4" w:rsidRPr="006C4991" w:rsidRDefault="009172A4" w:rsidP="00CE7024">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07979C7E" w14:textId="77777777" w:rsidR="009172A4" w:rsidRPr="00366FE2" w:rsidRDefault="009172A4" w:rsidP="00366FE2">
      <w:pPr>
        <w:ind w:firstLineChars="200" w:firstLine="360"/>
        <w:rPr>
          <w:kern w:val="0"/>
          <w:sz w:val="18"/>
          <w:szCs w:val="18"/>
        </w:rPr>
      </w:pPr>
    </w:p>
    <w:p w14:paraId="3D4B6174" w14:textId="2E36CEEF"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w:t>
      </w:r>
      <w:r w:rsidR="002010E6">
        <w:rPr>
          <w:rFonts w:hint="eastAsia"/>
          <w:kern w:val="0"/>
          <w:sz w:val="18"/>
          <w:szCs w:val="18"/>
        </w:rPr>
        <w:t>排序择优</w:t>
      </w:r>
      <w:r w:rsidRPr="00366FE2">
        <w:rPr>
          <w:rFonts w:hint="eastAsia"/>
          <w:kern w:val="0"/>
          <w:sz w:val="18"/>
          <w:szCs w:val="18"/>
        </w:rPr>
        <w:t>算法可以以较少的样本观测量要求，选出性能指标满足给定要求的方案。适用于实际中难以进行取样的复杂系统，进行若干方案中的可行方案的挑选。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SimHei"/>
          <w:b/>
          <w:szCs w:val="21"/>
        </w:rPr>
      </w:pPr>
      <w:r>
        <w:rPr>
          <w:rFonts w:eastAsia="SimHei"/>
          <w:b/>
          <w:szCs w:val="21"/>
        </w:rPr>
        <w:t>4</w:t>
      </w:r>
      <w:r w:rsidRPr="006A5725">
        <w:rPr>
          <w:rFonts w:eastAsia="SimHei"/>
          <w:b/>
          <w:szCs w:val="21"/>
        </w:rPr>
        <w:t xml:space="preserve"> </w:t>
      </w:r>
      <w:r>
        <w:rPr>
          <w:rFonts w:eastAsia="SimHei" w:hint="eastAsia"/>
          <w:b/>
          <w:szCs w:val="21"/>
        </w:rPr>
        <w:t>结论</w:t>
      </w:r>
    </w:p>
    <w:p w14:paraId="1A1B9ED8" w14:textId="229BB48F" w:rsidR="00366FE2" w:rsidRP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w:t>
      </w:r>
      <w:r w:rsidR="002010E6">
        <w:rPr>
          <w:rFonts w:hint="eastAsia"/>
          <w:kern w:val="0"/>
          <w:sz w:val="18"/>
          <w:szCs w:val="18"/>
        </w:rPr>
        <w:t>排序择优</w:t>
      </w:r>
      <w:r w:rsidRPr="00366FE2">
        <w:rPr>
          <w:rFonts w:hint="eastAsia"/>
          <w:kern w:val="0"/>
          <w:sz w:val="18"/>
          <w:szCs w:val="18"/>
        </w:rPr>
        <w:t>算法，可以在给定置信度下，以较小的运算成本，确定可接受的最优方案。</w:t>
      </w:r>
    </w:p>
    <w:p w14:paraId="30A991A5" w14:textId="77777777" w:rsidR="00366FE2" w:rsidRPr="00366FE2" w:rsidRDefault="00366FE2" w:rsidP="00366FE2">
      <w:pPr>
        <w:ind w:firstLineChars="200" w:firstLine="360"/>
        <w:rPr>
          <w:kern w:val="0"/>
          <w:sz w:val="18"/>
          <w:szCs w:val="18"/>
        </w:rPr>
      </w:pPr>
    </w:p>
    <w:p w14:paraId="06A28733" w14:textId="3CF3408A" w:rsidR="00204E55" w:rsidRPr="006A5725" w:rsidRDefault="00204E55" w:rsidP="00204E55">
      <w:pPr>
        <w:jc w:val="center"/>
        <w:rPr>
          <w:rFonts w:eastAsia="SimHei"/>
          <w:color w:val="FF0000"/>
          <w:sz w:val="18"/>
          <w:szCs w:val="18"/>
        </w:rPr>
      </w:pPr>
      <w:r w:rsidRPr="006A5725">
        <w:rPr>
          <w:rFonts w:eastAsia="SimHei"/>
          <w:b/>
          <w:sz w:val="18"/>
          <w:szCs w:val="18"/>
        </w:rPr>
        <w:t>参</w:t>
      </w:r>
      <w:r w:rsidRPr="006A5725">
        <w:rPr>
          <w:rFonts w:eastAsia="SimHei"/>
          <w:b/>
          <w:sz w:val="18"/>
          <w:szCs w:val="18"/>
        </w:rPr>
        <w:t xml:space="preserve"> </w:t>
      </w:r>
      <w:r w:rsidRPr="006A5725">
        <w:rPr>
          <w:rFonts w:eastAsia="SimHei"/>
          <w:b/>
          <w:sz w:val="18"/>
          <w:szCs w:val="18"/>
        </w:rPr>
        <w:t>考</w:t>
      </w:r>
      <w:r w:rsidRPr="006A5725">
        <w:rPr>
          <w:rFonts w:eastAsia="SimHei"/>
          <w:b/>
          <w:sz w:val="18"/>
          <w:szCs w:val="18"/>
        </w:rPr>
        <w:t xml:space="preserve"> </w:t>
      </w:r>
      <w:r w:rsidRPr="006A5725">
        <w:rPr>
          <w:rFonts w:eastAsia="SimHei"/>
          <w:b/>
          <w:sz w:val="18"/>
          <w:szCs w:val="18"/>
        </w:rPr>
        <w:t>文</w:t>
      </w:r>
      <w:r w:rsidRPr="006A5725">
        <w:rPr>
          <w:rFonts w:eastAsia="SimHei"/>
          <w:b/>
          <w:sz w:val="18"/>
          <w:szCs w:val="18"/>
        </w:rPr>
        <w:t xml:space="preserve"> </w:t>
      </w:r>
      <w:r w:rsidRPr="006A5725">
        <w:rPr>
          <w:rFonts w:eastAsia="SimHei"/>
          <w:b/>
          <w:sz w:val="18"/>
          <w:szCs w:val="18"/>
        </w:rPr>
        <w:t>献</w:t>
      </w:r>
      <w:r w:rsidRPr="006A5725">
        <w:rPr>
          <w:rFonts w:eastAsia="SimHei"/>
          <w:color w:val="FF0000"/>
          <w:sz w:val="18"/>
          <w:szCs w:val="18"/>
        </w:rPr>
        <w:t xml:space="preserve"> </w:t>
      </w:r>
    </w:p>
    <w:p w14:paraId="50D35D76" w14:textId="0F5F3A6E" w:rsidR="00E90A71" w:rsidRPr="006A5725" w:rsidRDefault="00BD2C2D" w:rsidP="00E90A71">
      <w:pPr>
        <w:numPr>
          <w:ilvl w:val="0"/>
          <w:numId w:val="1"/>
        </w:numPr>
        <w:spacing w:line="240" w:lineRule="exact"/>
        <w:rPr>
          <w:color w:val="FF0000"/>
          <w:sz w:val="15"/>
          <w:szCs w:val="15"/>
        </w:rPr>
      </w:pPr>
      <w:r>
        <w:rPr>
          <w:rFonts w:hint="eastAsia"/>
          <w:sz w:val="15"/>
          <w:szCs w:val="15"/>
        </w:rPr>
        <w:t>中华环境保护基金会绿色出行专项基金，北方工业大学，国家信息中心分享经济研究中心</w:t>
      </w:r>
      <w:r w:rsidR="00E90A71" w:rsidRPr="006A5725">
        <w:rPr>
          <w:sz w:val="15"/>
          <w:szCs w:val="15"/>
        </w:rPr>
        <w:t xml:space="preserve">. </w:t>
      </w:r>
      <w:r w:rsidR="00D653D8">
        <w:rPr>
          <w:rFonts w:hint="eastAsia"/>
          <w:sz w:val="15"/>
          <w:szCs w:val="15"/>
        </w:rPr>
        <w:t>中国共享出行发展报告</w:t>
      </w:r>
      <w:r w:rsidR="00E90A71" w:rsidRPr="006A5725">
        <w:rPr>
          <w:sz w:val="15"/>
          <w:szCs w:val="15"/>
        </w:rPr>
        <w:t xml:space="preserve">[M]. </w:t>
      </w:r>
      <w:r w:rsidR="00E90A71" w:rsidRPr="006A5725">
        <w:rPr>
          <w:sz w:val="15"/>
          <w:szCs w:val="15"/>
        </w:rPr>
        <w:t>北京：</w:t>
      </w:r>
      <w:r>
        <w:rPr>
          <w:rFonts w:hint="eastAsia"/>
          <w:sz w:val="15"/>
          <w:szCs w:val="15"/>
        </w:rPr>
        <w:t>社会</w:t>
      </w:r>
      <w:r w:rsidR="00E90A71" w:rsidRPr="006A5725">
        <w:rPr>
          <w:sz w:val="15"/>
          <w:szCs w:val="15"/>
        </w:rPr>
        <w:t>科学</w:t>
      </w:r>
      <w:r>
        <w:rPr>
          <w:rFonts w:hint="eastAsia"/>
          <w:sz w:val="15"/>
          <w:szCs w:val="15"/>
        </w:rPr>
        <w:t>文献</w:t>
      </w:r>
      <w:r w:rsidR="00E90A71" w:rsidRPr="006A5725">
        <w:rPr>
          <w:sz w:val="15"/>
          <w:szCs w:val="15"/>
        </w:rPr>
        <w:t>出版社，</w:t>
      </w:r>
      <w:r>
        <w:rPr>
          <w:sz w:val="15"/>
          <w:szCs w:val="15"/>
        </w:rPr>
        <w:t>2019</w:t>
      </w:r>
      <w:r w:rsidR="00E90A71" w:rsidRPr="006A5725">
        <w:rPr>
          <w:sz w:val="15"/>
          <w:szCs w:val="15"/>
        </w:rPr>
        <w:t>.</w:t>
      </w:r>
    </w:p>
    <w:p w14:paraId="57B55A52" w14:textId="242E4DCA" w:rsidR="00E90A71" w:rsidRPr="006A5725" w:rsidRDefault="00BD2C2D" w:rsidP="00E90A71">
      <w:pPr>
        <w:spacing w:line="240" w:lineRule="exact"/>
        <w:ind w:left="420"/>
        <w:rPr>
          <w:sz w:val="15"/>
          <w:szCs w:val="15"/>
        </w:rPr>
      </w:pPr>
      <w:r>
        <w:rPr>
          <w:rFonts w:hint="eastAsia"/>
          <w:sz w:val="15"/>
          <w:szCs w:val="15"/>
        </w:rPr>
        <w:t>China</w:t>
      </w:r>
      <w:r>
        <w:rPr>
          <w:sz w:val="15"/>
          <w:szCs w:val="15"/>
        </w:rPr>
        <w:t xml:space="preserve"> environmental protection foundation green transportation </w:t>
      </w:r>
      <w:r>
        <w:rPr>
          <w:rFonts w:hint="eastAsia"/>
          <w:sz w:val="15"/>
          <w:szCs w:val="15"/>
        </w:rPr>
        <w:t>special</w:t>
      </w:r>
      <w:r>
        <w:rPr>
          <w:sz w:val="15"/>
          <w:szCs w:val="15"/>
        </w:rPr>
        <w:t xml:space="preserve"> fund, </w:t>
      </w:r>
      <w:r w:rsidRPr="00BD2C2D">
        <w:rPr>
          <w:sz w:val="15"/>
          <w:szCs w:val="15"/>
        </w:rPr>
        <w:t>North China University of Technology</w:t>
      </w:r>
      <w:r>
        <w:rPr>
          <w:sz w:val="15"/>
          <w:szCs w:val="15"/>
        </w:rPr>
        <w:t xml:space="preserve">, </w:t>
      </w:r>
      <w:r w:rsidR="002B7B83">
        <w:rPr>
          <w:rFonts w:hint="eastAsia"/>
          <w:sz w:val="15"/>
          <w:szCs w:val="15"/>
        </w:rPr>
        <w:t>State</w:t>
      </w:r>
      <w:r w:rsidR="002B7B83">
        <w:rPr>
          <w:sz w:val="15"/>
          <w:szCs w:val="15"/>
        </w:rPr>
        <w:t xml:space="preserve"> information center sharing economy research center</w:t>
      </w:r>
      <w:r w:rsidR="00E90A71" w:rsidRPr="006A5725">
        <w:rPr>
          <w:sz w:val="15"/>
          <w:szCs w:val="15"/>
        </w:rPr>
        <w:t>. Technological progress and choice of industrial structure[M]. Beijing: Economic Science Press, 1998.</w:t>
      </w:r>
    </w:p>
    <w:p w14:paraId="64B3846A" w14:textId="779AB834" w:rsidR="00204E55" w:rsidRPr="006A5725" w:rsidRDefault="00D1390D" w:rsidP="00204E55">
      <w:pPr>
        <w:numPr>
          <w:ilvl w:val="0"/>
          <w:numId w:val="1"/>
        </w:numPr>
        <w:spacing w:line="240" w:lineRule="exact"/>
        <w:rPr>
          <w:sz w:val="15"/>
          <w:szCs w:val="15"/>
        </w:rPr>
      </w:pPr>
      <w:r w:rsidRPr="00D1390D">
        <w:rPr>
          <w:rFonts w:hint="eastAsia"/>
          <w:sz w:val="15"/>
          <w:szCs w:val="15"/>
        </w:rPr>
        <w:t>共享单车数据报告</w:t>
      </w:r>
      <w:r w:rsidRPr="00D1390D">
        <w:rPr>
          <w:rFonts w:hint="eastAsia"/>
          <w:sz w:val="15"/>
          <w:szCs w:val="15"/>
        </w:rPr>
        <w:t>:</w:t>
      </w:r>
      <w:r w:rsidRPr="00D1390D">
        <w:rPr>
          <w:rFonts w:hint="eastAsia"/>
          <w:sz w:val="15"/>
          <w:szCs w:val="15"/>
        </w:rPr>
        <w:t>解读摩拜</w:t>
      </w:r>
      <w:proofErr w:type="spellStart"/>
      <w:r w:rsidRPr="00D1390D">
        <w:rPr>
          <w:rFonts w:hint="eastAsia"/>
          <w:sz w:val="15"/>
          <w:szCs w:val="15"/>
        </w:rPr>
        <w:t>ofo</w:t>
      </w:r>
      <w:proofErr w:type="spellEnd"/>
      <w:r w:rsidRPr="00D1390D">
        <w:rPr>
          <w:rFonts w:hint="eastAsia"/>
          <w:sz w:val="15"/>
          <w:szCs w:val="15"/>
        </w:rPr>
        <w:t>们的用户与</w:t>
      </w:r>
      <w:r>
        <w:rPr>
          <w:rFonts w:hint="eastAsia"/>
          <w:sz w:val="15"/>
          <w:szCs w:val="15"/>
        </w:rPr>
        <w:t>未来</w:t>
      </w:r>
      <w:r w:rsidR="00204E55" w:rsidRPr="006A5725">
        <w:rPr>
          <w:sz w:val="15"/>
          <w:szCs w:val="15"/>
        </w:rPr>
        <w:t>[</w:t>
      </w:r>
      <w:r>
        <w:rPr>
          <w:rFonts w:hint="eastAsia"/>
          <w:sz w:val="15"/>
          <w:szCs w:val="15"/>
        </w:rPr>
        <w:t>R</w:t>
      </w:r>
      <w:r w:rsidR="00204E55" w:rsidRPr="006A5725">
        <w:rPr>
          <w:sz w:val="15"/>
          <w:szCs w:val="15"/>
        </w:rPr>
        <w:t>].</w:t>
      </w:r>
      <w:r w:rsidR="00204E55">
        <w:rPr>
          <w:sz w:val="15"/>
          <w:szCs w:val="15"/>
        </w:rPr>
        <w:t xml:space="preserve"> </w:t>
      </w:r>
      <w:r>
        <w:rPr>
          <w:rFonts w:hint="eastAsia"/>
          <w:sz w:val="15"/>
          <w:szCs w:val="15"/>
        </w:rPr>
        <w:t>企鹅智库</w:t>
      </w:r>
      <w:r w:rsidR="00204E55" w:rsidRPr="006A5725">
        <w:rPr>
          <w:sz w:val="15"/>
          <w:szCs w:val="15"/>
        </w:rPr>
        <w:t>，</w:t>
      </w:r>
      <w:r w:rsidR="00204E55">
        <w:rPr>
          <w:sz w:val="15"/>
          <w:szCs w:val="15"/>
        </w:rPr>
        <w:t>2017</w:t>
      </w:r>
      <w:r w:rsidR="00204E55" w:rsidRPr="006A5725">
        <w:rPr>
          <w:sz w:val="15"/>
          <w:szCs w:val="15"/>
        </w:rPr>
        <w:t>.</w:t>
      </w:r>
    </w:p>
    <w:p w14:paraId="5E02A6D5" w14:textId="26C72FEB" w:rsidR="00F1232A" w:rsidRPr="006A5725" w:rsidRDefault="00285E59" w:rsidP="00F1232A">
      <w:pPr>
        <w:spacing w:line="240" w:lineRule="exact"/>
        <w:ind w:left="420"/>
        <w:jc w:val="left"/>
        <w:rPr>
          <w:rFonts w:hint="eastAsia"/>
          <w:sz w:val="15"/>
          <w:szCs w:val="15"/>
        </w:rPr>
      </w:pPr>
      <w:r>
        <w:rPr>
          <w:rFonts w:hint="eastAsia"/>
          <w:sz w:val="15"/>
          <w:szCs w:val="15"/>
        </w:rPr>
        <w:t>Data</w:t>
      </w:r>
      <w:r>
        <w:rPr>
          <w:sz w:val="15"/>
          <w:szCs w:val="15"/>
        </w:rPr>
        <w:t xml:space="preserve"> report of sharing bike: explain the users and future of </w:t>
      </w:r>
      <w:proofErr w:type="spellStart"/>
      <w:r>
        <w:rPr>
          <w:sz w:val="15"/>
          <w:szCs w:val="15"/>
        </w:rPr>
        <w:t>Mobike</w:t>
      </w:r>
      <w:proofErr w:type="spellEnd"/>
      <w:r>
        <w:rPr>
          <w:sz w:val="15"/>
          <w:szCs w:val="15"/>
        </w:rPr>
        <w:t xml:space="preserve"> and </w:t>
      </w:r>
      <w:proofErr w:type="spellStart"/>
      <w:r>
        <w:rPr>
          <w:sz w:val="15"/>
          <w:szCs w:val="15"/>
        </w:rPr>
        <w:t>Ofo</w:t>
      </w:r>
      <w:proofErr w:type="spellEnd"/>
      <w:r>
        <w:rPr>
          <w:sz w:val="15"/>
          <w:szCs w:val="15"/>
        </w:rPr>
        <w:t xml:space="preserve"> etc</w:t>
      </w:r>
      <w:r w:rsidR="00204E55" w:rsidRPr="006A5725">
        <w:rPr>
          <w:sz w:val="15"/>
          <w:szCs w:val="15"/>
        </w:rPr>
        <w:t>.[</w:t>
      </w:r>
      <w:r>
        <w:rPr>
          <w:sz w:val="15"/>
          <w:szCs w:val="15"/>
        </w:rPr>
        <w:t>R</w:t>
      </w:r>
      <w:r w:rsidR="00204E55" w:rsidRPr="006A5725">
        <w:rPr>
          <w:sz w:val="15"/>
          <w:szCs w:val="15"/>
        </w:rPr>
        <w:t xml:space="preserve">], </w:t>
      </w:r>
      <w:r>
        <w:rPr>
          <w:sz w:val="15"/>
          <w:szCs w:val="15"/>
        </w:rPr>
        <w:t xml:space="preserve">Penguin Intelligence, </w:t>
      </w:r>
      <w:r w:rsidR="00204E55" w:rsidRPr="006A5725">
        <w:rPr>
          <w:sz w:val="15"/>
          <w:szCs w:val="15"/>
        </w:rPr>
        <w:t>20</w:t>
      </w:r>
      <w:r w:rsidR="00204E55">
        <w:rPr>
          <w:sz w:val="15"/>
          <w:szCs w:val="15"/>
        </w:rPr>
        <w:t>17</w:t>
      </w:r>
      <w:r w:rsidR="00204E55" w:rsidRPr="006A5725">
        <w:rPr>
          <w:sz w:val="15"/>
          <w:szCs w:val="15"/>
        </w:rPr>
        <w:t>.</w:t>
      </w:r>
    </w:p>
    <w:p w14:paraId="7504E3DE" w14:textId="48EED184" w:rsidR="00F1232A" w:rsidRPr="00151595" w:rsidRDefault="00F1232A" w:rsidP="00151595">
      <w:pPr>
        <w:numPr>
          <w:ilvl w:val="0"/>
          <w:numId w:val="1"/>
        </w:numPr>
        <w:spacing w:line="240" w:lineRule="exact"/>
        <w:rPr>
          <w:sz w:val="15"/>
          <w:szCs w:val="15"/>
        </w:rPr>
      </w:pPr>
      <w:r w:rsidRPr="00151595">
        <w:rPr>
          <w:sz w:val="15"/>
          <w:szCs w:val="15"/>
        </w:rPr>
        <w:t>王慧君</w:t>
      </w:r>
      <w:r w:rsidRPr="00151595">
        <w:rPr>
          <w:sz w:val="15"/>
          <w:szCs w:val="15"/>
        </w:rPr>
        <w:t xml:space="preserve">, </w:t>
      </w:r>
      <w:r w:rsidRPr="00151595">
        <w:rPr>
          <w:sz w:val="15"/>
          <w:szCs w:val="15"/>
        </w:rPr>
        <w:t>朱建明</w:t>
      </w:r>
      <w:r w:rsidRPr="00151595">
        <w:rPr>
          <w:sz w:val="15"/>
          <w:szCs w:val="15"/>
        </w:rPr>
        <w:t xml:space="preserve">. </w:t>
      </w:r>
      <w:r w:rsidRPr="00151595">
        <w:rPr>
          <w:sz w:val="15"/>
          <w:szCs w:val="15"/>
        </w:rPr>
        <w:t>共享单车盈利模式分析</w:t>
      </w:r>
      <w:r w:rsidRPr="00151595">
        <w:rPr>
          <w:sz w:val="15"/>
          <w:szCs w:val="15"/>
        </w:rPr>
        <w:t xml:space="preserve">[J]. </w:t>
      </w:r>
      <w:r w:rsidRPr="00151595">
        <w:rPr>
          <w:sz w:val="15"/>
          <w:szCs w:val="15"/>
        </w:rPr>
        <w:t>企业经济</w:t>
      </w:r>
      <w:r w:rsidRPr="00151595">
        <w:rPr>
          <w:sz w:val="15"/>
          <w:szCs w:val="15"/>
        </w:rPr>
        <w:t>, 2018, v.37</w:t>
      </w:r>
      <w:r w:rsidRPr="00151595">
        <w:rPr>
          <w:sz w:val="15"/>
          <w:szCs w:val="15"/>
        </w:rPr>
        <w:t>；</w:t>
      </w:r>
      <w:r w:rsidRPr="00151595">
        <w:rPr>
          <w:sz w:val="15"/>
          <w:szCs w:val="15"/>
        </w:rPr>
        <w:t>No.453(05):137-146.</w:t>
      </w:r>
    </w:p>
    <w:p w14:paraId="5A5A29EC" w14:textId="50072710" w:rsidR="00C24DA2" w:rsidRPr="00C24DA2" w:rsidRDefault="00AD0B29" w:rsidP="00C24DA2">
      <w:pPr>
        <w:spacing w:line="240" w:lineRule="exact"/>
        <w:ind w:left="420"/>
        <w:rPr>
          <w:rFonts w:hint="eastAsia"/>
          <w:sz w:val="15"/>
          <w:szCs w:val="15"/>
        </w:rPr>
      </w:pPr>
      <w:r w:rsidRPr="00151595">
        <w:rPr>
          <w:rFonts w:hint="eastAsia"/>
          <w:sz w:val="15"/>
          <w:szCs w:val="15"/>
        </w:rPr>
        <w:t>Wang</w:t>
      </w:r>
      <w:r w:rsidRPr="00151595">
        <w:rPr>
          <w:sz w:val="15"/>
          <w:szCs w:val="15"/>
        </w:rPr>
        <w:t xml:space="preserve"> H J, Zhu J M. Analysis of sharing bike revenue model[J]. Corporate Economy, </w:t>
      </w:r>
      <w:r w:rsidRPr="00151595">
        <w:rPr>
          <w:sz w:val="15"/>
          <w:szCs w:val="15"/>
        </w:rPr>
        <w:t>2018</w:t>
      </w:r>
      <w:r w:rsidRPr="00151595">
        <w:rPr>
          <w:sz w:val="15"/>
          <w:szCs w:val="15"/>
        </w:rPr>
        <w:t xml:space="preserve">, </w:t>
      </w:r>
      <w:r w:rsidRPr="00151595">
        <w:rPr>
          <w:sz w:val="15"/>
          <w:szCs w:val="15"/>
        </w:rPr>
        <w:t>v.37</w:t>
      </w:r>
      <w:r w:rsidRPr="00151595">
        <w:rPr>
          <w:rFonts w:hint="eastAsia"/>
          <w:sz w:val="15"/>
          <w:szCs w:val="15"/>
        </w:rPr>
        <w:t>;</w:t>
      </w:r>
      <w:r w:rsidRPr="00151595">
        <w:rPr>
          <w:sz w:val="15"/>
          <w:szCs w:val="15"/>
        </w:rPr>
        <w:t xml:space="preserve"> </w:t>
      </w:r>
      <w:r w:rsidRPr="00151595">
        <w:rPr>
          <w:sz w:val="15"/>
          <w:szCs w:val="15"/>
        </w:rPr>
        <w:t>No.453(05):137-146.</w:t>
      </w:r>
    </w:p>
    <w:p w14:paraId="6AB16BFB" w14:textId="71FD9862" w:rsidR="00C24DA2" w:rsidRDefault="00C24DA2" w:rsidP="00C978C5">
      <w:pPr>
        <w:pStyle w:val="ListParagraph"/>
        <w:widowControl/>
        <w:numPr>
          <w:ilvl w:val="0"/>
          <w:numId w:val="1"/>
        </w:numPr>
        <w:ind w:firstLineChars="0"/>
        <w:jc w:val="left"/>
        <w:rPr>
          <w:sz w:val="15"/>
          <w:szCs w:val="15"/>
        </w:rPr>
      </w:pPr>
      <w:proofErr w:type="spellStart"/>
      <w:r w:rsidRPr="00C24DA2">
        <w:rPr>
          <w:sz w:val="15"/>
          <w:szCs w:val="15"/>
        </w:rPr>
        <w:t>Kaspi</w:t>
      </w:r>
      <w:proofErr w:type="spellEnd"/>
      <w:r w:rsidRPr="00C24DA2">
        <w:rPr>
          <w:sz w:val="15"/>
          <w:szCs w:val="15"/>
        </w:rPr>
        <w:t xml:space="preserve"> M, Tal, et al. Detection of unusable bicycles in bike-sharing systems[J]. Omega, 2016.</w:t>
      </w:r>
    </w:p>
    <w:p w14:paraId="4BEF93A4" w14:textId="6C0D18DC" w:rsidR="00C978C5" w:rsidRPr="003F3A81" w:rsidRDefault="00C978C5" w:rsidP="00C978C5">
      <w:pPr>
        <w:pStyle w:val="ListParagraph"/>
        <w:widowControl/>
        <w:numPr>
          <w:ilvl w:val="0"/>
          <w:numId w:val="1"/>
        </w:numPr>
        <w:ind w:firstLineChars="0"/>
        <w:jc w:val="left"/>
        <w:rPr>
          <w:sz w:val="15"/>
          <w:szCs w:val="15"/>
        </w:rPr>
      </w:pPr>
      <w:proofErr w:type="spellStart"/>
      <w:r w:rsidRPr="003F3A81">
        <w:rPr>
          <w:rFonts w:hint="eastAsia"/>
          <w:sz w:val="15"/>
          <w:szCs w:val="15"/>
        </w:rPr>
        <w:t>Kaspi</w:t>
      </w:r>
      <w:proofErr w:type="spellEnd"/>
      <w:r w:rsidRPr="003F3A81">
        <w:rPr>
          <w:rFonts w:hint="eastAsia"/>
          <w:sz w:val="15"/>
          <w:szCs w:val="15"/>
        </w:rPr>
        <w:t xml:space="preserve"> M, </w:t>
      </w:r>
      <w:proofErr w:type="spellStart"/>
      <w:r w:rsidRPr="003F3A81">
        <w:rPr>
          <w:rFonts w:hint="eastAsia"/>
          <w:sz w:val="15"/>
          <w:szCs w:val="15"/>
        </w:rPr>
        <w:t>Raviv</w:t>
      </w:r>
      <w:proofErr w:type="spellEnd"/>
      <w:r w:rsidRPr="003F3A81">
        <w:rPr>
          <w:rFonts w:hint="eastAsia"/>
          <w:sz w:val="15"/>
          <w:szCs w:val="15"/>
        </w:rPr>
        <w:t xml:space="preserve"> T, </w:t>
      </w:r>
      <w:proofErr w:type="spellStart"/>
      <w:r w:rsidRPr="003F3A81">
        <w:rPr>
          <w:rFonts w:hint="eastAsia"/>
          <w:sz w:val="15"/>
          <w:szCs w:val="15"/>
        </w:rPr>
        <w:t>Tzur</w:t>
      </w:r>
      <w:proofErr w:type="spellEnd"/>
      <w:r w:rsidRPr="003F3A81">
        <w:rPr>
          <w:rFonts w:hint="eastAsia"/>
          <w:sz w:val="15"/>
          <w:szCs w:val="15"/>
        </w:rPr>
        <w:t xml:space="preserve"> M. Bike Sharing Systems: User Dissatisfaction in the Presence of Unusable Bicycles[J]. AIIE Transactions, 2017, 49(2):144-158.</w:t>
      </w:r>
    </w:p>
    <w:p w14:paraId="20471D50" w14:textId="11FF63AF" w:rsidR="00A376B8" w:rsidRPr="003F3A81" w:rsidRDefault="00A376B8" w:rsidP="00A376B8">
      <w:pPr>
        <w:pStyle w:val="ListParagraph"/>
        <w:widowControl/>
        <w:numPr>
          <w:ilvl w:val="0"/>
          <w:numId w:val="1"/>
        </w:numPr>
        <w:ind w:firstLineChars="0"/>
        <w:jc w:val="left"/>
        <w:rPr>
          <w:sz w:val="15"/>
          <w:szCs w:val="15"/>
        </w:rPr>
      </w:pPr>
      <w:r w:rsidRPr="003F3A81">
        <w:rPr>
          <w:rFonts w:hint="eastAsia"/>
          <w:sz w:val="15"/>
          <w:szCs w:val="15"/>
        </w:rPr>
        <w:t>徐国勋</w:t>
      </w:r>
      <w:r w:rsidRPr="003F3A81">
        <w:rPr>
          <w:rFonts w:hint="eastAsia"/>
          <w:sz w:val="15"/>
          <w:szCs w:val="15"/>
        </w:rPr>
        <w:t xml:space="preserve">, </w:t>
      </w:r>
      <w:r w:rsidRPr="003F3A81">
        <w:rPr>
          <w:rFonts w:hint="eastAsia"/>
          <w:sz w:val="15"/>
          <w:szCs w:val="15"/>
        </w:rPr>
        <w:t>李妍峰</w:t>
      </w:r>
      <w:r w:rsidRPr="003F3A81">
        <w:rPr>
          <w:rFonts w:hint="eastAsia"/>
          <w:sz w:val="15"/>
          <w:szCs w:val="15"/>
        </w:rPr>
        <w:t xml:space="preserve">, </w:t>
      </w:r>
      <w:r w:rsidRPr="003F3A81">
        <w:rPr>
          <w:rFonts w:hint="eastAsia"/>
          <w:sz w:val="15"/>
          <w:szCs w:val="15"/>
        </w:rPr>
        <w:t>向婷</w:t>
      </w:r>
      <w:r w:rsidRPr="003F3A81">
        <w:rPr>
          <w:rFonts w:hint="eastAsia"/>
          <w:sz w:val="15"/>
          <w:szCs w:val="15"/>
        </w:rPr>
        <w:t>,</w:t>
      </w:r>
      <w:r w:rsidRPr="003F3A81">
        <w:rPr>
          <w:sz w:val="15"/>
          <w:szCs w:val="15"/>
        </w:rPr>
        <w:t xml:space="preserve"> </w:t>
      </w:r>
      <w:r w:rsidRPr="003F3A81">
        <w:rPr>
          <w:rFonts w:hint="eastAsia"/>
          <w:sz w:val="15"/>
          <w:szCs w:val="15"/>
        </w:rPr>
        <w:t>赵达</w:t>
      </w:r>
      <w:r w:rsidRPr="003F3A81">
        <w:rPr>
          <w:rFonts w:hint="eastAsia"/>
          <w:sz w:val="15"/>
          <w:szCs w:val="15"/>
        </w:rPr>
        <w:t xml:space="preserve">. </w:t>
      </w:r>
      <w:r w:rsidRPr="003F3A81">
        <w:rPr>
          <w:rFonts w:hint="eastAsia"/>
          <w:sz w:val="15"/>
          <w:szCs w:val="15"/>
        </w:rPr>
        <w:t>考虑损坏自行车回收的共享单车调度问题</w:t>
      </w:r>
      <w:r w:rsidRPr="003F3A81">
        <w:rPr>
          <w:rFonts w:hint="eastAsia"/>
          <w:sz w:val="15"/>
          <w:szCs w:val="15"/>
        </w:rPr>
        <w:t xml:space="preserve">[J]. </w:t>
      </w:r>
      <w:r w:rsidRPr="003F3A81">
        <w:rPr>
          <w:rFonts w:hint="eastAsia"/>
          <w:sz w:val="15"/>
          <w:szCs w:val="15"/>
        </w:rPr>
        <w:t>系统工程</w:t>
      </w:r>
      <w:r w:rsidRPr="003F3A81">
        <w:rPr>
          <w:rFonts w:hint="eastAsia"/>
          <w:sz w:val="15"/>
          <w:szCs w:val="15"/>
        </w:rPr>
        <w:t>, 2019.</w:t>
      </w:r>
    </w:p>
    <w:p w14:paraId="0D9FEE52" w14:textId="3444308F" w:rsidR="00A376B8" w:rsidRPr="003F3A81" w:rsidRDefault="00A376B8" w:rsidP="003F3A81">
      <w:pPr>
        <w:pStyle w:val="ListParagraph"/>
        <w:widowControl/>
        <w:ind w:left="420" w:firstLineChars="0" w:firstLine="0"/>
        <w:jc w:val="left"/>
        <w:rPr>
          <w:rFonts w:hint="eastAsia"/>
          <w:sz w:val="15"/>
          <w:szCs w:val="15"/>
        </w:rPr>
      </w:pPr>
      <w:r w:rsidRPr="003F3A81">
        <w:rPr>
          <w:rFonts w:hint="eastAsia"/>
          <w:sz w:val="15"/>
          <w:szCs w:val="15"/>
        </w:rPr>
        <w:t>Xu</w:t>
      </w:r>
      <w:r w:rsidRPr="003F3A81">
        <w:rPr>
          <w:sz w:val="15"/>
          <w:szCs w:val="15"/>
        </w:rPr>
        <w:t xml:space="preserve"> G X, Li Y F, Xiang T, Zhao D. Rebalancing the sharing bike considering broken bikes[J]. Systematic engineer, 2019.</w:t>
      </w:r>
    </w:p>
    <w:p w14:paraId="663734CA" w14:textId="1E955195" w:rsidR="00FD071F" w:rsidRPr="00D52953" w:rsidRDefault="00FD071F" w:rsidP="00FD071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5F5C16">
        <w:rPr>
          <w:sz w:val="15"/>
          <w:szCs w:val="15"/>
        </w:rPr>
        <w:t>Li Q L, Fan R N, Ma J Y. A Unified Framework for Analyzing Closed Queueing Networks in Bike Sharing Systems[C]</w:t>
      </w:r>
      <w:r w:rsidRPr="005F5C16">
        <w:rPr>
          <w:sz w:val="15"/>
          <w:szCs w:val="15"/>
        </w:rPr>
        <w:t>.</w:t>
      </w:r>
      <w:r w:rsidRPr="005F5C16">
        <w:rPr>
          <w:sz w:val="15"/>
          <w:szCs w:val="15"/>
        </w:rPr>
        <w:t xml:space="preserve"> International Conference on Information Technologies &amp; Mathematical Modelling. Springer International Publishing, 2016.</w:t>
      </w:r>
    </w:p>
    <w:p w14:paraId="6167920D" w14:textId="527DBCD1" w:rsidR="00D52953" w:rsidRPr="00153F7A" w:rsidRDefault="00D52953" w:rsidP="00D52953">
      <w:pPr>
        <w:pStyle w:val="ListParagraph"/>
        <w:widowControl/>
        <w:numPr>
          <w:ilvl w:val="0"/>
          <w:numId w:val="1"/>
        </w:numPr>
        <w:ind w:firstLineChars="0"/>
        <w:jc w:val="left"/>
        <w:rPr>
          <w:rFonts w:hint="eastAsia"/>
          <w:sz w:val="15"/>
          <w:szCs w:val="15"/>
        </w:rPr>
      </w:pPr>
      <w:r w:rsidRPr="00153F7A">
        <w:rPr>
          <w:rFonts w:hint="eastAsia"/>
          <w:sz w:val="15"/>
          <w:szCs w:val="15"/>
        </w:rPr>
        <w:t xml:space="preserve">Yue W, Li Q L, </w:t>
      </w:r>
      <w:proofErr w:type="spellStart"/>
      <w:r w:rsidRPr="00153F7A">
        <w:rPr>
          <w:rFonts w:hint="eastAsia"/>
          <w:sz w:val="15"/>
          <w:szCs w:val="15"/>
        </w:rPr>
        <w:t>Jin</w:t>
      </w:r>
      <w:proofErr w:type="spellEnd"/>
      <w:r w:rsidRPr="00153F7A">
        <w:rPr>
          <w:rFonts w:hint="eastAsia"/>
          <w:sz w:val="15"/>
          <w:szCs w:val="15"/>
        </w:rPr>
        <w:t xml:space="preserve"> S,</w:t>
      </w:r>
      <w:r w:rsidR="00A755B4" w:rsidRPr="00153F7A">
        <w:rPr>
          <w:sz w:val="15"/>
          <w:szCs w:val="15"/>
        </w:rPr>
        <w:t xml:space="preserve"> et al</w:t>
      </w:r>
      <w:r w:rsidRPr="00153F7A">
        <w:rPr>
          <w:rFonts w:hint="eastAsia"/>
          <w:sz w:val="15"/>
          <w:szCs w:val="15"/>
        </w:rPr>
        <w:t>. A Nonlinear Solution to Closed Queueing Networks for Bike Sharing Systems with Markovian Arrival Processes and Under an Irreducible Path Graph[J]. 2017, 10.1007/978-3-319-68520-5(Chapter 8):118-140.</w:t>
      </w:r>
    </w:p>
    <w:p w14:paraId="2567A320" w14:textId="7FB8DEDB" w:rsidR="00E51470" w:rsidRPr="00153F7A" w:rsidRDefault="00E51470" w:rsidP="00E51470">
      <w:pPr>
        <w:pStyle w:val="ListParagraph"/>
        <w:widowControl/>
        <w:numPr>
          <w:ilvl w:val="0"/>
          <w:numId w:val="1"/>
        </w:numPr>
        <w:ind w:firstLineChars="0"/>
        <w:jc w:val="left"/>
        <w:rPr>
          <w:sz w:val="15"/>
          <w:szCs w:val="15"/>
        </w:rPr>
      </w:pPr>
      <w:r w:rsidRPr="00153F7A">
        <w:rPr>
          <w:sz w:val="15"/>
          <w:szCs w:val="15"/>
        </w:rPr>
        <w:t>Li Q L, Qian Z Y, Fan R N. Fluid and Diffusion Limits for Bike Sharing Systems[C]</w:t>
      </w:r>
      <w:r w:rsidRPr="00153F7A">
        <w:rPr>
          <w:sz w:val="15"/>
          <w:szCs w:val="15"/>
        </w:rPr>
        <w:t>.</w:t>
      </w:r>
      <w:r w:rsidRPr="00153F7A">
        <w:rPr>
          <w:sz w:val="15"/>
          <w:szCs w:val="15"/>
        </w:rPr>
        <w:t xml:space="preserve"> International conference on queueing theory and network applications</w:t>
      </w:r>
      <w:r w:rsidRPr="00153F7A">
        <w:rPr>
          <w:sz w:val="15"/>
          <w:szCs w:val="15"/>
        </w:rPr>
        <w:t>,</w:t>
      </w:r>
      <w:r w:rsidRPr="00153F7A">
        <w:rPr>
          <w:sz w:val="15"/>
          <w:szCs w:val="15"/>
        </w:rPr>
        <w:t xml:space="preserve"> </w:t>
      </w:r>
      <w:r w:rsidRPr="00153F7A">
        <w:rPr>
          <w:sz w:val="15"/>
          <w:szCs w:val="15"/>
        </w:rPr>
        <w:t>2</w:t>
      </w:r>
      <w:r w:rsidRPr="00153F7A">
        <w:rPr>
          <w:sz w:val="15"/>
          <w:szCs w:val="15"/>
        </w:rPr>
        <w:t>0</w:t>
      </w:r>
      <w:r w:rsidRPr="00153F7A">
        <w:rPr>
          <w:sz w:val="15"/>
          <w:szCs w:val="15"/>
        </w:rPr>
        <w:t>17</w:t>
      </w:r>
      <w:r w:rsidRPr="00153F7A">
        <w:rPr>
          <w:sz w:val="15"/>
          <w:szCs w:val="15"/>
        </w:rPr>
        <w:t>.</w:t>
      </w:r>
    </w:p>
    <w:p w14:paraId="2066E143" w14:textId="77777777" w:rsidR="00687C61" w:rsidRPr="00687C61" w:rsidRDefault="00687C61" w:rsidP="00687C6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lastRenderedPageBreak/>
        <w:t>Daniel Adelman. Price-Directed Control of a Closed Logistics Queueing Network[M]. INFORMS, 2007.</w:t>
      </w:r>
    </w:p>
    <w:p w14:paraId="78D26095" w14:textId="44B4C3CD" w:rsidR="00687C61" w:rsidRPr="00687C61" w:rsidRDefault="00687C61" w:rsidP="00687C6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George D K, Xia C H. Fleet-sizing and service availability for a vehicle rental system via closed queueing networks[J]. European Journal of Operational Research, 2011, 211(1):198-207.</w:t>
      </w:r>
    </w:p>
    <w:p w14:paraId="1A3AD14E" w14:textId="34B75E62" w:rsidR="00687C61" w:rsidRPr="00153F7A" w:rsidRDefault="00687C61" w:rsidP="00687C61">
      <w:pPr>
        <w:pStyle w:val="ListParagraph"/>
        <w:widowControl/>
        <w:numPr>
          <w:ilvl w:val="0"/>
          <w:numId w:val="1"/>
        </w:numPr>
        <w:ind w:firstLineChars="0"/>
        <w:jc w:val="left"/>
        <w:rPr>
          <w:sz w:val="15"/>
          <w:szCs w:val="15"/>
        </w:rPr>
      </w:pPr>
      <w:r w:rsidRPr="00153F7A">
        <w:rPr>
          <w:rFonts w:hint="eastAsia"/>
          <w:sz w:val="15"/>
          <w:szCs w:val="15"/>
        </w:rPr>
        <w:t xml:space="preserve">Romero J P, </w:t>
      </w:r>
      <w:proofErr w:type="spellStart"/>
      <w:r w:rsidRPr="00153F7A">
        <w:rPr>
          <w:rFonts w:hint="eastAsia"/>
          <w:sz w:val="15"/>
          <w:szCs w:val="15"/>
        </w:rPr>
        <w:t>Ibeas</w:t>
      </w:r>
      <w:proofErr w:type="spellEnd"/>
      <w:r w:rsidRPr="00153F7A">
        <w:rPr>
          <w:rFonts w:hint="eastAsia"/>
          <w:sz w:val="15"/>
          <w:szCs w:val="15"/>
        </w:rPr>
        <w:t xml:space="preserve"> A, Moura J L, et al. A Simulation-optimization Approach to Design Efficient Systems of Bike-sharing[J]. Procedia - Social and Behavioral Sciences, 2012, 54(Complete):646-655.</w:t>
      </w:r>
    </w:p>
    <w:p w14:paraId="53FBF53F" w14:textId="77777777" w:rsidR="00DC5F44" w:rsidRPr="00153F7A" w:rsidRDefault="00DC5F44" w:rsidP="00DC5F44">
      <w:pPr>
        <w:pStyle w:val="ListParagraph"/>
        <w:widowControl/>
        <w:numPr>
          <w:ilvl w:val="0"/>
          <w:numId w:val="1"/>
        </w:numPr>
        <w:ind w:firstLineChars="0"/>
        <w:jc w:val="left"/>
        <w:rPr>
          <w:sz w:val="15"/>
          <w:szCs w:val="15"/>
        </w:rPr>
      </w:pPr>
      <w:r w:rsidRPr="00153F7A">
        <w:rPr>
          <w:sz w:val="15"/>
          <w:szCs w:val="15"/>
        </w:rPr>
        <w:t>韩琦</w:t>
      </w:r>
      <w:r w:rsidRPr="00153F7A">
        <w:rPr>
          <w:sz w:val="15"/>
          <w:szCs w:val="15"/>
        </w:rPr>
        <w:t xml:space="preserve">. </w:t>
      </w:r>
      <w:r w:rsidRPr="00153F7A">
        <w:rPr>
          <w:sz w:val="15"/>
          <w:szCs w:val="15"/>
        </w:rPr>
        <w:t>公共自行车系统租赁点动态行为仿真研究</w:t>
      </w:r>
      <w:r w:rsidRPr="00153F7A">
        <w:rPr>
          <w:sz w:val="15"/>
          <w:szCs w:val="15"/>
        </w:rPr>
        <w:t>[D]. 2016.</w:t>
      </w:r>
    </w:p>
    <w:p w14:paraId="42B11036" w14:textId="2E5D49B8" w:rsidR="00244C34" w:rsidRPr="00244C34" w:rsidRDefault="00DC5F44" w:rsidP="00244C34">
      <w:pPr>
        <w:pStyle w:val="ListParagraph"/>
        <w:widowControl/>
        <w:ind w:left="420" w:firstLineChars="0" w:firstLine="0"/>
        <w:jc w:val="left"/>
        <w:rPr>
          <w:rFonts w:ascii="Times New Roman" w:eastAsia="Times New Roman" w:hAnsi="Times New Roman" w:cs="Times New Roman" w:hint="eastAsia"/>
          <w:kern w:val="0"/>
          <w:sz w:val="24"/>
          <w:szCs w:val="24"/>
        </w:rPr>
      </w:pPr>
      <w:r w:rsidRPr="00153F7A">
        <w:rPr>
          <w:rFonts w:hint="eastAsia"/>
          <w:sz w:val="15"/>
          <w:szCs w:val="15"/>
        </w:rPr>
        <w:t>Han</w:t>
      </w:r>
      <w:r w:rsidRPr="00153F7A">
        <w:rPr>
          <w:sz w:val="15"/>
          <w:szCs w:val="15"/>
        </w:rPr>
        <w:t xml:space="preserve"> Q. </w:t>
      </w:r>
      <w:r w:rsidRPr="00153F7A">
        <w:rPr>
          <w:rFonts w:hint="eastAsia"/>
          <w:sz w:val="15"/>
          <w:szCs w:val="15"/>
        </w:rPr>
        <w:t>Ana</w:t>
      </w:r>
      <w:r w:rsidRPr="00153F7A">
        <w:rPr>
          <w:sz w:val="15"/>
          <w:szCs w:val="15"/>
        </w:rPr>
        <w:t>lysis on simulation of the station’s behavior for public bicycle system[D]. 2016.</w:t>
      </w:r>
    </w:p>
    <w:p w14:paraId="525E9636" w14:textId="79ACAB64" w:rsidR="00244C34" w:rsidRPr="00244C34" w:rsidRDefault="00244C34" w:rsidP="00244C34">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7D54C1">
        <w:rPr>
          <w:rFonts w:hint="eastAsia"/>
          <w:sz w:val="15"/>
          <w:szCs w:val="15"/>
        </w:rPr>
        <w:t>Caggiani</w:t>
      </w:r>
      <w:proofErr w:type="spellEnd"/>
      <w:r w:rsidRPr="007D54C1">
        <w:rPr>
          <w:rFonts w:hint="eastAsia"/>
          <w:sz w:val="15"/>
          <w:szCs w:val="15"/>
        </w:rPr>
        <w:t xml:space="preserve"> L, </w:t>
      </w:r>
      <w:proofErr w:type="spellStart"/>
      <w:r w:rsidRPr="007D54C1">
        <w:rPr>
          <w:rFonts w:hint="eastAsia"/>
          <w:sz w:val="15"/>
          <w:szCs w:val="15"/>
        </w:rPr>
        <w:t>Camporeale</w:t>
      </w:r>
      <w:proofErr w:type="spellEnd"/>
      <w:r w:rsidRPr="007D54C1">
        <w:rPr>
          <w:rFonts w:hint="eastAsia"/>
          <w:sz w:val="15"/>
          <w:szCs w:val="15"/>
        </w:rPr>
        <w:t xml:space="preserve"> R, </w:t>
      </w:r>
      <w:proofErr w:type="spellStart"/>
      <w:r w:rsidRPr="007D54C1">
        <w:rPr>
          <w:rFonts w:hint="eastAsia"/>
          <w:sz w:val="15"/>
          <w:szCs w:val="15"/>
        </w:rPr>
        <w:t>Ottomanelli</w:t>
      </w:r>
      <w:proofErr w:type="spellEnd"/>
      <w:r w:rsidRPr="007D54C1">
        <w:rPr>
          <w:rFonts w:hint="eastAsia"/>
          <w:sz w:val="15"/>
          <w:szCs w:val="15"/>
        </w:rPr>
        <w:t xml:space="preserve"> M, et al. A modeling framework for the dynamic management of free-floating bike-sharing systems[J]. Transportation Research Part C Emerging Technologies, 2018, 87(FEB.):159-182.</w:t>
      </w:r>
    </w:p>
    <w:p w14:paraId="4B796B7B" w14:textId="7083170C" w:rsidR="00D86853" w:rsidRDefault="00D86853" w:rsidP="00D86853">
      <w:pPr>
        <w:pStyle w:val="ListParagraph"/>
        <w:widowControl/>
        <w:numPr>
          <w:ilvl w:val="0"/>
          <w:numId w:val="1"/>
        </w:numPr>
        <w:ind w:firstLineChars="0"/>
        <w:jc w:val="left"/>
        <w:rPr>
          <w:sz w:val="15"/>
          <w:szCs w:val="15"/>
        </w:rPr>
      </w:pPr>
      <w:r w:rsidRPr="00533CA2">
        <w:rPr>
          <w:rFonts w:hint="eastAsia"/>
          <w:sz w:val="15"/>
          <w:szCs w:val="15"/>
        </w:rPr>
        <w:t>孙怡璇</w:t>
      </w:r>
      <w:r w:rsidRPr="00533CA2">
        <w:rPr>
          <w:rFonts w:hint="eastAsia"/>
          <w:sz w:val="15"/>
          <w:szCs w:val="15"/>
        </w:rPr>
        <w:t xml:space="preserve">, </w:t>
      </w:r>
      <w:r w:rsidRPr="00533CA2">
        <w:rPr>
          <w:rFonts w:hint="eastAsia"/>
          <w:sz w:val="15"/>
          <w:szCs w:val="15"/>
        </w:rPr>
        <w:t>周雨珊</w:t>
      </w:r>
      <w:r w:rsidRPr="00533CA2">
        <w:rPr>
          <w:rFonts w:hint="eastAsia"/>
          <w:sz w:val="15"/>
          <w:szCs w:val="15"/>
        </w:rPr>
        <w:t xml:space="preserve">, </w:t>
      </w:r>
      <w:r w:rsidRPr="00533CA2">
        <w:rPr>
          <w:rFonts w:hint="eastAsia"/>
          <w:sz w:val="15"/>
          <w:szCs w:val="15"/>
        </w:rPr>
        <w:t>丛羽茜</w:t>
      </w:r>
      <w:r w:rsidRPr="00533CA2">
        <w:rPr>
          <w:rFonts w:hint="eastAsia"/>
          <w:sz w:val="15"/>
          <w:szCs w:val="15"/>
        </w:rPr>
        <w:t>,</w:t>
      </w:r>
      <w:r w:rsidRPr="00533CA2">
        <w:rPr>
          <w:rFonts w:hint="eastAsia"/>
          <w:sz w:val="15"/>
          <w:szCs w:val="15"/>
        </w:rPr>
        <w:t>等</w:t>
      </w:r>
      <w:r w:rsidRPr="00533CA2">
        <w:rPr>
          <w:rFonts w:hint="eastAsia"/>
          <w:sz w:val="15"/>
          <w:szCs w:val="15"/>
        </w:rPr>
        <w:t xml:space="preserve">. </w:t>
      </w:r>
      <w:r w:rsidRPr="00533CA2">
        <w:rPr>
          <w:rFonts w:hint="eastAsia"/>
          <w:sz w:val="15"/>
          <w:szCs w:val="15"/>
        </w:rPr>
        <w:t>基于仿真的共享单车调度优化研究</w:t>
      </w:r>
      <w:r w:rsidRPr="00533CA2">
        <w:rPr>
          <w:rFonts w:hint="eastAsia"/>
          <w:sz w:val="15"/>
          <w:szCs w:val="15"/>
        </w:rPr>
        <w:t xml:space="preserve">[J]. </w:t>
      </w:r>
      <w:r w:rsidRPr="00533CA2">
        <w:rPr>
          <w:rFonts w:hint="eastAsia"/>
          <w:sz w:val="15"/>
          <w:szCs w:val="15"/>
        </w:rPr>
        <w:t>物流科技</w:t>
      </w:r>
      <w:r w:rsidRPr="00533CA2">
        <w:rPr>
          <w:rFonts w:hint="eastAsia"/>
          <w:sz w:val="15"/>
          <w:szCs w:val="15"/>
        </w:rPr>
        <w:t>, 2018, 041(010):56-61.</w:t>
      </w:r>
    </w:p>
    <w:p w14:paraId="701817AD" w14:textId="62B0B94A" w:rsidR="00480596" w:rsidRPr="00533CA2" w:rsidRDefault="00480596" w:rsidP="00480596">
      <w:pPr>
        <w:pStyle w:val="ListParagraph"/>
        <w:widowControl/>
        <w:ind w:left="420" w:firstLineChars="0" w:firstLine="0"/>
        <w:jc w:val="left"/>
        <w:rPr>
          <w:rFonts w:hint="eastAsia"/>
          <w:sz w:val="15"/>
          <w:szCs w:val="15"/>
        </w:rPr>
      </w:pPr>
      <w:r>
        <w:rPr>
          <w:rFonts w:hint="eastAsia"/>
          <w:sz w:val="15"/>
          <w:szCs w:val="15"/>
        </w:rPr>
        <w:t>Sun</w:t>
      </w:r>
      <w:r>
        <w:rPr>
          <w:sz w:val="15"/>
          <w:szCs w:val="15"/>
        </w:rPr>
        <w:t xml:space="preserve"> Y X, Zhou Y S, Cong Y X, et al. Research on sharing bike rebalancing optimization based on simulation[J]. Logistics technology, </w:t>
      </w:r>
      <w:r w:rsidRPr="00533CA2">
        <w:rPr>
          <w:rFonts w:hint="eastAsia"/>
          <w:sz w:val="15"/>
          <w:szCs w:val="15"/>
        </w:rPr>
        <w:t>2018, 041(010):56-61.</w:t>
      </w:r>
    </w:p>
    <w:p w14:paraId="3D789066" w14:textId="70381AB4" w:rsidR="0099215D" w:rsidRPr="0099215D" w:rsidRDefault="0099215D" w:rsidP="0099215D">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DC37A6">
        <w:rPr>
          <w:rFonts w:hint="eastAsia"/>
          <w:sz w:val="15"/>
          <w:szCs w:val="15"/>
        </w:rPr>
        <w:t xml:space="preserve">Jian N, Freund D, </w:t>
      </w:r>
      <w:proofErr w:type="spellStart"/>
      <w:r w:rsidRPr="00DC37A6">
        <w:rPr>
          <w:rFonts w:hint="eastAsia"/>
          <w:sz w:val="15"/>
          <w:szCs w:val="15"/>
        </w:rPr>
        <w:t>Wiberg</w:t>
      </w:r>
      <w:proofErr w:type="spellEnd"/>
      <w:r w:rsidRPr="00DC37A6">
        <w:rPr>
          <w:rFonts w:hint="eastAsia"/>
          <w:sz w:val="15"/>
          <w:szCs w:val="15"/>
        </w:rPr>
        <w:t xml:space="preserve"> H M, et al. Simulation optimization for a large-scale bike-sharing system[C]</w:t>
      </w:r>
      <w:r w:rsidRPr="00DC37A6">
        <w:rPr>
          <w:rFonts w:hint="eastAsia"/>
          <w:sz w:val="15"/>
          <w:szCs w:val="15"/>
        </w:rPr>
        <w:t>.</w:t>
      </w:r>
      <w:r w:rsidRPr="00DC37A6">
        <w:rPr>
          <w:rFonts w:hint="eastAsia"/>
          <w:sz w:val="15"/>
          <w:szCs w:val="15"/>
        </w:rPr>
        <w:t xml:space="preserve"> Winter Simulation Conference. IEEE, 2017.</w:t>
      </w:r>
    </w:p>
    <w:p w14:paraId="33C591FC" w14:textId="2D46E19F" w:rsidR="00244C34" w:rsidRPr="00692917" w:rsidRDefault="00692917" w:rsidP="00692917">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r w:rsidRPr="00692917">
        <w:rPr>
          <w:sz w:val="15"/>
          <w:szCs w:val="15"/>
        </w:rPr>
        <w:t>Fu</w:t>
      </w:r>
      <w:r w:rsidR="006F4EBD">
        <w:rPr>
          <w:sz w:val="15"/>
          <w:szCs w:val="15"/>
        </w:rPr>
        <w:t xml:space="preserve"> </w:t>
      </w:r>
      <w:r w:rsidRPr="00692917">
        <w:rPr>
          <w:sz w:val="15"/>
          <w:szCs w:val="15"/>
        </w:rPr>
        <w:t>M C. [International Series in Operations Research &amp; Management Science] Handbook of Simulation Optimization Volume 216 ||[J]. 2015, 10.1007/978-1-4939-1384-8.</w:t>
      </w:r>
    </w:p>
    <w:p w14:paraId="190971F8" w14:textId="22B0C7D5" w:rsidR="0099215D" w:rsidRPr="000054EB" w:rsidRDefault="0099215D" w:rsidP="0099215D">
      <w:pPr>
        <w:pStyle w:val="ListParagraph"/>
        <w:widowControl/>
        <w:numPr>
          <w:ilvl w:val="0"/>
          <w:numId w:val="1"/>
        </w:numPr>
        <w:ind w:firstLineChars="0"/>
        <w:jc w:val="left"/>
        <w:rPr>
          <w:sz w:val="15"/>
          <w:szCs w:val="15"/>
        </w:rPr>
      </w:pPr>
      <w:proofErr w:type="spellStart"/>
      <w:r w:rsidRPr="000054EB">
        <w:rPr>
          <w:sz w:val="15"/>
          <w:szCs w:val="15"/>
        </w:rPr>
        <w:t>Rinott</w:t>
      </w:r>
      <w:proofErr w:type="spellEnd"/>
      <w:r w:rsidRPr="000054EB">
        <w:rPr>
          <w:sz w:val="15"/>
          <w:szCs w:val="15"/>
        </w:rPr>
        <w:t xml:space="preserve"> </w:t>
      </w:r>
      <w:r w:rsidRPr="000054EB">
        <w:rPr>
          <w:sz w:val="15"/>
          <w:szCs w:val="15"/>
        </w:rPr>
        <w:t>Y. On two-stage selection procedures and related probability-inequalities. Communications in Statistics-Theory and methods 7.8</w:t>
      </w:r>
      <w:r w:rsidRPr="000054EB">
        <w:rPr>
          <w:sz w:val="15"/>
          <w:szCs w:val="15"/>
        </w:rPr>
        <w:t xml:space="preserve">, </w:t>
      </w:r>
      <w:r w:rsidRPr="000054EB">
        <w:rPr>
          <w:sz w:val="15"/>
          <w:szCs w:val="15"/>
        </w:rPr>
        <w:t>1978: 799-811.</w:t>
      </w:r>
    </w:p>
    <w:p w14:paraId="08288CAB" w14:textId="41B73107" w:rsidR="0099215D" w:rsidRPr="00B649AF" w:rsidRDefault="00B649AF" w:rsidP="00B649AF">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proofErr w:type="spellStart"/>
      <w:r w:rsidRPr="000054EB">
        <w:rPr>
          <w:sz w:val="15"/>
          <w:szCs w:val="15"/>
        </w:rPr>
        <w:t>Dudewicz</w:t>
      </w:r>
      <w:proofErr w:type="spellEnd"/>
      <w:r w:rsidRPr="000054EB">
        <w:rPr>
          <w:sz w:val="15"/>
          <w:szCs w:val="15"/>
        </w:rPr>
        <w:t xml:space="preserve">, Edward J., and Siddhartha R. </w:t>
      </w:r>
      <w:proofErr w:type="spellStart"/>
      <w:r w:rsidRPr="000054EB">
        <w:rPr>
          <w:sz w:val="15"/>
          <w:szCs w:val="15"/>
        </w:rPr>
        <w:t>Dalal</w:t>
      </w:r>
      <w:proofErr w:type="spellEnd"/>
      <w:r w:rsidRPr="000054EB">
        <w:rPr>
          <w:sz w:val="15"/>
          <w:szCs w:val="15"/>
        </w:rPr>
        <w:t>. "Allocation of observations in ranking and selection with unequal variances." </w:t>
      </w:r>
      <w:proofErr w:type="spellStart"/>
      <w:r w:rsidRPr="000054EB">
        <w:rPr>
          <w:sz w:val="15"/>
          <w:szCs w:val="15"/>
        </w:rPr>
        <w:t>Sankhyā</w:t>
      </w:r>
      <w:proofErr w:type="spellEnd"/>
      <w:r w:rsidRPr="000054EB">
        <w:rPr>
          <w:sz w:val="15"/>
          <w:szCs w:val="15"/>
        </w:rPr>
        <w:t>: The Indian Journal of Statistics, Series B (1975): 28-78.</w:t>
      </w:r>
    </w:p>
    <w:p w14:paraId="40AA8EC1" w14:textId="490FB61C" w:rsidR="00B649AF" w:rsidRPr="00B649AF" w:rsidRDefault="00B649AF" w:rsidP="00B649AF">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sz w:val="15"/>
          <w:szCs w:val="15"/>
        </w:rPr>
        <w:t>Nelson B L. Simulation Input[M]</w:t>
      </w:r>
      <w:r w:rsidRPr="000054EB">
        <w:rPr>
          <w:sz w:val="15"/>
          <w:szCs w:val="15"/>
        </w:rPr>
        <w:t>.</w:t>
      </w:r>
      <w:r w:rsidRPr="000054EB">
        <w:rPr>
          <w:sz w:val="15"/>
          <w:szCs w:val="15"/>
        </w:rPr>
        <w:t xml:space="preserve"> Foundations and Methods of Stochastic Simulation. Springer US, 2013.</w:t>
      </w:r>
    </w:p>
    <w:p w14:paraId="273F7B8F" w14:textId="4A24F79F" w:rsidR="00FA25DA" w:rsidRPr="00D633ED" w:rsidRDefault="00061C97" w:rsidP="00D633ED">
      <w:pPr>
        <w:pStyle w:val="ListParagraph"/>
        <w:widowControl/>
        <w:numPr>
          <w:ilvl w:val="0"/>
          <w:numId w:val="1"/>
        </w:numPr>
        <w:ind w:firstLineChars="0"/>
        <w:jc w:val="left"/>
        <w:rPr>
          <w:rFonts w:ascii="Times New Roman" w:eastAsia="Times New Roman" w:hAnsi="Times New Roman" w:cs="Times New Roman" w:hint="eastAsia"/>
          <w:kern w:val="0"/>
          <w:sz w:val="24"/>
          <w:szCs w:val="24"/>
        </w:rPr>
      </w:pPr>
      <w:r w:rsidRPr="000054EB">
        <w:rPr>
          <w:rFonts w:hint="eastAsia"/>
          <w:sz w:val="15"/>
          <w:szCs w:val="15"/>
        </w:rPr>
        <w:t xml:space="preserve">Kim S H, Nelson B L. A fully sequential procedure for indifference-zone selection in simulation[J]. </w:t>
      </w:r>
      <w:proofErr w:type="spellStart"/>
      <w:r w:rsidRPr="000054EB">
        <w:rPr>
          <w:rFonts w:hint="eastAsia"/>
          <w:sz w:val="15"/>
          <w:szCs w:val="15"/>
        </w:rPr>
        <w:t>Acm</w:t>
      </w:r>
      <w:proofErr w:type="spellEnd"/>
      <w:r w:rsidRPr="000054EB">
        <w:rPr>
          <w:rFonts w:hint="eastAsia"/>
          <w:sz w:val="15"/>
          <w:szCs w:val="15"/>
        </w:rPr>
        <w:t xml:space="preserve"> Transactions on Modeling &amp; Computer Simulation</w:t>
      </w:r>
      <w:r w:rsidR="002C6428" w:rsidRPr="000054EB">
        <w:rPr>
          <w:sz w:val="15"/>
          <w:szCs w:val="15"/>
        </w:rPr>
        <w:t>.</w:t>
      </w:r>
      <w:r w:rsidRPr="000054EB">
        <w:rPr>
          <w:rFonts w:hint="eastAsia"/>
          <w:sz w:val="15"/>
          <w:szCs w:val="15"/>
        </w:rPr>
        <w:t xml:space="preserve"> 2001, 11(3):251-273.</w:t>
      </w:r>
    </w:p>
    <w:p w14:paraId="08E9F68A" w14:textId="56497AA1" w:rsidR="0042659A" w:rsidRDefault="0042659A" w:rsidP="0042659A">
      <w:pPr>
        <w:pStyle w:val="ListParagraph"/>
        <w:widowControl/>
        <w:numPr>
          <w:ilvl w:val="0"/>
          <w:numId w:val="1"/>
        </w:numPr>
        <w:ind w:firstLineChars="0"/>
        <w:jc w:val="left"/>
        <w:rPr>
          <w:sz w:val="15"/>
          <w:szCs w:val="15"/>
        </w:rPr>
      </w:pPr>
      <w:r w:rsidRPr="00103AE9">
        <w:rPr>
          <w:rFonts w:hint="eastAsia"/>
          <w:sz w:val="15"/>
          <w:szCs w:val="15"/>
        </w:rPr>
        <w:t>温惠英</w:t>
      </w:r>
      <w:r w:rsidRPr="00103AE9">
        <w:rPr>
          <w:rFonts w:hint="eastAsia"/>
          <w:sz w:val="15"/>
          <w:szCs w:val="15"/>
        </w:rPr>
        <w:t xml:space="preserve">, </w:t>
      </w:r>
      <w:r w:rsidRPr="00103AE9">
        <w:rPr>
          <w:rFonts w:hint="eastAsia"/>
          <w:sz w:val="15"/>
          <w:szCs w:val="15"/>
        </w:rPr>
        <w:t>杨曌照</w:t>
      </w:r>
      <w:r w:rsidRPr="00103AE9">
        <w:rPr>
          <w:rFonts w:hint="eastAsia"/>
          <w:sz w:val="15"/>
          <w:szCs w:val="15"/>
        </w:rPr>
        <w:t xml:space="preserve">. </w:t>
      </w:r>
      <w:r w:rsidRPr="00103AE9">
        <w:rPr>
          <w:rFonts w:hint="eastAsia"/>
          <w:sz w:val="15"/>
          <w:szCs w:val="15"/>
        </w:rPr>
        <w:t>基于迭代回归法的公共自行车投放量预测研究</w:t>
      </w:r>
      <w:r w:rsidRPr="00103AE9">
        <w:rPr>
          <w:rFonts w:hint="eastAsia"/>
          <w:sz w:val="15"/>
          <w:szCs w:val="15"/>
        </w:rPr>
        <w:t xml:space="preserve">[J]. </w:t>
      </w:r>
      <w:r w:rsidRPr="00103AE9">
        <w:rPr>
          <w:rFonts w:hint="eastAsia"/>
          <w:sz w:val="15"/>
          <w:szCs w:val="15"/>
        </w:rPr>
        <w:t>武汉理工大学学报</w:t>
      </w:r>
      <w:bookmarkStart w:id="7" w:name="_GoBack"/>
      <w:bookmarkEnd w:id="7"/>
      <w:r w:rsidRPr="00103AE9">
        <w:rPr>
          <w:rFonts w:hint="eastAsia"/>
          <w:sz w:val="15"/>
          <w:szCs w:val="15"/>
        </w:rPr>
        <w:t>, 2014, 000(002):245-248.</w:t>
      </w:r>
    </w:p>
    <w:p w14:paraId="1F9F161E" w14:textId="54F1748A" w:rsidR="00C37D7D" w:rsidRPr="00C37D7D" w:rsidRDefault="00C37D7D" w:rsidP="00C37D7D">
      <w:pPr>
        <w:pStyle w:val="ListParagraph"/>
        <w:widowControl/>
        <w:ind w:left="420" w:firstLineChars="0" w:firstLine="0"/>
        <w:jc w:val="left"/>
        <w:rPr>
          <w:rFonts w:hint="eastAsia"/>
          <w:sz w:val="15"/>
          <w:szCs w:val="15"/>
        </w:rPr>
      </w:pPr>
      <w:r>
        <w:rPr>
          <w:sz w:val="15"/>
          <w:szCs w:val="15"/>
        </w:rPr>
        <w:t xml:space="preserve">Wen H Y, Yang C Z. </w:t>
      </w:r>
      <w:r w:rsidRPr="00C37D7D">
        <w:rPr>
          <w:sz w:val="15"/>
          <w:szCs w:val="15"/>
        </w:rPr>
        <w:t>Iterative Regression-based Research on Demand Forecasting of Public Bicycle</w:t>
      </w:r>
      <w:r>
        <w:rPr>
          <w:sz w:val="15"/>
          <w:szCs w:val="15"/>
        </w:rPr>
        <w:t xml:space="preserve">. </w:t>
      </w:r>
      <w:r>
        <w:rPr>
          <w:rFonts w:hint="eastAsia"/>
          <w:sz w:val="15"/>
          <w:szCs w:val="15"/>
        </w:rPr>
        <w:t>Journal</w:t>
      </w:r>
      <w:r>
        <w:rPr>
          <w:sz w:val="15"/>
          <w:szCs w:val="15"/>
        </w:rPr>
        <w:t xml:space="preserve"> of Wuhan University of Technology, </w:t>
      </w:r>
      <w:r w:rsidRPr="00103AE9">
        <w:rPr>
          <w:rFonts w:hint="eastAsia"/>
          <w:sz w:val="15"/>
          <w:szCs w:val="15"/>
        </w:rPr>
        <w:t>2014, 000(002):245-248.</w:t>
      </w:r>
    </w:p>
    <w:p w14:paraId="21C07B9A" w14:textId="77777777" w:rsidR="0042659A" w:rsidRPr="000054EB" w:rsidRDefault="0042659A" w:rsidP="0042659A">
      <w:pPr>
        <w:pStyle w:val="ListParagraph"/>
        <w:widowControl/>
        <w:numPr>
          <w:ilvl w:val="0"/>
          <w:numId w:val="1"/>
        </w:numPr>
        <w:ind w:firstLineChars="0"/>
        <w:jc w:val="left"/>
        <w:rPr>
          <w:sz w:val="15"/>
          <w:szCs w:val="15"/>
        </w:rPr>
      </w:pPr>
      <w:proofErr w:type="spellStart"/>
      <w:r w:rsidRPr="000054EB">
        <w:rPr>
          <w:rFonts w:hint="eastAsia"/>
          <w:sz w:val="15"/>
          <w:szCs w:val="15"/>
        </w:rPr>
        <w:t>Schuijbroek</w:t>
      </w:r>
      <w:proofErr w:type="spellEnd"/>
      <w:r w:rsidRPr="000054EB">
        <w:rPr>
          <w:rFonts w:hint="eastAsia"/>
          <w:sz w:val="15"/>
          <w:szCs w:val="15"/>
        </w:rPr>
        <w:t xml:space="preserve">, J, Hampshire, R.C, van </w:t>
      </w:r>
      <w:proofErr w:type="spellStart"/>
      <w:r w:rsidRPr="000054EB">
        <w:rPr>
          <w:rFonts w:hint="eastAsia"/>
          <w:sz w:val="15"/>
          <w:szCs w:val="15"/>
        </w:rPr>
        <w:t>Hoeve</w:t>
      </w:r>
      <w:proofErr w:type="spellEnd"/>
      <w:r w:rsidRPr="000054EB">
        <w:rPr>
          <w:rFonts w:hint="eastAsia"/>
          <w:sz w:val="15"/>
          <w:szCs w:val="15"/>
        </w:rPr>
        <w:t>, W.-J. Inventory rebalancing and vehicle routing in bike sharing systems[J]. European Journal of Operational Research, 2017, 257.</w:t>
      </w:r>
    </w:p>
    <w:p w14:paraId="544E7895" w14:textId="41C99319" w:rsidR="00103AE9" w:rsidRPr="00103AE9" w:rsidRDefault="00103AE9" w:rsidP="00103AE9">
      <w:pPr>
        <w:pStyle w:val="ListParagraph"/>
        <w:widowControl/>
        <w:numPr>
          <w:ilvl w:val="0"/>
          <w:numId w:val="1"/>
        </w:numPr>
        <w:ind w:firstLineChars="0"/>
        <w:jc w:val="left"/>
        <w:rPr>
          <w:sz w:val="15"/>
          <w:szCs w:val="15"/>
        </w:rPr>
      </w:pPr>
      <w:r w:rsidRPr="00103AE9">
        <w:rPr>
          <w:sz w:val="15"/>
          <w:szCs w:val="15"/>
        </w:rPr>
        <w:t xml:space="preserve">Ross S. Introduction to Probability Models[J]. Introduction to Probability Models (Eleventh Edition), </w:t>
      </w:r>
      <w:proofErr w:type="gramStart"/>
      <w:r w:rsidRPr="00103AE9">
        <w:rPr>
          <w:sz w:val="15"/>
          <w:szCs w:val="15"/>
        </w:rPr>
        <w:t>2014:iii.</w:t>
      </w:r>
      <w:proofErr w:type="gramEnd"/>
    </w:p>
    <w:p w14:paraId="78D9B007" w14:textId="4E673162" w:rsidR="00204E55" w:rsidRPr="000054EB" w:rsidRDefault="008950C1" w:rsidP="0057159F">
      <w:pPr>
        <w:pStyle w:val="ListParagraph"/>
        <w:widowControl/>
        <w:numPr>
          <w:ilvl w:val="0"/>
          <w:numId w:val="1"/>
        </w:numPr>
        <w:ind w:firstLineChars="0"/>
        <w:jc w:val="left"/>
        <w:rPr>
          <w:sz w:val="15"/>
          <w:szCs w:val="15"/>
        </w:rPr>
      </w:pPr>
      <w:r w:rsidRPr="000054EB">
        <w:rPr>
          <w:sz w:val="15"/>
          <w:szCs w:val="15"/>
        </w:rPr>
        <w:t>Welch P D. The Statistical Analysis of Simulation Results[J]. Computer Performance Modeling Handbook, 1983.</w:t>
      </w:r>
      <w:r w:rsidR="0057159F" w:rsidRPr="000054EB">
        <w:rPr>
          <w:sz w:val="15"/>
          <w:szCs w:val="15"/>
        </w:rPr>
        <w:t xml:space="preserve"> </w:t>
      </w:r>
    </w:p>
    <w:p w14:paraId="5472713D" w14:textId="77777777" w:rsidR="00AD1526" w:rsidRPr="006A5725" w:rsidRDefault="00AD1526" w:rsidP="00AD1526">
      <w:pPr>
        <w:jc w:val="left"/>
        <w:rPr>
          <w:rFonts w:eastAsia="SimHei"/>
          <w:color w:val="FF0000"/>
          <w:sz w:val="18"/>
          <w:szCs w:val="18"/>
        </w:rPr>
      </w:pPr>
    </w:p>
    <w:p w14:paraId="456F2440" w14:textId="77777777" w:rsidR="00AD1526" w:rsidRPr="006A5725" w:rsidRDefault="00AD1526" w:rsidP="00AD1526">
      <w:pPr>
        <w:jc w:val="left"/>
        <w:rPr>
          <w:rFonts w:eastAsia="SimHei"/>
          <w:color w:val="FF0000"/>
          <w:sz w:val="18"/>
          <w:szCs w:val="18"/>
        </w:rPr>
      </w:pP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0CDC23EF" w14:textId="3D5D1FD2" w:rsidR="00291087" w:rsidRDefault="00291087" w:rsidP="0017507A">
      <w:pPr>
        <w:pStyle w:val="BodyText"/>
        <w:spacing w:line="240" w:lineRule="auto"/>
        <w:ind w:firstLine="482"/>
        <w:rPr>
          <w:b/>
          <w:kern w:val="0"/>
          <w:sz w:val="24"/>
        </w:rPr>
      </w:pPr>
      <w:r>
        <w:rPr>
          <w:rFonts w:hint="eastAsia"/>
          <w:b/>
          <w:kern w:val="0"/>
          <w:sz w:val="24"/>
        </w:rPr>
        <w:t>Op</w:t>
      </w:r>
      <w:r>
        <w:rPr>
          <w:b/>
          <w:kern w:val="0"/>
          <w:sz w:val="24"/>
        </w:rPr>
        <w:t>timal Mainten</w:t>
      </w:r>
      <w:r>
        <w:rPr>
          <w:rFonts w:hint="eastAsia"/>
          <w:b/>
          <w:kern w:val="0"/>
          <w:sz w:val="24"/>
        </w:rPr>
        <w:t>an</w:t>
      </w:r>
      <w:r>
        <w:rPr>
          <w:b/>
          <w:kern w:val="0"/>
          <w:sz w:val="24"/>
        </w:rPr>
        <w:t>ce Operations of Sharing-Bike Based on Queueing Network Modeling</w:t>
      </w:r>
    </w:p>
    <w:p w14:paraId="34D49507" w14:textId="489B6771" w:rsidR="0017507A" w:rsidRPr="006A5725" w:rsidRDefault="0017507A" w:rsidP="0017507A">
      <w:pPr>
        <w:pStyle w:val="BodyText"/>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BodyText"/>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BodyText"/>
        <w:spacing w:line="240" w:lineRule="auto"/>
        <w:ind w:firstLine="420"/>
        <w:rPr>
          <w:sz w:val="21"/>
        </w:rPr>
      </w:pPr>
      <w:r w:rsidRPr="006A5725">
        <w:rPr>
          <w:color w:val="FF0000"/>
          <w:sz w:val="21"/>
        </w:rPr>
        <w:t>（英文题目小四加粗</w:t>
      </w:r>
      <w:r w:rsidRPr="006A5725">
        <w:rPr>
          <w:rFonts w:eastAsia="KaiTi_GB2312"/>
          <w:color w:val="FF0000"/>
          <w:sz w:val="21"/>
          <w:szCs w:val="21"/>
        </w:rPr>
        <w:t>，居中</w:t>
      </w:r>
      <w:r w:rsidRPr="006A5725">
        <w:rPr>
          <w:color w:val="FF0000"/>
          <w:sz w:val="21"/>
        </w:rPr>
        <w:t>）</w:t>
      </w:r>
    </w:p>
    <w:p w14:paraId="79DB3779" w14:textId="77777777" w:rsidR="00AD1526" w:rsidRPr="006A5725" w:rsidRDefault="00AD1526" w:rsidP="00AD1526">
      <w:pPr>
        <w:pStyle w:val="Heading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FangSong_GB2312"/>
          <w:sz w:val="18"/>
          <w:szCs w:val="18"/>
          <w:vertAlign w:val="superscript"/>
        </w:rPr>
        <w:t>1</w:t>
      </w:r>
      <w:r w:rsidR="00AD1526" w:rsidRPr="006A5725">
        <w:rPr>
          <w:color w:val="FF0000"/>
          <w:sz w:val="18"/>
          <w:szCs w:val="18"/>
        </w:rPr>
        <w:t>（小五</w:t>
      </w:r>
      <w:r w:rsidR="00AD1526" w:rsidRPr="006A5725">
        <w:rPr>
          <w:rFonts w:eastAsia="KaiTi_GB2312"/>
          <w:color w:val="FF0000"/>
          <w:sz w:val="18"/>
          <w:szCs w:val="18"/>
        </w:rPr>
        <w:t>，居中</w:t>
      </w:r>
      <w:r w:rsidR="00AD1526" w:rsidRPr="006A5725">
        <w:rPr>
          <w:color w:val="FF0000"/>
          <w:sz w:val="18"/>
          <w:szCs w:val="18"/>
        </w:rPr>
        <w:t>）</w:t>
      </w:r>
    </w:p>
    <w:p w14:paraId="2F78F109" w14:textId="1CC1F50D" w:rsidR="00AD1526" w:rsidRPr="006A5725" w:rsidRDefault="00AD1526" w:rsidP="00AD1526">
      <w:pPr>
        <w:jc w:val="center"/>
        <w:rPr>
          <w:sz w:val="15"/>
          <w:szCs w:val="15"/>
        </w:rPr>
      </w:pPr>
      <w:r w:rsidRPr="006A5725">
        <w:rPr>
          <w:sz w:val="15"/>
          <w:szCs w:val="15"/>
        </w:rPr>
        <w:t xml:space="preserve">(1. </w:t>
      </w:r>
      <w:proofErr w:type="spellStart"/>
      <w:r w:rsidR="0017507A">
        <w:rPr>
          <w:rFonts w:eastAsia="KaiTi_GB2312"/>
          <w:sz w:val="15"/>
          <w:szCs w:val="15"/>
        </w:rPr>
        <w:t>Antai</w:t>
      </w:r>
      <w:proofErr w:type="spellEnd"/>
      <w:r w:rsidR="0017507A">
        <w:rPr>
          <w:rFonts w:eastAsia="KaiTi_GB2312"/>
          <w:sz w:val="15"/>
          <w:szCs w:val="15"/>
        </w:rPr>
        <w:t xml:space="preserve"> College of Economics and Management</w:t>
      </w:r>
      <w:r w:rsidRPr="006A5725">
        <w:rPr>
          <w:rFonts w:eastAsia="KaiTi_GB2312"/>
          <w:sz w:val="15"/>
          <w:szCs w:val="15"/>
        </w:rPr>
        <w:t xml:space="preserve">, </w:t>
      </w:r>
      <w:r w:rsidR="0017507A">
        <w:rPr>
          <w:rFonts w:eastAsia="KaiTi_GB2312"/>
          <w:sz w:val="15"/>
          <w:szCs w:val="15"/>
        </w:rPr>
        <w:t xml:space="preserve">Shanghai </w:t>
      </w:r>
      <w:proofErr w:type="spellStart"/>
      <w:r w:rsidR="0017507A">
        <w:rPr>
          <w:rFonts w:eastAsia="KaiTi_GB2312"/>
          <w:sz w:val="15"/>
          <w:szCs w:val="15"/>
        </w:rPr>
        <w:t>Jiaotong</w:t>
      </w:r>
      <w:proofErr w:type="spellEnd"/>
      <w:r w:rsidRPr="006A5725">
        <w:rPr>
          <w:rFonts w:eastAsia="KaiTi_GB2312"/>
          <w:sz w:val="15"/>
          <w:szCs w:val="15"/>
        </w:rPr>
        <w:t xml:space="preserve"> University, </w:t>
      </w:r>
      <w:r w:rsidR="0017507A">
        <w:rPr>
          <w:rFonts w:eastAsia="KaiTi_GB2312"/>
          <w:sz w:val="15"/>
          <w:szCs w:val="15"/>
        </w:rPr>
        <w:t>Shanghai</w:t>
      </w:r>
      <w:r w:rsidRPr="006A5725">
        <w:rPr>
          <w:rFonts w:eastAsia="KaiTi_GB2312"/>
          <w:sz w:val="15"/>
          <w:szCs w:val="15"/>
        </w:rPr>
        <w:t xml:space="preserve"> </w:t>
      </w:r>
      <w:r w:rsidR="0017507A">
        <w:rPr>
          <w:rFonts w:eastAsia="KaiTi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KaiTi_GB2312"/>
          <w:color w:val="FF0000"/>
          <w:sz w:val="15"/>
          <w:szCs w:val="15"/>
        </w:rPr>
        <w:t>，居中</w:t>
      </w:r>
      <w:r w:rsidRPr="006A5725">
        <w:rPr>
          <w:color w:val="FF0000"/>
          <w:sz w:val="15"/>
          <w:szCs w:val="15"/>
        </w:rPr>
        <w:t>)</w:t>
      </w:r>
    </w:p>
    <w:p w14:paraId="4DC3B3AC" w14:textId="77777777" w:rsidR="00AD1526" w:rsidRPr="006A5725" w:rsidRDefault="00AD1526" w:rsidP="00AD1526">
      <w:pPr>
        <w:pStyle w:val="Heading1"/>
        <w:rPr>
          <w:b w:val="0"/>
          <w:color w:val="FF0000"/>
          <w:sz w:val="15"/>
          <w:szCs w:val="15"/>
        </w:rPr>
      </w:pPr>
      <w:r w:rsidRPr="006A5725">
        <w:rPr>
          <w:b w:val="0"/>
          <w:color w:val="FF0000"/>
          <w:sz w:val="15"/>
          <w:szCs w:val="15"/>
        </w:rPr>
        <w:t>（空一行）</w:t>
      </w:r>
    </w:p>
    <w:p w14:paraId="32712B6F" w14:textId="769C2778" w:rsidR="00AD1526" w:rsidRPr="006A5725" w:rsidRDefault="00AD1526" w:rsidP="0017507A">
      <w:pPr>
        <w:spacing w:line="240" w:lineRule="exact"/>
        <w:rPr>
          <w:color w:val="FF0000"/>
          <w:sz w:val="15"/>
          <w:szCs w:val="15"/>
        </w:rPr>
      </w:pPr>
      <w:r w:rsidRPr="006A5725">
        <w:rPr>
          <w:b/>
          <w:sz w:val="15"/>
          <w:szCs w:val="15"/>
        </w:rPr>
        <w:t>Abstract</w:t>
      </w:r>
      <w:r w:rsidRPr="00DF7416">
        <w:rPr>
          <w:color w:val="FF0000"/>
          <w:sz w:val="15"/>
          <w:szCs w:val="15"/>
        </w:rPr>
        <w:t>（六号加粗）</w:t>
      </w:r>
      <w:r w:rsidRPr="006A5725">
        <w:rPr>
          <w:b/>
          <w:sz w:val="15"/>
          <w:szCs w:val="15"/>
        </w:rPr>
        <w:t>：</w:t>
      </w:r>
      <w:r w:rsidR="0017507A" w:rsidRPr="0017507A">
        <w:rPr>
          <w:rFonts w:eastAsia="KaiTi_GB2312"/>
          <w:kern w:val="0"/>
          <w:sz w:val="15"/>
          <w:szCs w:val="15"/>
        </w:rPr>
        <w:t>The operation and maintenance of the broken car in the shared bicycle system mainly includes three processes: recollecting, repairing and relea</w:t>
      </w:r>
      <w:r w:rsidR="0017507A">
        <w:rPr>
          <w:rFonts w:eastAsia="KaiTi_GB2312" w:hint="eastAsia"/>
          <w:kern w:val="0"/>
          <w:sz w:val="15"/>
          <w:szCs w:val="15"/>
        </w:rPr>
        <w:t>s</w:t>
      </w:r>
      <w:r w:rsidR="0017507A" w:rsidRPr="0017507A">
        <w:rPr>
          <w:rFonts w:eastAsia="KaiTi_GB2312"/>
          <w:kern w:val="0"/>
          <w:sz w:val="15"/>
          <w:szCs w:val="15"/>
        </w:rPr>
        <w:t xml:space="preserve">ing. This paper considers the operating characteristics of batch recycling, centralized maintenance and batch delivery of shared bicycles, constructs a queuing network model, and calculate the system performance parameters through the state transition equation and simulation of the Markov process to study the system. Then determine the allocation of resources in the system between the maintenance center and the recovery and release of vehicles, under the constraint of limited total resources. In view of the limited and discrete features of the solution space, we adopt a Ranking and Selection algorithm, to </w:t>
      </w:r>
      <w:proofErr w:type="spellStart"/>
      <w:r w:rsidR="0017507A" w:rsidRPr="0017507A">
        <w:rPr>
          <w:rFonts w:eastAsia="KaiTi_GB2312"/>
          <w:kern w:val="0"/>
          <w:sz w:val="15"/>
          <w:szCs w:val="15"/>
        </w:rPr>
        <w:t>chose</w:t>
      </w:r>
      <w:proofErr w:type="spellEnd"/>
      <w:r w:rsidR="0017507A" w:rsidRPr="0017507A">
        <w:rPr>
          <w:rFonts w:eastAsia="KaiTi_GB2312"/>
          <w:kern w:val="0"/>
          <w:sz w:val="15"/>
          <w:szCs w:val="15"/>
        </w:rPr>
        <w:t xml:space="preserve"> the optimal or near optimal setting with the goal of minimizing the loss rate of customers. We have found that increasing the operating speed or number of maintenance and delivery vehicles can improve system performance, but there is a marginal diminishing effect. When the overall operating capacity of the system is limited, adding trucks can more effectively improve system performance. When the gap between maintenance and delivery capabilities is small, the system's service capabilities are stronger. At last, we demonstrate the validation that algorithm adopted in this paper can effectively select a good system </w:t>
      </w:r>
      <w:r w:rsidR="0017507A" w:rsidRPr="0017507A">
        <w:rPr>
          <w:rFonts w:eastAsia="KaiTi_GB2312"/>
          <w:kern w:val="0"/>
          <w:sz w:val="15"/>
          <w:szCs w:val="15"/>
        </w:rPr>
        <w:lastRenderedPageBreak/>
        <w:t>arrangement.</w:t>
      </w:r>
      <w:r w:rsidR="0017507A">
        <w:rPr>
          <w:rFonts w:eastAsia="KaiTi_GB2312" w:hint="eastAsia"/>
          <w:kern w:val="0"/>
          <w:sz w:val="15"/>
          <w:szCs w:val="15"/>
        </w:rPr>
        <w:t xml:space="preserve"> </w:t>
      </w:r>
    </w:p>
    <w:p w14:paraId="3A9BFEC4" w14:textId="7555A208"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KaiTi_GB2312"/>
          <w:kern w:val="0"/>
          <w:sz w:val="15"/>
          <w:szCs w:val="15"/>
        </w:rPr>
        <w:t>Dock-less Sharing Bike</w:t>
      </w:r>
      <w:r w:rsidRPr="006A5725">
        <w:rPr>
          <w:rFonts w:eastAsia="KaiTi_GB2312"/>
          <w:kern w:val="0"/>
          <w:sz w:val="15"/>
          <w:szCs w:val="15"/>
        </w:rPr>
        <w:t xml:space="preserve">; </w:t>
      </w:r>
      <w:r w:rsidR="0017507A">
        <w:rPr>
          <w:rFonts w:eastAsia="KaiTi_GB2312"/>
          <w:kern w:val="0"/>
          <w:sz w:val="15"/>
          <w:szCs w:val="15"/>
        </w:rPr>
        <w:t>System analysis</w:t>
      </w:r>
      <w:r w:rsidRPr="006A5725">
        <w:rPr>
          <w:rFonts w:eastAsia="KaiTi_GB2312"/>
          <w:kern w:val="0"/>
          <w:sz w:val="15"/>
          <w:szCs w:val="15"/>
        </w:rPr>
        <w:t xml:space="preserve">; </w:t>
      </w:r>
      <w:r w:rsidR="0017507A">
        <w:rPr>
          <w:rFonts w:eastAsia="KaiTi_GB2312"/>
          <w:kern w:val="0"/>
          <w:sz w:val="15"/>
          <w:szCs w:val="15"/>
        </w:rPr>
        <w:t>Queueing network</w:t>
      </w:r>
      <w:r w:rsidRPr="006A5725">
        <w:rPr>
          <w:rFonts w:eastAsia="KaiTi_GB2312"/>
          <w:kern w:val="0"/>
          <w:sz w:val="15"/>
          <w:szCs w:val="15"/>
        </w:rPr>
        <w:t xml:space="preserve">; </w:t>
      </w:r>
      <w:r w:rsidR="0017507A">
        <w:rPr>
          <w:rFonts w:eastAsia="KaiTi_GB2312"/>
          <w:kern w:val="0"/>
          <w:sz w:val="15"/>
          <w:szCs w:val="15"/>
        </w:rPr>
        <w:t>Simulation; Simulation Optimization</w:t>
      </w:r>
    </w:p>
    <w:p w14:paraId="0D897CF3" w14:textId="77777777" w:rsidR="00AD1526" w:rsidRDefault="00AD1526" w:rsidP="00AD1526">
      <w:pPr>
        <w:pStyle w:val="BodyTextIndent"/>
        <w:snapToGrid w:val="0"/>
        <w:spacing w:line="300" w:lineRule="auto"/>
        <w:ind w:firstLineChars="0" w:firstLine="0"/>
        <w:jc w:val="center"/>
        <w:rPr>
          <w:color w:val="000000"/>
        </w:rPr>
      </w:pPr>
    </w:p>
    <w:p w14:paraId="6E8B1E49" w14:textId="77777777" w:rsidR="00EF27C5" w:rsidRDefault="00EF27C5" w:rsidP="00EF27C5">
      <w:pPr>
        <w:pStyle w:val="BodyTextIndent"/>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SimSun" w:hAnsi="SimSun"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SimSun" w:hAnsi="SimSun" w:hint="eastAsia"/>
          <w:color w:val="000000"/>
          <w:sz w:val="18"/>
          <w:szCs w:val="18"/>
        </w:rPr>
        <w:t>……</w:t>
      </w:r>
    </w:p>
    <w:p w14:paraId="0683BEB4" w14:textId="77777777" w:rsidR="00EF27C5" w:rsidRDefault="00EF27C5" w:rsidP="00EF27C5">
      <w:pPr>
        <w:ind w:firstLineChars="200" w:firstLine="360"/>
        <w:rPr>
          <w:rFonts w:ascii="Times New Roman" w:eastAsia="KaiTi_GB2312" w:hAnsi="Times New Roman"/>
          <w:kern w:val="0"/>
          <w:sz w:val="18"/>
          <w:szCs w:val="18"/>
        </w:rPr>
      </w:pPr>
    </w:p>
    <w:p w14:paraId="0737AC34"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SimSun" w:hAnsi="SimSun" w:hint="eastAsia"/>
          <w:color w:val="000000"/>
          <w:sz w:val="18"/>
          <w:szCs w:val="18"/>
        </w:rPr>
        <w:t>……</w:t>
      </w:r>
    </w:p>
    <w:p w14:paraId="7DD5EBD4" w14:textId="77777777" w:rsidR="00EF27C5" w:rsidRDefault="00EF27C5" w:rsidP="00EF27C5">
      <w:pPr>
        <w:ind w:firstLineChars="200" w:firstLine="360"/>
        <w:rPr>
          <w:rFonts w:ascii="Times New Roman" w:eastAsia="KaiTi_GB2312" w:hAnsi="Times New Roman"/>
          <w:kern w:val="0"/>
          <w:sz w:val="18"/>
          <w:szCs w:val="18"/>
        </w:rPr>
      </w:pPr>
    </w:p>
    <w:p w14:paraId="12C512EA"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SimSun" w:hAnsi="SimSun"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KaiTi_GB2312"/>
          <w:kern w:val="0"/>
          <w:sz w:val="18"/>
          <w:szCs w:val="18"/>
        </w:rPr>
      </w:pPr>
    </w:p>
    <w:p w14:paraId="2CB7122E" w14:textId="77777777" w:rsidR="00EF27C5" w:rsidRDefault="00EF27C5" w:rsidP="00EF27C5">
      <w:pPr>
        <w:ind w:firstLineChars="200" w:firstLine="360"/>
        <w:rPr>
          <w:rFonts w:eastAsia="KaiTi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SimSun" w:hAnsi="SimSun"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SimHei"/>
          <w:b/>
          <w:sz w:val="15"/>
          <w:szCs w:val="15"/>
        </w:rPr>
        <w:t>Received Date</w:t>
      </w:r>
      <w:r w:rsidRPr="00DF7416">
        <w:rPr>
          <w:rFonts w:eastAsia="SimHei" w:hint="eastAsia"/>
          <w:b/>
          <w:sz w:val="15"/>
          <w:szCs w:val="15"/>
        </w:rPr>
        <w:t xml:space="preserve">: </w:t>
      </w:r>
      <w:r w:rsidRPr="00DF7416">
        <w:rPr>
          <w:sz w:val="15"/>
          <w:szCs w:val="15"/>
        </w:rPr>
        <w:t xml:space="preserve">2007-12-01      </w:t>
      </w:r>
      <w:r w:rsidRPr="00DF7416">
        <w:rPr>
          <w:rFonts w:eastAsia="SimHei"/>
          <w:b/>
          <w:sz w:val="15"/>
          <w:szCs w:val="15"/>
        </w:rPr>
        <w:t>Accepted Date</w:t>
      </w:r>
      <w:r w:rsidRPr="00DF7416">
        <w:rPr>
          <w:rFonts w:eastAsia="SimHei"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SimHei"/>
          <w:b/>
          <w:sz w:val="15"/>
          <w:szCs w:val="15"/>
        </w:rPr>
        <w:t>Funded Project</w:t>
      </w:r>
      <w:r w:rsidRPr="00DF7416">
        <w:rPr>
          <w:rFonts w:eastAsia="SimHei"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p>
    <w:sectPr w:rsidR="00D22038" w:rsidSect="00583BC2">
      <w:headerReference w:type="even" r:id="rId211"/>
      <w:headerReference w:type="default" r:id="rId212"/>
      <w:headerReference w:type="first" r:id="rId213"/>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D20B1" w14:textId="77777777" w:rsidR="005E1F40" w:rsidRDefault="005E1F40" w:rsidP="00AD1526">
      <w:r>
        <w:separator/>
      </w:r>
    </w:p>
  </w:endnote>
  <w:endnote w:type="continuationSeparator" w:id="0">
    <w:p w14:paraId="7823B006" w14:textId="77777777" w:rsidR="005E1F40" w:rsidRDefault="005E1F40"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_GB2312">
    <w:altName w:val="Microsoft YaHei"/>
    <w:panose1 w:val="020B0604020202020204"/>
    <w:charset w:val="86"/>
    <w:family w:val="modern"/>
    <w:pitch w:val="fixed"/>
    <w:sig w:usb0="00000001" w:usb1="080E0000" w:usb2="00000010" w:usb3="00000000" w:csb0="00040000" w:csb1="00000000"/>
  </w:font>
  <w:font w:name="方正大黑简体">
    <w:altName w:val="SimSun"/>
    <w:panose1 w:val="020B0604020202020204"/>
    <w:charset w:val="86"/>
    <w:family w:val="auto"/>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398B4" w14:textId="77777777" w:rsidR="005E1F40" w:rsidRDefault="005E1F40" w:rsidP="00AD1526"/>
  </w:footnote>
  <w:footnote w:type="continuationSeparator" w:id="0">
    <w:p w14:paraId="1BBBEC64" w14:textId="77777777" w:rsidR="005E1F40" w:rsidRDefault="005E1F40" w:rsidP="00AD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62C54" w14:textId="77777777" w:rsidR="00E90A71" w:rsidRDefault="00E90A71" w:rsidP="00AD152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E16B" w14:textId="77777777" w:rsidR="00E90A71" w:rsidRDefault="00E90A71" w:rsidP="00AD1526">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E0738" w14:textId="77777777" w:rsidR="00E90A71" w:rsidRDefault="00E90A71" w:rsidP="00AD152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26"/>
    <w:rsid w:val="000054EB"/>
    <w:rsid w:val="00033B77"/>
    <w:rsid w:val="00034FA7"/>
    <w:rsid w:val="000362DF"/>
    <w:rsid w:val="00052C9D"/>
    <w:rsid w:val="000542EF"/>
    <w:rsid w:val="00061C97"/>
    <w:rsid w:val="00073A31"/>
    <w:rsid w:val="00083E02"/>
    <w:rsid w:val="00093865"/>
    <w:rsid w:val="000A698C"/>
    <w:rsid w:val="000B7A31"/>
    <w:rsid w:val="000D1AAA"/>
    <w:rsid w:val="000E59B1"/>
    <w:rsid w:val="00103AE9"/>
    <w:rsid w:val="00143D43"/>
    <w:rsid w:val="0014673A"/>
    <w:rsid w:val="00151595"/>
    <w:rsid w:val="00153F7A"/>
    <w:rsid w:val="00172FD6"/>
    <w:rsid w:val="0017507A"/>
    <w:rsid w:val="00187F4F"/>
    <w:rsid w:val="00191CBC"/>
    <w:rsid w:val="00197B9A"/>
    <w:rsid w:val="001A4E74"/>
    <w:rsid w:val="001B7B6F"/>
    <w:rsid w:val="001E38FE"/>
    <w:rsid w:val="001E4BF1"/>
    <w:rsid w:val="002010E6"/>
    <w:rsid w:val="00204E55"/>
    <w:rsid w:val="00216353"/>
    <w:rsid w:val="002176B4"/>
    <w:rsid w:val="002262CC"/>
    <w:rsid w:val="00234FB6"/>
    <w:rsid w:val="00244C34"/>
    <w:rsid w:val="00245D99"/>
    <w:rsid w:val="00250320"/>
    <w:rsid w:val="00252C69"/>
    <w:rsid w:val="00256D5B"/>
    <w:rsid w:val="002571AD"/>
    <w:rsid w:val="00261F9D"/>
    <w:rsid w:val="00273865"/>
    <w:rsid w:val="00273B84"/>
    <w:rsid w:val="00285E59"/>
    <w:rsid w:val="002873F4"/>
    <w:rsid w:val="00291087"/>
    <w:rsid w:val="002964D2"/>
    <w:rsid w:val="002B7B83"/>
    <w:rsid w:val="002C6428"/>
    <w:rsid w:val="002D36AF"/>
    <w:rsid w:val="002D4A46"/>
    <w:rsid w:val="002E7BB2"/>
    <w:rsid w:val="00305FFC"/>
    <w:rsid w:val="003160DC"/>
    <w:rsid w:val="00324C68"/>
    <w:rsid w:val="00332ABD"/>
    <w:rsid w:val="00342ECC"/>
    <w:rsid w:val="00344E50"/>
    <w:rsid w:val="00361572"/>
    <w:rsid w:val="00361DF3"/>
    <w:rsid w:val="00366FE2"/>
    <w:rsid w:val="00387B50"/>
    <w:rsid w:val="003915E4"/>
    <w:rsid w:val="003A2097"/>
    <w:rsid w:val="003C1AA2"/>
    <w:rsid w:val="003F3A81"/>
    <w:rsid w:val="003F4520"/>
    <w:rsid w:val="0040126B"/>
    <w:rsid w:val="00421ADE"/>
    <w:rsid w:val="00423DB5"/>
    <w:rsid w:val="00425FCC"/>
    <w:rsid w:val="00426282"/>
    <w:rsid w:val="0042659A"/>
    <w:rsid w:val="00426A71"/>
    <w:rsid w:val="0042784D"/>
    <w:rsid w:val="004309CB"/>
    <w:rsid w:val="00463D7A"/>
    <w:rsid w:val="00467910"/>
    <w:rsid w:val="00480596"/>
    <w:rsid w:val="004C13BE"/>
    <w:rsid w:val="0050352A"/>
    <w:rsid w:val="005133BD"/>
    <w:rsid w:val="00533CA2"/>
    <w:rsid w:val="00553675"/>
    <w:rsid w:val="0057159F"/>
    <w:rsid w:val="005826A7"/>
    <w:rsid w:val="00583BC2"/>
    <w:rsid w:val="005B3A79"/>
    <w:rsid w:val="005C1505"/>
    <w:rsid w:val="005E1F40"/>
    <w:rsid w:val="005E7C6C"/>
    <w:rsid w:val="005F5C16"/>
    <w:rsid w:val="006120BC"/>
    <w:rsid w:val="00620ABF"/>
    <w:rsid w:val="00627F67"/>
    <w:rsid w:val="00634E23"/>
    <w:rsid w:val="00637867"/>
    <w:rsid w:val="00676551"/>
    <w:rsid w:val="00687C61"/>
    <w:rsid w:val="00690E7F"/>
    <w:rsid w:val="00692917"/>
    <w:rsid w:val="00692960"/>
    <w:rsid w:val="006A465B"/>
    <w:rsid w:val="006B2D92"/>
    <w:rsid w:val="006C0B3E"/>
    <w:rsid w:val="006E57A1"/>
    <w:rsid w:val="006F4EBD"/>
    <w:rsid w:val="00725BB6"/>
    <w:rsid w:val="007566EE"/>
    <w:rsid w:val="007A1A80"/>
    <w:rsid w:val="007D54C1"/>
    <w:rsid w:val="007F03FB"/>
    <w:rsid w:val="00836791"/>
    <w:rsid w:val="00841D9D"/>
    <w:rsid w:val="00863E0E"/>
    <w:rsid w:val="00876E22"/>
    <w:rsid w:val="008950C1"/>
    <w:rsid w:val="008D1A05"/>
    <w:rsid w:val="008E2E37"/>
    <w:rsid w:val="008E3E75"/>
    <w:rsid w:val="00904A69"/>
    <w:rsid w:val="009172A4"/>
    <w:rsid w:val="00922ADE"/>
    <w:rsid w:val="00960701"/>
    <w:rsid w:val="00972EE0"/>
    <w:rsid w:val="0099215D"/>
    <w:rsid w:val="009A6DCA"/>
    <w:rsid w:val="009C40A2"/>
    <w:rsid w:val="009D2326"/>
    <w:rsid w:val="009D6272"/>
    <w:rsid w:val="009E6A6E"/>
    <w:rsid w:val="009F376B"/>
    <w:rsid w:val="009F7B3E"/>
    <w:rsid w:val="00A1725B"/>
    <w:rsid w:val="00A21FBC"/>
    <w:rsid w:val="00A31D73"/>
    <w:rsid w:val="00A376B8"/>
    <w:rsid w:val="00A755B4"/>
    <w:rsid w:val="00A856AB"/>
    <w:rsid w:val="00A861B3"/>
    <w:rsid w:val="00AC7555"/>
    <w:rsid w:val="00AD0B29"/>
    <w:rsid w:val="00AD1526"/>
    <w:rsid w:val="00AF5FD1"/>
    <w:rsid w:val="00B03702"/>
    <w:rsid w:val="00B649AF"/>
    <w:rsid w:val="00B66B19"/>
    <w:rsid w:val="00B72C2A"/>
    <w:rsid w:val="00B772AF"/>
    <w:rsid w:val="00B812DA"/>
    <w:rsid w:val="00B818DE"/>
    <w:rsid w:val="00B963C1"/>
    <w:rsid w:val="00BA0937"/>
    <w:rsid w:val="00BD2C2D"/>
    <w:rsid w:val="00BD3273"/>
    <w:rsid w:val="00BD65E8"/>
    <w:rsid w:val="00C03319"/>
    <w:rsid w:val="00C13525"/>
    <w:rsid w:val="00C24DA2"/>
    <w:rsid w:val="00C37D7D"/>
    <w:rsid w:val="00C54356"/>
    <w:rsid w:val="00C616F1"/>
    <w:rsid w:val="00C86010"/>
    <w:rsid w:val="00C91A2D"/>
    <w:rsid w:val="00C978C5"/>
    <w:rsid w:val="00CB12F8"/>
    <w:rsid w:val="00CC21F0"/>
    <w:rsid w:val="00CC54F2"/>
    <w:rsid w:val="00CC56C1"/>
    <w:rsid w:val="00CE45DA"/>
    <w:rsid w:val="00CE48BC"/>
    <w:rsid w:val="00CE5A65"/>
    <w:rsid w:val="00CE7024"/>
    <w:rsid w:val="00CF7668"/>
    <w:rsid w:val="00D05DDF"/>
    <w:rsid w:val="00D1390D"/>
    <w:rsid w:val="00D22038"/>
    <w:rsid w:val="00D261C9"/>
    <w:rsid w:val="00D31B2F"/>
    <w:rsid w:val="00D366CF"/>
    <w:rsid w:val="00D47B94"/>
    <w:rsid w:val="00D52953"/>
    <w:rsid w:val="00D618EE"/>
    <w:rsid w:val="00D633ED"/>
    <w:rsid w:val="00D653D8"/>
    <w:rsid w:val="00D66F68"/>
    <w:rsid w:val="00D73915"/>
    <w:rsid w:val="00D76368"/>
    <w:rsid w:val="00D81BE0"/>
    <w:rsid w:val="00D86853"/>
    <w:rsid w:val="00D96A80"/>
    <w:rsid w:val="00D97163"/>
    <w:rsid w:val="00DA623A"/>
    <w:rsid w:val="00DB58AA"/>
    <w:rsid w:val="00DC21B9"/>
    <w:rsid w:val="00DC37A6"/>
    <w:rsid w:val="00DC5F44"/>
    <w:rsid w:val="00DD10C3"/>
    <w:rsid w:val="00DD62C3"/>
    <w:rsid w:val="00DF7416"/>
    <w:rsid w:val="00E052C5"/>
    <w:rsid w:val="00E14428"/>
    <w:rsid w:val="00E269BE"/>
    <w:rsid w:val="00E307ED"/>
    <w:rsid w:val="00E51470"/>
    <w:rsid w:val="00E5365B"/>
    <w:rsid w:val="00E54985"/>
    <w:rsid w:val="00E84B88"/>
    <w:rsid w:val="00E90A71"/>
    <w:rsid w:val="00E916E9"/>
    <w:rsid w:val="00EA00C2"/>
    <w:rsid w:val="00EC3855"/>
    <w:rsid w:val="00EF27C5"/>
    <w:rsid w:val="00EF4C7A"/>
    <w:rsid w:val="00F001DA"/>
    <w:rsid w:val="00F01763"/>
    <w:rsid w:val="00F01D4B"/>
    <w:rsid w:val="00F1232A"/>
    <w:rsid w:val="00F30CC2"/>
    <w:rsid w:val="00F3222E"/>
    <w:rsid w:val="00F47893"/>
    <w:rsid w:val="00FA25DA"/>
    <w:rsid w:val="00FC3F03"/>
    <w:rsid w:val="00FC4974"/>
    <w:rsid w:val="00FD071F"/>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2DF"/>
    <w:pPr>
      <w:widowControl w:val="0"/>
      <w:jc w:val="both"/>
    </w:pPr>
  </w:style>
  <w:style w:type="paragraph" w:styleId="Heading1">
    <w:name w:val="heading 1"/>
    <w:basedOn w:val="Normal"/>
    <w:next w:val="Normal"/>
    <w:link w:val="Heading1Char"/>
    <w:qFormat/>
    <w:rsid w:val="00AD1526"/>
    <w:pPr>
      <w:keepNext/>
      <w:spacing w:line="360" w:lineRule="exact"/>
      <w:jc w:val="center"/>
      <w:outlineLvl w:val="0"/>
    </w:pPr>
    <w:rPr>
      <w:rFonts w:ascii="Times New Roman" w:eastAsia="SimSun" w:hAnsi="Times New Roman" w:cs="Times New Roman"/>
      <w:b/>
      <w:bCs/>
      <w:sz w:val="30"/>
      <w:szCs w:val="21"/>
    </w:rPr>
  </w:style>
  <w:style w:type="paragraph" w:styleId="Heading3">
    <w:name w:val="heading 3"/>
    <w:basedOn w:val="Normal"/>
    <w:next w:val="Normal"/>
    <w:link w:val="Heading3Char"/>
    <w:uiPriority w:val="9"/>
    <w:semiHidden/>
    <w:unhideWhenUsed/>
    <w:qFormat/>
    <w:rsid w:val="00D1390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526"/>
    <w:rPr>
      <w:rFonts w:ascii="Times New Roman" w:eastAsia="SimSun" w:hAnsi="Times New Roman" w:cs="Times New Roman"/>
      <w:b/>
      <w:bCs/>
      <w:sz w:val="30"/>
      <w:szCs w:val="21"/>
    </w:rPr>
  </w:style>
  <w:style w:type="paragraph" w:styleId="BodyTextIndent">
    <w:name w:val="Body Text Indent"/>
    <w:basedOn w:val="Normal"/>
    <w:link w:val="BodyTextIndentChar"/>
    <w:rsid w:val="00AD1526"/>
    <w:pPr>
      <w:spacing w:line="360" w:lineRule="exact"/>
      <w:ind w:firstLineChars="200" w:firstLine="420"/>
    </w:pPr>
    <w:rPr>
      <w:rFonts w:ascii="Times New Roman" w:eastAsia="KaiTi_GB2312" w:hAnsi="Times New Roman" w:cs="Times New Roman"/>
      <w:szCs w:val="21"/>
    </w:rPr>
  </w:style>
  <w:style w:type="character" w:customStyle="1" w:styleId="BodyTextIndentChar">
    <w:name w:val="Body Text Indent Char"/>
    <w:basedOn w:val="DefaultParagraphFont"/>
    <w:link w:val="BodyTextIndent"/>
    <w:rsid w:val="00AD1526"/>
    <w:rPr>
      <w:rFonts w:ascii="Times New Roman" w:eastAsia="KaiTi_GB2312" w:hAnsi="Times New Roman" w:cs="Times New Roman"/>
      <w:szCs w:val="21"/>
    </w:rPr>
  </w:style>
  <w:style w:type="paragraph" w:styleId="BodyText">
    <w:name w:val="Body Text"/>
    <w:basedOn w:val="Normal"/>
    <w:link w:val="BodyTextChar"/>
    <w:rsid w:val="00AD1526"/>
    <w:pPr>
      <w:spacing w:line="0" w:lineRule="atLeast"/>
      <w:jc w:val="center"/>
    </w:pPr>
    <w:rPr>
      <w:rFonts w:ascii="Times New Roman" w:eastAsia="方正大黑简体" w:hAnsi="Times New Roman" w:cs="Times New Roman"/>
      <w:sz w:val="52"/>
      <w:szCs w:val="24"/>
    </w:rPr>
  </w:style>
  <w:style w:type="character" w:customStyle="1" w:styleId="BodyTextChar">
    <w:name w:val="Body Text Char"/>
    <w:basedOn w:val="DefaultParagraphFont"/>
    <w:link w:val="BodyText"/>
    <w:rsid w:val="00AD1526"/>
    <w:rPr>
      <w:rFonts w:ascii="Times New Roman" w:eastAsia="方正大黑简体" w:hAnsi="Times New Roman" w:cs="Times New Roman"/>
      <w:sz w:val="52"/>
      <w:szCs w:val="24"/>
    </w:rPr>
  </w:style>
  <w:style w:type="paragraph" w:styleId="FootnoteText">
    <w:name w:val="footnote text"/>
    <w:basedOn w:val="Normal"/>
    <w:link w:val="FootnoteTextChar"/>
    <w:rsid w:val="00AD1526"/>
    <w:pPr>
      <w:snapToGrid w:val="0"/>
      <w:jc w:val="left"/>
    </w:pPr>
    <w:rPr>
      <w:rFonts w:ascii="Times New Roman" w:eastAsia="SimSun" w:hAnsi="Times New Roman" w:cs="Times New Roman"/>
      <w:sz w:val="18"/>
      <w:szCs w:val="18"/>
    </w:rPr>
  </w:style>
  <w:style w:type="character" w:customStyle="1" w:styleId="FootnoteTextChar">
    <w:name w:val="Footnote Text Char"/>
    <w:basedOn w:val="DefaultParagraphFont"/>
    <w:link w:val="FootnoteText"/>
    <w:rsid w:val="00AD1526"/>
    <w:rPr>
      <w:rFonts w:ascii="Times New Roman" w:eastAsia="SimSun" w:hAnsi="Times New Roman" w:cs="Times New Roman"/>
      <w:sz w:val="18"/>
      <w:szCs w:val="18"/>
    </w:rPr>
  </w:style>
  <w:style w:type="character" w:styleId="FootnoteReference">
    <w:name w:val="footnote reference"/>
    <w:rsid w:val="00AD1526"/>
    <w:rPr>
      <w:vertAlign w:val="superscript"/>
    </w:rPr>
  </w:style>
  <w:style w:type="paragraph" w:styleId="Header">
    <w:name w:val="header"/>
    <w:basedOn w:val="Normal"/>
    <w:link w:val="HeaderChar"/>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1526"/>
    <w:rPr>
      <w:sz w:val="18"/>
      <w:szCs w:val="18"/>
    </w:rPr>
  </w:style>
  <w:style w:type="paragraph" w:styleId="Footer">
    <w:name w:val="footer"/>
    <w:basedOn w:val="Normal"/>
    <w:link w:val="FooterChar"/>
    <w:uiPriority w:val="99"/>
    <w:unhideWhenUsed/>
    <w:rsid w:val="00AD152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D1526"/>
    <w:rPr>
      <w:sz w:val="18"/>
      <w:szCs w:val="18"/>
    </w:rPr>
  </w:style>
  <w:style w:type="paragraph" w:styleId="ListParagraph">
    <w:name w:val="List Paragraph"/>
    <w:basedOn w:val="Normal"/>
    <w:uiPriority w:val="34"/>
    <w:qFormat/>
    <w:rsid w:val="009A6DCA"/>
    <w:pPr>
      <w:ind w:firstLineChars="200" w:firstLine="420"/>
    </w:pPr>
  </w:style>
  <w:style w:type="table" w:styleId="TableGrid">
    <w:name w:val="Table Grid"/>
    <w:basedOn w:val="TableNormal"/>
    <w:uiPriority w:val="39"/>
    <w:rsid w:val="0036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390D"/>
    <w:rPr>
      <w:b/>
      <w:bCs/>
      <w:sz w:val="32"/>
      <w:szCs w:val="32"/>
    </w:rPr>
  </w:style>
  <w:style w:type="character" w:customStyle="1" w:styleId="apple-converted-space">
    <w:name w:val="apple-converted-space"/>
    <w:basedOn w:val="DefaultParagraphFont"/>
    <w:rsid w:val="00992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759">
      <w:bodyDiv w:val="1"/>
      <w:marLeft w:val="0"/>
      <w:marRight w:val="0"/>
      <w:marTop w:val="0"/>
      <w:marBottom w:val="0"/>
      <w:divBdr>
        <w:top w:val="none" w:sz="0" w:space="0" w:color="auto"/>
        <w:left w:val="none" w:sz="0" w:space="0" w:color="auto"/>
        <w:bottom w:val="none" w:sz="0" w:space="0" w:color="auto"/>
        <w:right w:val="none" w:sz="0" w:space="0" w:color="auto"/>
      </w:divBdr>
    </w:div>
    <w:div w:id="7606213">
      <w:bodyDiv w:val="1"/>
      <w:marLeft w:val="0"/>
      <w:marRight w:val="0"/>
      <w:marTop w:val="0"/>
      <w:marBottom w:val="0"/>
      <w:divBdr>
        <w:top w:val="none" w:sz="0" w:space="0" w:color="auto"/>
        <w:left w:val="none" w:sz="0" w:space="0" w:color="auto"/>
        <w:bottom w:val="none" w:sz="0" w:space="0" w:color="auto"/>
        <w:right w:val="none" w:sz="0" w:space="0" w:color="auto"/>
      </w:divBdr>
    </w:div>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7025">
      <w:bodyDiv w:val="1"/>
      <w:marLeft w:val="0"/>
      <w:marRight w:val="0"/>
      <w:marTop w:val="0"/>
      <w:marBottom w:val="0"/>
      <w:divBdr>
        <w:top w:val="none" w:sz="0" w:space="0" w:color="auto"/>
        <w:left w:val="none" w:sz="0" w:space="0" w:color="auto"/>
        <w:bottom w:val="none" w:sz="0" w:space="0" w:color="auto"/>
        <w:right w:val="none" w:sz="0" w:space="0" w:color="auto"/>
      </w:divBdr>
    </w:div>
    <w:div w:id="90705721">
      <w:bodyDiv w:val="1"/>
      <w:marLeft w:val="0"/>
      <w:marRight w:val="0"/>
      <w:marTop w:val="0"/>
      <w:marBottom w:val="0"/>
      <w:divBdr>
        <w:top w:val="none" w:sz="0" w:space="0" w:color="auto"/>
        <w:left w:val="none" w:sz="0" w:space="0" w:color="auto"/>
        <w:bottom w:val="none" w:sz="0" w:space="0" w:color="auto"/>
        <w:right w:val="none" w:sz="0" w:space="0" w:color="auto"/>
      </w:divBdr>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484">
      <w:bodyDiv w:val="1"/>
      <w:marLeft w:val="0"/>
      <w:marRight w:val="0"/>
      <w:marTop w:val="0"/>
      <w:marBottom w:val="0"/>
      <w:divBdr>
        <w:top w:val="none" w:sz="0" w:space="0" w:color="auto"/>
        <w:left w:val="none" w:sz="0" w:space="0" w:color="auto"/>
        <w:bottom w:val="none" w:sz="0" w:space="0" w:color="auto"/>
        <w:right w:val="none" w:sz="0" w:space="0" w:color="auto"/>
      </w:divBdr>
    </w:div>
    <w:div w:id="121458775">
      <w:bodyDiv w:val="1"/>
      <w:marLeft w:val="0"/>
      <w:marRight w:val="0"/>
      <w:marTop w:val="0"/>
      <w:marBottom w:val="0"/>
      <w:divBdr>
        <w:top w:val="none" w:sz="0" w:space="0" w:color="auto"/>
        <w:left w:val="none" w:sz="0" w:space="0" w:color="auto"/>
        <w:bottom w:val="none" w:sz="0" w:space="0" w:color="auto"/>
        <w:right w:val="none" w:sz="0" w:space="0" w:color="auto"/>
      </w:divBdr>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13966">
      <w:bodyDiv w:val="1"/>
      <w:marLeft w:val="0"/>
      <w:marRight w:val="0"/>
      <w:marTop w:val="0"/>
      <w:marBottom w:val="0"/>
      <w:divBdr>
        <w:top w:val="none" w:sz="0" w:space="0" w:color="auto"/>
        <w:left w:val="none" w:sz="0" w:space="0" w:color="auto"/>
        <w:bottom w:val="none" w:sz="0" w:space="0" w:color="auto"/>
        <w:right w:val="none" w:sz="0" w:space="0" w:color="auto"/>
      </w:divBdr>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4864">
      <w:bodyDiv w:val="1"/>
      <w:marLeft w:val="0"/>
      <w:marRight w:val="0"/>
      <w:marTop w:val="0"/>
      <w:marBottom w:val="0"/>
      <w:divBdr>
        <w:top w:val="none" w:sz="0" w:space="0" w:color="auto"/>
        <w:left w:val="none" w:sz="0" w:space="0" w:color="auto"/>
        <w:bottom w:val="none" w:sz="0" w:space="0" w:color="auto"/>
        <w:right w:val="none" w:sz="0" w:space="0" w:color="auto"/>
      </w:divBdr>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9902">
      <w:bodyDiv w:val="1"/>
      <w:marLeft w:val="0"/>
      <w:marRight w:val="0"/>
      <w:marTop w:val="0"/>
      <w:marBottom w:val="0"/>
      <w:divBdr>
        <w:top w:val="none" w:sz="0" w:space="0" w:color="auto"/>
        <w:left w:val="none" w:sz="0" w:space="0" w:color="auto"/>
        <w:bottom w:val="none" w:sz="0" w:space="0" w:color="auto"/>
        <w:right w:val="none" w:sz="0" w:space="0" w:color="auto"/>
      </w:divBdr>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313">
      <w:bodyDiv w:val="1"/>
      <w:marLeft w:val="0"/>
      <w:marRight w:val="0"/>
      <w:marTop w:val="0"/>
      <w:marBottom w:val="0"/>
      <w:divBdr>
        <w:top w:val="none" w:sz="0" w:space="0" w:color="auto"/>
        <w:left w:val="none" w:sz="0" w:space="0" w:color="auto"/>
        <w:bottom w:val="none" w:sz="0" w:space="0" w:color="auto"/>
        <w:right w:val="none" w:sz="0" w:space="0" w:color="auto"/>
      </w:divBdr>
    </w:div>
    <w:div w:id="652178024">
      <w:bodyDiv w:val="1"/>
      <w:marLeft w:val="0"/>
      <w:marRight w:val="0"/>
      <w:marTop w:val="0"/>
      <w:marBottom w:val="0"/>
      <w:divBdr>
        <w:top w:val="none" w:sz="0" w:space="0" w:color="auto"/>
        <w:left w:val="none" w:sz="0" w:space="0" w:color="auto"/>
        <w:bottom w:val="none" w:sz="0" w:space="0" w:color="auto"/>
        <w:right w:val="none" w:sz="0" w:space="0" w:color="auto"/>
      </w:divBdr>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20808">
      <w:bodyDiv w:val="1"/>
      <w:marLeft w:val="0"/>
      <w:marRight w:val="0"/>
      <w:marTop w:val="0"/>
      <w:marBottom w:val="0"/>
      <w:divBdr>
        <w:top w:val="none" w:sz="0" w:space="0" w:color="auto"/>
        <w:left w:val="none" w:sz="0" w:space="0" w:color="auto"/>
        <w:bottom w:val="none" w:sz="0" w:space="0" w:color="auto"/>
        <w:right w:val="none" w:sz="0" w:space="0" w:color="auto"/>
      </w:divBdr>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316">
      <w:bodyDiv w:val="1"/>
      <w:marLeft w:val="0"/>
      <w:marRight w:val="0"/>
      <w:marTop w:val="0"/>
      <w:marBottom w:val="0"/>
      <w:divBdr>
        <w:top w:val="none" w:sz="0" w:space="0" w:color="auto"/>
        <w:left w:val="none" w:sz="0" w:space="0" w:color="auto"/>
        <w:bottom w:val="none" w:sz="0" w:space="0" w:color="auto"/>
        <w:right w:val="none" w:sz="0" w:space="0" w:color="auto"/>
      </w:divBdr>
    </w:div>
    <w:div w:id="838734531">
      <w:bodyDiv w:val="1"/>
      <w:marLeft w:val="0"/>
      <w:marRight w:val="0"/>
      <w:marTop w:val="0"/>
      <w:marBottom w:val="0"/>
      <w:divBdr>
        <w:top w:val="none" w:sz="0" w:space="0" w:color="auto"/>
        <w:left w:val="none" w:sz="0" w:space="0" w:color="auto"/>
        <w:bottom w:val="none" w:sz="0" w:space="0" w:color="auto"/>
        <w:right w:val="none" w:sz="0" w:space="0" w:color="auto"/>
      </w:divBdr>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4071">
      <w:bodyDiv w:val="1"/>
      <w:marLeft w:val="0"/>
      <w:marRight w:val="0"/>
      <w:marTop w:val="0"/>
      <w:marBottom w:val="0"/>
      <w:divBdr>
        <w:top w:val="none" w:sz="0" w:space="0" w:color="auto"/>
        <w:left w:val="none" w:sz="0" w:space="0" w:color="auto"/>
        <w:bottom w:val="none" w:sz="0" w:space="0" w:color="auto"/>
        <w:right w:val="none" w:sz="0" w:space="0" w:color="auto"/>
      </w:divBdr>
    </w:div>
    <w:div w:id="1012072856">
      <w:bodyDiv w:val="1"/>
      <w:marLeft w:val="0"/>
      <w:marRight w:val="0"/>
      <w:marTop w:val="0"/>
      <w:marBottom w:val="0"/>
      <w:divBdr>
        <w:top w:val="none" w:sz="0" w:space="0" w:color="auto"/>
        <w:left w:val="none" w:sz="0" w:space="0" w:color="auto"/>
        <w:bottom w:val="none" w:sz="0" w:space="0" w:color="auto"/>
        <w:right w:val="none" w:sz="0" w:space="0" w:color="auto"/>
      </w:divBdr>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830">
      <w:bodyDiv w:val="1"/>
      <w:marLeft w:val="0"/>
      <w:marRight w:val="0"/>
      <w:marTop w:val="0"/>
      <w:marBottom w:val="0"/>
      <w:divBdr>
        <w:top w:val="none" w:sz="0" w:space="0" w:color="auto"/>
        <w:left w:val="none" w:sz="0" w:space="0" w:color="auto"/>
        <w:bottom w:val="none" w:sz="0" w:space="0" w:color="auto"/>
        <w:right w:val="none" w:sz="0" w:space="0" w:color="auto"/>
      </w:divBdr>
    </w:div>
    <w:div w:id="1083449257">
      <w:bodyDiv w:val="1"/>
      <w:marLeft w:val="0"/>
      <w:marRight w:val="0"/>
      <w:marTop w:val="0"/>
      <w:marBottom w:val="0"/>
      <w:divBdr>
        <w:top w:val="none" w:sz="0" w:space="0" w:color="auto"/>
        <w:left w:val="none" w:sz="0" w:space="0" w:color="auto"/>
        <w:bottom w:val="none" w:sz="0" w:space="0" w:color="auto"/>
        <w:right w:val="none" w:sz="0" w:space="0" w:color="auto"/>
      </w:divBdr>
    </w:div>
    <w:div w:id="1114860191">
      <w:bodyDiv w:val="1"/>
      <w:marLeft w:val="0"/>
      <w:marRight w:val="0"/>
      <w:marTop w:val="0"/>
      <w:marBottom w:val="0"/>
      <w:divBdr>
        <w:top w:val="none" w:sz="0" w:space="0" w:color="auto"/>
        <w:left w:val="none" w:sz="0" w:space="0" w:color="auto"/>
        <w:bottom w:val="none" w:sz="0" w:space="0" w:color="auto"/>
        <w:right w:val="none" w:sz="0" w:space="0" w:color="auto"/>
      </w:divBdr>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315">
      <w:bodyDiv w:val="1"/>
      <w:marLeft w:val="0"/>
      <w:marRight w:val="0"/>
      <w:marTop w:val="0"/>
      <w:marBottom w:val="0"/>
      <w:divBdr>
        <w:top w:val="none" w:sz="0" w:space="0" w:color="auto"/>
        <w:left w:val="none" w:sz="0" w:space="0" w:color="auto"/>
        <w:bottom w:val="none" w:sz="0" w:space="0" w:color="auto"/>
        <w:right w:val="none" w:sz="0" w:space="0" w:color="auto"/>
      </w:divBdr>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57512">
      <w:bodyDiv w:val="1"/>
      <w:marLeft w:val="0"/>
      <w:marRight w:val="0"/>
      <w:marTop w:val="0"/>
      <w:marBottom w:val="0"/>
      <w:divBdr>
        <w:top w:val="none" w:sz="0" w:space="0" w:color="auto"/>
        <w:left w:val="none" w:sz="0" w:space="0" w:color="auto"/>
        <w:bottom w:val="none" w:sz="0" w:space="0" w:color="auto"/>
        <w:right w:val="none" w:sz="0" w:space="0" w:color="auto"/>
      </w:divBdr>
    </w:div>
    <w:div w:id="1247836025">
      <w:bodyDiv w:val="1"/>
      <w:marLeft w:val="0"/>
      <w:marRight w:val="0"/>
      <w:marTop w:val="0"/>
      <w:marBottom w:val="0"/>
      <w:divBdr>
        <w:top w:val="none" w:sz="0" w:space="0" w:color="auto"/>
        <w:left w:val="none" w:sz="0" w:space="0" w:color="auto"/>
        <w:bottom w:val="none" w:sz="0" w:space="0" w:color="auto"/>
        <w:right w:val="none" w:sz="0" w:space="0" w:color="auto"/>
      </w:divBdr>
    </w:div>
    <w:div w:id="1295477366">
      <w:bodyDiv w:val="1"/>
      <w:marLeft w:val="0"/>
      <w:marRight w:val="0"/>
      <w:marTop w:val="0"/>
      <w:marBottom w:val="0"/>
      <w:divBdr>
        <w:top w:val="none" w:sz="0" w:space="0" w:color="auto"/>
        <w:left w:val="none" w:sz="0" w:space="0" w:color="auto"/>
        <w:bottom w:val="none" w:sz="0" w:space="0" w:color="auto"/>
        <w:right w:val="none" w:sz="0" w:space="0" w:color="auto"/>
      </w:divBdr>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351">
      <w:bodyDiv w:val="1"/>
      <w:marLeft w:val="0"/>
      <w:marRight w:val="0"/>
      <w:marTop w:val="0"/>
      <w:marBottom w:val="0"/>
      <w:divBdr>
        <w:top w:val="none" w:sz="0" w:space="0" w:color="auto"/>
        <w:left w:val="none" w:sz="0" w:space="0" w:color="auto"/>
        <w:bottom w:val="none" w:sz="0" w:space="0" w:color="auto"/>
        <w:right w:val="none" w:sz="0" w:space="0" w:color="auto"/>
      </w:divBdr>
    </w:div>
    <w:div w:id="1350906373">
      <w:bodyDiv w:val="1"/>
      <w:marLeft w:val="0"/>
      <w:marRight w:val="0"/>
      <w:marTop w:val="0"/>
      <w:marBottom w:val="0"/>
      <w:divBdr>
        <w:top w:val="none" w:sz="0" w:space="0" w:color="auto"/>
        <w:left w:val="none" w:sz="0" w:space="0" w:color="auto"/>
        <w:bottom w:val="none" w:sz="0" w:space="0" w:color="auto"/>
        <w:right w:val="none" w:sz="0" w:space="0" w:color="auto"/>
      </w:divBdr>
    </w:div>
    <w:div w:id="1362973631">
      <w:bodyDiv w:val="1"/>
      <w:marLeft w:val="0"/>
      <w:marRight w:val="0"/>
      <w:marTop w:val="0"/>
      <w:marBottom w:val="0"/>
      <w:divBdr>
        <w:top w:val="none" w:sz="0" w:space="0" w:color="auto"/>
        <w:left w:val="none" w:sz="0" w:space="0" w:color="auto"/>
        <w:bottom w:val="none" w:sz="0" w:space="0" w:color="auto"/>
        <w:right w:val="none" w:sz="0" w:space="0" w:color="auto"/>
      </w:divBdr>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4450">
      <w:bodyDiv w:val="1"/>
      <w:marLeft w:val="0"/>
      <w:marRight w:val="0"/>
      <w:marTop w:val="0"/>
      <w:marBottom w:val="0"/>
      <w:divBdr>
        <w:top w:val="none" w:sz="0" w:space="0" w:color="auto"/>
        <w:left w:val="none" w:sz="0" w:space="0" w:color="auto"/>
        <w:bottom w:val="none" w:sz="0" w:space="0" w:color="auto"/>
        <w:right w:val="none" w:sz="0" w:space="0" w:color="auto"/>
      </w:divBdr>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4171">
      <w:bodyDiv w:val="1"/>
      <w:marLeft w:val="0"/>
      <w:marRight w:val="0"/>
      <w:marTop w:val="0"/>
      <w:marBottom w:val="0"/>
      <w:divBdr>
        <w:top w:val="none" w:sz="0" w:space="0" w:color="auto"/>
        <w:left w:val="none" w:sz="0" w:space="0" w:color="auto"/>
        <w:bottom w:val="none" w:sz="0" w:space="0" w:color="auto"/>
        <w:right w:val="none" w:sz="0" w:space="0" w:color="auto"/>
      </w:divBdr>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9408">
      <w:bodyDiv w:val="1"/>
      <w:marLeft w:val="0"/>
      <w:marRight w:val="0"/>
      <w:marTop w:val="0"/>
      <w:marBottom w:val="0"/>
      <w:divBdr>
        <w:top w:val="none" w:sz="0" w:space="0" w:color="auto"/>
        <w:left w:val="none" w:sz="0" w:space="0" w:color="auto"/>
        <w:bottom w:val="none" w:sz="0" w:space="0" w:color="auto"/>
        <w:right w:val="none" w:sz="0" w:space="0" w:color="auto"/>
      </w:divBdr>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352">
      <w:bodyDiv w:val="1"/>
      <w:marLeft w:val="0"/>
      <w:marRight w:val="0"/>
      <w:marTop w:val="0"/>
      <w:marBottom w:val="0"/>
      <w:divBdr>
        <w:top w:val="none" w:sz="0" w:space="0" w:color="auto"/>
        <w:left w:val="none" w:sz="0" w:space="0" w:color="auto"/>
        <w:bottom w:val="none" w:sz="0" w:space="0" w:color="auto"/>
        <w:right w:val="none" w:sz="0" w:space="0" w:color="auto"/>
      </w:divBdr>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3962">
      <w:bodyDiv w:val="1"/>
      <w:marLeft w:val="0"/>
      <w:marRight w:val="0"/>
      <w:marTop w:val="0"/>
      <w:marBottom w:val="0"/>
      <w:divBdr>
        <w:top w:val="none" w:sz="0" w:space="0" w:color="auto"/>
        <w:left w:val="none" w:sz="0" w:space="0" w:color="auto"/>
        <w:bottom w:val="none" w:sz="0" w:space="0" w:color="auto"/>
        <w:right w:val="none" w:sz="0" w:space="0" w:color="auto"/>
      </w:divBdr>
    </w:div>
    <w:div w:id="1560286240">
      <w:bodyDiv w:val="1"/>
      <w:marLeft w:val="0"/>
      <w:marRight w:val="0"/>
      <w:marTop w:val="0"/>
      <w:marBottom w:val="0"/>
      <w:divBdr>
        <w:top w:val="none" w:sz="0" w:space="0" w:color="auto"/>
        <w:left w:val="none" w:sz="0" w:space="0" w:color="auto"/>
        <w:bottom w:val="none" w:sz="0" w:space="0" w:color="auto"/>
        <w:right w:val="none" w:sz="0" w:space="0" w:color="auto"/>
      </w:divBdr>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8473">
      <w:bodyDiv w:val="1"/>
      <w:marLeft w:val="0"/>
      <w:marRight w:val="0"/>
      <w:marTop w:val="0"/>
      <w:marBottom w:val="0"/>
      <w:divBdr>
        <w:top w:val="none" w:sz="0" w:space="0" w:color="auto"/>
        <w:left w:val="none" w:sz="0" w:space="0" w:color="auto"/>
        <w:bottom w:val="none" w:sz="0" w:space="0" w:color="auto"/>
        <w:right w:val="none" w:sz="0" w:space="0" w:color="auto"/>
      </w:divBdr>
    </w:div>
    <w:div w:id="1649360083">
      <w:bodyDiv w:val="1"/>
      <w:marLeft w:val="0"/>
      <w:marRight w:val="0"/>
      <w:marTop w:val="0"/>
      <w:marBottom w:val="0"/>
      <w:divBdr>
        <w:top w:val="none" w:sz="0" w:space="0" w:color="auto"/>
        <w:left w:val="none" w:sz="0" w:space="0" w:color="auto"/>
        <w:bottom w:val="none" w:sz="0" w:space="0" w:color="auto"/>
        <w:right w:val="none" w:sz="0" w:space="0" w:color="auto"/>
      </w:divBdr>
    </w:div>
    <w:div w:id="1649942071">
      <w:bodyDiv w:val="1"/>
      <w:marLeft w:val="0"/>
      <w:marRight w:val="0"/>
      <w:marTop w:val="0"/>
      <w:marBottom w:val="0"/>
      <w:divBdr>
        <w:top w:val="none" w:sz="0" w:space="0" w:color="auto"/>
        <w:left w:val="none" w:sz="0" w:space="0" w:color="auto"/>
        <w:bottom w:val="none" w:sz="0" w:space="0" w:color="auto"/>
        <w:right w:val="none" w:sz="0" w:space="0" w:color="auto"/>
      </w:divBdr>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7186">
      <w:bodyDiv w:val="1"/>
      <w:marLeft w:val="0"/>
      <w:marRight w:val="0"/>
      <w:marTop w:val="0"/>
      <w:marBottom w:val="0"/>
      <w:divBdr>
        <w:top w:val="none" w:sz="0" w:space="0" w:color="auto"/>
        <w:left w:val="none" w:sz="0" w:space="0" w:color="auto"/>
        <w:bottom w:val="none" w:sz="0" w:space="0" w:color="auto"/>
        <w:right w:val="none" w:sz="0" w:space="0" w:color="auto"/>
      </w:divBdr>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5258">
      <w:bodyDiv w:val="1"/>
      <w:marLeft w:val="0"/>
      <w:marRight w:val="0"/>
      <w:marTop w:val="0"/>
      <w:marBottom w:val="0"/>
      <w:divBdr>
        <w:top w:val="none" w:sz="0" w:space="0" w:color="auto"/>
        <w:left w:val="none" w:sz="0" w:space="0" w:color="auto"/>
        <w:bottom w:val="none" w:sz="0" w:space="0" w:color="auto"/>
        <w:right w:val="none" w:sz="0" w:space="0" w:color="auto"/>
      </w:divBdr>
    </w:div>
    <w:div w:id="1717199334">
      <w:bodyDiv w:val="1"/>
      <w:marLeft w:val="0"/>
      <w:marRight w:val="0"/>
      <w:marTop w:val="0"/>
      <w:marBottom w:val="0"/>
      <w:divBdr>
        <w:top w:val="none" w:sz="0" w:space="0" w:color="auto"/>
        <w:left w:val="none" w:sz="0" w:space="0" w:color="auto"/>
        <w:bottom w:val="none" w:sz="0" w:space="0" w:color="auto"/>
        <w:right w:val="none" w:sz="0" w:space="0" w:color="auto"/>
      </w:divBdr>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1712">
      <w:bodyDiv w:val="1"/>
      <w:marLeft w:val="0"/>
      <w:marRight w:val="0"/>
      <w:marTop w:val="0"/>
      <w:marBottom w:val="0"/>
      <w:divBdr>
        <w:top w:val="none" w:sz="0" w:space="0" w:color="auto"/>
        <w:left w:val="none" w:sz="0" w:space="0" w:color="auto"/>
        <w:bottom w:val="none" w:sz="0" w:space="0" w:color="auto"/>
        <w:right w:val="none" w:sz="0" w:space="0" w:color="auto"/>
      </w:divBdr>
    </w:div>
    <w:div w:id="1880243475">
      <w:bodyDiv w:val="1"/>
      <w:marLeft w:val="0"/>
      <w:marRight w:val="0"/>
      <w:marTop w:val="0"/>
      <w:marBottom w:val="0"/>
      <w:divBdr>
        <w:top w:val="none" w:sz="0" w:space="0" w:color="auto"/>
        <w:left w:val="none" w:sz="0" w:space="0" w:color="auto"/>
        <w:bottom w:val="none" w:sz="0" w:space="0" w:color="auto"/>
        <w:right w:val="none" w:sz="0" w:space="0" w:color="auto"/>
      </w:divBdr>
    </w:div>
    <w:div w:id="1881286683">
      <w:bodyDiv w:val="1"/>
      <w:marLeft w:val="0"/>
      <w:marRight w:val="0"/>
      <w:marTop w:val="0"/>
      <w:marBottom w:val="0"/>
      <w:divBdr>
        <w:top w:val="none" w:sz="0" w:space="0" w:color="auto"/>
        <w:left w:val="none" w:sz="0" w:space="0" w:color="auto"/>
        <w:bottom w:val="none" w:sz="0" w:space="0" w:color="auto"/>
        <w:right w:val="none" w:sz="0" w:space="0" w:color="auto"/>
      </w:divBdr>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957">
      <w:bodyDiv w:val="1"/>
      <w:marLeft w:val="0"/>
      <w:marRight w:val="0"/>
      <w:marTop w:val="0"/>
      <w:marBottom w:val="0"/>
      <w:divBdr>
        <w:top w:val="none" w:sz="0" w:space="0" w:color="auto"/>
        <w:left w:val="none" w:sz="0" w:space="0" w:color="auto"/>
        <w:bottom w:val="none" w:sz="0" w:space="0" w:color="auto"/>
        <w:right w:val="none" w:sz="0" w:space="0" w:color="auto"/>
      </w:divBdr>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3841">
      <w:bodyDiv w:val="1"/>
      <w:marLeft w:val="0"/>
      <w:marRight w:val="0"/>
      <w:marTop w:val="0"/>
      <w:marBottom w:val="0"/>
      <w:divBdr>
        <w:top w:val="none" w:sz="0" w:space="0" w:color="auto"/>
        <w:left w:val="none" w:sz="0" w:space="0" w:color="auto"/>
        <w:bottom w:val="none" w:sz="0" w:space="0" w:color="auto"/>
        <w:right w:val="none" w:sz="0" w:space="0" w:color="auto"/>
      </w:divBdr>
    </w:div>
    <w:div w:id="2025671274">
      <w:bodyDiv w:val="1"/>
      <w:marLeft w:val="0"/>
      <w:marRight w:val="0"/>
      <w:marTop w:val="0"/>
      <w:marBottom w:val="0"/>
      <w:divBdr>
        <w:top w:val="none" w:sz="0" w:space="0" w:color="auto"/>
        <w:left w:val="none" w:sz="0" w:space="0" w:color="auto"/>
        <w:bottom w:val="none" w:sz="0" w:space="0" w:color="auto"/>
        <w:right w:val="none" w:sz="0" w:space="0" w:color="auto"/>
      </w:divBdr>
    </w:div>
    <w:div w:id="2036692226">
      <w:bodyDiv w:val="1"/>
      <w:marLeft w:val="0"/>
      <w:marRight w:val="0"/>
      <w:marTop w:val="0"/>
      <w:marBottom w:val="0"/>
      <w:divBdr>
        <w:top w:val="none" w:sz="0" w:space="0" w:color="auto"/>
        <w:left w:val="none" w:sz="0" w:space="0" w:color="auto"/>
        <w:bottom w:val="none" w:sz="0" w:space="0" w:color="auto"/>
        <w:right w:val="none" w:sz="0" w:space="0" w:color="auto"/>
      </w:divBdr>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511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84">
          <w:marLeft w:val="0"/>
          <w:marRight w:val="0"/>
          <w:marTop w:val="0"/>
          <w:marBottom w:val="0"/>
          <w:divBdr>
            <w:top w:val="none" w:sz="0" w:space="0" w:color="auto"/>
            <w:left w:val="none" w:sz="0" w:space="0" w:color="auto"/>
            <w:bottom w:val="none" w:sz="0" w:space="0" w:color="auto"/>
            <w:right w:val="none" w:sz="0" w:space="0" w:color="auto"/>
          </w:divBdr>
        </w:div>
      </w:divsChild>
    </w:div>
    <w:div w:id="2114669149">
      <w:bodyDiv w:val="1"/>
      <w:marLeft w:val="0"/>
      <w:marRight w:val="0"/>
      <w:marTop w:val="0"/>
      <w:marBottom w:val="0"/>
      <w:divBdr>
        <w:top w:val="none" w:sz="0" w:space="0" w:color="auto"/>
        <w:left w:val="none" w:sz="0" w:space="0" w:color="auto"/>
        <w:bottom w:val="none" w:sz="0" w:space="0" w:color="auto"/>
        <w:right w:val="none" w:sz="0" w:space="0" w:color="auto"/>
      </w:divBdr>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6.wmf"/><Relationship Id="rId170" Type="http://schemas.openxmlformats.org/officeDocument/2006/relationships/oleObject" Target="embeddings/oleObject82.bin"/><Relationship Id="rId191" Type="http://schemas.openxmlformats.org/officeDocument/2006/relationships/image" Target="media/image92.wmf"/><Relationship Id="rId205" Type="http://schemas.openxmlformats.org/officeDocument/2006/relationships/image" Target="media/image102.wmf"/><Relationship Id="rId107" Type="http://schemas.openxmlformats.org/officeDocument/2006/relationships/image" Target="media/image50.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4.bin"/><Relationship Id="rId128" Type="http://schemas.openxmlformats.org/officeDocument/2006/relationships/oleObject" Target="embeddings/oleObject61.bin"/><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7.bin"/><Relationship Id="rId181" Type="http://schemas.openxmlformats.org/officeDocument/2006/relationships/image" Target="media/image87.wmf"/><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image" Target="media/image66.wmf"/><Relationship Id="rId85" Type="http://schemas.openxmlformats.org/officeDocument/2006/relationships/image" Target="media/image39.wmf"/><Relationship Id="rId150" Type="http://schemas.openxmlformats.org/officeDocument/2006/relationships/oleObject" Target="embeddings/oleObject72.bin"/><Relationship Id="rId171" Type="http://schemas.openxmlformats.org/officeDocument/2006/relationships/image" Target="media/image82.wmf"/><Relationship Id="rId192" Type="http://schemas.openxmlformats.org/officeDocument/2006/relationships/oleObject" Target="embeddings/oleObject93.bin"/><Relationship Id="rId206" Type="http://schemas.openxmlformats.org/officeDocument/2006/relationships/oleObject" Target="embeddings/oleObject97.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image" Target="media/image61.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7.wmf"/><Relationship Id="rId182" Type="http://schemas.openxmlformats.org/officeDocument/2006/relationships/oleObject" Target="embeddings/oleObject88.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6.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2.wmf"/><Relationship Id="rId172" Type="http://schemas.openxmlformats.org/officeDocument/2006/relationships/oleObject" Target="embeddings/oleObject83.bin"/><Relationship Id="rId193" Type="http://schemas.openxmlformats.org/officeDocument/2006/relationships/image" Target="media/image93.wmf"/><Relationship Id="rId207" Type="http://schemas.openxmlformats.org/officeDocument/2006/relationships/image" Target="media/image103.wmf"/><Relationship Id="rId13" Type="http://schemas.openxmlformats.org/officeDocument/2006/relationships/image" Target="media/image4.wmf"/><Relationship Id="rId109" Type="http://schemas.openxmlformats.org/officeDocument/2006/relationships/image" Target="media/image51.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5.wmf"/><Relationship Id="rId120" Type="http://schemas.openxmlformats.org/officeDocument/2006/relationships/oleObject" Target="embeddings/oleObject57.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88.wmf"/><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2.bin"/><Relationship Id="rId131" Type="http://schemas.openxmlformats.org/officeDocument/2006/relationships/image" Target="media/image62.wmf"/><Relationship Id="rId152" Type="http://schemas.openxmlformats.org/officeDocument/2006/relationships/oleObject" Target="embeddings/oleObject73.bin"/><Relationship Id="rId173" Type="http://schemas.openxmlformats.org/officeDocument/2006/relationships/image" Target="media/image83.wmf"/><Relationship Id="rId194" Type="http://schemas.openxmlformats.org/officeDocument/2006/relationships/oleObject" Target="embeddings/oleObject94.bin"/><Relationship Id="rId208" Type="http://schemas.openxmlformats.org/officeDocument/2006/relationships/oleObject" Target="embeddings/oleObject98.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57.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oleObject" Target="embeddings/oleObject89.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oleObject" Target="embeddings/oleObject76.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oleObject" Target="embeddings/oleObject84.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oleObject" Target="embeddings/oleObject99.bin"/><Relationship Id="rId190" Type="http://schemas.openxmlformats.org/officeDocument/2006/relationships/oleObject" Target="embeddings/oleObject92.bin"/><Relationship Id="rId204" Type="http://schemas.openxmlformats.org/officeDocument/2006/relationships/image" Target="media/image101.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50.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87.bin"/><Relationship Id="rId210" Type="http://schemas.openxmlformats.org/officeDocument/2006/relationships/oleObject" Target="embeddings/oleObject100.bin"/><Relationship Id="rId215" Type="http://schemas.openxmlformats.org/officeDocument/2006/relationships/theme" Target="theme/theme1.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1.wmf"/><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image" Target="media/image84.wmf"/><Relationship Id="rId196" Type="http://schemas.openxmlformats.org/officeDocument/2006/relationships/oleObject" Target="embeddings/oleObject95.bin"/><Relationship Id="rId200" Type="http://schemas.openxmlformats.org/officeDocument/2006/relationships/image" Target="media/image97.png"/><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8.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image" Target="media/image79.wmf"/><Relationship Id="rId186" Type="http://schemas.openxmlformats.org/officeDocument/2006/relationships/oleObject" Target="embeddings/oleObject90.bin"/><Relationship Id="rId211" Type="http://schemas.openxmlformats.org/officeDocument/2006/relationships/header" Target="header1.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image" Target="media/image95.wmf"/><Relationship Id="rId201" Type="http://schemas.openxmlformats.org/officeDocument/2006/relationships/image" Target="media/image98.pn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8.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header" Target="header2.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oleObject" Target="embeddings/oleObject96.bin"/><Relationship Id="rId202" Type="http://schemas.openxmlformats.org/officeDocument/2006/relationships/image" Target="media/image99.png"/><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image" Target="media/image80.wmf"/><Relationship Id="rId188" Type="http://schemas.openxmlformats.org/officeDocument/2006/relationships/oleObject" Target="embeddings/oleObject91.bin"/><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oleObject" Target="embeddings/oleObject86.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image" Target="media/image96.png"/><Relationship Id="rId203"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FB3C8-1B1A-EA44-9517-051FFA462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15</Pages>
  <Words>3390</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郭忠玉</cp:lastModifiedBy>
  <cp:revision>192</cp:revision>
  <cp:lastPrinted>2020-05-25T08:29:00Z</cp:lastPrinted>
  <dcterms:created xsi:type="dcterms:W3CDTF">2020-05-25T07:20:00Z</dcterms:created>
  <dcterms:modified xsi:type="dcterms:W3CDTF">2020-10-18T15:18:00Z</dcterms:modified>
</cp:coreProperties>
</file>