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对象的内存解析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4790440" cy="5741670"/>
            <wp:effectExtent l="0" t="0" r="1016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0440" cy="5741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</w:p>
    <w:p>
      <w:pPr>
        <w:numPr>
          <w:ilvl w:val="0"/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246"/>
        </w:tabs>
        <w:ind w:firstLine="420" w:firstLine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tabs>
          <w:tab w:val="left" w:pos="246"/>
        </w:tabs>
        <w:ind w:firstLine="420" w:firstLineChars="0"/>
      </w:pPr>
      <w:r>
        <w:drawing>
          <wp:inline distT="0" distB="0" distL="114300" distR="114300">
            <wp:extent cx="5568950" cy="3169920"/>
            <wp:effectExtent l="0" t="0" r="1270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6895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5271770" cy="3051175"/>
            <wp:effectExtent l="0" t="0" r="5080" b="158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5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属性(非static)和局部变量的区别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1、定义位置不同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2、关于权限修饰符的不同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3、默认初始化值的不同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属性有初始值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局部变量没有初始值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4、内存中位置的不同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局部变量--栈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属性--堆空间中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理解万事万物皆对象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每一个抽象的东西都就可以具体为对象（文件，网络地址，数据库表，数据库连接）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匿名对象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创建对象时没有显式的赋值给一个变量名，即为匿名对象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24350" cy="126682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0"/>
          <w:numId w:val="1"/>
        </w:numPr>
        <w:bidi w:val="0"/>
      </w:pPr>
      <w:r>
        <w:rPr>
          <w:rFonts w:hint="eastAsia"/>
          <w:lang w:val="en-US" w:eastAsia="zh-CN"/>
        </w:rPr>
        <w:t>可变形参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drawing>
          <wp:inline distT="0" distB="0" distL="114300" distR="114300">
            <wp:extent cx="5268595" cy="1399540"/>
            <wp:effectExtent l="0" t="0" r="825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9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t xml:space="preserve">1 </w:t>
      </w:r>
      <w:r>
        <w:rPr>
          <w:rFonts w:hint="eastAsia"/>
          <w:lang w:val="en-US" w:eastAsia="zh-CN"/>
        </w:rPr>
        <w:t>可变个数形参的格式：数据类型</w:t>
      </w:r>
      <w:r>
        <w:rPr>
          <w:rFonts w:hint="default"/>
          <w:lang w:val="en-US" w:eastAsia="zh-CN"/>
        </w:rPr>
        <w:t xml:space="preserve"> ... </w:t>
      </w:r>
      <w:r>
        <w:rPr>
          <w:rFonts w:hint="eastAsia"/>
          <w:lang w:val="en-US" w:eastAsia="zh-CN"/>
        </w:rPr>
        <w:t>变量名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 </w:t>
      </w:r>
      <w:r>
        <w:rPr>
          <w:rFonts w:hint="eastAsia"/>
          <w:lang w:val="en-US" w:eastAsia="zh-CN"/>
        </w:rPr>
        <w:t>当调用可变个数形参的方法时，传入的参数个数可以是：</w:t>
      </w:r>
      <w:r>
        <w:rPr>
          <w:rFonts w:hint="default"/>
          <w:lang w:val="en-US" w:eastAsia="zh-CN"/>
        </w:rPr>
        <w:t>0</w:t>
      </w:r>
      <w:r>
        <w:rPr>
          <w:rFonts w:hint="eastAsia"/>
          <w:lang w:val="en-US" w:eastAsia="zh-CN"/>
        </w:rPr>
        <w:t>个，</w:t>
      </w:r>
      <w:r>
        <w:rPr>
          <w:rFonts w:hint="default"/>
          <w:lang w:val="en-US" w:eastAsia="zh-CN"/>
        </w:rPr>
        <w:t>1</w:t>
      </w:r>
      <w:r>
        <w:rPr>
          <w:rFonts w:hint="eastAsia"/>
          <w:lang w:val="en-US" w:eastAsia="zh-CN"/>
        </w:rPr>
        <w:t>个</w:t>
      </w:r>
      <w:r>
        <w:rPr>
          <w:rFonts w:hint="default"/>
          <w:lang w:val="en-US" w:eastAsia="zh-CN"/>
        </w:rPr>
        <w:t>,2</w:t>
      </w:r>
      <w:r>
        <w:rPr>
          <w:rFonts w:hint="eastAsia"/>
          <w:lang w:val="en-US" w:eastAsia="zh-CN"/>
        </w:rPr>
        <w:t>个，。。。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3 </w:t>
      </w:r>
      <w:r>
        <w:rPr>
          <w:rFonts w:hint="eastAsia"/>
          <w:lang w:val="en-US" w:eastAsia="zh-CN"/>
        </w:rPr>
        <w:t>可变个数形参的方法与本类中方法名相同，形参不同的方法之间构成重载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4 </w:t>
      </w:r>
      <w:r>
        <w:rPr>
          <w:rFonts w:hint="eastAsia"/>
          <w:lang w:val="en-US" w:eastAsia="zh-CN"/>
        </w:rPr>
        <w:t>可变个数形参的方法与本类中方法名相同，形参类型也相同的数组之间不构重载。换句话说，</w:t>
      </w:r>
      <w:r>
        <w:rPr>
          <w:rFonts w:hint="eastAsia"/>
          <w:b/>
          <w:bCs/>
          <w:color w:val="FF0000"/>
          <w:lang w:val="en-US" w:eastAsia="zh-CN"/>
        </w:rPr>
        <w:t>二者不能共存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5 </w:t>
      </w:r>
      <w:r>
        <w:rPr>
          <w:rFonts w:hint="eastAsia"/>
          <w:lang w:val="en-US" w:eastAsia="zh-CN"/>
        </w:rPr>
        <w:t>可变个数形参在方法的形参中，</w:t>
      </w:r>
      <w:r>
        <w:rPr>
          <w:rFonts w:hint="eastAsia"/>
          <w:b/>
          <w:bCs/>
          <w:color w:val="FF0000"/>
          <w:lang w:val="en-US" w:eastAsia="zh-CN"/>
        </w:rPr>
        <w:t>必须声明在末尾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4200525" cy="8572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6 </w:t>
      </w:r>
      <w:r>
        <w:rPr>
          <w:rFonts w:hint="eastAsia"/>
          <w:lang w:val="en-US" w:eastAsia="zh-CN"/>
        </w:rPr>
        <w:t>可变个数形参在方法的形参中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最多只能声明</w:t>
      </w:r>
      <w:r>
        <w:rPr>
          <w:rFonts w:hint="eastAsia"/>
          <w:b/>
          <w:bCs/>
          <w:color w:val="FF0000"/>
          <w:lang w:val="en-US" w:eastAsia="zh-CN"/>
        </w:rPr>
        <w:t>一个</w:t>
      </w:r>
      <w:r>
        <w:rPr>
          <w:rFonts w:hint="eastAsia"/>
          <w:lang w:val="en-US" w:eastAsia="zh-CN"/>
        </w:rPr>
        <w:t>可变形参。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 w:firstLine="660" w:firstLineChars="27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使用方法</w:t>
      </w:r>
    </w:p>
    <w:p>
      <w:pPr>
        <w:numPr>
          <w:ilvl w:val="0"/>
          <w:numId w:val="0"/>
        </w:numPr>
        <w:ind w:leftChars="0" w:firstLine="420" w:firstLineChars="0"/>
      </w:pPr>
      <w:r>
        <w:drawing>
          <wp:inline distT="0" distB="0" distL="114300" distR="114300">
            <wp:extent cx="4371975" cy="13430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34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numPr>
          <w:ilvl w:val="0"/>
          <w:numId w:val="0"/>
        </w:numPr>
        <w:ind w:leftChars="0" w:firstLine="420" w:firstLineChars="0"/>
      </w:pP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变量的值传递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基本数据类型</w:t>
      </w:r>
      <w:r>
        <w:rPr>
          <w:rFonts w:hint="eastAsia"/>
          <w:lang w:val="en-US" w:eastAsia="zh-CN"/>
        </w:rPr>
        <w:t>，此时赋值的式变量所保存的</w:t>
      </w:r>
      <w:r>
        <w:rPr>
          <w:rFonts w:hint="eastAsia"/>
          <w:b/>
          <w:bCs/>
          <w:color w:val="FF0000"/>
          <w:lang w:val="en-US" w:eastAsia="zh-CN"/>
        </w:rPr>
        <w:t>数据值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lang w:val="en-US" w:eastAsia="zh-CN"/>
        </w:rPr>
        <w:t>如果变量是</w:t>
      </w:r>
      <w:r>
        <w:rPr>
          <w:rFonts w:hint="eastAsia"/>
          <w:b/>
          <w:bCs/>
          <w:color w:val="FF0000"/>
          <w:lang w:val="en-US" w:eastAsia="zh-CN"/>
        </w:rPr>
        <w:t>引用数据类型</w:t>
      </w:r>
      <w:r>
        <w:rPr>
          <w:rFonts w:hint="eastAsia"/>
          <w:lang w:val="en-US" w:eastAsia="zh-CN"/>
        </w:rPr>
        <w:t>，此时复制的式变量所保存的</w:t>
      </w:r>
      <w:r>
        <w:rPr>
          <w:rFonts w:hint="eastAsia"/>
          <w:b/>
          <w:bCs/>
          <w:color w:val="FF0000"/>
          <w:lang w:val="en-US" w:eastAsia="zh-CN"/>
        </w:rPr>
        <w:t>数据的地址值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color w:val="FF0000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JavaBean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一种java 语言编写的可重用组件</w:t>
      </w:r>
      <w:r>
        <w:rPr>
          <w:rFonts w:hint="eastAsia"/>
          <w:lang w:val="en-US" w:eastAsia="zh-CN"/>
        </w:rPr>
        <w:tab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代码块 （初始化块）</w:t>
      </w:r>
    </w:p>
    <w:p>
      <w:pPr>
        <w:numPr>
          <w:ilvl w:val="0"/>
          <w:numId w:val="2"/>
        </w:numPr>
        <w:ind w:firstLine="24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代码块的作用：用来初始化类、对象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代码块如果有修饰的话，只能使用</w:t>
      </w:r>
      <w:r>
        <w:rPr>
          <w:rFonts w:hint="default"/>
          <w:lang w:val="en-US" w:eastAsia="zh-CN"/>
        </w:rPr>
        <w:t>static.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3. </w:t>
      </w:r>
      <w:r>
        <w:rPr>
          <w:rFonts w:hint="eastAsia"/>
          <w:lang w:val="en-US" w:eastAsia="zh-CN"/>
        </w:rPr>
        <w:t>分类：静态代码块</w:t>
      </w:r>
      <w:r>
        <w:rPr>
          <w:rFonts w:hint="default"/>
          <w:lang w:val="en-US" w:eastAsia="zh-CN"/>
        </w:rPr>
        <w:t xml:space="preserve">  vs </w:t>
      </w:r>
      <w:r>
        <w:rPr>
          <w:rFonts w:hint="eastAsia"/>
          <w:lang w:val="en-US" w:eastAsia="zh-CN"/>
        </w:rPr>
        <w:t>非静态代码块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4. </w:t>
      </w:r>
      <w:r>
        <w:rPr>
          <w:rFonts w:hint="eastAsia"/>
          <w:lang w:val="en-US" w:eastAsia="zh-CN"/>
        </w:rPr>
        <w:t>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内部可以有输出语句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随着类的加载而执行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而且只执行一次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作用：初始化类的信息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如果一个类中定义了多个静态代码块，则按照声明的先后顺序执行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静态代码块的执行要优先于非静态代码块的执行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静态代码块内只能调用静态的属性、静态的方法，不能调用非静态的结构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5. </w:t>
      </w:r>
      <w:r>
        <w:rPr>
          <w:rFonts w:hint="eastAsia"/>
          <w:lang w:val="en-US" w:eastAsia="zh-CN"/>
        </w:rPr>
        <w:t>非静态代码块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内部可以有输出语句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随着对象的创建而执行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每创建一个对象，就执行一次非静态代码块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作用：可以在创建对象时，对对象的属性等进行初始化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如果一个类中定义了多个非静态代码块，则按照声明的先后顺序执行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    &gt;</w:t>
      </w:r>
      <w:r>
        <w:rPr>
          <w:rFonts w:hint="eastAsia"/>
          <w:lang w:val="en-US" w:eastAsia="zh-CN"/>
        </w:rPr>
        <w:t>非静态代码块内可以调用静态的属性、静态的方法，或非静态的属性、非静态的方法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属性赋值顺序</w:t>
      </w:r>
    </w:p>
    <w:p>
      <w:pPr>
        <w:widowControl w:val="0"/>
        <w:numPr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对属性可以赋值的位置：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①</w:t>
      </w:r>
      <w:r>
        <w:rPr>
          <w:rFonts w:hint="eastAsia"/>
          <w:lang w:val="en-US" w:eastAsia="zh-CN"/>
        </w:rPr>
        <w:t>默认初始化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②</w:t>
      </w:r>
      <w:r>
        <w:rPr>
          <w:rFonts w:hint="eastAsia"/>
          <w:lang w:val="en-US" w:eastAsia="zh-CN"/>
        </w:rPr>
        <w:t>显式初始化</w:t>
      </w:r>
      <w:r>
        <w:rPr>
          <w:rFonts w:hint="default"/>
          <w:lang w:val="en-US" w:eastAsia="zh-CN"/>
        </w:rPr>
        <w:t>/⑤</w:t>
      </w:r>
      <w:r>
        <w:rPr>
          <w:rFonts w:hint="eastAsia"/>
          <w:lang w:val="en-US" w:eastAsia="zh-CN"/>
        </w:rPr>
        <w:t>在代码块中赋值 （谁在下面谁后执行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③</w:t>
      </w:r>
      <w:r>
        <w:rPr>
          <w:rFonts w:hint="eastAsia"/>
          <w:lang w:val="en-US" w:eastAsia="zh-CN"/>
        </w:rPr>
        <w:t>构造器中初始化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④</w:t>
      </w:r>
      <w:r>
        <w:rPr>
          <w:rFonts w:hint="eastAsia"/>
          <w:lang w:val="en-US" w:eastAsia="zh-CN"/>
        </w:rPr>
        <w:t>有了对象以后，可以通过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属性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对象</w:t>
      </w:r>
      <w:r>
        <w:rPr>
          <w:rFonts w:hint="default"/>
          <w:lang w:val="en-US" w:eastAsia="zh-CN"/>
        </w:rPr>
        <w:t>.</w:t>
      </w:r>
      <w:r>
        <w:rPr>
          <w:rFonts w:hint="eastAsia"/>
          <w:lang w:val="en-US" w:eastAsia="zh-CN"/>
        </w:rPr>
        <w:t>方法</w:t>
      </w:r>
      <w:r>
        <w:rPr>
          <w:rFonts w:hint="default"/>
          <w:lang w:val="en-US" w:eastAsia="zh-CN"/>
        </w:rPr>
        <w:t>"</w:t>
      </w:r>
      <w:r>
        <w:rPr>
          <w:rFonts w:hint="eastAsia"/>
          <w:lang w:val="en-US" w:eastAsia="zh-CN"/>
        </w:rPr>
        <w:t>的方式，进行赋值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执行的先后顺序：</w:t>
      </w:r>
      <w:r>
        <w:rPr>
          <w:rFonts w:hint="default"/>
          <w:lang w:val="en-US" w:eastAsia="zh-CN"/>
        </w:rPr>
        <w:t xml:space="preserve">① - </w:t>
      </w:r>
      <w:r>
        <w:rPr>
          <w:rFonts w:hint="eastAsia"/>
          <w:lang w:val="en-US" w:eastAsia="zh-CN"/>
        </w:rPr>
        <w:t xml:space="preserve"> （</w:t>
      </w:r>
      <w:r>
        <w:rPr>
          <w:rFonts w:hint="default"/>
          <w:lang w:val="en-US" w:eastAsia="zh-CN"/>
        </w:rPr>
        <w:t>② / ⑤</w:t>
      </w:r>
      <w:r>
        <w:rPr>
          <w:rFonts w:hint="eastAsia"/>
          <w:lang w:val="en-US" w:eastAsia="zh-CN"/>
        </w:rPr>
        <w:t xml:space="preserve">） </w:t>
      </w:r>
      <w:r>
        <w:rPr>
          <w:rFonts w:hint="default"/>
          <w:lang w:val="en-US" w:eastAsia="zh-CN"/>
        </w:rPr>
        <w:t xml:space="preserve"> - ③ - ④</w:t>
      </w:r>
      <w:r>
        <w:rPr>
          <w:rFonts w:hint="default"/>
          <w:lang w:val="en-US" w:eastAsia="zh-CN"/>
        </w:rPr>
        <w:br w:type="textWrapping"/>
      </w:r>
    </w:p>
    <w:p>
      <w:pPr>
        <w:numPr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C04C94"/>
    <w:multiLevelType w:val="multilevel"/>
    <w:tmpl w:val="94C04C9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  <w:lvl w:ilvl="1" w:tentative="0">
      <w:start w:val="1"/>
      <w:numFmt w:val="decimal"/>
      <w:suff w:val="nothing"/>
      <w:lvlText w:val="%2．"/>
      <w:lvlJc w:val="left"/>
      <w:rPr>
        <w:rFonts w:hint="eastAsia"/>
      </w:rPr>
    </w:lvl>
    <w:lvl w:ilvl="2" w:tentative="0">
      <w:start w:val="1"/>
      <w:numFmt w:val="decimal"/>
      <w:suff w:val="nothing"/>
      <w:lvlText w:val="（%3）"/>
      <w:lvlJc w:val="left"/>
      <w:rPr>
        <w:rFonts w:hint="eastAsia"/>
      </w:rPr>
    </w:lvl>
    <w:lvl w:ilvl="3" w:tentative="0">
      <w:start w:val="1"/>
      <w:numFmt w:val="decimalEnclosedCircleChinese"/>
      <w:suff w:val="nothing"/>
      <w:lvlText w:val="%4"/>
      <w:lvlJc w:val="left"/>
      <w:rPr>
        <w:rFonts w:hint="eastAsia"/>
      </w:rPr>
    </w:lvl>
    <w:lvl w:ilvl="4" w:tentative="0">
      <w:start w:val="1"/>
      <w:numFmt w:val="decimal"/>
      <w:suff w:val="nothing"/>
      <w:lvlText w:val="%5）"/>
      <w:lvlJc w:val="left"/>
      <w:rPr>
        <w:rFonts w:hint="eastAsia"/>
      </w:rPr>
    </w:lvl>
    <w:lvl w:ilvl="5" w:tentative="0">
      <w:start w:val="1"/>
      <w:numFmt w:val="lowerLetter"/>
      <w:suff w:val="nothing"/>
      <w:lvlText w:val="%6．"/>
      <w:lvlJc w:val="left"/>
      <w:rPr>
        <w:rFonts w:hint="eastAsia"/>
      </w:rPr>
    </w:lvl>
    <w:lvl w:ilvl="6" w:tentative="0">
      <w:start w:val="1"/>
      <w:numFmt w:val="lowerLetter"/>
      <w:suff w:val="nothing"/>
      <w:lvlText w:val="%7）"/>
      <w:lvlJc w:val="left"/>
      <w:rPr>
        <w:rFonts w:hint="eastAsia"/>
      </w:rPr>
    </w:lvl>
    <w:lvl w:ilvl="7" w:tentative="0">
      <w:start w:val="1"/>
      <w:numFmt w:val="lowerRoman"/>
      <w:suff w:val="nothing"/>
      <w:lvlText w:val="%8．"/>
      <w:lvlJc w:val="left"/>
      <w:rPr>
        <w:rFonts w:hint="eastAsia"/>
      </w:rPr>
    </w:lvl>
    <w:lvl w:ilvl="8" w:tentative="0">
      <w:start w:val="1"/>
      <w:numFmt w:val="lowerRoman"/>
      <w:suff w:val="nothing"/>
      <w:lvlText w:val="%9）"/>
      <w:lvlJc w:val="left"/>
      <w:rPr>
        <w:rFonts w:hint="eastAsia"/>
      </w:rPr>
    </w:lvl>
  </w:abstractNum>
  <w:abstractNum w:abstractNumId="1">
    <w:nsid w:val="BD8026C3"/>
    <w:multiLevelType w:val="singleLevel"/>
    <w:tmpl w:val="BD8026C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04E6E"/>
    <w:rsid w:val="01050DC1"/>
    <w:rsid w:val="02B42475"/>
    <w:rsid w:val="050E0002"/>
    <w:rsid w:val="07080522"/>
    <w:rsid w:val="085E385D"/>
    <w:rsid w:val="0CB14370"/>
    <w:rsid w:val="0CBD6DFC"/>
    <w:rsid w:val="0E556037"/>
    <w:rsid w:val="10CB3A1E"/>
    <w:rsid w:val="10FE182B"/>
    <w:rsid w:val="11FB0A0A"/>
    <w:rsid w:val="12232901"/>
    <w:rsid w:val="1286685A"/>
    <w:rsid w:val="141C5020"/>
    <w:rsid w:val="15CE7525"/>
    <w:rsid w:val="171F7BDE"/>
    <w:rsid w:val="1D467973"/>
    <w:rsid w:val="201923D5"/>
    <w:rsid w:val="2BD3396E"/>
    <w:rsid w:val="2ED1030B"/>
    <w:rsid w:val="30771374"/>
    <w:rsid w:val="351B1F26"/>
    <w:rsid w:val="368A0F01"/>
    <w:rsid w:val="381A6167"/>
    <w:rsid w:val="38A13350"/>
    <w:rsid w:val="3C4D45BE"/>
    <w:rsid w:val="3C5A1CC1"/>
    <w:rsid w:val="3D212DD9"/>
    <w:rsid w:val="3F960111"/>
    <w:rsid w:val="406849F0"/>
    <w:rsid w:val="416353E5"/>
    <w:rsid w:val="45F36A92"/>
    <w:rsid w:val="5223680A"/>
    <w:rsid w:val="55F3005C"/>
    <w:rsid w:val="58146DE7"/>
    <w:rsid w:val="5C481EC2"/>
    <w:rsid w:val="5CF46E07"/>
    <w:rsid w:val="5EFE1EE1"/>
    <w:rsid w:val="5FCF1617"/>
    <w:rsid w:val="62B64D45"/>
    <w:rsid w:val="64794862"/>
    <w:rsid w:val="64A94C1B"/>
    <w:rsid w:val="682010E3"/>
    <w:rsid w:val="686B5822"/>
    <w:rsid w:val="68DC59BA"/>
    <w:rsid w:val="6D7F3DD6"/>
    <w:rsid w:val="72D415D1"/>
    <w:rsid w:val="7C2C345C"/>
    <w:rsid w:val="7C6863AE"/>
    <w:rsid w:val="7E32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225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2020-06-22T03:17:00Z</dcterms:created>
  <dc:creator>Metatron</dc:creator>
  <cp:lastModifiedBy>Metatron</cp:lastModifiedBy>
  <dcterms:modified xsi:type="dcterms:W3CDTF">2020-06-24T06:53:25Z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