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概述和概览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752850" cy="26098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679575"/>
            <wp:effectExtent l="0" t="0" r="3810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927860"/>
            <wp:effectExtent l="0" t="0" r="635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6064250" cy="1384300"/>
            <wp:effectExtent l="0" t="0" r="1270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2、类加载的三个阶段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1、加载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使用类加载器加载一个类</w:t>
      </w:r>
    </w:p>
    <w:p>
      <w:r>
        <w:drawing>
          <wp:inline distT="0" distB="0" distL="114300" distR="114300">
            <wp:extent cx="5269230" cy="1322705"/>
            <wp:effectExtent l="0" t="0" r="762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2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597785"/>
            <wp:effectExtent l="0" t="0" r="762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2、链接</w:t>
      </w:r>
    </w:p>
    <w:p>
      <w:r>
        <w:drawing>
          <wp:inline distT="0" distB="0" distL="114300" distR="114300">
            <wp:extent cx="6310630" cy="3184525"/>
            <wp:effectExtent l="0" t="0" r="13970" b="158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10630" cy="318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1、验证</w:t>
      </w:r>
    </w:p>
    <w:p>
      <w:r>
        <w:drawing>
          <wp:inline distT="0" distB="0" distL="114300" distR="114300">
            <wp:extent cx="6305550" cy="753745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75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561590"/>
            <wp:effectExtent l="0" t="0" r="8255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是以CAFE BABE 开头的</w:t>
      </w: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178550" cy="1096645"/>
            <wp:effectExtent l="0" t="0" r="1270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109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为类变量分配内存并且设置该类变量的初始值，即零值，真正赋值是在初始化阶段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常量是在编译的时候就会显式的初始化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解析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6291580" cy="1466850"/>
            <wp:effectExtent l="0" t="0" r="139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158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3、初始化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940425" cy="2352040"/>
            <wp:effectExtent l="0" t="0" r="3175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就是执行类的构造器方法的过程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&lt;clinit&gt;()  :执行类变量显示赋值和执行静态代码块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&lt;init&gt;() : 构造器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赋值顺序问题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3349625"/>
            <wp:effectExtent l="0" t="0" r="381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number在链接阶段准备阶段已经被加载进了内存了，也做了默认初始化，赋值为0 ,相当于number =  0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所以在初始化阶段中，number按照顺序 先被赋值为 20 后被赋值为10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调用问题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3831590"/>
            <wp:effectExtent l="0" t="0" r="7620" b="165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可以赋值但是不可以调用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</w:pPr>
      <w:r>
        <w:rPr>
          <w:rFonts w:hint="eastAsia"/>
          <w:lang w:val="en-US" w:eastAsia="zh-CN"/>
        </w:rPr>
        <w:t>类加载器的分类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1669415"/>
            <wp:effectExtent l="0" t="0" r="889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2892425"/>
            <wp:effectExtent l="0" t="0" r="635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他们之间的关系相当于目录的关系</w:t>
      </w:r>
    </w:p>
    <w:p>
      <w:pPr>
        <w:tabs>
          <w:tab w:val="left" w:pos="5166"/>
        </w:tabs>
        <w:bidi w:val="0"/>
        <w:jc w:val="left"/>
      </w:pPr>
      <w:r>
        <w:drawing>
          <wp:inline distT="0" distB="0" distL="114300" distR="114300">
            <wp:extent cx="5660390" cy="4457065"/>
            <wp:effectExtent l="0" t="0" r="1651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0390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166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除了引导类加载器 其他都是继承自ClassLoader</w:t>
      </w:r>
    </w:p>
    <w:p>
      <w:pPr>
        <w:tabs>
          <w:tab w:val="left" w:pos="5166"/>
        </w:tabs>
        <w:bidi w:val="0"/>
        <w:jc w:val="left"/>
      </w:pPr>
      <w:r>
        <w:drawing>
          <wp:inline distT="0" distB="0" distL="114300" distR="114300">
            <wp:extent cx="2514600" cy="15525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166"/>
        </w:tabs>
        <w:bidi w:val="0"/>
        <w:jc w:val="left"/>
      </w:pPr>
    </w:p>
    <w:p>
      <w:pPr>
        <w:numPr>
          <w:ilvl w:val="0"/>
          <w:numId w:val="0"/>
        </w:numPr>
        <w:tabs>
          <w:tab w:val="left" w:pos="5166"/>
        </w:tabs>
        <w:bidi w:val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left" w:pos="5166"/>
        </w:tabs>
        <w:bidi w:val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left" w:pos="5166"/>
        </w:tabs>
        <w:bidi w:val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left" w:pos="5166"/>
        </w:tabs>
        <w:bidi w:val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left" w:pos="5166"/>
        </w:tabs>
        <w:bidi w:val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left" w:pos="5166"/>
        </w:tabs>
        <w:bidi w:val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left" w:pos="5166"/>
        </w:tabs>
        <w:bidi w:val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left" w:pos="5166"/>
        </w:tabs>
        <w:bidi w:val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left" w:pos="5166"/>
        </w:tabs>
        <w:bidi w:val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left" w:pos="5166"/>
        </w:tabs>
        <w:bidi w:val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left" w:pos="5166"/>
        </w:tabs>
        <w:bidi w:val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left" w:pos="5166"/>
        </w:tabs>
        <w:bidi w:val="0"/>
        <w:jc w:val="left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1、引导类加载器</w:t>
      </w:r>
    </w:p>
    <w:p>
      <w:pPr>
        <w:numPr>
          <w:ilvl w:val="0"/>
          <w:numId w:val="0"/>
        </w:numPr>
        <w:tabs>
          <w:tab w:val="left" w:pos="5166"/>
        </w:tabs>
        <w:bidi w:val="0"/>
        <w:jc w:val="left"/>
      </w:pPr>
      <w:r>
        <w:drawing>
          <wp:inline distT="0" distB="0" distL="114300" distR="114300">
            <wp:extent cx="5270500" cy="2907665"/>
            <wp:effectExtent l="0" t="0" r="635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2、扩展类加载器</w:t>
      </w:r>
    </w:p>
    <w:p>
      <w:pPr>
        <w:numPr>
          <w:ilvl w:val="0"/>
          <w:numId w:val="0"/>
        </w:numPr>
        <w:tabs>
          <w:tab w:val="left" w:pos="5166"/>
        </w:tabs>
        <w:bidi w:val="0"/>
        <w:jc w:val="left"/>
      </w:pPr>
      <w:r>
        <w:drawing>
          <wp:inline distT="0" distB="0" distL="114300" distR="114300">
            <wp:extent cx="5274310" cy="2496185"/>
            <wp:effectExtent l="0" t="0" r="2540" b="184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5166"/>
        </w:tabs>
        <w:bidi w:val="0"/>
        <w:jc w:val="left"/>
      </w:pPr>
    </w:p>
    <w:p>
      <w:pPr>
        <w:numPr>
          <w:ilvl w:val="0"/>
          <w:numId w:val="0"/>
        </w:numPr>
        <w:tabs>
          <w:tab w:val="left" w:pos="5166"/>
        </w:tabs>
        <w:bidi w:val="0"/>
        <w:jc w:val="left"/>
      </w:pPr>
    </w:p>
    <w:p>
      <w:pPr>
        <w:numPr>
          <w:ilvl w:val="0"/>
          <w:numId w:val="0"/>
        </w:numPr>
        <w:tabs>
          <w:tab w:val="left" w:pos="5166"/>
        </w:tabs>
        <w:bidi w:val="0"/>
        <w:jc w:val="left"/>
      </w:pPr>
    </w:p>
    <w:p>
      <w:pPr>
        <w:numPr>
          <w:ilvl w:val="0"/>
          <w:numId w:val="0"/>
        </w:numPr>
        <w:tabs>
          <w:tab w:val="left" w:pos="5166"/>
        </w:tabs>
        <w:bidi w:val="0"/>
        <w:jc w:val="left"/>
      </w:pPr>
    </w:p>
    <w:p>
      <w:pPr>
        <w:numPr>
          <w:ilvl w:val="0"/>
          <w:numId w:val="0"/>
        </w:numPr>
        <w:tabs>
          <w:tab w:val="left" w:pos="5166"/>
        </w:tabs>
        <w:bidi w:val="0"/>
        <w:jc w:val="left"/>
      </w:pPr>
    </w:p>
    <w:p>
      <w:pPr>
        <w:numPr>
          <w:ilvl w:val="0"/>
          <w:numId w:val="0"/>
        </w:numPr>
        <w:tabs>
          <w:tab w:val="left" w:pos="5166"/>
        </w:tabs>
        <w:bidi w:val="0"/>
        <w:jc w:val="left"/>
      </w:pPr>
    </w:p>
    <w:p>
      <w:pPr>
        <w:numPr>
          <w:ilvl w:val="0"/>
          <w:numId w:val="0"/>
        </w:numPr>
        <w:tabs>
          <w:tab w:val="left" w:pos="5166"/>
        </w:tabs>
        <w:bidi w:val="0"/>
        <w:jc w:val="left"/>
      </w:pPr>
    </w:p>
    <w:p>
      <w:pPr>
        <w:numPr>
          <w:ilvl w:val="0"/>
          <w:numId w:val="0"/>
        </w:numPr>
        <w:tabs>
          <w:tab w:val="left" w:pos="5166"/>
        </w:tabs>
        <w:bidi w:val="0"/>
        <w:jc w:val="left"/>
      </w:pPr>
    </w:p>
    <w:p>
      <w:pPr>
        <w:numPr>
          <w:ilvl w:val="0"/>
          <w:numId w:val="0"/>
        </w:numPr>
        <w:tabs>
          <w:tab w:val="left" w:pos="5166"/>
        </w:tabs>
        <w:bidi w:val="0"/>
        <w:jc w:val="left"/>
      </w:pPr>
    </w:p>
    <w:p>
      <w:pPr>
        <w:numPr>
          <w:ilvl w:val="0"/>
          <w:numId w:val="0"/>
        </w:numPr>
        <w:tabs>
          <w:tab w:val="left" w:pos="5166"/>
        </w:tabs>
        <w:bidi w:val="0"/>
        <w:jc w:val="left"/>
      </w:pPr>
    </w:p>
    <w:p>
      <w:pPr>
        <w:numPr>
          <w:ilvl w:val="0"/>
          <w:numId w:val="0"/>
        </w:numPr>
        <w:tabs>
          <w:tab w:val="left" w:pos="5166"/>
        </w:tabs>
        <w:bidi w:val="0"/>
        <w:jc w:val="left"/>
      </w:pPr>
    </w:p>
    <w:p>
      <w:pPr>
        <w:pStyle w:val="3"/>
        <w:bidi w:val="0"/>
      </w:pPr>
      <w:r>
        <w:rPr>
          <w:rFonts w:hint="eastAsia"/>
          <w:lang w:val="en-US" w:eastAsia="zh-CN"/>
        </w:rPr>
        <w:t>3、系统类加载器</w:t>
      </w:r>
    </w:p>
    <w:p>
      <w:pPr>
        <w:numPr>
          <w:ilvl w:val="0"/>
          <w:numId w:val="0"/>
        </w:numPr>
        <w:tabs>
          <w:tab w:val="left" w:pos="5166"/>
        </w:tabs>
        <w:bidi w:val="0"/>
        <w:jc w:val="left"/>
      </w:pPr>
      <w:r>
        <w:drawing>
          <wp:inline distT="0" distB="0" distL="114300" distR="114300">
            <wp:extent cx="5273040" cy="2859405"/>
            <wp:effectExtent l="0" t="0" r="3810" b="171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5166"/>
        </w:tabs>
        <w:bidi w:val="0"/>
        <w:jc w:val="left"/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为什么要自定义类加载器</w:t>
      </w:r>
    </w:p>
    <w:p>
      <w:pPr>
        <w:numPr>
          <w:ilvl w:val="0"/>
          <w:numId w:val="0"/>
        </w:numPr>
        <w:tabs>
          <w:tab w:val="left" w:pos="5166"/>
        </w:tabs>
        <w:bidi w:val="0"/>
        <w:ind w:leftChars="0"/>
        <w:jc w:val="left"/>
      </w:pPr>
      <w:r>
        <w:drawing>
          <wp:inline distT="0" distB="0" distL="114300" distR="114300">
            <wp:extent cx="5268595" cy="2259330"/>
            <wp:effectExtent l="0" t="0" r="8255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5166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left" w:pos="5166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left" w:pos="5166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left" w:pos="5166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left" w:pos="5166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left" w:pos="5166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6、自定义类加载器的实现步骤</w:t>
      </w:r>
    </w:p>
    <w:p>
      <w:pPr>
        <w:numPr>
          <w:ilvl w:val="0"/>
          <w:numId w:val="0"/>
        </w:numPr>
        <w:tabs>
          <w:tab w:val="left" w:pos="5166"/>
        </w:tabs>
        <w:bidi w:val="0"/>
        <w:ind w:leftChars="0"/>
        <w:jc w:val="left"/>
      </w:pPr>
      <w:r>
        <w:drawing>
          <wp:inline distT="0" distB="0" distL="114300" distR="114300">
            <wp:extent cx="5271135" cy="2546350"/>
            <wp:effectExtent l="0" t="0" r="5715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5166"/>
        </w:tabs>
        <w:bidi w:val="0"/>
        <w:ind w:leftChars="0"/>
        <w:jc w:val="left"/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7、Classsloader的api</w:t>
      </w:r>
    </w:p>
    <w:p>
      <w:pPr>
        <w:numPr>
          <w:ilvl w:val="0"/>
          <w:numId w:val="0"/>
        </w:numPr>
        <w:tabs>
          <w:tab w:val="left" w:pos="5166"/>
        </w:tabs>
        <w:bidi w:val="0"/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6122670" cy="1924685"/>
            <wp:effectExtent l="0" t="0" r="11430" b="184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92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5166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8、获取classloader 的途径</w:t>
      </w:r>
    </w:p>
    <w:p>
      <w:pPr>
        <w:numPr>
          <w:ilvl w:val="0"/>
          <w:numId w:val="0"/>
        </w:numPr>
        <w:tabs>
          <w:tab w:val="left" w:pos="5166"/>
        </w:tabs>
        <w:bidi w:val="0"/>
        <w:ind w:leftChars="0"/>
        <w:jc w:val="left"/>
      </w:pPr>
      <w:r>
        <w:drawing>
          <wp:inline distT="0" distB="0" distL="114300" distR="114300">
            <wp:extent cx="5272405" cy="2312670"/>
            <wp:effectExtent l="0" t="0" r="4445" b="1143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1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5166"/>
        </w:tabs>
        <w:bidi w:val="0"/>
        <w:ind w:leftChars="0"/>
        <w:jc w:val="left"/>
      </w:pP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双亲委派机制</w:t>
      </w:r>
    </w:p>
    <w:p>
      <w:pPr>
        <w:numPr>
          <w:ilvl w:val="0"/>
          <w:numId w:val="0"/>
        </w:numPr>
        <w:tabs>
          <w:tab w:val="left" w:pos="5166"/>
        </w:tabs>
        <w:bidi w:val="0"/>
        <w:jc w:val="left"/>
      </w:pPr>
      <w:r>
        <w:drawing>
          <wp:inline distT="0" distB="0" distL="114300" distR="114300">
            <wp:extent cx="5271135" cy="1046480"/>
            <wp:effectExtent l="0" t="0" r="5715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4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5166"/>
        </w:tabs>
        <w:bidi w:val="0"/>
        <w:jc w:val="left"/>
      </w:pPr>
    </w:p>
    <w:p>
      <w:pPr>
        <w:numPr>
          <w:ilvl w:val="0"/>
          <w:numId w:val="0"/>
        </w:numPr>
        <w:tabs>
          <w:tab w:val="left" w:pos="5166"/>
        </w:tabs>
        <w:bidi w:val="0"/>
        <w:jc w:val="left"/>
      </w:pPr>
      <w:r>
        <w:drawing>
          <wp:inline distT="0" distB="0" distL="114300" distR="114300">
            <wp:extent cx="3105150" cy="37338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76650" cy="30861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5166"/>
        </w:tabs>
        <w:bidi w:val="0"/>
        <w:jc w:val="left"/>
      </w:pPr>
    </w:p>
    <w:p>
      <w:pPr>
        <w:numPr>
          <w:ilvl w:val="0"/>
          <w:numId w:val="0"/>
        </w:numPr>
        <w:tabs>
          <w:tab w:val="left" w:pos="5166"/>
        </w:tabs>
        <w:bidi w:val="0"/>
        <w:jc w:val="left"/>
      </w:pPr>
    </w:p>
    <w:p>
      <w:pPr>
        <w:numPr>
          <w:ilvl w:val="0"/>
          <w:numId w:val="0"/>
        </w:numPr>
        <w:tabs>
          <w:tab w:val="left" w:pos="5166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实例</w:t>
      </w:r>
      <w:r>
        <w:rPr>
          <w:rFonts w:hint="eastAsia"/>
          <w:lang w:val="en-US" w:eastAsia="zh-CN"/>
        </w:rPr>
        <w:t>：在自己的工程里面建一个java.lang.String 类，最后加载出来的是rt.jar 中的java.lang.String类</w:t>
      </w:r>
    </w:p>
    <w:p>
      <w:pPr>
        <w:numPr>
          <w:ilvl w:val="0"/>
          <w:numId w:val="0"/>
        </w:numPr>
        <w:tabs>
          <w:tab w:val="left" w:pos="5166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因为这个类在加载的时候，appclassloader向上委托 extclassloader。 extclassloader 向上委托bootstrapclassloader ，最后由bootstrapclassloader加载了位于 rt.jar中的 String 类 </w:t>
      </w:r>
    </w:p>
    <w:p>
      <w:pPr>
        <w:numPr>
          <w:ilvl w:val="0"/>
          <w:numId w:val="0"/>
        </w:numPr>
        <w:tabs>
          <w:tab w:val="left" w:pos="5166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如图：</w:t>
      </w:r>
    </w:p>
    <w:p>
      <w:pPr>
        <w:numPr>
          <w:ilvl w:val="0"/>
          <w:numId w:val="0"/>
        </w:numPr>
        <w:tabs>
          <w:tab w:val="left" w:pos="5166"/>
        </w:tabs>
        <w:bidi w:val="0"/>
        <w:jc w:val="left"/>
      </w:pPr>
      <w:r>
        <w:drawing>
          <wp:inline distT="0" distB="0" distL="114300" distR="114300">
            <wp:extent cx="6240780" cy="2860040"/>
            <wp:effectExtent l="0" t="0" r="7620" b="165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5166"/>
        </w:tabs>
        <w:bidi w:val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5166"/>
        </w:tabs>
        <w:bidi w:val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5166"/>
        </w:tabs>
        <w:bidi w:val="0"/>
        <w:jc w:val="left"/>
      </w:pPr>
      <w:r>
        <w:drawing>
          <wp:inline distT="0" distB="0" distL="114300" distR="114300">
            <wp:extent cx="4800600" cy="14668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5166"/>
        </w:tabs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出于安全的考虑</w:t>
      </w:r>
    </w:p>
    <w:p>
      <w:pPr>
        <w:numPr>
          <w:ilvl w:val="0"/>
          <w:numId w:val="0"/>
        </w:numPr>
        <w:tabs>
          <w:tab w:val="left" w:pos="5166"/>
        </w:tabs>
        <w:bidi w:val="0"/>
        <w:jc w:val="left"/>
      </w:pPr>
    </w:p>
    <w:p>
      <w:pPr>
        <w:numPr>
          <w:ilvl w:val="0"/>
          <w:numId w:val="0"/>
        </w:numPr>
        <w:tabs>
          <w:tab w:val="left" w:pos="5166"/>
        </w:tabs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防止自定义类对引导类加载器本身造成破坏</w:t>
      </w:r>
    </w:p>
    <w:p>
      <w:pPr>
        <w:numPr>
          <w:ilvl w:val="0"/>
          <w:numId w:val="0"/>
        </w:numPr>
        <w:tabs>
          <w:tab w:val="left" w:pos="5166"/>
        </w:tabs>
        <w:bidi w:val="0"/>
        <w:jc w:val="left"/>
      </w:pPr>
    </w:p>
    <w:p>
      <w:pPr>
        <w:numPr>
          <w:ilvl w:val="0"/>
          <w:numId w:val="0"/>
        </w:numPr>
        <w:tabs>
          <w:tab w:val="left" w:pos="5166"/>
        </w:tabs>
        <w:bidi w:val="0"/>
        <w:jc w:val="left"/>
      </w:pPr>
      <w:r>
        <w:drawing>
          <wp:inline distT="0" distB="0" distL="114300" distR="114300">
            <wp:extent cx="5271135" cy="2694305"/>
            <wp:effectExtent l="0" t="0" r="5715" b="1079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5166"/>
        </w:tabs>
        <w:bidi w:val="0"/>
        <w:jc w:val="left"/>
      </w:pPr>
    </w:p>
    <w:p>
      <w:pPr>
        <w:numPr>
          <w:ilvl w:val="0"/>
          <w:numId w:val="0"/>
        </w:numPr>
        <w:tabs>
          <w:tab w:val="left" w:pos="5166"/>
        </w:tabs>
        <w:bidi w:val="0"/>
        <w:jc w:val="left"/>
      </w:pP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沙箱安全机制</w:t>
      </w:r>
    </w:p>
    <w:p>
      <w:pPr>
        <w:numPr>
          <w:ilvl w:val="0"/>
          <w:numId w:val="0"/>
        </w:numPr>
        <w:tabs>
          <w:tab w:val="left" w:pos="5166"/>
        </w:tabs>
        <w:bidi w:val="0"/>
        <w:ind w:leftChars="0"/>
        <w:jc w:val="left"/>
      </w:pPr>
      <w:r>
        <w:drawing>
          <wp:inline distT="0" distB="0" distL="114300" distR="114300">
            <wp:extent cx="5267960" cy="1290955"/>
            <wp:effectExtent l="0" t="0" r="889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9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5166"/>
        </w:tabs>
        <w:bidi w:val="0"/>
        <w:ind w:leftChars="0"/>
        <w:jc w:val="left"/>
      </w:pPr>
      <w:r>
        <w:drawing>
          <wp:inline distT="0" distB="0" distL="114300" distR="114300">
            <wp:extent cx="5268595" cy="2336800"/>
            <wp:effectExtent l="0" t="0" r="8255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11、其他</w:t>
      </w:r>
    </w:p>
    <w:p>
      <w:pPr>
        <w:numPr>
          <w:ilvl w:val="0"/>
          <w:numId w:val="0"/>
        </w:numPr>
        <w:tabs>
          <w:tab w:val="left" w:pos="5166"/>
        </w:tabs>
        <w:bidi w:val="0"/>
        <w:ind w:leftChars="0"/>
        <w:jc w:val="left"/>
      </w:pPr>
      <w:r>
        <w:drawing>
          <wp:inline distT="0" distB="0" distL="114300" distR="114300">
            <wp:extent cx="5268595" cy="1715135"/>
            <wp:effectExtent l="0" t="0" r="8255" b="184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5166"/>
        </w:tabs>
        <w:bidi w:val="0"/>
        <w:ind w:leftChars="0"/>
        <w:jc w:val="left"/>
      </w:pPr>
      <w:bookmarkStart w:id="0" w:name="_GoBack"/>
      <w:r>
        <w:drawing>
          <wp:inline distT="0" distB="0" distL="114300" distR="114300">
            <wp:extent cx="5645785" cy="1778635"/>
            <wp:effectExtent l="0" t="0" r="12065" b="1206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45785" cy="177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0"/>
          <w:numId w:val="0"/>
        </w:numPr>
        <w:tabs>
          <w:tab w:val="left" w:pos="5166"/>
        </w:tabs>
        <w:bidi w:val="0"/>
        <w:ind w:leftChars="0"/>
        <w:jc w:val="left"/>
      </w:pPr>
    </w:p>
    <w:p>
      <w:pPr>
        <w:numPr>
          <w:ilvl w:val="0"/>
          <w:numId w:val="0"/>
        </w:numPr>
        <w:tabs>
          <w:tab w:val="left" w:pos="5166"/>
        </w:tabs>
        <w:bidi w:val="0"/>
        <w:ind w:leftChars="0"/>
        <w:jc w:val="left"/>
      </w:pPr>
    </w:p>
    <w:p>
      <w:pPr>
        <w:numPr>
          <w:ilvl w:val="0"/>
          <w:numId w:val="0"/>
        </w:numPr>
        <w:tabs>
          <w:tab w:val="left" w:pos="5166"/>
        </w:tabs>
        <w:bidi w:val="0"/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922270"/>
            <wp:effectExtent l="0" t="0" r="6985" b="1143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419D2C"/>
    <w:multiLevelType w:val="singleLevel"/>
    <w:tmpl w:val="26419D2C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7A98369C"/>
    <w:multiLevelType w:val="singleLevel"/>
    <w:tmpl w:val="7A98369C"/>
    <w:lvl w:ilvl="0" w:tentative="0">
      <w:start w:val="9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081B9B"/>
    <w:rsid w:val="03A06251"/>
    <w:rsid w:val="043821C8"/>
    <w:rsid w:val="06144B8A"/>
    <w:rsid w:val="06AE4490"/>
    <w:rsid w:val="082F5B93"/>
    <w:rsid w:val="0910046C"/>
    <w:rsid w:val="0A281661"/>
    <w:rsid w:val="0ACB361D"/>
    <w:rsid w:val="0B5443C4"/>
    <w:rsid w:val="0B8F5894"/>
    <w:rsid w:val="0E200C3E"/>
    <w:rsid w:val="103C2B8B"/>
    <w:rsid w:val="105C5890"/>
    <w:rsid w:val="11082797"/>
    <w:rsid w:val="11432AD1"/>
    <w:rsid w:val="11B0693D"/>
    <w:rsid w:val="11BE0B39"/>
    <w:rsid w:val="12593487"/>
    <w:rsid w:val="12A36284"/>
    <w:rsid w:val="13D33465"/>
    <w:rsid w:val="16347CA0"/>
    <w:rsid w:val="18092ED2"/>
    <w:rsid w:val="188365E1"/>
    <w:rsid w:val="1906294E"/>
    <w:rsid w:val="19A029BE"/>
    <w:rsid w:val="1A473B26"/>
    <w:rsid w:val="1B47641F"/>
    <w:rsid w:val="1B4B5D05"/>
    <w:rsid w:val="1D6124C9"/>
    <w:rsid w:val="1E58170F"/>
    <w:rsid w:val="203F187D"/>
    <w:rsid w:val="21931D2D"/>
    <w:rsid w:val="21CB6819"/>
    <w:rsid w:val="22112B7D"/>
    <w:rsid w:val="247922F2"/>
    <w:rsid w:val="25566A39"/>
    <w:rsid w:val="278132CA"/>
    <w:rsid w:val="283C75FE"/>
    <w:rsid w:val="289B759E"/>
    <w:rsid w:val="28C97B34"/>
    <w:rsid w:val="28F17451"/>
    <w:rsid w:val="2907334A"/>
    <w:rsid w:val="29C66917"/>
    <w:rsid w:val="2A38600D"/>
    <w:rsid w:val="2AD82CDA"/>
    <w:rsid w:val="2BC93354"/>
    <w:rsid w:val="2C255583"/>
    <w:rsid w:val="2D7F755F"/>
    <w:rsid w:val="2F7B666F"/>
    <w:rsid w:val="30CE5CF8"/>
    <w:rsid w:val="31D9231B"/>
    <w:rsid w:val="32FF0465"/>
    <w:rsid w:val="34113A0E"/>
    <w:rsid w:val="341A1282"/>
    <w:rsid w:val="34D0045A"/>
    <w:rsid w:val="364D2794"/>
    <w:rsid w:val="368D7DBB"/>
    <w:rsid w:val="37F9162D"/>
    <w:rsid w:val="380869A1"/>
    <w:rsid w:val="38806287"/>
    <w:rsid w:val="391B4A77"/>
    <w:rsid w:val="39C734B5"/>
    <w:rsid w:val="39DE4F02"/>
    <w:rsid w:val="39E545CB"/>
    <w:rsid w:val="3AF11074"/>
    <w:rsid w:val="3D50280A"/>
    <w:rsid w:val="3F9C77F3"/>
    <w:rsid w:val="404442B8"/>
    <w:rsid w:val="40A67BED"/>
    <w:rsid w:val="423D4059"/>
    <w:rsid w:val="43511BC5"/>
    <w:rsid w:val="44A024A2"/>
    <w:rsid w:val="45466CE8"/>
    <w:rsid w:val="45724829"/>
    <w:rsid w:val="45934464"/>
    <w:rsid w:val="45E81011"/>
    <w:rsid w:val="462214D6"/>
    <w:rsid w:val="48805FDC"/>
    <w:rsid w:val="48956CA9"/>
    <w:rsid w:val="4980582E"/>
    <w:rsid w:val="49FF6550"/>
    <w:rsid w:val="4E2D716F"/>
    <w:rsid w:val="4F1B5C4E"/>
    <w:rsid w:val="50E60057"/>
    <w:rsid w:val="516B025F"/>
    <w:rsid w:val="51AD18C2"/>
    <w:rsid w:val="51B307FA"/>
    <w:rsid w:val="53066595"/>
    <w:rsid w:val="53817BCD"/>
    <w:rsid w:val="53AE0BBF"/>
    <w:rsid w:val="53B20D40"/>
    <w:rsid w:val="53C20855"/>
    <w:rsid w:val="57C412EA"/>
    <w:rsid w:val="57CF0785"/>
    <w:rsid w:val="58604E59"/>
    <w:rsid w:val="58956112"/>
    <w:rsid w:val="59F829C1"/>
    <w:rsid w:val="5A714D7D"/>
    <w:rsid w:val="5CD06EBC"/>
    <w:rsid w:val="5EDF34E2"/>
    <w:rsid w:val="5FE13494"/>
    <w:rsid w:val="60FA43E9"/>
    <w:rsid w:val="615015DB"/>
    <w:rsid w:val="61901D34"/>
    <w:rsid w:val="62F07EE8"/>
    <w:rsid w:val="63014CDD"/>
    <w:rsid w:val="637448E8"/>
    <w:rsid w:val="639125EB"/>
    <w:rsid w:val="6474590F"/>
    <w:rsid w:val="64AD5A20"/>
    <w:rsid w:val="659B7B31"/>
    <w:rsid w:val="67921022"/>
    <w:rsid w:val="6B3F0EA5"/>
    <w:rsid w:val="6B711BD9"/>
    <w:rsid w:val="6BB61679"/>
    <w:rsid w:val="6C531F4D"/>
    <w:rsid w:val="6D26443E"/>
    <w:rsid w:val="6E834718"/>
    <w:rsid w:val="7068524C"/>
    <w:rsid w:val="7147775B"/>
    <w:rsid w:val="71EA04B3"/>
    <w:rsid w:val="73EC6E2E"/>
    <w:rsid w:val="74492854"/>
    <w:rsid w:val="74836CF3"/>
    <w:rsid w:val="76481A73"/>
    <w:rsid w:val="77352876"/>
    <w:rsid w:val="792F4574"/>
    <w:rsid w:val="7B8C1C23"/>
    <w:rsid w:val="7C0507E8"/>
    <w:rsid w:val="7C175982"/>
    <w:rsid w:val="7C18024D"/>
    <w:rsid w:val="7C4B0F81"/>
    <w:rsid w:val="7C94372E"/>
    <w:rsid w:val="7F3D5379"/>
    <w:rsid w:val="7F6E2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Office_11.3.0.9221_F1E327BC-269C-435d-A152-05C5408002CA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2020-07-03T01:28:00Z</dcterms:created>
  <dc:creator>Metatron</dc:creator>
  <cp:lastModifiedBy>Metatron</cp:lastModifiedBy>
  <dcterms:modified xsi:type="dcterms:W3CDTF">2020-07-06T01:46:56Z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2052-11.3.0.9221</vt:lpwstr>
  </property>
</Properties>
</file>