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Correction-Surface Multiplication Model</w:t>
      </w:r>
    </w:p>
    <w:p>
      <w:pPr>
        <w:pStyle w:val="MWESpacer"/>
        <w:spacing w:lineRule="exact" w:line="120" w:before="0" w:after="0"/>
        <w:ind w:firstLine="0"/>
      </w:pPr>
    </w:p>
    <w:p>
      <w:pPr>
        <w:pStyle w:val="MWESubtitle"/>
      </w:pPr>
      <w:r>
        <w:t>Corrective Visibility, Recursive Drift, and the Expansion of Public Repair Surfaces</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version</w:t>
      </w:r>
    </w:p>
    <w:p>
      <w:pPr>
        <w:pStyle w:val="MWEMeta"/>
      </w:pPr>
      <w:r>
        <w:rPr>
          <w:b/>
          <w:i/>
        </w:rPr>
        <w:t xml:space="preserve">Context: </w:t>
      </w:r>
      <w:r>
        <w:rPr>
          <w:b w:val="0"/>
          <w:i/>
        </w:rPr>
        <w:t>Meta-Writing Ecology</w:t>
      </w:r>
    </w:p>
    <w:p>
      <w:pPr>
        <w:pStyle w:val="MWEMeta"/>
      </w:pPr>
      <w:r>
        <w:rPr>
          <w:b/>
          <w:i/>
        </w:rPr>
        <w:t xml:space="preserve">Document Type: </w:t>
      </w:r>
      <w:r>
        <w:rPr>
          <w:b w:val="0"/>
          <w:i/>
        </w:rPr>
        <w:t>Conceptual Model</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Correction-Surface Multiplication Model</w:t>
      </w:r>
      <w:r>
        <w:t xml:space="preserve"> </w:t>
      </w:r>
      <w:r>
        <w:t xml:space="preserve">as a structural framework for describing how a correction creates an additional public or reusable surface rather than simply erasing an earlier error. A correction may be necessary and accurate. To have effect, however, it usually must become visible, searchable, quotable, indexable, and circulable. These properties give the correction an independent life.</w:t>
      </w:r>
    </w:p>
    <w:p>
      <w:pPr>
        <w:pStyle w:val="BodyText"/>
      </w:pPr>
      <w:r>
        <w:t xml:space="preserve">Once released, a correction can detach from the error it addresses, be summarized without its conditions, be treated as an admission, become a new object of dispute, or require another correction. The original surface may continue to circulate alongside the corrective one. The total field can therefore become more complex even when local accuracy improves.</w:t>
      </w:r>
    </w:p>
    <w:p>
      <w:pPr>
        <w:pStyle w:val="BodyText"/>
      </w:pPr>
      <w:r>
        <w:t xml:space="preserve">The model distinguishes correction from closure, repair from surface removal, and accuracy from field stabilization. It identifies correction-as-new-surface, correction detachment, admission conversion, correction-compression drift, recursive correction chains, recordkeeping burden expansion, and the visibility–repair tradeoff.</w:t>
      </w:r>
    </w:p>
    <w:p>
      <w:pPr>
        <w:pStyle w:val="BodyText"/>
      </w:pPr>
      <w:r>
        <w:t xml:space="preserve">The framework is relevant to editorial corrections, public statements, platform labels, institutional clarification, dataset revisions, model documentation, and other environments where repair must occur through circulation. It does not argue against correction. It helps determine how a corrective surface should remain linked to the original object, preserve context, and avoid generating unnecessary independent drift.</w:t>
      </w:r>
    </w:p>
    <w:p>
      <w:r>
        <w:pict>
          <v:rect style="width:0;height:1.5pt" o:hralign="center" o:hrstd="t" o:hr="t"/>
        </w:pict>
      </w:r>
    </w:p>
    <w:bookmarkEnd w:id="20"/>
    <w:bookmarkStart w:id="21" w:name="keywords"/>
    <w:p>
      <w:pPr>
        <w:pStyle w:val="Heading2"/>
      </w:pPr>
      <w:r>
        <w:t xml:space="preserve">Keywords</w:t>
      </w:r>
    </w:p>
    <w:p>
      <w:pPr>
        <w:pStyle w:val="FirstParagraph"/>
      </w:pPr>
      <w:r>
        <w:t xml:space="preserve">Correction Surface; Surface Multiplication; Corrective Visibility; Correction Drift; Recursive Correction; Field Stabilization; Recordkeeping Burden; Public Repair; Versioning; Correction Detachment; Admission Conversion; Semantic Dynamics; External Interface;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Correction is often imagined as a subtraction: an error exists, a correction is issued, and the error is removed. In open information environments, the original object may remain available, copied, cached, quoted, or remembered. The correction enters this field as another object.</w:t>
      </w:r>
    </w:p>
    <w:p>
      <w:pPr>
        <w:pStyle w:val="BodyText"/>
      </w:pPr>
      <w:r>
        <w:t xml:space="preserve">Visibility is necessary for repair. The people who encountered the error must be able to encounter the correction. Yet visibility also exposes the correction to the same operations that affected the original: compression, detachment, reframing, indexing, and dispute.</w:t>
      </w:r>
    </w:p>
    <w:p>
      <w:pPr>
        <w:pStyle w:val="BodyText"/>
      </w:pPr>
      <w:r>
        <w:t xml:space="preserve">This model treats the resulting expansion as a structural property of correction in circulation. The purpose is not to discourage repair but to design correction surfaces that remain connected, contextualized, and maintainable.</w:t>
      </w:r>
    </w:p>
    <w:p>
      <w:r>
        <w:pict>
          <v:rect style="width:0;height:1.5pt" o:hralign="center" o:hrstd="t" o:hr="t"/>
        </w:pict>
      </w:r>
    </w:p>
    <w:bookmarkEnd w:id="22"/>
    <w:bookmarkStart w:id="23" w:name="core-definition"/>
    <w:p>
      <w:pPr>
        <w:pStyle w:val="Heading2"/>
      </w:pPr>
      <w:r>
        <w:t xml:space="preserve">2. Core Definition</w:t>
      </w:r>
    </w:p>
    <w:p>
      <w:pPr>
        <w:pStyle w:val="FirstParagraph"/>
      </w:pPr>
      <w:r>
        <w:rPr>
          <w:bCs/>
          <w:b/>
        </w:rPr>
        <w:t xml:space="preserve">Correction-Surface Multiplication Model</w:t>
      </w:r>
      <w:r>
        <w:t xml:space="preserve"> </w:t>
      </w:r>
      <w:r>
        <w:t xml:space="preserve">describes a structural condition in which an attempt to correct a misreading, distortion, false surface, drifted statement, or public error creates an additional surface that may itself circulate, drift, detach, or require further correction.</w:t>
      </w:r>
    </w:p>
    <w:p>
      <w:pPr>
        <w:pStyle w:val="BodyText"/>
      </w:pPr>
      <w:r>
        <w:t xml:space="preserve">The model does not claim that correction is unnecessary.</w:t>
      </w:r>
    </w:p>
    <w:p>
      <w:pPr>
        <w:pStyle w:val="BodyText"/>
      </w:pPr>
      <w:r>
        <w:t xml:space="preserve">Correction may be required.</w:t>
      </w:r>
    </w:p>
    <w:p>
      <w:pPr>
        <w:pStyle w:val="BodyText"/>
      </w:pPr>
      <w:r>
        <w:t xml:space="preserve">The model identifies that correction is not a pure erasure of error.</w:t>
      </w:r>
    </w:p>
    <w:p>
      <w:pPr>
        <w:pStyle w:val="BodyText"/>
      </w:pPr>
      <w:r>
        <w:t xml:space="preserve">A correction enters the same circulation field as the error it addresses.</w:t>
      </w:r>
    </w:p>
    <w:p>
      <w:pPr>
        <w:pStyle w:val="BodyText"/>
      </w:pPr>
      <w:r>
        <w:t xml:space="preserve">Once issued, the correction becomes readable, quotable, searchable, summarized, interpreted, misread, resisted, indexed, or detached.</w:t>
      </w:r>
    </w:p>
    <w:p>
      <w:pPr>
        <w:pStyle w:val="BodyText"/>
      </w:pPr>
      <w:r>
        <w:t xml:space="preserve">Correction therefore does not simply remove a surface.</w:t>
      </w:r>
    </w:p>
    <w:p>
      <w:pPr>
        <w:pStyle w:val="BodyText"/>
      </w:pPr>
      <w:r>
        <w:t xml:space="preserve">Correction adds a surface.</w:t>
      </w:r>
    </w:p>
    <w:p>
      <w:pPr>
        <w:pStyle w:val="BodyText"/>
      </w:pPr>
      <w:r>
        <w:t xml:space="preserve">The central risk is that the correction becomes another object in circulation rather than a closure of the original misreading.</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Correction-Surface Multiplication Model</w:t>
      </w:r>
      <w:r>
        <w:t xml:space="preserve"> </w:t>
      </w:r>
      <w:r>
        <w:t xml:space="preserve">as an external-facing conceptual model. A model in this context identifies a repeatable structural mechanism, its components, sequence, failure patterns, and limits. It is not an empirical law, a predictive score, a software specification, or a compliance standard.</w:t>
      </w:r>
    </w:p>
    <w:p>
      <w:pPr>
        <w:pStyle w:val="BodyText"/>
      </w:pPr>
      <w:r>
        <w:t xml:space="preserve">The model is intended to support description, comparison, and diagnostic inquiry across domains. Application to a specific case requires domain evidence and should not be inferred from conceptual resemblance alone.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The model distinguishes:</w:t>
      </w:r>
    </w:p>
    <w:p>
      <w:pPr>
        <w:pStyle w:val="SourceCode"/>
      </w:pPr>
      <w:r>
        <w:rPr>
          <w:rStyle w:val="VerbatimChar"/>
        </w:rPr>
        <w:t xml:space="preserve">correction</w:t>
      </w:r>
      <w:r>
        <w:br/>
      </w:r>
      <w:r>
        <w:rPr>
          <w:rStyle w:val="VerbatimChar"/>
        </w:rPr>
        <w:t xml:space="preserve">from</w:t>
      </w:r>
      <w:r>
        <w:br/>
      </w:r>
      <w:r>
        <w:rPr>
          <w:rStyle w:val="VerbatimChar"/>
        </w:rPr>
        <w:t xml:space="preserve">closure</w:t>
      </w:r>
    </w:p>
    <w:p>
      <w:pPr>
        <w:pStyle w:val="FirstParagraph"/>
      </w:pPr>
      <w:r>
        <w:t xml:space="preserve">A correction may reduce error without ending circulation.</w:t>
      </w:r>
    </w:p>
    <w:p>
      <w:pPr>
        <w:pStyle w:val="BodyText"/>
      </w:pPr>
      <w:r>
        <w:t xml:space="preserve">It distinguishes:</w:t>
      </w:r>
    </w:p>
    <w:p>
      <w:pPr>
        <w:pStyle w:val="SourceCode"/>
      </w:pPr>
      <w:r>
        <w:rPr>
          <w:rStyle w:val="VerbatimChar"/>
        </w:rPr>
        <w:t xml:space="preserve">repair</w:t>
      </w:r>
      <w:r>
        <w:br/>
      </w:r>
      <w:r>
        <w:rPr>
          <w:rStyle w:val="VerbatimChar"/>
        </w:rPr>
        <w:t xml:space="preserve">from</w:t>
      </w:r>
      <w:r>
        <w:br/>
      </w:r>
      <w:r>
        <w:rPr>
          <w:rStyle w:val="VerbatimChar"/>
        </w:rPr>
        <w:t xml:space="preserve">surface removal</w:t>
      </w:r>
    </w:p>
    <w:p>
      <w:pPr>
        <w:pStyle w:val="FirstParagraph"/>
      </w:pPr>
      <w:r>
        <w:t xml:space="preserve">Repair may require adding a new layer.</w:t>
      </w:r>
    </w:p>
    <w:p>
      <w:pPr>
        <w:pStyle w:val="BodyText"/>
      </w:pPr>
      <w:r>
        <w:t xml:space="preserve">It also distinguishes:</w:t>
      </w:r>
    </w:p>
    <w:p>
      <w:pPr>
        <w:pStyle w:val="SourceCode"/>
      </w:pPr>
      <w:r>
        <w:rPr>
          <w:rStyle w:val="VerbatimChar"/>
        </w:rPr>
        <w:t xml:space="preserve">accuracy</w:t>
      </w:r>
      <w:r>
        <w:br/>
      </w:r>
      <w:r>
        <w:rPr>
          <w:rStyle w:val="VerbatimChar"/>
        </w:rPr>
        <w:t xml:space="preserve">from</w:t>
      </w:r>
      <w:r>
        <w:br/>
      </w:r>
      <w:r>
        <w:rPr>
          <w:rStyle w:val="VerbatimChar"/>
        </w:rPr>
        <w:t xml:space="preserve">field stabilization</w:t>
      </w:r>
    </w:p>
    <w:p>
      <w:pPr>
        <w:pStyle w:val="FirstParagraph"/>
      </w:pPr>
      <w:r>
        <w:t xml:space="preserve">A correction may be accurate and still fail to stabilize the field.</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The model operates through</w:t>
      </w:r>
      <w:r>
        <w:t xml:space="preserve"> </w:t>
      </w:r>
      <w:r>
        <w:rPr>
          <w:bCs/>
          <w:b/>
        </w:rPr>
        <w:t xml:space="preserve">corrective surface generation</w:t>
      </w:r>
      <w:r>
        <w:t xml:space="preserve">.</w:t>
      </w:r>
    </w:p>
    <w:p>
      <w:pPr>
        <w:pStyle w:val="BodyText"/>
      </w:pPr>
      <w:r>
        <w:t xml:space="preserve">A misreading or drifted surface appears:</w:t>
      </w:r>
    </w:p>
    <w:p>
      <w:pPr>
        <w:pStyle w:val="SourceCode"/>
      </w:pPr>
      <w:r>
        <w:rPr>
          <w:rStyle w:val="VerbatimChar"/>
        </w:rPr>
        <w:t xml:space="preserve">misquote</w:t>
      </w:r>
      <w:r>
        <w:br/>
      </w:r>
      <w:r>
        <w:rPr>
          <w:rStyle w:val="VerbatimChar"/>
        </w:rPr>
        <w:t xml:space="preserve">summary error</w:t>
      </w:r>
      <w:r>
        <w:br/>
      </w:r>
      <w:r>
        <w:rPr>
          <w:rStyle w:val="VerbatimChar"/>
        </w:rPr>
        <w:t xml:space="preserve">public simplification</w:t>
      </w:r>
      <w:r>
        <w:br/>
      </w:r>
      <w:r>
        <w:rPr>
          <w:rStyle w:val="VerbatimChar"/>
        </w:rPr>
        <w:t xml:space="preserve">wrong label</w:t>
      </w:r>
      <w:r>
        <w:br/>
      </w:r>
      <w:r>
        <w:rPr>
          <w:rStyle w:val="VerbatimChar"/>
        </w:rPr>
        <w:t xml:space="preserve">partial explanation</w:t>
      </w:r>
      <w:r>
        <w:br/>
      </w:r>
      <w:r>
        <w:rPr>
          <w:rStyle w:val="VerbatimChar"/>
        </w:rPr>
        <w:t xml:space="preserve">distorted fragment</w:t>
      </w:r>
      <w:r>
        <w:br/>
      </w:r>
      <w:r>
        <w:rPr>
          <w:rStyle w:val="VerbatimChar"/>
        </w:rPr>
        <w:t xml:space="preserve">false attribution</w:t>
      </w:r>
      <w:r>
        <w:br/>
      </w:r>
      <w:r>
        <w:rPr>
          <w:rStyle w:val="VerbatimChar"/>
        </w:rPr>
        <w:t xml:space="preserve">premature interpretation</w:t>
      </w:r>
      <w:r>
        <w:br/>
      </w:r>
      <w:r>
        <w:rPr>
          <w:rStyle w:val="VerbatimChar"/>
        </w:rPr>
        <w:t xml:space="preserve">catalogue error</w:t>
      </w:r>
      <w:r>
        <w:br/>
      </w:r>
      <w:r>
        <w:rPr>
          <w:rStyle w:val="VerbatimChar"/>
        </w:rPr>
        <w:t xml:space="preserve">platform-facing misclassification</w:t>
      </w:r>
    </w:p>
    <w:p>
      <w:pPr>
        <w:pStyle w:val="FirstParagraph"/>
      </w:pPr>
      <w:r>
        <w:t xml:space="preserve">A correction is issued to repair the field.</w:t>
      </w:r>
    </w:p>
    <w:p>
      <w:pPr>
        <w:pStyle w:val="BodyText"/>
      </w:pPr>
      <w:r>
        <w:t xml:space="preserve">The correction must become visible enough to counter the error.</w:t>
      </w:r>
    </w:p>
    <w:p>
      <w:pPr>
        <w:pStyle w:val="BodyText"/>
      </w:pPr>
      <w:r>
        <w:t xml:space="preserve">To become visible, it must enter circulation.</w:t>
      </w:r>
    </w:p>
    <w:p>
      <w:pPr>
        <w:pStyle w:val="BodyText"/>
      </w:pPr>
      <w:r>
        <w:t xml:space="preserve">Once in circulation, the correction becomes its own surface.</w:t>
      </w:r>
    </w:p>
    <w:p>
      <w:pPr>
        <w:pStyle w:val="BodyText"/>
      </w:pPr>
      <w:r>
        <w:t xml:space="preserve">That surface may be compressed, excerpted, quoted without context, indexed separately, treated as admission, framed as conflict, detached from the original issue, or converted into another drift vector.</w:t>
      </w:r>
    </w:p>
    <w:p>
      <w:pPr>
        <w:pStyle w:val="BodyText"/>
      </w:pPr>
      <w:r>
        <w:t xml:space="preserve">The correction field therefore expands the total number of surfaces requiring maintenance.</w:t>
      </w:r>
    </w:p>
    <w:bookmarkEnd w:id="26"/>
    <w:bookmarkStart w:id="27" w:name="structural-sequence"/>
    <w:p>
      <w:pPr>
        <w:pStyle w:val="Heading3"/>
      </w:pPr>
      <w:r>
        <w:t xml:space="preserve">5.2 Structural Sequence</w:t>
      </w:r>
    </w:p>
    <w:p>
      <w:pPr>
        <w:pStyle w:val="SourceCode"/>
      </w:pPr>
      <w:r>
        <w:rPr>
          <w:rStyle w:val="VerbatimChar"/>
        </w:rPr>
        <w:t xml:space="preserve">1. A source, event, text, model, statement, or object is misread or distorted.</w:t>
      </w:r>
      <w:r>
        <w:br/>
      </w:r>
      <w:r>
        <w:rPr>
          <w:rStyle w:val="VerbatimChar"/>
        </w:rPr>
        <w:t xml:space="preserve">2. A correction is produced.</w:t>
      </w:r>
      <w:r>
        <w:br/>
      </w:r>
      <w:r>
        <w:rPr>
          <w:rStyle w:val="VerbatimChar"/>
        </w:rPr>
        <w:t xml:space="preserve">3. The correction is released into the same or adjacent circulation field.</w:t>
      </w:r>
      <w:r>
        <w:br/>
      </w:r>
      <w:r>
        <w:rPr>
          <w:rStyle w:val="VerbatimChar"/>
        </w:rPr>
        <w:t xml:space="preserve">4. The correction becomes visible.</w:t>
      </w:r>
      <w:r>
        <w:br/>
      </w:r>
      <w:r>
        <w:rPr>
          <w:rStyle w:val="VerbatimChar"/>
        </w:rPr>
        <w:t xml:space="preserve">5. Visibility gives the correction independent surface status.</w:t>
      </w:r>
      <w:r>
        <w:br/>
      </w:r>
      <w:r>
        <w:rPr>
          <w:rStyle w:val="VerbatimChar"/>
        </w:rPr>
        <w:t xml:space="preserve">6. The correction is indexed, summarized, quoted, reused, disputed, or recontextualized.</w:t>
      </w:r>
      <w:r>
        <w:br/>
      </w:r>
      <w:r>
        <w:rPr>
          <w:rStyle w:val="VerbatimChar"/>
        </w:rPr>
        <w:t xml:space="preserve">7. The correction may repair the original drift locally.</w:t>
      </w:r>
      <w:r>
        <w:br/>
      </w:r>
      <w:r>
        <w:rPr>
          <w:rStyle w:val="VerbatimChar"/>
        </w:rPr>
        <w:t xml:space="preserve">8. At the same time, it creates a new surface that can drift independently.</w:t>
      </w:r>
      <w:r>
        <w:br/>
      </w:r>
      <w:r>
        <w:rPr>
          <w:rStyle w:val="VerbatimChar"/>
        </w:rPr>
        <w:t xml:space="preserve">9. Further corrections may be required.</w:t>
      </w:r>
      <w:r>
        <w:br/>
      </w:r>
      <w:r>
        <w:rPr>
          <w:rStyle w:val="VerbatimChar"/>
        </w:rPr>
        <w:t xml:space="preserve">10. The correction process multiplies surfaces and increases recordkeeping burden.</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The model contains seven primary components:</w:t>
      </w:r>
    </w:p>
    <w:p>
      <w:pPr>
        <w:numPr>
          <w:ilvl w:val="0"/>
          <w:numId w:val="1001"/>
        </w:numPr>
        <w:pStyle w:val="Compact"/>
      </w:pPr>
      <w:r>
        <w:rPr>
          <w:bCs/>
          <w:b/>
        </w:rPr>
        <w:t xml:space="preserve">Original surface</w:t>
      </w:r>
      <w:r>
        <w:t xml:space="preserve"> </w:t>
      </w:r>
      <w:r>
        <w:t xml:space="preserve">— the statement, record, label, publication, or representation being corrected.</w:t>
      </w:r>
    </w:p>
    <w:p>
      <w:pPr>
        <w:numPr>
          <w:ilvl w:val="0"/>
          <w:numId w:val="1001"/>
        </w:numPr>
        <w:pStyle w:val="Compact"/>
      </w:pPr>
      <w:r>
        <w:rPr>
          <w:bCs/>
          <w:b/>
        </w:rPr>
        <w:t xml:space="preserve">Corrective object</w:t>
      </w:r>
      <w:r>
        <w:t xml:space="preserve"> </w:t>
      </w:r>
      <w:r>
        <w:t xml:space="preserve">— the new statement or revision intended to repair the field.</w:t>
      </w:r>
    </w:p>
    <w:p>
      <w:pPr>
        <w:numPr>
          <w:ilvl w:val="0"/>
          <w:numId w:val="1001"/>
        </w:numPr>
        <w:pStyle w:val="Compact"/>
      </w:pPr>
      <w:r>
        <w:rPr>
          <w:bCs/>
          <w:b/>
        </w:rPr>
        <w:t xml:space="preserve">Linkage structure</w:t>
      </w:r>
      <w:r>
        <w:t xml:space="preserve"> </w:t>
      </w:r>
      <w:r>
        <w:t xml:space="preserve">— the mechanism that keeps the correction connected to the original.</w:t>
      </w:r>
    </w:p>
    <w:p>
      <w:pPr>
        <w:numPr>
          <w:ilvl w:val="0"/>
          <w:numId w:val="1001"/>
        </w:numPr>
        <w:pStyle w:val="Compact"/>
      </w:pPr>
      <w:r>
        <w:rPr>
          <w:bCs/>
          <w:b/>
        </w:rPr>
        <w:t xml:space="preserve">Circulation reach</w:t>
      </w:r>
      <w:r>
        <w:t xml:space="preserve"> </w:t>
      </w:r>
      <w:r>
        <w:t xml:space="preserve">— the audiences, indexes, platforms, and copies through which either surface moves.</w:t>
      </w:r>
    </w:p>
    <w:p>
      <w:pPr>
        <w:numPr>
          <w:ilvl w:val="0"/>
          <w:numId w:val="1001"/>
        </w:numPr>
        <w:pStyle w:val="Compact"/>
      </w:pPr>
      <w:r>
        <w:rPr>
          <w:bCs/>
          <w:b/>
        </w:rPr>
        <w:t xml:space="preserve">Detachment risk</w:t>
      </w:r>
      <w:r>
        <w:t xml:space="preserve"> </w:t>
      </w:r>
      <w:r>
        <w:t xml:space="preserve">— the possibility that the correction will be read without its repair context.</w:t>
      </w:r>
    </w:p>
    <w:p>
      <w:pPr>
        <w:numPr>
          <w:ilvl w:val="0"/>
          <w:numId w:val="1001"/>
        </w:numPr>
        <w:pStyle w:val="Compact"/>
      </w:pPr>
      <w:r>
        <w:rPr>
          <w:bCs/>
          <w:b/>
        </w:rPr>
        <w:t xml:space="preserve">Maintenance burden</w:t>
      </w:r>
      <w:r>
        <w:t xml:space="preserve"> </w:t>
      </w:r>
      <w:r>
        <w:t xml:space="preserve">— the work required to preserve version, scope, provenance, and relation.</w:t>
      </w:r>
    </w:p>
    <w:p>
      <w:pPr>
        <w:numPr>
          <w:ilvl w:val="0"/>
          <w:numId w:val="1001"/>
        </w:numPr>
        <w:pStyle w:val="Compact"/>
      </w:pPr>
      <w:r>
        <w:rPr>
          <w:bCs/>
          <w:b/>
        </w:rPr>
        <w:t xml:space="preserve">Field stabilization</w:t>
      </w:r>
      <w:r>
        <w:t xml:space="preserve"> </w:t>
      </w:r>
      <w:r>
        <w:t xml:space="preserve">— the degree to which the correction changes later interpretation rather than merely adding information.</w:t>
      </w:r>
    </w:p>
    <w:p>
      <w:pPr>
        <w:pStyle w:val="FirstParagraph"/>
      </w:pPr>
      <w:r>
        <w:t xml:space="preserve">Surface multiplication becomes problematic when the correction has high circulation independence and weak linkage to the object it was designed to repair.</w:t>
      </w:r>
    </w:p>
    <w:p>
      <w:r>
        <w:pict>
          <v:rect style="width:0;height:1.5pt" o:hralign="center" o:hrstd="t" o:hr="t"/>
        </w:pict>
      </w:r>
    </w:p>
    <w:bookmarkEnd w:id="29"/>
    <w:bookmarkStart w:id="37" w:name="primary-failure-patterns"/>
    <w:p>
      <w:pPr>
        <w:pStyle w:val="Heading2"/>
      </w:pPr>
      <w:r>
        <w:t xml:space="preserve">7. Primary Failure Patterns</w:t>
      </w:r>
    </w:p>
    <w:bookmarkStart w:id="30" w:name="correction-as-new-surface"/>
    <w:p>
      <w:pPr>
        <w:pStyle w:val="Heading4"/>
      </w:pPr>
      <w:r>
        <w:t xml:space="preserve">1. Correction-as-New-Surface</w:t>
      </w:r>
    </w:p>
    <w:p>
      <w:pPr>
        <w:pStyle w:val="SourceCode"/>
      </w:pPr>
      <w:r>
        <w:rPr>
          <w:rStyle w:val="VerbatimChar"/>
        </w:rPr>
        <w:t xml:space="preserve">error appears</w:t>
      </w:r>
      <w:r>
        <w:br/>
      </w:r>
      <w:r>
        <w:rPr>
          <w:rStyle w:val="VerbatimChar"/>
        </w:rPr>
        <w:t xml:space="preserve">→ correction is issued</w:t>
      </w:r>
      <w:r>
        <w:br/>
      </w:r>
      <w:r>
        <w:rPr>
          <w:rStyle w:val="VerbatimChar"/>
        </w:rPr>
        <w:t xml:space="preserve">→ correction becomes independently readable</w:t>
      </w:r>
    </w:p>
    <w:p>
      <w:pPr>
        <w:pStyle w:val="FirstParagraph"/>
      </w:pPr>
      <w:r>
        <w:t xml:space="preserve">The repair object enters circulation.</w:t>
      </w:r>
    </w:p>
    <w:bookmarkEnd w:id="30"/>
    <w:bookmarkStart w:id="31" w:name="correction-detachment"/>
    <w:p>
      <w:pPr>
        <w:pStyle w:val="Heading4"/>
      </w:pPr>
      <w:r>
        <w:t xml:space="preserve">2. Correction Detachment</w:t>
      </w:r>
    </w:p>
    <w:p>
      <w:pPr>
        <w:pStyle w:val="SourceCode"/>
      </w:pPr>
      <w:r>
        <w:rPr>
          <w:rStyle w:val="VerbatimChar"/>
        </w:rPr>
        <w:t xml:space="preserve">correction circulates</w:t>
      </w:r>
      <w:r>
        <w:br/>
      </w:r>
      <w:r>
        <w:rPr>
          <w:rStyle w:val="VerbatimChar"/>
        </w:rPr>
        <w:t xml:space="preserve">→ original context weakens</w:t>
      </w:r>
      <w:r>
        <w:br/>
      </w:r>
      <w:r>
        <w:rPr>
          <w:rStyle w:val="VerbatimChar"/>
        </w:rPr>
        <w:t xml:space="preserve">→ correction is read without the error it addressed</w:t>
      </w:r>
    </w:p>
    <w:p>
      <w:pPr>
        <w:pStyle w:val="FirstParagraph"/>
      </w:pPr>
      <w:r>
        <w:t xml:space="preserve">The correction becomes structurally orphaned.</w:t>
      </w:r>
    </w:p>
    <w:bookmarkEnd w:id="31"/>
    <w:bookmarkStart w:id="32" w:name="admission-conversion"/>
    <w:p>
      <w:pPr>
        <w:pStyle w:val="Heading4"/>
      </w:pPr>
      <w:r>
        <w:t xml:space="preserve">3. Admission Conversion</w:t>
      </w:r>
    </w:p>
    <w:p>
      <w:pPr>
        <w:pStyle w:val="SourceCode"/>
      </w:pPr>
      <w:r>
        <w:rPr>
          <w:rStyle w:val="VerbatimChar"/>
        </w:rPr>
        <w:t xml:space="preserve">correction appears</w:t>
      </w:r>
      <w:r>
        <w:br/>
      </w:r>
      <w:r>
        <w:rPr>
          <w:rStyle w:val="VerbatimChar"/>
        </w:rPr>
        <w:t xml:space="preserve">→ external field treats correction as proof of prior failure</w:t>
      </w:r>
      <w:r>
        <w:br/>
      </w:r>
      <w:r>
        <w:rPr>
          <w:rStyle w:val="VerbatimChar"/>
        </w:rPr>
        <w:t xml:space="preserve">→ correction becomes liability surface</w:t>
      </w:r>
    </w:p>
    <w:p>
      <w:pPr>
        <w:pStyle w:val="FirstParagraph"/>
      </w:pPr>
      <w:r>
        <w:t xml:space="preserve">The act of correction is reclassified as evidence against the source.</w:t>
      </w:r>
    </w:p>
    <w:bookmarkEnd w:id="32"/>
    <w:bookmarkStart w:id="33" w:name="correction-compression-drift"/>
    <w:p>
      <w:pPr>
        <w:pStyle w:val="Heading4"/>
      </w:pPr>
      <w:r>
        <w:t xml:space="preserve">4. Correction Compression Drift</w:t>
      </w:r>
    </w:p>
    <w:p>
      <w:pPr>
        <w:pStyle w:val="SourceCode"/>
      </w:pPr>
      <w:r>
        <w:rPr>
          <w:rStyle w:val="VerbatimChar"/>
        </w:rPr>
        <w:t xml:space="preserve">correction is summarized</w:t>
      </w:r>
      <w:r>
        <w:br/>
      </w:r>
      <w:r>
        <w:rPr>
          <w:rStyle w:val="VerbatimChar"/>
        </w:rPr>
        <w:t xml:space="preserve">→ summary removes boundary conditions</w:t>
      </w:r>
      <w:r>
        <w:br/>
      </w:r>
      <w:r>
        <w:rPr>
          <w:rStyle w:val="VerbatimChar"/>
        </w:rPr>
        <w:t xml:space="preserve">→ correction itself becomes inaccurate</w:t>
      </w:r>
    </w:p>
    <w:p>
      <w:pPr>
        <w:pStyle w:val="FirstParagraph"/>
      </w:pPr>
      <w:r>
        <w:t xml:space="preserve">The correction is corrected into distortion.</w:t>
      </w:r>
    </w:p>
    <w:bookmarkEnd w:id="33"/>
    <w:bookmarkStart w:id="34" w:name="recursive-correction-chain"/>
    <w:p>
      <w:pPr>
        <w:pStyle w:val="Heading4"/>
      </w:pPr>
      <w:r>
        <w:t xml:space="preserve">5. Recursive Correction Chain</w:t>
      </w:r>
    </w:p>
    <w:p>
      <w:pPr>
        <w:pStyle w:val="SourceCode"/>
      </w:pPr>
      <w:r>
        <w:rPr>
          <w:rStyle w:val="VerbatimChar"/>
        </w:rPr>
        <w:t xml:space="preserve">correction drifts</w:t>
      </w:r>
      <w:r>
        <w:br/>
      </w:r>
      <w:r>
        <w:rPr>
          <w:rStyle w:val="VerbatimChar"/>
        </w:rPr>
        <w:t xml:space="preserve">→ second correction issued</w:t>
      </w:r>
      <w:r>
        <w:br/>
      </w:r>
      <w:r>
        <w:rPr>
          <w:rStyle w:val="VerbatimChar"/>
        </w:rPr>
        <w:t xml:space="preserve">→ second correction creates another surface</w:t>
      </w:r>
      <w:r>
        <w:br/>
      </w:r>
      <w:r>
        <w:rPr>
          <w:rStyle w:val="VerbatimChar"/>
        </w:rPr>
        <w:t xml:space="preserve">→ correction chain expands</w:t>
      </w:r>
    </w:p>
    <w:p>
      <w:pPr>
        <w:pStyle w:val="FirstParagraph"/>
      </w:pPr>
      <w:r>
        <w:t xml:space="preserve">Repair generates further repair demand.</w:t>
      </w:r>
    </w:p>
    <w:bookmarkEnd w:id="34"/>
    <w:bookmarkStart w:id="35" w:name="recordkeeping-burden-expansion"/>
    <w:p>
      <w:pPr>
        <w:pStyle w:val="Heading4"/>
      </w:pPr>
      <w:r>
        <w:t xml:space="preserve">6. Recordkeeping Burden Expansion</w:t>
      </w:r>
    </w:p>
    <w:p>
      <w:pPr>
        <w:pStyle w:val="SourceCode"/>
      </w:pPr>
      <w:r>
        <w:rPr>
          <w:rStyle w:val="VerbatimChar"/>
        </w:rPr>
        <w:t xml:space="preserve">correction surfaces multiply</w:t>
      </w:r>
      <w:r>
        <w:br/>
      </w:r>
      <w:r>
        <w:rPr>
          <w:rStyle w:val="VerbatimChar"/>
        </w:rPr>
        <w:t xml:space="preserve">→ each requires tracking, relation, limitation, and provenance</w:t>
      </w:r>
      <w:r>
        <w:br/>
      </w:r>
      <w:r>
        <w:rPr>
          <w:rStyle w:val="VerbatimChar"/>
        </w:rPr>
        <w:t xml:space="preserve">→ recordkeeping pressure increases</w:t>
      </w:r>
    </w:p>
    <w:p>
      <w:pPr>
        <w:pStyle w:val="FirstParagraph"/>
      </w:pPr>
      <w:r>
        <w:t xml:space="preserve">The system must govern not only source and error, but also correction surfaces.</w:t>
      </w:r>
    </w:p>
    <w:bookmarkEnd w:id="35"/>
    <w:bookmarkStart w:id="36" w:name="visibility-repair-tradeoff"/>
    <w:p>
      <w:pPr>
        <w:pStyle w:val="Heading4"/>
      </w:pPr>
      <w:r>
        <w:t xml:space="preserve">7. Visibility-Repair Tradeoff</w:t>
      </w:r>
    </w:p>
    <w:p>
      <w:pPr>
        <w:pStyle w:val="SourceCode"/>
      </w:pPr>
      <w:r>
        <w:rPr>
          <w:rStyle w:val="VerbatimChar"/>
        </w:rPr>
        <w:t xml:space="preserve">correction must be visible to work</w:t>
      </w:r>
      <w:r>
        <w:br/>
      </w:r>
      <w:r>
        <w:rPr>
          <w:rStyle w:val="VerbatimChar"/>
        </w:rPr>
        <w:t xml:space="preserve">→ visibility increases exposure</w:t>
      </w:r>
      <w:r>
        <w:br/>
      </w:r>
      <w:r>
        <w:rPr>
          <w:rStyle w:val="VerbatimChar"/>
        </w:rPr>
        <w:t xml:space="preserve">→ exposure increases drift risk</w:t>
      </w:r>
    </w:p>
    <w:p>
      <w:pPr>
        <w:pStyle w:val="FirstParagraph"/>
      </w:pPr>
      <w:r>
        <w:t xml:space="preserve">The correction cannot function without becoming vulnerable.</w:t>
      </w:r>
    </w:p>
    <w:p>
      <w:r>
        <w:pict>
          <v:rect style="width:0;height:1.5pt" o:hralign="center" o:hrstd="t" o:hr="t"/>
        </w:pict>
      </w:r>
    </w:p>
    <w:bookmarkEnd w:id="36"/>
    <w:bookmarkEnd w:id="37"/>
    <w:bookmarkStart w:id="38" w:name="operational-evaluation"/>
    <w:p>
      <w:pPr>
        <w:pStyle w:val="Heading2"/>
      </w:pPr>
      <w:r>
        <w:t xml:space="preserve">8. Operational Evaluation</w:t>
      </w:r>
    </w:p>
    <w:p>
      <w:pPr>
        <w:numPr>
          <w:ilvl w:val="0"/>
          <w:numId w:val="1002"/>
        </w:numPr>
        <w:pStyle w:val="Compact"/>
      </w:pPr>
      <w:r>
        <w:t xml:space="preserve">What original surface is being corrected?</w:t>
      </w:r>
    </w:p>
    <w:p>
      <w:pPr>
        <w:numPr>
          <w:ilvl w:val="0"/>
          <w:numId w:val="1002"/>
        </w:numPr>
        <w:pStyle w:val="Compact"/>
      </w:pPr>
      <w:r>
        <w:t xml:space="preserve">Can the correction modify the original object or only add a new one?</w:t>
      </w:r>
    </w:p>
    <w:p>
      <w:pPr>
        <w:numPr>
          <w:ilvl w:val="0"/>
          <w:numId w:val="1002"/>
        </w:numPr>
        <w:pStyle w:val="Compact"/>
      </w:pPr>
      <w:r>
        <w:t xml:space="preserve">How will the correction remain linked to the error it addresses?</w:t>
      </w:r>
    </w:p>
    <w:p>
      <w:pPr>
        <w:numPr>
          <w:ilvl w:val="0"/>
          <w:numId w:val="1002"/>
        </w:numPr>
        <w:pStyle w:val="Compact"/>
      </w:pPr>
      <w:r>
        <w:t xml:space="preserve">Can the correction be indexed, quoted, or circulated independently?</w:t>
      </w:r>
    </w:p>
    <w:p>
      <w:pPr>
        <w:numPr>
          <w:ilvl w:val="0"/>
          <w:numId w:val="1002"/>
        </w:numPr>
        <w:pStyle w:val="Compact"/>
      </w:pPr>
      <w:r>
        <w:t xml:space="preserve">Which audiences encountered the original and how will they encounter the correction?</w:t>
      </w:r>
    </w:p>
    <w:p>
      <w:pPr>
        <w:numPr>
          <w:ilvl w:val="0"/>
          <w:numId w:val="1002"/>
        </w:numPr>
        <w:pStyle w:val="Compact"/>
      </w:pPr>
      <w:r>
        <w:t xml:space="preserve">Could the corrective statement be interpreted as an admission or a separate controversy?</w:t>
      </w:r>
    </w:p>
    <w:p>
      <w:pPr>
        <w:numPr>
          <w:ilvl w:val="0"/>
          <w:numId w:val="1002"/>
        </w:numPr>
        <w:pStyle w:val="Compact"/>
      </w:pPr>
      <w:r>
        <w:t xml:space="preserve">How will versions, scope, and provenance be maintained?</w:t>
      </w:r>
    </w:p>
    <w:p>
      <w:pPr>
        <w:numPr>
          <w:ilvl w:val="0"/>
          <w:numId w:val="1002"/>
        </w:numPr>
        <w:pStyle w:val="Compact"/>
      </w:pPr>
      <w:r>
        <w:t xml:space="preserve">Does the repair reduce error while increasing maintenance or recordkeeping burden?</w:t>
      </w:r>
    </w:p>
    <w:p>
      <w:r>
        <w:pict>
          <v:rect style="width:0;height:1.5pt" o:hralign="center" o:hrstd="t" o:hr="t"/>
        </w:pict>
      </w:r>
    </w:p>
    <w:bookmarkEnd w:id="38"/>
    <w:bookmarkStart w:id="44" w:name="application-domains"/>
    <w:p>
      <w:pPr>
        <w:pStyle w:val="Heading2"/>
      </w:pPr>
      <w:r>
        <w:t xml:space="preserve">9. Application Domains</w:t>
      </w:r>
    </w:p>
    <w:bookmarkStart w:id="39" w:name="editorial-and-publication-correction"/>
    <w:p>
      <w:pPr>
        <w:pStyle w:val="Heading3"/>
      </w:pPr>
      <w:r>
        <w:t xml:space="preserve">1. Editorial and publication correction</w:t>
      </w:r>
    </w:p>
    <w:p>
      <w:pPr>
        <w:pStyle w:val="FirstParagraph"/>
      </w:pPr>
      <w:r>
        <w:t xml:space="preserve">Errata, revisions, and retractions can circulate separately from the original text.</w:t>
      </w:r>
    </w:p>
    <w:bookmarkEnd w:id="39"/>
    <w:bookmarkStart w:id="40" w:name="platform-misinformation-labels"/>
    <w:p>
      <w:pPr>
        <w:pStyle w:val="Heading3"/>
      </w:pPr>
      <w:r>
        <w:t xml:space="preserve">2. Platform misinformation labels</w:t>
      </w:r>
    </w:p>
    <w:p>
      <w:pPr>
        <w:pStyle w:val="FirstParagraph"/>
      </w:pPr>
      <w:r>
        <w:t xml:space="preserve">A corrective label may be detached, disputed, or treated as a new claim requiring its own evidence.</w:t>
      </w:r>
    </w:p>
    <w:bookmarkEnd w:id="40"/>
    <w:bookmarkStart w:id="41" w:name="institutional-clarification"/>
    <w:p>
      <w:pPr>
        <w:pStyle w:val="Heading3"/>
      </w:pPr>
      <w:r>
        <w:t xml:space="preserve">3. Institutional clarification</w:t>
      </w:r>
    </w:p>
    <w:p>
      <w:pPr>
        <w:pStyle w:val="FirstParagraph"/>
      </w:pPr>
      <w:r>
        <w:t xml:space="preserve">Public corrections can be reframed as admissions or become more visible than the initial issue.</w:t>
      </w:r>
    </w:p>
    <w:bookmarkEnd w:id="41"/>
    <w:bookmarkStart w:id="42" w:name="data-and-model-documentation"/>
    <w:p>
      <w:pPr>
        <w:pStyle w:val="Heading3"/>
      </w:pPr>
      <w:r>
        <w:t xml:space="preserve">4. Data and model documentation</w:t>
      </w:r>
    </w:p>
    <w:p>
      <w:pPr>
        <w:pStyle w:val="FirstParagraph"/>
      </w:pPr>
      <w:r>
        <w:t xml:space="preserve">Updated datasets, model cards, and limitation notices can create multiple versions that require clear relation and provenance.</w:t>
      </w:r>
    </w:p>
    <w:bookmarkEnd w:id="42"/>
    <w:bookmarkStart w:id="43" w:name="search-and-knowledge-systems"/>
    <w:p>
      <w:pPr>
        <w:pStyle w:val="Heading3"/>
      </w:pPr>
      <w:r>
        <w:t xml:space="preserve">5. Search and knowledge systems</w:t>
      </w:r>
    </w:p>
    <w:p>
      <w:pPr>
        <w:pStyle w:val="FirstParagraph"/>
      </w:pPr>
      <w:r>
        <w:t xml:space="preserve">Corrections may be indexed independently, while older surfaces remain discoverable and influential.</w:t>
      </w:r>
    </w:p>
    <w:p>
      <w:r>
        <w:pict>
          <v:rect style="width:0;height:1.5pt" o:hralign="center" o:hrstd="t" o:hr="t"/>
        </w:pict>
      </w:r>
    </w:p>
    <w:bookmarkEnd w:id="43"/>
    <w:bookmarkEnd w:id="44"/>
    <w:bookmarkStart w:id="50" w:name="relations-to-adjacent-public-frameworks"/>
    <w:p>
      <w:pPr>
        <w:pStyle w:val="Heading2"/>
      </w:pPr>
      <w:r>
        <w:t xml:space="preserve">10. Relations to Adjacent Public Frameworks</w:t>
      </w:r>
    </w:p>
    <w:bookmarkStart w:id="45" w:name="premature-circulation-model"/>
    <w:p>
      <w:pPr>
        <w:pStyle w:val="Heading3"/>
      </w:pPr>
      <w:r>
        <w:t xml:space="preserve">1. Premature Circulation Model</w:t>
      </w:r>
    </w:p>
    <w:p>
      <w:pPr>
        <w:pStyle w:val="FirstParagraph"/>
      </w:pPr>
      <w:r>
        <w:t xml:space="preserve">Premature Circulation Model describes movement before adequate recognition, verification, or accountability has formed. The present entry identifies what is lost when the object begins to circulate under incomplete conditions.</w:t>
      </w:r>
    </w:p>
    <w:bookmarkEnd w:id="45"/>
    <w:bookmarkStart w:id="46" w:name="false-legibility-model"/>
    <w:p>
      <w:pPr>
        <w:pStyle w:val="Heading3"/>
      </w:pPr>
      <w:r>
        <w:t xml:space="preserve">2.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46"/>
    <w:bookmarkStart w:id="47" w:name="ai-readable-knowledge-architecture"/>
    <w:p>
      <w:pPr>
        <w:pStyle w:val="Heading3"/>
      </w:pPr>
      <w:r>
        <w:t xml:space="preserve">3. AI-Readable Knowledge Architecture</w:t>
      </w:r>
    </w:p>
    <w:p>
      <w:pPr>
        <w:pStyle w:val="FirstParagraph"/>
      </w:pPr>
      <w:r>
        <w:t xml:space="preserve">AI-Readable Knowledge Architecture concerns the structuring of public knowledge so that machine-mediated reading does not erase provenance, limits, or relation status. The present entry supplies a boundary that such architecture should keep visible.</w:t>
      </w:r>
    </w:p>
    <w:bookmarkEnd w:id="47"/>
    <w:bookmarkStart w:id="48" w:name="provenancevalidity-separation-model"/>
    <w:p>
      <w:pPr>
        <w:pStyle w:val="Heading3"/>
      </w:pPr>
      <w:r>
        <w:t xml:space="preserve">4. Provenance–Validity Separation Model</w:t>
      </w:r>
    </w:p>
    <w:p>
      <w:pPr>
        <w:pStyle w:val="FirstParagraph"/>
      </w:pPr>
      <w:r>
        <w:t xml:space="preserve">Provenance–Validity Separation Model separates traceable origin from the validity, adequacy, or warranted use of an output. The present entry extends that distinction into a more specific interface, research, or responsibility condition.</w:t>
      </w:r>
    </w:p>
    <w:bookmarkEnd w:id="48"/>
    <w:bookmarkStart w:id="49" w:name="constraint-residue-accumulation-model"/>
    <w:p>
      <w:pPr>
        <w:pStyle w:val="Heading3"/>
      </w:pPr>
      <w:r>
        <w:t xml:space="preserve">5. Constraint Residue Accumulation Model</w:t>
      </w:r>
    </w:p>
    <w:p>
      <w:pPr>
        <w:pStyle w:val="FirstParagraph"/>
      </w:pPr>
      <w:r>
        <w:t xml:space="preserve">Constraint Residue Accumulation Model describes how unresolved failures leave restrictions, workarounds, and control layers that persist after the initiating event. The present entry identifies one pathway through which such residue can accumulate.</w:t>
      </w:r>
    </w:p>
    <w:p>
      <w:r>
        <w:pict>
          <v:rect style="width:0;height:1.5pt" o:hralign="center" o:hrstd="t" o:hr="t"/>
        </w:pict>
      </w:r>
    </w:p>
    <w:bookmarkEnd w:id="49"/>
    <w:bookmarkEnd w:id="50"/>
    <w:bookmarkStart w:id="53" w:name="X673d9de5858afc14d9174904e92e64ad8dc9e49"/>
    <w:p>
      <w:pPr>
        <w:pStyle w:val="Heading2"/>
      </w:pPr>
      <w:r>
        <w:t xml:space="preserve">11. Boundary Conditions and Non-Applicability</w:t>
      </w:r>
    </w:p>
    <w:bookmarkStart w:id="51" w:name="boundary-conditions"/>
    <w:p>
      <w:pPr>
        <w:pStyle w:val="Heading3"/>
      </w:pPr>
      <w:r>
        <w:t xml:space="preserve">11.1 Boundary Conditions</w:t>
      </w:r>
    </w:p>
    <w:p>
      <w:pPr>
        <w:pStyle w:val="FirstParagraph"/>
      </w:pPr>
      <w:r>
        <w:t xml:space="preserve">This model applies when:</w:t>
      </w:r>
    </w:p>
    <w:p>
      <w:pPr>
        <w:pStyle w:val="SourceCode"/>
      </w:pPr>
      <w:r>
        <w:rPr>
          <w:rStyle w:val="VerbatimChar"/>
        </w:rPr>
        <w:t xml:space="preserve">1. A misreading, distortion, drift, false surface, or incomplete public interpretation exists.</w:t>
      </w:r>
      <w:r>
        <w:br/>
      </w:r>
      <w:r>
        <w:rPr>
          <w:rStyle w:val="VerbatimChar"/>
        </w:rPr>
        <w:t xml:space="preserve">2. A correction is issued into a circulating field.</w:t>
      </w:r>
      <w:r>
        <w:br/>
      </w:r>
      <w:r>
        <w:rPr>
          <w:rStyle w:val="VerbatimChar"/>
        </w:rPr>
        <w:t xml:space="preserve">3. The correction becomes visible, searchable, quotable, indexable, or reusable.</w:t>
      </w:r>
      <w:r>
        <w:br/>
      </w:r>
      <w:r>
        <w:rPr>
          <w:rStyle w:val="VerbatimChar"/>
        </w:rPr>
        <w:t xml:space="preserve">4. The correction can detach from its original repair context.</w:t>
      </w:r>
      <w:r>
        <w:br/>
      </w:r>
      <w:r>
        <w:rPr>
          <w:rStyle w:val="VerbatimChar"/>
        </w:rPr>
        <w:t xml:space="preserve">5. The correction creates new interpretive or recordkeeping burden.</w:t>
      </w:r>
      <w:r>
        <w:br/>
      </w:r>
      <w:r>
        <w:rPr>
          <w:rStyle w:val="VerbatimChar"/>
        </w:rPr>
        <w:t xml:space="preserve">6. Further drift can occur from the correction surface itself.</w:t>
      </w:r>
    </w:p>
    <w:p>
      <w:pPr>
        <w:pStyle w:val="FirstParagraph"/>
      </w:pPr>
      <w:r>
        <w:t xml:space="preserve">This model is weak or absent when:</w:t>
      </w:r>
    </w:p>
    <w:p>
      <w:pPr>
        <w:pStyle w:val="SourceCode"/>
      </w:pPr>
      <w:r>
        <w:rPr>
          <w:rStyle w:val="VerbatimChar"/>
        </w:rPr>
        <w:t xml:space="preserve">1. Correction remains private and does not create a public or reusable surface.</w:t>
      </w:r>
      <w:r>
        <w:br/>
      </w:r>
      <w:r>
        <w:rPr>
          <w:rStyle w:val="VerbatimChar"/>
        </w:rPr>
        <w:t xml:space="preserve">2. Correction directly modifies the original object without leaving an independent trace.</w:t>
      </w:r>
      <w:r>
        <w:br/>
      </w:r>
      <w:r>
        <w:rPr>
          <w:rStyle w:val="VerbatimChar"/>
        </w:rPr>
        <w:t xml:space="preserve">3. The field is closed and does not permit further circulation.</w:t>
      </w:r>
      <w:r>
        <w:br/>
      </w:r>
      <w:r>
        <w:rPr>
          <w:rStyle w:val="VerbatimChar"/>
        </w:rPr>
        <w:t xml:space="preserve">4. The correction is inseparable from the original context.</w:t>
      </w:r>
      <w:r>
        <w:br/>
      </w:r>
      <w:r>
        <w:rPr>
          <w:rStyle w:val="VerbatimChar"/>
        </w:rPr>
        <w:t xml:space="preserve">5. No downstream interpretation depends on the correction surface.</w:t>
      </w:r>
      <w:r>
        <w:br/>
      </w:r>
      <w:r>
        <w:rPr>
          <w:rStyle w:val="VerbatimChar"/>
        </w:rPr>
        <w:t xml:space="preserve">6. Surface multiplication does not occur.</w:t>
      </w:r>
    </w:p>
    <w:bookmarkEnd w:id="51"/>
    <w:bookmarkStart w:id="52" w:name="non-applicability"/>
    <w:p>
      <w:pPr>
        <w:pStyle w:val="Heading3"/>
      </w:pPr>
      <w:r>
        <w:t xml:space="preserve">11.2 Non-Applicability</w:t>
      </w:r>
    </w:p>
    <w:p>
      <w:pPr>
        <w:pStyle w:val="FirstParagraph"/>
      </w:pPr>
      <w:r>
        <w:t xml:space="preserve">This model should not be reduced to:</w:t>
      </w:r>
    </w:p>
    <w:p>
      <w:pPr>
        <w:pStyle w:val="SourceCode"/>
      </w:pPr>
      <w:r>
        <w:rPr>
          <w:rStyle w:val="VerbatimChar"/>
        </w:rPr>
        <w:t xml:space="preserve">fact-checking</w:t>
      </w:r>
      <w:r>
        <w:br/>
      </w:r>
      <w:r>
        <w:rPr>
          <w:rStyle w:val="VerbatimChar"/>
        </w:rPr>
        <w:t xml:space="preserve">error correction</w:t>
      </w:r>
      <w:r>
        <w:br/>
      </w:r>
      <w:r>
        <w:rPr>
          <w:rStyle w:val="VerbatimChar"/>
        </w:rPr>
        <w:t xml:space="preserve">public apology</w:t>
      </w:r>
      <w:r>
        <w:br/>
      </w:r>
      <w:r>
        <w:rPr>
          <w:rStyle w:val="VerbatimChar"/>
        </w:rPr>
        <w:t xml:space="preserve">revision history</w:t>
      </w:r>
      <w:r>
        <w:br/>
      </w:r>
      <w:r>
        <w:rPr>
          <w:rStyle w:val="VerbatimChar"/>
        </w:rPr>
        <w:t xml:space="preserve">editorial correction</w:t>
      </w:r>
      <w:r>
        <w:br/>
      </w:r>
      <w:r>
        <w:rPr>
          <w:rStyle w:val="VerbatimChar"/>
        </w:rPr>
        <w:t xml:space="preserve">content moderation</w:t>
      </w:r>
      <w:r>
        <w:br/>
      </w:r>
      <w:r>
        <w:rPr>
          <w:rStyle w:val="VerbatimChar"/>
        </w:rPr>
        <w:t xml:space="preserve">debunking</w:t>
      </w:r>
      <w:r>
        <w:br/>
      </w:r>
      <w:r>
        <w:rPr>
          <w:rStyle w:val="VerbatimChar"/>
        </w:rPr>
        <w:t xml:space="preserve">reputation repair</w:t>
      </w:r>
      <w:r>
        <w:br/>
      </w:r>
      <w:r>
        <w:rPr>
          <w:rStyle w:val="VerbatimChar"/>
        </w:rPr>
        <w:t xml:space="preserve">crisis communication</w:t>
      </w:r>
    </w:p>
    <w:p>
      <w:pPr>
        <w:pStyle w:val="FirstParagraph"/>
      </w:pPr>
      <w:r>
        <w:t xml:space="preserve">These may be application surfaces.</w:t>
      </w:r>
    </w:p>
    <w:p>
      <w:pPr>
        <w:pStyle w:val="BodyText"/>
      </w:pPr>
      <w:r>
        <w:t xml:space="preserve">They are not the source ontology of the model.</w:t>
      </w:r>
    </w:p>
    <w:p>
      <w:pPr>
        <w:pStyle w:val="BodyText"/>
      </w:pPr>
      <w:r>
        <w:t xml:space="preserve">The model concerns the structural fact that correction itself becomes a surface and can therefore participate in the same drift field it attempts to repair.</w:t>
      </w:r>
    </w:p>
    <w:p>
      <w:r>
        <w:pict>
          <v:rect style="width:0;height:1.5pt" o:hralign="center" o:hrstd="t" o:hr="t"/>
        </w:pict>
      </w:r>
    </w:p>
    <w:bookmarkEnd w:id="52"/>
    <w:bookmarkEnd w:id="53"/>
    <w:bookmarkStart w:id="54"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Correction-Surface Multiplication Model</w:t>
      </w:r>
      <w:r>
        <w:t xml:space="preserve"> </w:t>
      </w:r>
      <w:r>
        <w:t xml:space="preserve">only when the relevant structure can be demonstrated from available evidence.</w:t>
      </w:r>
    </w:p>
    <w:p>
      <w:r>
        <w:pict>
          <v:rect style="width:0;height:1.5pt" o:hralign="center" o:hrstd="t" o:hr="t"/>
        </w:pict>
      </w:r>
    </w:p>
    <w:bookmarkEnd w:id="54"/>
    <w:bookmarkStart w:id="60" w:name="limitations"/>
    <w:p>
      <w:pPr>
        <w:pStyle w:val="Heading2"/>
      </w:pPr>
      <w:r>
        <w:t xml:space="preserve">13. Limitations</w:t>
      </w:r>
    </w:p>
    <w:bookmarkStart w:id="55" w:name="no-argument-against-transparency"/>
    <w:p>
      <w:pPr>
        <w:pStyle w:val="Heading3"/>
      </w:pPr>
      <w:r>
        <w:t xml:space="preserve">1. No argument against transparency</w:t>
      </w:r>
    </w:p>
    <w:p>
      <w:pPr>
        <w:pStyle w:val="FirstParagraph"/>
      </w:pPr>
      <w:r>
        <w:t xml:space="preserve">The model should not be used to suppress necessary correction.</w:t>
      </w:r>
    </w:p>
    <w:bookmarkEnd w:id="55"/>
    <w:bookmarkStart w:id="56" w:name="surface-multiplication-varies-by-medium"/>
    <w:p>
      <w:pPr>
        <w:pStyle w:val="Heading3"/>
      </w:pPr>
      <w:r>
        <w:t xml:space="preserve">2. Surface multiplication varies by medium</w:t>
      </w:r>
    </w:p>
    <w:p>
      <w:pPr>
        <w:pStyle w:val="FirstParagraph"/>
      </w:pPr>
      <w:r>
        <w:t xml:space="preserve">Direct replacement, append-only records, and open circulation create different conditions.</w:t>
      </w:r>
    </w:p>
    <w:bookmarkEnd w:id="56"/>
    <w:bookmarkStart w:id="57" w:name="X3f3d0c6b342353433008e934123672a0f32146a"/>
    <w:p>
      <w:pPr>
        <w:pStyle w:val="Heading3"/>
      </w:pPr>
      <w:r>
        <w:t xml:space="preserve">3. Field stabilization is not always possible</w:t>
      </w:r>
    </w:p>
    <w:p>
      <w:pPr>
        <w:pStyle w:val="FirstParagraph"/>
      </w:pPr>
      <w:r>
        <w:t xml:space="preserve">Some errors and corrections will continue to coexist.</w:t>
      </w:r>
    </w:p>
    <w:bookmarkEnd w:id="57"/>
    <w:bookmarkStart w:id="58" w:name="no-reputational-judgment"/>
    <w:p>
      <w:pPr>
        <w:pStyle w:val="Heading3"/>
      </w:pPr>
      <w:r>
        <w:t xml:space="preserve">4. No reputational judgment</w:t>
      </w:r>
    </w:p>
    <w:p>
      <w:pPr>
        <w:pStyle w:val="FirstParagraph"/>
      </w:pPr>
      <w:r>
        <w:t xml:space="preserve">The framework does not determine blame or whether an apology is adequate.</w:t>
      </w:r>
    </w:p>
    <w:bookmarkEnd w:id="58"/>
    <w:bookmarkStart w:id="59" w:name="maintenance-costs-are-contextual"/>
    <w:p>
      <w:pPr>
        <w:pStyle w:val="Heading3"/>
      </w:pPr>
      <w:r>
        <w:t xml:space="preserve">5. Maintenance costs are contextual</w:t>
      </w:r>
    </w:p>
    <w:p>
      <w:pPr>
        <w:pStyle w:val="FirstParagraph"/>
      </w:pPr>
      <w:r>
        <w:t xml:space="preserve">The model does not calculate the optimal number or visibility of corrective surfaces.</w:t>
      </w:r>
    </w:p>
    <w:p>
      <w:r>
        <w:pict>
          <v:rect style="width:0;height:1.5pt" o:hralign="center" o:hrstd="t" o:hr="t"/>
        </w:pict>
      </w:r>
    </w:p>
    <w:bookmarkEnd w:id="59"/>
    <w:bookmarkEnd w:id="60"/>
    <w:bookmarkStart w:id="61" w:name="minimal-formulation"/>
    <w:p>
      <w:pPr>
        <w:pStyle w:val="Heading2"/>
      </w:pPr>
      <w:r>
        <w:t xml:space="preserve">14. Minimal Formulation</w:t>
      </w:r>
    </w:p>
    <w:p>
      <w:pPr>
        <w:pStyle w:val="SourceCode"/>
      </w:pPr>
      <w:r>
        <w:rPr>
          <w:rStyle w:val="VerbatimChar"/>
        </w:rPr>
        <w:t xml:space="preserve">Correction does not remove a surface.</w:t>
      </w:r>
      <w:r>
        <w:br/>
      </w:r>
      <w:r>
        <w:rPr>
          <w:rStyle w:val="VerbatimChar"/>
        </w:rPr>
        <w:t xml:space="preserve">Correction creates another surface.</w:t>
      </w:r>
    </w:p>
    <w:p>
      <w:pPr>
        <w:pStyle w:val="FirstParagraph"/>
      </w:pPr>
      <w:r>
        <w:t xml:space="preserve">Compressed form:</w:t>
      </w:r>
    </w:p>
    <w:p>
      <w:pPr>
        <w:pStyle w:val="SourceCode"/>
      </w:pPr>
      <w:r>
        <w:rPr>
          <w:rStyle w:val="VerbatimChar"/>
        </w:rPr>
        <w:t xml:space="preserve">Every correction is also a new exposure point.</w:t>
      </w:r>
    </w:p>
    <w:p>
      <w:r>
        <w:pict>
          <v:rect style="width:0;height:1.5pt" o:hralign="center" o:hrstd="t" o:hr="t"/>
        </w:pict>
      </w:r>
    </w:p>
    <w:bookmarkEnd w:id="61"/>
    <w:bookmarkStart w:id="62" w:name="conclusion"/>
    <w:p>
      <w:pPr>
        <w:pStyle w:val="Heading2"/>
      </w:pPr>
      <w:r>
        <w:t xml:space="preserve">15. Conclusion</w:t>
      </w:r>
    </w:p>
    <w:p>
      <w:pPr>
        <w:pStyle w:val="FirstParagraph"/>
      </w:pPr>
      <w:r>
        <w:t xml:space="preserve">Correction repairs a field by adding a new object to it. That object can improve accuracy while also increasing the number of surfaces that must remain related, contextualized, and maintained.</w:t>
      </w:r>
    </w:p>
    <w:p>
      <w:pPr>
        <w:pStyle w:val="BodyText"/>
      </w:pPr>
      <w:r>
        <w:t xml:space="preserve">The model supports correction architectures that bind the corrective statement to the original, preserve version and scope, avoid unnecessary duplication, and recognize that truthful correction and field stabilization are related but distinct goals.</w:t>
      </w:r>
    </w:p>
    <w:p>
      <w:r>
        <w:pict>
          <v:rect style="width:0;height:1.5pt" o:hralign="center" o:hrstd="t" o:hr="t"/>
        </w:pict>
      </w:r>
    </w:p>
    <w:bookmarkEnd w:id="62"/>
    <w:bookmarkStart w:id="63" w:name="naming-declaration"/>
    <w:p>
      <w:pPr>
        <w:pStyle w:val="Heading2"/>
      </w:pPr>
      <w:r>
        <w:t xml:space="preserve">Naming Declaration</w:t>
      </w:r>
    </w:p>
    <w:p>
      <w:pPr>
        <w:pStyle w:val="FirstParagraph"/>
      </w:pPr>
      <w:r>
        <w:rPr>
          <w:bCs/>
          <w:b/>
        </w:rPr>
        <w:t xml:space="preserve">Correction-Surface Multiplication Model</w:t>
      </w:r>
      <w:r>
        <w:t xml:space="preserve"> </w:t>
      </w:r>
      <w:r>
        <w:t xml:space="preserve">is designated within Meta-Writing Ecology as a model for identifying how corrective acts create additional circulation surfaces rather than simply removing prior error.</w:t>
      </w:r>
    </w:p>
    <w:p>
      <w:pPr>
        <w:pStyle w:val="BodyText"/>
      </w:pPr>
      <w:r>
        <w:t xml:space="preserve">The name refers to the multiplication of surfaces caused by correction, clarification, repair, revision, or boundary restatement.</w:t>
      </w:r>
    </w:p>
    <w:p>
      <w:pPr>
        <w:pStyle w:val="BodyText"/>
      </w:pPr>
      <w:r>
        <w:t xml:space="preserve">It does not refer to ordinary editing, fact-checking, apology, institutional correction, or reputational management as such.</w:t>
      </w:r>
    </w:p>
    <w:p>
      <w:pPr>
        <w:pStyle w:val="BodyText"/>
      </w:pPr>
      <w:r>
        <w:t xml:space="preserve">The model should be used when the structural issue is:</w:t>
      </w:r>
    </w:p>
    <w:p>
      <w:pPr>
        <w:pStyle w:val="SourceCode"/>
      </w:pPr>
      <w:r>
        <w:rPr>
          <w:rStyle w:val="VerbatimChar"/>
        </w:rPr>
        <w:t xml:space="preserve">not whether the correction is accurate,</w:t>
      </w:r>
      <w:r>
        <w:br/>
      </w:r>
      <w:r>
        <w:rPr>
          <w:rStyle w:val="VerbatimChar"/>
        </w:rPr>
        <w:t xml:space="preserve">but whether the correction adds a new surface that must itself be governed.</w:t>
      </w:r>
    </w:p>
    <w:p>
      <w:pPr>
        <w:pStyle w:val="FirstParagraph"/>
      </w:pPr>
      <w:r>
        <w:t xml:space="preserve">Its controlling formulation is:</w:t>
      </w:r>
    </w:p>
    <w:p>
      <w:pPr>
        <w:pStyle w:val="SourceCode"/>
      </w:pPr>
      <w:r>
        <w:rPr>
          <w:rStyle w:val="VerbatimChar"/>
        </w:rPr>
        <w:t xml:space="preserve">correction</w:t>
      </w:r>
      <w:r>
        <w:br/>
      </w:r>
      <w:r>
        <w:rPr>
          <w:rStyle w:val="VerbatimChar"/>
        </w:rPr>
        <w:t xml:space="preserve">+</w:t>
      </w:r>
      <w:r>
        <w:br/>
      </w:r>
      <w:r>
        <w:rPr>
          <w:rStyle w:val="VerbatimChar"/>
        </w:rPr>
        <w:t xml:space="preserve">circulation</w:t>
      </w:r>
      <w:r>
        <w:br/>
      </w:r>
      <w:r>
        <w:rPr>
          <w:rStyle w:val="VerbatimChar"/>
        </w:rPr>
        <w:t xml:space="preserve">=</w:t>
      </w:r>
      <w:r>
        <w:br/>
      </w:r>
      <w:r>
        <w:rPr>
          <w:rStyle w:val="VerbatimChar"/>
        </w:rPr>
        <w:t xml:space="preserve">new surface</w:t>
      </w:r>
      <w:r>
        <w:br/>
      </w:r>
      <w:r>
        <w:rPr>
          <w:rStyle w:val="VerbatimChar"/>
        </w:rPr>
        <w:t xml:space="preserve">+</w:t>
      </w:r>
      <w:r>
        <w:br/>
      </w:r>
      <w:r>
        <w:rPr>
          <w:rStyle w:val="VerbatimChar"/>
        </w:rPr>
        <w:t xml:space="preserve">new drift risk</w:t>
      </w:r>
      <w:r>
        <w:br/>
      </w:r>
      <w:r>
        <w:rPr>
          <w:rStyle w:val="VerbatimChar"/>
        </w:rPr>
        <w:t xml:space="preserve">+</w:t>
      </w:r>
      <w:r>
        <w:br/>
      </w:r>
      <w:r>
        <w:rPr>
          <w:rStyle w:val="VerbatimChar"/>
        </w:rPr>
        <w:t xml:space="preserve">new recordkeeping burden</w:t>
      </w:r>
    </w:p>
    <w:p>
      <w:pPr>
        <w:pStyle w:val="FirstParagraph"/>
      </w:pPr>
      <w:r>
        <w:t xml:space="preserve">The model preserves the distinction between corrective truth and field stabilization.</w:t>
      </w:r>
    </w:p>
    <w:bookmarkEnd w:id="63"/>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Correction-Surface Multiplication Model</dc:title>
  <dc:creator>Huang Tzuyuan</dc:creator>
  <cp:keywords/>
  <dcterms:created xsi:type="dcterms:W3CDTF">2026-07-17T14:37:45Z</dcterms:created>
  <dcterms:modified xsi:type="dcterms:W3CDTF">2026-07-17T14:37:45Z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