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7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9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8.odttf" ContentType="application/vnd.openxmlformats-officedocument.obfuscatedFont"/>
  <Override PartName="/word/fonts/font10.odttf" ContentType="application/vnd.openxmlformats-officedocument.obfuscatedFont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FPGA SPI-BRAM İletişim Sistemi Tasarım Dokümanı ve Görev Tanımları</w:t>
      </w:r>
    </w:p>
    <w:p>
      <w:pPr>
        <w:pStyle w:val="LOnormal"/>
        <w:spacing w:lineRule="auto" w:line="240" w:before="240" w:after="240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 Adı: SPI Tabanlı Register Map ve BRAM Erişimli Çip İçi İletişim Sistemi</w:t>
      </w:r>
    </w:p>
    <w:p>
      <w:pPr>
        <w:pStyle w:val="Subtitle"/>
        <w:rPr/>
      </w:pPr>
      <w:r>
        <w:rPr/>
        <w:t>Hedef Platform: Xilinx Nexys Video FPGA Board</w:t>
      </w:r>
    </w:p>
    <w:p>
      <w:pPr>
        <w:pStyle w:val="Subtitle"/>
        <w:rPr/>
      </w:pPr>
      <w:r>
        <w:rPr/>
        <w:t>Tasarım Dili: Verilog / SystemVerilog</w:t>
      </w:r>
    </w:p>
    <w:p>
      <w:pPr>
        <w:pStyle w:val="LOnormal"/>
        <w:spacing w:lineRule="auto" w:line="240" w:before="240" w:after="240"/>
        <w:rPr>
          <w:b/>
          <w:b/>
          <w:bCs/>
        </w:rPr>
      </w:pPr>
      <w:r>
        <w:rPr>
          <w:b/>
          <w:bCs/>
        </w:rPr>
        <w:t>1. Genel Sistem Mimarisi ve Protokol Özellikleri</w:t>
      </w:r>
    </w:p>
    <w:p>
      <w:pPr>
        <w:pStyle w:val="LOnormal"/>
        <w:spacing w:lineRule="auto" w:line="240" w:before="240" w:after="240"/>
        <w:rPr/>
      </w:pPr>
      <w:r>
        <w:rPr/>
        <w:t>Bu proje, bir FPGA içerisinde Master ve Slave olmak üzere iki ana modülün SPI haberleşme protokolü üzerinden haberleşmesini amaçlar. Master tarafında kullanıcı arayüzü (DIP switch ve butonlar) ile komutlar oluşturulur; Slave tarafında ise bir Register Map katmanı üzerinden Single-Port BRAM belleğe okuma/yazma işlemleri gerçekleştirilir.</w:t>
      </w:r>
    </w:p>
    <w:p>
      <w:pPr>
        <w:pStyle w:val="LOnormal"/>
        <w:spacing w:lineRule="auto" w:line="240" w:before="240" w:after="240"/>
        <w:rPr>
          <w:b/>
          <w:b/>
          <w:bCs/>
        </w:rPr>
      </w:pPr>
      <w:r>
        <w:rPr>
          <w:b/>
          <w:bCs/>
        </w:rPr>
        <w:t>1.1 SPI Paketi Çerçeve Formatı (16-Bit)</w:t>
      </w:r>
    </w:p>
    <w:p>
      <w:pPr>
        <w:pStyle w:val="LOnormal"/>
        <w:spacing w:lineRule="auto" w:line="240" w:before="240" w:after="240"/>
        <w:rPr/>
      </w:pPr>
      <w:r>
        <w:rPr/>
        <w:t>Master ve Slave arasındaki tüm veri transferi 16-bitlik sabit uzunluktaki paketler üzerinden yapılır:</w:t>
      </w:r>
    </w:p>
    <w:p>
      <w:pPr>
        <w:pStyle w:val="LOnormal"/>
        <w:numPr>
          <w:ilvl w:val="0"/>
          <w:numId w:val="5"/>
        </w:numPr>
        <w:spacing w:lineRule="auto" w:line="240" w:before="240" w:after="240"/>
        <w:rPr/>
      </w:pPr>
      <w:r>
        <w:rPr/>
        <w:t xml:space="preserve"> </w:t>
      </w:r>
      <w:r>
        <w:rPr/>
        <w:t>Bit [15]: R/W Flag (0: Write / Yazma, 1: Read / Okuma)</w:t>
      </w:r>
    </w:p>
    <w:p>
      <w:pPr>
        <w:pStyle w:val="LOnormal"/>
        <w:numPr>
          <w:ilvl w:val="0"/>
          <w:numId w:val="5"/>
        </w:numPr>
        <w:spacing w:lineRule="auto" w:line="240" w:before="240" w:after="240"/>
        <w:rPr/>
      </w:pPr>
      <w:r>
        <w:rPr/>
        <w:t xml:space="preserve"> </w:t>
      </w:r>
      <w:r>
        <w:rPr/>
        <w:t>Bit [14:8]: 7-Bit Register Adresi</w:t>
      </w:r>
    </w:p>
    <w:p>
      <w:pPr>
        <w:pStyle w:val="LOnormal"/>
        <w:numPr>
          <w:ilvl w:val="0"/>
          <w:numId w:val="5"/>
        </w:numPr>
        <w:spacing w:lineRule="auto" w:line="240" w:before="240" w:after="240"/>
        <w:rPr/>
      </w:pPr>
      <w:r>
        <w:rPr/>
        <w:t>Bit [7:0]: 8-Bit Veri Payload'ı</w:t>
      </w:r>
    </w:p>
    <w:p>
      <w:pPr>
        <w:pStyle w:val="LOnormal"/>
        <w:spacing w:lineRule="auto" w:line="240" w:before="240" w:after="240"/>
        <w:rPr>
          <w:b/>
          <w:b/>
          <w:bCs/>
        </w:rPr>
      </w:pPr>
      <w:r>
        <w:rPr>
          <w:b/>
          <w:bCs/>
        </w:rPr>
        <w:t>2. Slave Register Map ve BRAM Yapısı</w:t>
      </w:r>
    </w:p>
    <w:p>
      <w:pPr>
        <w:pStyle w:val="LOnormal"/>
        <w:spacing w:lineRule="auto" w:line="240" w:before="240" w:after="240"/>
        <w:rPr/>
      </w:pPr>
      <w:r>
        <w:rPr/>
        <w:t>Slave tarafındaki tüm işlemler aşağıdaki adres haritasına göre yürütülecektir:</w:t>
      </w:r>
    </w:p>
    <w:p>
      <w:pPr>
        <w:pStyle w:val="LOnormal"/>
        <w:numPr>
          <w:ilvl w:val="0"/>
          <w:numId w:val="4"/>
        </w:numPr>
        <w:spacing w:lineRule="auto" w:line="240" w:before="240" w:after="240"/>
        <w:rPr/>
      </w:pPr>
      <w:r>
        <w:rPr/>
        <w:t xml:space="preserve"> </w:t>
      </w:r>
      <w:r>
        <w:rPr/>
        <w:t>Adres 0x00 - waddr (Sadece Yazılabilir): BRAM'e yazılacak hedef bellek adresini tutar.</w:t>
      </w:r>
    </w:p>
    <w:p>
      <w:pPr>
        <w:pStyle w:val="LOnormal"/>
        <w:numPr>
          <w:ilvl w:val="0"/>
          <w:numId w:val="4"/>
        </w:numPr>
        <w:spacing w:lineRule="auto" w:line="240" w:before="240" w:after="240"/>
        <w:rPr/>
      </w:pPr>
      <w:r>
        <w:rPr/>
        <w:t xml:space="preserve"> </w:t>
      </w:r>
      <w:r>
        <w:rPr/>
        <w:t>Adres 0x01 - wdata (Sadece Yazılabilir): BRAM'e yazılacak 8-bitlik veriyi tutar.</w:t>
      </w:r>
    </w:p>
    <w:p>
      <w:pPr>
        <w:pStyle w:val="LOnormal"/>
        <w:numPr>
          <w:ilvl w:val="0"/>
          <w:numId w:val="4"/>
        </w:numPr>
        <w:spacing w:lineRule="auto" w:line="240" w:before="240" w:after="240"/>
        <w:rPr/>
      </w:pPr>
      <w:r>
        <w:rPr/>
        <w:t xml:space="preserve"> </w:t>
      </w:r>
      <w:r>
        <w:rPr/>
        <w:t>Adres 0x02 - raddr (Sadece Yazılabilir): BRAM'den okunacak bellek adresini tutar. BRAM okuma adresine doğrudan bağlıdır.</w:t>
      </w:r>
    </w:p>
    <w:p>
      <w:pPr>
        <w:pStyle w:val="LOnormal"/>
        <w:numPr>
          <w:ilvl w:val="0"/>
          <w:numId w:val="4"/>
        </w:numPr>
        <w:spacing w:lineRule="auto" w:line="240" w:before="240" w:after="240"/>
        <w:rPr/>
      </w:pPr>
      <w:r>
        <w:rPr/>
        <w:t xml:space="preserve"> </w:t>
      </w:r>
      <w:r>
        <w:rPr/>
        <w:t>Adres 0x03 - rdata (Sadece Okunabilir - Continuous Read): BRAM'in raddr adresindeki verisini anlık tutar.</w:t>
      </w:r>
    </w:p>
    <w:p>
      <w:pPr>
        <w:pStyle w:val="LOnormal"/>
        <w:numPr>
          <w:ilvl w:val="0"/>
          <w:numId w:val="4"/>
        </w:numPr>
        <w:spacing w:lineRule="auto" w:line="240" w:before="240" w:after="240"/>
        <w:rPr/>
      </w:pPr>
      <w:r>
        <w:rPr/>
        <w:t xml:space="preserve"> </w:t>
      </w:r>
      <w:r>
        <w:rPr/>
        <w:t>Adres 0x04 - bram_trigger (Sadece Yazılabilir - Self-Clearing Bit): Bu adrese yazma yapıldığı an wdata verisi waddr adresindeki BRAM konumuna yazılır. Bit 1 clock cycle sonra otomatik 0 değerine temizlenir.</w:t>
      </w:r>
    </w:p>
    <w:p>
      <w:pPr>
        <w:pStyle w:val="LOnormal"/>
        <w:numPr>
          <w:ilvl w:val="0"/>
          <w:numId w:val="4"/>
        </w:numPr>
        <w:spacing w:lineRule="auto" w:line="240" w:before="240" w:after="240"/>
        <w:rPr/>
      </w:pPr>
      <w:r>
        <w:rPr/>
        <w:t>Adres 0x05 - spi_config (Sadece Yazılabilir): SPI CPOL ve CPHA ayarlarını tutar (Bit 1: CPOL, Bit 0: CPHA).</w:t>
      </w:r>
    </w:p>
    <w:p>
      <w:pPr>
        <w:pStyle w:val="LOnormal"/>
        <w:spacing w:lineRule="auto" w:line="240" w:before="240" w:after="240"/>
        <w:rPr>
          <w:b/>
          <w:b/>
          <w:bCs/>
        </w:rPr>
      </w:pPr>
      <w:r>
        <w:rPr>
          <w:b/>
          <w:bCs/>
        </w:rPr>
        <w:t>GÖREV DOSYASI 1: SPI MASTER MODÜLÜ TASARIMI</w:t>
      </w:r>
    </w:p>
    <w:p>
      <w:pPr>
        <w:pStyle w:val="LOnormal"/>
        <w:spacing w:lineRule="auto" w:line="240" w:before="240" w:after="240"/>
        <w:rPr/>
      </w:pPr>
      <w:r>
        <w:rPr/>
        <w:t>Görevli: Master Modül Stajyeri</w:t>
      </w:r>
    </w:p>
    <w:p>
      <w:pPr>
        <w:pStyle w:val="LOnormal"/>
        <w:spacing w:lineRule="auto" w:line="240" w:before="240" w:after="240"/>
        <w:rPr/>
      </w:pPr>
      <w:r>
        <w:rPr/>
        <w:t>Modül Adı: spi_master_top</w:t>
      </w:r>
    </w:p>
    <w:p>
      <w:pPr>
        <w:pStyle w:val="LOnormal"/>
        <w:spacing w:lineRule="auto" w:line="240" w:before="240" w:after="240"/>
        <w:rPr/>
      </w:pPr>
      <w:r>
        <w:rPr/>
        <w:t>Görev Tanımı ve Gereksinimler</w:t>
      </w:r>
    </w:p>
    <w:p>
      <w:pPr>
        <w:pStyle w:val="LOnormal"/>
        <w:spacing w:lineRule="auto" w:line="240" w:before="240" w:after="240"/>
        <w:rPr>
          <w:b/>
          <w:b/>
          <w:bCs/>
        </w:rPr>
      </w:pPr>
      <w:r>
        <w:rPr>
          <w:b/>
          <w:bCs/>
        </w:rPr>
        <w:t>1. İki Aşamalı Kullanıcı Arayüzü (UI FSM):</w:t>
      </w:r>
    </w:p>
    <w:p>
      <w:pPr>
        <w:pStyle w:val="LOnormal"/>
        <w:spacing w:lineRule="auto" w:line="240" w:before="240" w:after="240"/>
        <w:rPr/>
      </w:pPr>
      <w:r>
        <w:rPr/>
        <w:t xml:space="preserve"> </w:t>
      </w:r>
      <w:r>
        <w:rPr/>
        <w:t>1. Basış (btn_tx): sw[7] (R/W seçimi) ve sw[6:0] (Register adresi) değerini kilitler (Latch eder). LED'ler anlık olarak sönüp yanarak (Blink) adresi kilitlediğini gösterir.</w:t>
      </w:r>
    </w:p>
    <w:p>
      <w:pPr>
        <w:pStyle w:val="LOnormal"/>
        <w:spacing w:lineRule="auto" w:line="240" w:before="240" w:after="240"/>
        <w:rPr/>
      </w:pPr>
      <w:r>
        <w:rPr/>
        <w:t xml:space="preserve"> </w:t>
      </w:r>
      <w:r>
        <w:rPr/>
        <w:t>2. Basış (btn_tx): sw[7:0] (Yazılacak veri) değerini kilitler. LED'ler tekrar blink yapar ve 16-bitlik SPI paket iletimi otomatik başlatılır.</w:t>
      </w:r>
    </w:p>
    <w:p>
      <w:pPr>
        <w:pStyle w:val="LOnormal"/>
        <w:spacing w:lineRule="auto" w:line="240" w:before="240" w:after="240"/>
        <w:rPr>
          <w:b/>
          <w:b/>
          <w:bCs/>
        </w:rPr>
      </w:pPr>
      <w:r>
        <w:rPr>
          <w:b/>
          <w:bCs/>
        </w:rPr>
        <w:t>2. Dedike SPI Mod Butonu (btn_cfg):</w:t>
      </w:r>
    </w:p>
    <w:p>
      <w:pPr>
        <w:pStyle w:val="LOnormal"/>
        <w:spacing w:lineRule="auto" w:line="240" w:before="240" w:after="240"/>
        <w:rPr/>
      </w:pPr>
      <w:r>
        <w:rPr/>
        <w:t xml:space="preserve"> </w:t>
      </w:r>
      <w:r>
        <w:rPr/>
        <w:t>Bu butona her basıldığında SPI modu sırasıyla güncellenir (00 -&gt; 01 -&gt; 10 -&gt; 11 -&gt; 00).</w:t>
      </w:r>
    </w:p>
    <w:p>
      <w:pPr>
        <w:pStyle w:val="LOnormal"/>
        <w:spacing w:lineRule="auto" w:line="240" w:before="240" w:after="240"/>
        <w:rPr/>
      </w:pPr>
      <w:r>
        <w:rPr/>
        <w:t xml:space="preserve"> </w:t>
      </w:r>
      <w:r>
        <w:rPr/>
        <w:t>Butona basıldığı an Master, switch girdilerinden bağımsız olarak otomatik bir SPI paketi oluşturur:</w:t>
      </w:r>
    </w:p>
    <w:p>
      <w:pPr>
        <w:pStyle w:val="LOnormal"/>
        <w:spacing w:lineRule="auto" w:line="240" w:before="240" w:after="240"/>
        <w:rPr/>
      </w:pPr>
      <w:r>
        <w:rPr/>
        <w:t xml:space="preserve"> </w:t>
      </w:r>
      <w:r>
        <w:rPr/>
        <w:t>Paket = {1'b0 (Write), 7'h05 (spi_config addr), 6'b000000, new_mode[1:0]}</w:t>
      </w:r>
    </w:p>
    <w:p>
      <w:pPr>
        <w:pStyle w:val="LOnormal"/>
        <w:spacing w:lineRule="auto" w:line="240" w:before="240" w:after="240"/>
        <w:rPr/>
      </w:pPr>
      <w:r>
        <w:rPr/>
        <w:t xml:space="preserve"> </w:t>
      </w:r>
      <w:r>
        <w:rPr/>
        <w:t>Paket, Slave'e mevcut SPI moduyla gönderilir. İletim tamamlanıp cs_n tekrar HIGH olduğunda Master kendi iç saat modunu new_mode değerine günceller.</w:t>
      </w:r>
    </w:p>
    <w:p>
      <w:pPr>
        <w:pStyle w:val="LOnormal"/>
        <w:spacing w:lineRule="auto" w:line="240" w:before="240" w:after="240"/>
        <w:rPr>
          <w:b/>
          <w:b/>
          <w:bCs/>
        </w:rPr>
      </w:pPr>
      <w:r>
        <w:rPr>
          <w:b/>
          <w:bCs/>
        </w:rPr>
        <w:t>3. Girdi Temizleme (Debounce) ve Kenar Yakalama:</w:t>
      </w:r>
    </w:p>
    <w:p>
      <w:pPr>
        <w:pStyle w:val="LOnormal"/>
        <w:spacing w:lineRule="auto" w:line="240" w:before="240" w:after="240"/>
        <w:rPr/>
      </w:pPr>
      <w:r>
        <w:rPr/>
        <w:t xml:space="preserve"> </w:t>
      </w:r>
      <w:r>
        <w:rPr/>
        <w:t>btn_tx ve btn_cfg buton girişleri filtrelemeli (Debounce) ve yükselen kenarları (Edge Detector) yakalanarak FSM yapısına verilmelidir.</w:t>
      </w:r>
    </w:p>
    <w:p>
      <w:pPr>
        <w:pStyle w:val="LOnormal"/>
        <w:spacing w:lineRule="auto" w:line="240" w:before="240" w:after="240"/>
        <w:rPr/>
      </w:pPr>
      <w:r>
        <w:rPr/>
        <w:t>Modül Port Tanımları (I/O)</w:t>
      </w:r>
    </w:p>
    <w:p>
      <w:pPr>
        <w:pStyle w:val="LOnormal"/>
        <w:spacing w:lineRule="auto" w:line="240" w:before="240" w:after="240"/>
        <w:rPr/>
      </w:pPr>
      <w:r>
        <w:rPr/>
        <w:t xml:space="preserve"> </w:t>
      </w:r>
      <w:r>
        <w:rPr/>
        <w:t>Sistem Sinyalleri:</w:t>
      </w:r>
    </w:p>
    <w:p>
      <w:pPr>
        <w:pStyle w:val="LOnormal"/>
        <w:numPr>
          <w:ilvl w:val="0"/>
          <w:numId w:val="1"/>
        </w:numPr>
        <w:spacing w:lineRule="auto" w:line="240" w:before="240" w:after="240"/>
        <w:rPr/>
      </w:pPr>
      <w:r>
        <w:rPr/>
        <w:t xml:space="preserve"> </w:t>
      </w:r>
      <w:r>
        <w:rPr/>
        <w:t>clk (Giriş): Sistem Saati (100 MHz)</w:t>
      </w:r>
    </w:p>
    <w:p>
      <w:pPr>
        <w:pStyle w:val="LOnormal"/>
        <w:numPr>
          <w:ilvl w:val="0"/>
          <w:numId w:val="1"/>
        </w:numPr>
        <w:spacing w:lineRule="auto" w:line="240" w:before="240" w:after="240"/>
        <w:rPr/>
      </w:pPr>
      <w:r>
        <w:rPr/>
        <w:t>rst (Giriş): Senkron Sıfırlama</w:t>
      </w:r>
    </w:p>
    <w:p>
      <w:pPr>
        <w:pStyle w:val="LOnormal"/>
        <w:spacing w:lineRule="auto" w:line="240" w:before="240" w:after="240"/>
        <w:rPr/>
      </w:pPr>
      <w:r>
        <w:rPr/>
        <w:t xml:space="preserve"> </w:t>
      </w:r>
      <w:r>
        <w:rPr/>
        <w:t>Kullanıcı Arayüzü Sinyalleri:</w:t>
      </w:r>
    </w:p>
    <w:p>
      <w:pPr>
        <w:pStyle w:val="LOnormal"/>
        <w:numPr>
          <w:ilvl w:val="0"/>
          <w:numId w:val="2"/>
        </w:numPr>
        <w:spacing w:lineRule="auto" w:line="240" w:before="240" w:after="240"/>
        <w:rPr/>
      </w:pPr>
      <w:r>
        <w:rPr/>
        <w:t xml:space="preserve"> </w:t>
      </w:r>
      <w:r>
        <w:rPr/>
        <w:t>sw[7:0] (Giriş): DIP Switchler</w:t>
      </w:r>
    </w:p>
    <w:p>
      <w:pPr>
        <w:pStyle w:val="LOnormal"/>
        <w:numPr>
          <w:ilvl w:val="0"/>
          <w:numId w:val="2"/>
        </w:numPr>
        <w:spacing w:lineRule="auto" w:line="240" w:before="240" w:after="240"/>
        <w:rPr/>
      </w:pPr>
      <w:r>
        <w:rPr/>
        <w:t xml:space="preserve"> </w:t>
      </w:r>
      <w:r>
        <w:rPr/>
        <w:t>btn_tx (Giriş): 2-Aşamalı İşlem Tetikleme Butonu</w:t>
      </w:r>
    </w:p>
    <w:p>
      <w:pPr>
        <w:pStyle w:val="LOnormal"/>
        <w:numPr>
          <w:ilvl w:val="0"/>
          <w:numId w:val="2"/>
        </w:numPr>
        <w:spacing w:lineRule="auto" w:line="240" w:before="240" w:after="240"/>
        <w:rPr/>
      </w:pPr>
      <w:r>
        <w:rPr/>
        <w:t xml:space="preserve"> </w:t>
      </w:r>
      <w:r>
        <w:rPr/>
        <w:t>btn_cfg (Giriş): SPI Mod Değiştirme Butonu</w:t>
      </w:r>
    </w:p>
    <w:p>
      <w:pPr>
        <w:pStyle w:val="LOnormal"/>
        <w:numPr>
          <w:ilvl w:val="0"/>
          <w:numId w:val="2"/>
        </w:numPr>
        <w:spacing w:lineRule="auto" w:line="240" w:before="240" w:after="240"/>
        <w:rPr/>
      </w:pPr>
      <w:r>
        <w:rPr/>
        <w:t>leds[7:0] (Çıkış): Durum ve Blink Gösterge LED'leri</w:t>
      </w:r>
    </w:p>
    <w:p>
      <w:pPr>
        <w:pStyle w:val="LOnormal"/>
        <w:spacing w:lineRule="auto" w:line="240" w:before="240" w:after="240"/>
        <w:rPr/>
      </w:pPr>
      <w:r>
        <w:rPr/>
        <w:t xml:space="preserve"> </w:t>
      </w:r>
      <w:r>
        <w:rPr/>
        <w:t>SPI Fiziksel Sinyalleri:</w:t>
      </w:r>
    </w:p>
    <w:p>
      <w:pPr>
        <w:pStyle w:val="LOnormal"/>
        <w:numPr>
          <w:ilvl w:val="0"/>
          <w:numId w:val="3"/>
        </w:numPr>
        <w:spacing w:lineRule="auto" w:line="240" w:before="240" w:after="240"/>
        <w:rPr/>
      </w:pPr>
      <w:r>
        <w:rPr/>
        <w:t xml:space="preserve"> </w:t>
      </w:r>
      <w:r>
        <w:rPr/>
        <w:t>cs_n (Çıkış): Chip Select (Active Low)</w:t>
      </w:r>
    </w:p>
    <w:p>
      <w:pPr>
        <w:pStyle w:val="LOnormal"/>
        <w:numPr>
          <w:ilvl w:val="0"/>
          <w:numId w:val="3"/>
        </w:numPr>
        <w:spacing w:lineRule="auto" w:line="240" w:before="240" w:after="240"/>
        <w:rPr/>
      </w:pPr>
      <w:r>
        <w:rPr/>
        <w:t xml:space="preserve"> </w:t>
      </w:r>
      <w:r>
        <w:rPr/>
        <w:t>sclk (Çıkış): SPI Clock</w:t>
      </w:r>
    </w:p>
    <w:p>
      <w:pPr>
        <w:pStyle w:val="LOnormal"/>
        <w:numPr>
          <w:ilvl w:val="0"/>
          <w:numId w:val="3"/>
        </w:numPr>
        <w:spacing w:lineRule="auto" w:line="240" w:before="240" w:after="240"/>
        <w:rPr/>
      </w:pPr>
      <w:r>
        <w:rPr/>
        <w:t xml:space="preserve"> </w:t>
      </w:r>
      <w:r>
        <w:rPr/>
        <w:t>mosi (Çıkış): Master Out Slave In</w:t>
      </w:r>
    </w:p>
    <w:p>
      <w:pPr>
        <w:pStyle w:val="LOnormal"/>
        <w:numPr>
          <w:ilvl w:val="0"/>
          <w:numId w:val="3"/>
        </w:numPr>
        <w:spacing w:lineRule="auto" w:line="240" w:before="240" w:after="240"/>
        <w:rPr/>
      </w:pPr>
      <w:r>
        <w:rPr/>
        <w:t>miso (Giriş): Master In Slave Out</w:t>
      </w:r>
    </w:p>
    <w:p>
      <w:pPr>
        <w:pStyle w:val="LOnormal"/>
        <w:spacing w:lineRule="auto" w:line="240" w:before="240" w:after="240"/>
        <w:rPr>
          <w:b/>
          <w:b/>
          <w:bCs/>
        </w:rPr>
      </w:pPr>
      <w:r>
        <w:rPr>
          <w:b/>
          <w:bCs/>
        </w:rPr>
        <w:t>GÖREV DOSYASI 2: SPI SLAVE VE REGISTER MAP MODÜLÜ TASARIMI</w:t>
      </w:r>
    </w:p>
    <w:p>
      <w:pPr>
        <w:pStyle w:val="LOnormal"/>
        <w:spacing w:lineRule="auto" w:line="240" w:before="240" w:after="240"/>
        <w:rPr/>
      </w:pPr>
      <w:r>
        <w:rPr/>
        <w:t>Görevli: Slave Modül Stajyeri</w:t>
      </w:r>
    </w:p>
    <w:p>
      <w:pPr>
        <w:pStyle w:val="LOnormal"/>
        <w:spacing w:lineRule="auto" w:line="240" w:before="240" w:after="240"/>
        <w:rPr/>
      </w:pPr>
      <w:r>
        <w:rPr/>
        <w:t>Modül Adı: spi_slave_top</w:t>
      </w:r>
    </w:p>
    <w:p>
      <w:pPr>
        <w:pStyle w:val="LOnormal"/>
        <w:spacing w:lineRule="auto" w:line="240" w:before="240" w:after="240"/>
        <w:rPr/>
      </w:pPr>
      <w:r>
        <w:rPr/>
        <w:t>Görev Tanımı ve Gereksinimler</w:t>
      </w:r>
    </w:p>
    <w:p>
      <w:pPr>
        <w:pStyle w:val="LOnormal"/>
        <w:spacing w:lineRule="auto" w:line="240" w:before="240" w:after="240"/>
        <w:rPr>
          <w:b/>
          <w:b/>
          <w:bCs/>
        </w:rPr>
      </w:pPr>
      <w:r>
        <w:rPr>
          <w:b/>
          <w:bCs/>
        </w:rPr>
        <w:t>1. SPI Slave Çekirdeği (CPOL/CPHA Uyumlu):</w:t>
      </w:r>
    </w:p>
    <w:p>
      <w:pPr>
        <w:pStyle w:val="LOnormal"/>
        <w:spacing w:lineRule="auto" w:line="240" w:before="240" w:after="240"/>
        <w:rPr/>
      </w:pPr>
      <w:r>
        <w:rPr/>
        <w:t xml:space="preserve"> </w:t>
      </w:r>
      <w:r>
        <w:rPr/>
        <w:t>Master'dan gelen cs_n, sclk ve mosi sinyallerini örnekleyerek 16-bitlik paketi alır.</w:t>
      </w:r>
    </w:p>
    <w:p>
      <w:pPr>
        <w:pStyle w:val="LOnormal"/>
        <w:spacing w:lineRule="auto" w:line="240" w:before="240" w:after="240"/>
        <w:rPr/>
      </w:pPr>
      <w:r>
        <w:rPr/>
        <w:t xml:space="preserve"> </w:t>
      </w:r>
      <w:r>
        <w:rPr/>
        <w:t>Paketin R/W biti, 7-bitlik adresi ve 8-bitlik verisini ayırır (Parse eder). Okuma işlemlerinde miso hattından rdata içeriğini gönderir.</w:t>
      </w:r>
    </w:p>
    <w:p>
      <w:pPr>
        <w:pStyle w:val="LOnormal"/>
        <w:spacing w:lineRule="auto" w:line="240" w:before="240" w:after="240"/>
        <w:rPr>
          <w:b/>
          <w:b/>
          <w:bCs/>
        </w:rPr>
      </w:pPr>
      <w:r>
        <w:rPr>
          <w:b/>
          <w:bCs/>
        </w:rPr>
        <w:t>2. Register Map ve BRAM Kontrol Mantığı:</w:t>
      </w:r>
    </w:p>
    <w:p>
      <w:pPr>
        <w:pStyle w:val="LOnormal"/>
        <w:spacing w:lineRule="auto" w:line="240" w:before="240" w:after="240"/>
        <w:rPr/>
      </w:pPr>
      <w:r>
        <w:rPr/>
        <w:t xml:space="preserve"> </w:t>
      </w:r>
      <w:r>
        <w:rPr/>
        <w:t>Continuous Read (0x03 - rdata): BRAM okuma adresi doğrudan raddr (0x02) register'ına bağlı olmalıdır. BRAM çıkışı sürekli olarak rdata register'ında hazır beklemelidir.</w:t>
      </w:r>
    </w:p>
    <w:p>
      <w:pPr>
        <w:pStyle w:val="LOnormal"/>
        <w:spacing w:lineRule="auto" w:line="240" w:before="240" w:after="240"/>
        <w:rPr/>
      </w:pPr>
      <w:r>
        <w:rPr/>
        <w:t xml:space="preserve"> </w:t>
      </w:r>
      <w:r>
        <w:rPr/>
        <w:t>Self-Clearing Trigger (0x04 - bram_trigger): Bu adrese yazma yapıldığında, wdata (0x01) içeriği BRAM'in waddr (0x00) adresine yazılır (bram_we = 1). Yazma işleminden 1 clock cycle sonra bram_we sinyali ve bram_trigger biti otomatik olarak 0 değerine çekilmelidir.</w:t>
      </w:r>
    </w:p>
    <w:p>
      <w:pPr>
        <w:pStyle w:val="LOnormal"/>
        <w:spacing w:lineRule="auto" w:line="240" w:before="240" w:after="240"/>
        <w:rPr/>
      </w:pPr>
      <w:r>
        <w:rPr/>
        <w:t xml:space="preserve"> </w:t>
      </w:r>
      <w:r>
        <w:rPr/>
        <w:t>Mod Güncelleme (0x05 - spi_config): Bu adrese yazma geldiğinde Slave kendi SPI alma modunu (CPOL/CPHA) güncellemelidir.</w:t>
      </w:r>
    </w:p>
    <w:p>
      <w:pPr>
        <w:pStyle w:val="LOnormal"/>
        <w:spacing w:lineRule="auto" w:line="240" w:before="240" w:after="240"/>
        <w:rPr>
          <w:b/>
          <w:b/>
          <w:bCs/>
        </w:rPr>
      </w:pPr>
      <w:r>
        <w:rPr>
          <w:b/>
          <w:bCs/>
        </w:rPr>
        <w:t>3. Single-Port BRAM IP Entegrasyonu:</w:t>
      </w:r>
    </w:p>
    <w:p>
      <w:pPr>
        <w:pStyle w:val="LOnormal"/>
        <w:spacing w:lineRule="auto" w:line="240" w:before="240" w:after="240"/>
        <w:rPr/>
      </w:pPr>
      <w:r>
        <w:rPr/>
        <w:t xml:space="preserve"> </w:t>
      </w:r>
      <w:r>
        <w:rPr/>
        <w:t>Vivado IP Catalog üzerinden 8-bit adres (64-128 derinlik) ve 8-bit veri genişliğine sahip Single-Port BRAM IP'si oluşturulup modül içerisine gömülecektir.</w:t>
      </w:r>
    </w:p>
    <w:p>
      <w:pPr>
        <w:pStyle w:val="LOnormal"/>
        <w:spacing w:lineRule="auto" w:line="240" w:before="240" w:after="240"/>
        <w:rPr/>
      </w:pPr>
      <w:r>
        <w:rPr/>
      </w:r>
    </w:p>
    <w:sectPr>
      <w:type w:val="nextPage"/>
      <w:pgSz w:w="11906" w:h="16838"/>
      <w:pgMar w:left="1440" w:right="1440" w:header="0" w:top="1440" w:footer="0" w:bottom="1440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OpenSymbol">
    <w:altName w:val="Arial Unicode MS"/>
    <w:charset w:val="01"/>
    <w:family w:val="roman"/>
    <w:pitch w:val="variable"/>
    <w:embedRegular r:id="rId5" w:fontKey="{05014A78-CABC-4EF0-12AC-5CD89AEFDE05}"/>
  </w:font>
  <w:font w:name="Liberation Sans">
    <w:altName w:val="Arial"/>
    <w:charset w:val="01"/>
    <w:family w:val="roman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  <w:embedRegular r:id="rId10" w:fontKey="{0A014A78-CABC-4EF0-12AC-5CD89AEFDE0A}"/>
  </w:font>
  <w:font w:name="OpenSymbol">
    <w:altName w:val="Arial Unicode MS"/>
    <w:charset w:val="01"/>
    <w:family w:val="auto"/>
    <w:pitch w:val="default"/>
    <w:embedRegular r:id="rId11" w:fontKey="{0B014A78-CABC-4EF0-12AC-5CD89AEFDE0B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87"/>
        </w:tabs>
        <w:ind w:left="787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147"/>
        </w:tabs>
        <w:ind w:left="1147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507"/>
        </w:tabs>
        <w:ind w:left="1507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67"/>
        </w:tabs>
        <w:ind w:left="1867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227"/>
        </w:tabs>
        <w:ind w:left="2227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87"/>
        </w:tabs>
        <w:ind w:left="2587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947"/>
        </w:tabs>
        <w:ind w:left="2947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307"/>
        </w:tabs>
        <w:ind w:left="3307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67"/>
        </w:tabs>
        <w:ind w:left="3667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87"/>
        </w:tabs>
        <w:ind w:left="787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147"/>
        </w:tabs>
        <w:ind w:left="1147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507"/>
        </w:tabs>
        <w:ind w:left="1507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67"/>
        </w:tabs>
        <w:ind w:left="1867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227"/>
        </w:tabs>
        <w:ind w:left="2227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87"/>
        </w:tabs>
        <w:ind w:left="2587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947"/>
        </w:tabs>
        <w:ind w:left="2947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307"/>
        </w:tabs>
        <w:ind w:left="3307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67"/>
        </w:tabs>
        <w:ind w:left="3667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87"/>
        </w:tabs>
        <w:ind w:left="787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147"/>
        </w:tabs>
        <w:ind w:left="1147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507"/>
        </w:tabs>
        <w:ind w:left="1507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67"/>
        </w:tabs>
        <w:ind w:left="1867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227"/>
        </w:tabs>
        <w:ind w:left="2227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87"/>
        </w:tabs>
        <w:ind w:left="2587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947"/>
        </w:tabs>
        <w:ind w:left="2947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307"/>
        </w:tabs>
        <w:ind w:left="3307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67"/>
        </w:tabs>
        <w:ind w:left="3667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87"/>
        </w:tabs>
        <w:ind w:left="787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147"/>
        </w:tabs>
        <w:ind w:left="1147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507"/>
        </w:tabs>
        <w:ind w:left="1507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67"/>
        </w:tabs>
        <w:ind w:left="1867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227"/>
        </w:tabs>
        <w:ind w:left="2227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87"/>
        </w:tabs>
        <w:ind w:left="2587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947"/>
        </w:tabs>
        <w:ind w:left="2947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307"/>
        </w:tabs>
        <w:ind w:left="3307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67"/>
        </w:tabs>
        <w:ind w:left="3667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87"/>
        </w:tabs>
        <w:ind w:left="787" w:hanging="360"/>
      </w:pPr>
      <w:rPr/>
    </w:lvl>
    <w:lvl w:ilvl="1">
      <w:start w:val="1"/>
      <w:numFmt w:val="decimal"/>
      <w:lvlText w:val="%2."/>
      <w:lvlJc w:val="left"/>
      <w:pPr>
        <w:tabs>
          <w:tab w:val="num" w:pos="1147"/>
        </w:tabs>
        <w:ind w:left="1147" w:hanging="360"/>
      </w:pPr>
      <w:rPr/>
    </w:lvl>
    <w:lvl w:ilvl="2">
      <w:start w:val="1"/>
      <w:numFmt w:val="decimal"/>
      <w:lvlText w:val="%3."/>
      <w:lvlJc w:val="left"/>
      <w:pPr>
        <w:tabs>
          <w:tab w:val="num" w:pos="1507"/>
        </w:tabs>
        <w:ind w:left="1507" w:hanging="360"/>
      </w:pPr>
      <w:rPr/>
    </w:lvl>
    <w:lvl w:ilvl="3">
      <w:start w:val="1"/>
      <w:numFmt w:val="decimal"/>
      <w:lvlText w:val="%4."/>
      <w:lvlJc w:val="left"/>
      <w:pPr>
        <w:tabs>
          <w:tab w:val="num" w:pos="1867"/>
        </w:tabs>
        <w:ind w:left="1867" w:hanging="360"/>
      </w:pPr>
      <w:rPr/>
    </w:lvl>
    <w:lvl w:ilvl="4">
      <w:start w:val="1"/>
      <w:numFmt w:val="decimal"/>
      <w:lvlText w:val="%5."/>
      <w:lvlJc w:val="left"/>
      <w:pPr>
        <w:tabs>
          <w:tab w:val="num" w:pos="2227"/>
        </w:tabs>
        <w:ind w:left="2227" w:hanging="360"/>
      </w:pPr>
      <w:rPr/>
    </w:lvl>
    <w:lvl w:ilvl="5">
      <w:start w:val="1"/>
      <w:numFmt w:val="decimal"/>
      <w:lvlText w:val="%6."/>
      <w:lvlJc w:val="left"/>
      <w:pPr>
        <w:tabs>
          <w:tab w:val="num" w:pos="2587"/>
        </w:tabs>
        <w:ind w:left="2587" w:hanging="360"/>
      </w:pPr>
      <w:rPr/>
    </w:lvl>
    <w:lvl w:ilvl="6">
      <w:start w:val="1"/>
      <w:numFmt w:val="decimal"/>
      <w:lvlText w:val="%7."/>
      <w:lvlJc w:val="left"/>
      <w:pPr>
        <w:tabs>
          <w:tab w:val="num" w:pos="2947"/>
        </w:tabs>
        <w:ind w:left="2947" w:hanging="360"/>
      </w:pPr>
      <w:rPr/>
    </w:lvl>
    <w:lvl w:ilvl="7">
      <w:start w:val="1"/>
      <w:numFmt w:val="decimal"/>
      <w:lvlText w:val="%8."/>
      <w:lvlJc w:val="left"/>
      <w:pPr>
        <w:tabs>
          <w:tab w:val="num" w:pos="3307"/>
        </w:tabs>
        <w:ind w:left="3307" w:hanging="360"/>
      </w:pPr>
      <w:rPr/>
    </w:lvl>
    <w:lvl w:ilvl="8">
      <w:start w:val="1"/>
      <w:numFmt w:val="decimal"/>
      <w:lvlText w:val="%9."/>
      <w:lvlJc w:val="left"/>
      <w:pPr>
        <w:tabs>
          <w:tab w:val="num" w:pos="3667"/>
        </w:tabs>
        <w:ind w:left="3667" w:hanging="360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9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t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tr" w:eastAsia="zh-CN" w:bidi="hi-IN"/>
    </w:rPr>
  </w:style>
  <w:style w:type="paragraph" w:styleId="Heading1">
    <w:name w:val="Heading 1"/>
    <w:basedOn w:val="LOnormal"/>
    <w:next w:val="LOnormal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LOnormal"/>
    <w:next w:val="LOnormal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LOnormal"/>
    <w:next w:val="LOnormal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LOnormal"/>
    <w:next w:val="LOnormal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tr" w:eastAsia="zh-CN" w:bidi="hi-IN"/>
    </w:rPr>
  </w:style>
  <w:style w:type="paragraph" w:styleId="Title">
    <w:name w:val="Title"/>
    <w:basedOn w:val="LOnormal"/>
    <w:next w:val="LOnormal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LOnormal"/>
    <w:next w:val="LOnormal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LibreOffice/7.1.8.1$Linux_X86_64 LibreOffice_project/10$Build-1</Application>
  <AppVersion>15.0000</AppVersion>
  <Pages>3</Pages>
  <Words>647</Words>
  <Characters>3887</Characters>
  <CharactersWithSpaces>4485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dcterms:modified xsi:type="dcterms:W3CDTF">2026-07-23T13:30:12Z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