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B74DE" w14:textId="3ABE7412" w:rsidR="002D5AA0" w:rsidRDefault="002D5AA0">
      <w:pPr>
        <w:rPr>
          <w:rFonts w:ascii="Arial" w:hAnsi="Arial" w:cs="Arial"/>
          <w:color w:val="4D5156"/>
          <w:shd w:val="clear" w:color="auto" w:fill="FFFFFF"/>
        </w:rPr>
      </w:pPr>
      <w:proofErr w:type="spellStart"/>
      <w:r>
        <w:rPr>
          <w:rFonts w:ascii="Arial" w:hAnsi="Arial" w:cs="Arial"/>
          <w:color w:val="4D5156"/>
          <w:shd w:val="clear" w:color="auto" w:fill="FFFFFF"/>
        </w:rPr>
        <w:t>DefaultMaxBufferSize</w:t>
      </w:r>
      <w:proofErr w:type="spellEnd"/>
      <w:r>
        <w:rPr>
          <w:rFonts w:ascii="Arial" w:hAnsi="Arial" w:cs="Arial"/>
          <w:color w:val="4D5156"/>
          <w:shd w:val="clear" w:color="auto" w:fill="FFFFFF"/>
        </w:rPr>
        <w:t xml:space="preserve"> – the default is 10 MB. The maximum size is 100MB, which SSIS stores as </w:t>
      </w:r>
      <w:proofErr w:type="spellStart"/>
      <w:r>
        <w:rPr>
          <w:rFonts w:ascii="Arial" w:hAnsi="Arial" w:cs="Arial"/>
          <w:color w:val="4D5156"/>
          <w:shd w:val="clear" w:color="auto" w:fill="FFFFFF"/>
        </w:rPr>
        <w:t>MaxBufferSize</w:t>
      </w:r>
      <w:proofErr w:type="spellEnd"/>
      <w:r>
        <w:rPr>
          <w:rFonts w:ascii="Arial" w:hAnsi="Arial" w:cs="Arial"/>
          <w:color w:val="4D5156"/>
          <w:shd w:val="clear" w:color="auto" w:fill="FFFFFF"/>
        </w:rPr>
        <w:t xml:space="preserve">. This value can never be any bigger than 100MB, so size it appropriately for </w:t>
      </w:r>
      <w:proofErr w:type="spellStart"/>
      <w:proofErr w:type="gramStart"/>
      <w:r>
        <w:rPr>
          <w:rFonts w:ascii="Arial" w:hAnsi="Arial" w:cs="Arial"/>
          <w:color w:val="4D5156"/>
          <w:shd w:val="clear" w:color="auto" w:fill="FFFFFF"/>
        </w:rPr>
        <w:t>it's</w:t>
      </w:r>
      <w:proofErr w:type="spellEnd"/>
      <w:proofErr w:type="gramEnd"/>
      <w:r>
        <w:rPr>
          <w:rFonts w:ascii="Arial" w:hAnsi="Arial" w:cs="Arial"/>
          <w:color w:val="4D5156"/>
          <w:shd w:val="clear" w:color="auto" w:fill="FFFFFF"/>
        </w:rPr>
        <w:t xml:space="preserve"> environment. </w:t>
      </w:r>
      <w:proofErr w:type="spellStart"/>
      <w:r>
        <w:rPr>
          <w:rFonts w:ascii="Arial" w:hAnsi="Arial" w:cs="Arial"/>
          <w:color w:val="4D5156"/>
          <w:shd w:val="clear" w:color="auto" w:fill="FFFFFF"/>
        </w:rPr>
        <w:t>DefaultMaxBufferRows</w:t>
      </w:r>
      <w:proofErr w:type="spellEnd"/>
      <w:r>
        <w:rPr>
          <w:rFonts w:ascii="Arial" w:hAnsi="Arial" w:cs="Arial"/>
          <w:color w:val="4D5156"/>
          <w:shd w:val="clear" w:color="auto" w:fill="FFFFFF"/>
        </w:rPr>
        <w:t xml:space="preserve"> – The default is 10,000 rows.</w:t>
      </w:r>
    </w:p>
    <w:p w14:paraId="03520676" w14:textId="77777777" w:rsidR="002D5AA0" w:rsidRDefault="002D5AA0">
      <w:pPr>
        <w:rPr>
          <w:rFonts w:ascii="Arial" w:hAnsi="Arial" w:cs="Arial"/>
          <w:color w:val="4D5156"/>
          <w:shd w:val="clear" w:color="auto" w:fill="FFFFFF"/>
        </w:rPr>
      </w:pPr>
    </w:p>
    <w:p w14:paraId="1AC3BA4F" w14:textId="45E816BB" w:rsidR="002D5AA0" w:rsidRDefault="002D5AA0">
      <w:pPr>
        <w:rPr>
          <w:rFonts w:ascii="Arial" w:hAnsi="Arial" w:cs="Arial"/>
          <w:color w:val="4D5156"/>
          <w:shd w:val="clear" w:color="auto" w:fill="FFFFFF"/>
        </w:rPr>
      </w:pPr>
      <w:r>
        <w:rPr>
          <w:rFonts w:ascii="Arial" w:hAnsi="Arial" w:cs="Arial"/>
          <w:color w:val="4D5156"/>
          <w:shd w:val="clear" w:color="auto" w:fill="FFFFFF"/>
        </w:rPr>
        <w:t>Since SSIS is an enterprise tool, </w:t>
      </w:r>
      <w:r>
        <w:rPr>
          <w:rFonts w:ascii="Arial" w:hAnsi="Arial" w:cs="Arial"/>
          <w:color w:val="040C28"/>
        </w:rPr>
        <w:t>it can consume as much RAM as you can allocate to it</w:t>
      </w:r>
      <w:r>
        <w:rPr>
          <w:rFonts w:ascii="Arial" w:hAnsi="Arial" w:cs="Arial"/>
          <w:color w:val="4D5156"/>
          <w:shd w:val="clear" w:color="auto" w:fill="FFFFFF"/>
        </w:rPr>
        <w:t>. However, allocating more RAM also increases the budget on the infrastructure of your projects which might not be an ideal case always.</w:t>
      </w:r>
    </w:p>
    <w:p w14:paraId="31974F74" w14:textId="2AD0BBEA" w:rsidR="002D5AA0" w:rsidRDefault="002D5AA0">
      <w:pPr>
        <w:rPr>
          <w:rFonts w:ascii="Arial" w:hAnsi="Arial" w:cs="Arial"/>
          <w:color w:val="4D5156"/>
          <w:shd w:val="clear" w:color="auto" w:fill="FFFFFF"/>
        </w:rPr>
      </w:pPr>
      <w:r>
        <w:rPr>
          <w:rFonts w:ascii="Arial" w:hAnsi="Arial" w:cs="Arial"/>
          <w:color w:val="4D5156"/>
          <w:shd w:val="clear" w:color="auto" w:fill="FFFFFF"/>
        </w:rPr>
        <w:t>In the Project Properties of an Integration Services package, you need to select 64-bit execution by </w:t>
      </w:r>
      <w:r>
        <w:rPr>
          <w:rFonts w:ascii="Arial" w:hAnsi="Arial" w:cs="Arial"/>
          <w:color w:val="040C28"/>
        </w:rPr>
        <w:t>setting the value of the Run64BitRuntime property to true on the Debugging page</w:t>
      </w:r>
      <w:r>
        <w:rPr>
          <w:rFonts w:ascii="Arial" w:hAnsi="Arial" w:cs="Arial"/>
          <w:color w:val="4D5156"/>
          <w:shd w:val="clear" w:color="auto" w:fill="FFFFFF"/>
        </w:rPr>
        <w:t xml:space="preserve">. By default, the value of this property is </w:t>
      </w:r>
      <w:proofErr w:type="gramStart"/>
      <w:r>
        <w:rPr>
          <w:rFonts w:ascii="Arial" w:hAnsi="Arial" w:cs="Arial"/>
          <w:color w:val="4D5156"/>
          <w:shd w:val="clear" w:color="auto" w:fill="FFFFFF"/>
        </w:rPr>
        <w:t>True</w:t>
      </w:r>
      <w:proofErr w:type="gramEnd"/>
    </w:p>
    <w:p w14:paraId="547434D0" w14:textId="77777777" w:rsidR="002D5AA0" w:rsidRDefault="002D5AA0">
      <w:pPr>
        <w:rPr>
          <w:rFonts w:ascii="Arial" w:hAnsi="Arial" w:cs="Arial"/>
          <w:color w:val="4D5156"/>
          <w:shd w:val="clear" w:color="auto" w:fill="FFFFFF"/>
        </w:rPr>
      </w:pPr>
    </w:p>
    <w:p w14:paraId="6CA0763D" w14:textId="2F8A560E" w:rsidR="002D5AA0" w:rsidRDefault="002D5AA0">
      <w:pPr>
        <w:rPr>
          <w:rFonts w:ascii="Arial" w:hAnsi="Arial" w:cs="Arial"/>
          <w:color w:val="202124"/>
          <w:sz w:val="30"/>
          <w:szCs w:val="30"/>
          <w:shd w:val="clear" w:color="auto" w:fill="FFFFFF"/>
        </w:rPr>
      </w:pPr>
      <w:r>
        <w:rPr>
          <w:rFonts w:ascii="Arial" w:hAnsi="Arial" w:cs="Arial"/>
          <w:color w:val="202124"/>
          <w:sz w:val="30"/>
          <w:szCs w:val="30"/>
          <w:shd w:val="clear" w:color="auto" w:fill="FFFFFF"/>
        </w:rPr>
        <w:t>Scalability: </w:t>
      </w:r>
      <w:r>
        <w:rPr>
          <w:rFonts w:ascii="Arial" w:hAnsi="Arial" w:cs="Arial"/>
          <w:color w:val="040C28"/>
          <w:sz w:val="30"/>
          <w:szCs w:val="30"/>
        </w:rPr>
        <w:t>SSIS can only handle a limited number of concurrent connections and large data sets</w:t>
      </w:r>
      <w:r>
        <w:rPr>
          <w:rFonts w:ascii="Arial" w:hAnsi="Arial" w:cs="Arial"/>
          <w:color w:val="202124"/>
          <w:sz w:val="30"/>
          <w:szCs w:val="30"/>
          <w:shd w:val="clear" w:color="auto" w:fill="FFFFFF"/>
        </w:rPr>
        <w:t>, making it less suitable for large-scale data processing. Complexity: SSIS packages can become complex and difficult to maintain, particularly when dealing with multiple data sources and transformations.</w:t>
      </w:r>
    </w:p>
    <w:p w14:paraId="41D77D1F" w14:textId="77777777" w:rsidR="002D5AA0" w:rsidRDefault="002D5AA0">
      <w:pPr>
        <w:rPr>
          <w:rFonts w:ascii="Arial" w:hAnsi="Arial" w:cs="Arial"/>
          <w:color w:val="202124"/>
          <w:sz w:val="30"/>
          <w:szCs w:val="30"/>
          <w:shd w:val="clear" w:color="auto" w:fill="FFFFFF"/>
        </w:rPr>
      </w:pPr>
    </w:p>
    <w:p w14:paraId="158C4173" w14:textId="60DDC0C4" w:rsidR="002D5AA0" w:rsidRDefault="002D5AA0">
      <w:pPr>
        <w:rPr>
          <w:rFonts w:ascii="Segoe UI" w:hAnsi="Segoe UI" w:cs="Segoe UI"/>
          <w:color w:val="0C0D0E"/>
          <w:sz w:val="20"/>
          <w:szCs w:val="20"/>
          <w:shd w:val="clear" w:color="auto" w:fill="FFFFFF"/>
        </w:rPr>
      </w:pPr>
      <w:r>
        <w:rPr>
          <w:rFonts w:ascii="Segoe UI" w:hAnsi="Segoe UI" w:cs="Segoe UI"/>
          <w:color w:val="0C0D0E"/>
          <w:sz w:val="20"/>
          <w:szCs w:val="20"/>
          <w:shd w:val="clear" w:color="auto" w:fill="FFFFFF"/>
        </w:rPr>
        <w:t>SSIS allows you to run any tasks in sequence (through precedence constraints) or in parallel (by removing precedence constraints inside a sequence container). This includes Execute Package Tasks</w:t>
      </w:r>
    </w:p>
    <w:p w14:paraId="0BBE295F" w14:textId="77777777" w:rsidR="00D63433" w:rsidRDefault="00D63433">
      <w:pPr>
        <w:rPr>
          <w:rFonts w:ascii="Segoe UI" w:hAnsi="Segoe UI" w:cs="Segoe UI"/>
          <w:color w:val="0C0D0E"/>
          <w:sz w:val="20"/>
          <w:szCs w:val="20"/>
          <w:shd w:val="clear" w:color="auto" w:fill="FFFFFF"/>
        </w:rPr>
      </w:pPr>
    </w:p>
    <w:p w14:paraId="297FC8D6" w14:textId="77777777" w:rsidR="00D63433" w:rsidRPr="00D63433" w:rsidRDefault="00D63433" w:rsidP="00D63433">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r w:rsidRPr="00D63433">
        <w:rPr>
          <w:rFonts w:ascii="Lato" w:eastAsia="Times New Roman" w:hAnsi="Lato" w:cs="Times New Roman"/>
          <w:b/>
          <w:bCs/>
          <w:color w:val="515151"/>
          <w:spacing w:val="2"/>
          <w:kern w:val="0"/>
          <w:sz w:val="27"/>
          <w:szCs w:val="27"/>
          <w14:ligatures w14:val="none"/>
        </w:rPr>
        <w:t>2. What is an SSIS task?</w:t>
      </w:r>
    </w:p>
    <w:p w14:paraId="26488978" w14:textId="77777777" w:rsidR="00D63433" w:rsidRPr="00D63433" w:rsidRDefault="00D63433" w:rsidP="00D63433">
      <w:pPr>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D63433">
        <w:rPr>
          <w:rFonts w:ascii="Lato" w:eastAsia="Times New Roman" w:hAnsi="Lato" w:cs="Times New Roman"/>
          <w:color w:val="355453"/>
          <w:spacing w:val="2"/>
          <w:kern w:val="0"/>
          <w:sz w:val="24"/>
          <w:szCs w:val="24"/>
          <w14:ligatures w14:val="none"/>
        </w:rPr>
        <w:t xml:space="preserve">Tasks are units of work and are present in SSIS packages. We have different task types depending on the type of work that needs to be performed. Below are some of the </w:t>
      </w:r>
      <w:proofErr w:type="gramStart"/>
      <w:r w:rsidRPr="00D63433">
        <w:rPr>
          <w:rFonts w:ascii="Lato" w:eastAsia="Times New Roman" w:hAnsi="Lato" w:cs="Times New Roman"/>
          <w:color w:val="355453"/>
          <w:spacing w:val="2"/>
          <w:kern w:val="0"/>
          <w:sz w:val="24"/>
          <w:szCs w:val="24"/>
          <w14:ligatures w14:val="none"/>
        </w:rPr>
        <w:t>most commonly used</w:t>
      </w:r>
      <w:proofErr w:type="gramEnd"/>
      <w:r w:rsidRPr="00D63433">
        <w:rPr>
          <w:rFonts w:ascii="Lato" w:eastAsia="Times New Roman" w:hAnsi="Lato" w:cs="Times New Roman"/>
          <w:color w:val="355453"/>
          <w:spacing w:val="2"/>
          <w:kern w:val="0"/>
          <w:sz w:val="24"/>
          <w:szCs w:val="24"/>
          <w14:ligatures w14:val="none"/>
        </w:rPr>
        <w:t xml:space="preserve"> tasks present in SSIS:</w:t>
      </w:r>
    </w:p>
    <w:p w14:paraId="47CE7E42" w14:textId="77777777" w:rsidR="00D63433" w:rsidRPr="00D63433" w:rsidRDefault="00D63433" w:rsidP="00D63433">
      <w:pPr>
        <w:numPr>
          <w:ilvl w:val="0"/>
          <w:numId w:val="1"/>
        </w:numPr>
        <w:spacing w:before="100" w:beforeAutospacing="1" w:after="100" w:afterAutospacing="1" w:line="240" w:lineRule="auto"/>
        <w:rPr>
          <w:rFonts w:ascii="Lato" w:eastAsia="Times New Roman" w:hAnsi="Lato" w:cs="Times New Roman"/>
          <w:color w:val="355453"/>
          <w:kern w:val="0"/>
          <w:sz w:val="24"/>
          <w:szCs w:val="24"/>
          <w14:ligatures w14:val="none"/>
        </w:rPr>
      </w:pPr>
      <w:r w:rsidRPr="00D63433">
        <w:rPr>
          <w:rFonts w:ascii="Lato" w:eastAsia="Times New Roman" w:hAnsi="Lato" w:cs="Times New Roman"/>
          <w:b/>
          <w:bCs/>
          <w:color w:val="355453"/>
          <w:kern w:val="0"/>
          <w:sz w:val="24"/>
          <w:szCs w:val="24"/>
          <w14:ligatures w14:val="none"/>
        </w:rPr>
        <w:t xml:space="preserve">Execute </w:t>
      </w:r>
      <w:proofErr w:type="spellStart"/>
      <w:r w:rsidRPr="00D63433">
        <w:rPr>
          <w:rFonts w:ascii="Lato" w:eastAsia="Times New Roman" w:hAnsi="Lato" w:cs="Times New Roman"/>
          <w:b/>
          <w:bCs/>
          <w:color w:val="355453"/>
          <w:kern w:val="0"/>
          <w:sz w:val="24"/>
          <w:szCs w:val="24"/>
          <w14:ligatures w14:val="none"/>
        </w:rPr>
        <w:t>SQLTask</w:t>
      </w:r>
      <w:proofErr w:type="spellEnd"/>
      <w:r w:rsidRPr="00D63433">
        <w:rPr>
          <w:rFonts w:ascii="Lato" w:eastAsia="Times New Roman" w:hAnsi="Lato" w:cs="Times New Roman"/>
          <w:b/>
          <w:bCs/>
          <w:color w:val="355453"/>
          <w:kern w:val="0"/>
          <w:sz w:val="24"/>
          <w:szCs w:val="24"/>
          <w14:ligatures w14:val="none"/>
        </w:rPr>
        <w:t>:</w:t>
      </w:r>
      <w:r w:rsidRPr="00D63433">
        <w:rPr>
          <w:rFonts w:ascii="Lato" w:eastAsia="Times New Roman" w:hAnsi="Lato" w:cs="Times New Roman"/>
          <w:color w:val="355453"/>
          <w:kern w:val="0"/>
          <w:sz w:val="24"/>
          <w:szCs w:val="24"/>
          <w14:ligatures w14:val="none"/>
        </w:rPr>
        <w:t> Used for executing SQL statements in relational databases.</w:t>
      </w:r>
    </w:p>
    <w:p w14:paraId="57CE969F" w14:textId="77777777" w:rsidR="00D63433" w:rsidRPr="00D63433" w:rsidRDefault="00D63433" w:rsidP="00D63433">
      <w:pPr>
        <w:numPr>
          <w:ilvl w:val="0"/>
          <w:numId w:val="1"/>
        </w:numPr>
        <w:spacing w:before="100" w:beforeAutospacing="1" w:after="100" w:afterAutospacing="1" w:line="240" w:lineRule="auto"/>
        <w:rPr>
          <w:rFonts w:ascii="Lato" w:eastAsia="Times New Roman" w:hAnsi="Lato" w:cs="Times New Roman"/>
          <w:color w:val="355453"/>
          <w:kern w:val="0"/>
          <w:sz w:val="24"/>
          <w:szCs w:val="24"/>
          <w14:ligatures w14:val="none"/>
        </w:rPr>
      </w:pPr>
      <w:r w:rsidRPr="00D63433">
        <w:rPr>
          <w:rFonts w:ascii="Lato" w:eastAsia="Times New Roman" w:hAnsi="Lato" w:cs="Times New Roman"/>
          <w:b/>
          <w:bCs/>
          <w:color w:val="355453"/>
          <w:kern w:val="0"/>
          <w:sz w:val="24"/>
          <w:szCs w:val="24"/>
          <w14:ligatures w14:val="none"/>
        </w:rPr>
        <w:t>Data Flow Task:</w:t>
      </w:r>
      <w:r w:rsidRPr="00D63433">
        <w:rPr>
          <w:rFonts w:ascii="Lato" w:eastAsia="Times New Roman" w:hAnsi="Lato" w:cs="Times New Roman"/>
          <w:color w:val="355453"/>
          <w:kern w:val="0"/>
          <w:sz w:val="24"/>
          <w:szCs w:val="24"/>
          <w14:ligatures w14:val="none"/>
        </w:rPr>
        <w:t> Used for reading data from one or more data sources, transforming them, and loading it to various destinations as required.</w:t>
      </w:r>
    </w:p>
    <w:p w14:paraId="2B753A23" w14:textId="77777777" w:rsidR="00D63433" w:rsidRPr="00D63433" w:rsidRDefault="00D63433" w:rsidP="00D63433">
      <w:pPr>
        <w:numPr>
          <w:ilvl w:val="0"/>
          <w:numId w:val="1"/>
        </w:numPr>
        <w:spacing w:before="100" w:beforeAutospacing="1" w:after="100" w:afterAutospacing="1" w:line="240" w:lineRule="auto"/>
        <w:rPr>
          <w:rFonts w:ascii="Lato" w:eastAsia="Times New Roman" w:hAnsi="Lato" w:cs="Times New Roman"/>
          <w:color w:val="355453"/>
          <w:kern w:val="0"/>
          <w:sz w:val="24"/>
          <w:szCs w:val="24"/>
          <w14:ligatures w14:val="none"/>
        </w:rPr>
      </w:pPr>
      <w:r w:rsidRPr="00D63433">
        <w:rPr>
          <w:rFonts w:ascii="Lato" w:eastAsia="Times New Roman" w:hAnsi="Lato" w:cs="Times New Roman"/>
          <w:b/>
          <w:bCs/>
          <w:color w:val="355453"/>
          <w:kern w:val="0"/>
          <w:sz w:val="24"/>
          <w:szCs w:val="24"/>
          <w14:ligatures w14:val="none"/>
        </w:rPr>
        <w:t>Analysis Services Processing Task:</w:t>
      </w:r>
      <w:r w:rsidRPr="00D63433">
        <w:rPr>
          <w:rFonts w:ascii="Lato" w:eastAsia="Times New Roman" w:hAnsi="Lato" w:cs="Times New Roman"/>
          <w:color w:val="355453"/>
          <w:kern w:val="0"/>
          <w:sz w:val="24"/>
          <w:szCs w:val="24"/>
          <w14:ligatures w14:val="none"/>
        </w:rPr>
        <w:t> Used for processing objects of the tabular model or SSAS (SQL Server Analysis Services) cubes.</w:t>
      </w:r>
    </w:p>
    <w:p w14:paraId="4B442B87" w14:textId="77777777" w:rsidR="00D63433" w:rsidRPr="00D63433" w:rsidRDefault="00D63433" w:rsidP="00D63433">
      <w:pPr>
        <w:numPr>
          <w:ilvl w:val="0"/>
          <w:numId w:val="1"/>
        </w:numPr>
        <w:spacing w:before="100" w:beforeAutospacing="1" w:after="100" w:afterAutospacing="1" w:line="240" w:lineRule="auto"/>
        <w:rPr>
          <w:rFonts w:ascii="Lato" w:eastAsia="Times New Roman" w:hAnsi="Lato" w:cs="Times New Roman"/>
          <w:color w:val="355453"/>
          <w:kern w:val="0"/>
          <w:sz w:val="24"/>
          <w:szCs w:val="24"/>
          <w14:ligatures w14:val="none"/>
        </w:rPr>
      </w:pPr>
      <w:r w:rsidRPr="00D63433">
        <w:rPr>
          <w:rFonts w:ascii="Lato" w:eastAsia="Times New Roman" w:hAnsi="Lato" w:cs="Times New Roman"/>
          <w:b/>
          <w:bCs/>
          <w:color w:val="355453"/>
          <w:kern w:val="0"/>
          <w:sz w:val="24"/>
          <w:szCs w:val="24"/>
          <w14:ligatures w14:val="none"/>
        </w:rPr>
        <w:t>FTP Tasks: </w:t>
      </w:r>
      <w:r w:rsidRPr="00D63433">
        <w:rPr>
          <w:rFonts w:ascii="Lato" w:eastAsia="Times New Roman" w:hAnsi="Lato" w:cs="Times New Roman"/>
          <w:color w:val="355453"/>
          <w:kern w:val="0"/>
          <w:sz w:val="24"/>
          <w:szCs w:val="24"/>
          <w14:ligatures w14:val="none"/>
        </w:rPr>
        <w:t>Used for sending and receiving files from FTP Servers to our local folders.</w:t>
      </w:r>
    </w:p>
    <w:p w14:paraId="1146B994" w14:textId="77777777" w:rsidR="00D63433" w:rsidRPr="00D63433" w:rsidRDefault="00D63433" w:rsidP="00D63433">
      <w:pPr>
        <w:numPr>
          <w:ilvl w:val="0"/>
          <w:numId w:val="1"/>
        </w:numPr>
        <w:spacing w:before="100" w:beforeAutospacing="1" w:after="100" w:afterAutospacing="1" w:line="240" w:lineRule="auto"/>
        <w:rPr>
          <w:rFonts w:ascii="Lato" w:eastAsia="Times New Roman" w:hAnsi="Lato" w:cs="Times New Roman"/>
          <w:color w:val="355453"/>
          <w:kern w:val="0"/>
          <w:sz w:val="24"/>
          <w:szCs w:val="24"/>
          <w14:ligatures w14:val="none"/>
        </w:rPr>
      </w:pPr>
      <w:r w:rsidRPr="00D63433">
        <w:rPr>
          <w:rFonts w:ascii="Lato" w:eastAsia="Times New Roman" w:hAnsi="Lato" w:cs="Times New Roman"/>
          <w:b/>
          <w:bCs/>
          <w:color w:val="355453"/>
          <w:kern w:val="0"/>
          <w:sz w:val="24"/>
          <w:szCs w:val="24"/>
          <w14:ligatures w14:val="none"/>
        </w:rPr>
        <w:t>Script Task:</w:t>
      </w:r>
      <w:r w:rsidRPr="00D63433">
        <w:rPr>
          <w:rFonts w:ascii="Lato" w:eastAsia="Times New Roman" w:hAnsi="Lato" w:cs="Times New Roman"/>
          <w:color w:val="355453"/>
          <w:kern w:val="0"/>
          <w:sz w:val="24"/>
          <w:szCs w:val="24"/>
          <w14:ligatures w14:val="none"/>
        </w:rPr>
        <w:t> Used for writing .Net code as per requirements.</w:t>
      </w:r>
    </w:p>
    <w:p w14:paraId="614A2CF1" w14:textId="77777777" w:rsidR="00D63433" w:rsidRPr="00D63433" w:rsidRDefault="00D63433" w:rsidP="00D63433">
      <w:pPr>
        <w:numPr>
          <w:ilvl w:val="0"/>
          <w:numId w:val="1"/>
        </w:numPr>
        <w:spacing w:before="100" w:beforeAutospacing="1" w:after="100" w:afterAutospacing="1" w:line="240" w:lineRule="auto"/>
        <w:rPr>
          <w:rFonts w:ascii="Lato" w:eastAsia="Times New Roman" w:hAnsi="Lato" w:cs="Times New Roman"/>
          <w:color w:val="355453"/>
          <w:kern w:val="0"/>
          <w:sz w:val="24"/>
          <w:szCs w:val="24"/>
          <w14:ligatures w14:val="none"/>
        </w:rPr>
      </w:pPr>
      <w:r w:rsidRPr="00D63433">
        <w:rPr>
          <w:rFonts w:ascii="Lato" w:eastAsia="Times New Roman" w:hAnsi="Lato" w:cs="Times New Roman"/>
          <w:b/>
          <w:bCs/>
          <w:color w:val="355453"/>
          <w:kern w:val="0"/>
          <w:sz w:val="24"/>
          <w:szCs w:val="24"/>
          <w14:ligatures w14:val="none"/>
        </w:rPr>
        <w:t>Send Mail Task:</w:t>
      </w:r>
      <w:r w:rsidRPr="00D63433">
        <w:rPr>
          <w:rFonts w:ascii="Lato" w:eastAsia="Times New Roman" w:hAnsi="Lato" w:cs="Times New Roman"/>
          <w:color w:val="355453"/>
          <w:kern w:val="0"/>
          <w:sz w:val="24"/>
          <w:szCs w:val="24"/>
          <w14:ligatures w14:val="none"/>
        </w:rPr>
        <w:t> Used for sending emails for notifying users regarding status, progress, or outcomes of tasks.</w:t>
      </w:r>
    </w:p>
    <w:p w14:paraId="75AB1302" w14:textId="77777777" w:rsidR="00D63433" w:rsidRPr="00D63433" w:rsidRDefault="00D63433" w:rsidP="00D63433">
      <w:pPr>
        <w:numPr>
          <w:ilvl w:val="0"/>
          <w:numId w:val="1"/>
        </w:numPr>
        <w:spacing w:before="100" w:beforeAutospacing="1" w:after="100" w:afterAutospacing="1" w:line="240" w:lineRule="auto"/>
        <w:rPr>
          <w:rFonts w:ascii="Lato" w:eastAsia="Times New Roman" w:hAnsi="Lato" w:cs="Times New Roman"/>
          <w:color w:val="355453"/>
          <w:kern w:val="0"/>
          <w:sz w:val="24"/>
          <w:szCs w:val="24"/>
          <w14:ligatures w14:val="none"/>
        </w:rPr>
      </w:pPr>
      <w:r w:rsidRPr="00D63433">
        <w:rPr>
          <w:rFonts w:ascii="Lato" w:eastAsia="Times New Roman" w:hAnsi="Lato" w:cs="Times New Roman"/>
          <w:b/>
          <w:bCs/>
          <w:color w:val="355453"/>
          <w:kern w:val="0"/>
          <w:sz w:val="24"/>
          <w:szCs w:val="24"/>
          <w14:ligatures w14:val="none"/>
        </w:rPr>
        <w:t>Execute Package Task: </w:t>
      </w:r>
      <w:r w:rsidRPr="00D63433">
        <w:rPr>
          <w:rFonts w:ascii="Lato" w:eastAsia="Times New Roman" w:hAnsi="Lato" w:cs="Times New Roman"/>
          <w:color w:val="355453"/>
          <w:kern w:val="0"/>
          <w:sz w:val="24"/>
          <w:szCs w:val="24"/>
          <w14:ligatures w14:val="none"/>
        </w:rPr>
        <w:t>Used for calling different packages of the same project. It also has the feature of passing the value of variables to the package.</w:t>
      </w:r>
    </w:p>
    <w:p w14:paraId="3F051E6D" w14:textId="77777777" w:rsidR="00D63433" w:rsidRPr="00D63433" w:rsidRDefault="00D63433" w:rsidP="00D63433">
      <w:pPr>
        <w:numPr>
          <w:ilvl w:val="0"/>
          <w:numId w:val="1"/>
        </w:numPr>
        <w:spacing w:before="100" w:beforeAutospacing="1" w:after="100" w:afterAutospacing="1" w:line="240" w:lineRule="auto"/>
        <w:rPr>
          <w:rFonts w:ascii="Lato" w:eastAsia="Times New Roman" w:hAnsi="Lato" w:cs="Times New Roman"/>
          <w:color w:val="355453"/>
          <w:kern w:val="0"/>
          <w:sz w:val="24"/>
          <w:szCs w:val="24"/>
          <w14:ligatures w14:val="none"/>
        </w:rPr>
      </w:pPr>
      <w:r w:rsidRPr="00D63433">
        <w:rPr>
          <w:rFonts w:ascii="Lato" w:eastAsia="Times New Roman" w:hAnsi="Lato" w:cs="Times New Roman"/>
          <w:b/>
          <w:bCs/>
          <w:color w:val="355453"/>
          <w:kern w:val="0"/>
          <w:sz w:val="24"/>
          <w:szCs w:val="24"/>
          <w14:ligatures w14:val="none"/>
        </w:rPr>
        <w:lastRenderedPageBreak/>
        <w:t>Execute Process Task:</w:t>
      </w:r>
      <w:r w:rsidRPr="00D63433">
        <w:rPr>
          <w:rFonts w:ascii="Lato" w:eastAsia="Times New Roman" w:hAnsi="Lato" w:cs="Times New Roman"/>
          <w:color w:val="355453"/>
          <w:kern w:val="0"/>
          <w:sz w:val="24"/>
          <w:szCs w:val="24"/>
          <w14:ligatures w14:val="none"/>
        </w:rPr>
        <w:t xml:space="preserve"> Used for running application as a whole or as a batch script. It can also be used for opening software like Microsoft Word, Excel, </w:t>
      </w:r>
      <w:proofErr w:type="spellStart"/>
      <w:r w:rsidRPr="00D63433">
        <w:rPr>
          <w:rFonts w:ascii="Lato" w:eastAsia="Times New Roman" w:hAnsi="Lato" w:cs="Times New Roman"/>
          <w:color w:val="355453"/>
          <w:kern w:val="0"/>
          <w:sz w:val="24"/>
          <w:szCs w:val="24"/>
          <w14:ligatures w14:val="none"/>
        </w:rPr>
        <w:t>etc</w:t>
      </w:r>
      <w:proofErr w:type="spellEnd"/>
      <w:r w:rsidRPr="00D63433">
        <w:rPr>
          <w:rFonts w:ascii="Lato" w:eastAsia="Times New Roman" w:hAnsi="Lato" w:cs="Times New Roman"/>
          <w:color w:val="355453"/>
          <w:kern w:val="0"/>
          <w:sz w:val="24"/>
          <w:szCs w:val="24"/>
          <w14:ligatures w14:val="none"/>
        </w:rPr>
        <w:t>, and for unzipping compressed files.</w:t>
      </w:r>
    </w:p>
    <w:p w14:paraId="426D0840" w14:textId="77777777" w:rsidR="00D63433" w:rsidRPr="00D63433" w:rsidRDefault="00D63433" w:rsidP="00D63433">
      <w:pPr>
        <w:numPr>
          <w:ilvl w:val="0"/>
          <w:numId w:val="1"/>
        </w:numPr>
        <w:spacing w:before="100" w:beforeAutospacing="1" w:after="100" w:afterAutospacing="1" w:line="240" w:lineRule="auto"/>
        <w:rPr>
          <w:rFonts w:ascii="Lato" w:eastAsia="Times New Roman" w:hAnsi="Lato" w:cs="Times New Roman"/>
          <w:color w:val="355453"/>
          <w:kern w:val="0"/>
          <w:sz w:val="24"/>
          <w:szCs w:val="24"/>
          <w14:ligatures w14:val="none"/>
        </w:rPr>
      </w:pPr>
      <w:r w:rsidRPr="00D63433">
        <w:rPr>
          <w:rFonts w:ascii="Lato" w:eastAsia="Times New Roman" w:hAnsi="Lato" w:cs="Times New Roman"/>
          <w:b/>
          <w:bCs/>
          <w:color w:val="355453"/>
          <w:kern w:val="0"/>
          <w:sz w:val="24"/>
          <w:szCs w:val="24"/>
          <w14:ligatures w14:val="none"/>
        </w:rPr>
        <w:t>File System Task:</w:t>
      </w:r>
      <w:r w:rsidRPr="00D63433">
        <w:rPr>
          <w:rFonts w:ascii="Lato" w:eastAsia="Times New Roman" w:hAnsi="Lato" w:cs="Times New Roman"/>
          <w:color w:val="355453"/>
          <w:kern w:val="0"/>
          <w:sz w:val="24"/>
          <w:szCs w:val="24"/>
          <w14:ligatures w14:val="none"/>
        </w:rPr>
        <w:t xml:space="preserve"> Used for performing file system manipulations like </w:t>
      </w:r>
      <w:proofErr w:type="gramStart"/>
      <w:r w:rsidRPr="00D63433">
        <w:rPr>
          <w:rFonts w:ascii="Lato" w:eastAsia="Times New Roman" w:hAnsi="Lato" w:cs="Times New Roman"/>
          <w:color w:val="355453"/>
          <w:kern w:val="0"/>
          <w:sz w:val="24"/>
          <w:szCs w:val="24"/>
          <w14:ligatures w14:val="none"/>
        </w:rPr>
        <w:t>move</w:t>
      </w:r>
      <w:proofErr w:type="gramEnd"/>
      <w:r w:rsidRPr="00D63433">
        <w:rPr>
          <w:rFonts w:ascii="Lato" w:eastAsia="Times New Roman" w:hAnsi="Lato" w:cs="Times New Roman"/>
          <w:color w:val="355453"/>
          <w:kern w:val="0"/>
          <w:sz w:val="24"/>
          <w:szCs w:val="24"/>
          <w14:ligatures w14:val="none"/>
        </w:rPr>
        <w:t xml:space="preserve"> files, rename them, delete them, change the location, etc.</w:t>
      </w:r>
    </w:p>
    <w:p w14:paraId="6BE2521E" w14:textId="77777777" w:rsidR="00D63433" w:rsidRPr="00D63433" w:rsidRDefault="00D63433" w:rsidP="00D63433">
      <w:pPr>
        <w:numPr>
          <w:ilvl w:val="0"/>
          <w:numId w:val="1"/>
        </w:numPr>
        <w:spacing w:before="100" w:beforeAutospacing="1" w:after="100" w:afterAutospacing="1" w:line="240" w:lineRule="auto"/>
        <w:rPr>
          <w:rFonts w:ascii="Lato" w:eastAsia="Times New Roman" w:hAnsi="Lato" w:cs="Times New Roman"/>
          <w:color w:val="355453"/>
          <w:kern w:val="0"/>
          <w:sz w:val="24"/>
          <w:szCs w:val="24"/>
          <w14:ligatures w14:val="none"/>
        </w:rPr>
      </w:pPr>
      <w:r w:rsidRPr="00D63433">
        <w:rPr>
          <w:rFonts w:ascii="Lato" w:eastAsia="Times New Roman" w:hAnsi="Lato" w:cs="Times New Roman"/>
          <w:b/>
          <w:bCs/>
          <w:color w:val="355453"/>
          <w:kern w:val="0"/>
          <w:sz w:val="24"/>
          <w:szCs w:val="24"/>
          <w14:ligatures w14:val="none"/>
        </w:rPr>
        <w:t>Custom Task:</w:t>
      </w:r>
      <w:r w:rsidRPr="00D63433">
        <w:rPr>
          <w:rFonts w:ascii="Lato" w:eastAsia="Times New Roman" w:hAnsi="Lato" w:cs="Times New Roman"/>
          <w:color w:val="355453"/>
          <w:kern w:val="0"/>
          <w:sz w:val="24"/>
          <w:szCs w:val="24"/>
          <w14:ligatures w14:val="none"/>
        </w:rPr>
        <w:t> If all the existing tasks do not meet our requirements, then SSIS provides flexibility to create new custom tasks.</w:t>
      </w:r>
    </w:p>
    <w:p w14:paraId="24C419B5" w14:textId="77777777" w:rsidR="00D63433" w:rsidRDefault="00D63433"/>
    <w:p w14:paraId="7CBD6C4C" w14:textId="23A8A883" w:rsidR="00D63433" w:rsidRDefault="00D63433">
      <w:pPr>
        <w:rPr>
          <w:rFonts w:ascii="Lato" w:hAnsi="Lato"/>
          <w:color w:val="355453"/>
          <w:spacing w:val="2"/>
          <w:shd w:val="clear" w:color="auto" w:fill="FFFFFF"/>
        </w:rPr>
      </w:pPr>
      <w:r>
        <w:rPr>
          <w:rFonts w:ascii="Lato" w:hAnsi="Lato"/>
          <w:color w:val="355453"/>
          <w:spacing w:val="2"/>
          <w:shd w:val="clear" w:color="auto" w:fill="FFFFFF"/>
        </w:rPr>
        <w:t>SSIS packages are organized collections of various connections and elements related to data flow, event handlers, variables, control flow, configurations, or parameters that would be used for assembling and programmatically building graphical design tools. They can also be used for populating data from different sources which can be later used for standardizing and administrative purposes. They are created in BIDS - Business Intelligent Development Studio.</w:t>
      </w:r>
    </w:p>
    <w:p w14:paraId="133939E3" w14:textId="77777777" w:rsidR="00D63433" w:rsidRDefault="00D63433">
      <w:pPr>
        <w:rPr>
          <w:rFonts w:ascii="Lato" w:hAnsi="Lato"/>
          <w:color w:val="355453"/>
          <w:spacing w:val="2"/>
          <w:shd w:val="clear" w:color="auto" w:fill="FFFFFF"/>
        </w:rPr>
      </w:pPr>
    </w:p>
    <w:p w14:paraId="49C05AED" w14:textId="0AB93D0A" w:rsidR="00D63433" w:rsidRDefault="00D63433">
      <w:pPr>
        <w:rPr>
          <w:rFonts w:ascii="Lato" w:hAnsi="Lato"/>
          <w:color w:val="355453"/>
          <w:spacing w:val="2"/>
          <w:shd w:val="clear" w:color="auto" w:fill="FFFFFF"/>
        </w:rPr>
      </w:pPr>
      <w:r>
        <w:rPr>
          <w:rFonts w:ascii="Lato" w:hAnsi="Lato"/>
          <w:color w:val="355453"/>
          <w:spacing w:val="2"/>
          <w:shd w:val="clear" w:color="auto" w:fill="FFFFFF"/>
        </w:rPr>
        <w:t>Data transformation is the process of extracting required data from a data source and is the most critical SSIS step. Post extraction, the process aids in managing and transferring the data to a specific file destination. There are several rules implemented by this process for loading the extracted data to the destination target file. Based on this, the transformations are classified as</w:t>
      </w:r>
    </w:p>
    <w:p w14:paraId="549E80D0" w14:textId="77777777" w:rsidR="00D63433" w:rsidRDefault="00D63433">
      <w:pPr>
        <w:rPr>
          <w:rFonts w:ascii="Lato" w:hAnsi="Lato"/>
          <w:color w:val="355453"/>
          <w:spacing w:val="2"/>
          <w:shd w:val="clear" w:color="auto" w:fill="FFFFFF"/>
        </w:rPr>
      </w:pPr>
    </w:p>
    <w:p w14:paraId="0E099B6F" w14:textId="77777777" w:rsidR="00D63433" w:rsidRDefault="00D63433" w:rsidP="00D63433">
      <w:pPr>
        <w:pStyle w:val="Heading3"/>
        <w:shd w:val="clear" w:color="auto" w:fill="FFFFFF"/>
        <w:rPr>
          <w:rFonts w:ascii="Lato" w:hAnsi="Lato"/>
          <w:color w:val="515151"/>
          <w:spacing w:val="2"/>
        </w:rPr>
      </w:pPr>
      <w:r>
        <w:rPr>
          <w:rFonts w:ascii="Lato" w:hAnsi="Lato"/>
          <w:color w:val="515151"/>
          <w:spacing w:val="2"/>
        </w:rPr>
        <w:t>8. Define SSIS Catalog. Is it possible to deploy user-defined packages in the catalog?</w:t>
      </w:r>
    </w:p>
    <w:p w14:paraId="219CA374" w14:textId="77777777" w:rsidR="00D63433" w:rsidRDefault="00D63433" w:rsidP="00D63433">
      <w:pPr>
        <w:pStyle w:val="NormalWeb"/>
        <w:rPr>
          <w:rFonts w:ascii="Lato" w:hAnsi="Lato"/>
          <w:color w:val="355453"/>
          <w:spacing w:val="2"/>
        </w:rPr>
      </w:pPr>
      <w:r>
        <w:rPr>
          <w:rFonts w:ascii="Lato" w:hAnsi="Lato"/>
          <w:color w:val="355453"/>
          <w:spacing w:val="2"/>
        </w:rPr>
        <w:t>SSIS catalog is the database where all deployed packages are stored securely. This helps to control and handle the deployed packages effectively. The users can deploy their packages too. All the deployed packages are stored in the catalog as a centralized database. </w:t>
      </w:r>
    </w:p>
    <w:p w14:paraId="76D63D14" w14:textId="77777777" w:rsidR="00D63433" w:rsidRDefault="00D63433"/>
    <w:sectPr w:rsidR="00D63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3E6BB0"/>
    <w:multiLevelType w:val="multilevel"/>
    <w:tmpl w:val="0B86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8008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AA0"/>
    <w:rsid w:val="002D5AA0"/>
    <w:rsid w:val="00D63433"/>
    <w:rsid w:val="00FB0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364B"/>
  <w15:chartTrackingRefBased/>
  <w15:docId w15:val="{37735488-2906-45E1-9249-C613C83B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6343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3433"/>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6343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634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312477">
      <w:bodyDiv w:val="1"/>
      <w:marLeft w:val="0"/>
      <w:marRight w:val="0"/>
      <w:marTop w:val="0"/>
      <w:marBottom w:val="0"/>
      <w:divBdr>
        <w:top w:val="none" w:sz="0" w:space="0" w:color="auto"/>
        <w:left w:val="none" w:sz="0" w:space="0" w:color="auto"/>
        <w:bottom w:val="none" w:sz="0" w:space="0" w:color="auto"/>
        <w:right w:val="none" w:sz="0" w:space="0" w:color="auto"/>
      </w:divBdr>
    </w:div>
    <w:div w:id="176915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2</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Casuncad</dc:creator>
  <cp:keywords/>
  <dc:description/>
  <cp:lastModifiedBy>Joyce Casuncad</cp:lastModifiedBy>
  <cp:revision>1</cp:revision>
  <dcterms:created xsi:type="dcterms:W3CDTF">2024-01-16T16:35:00Z</dcterms:created>
  <dcterms:modified xsi:type="dcterms:W3CDTF">2024-01-17T00:31:00Z</dcterms:modified>
</cp:coreProperties>
</file>