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5525D" w14:textId="1B0B5FA1" w:rsidR="00753209" w:rsidRPr="00586989" w:rsidRDefault="00753209" w:rsidP="00753209">
      <w:pPr>
        <w:pStyle w:val="Heading1"/>
        <w:rPr>
          <w:rFonts w:cstheme="majorHAnsi"/>
          <w:sz w:val="24"/>
          <w:szCs w:val="24"/>
        </w:rPr>
      </w:pPr>
      <w:r w:rsidRPr="00586989">
        <w:rPr>
          <w:rFonts w:cstheme="majorHAnsi"/>
          <w:sz w:val="24"/>
          <w:szCs w:val="24"/>
        </w:rPr>
        <w:t xml:space="preserve">General Comparison with </w:t>
      </w:r>
      <w:proofErr w:type="spellStart"/>
      <w:r w:rsidRPr="00586989">
        <w:rPr>
          <w:rFonts w:cstheme="majorHAnsi"/>
          <w:sz w:val="24"/>
          <w:szCs w:val="24"/>
        </w:rPr>
        <w:t>ActionResult</w:t>
      </w:r>
      <w:proofErr w:type="spellEnd"/>
      <w:r w:rsidRPr="00586989">
        <w:rPr>
          <w:rFonts w:cstheme="majorHAnsi"/>
          <w:sz w:val="24"/>
          <w:szCs w:val="24"/>
        </w:rPr>
        <w:t xml:space="preserve"> and </w:t>
      </w:r>
      <w:proofErr w:type="spellStart"/>
      <w:r w:rsidRPr="00586989">
        <w:rPr>
          <w:rFonts w:cstheme="majorHAnsi"/>
          <w:sz w:val="24"/>
          <w:szCs w:val="24"/>
        </w:rPr>
        <w:t>IActionResult</w:t>
      </w:r>
      <w:proofErr w:type="spellEnd"/>
    </w:p>
    <w:p w14:paraId="17E2E0A8" w14:textId="77777777" w:rsidR="00753209" w:rsidRPr="00586989" w:rsidRDefault="00753209" w:rsidP="00753209">
      <w:pPr>
        <w:rPr>
          <w:rFonts w:asciiTheme="majorHAnsi" w:hAnsiTheme="majorHAnsi" w:cstheme="majorHAnsi"/>
        </w:rPr>
      </w:pPr>
    </w:p>
    <w:p w14:paraId="4372467B" w14:textId="3C20204C" w:rsidR="00C74C94" w:rsidRPr="00586989" w:rsidRDefault="00C74C94" w:rsidP="00753209">
      <w:pPr>
        <w:rPr>
          <w:rFonts w:asciiTheme="majorHAnsi" w:hAnsiTheme="majorHAnsi" w:cstheme="majorHAnsi"/>
        </w:rPr>
      </w:pPr>
      <w:proofErr w:type="spellStart"/>
      <w:r w:rsidRPr="00586989">
        <w:rPr>
          <w:rFonts w:asciiTheme="majorHAnsi" w:hAnsiTheme="majorHAnsi" w:cstheme="majorHAnsi"/>
          <w:b/>
          <w:bCs/>
        </w:rPr>
        <w:t>IActionResult</w:t>
      </w:r>
      <w:proofErr w:type="spellEnd"/>
      <w:r w:rsidRPr="00586989">
        <w:rPr>
          <w:rFonts w:asciiTheme="majorHAnsi" w:hAnsiTheme="majorHAnsi" w:cstheme="majorHAnsi"/>
        </w:rPr>
        <w:t xml:space="preserve"> is </w:t>
      </w:r>
      <w:r w:rsidR="00586989" w:rsidRPr="00586989">
        <w:rPr>
          <w:rFonts w:asciiTheme="majorHAnsi" w:hAnsiTheme="majorHAnsi" w:cstheme="majorHAnsi"/>
        </w:rPr>
        <w:t xml:space="preserve">a non-generic interface, and </w:t>
      </w:r>
      <w:r w:rsidR="00586989" w:rsidRPr="00424A2C">
        <w:rPr>
          <w:rFonts w:asciiTheme="majorHAnsi" w:hAnsiTheme="majorHAnsi" w:cstheme="majorHAnsi"/>
          <w:highlight w:val="green"/>
        </w:rPr>
        <w:t xml:space="preserve">it cannot be used with a generic </w:t>
      </w:r>
      <w:proofErr w:type="gramStart"/>
      <w:r w:rsidR="00586989" w:rsidRPr="00424A2C">
        <w:rPr>
          <w:rFonts w:asciiTheme="majorHAnsi" w:hAnsiTheme="majorHAnsi" w:cstheme="majorHAnsi"/>
          <w:highlight w:val="green"/>
        </w:rPr>
        <w:t>type</w:t>
      </w:r>
      <w:proofErr w:type="gramEnd"/>
      <w:r w:rsidR="00586989" w:rsidRPr="00424A2C">
        <w:rPr>
          <w:rFonts w:asciiTheme="majorHAnsi" w:hAnsiTheme="majorHAnsi" w:cstheme="majorHAnsi"/>
          <w:highlight w:val="green"/>
        </w:rPr>
        <w:t xml:space="preserve"> parameter like &lt;</w:t>
      </w:r>
      <w:proofErr w:type="spellStart"/>
      <w:r w:rsidR="00586989" w:rsidRPr="00424A2C">
        <w:rPr>
          <w:rFonts w:asciiTheme="majorHAnsi" w:hAnsiTheme="majorHAnsi" w:cstheme="majorHAnsi"/>
          <w:highlight w:val="green"/>
        </w:rPr>
        <w:t>MyModel</w:t>
      </w:r>
      <w:proofErr w:type="spellEnd"/>
      <w:r w:rsidR="00586989" w:rsidRPr="00424A2C">
        <w:rPr>
          <w:rFonts w:asciiTheme="majorHAnsi" w:hAnsiTheme="majorHAnsi" w:cstheme="majorHAnsi"/>
          <w:highlight w:val="green"/>
        </w:rPr>
        <w:t>&gt;.</w:t>
      </w:r>
      <w:r w:rsidR="00753209" w:rsidRPr="00586989">
        <w:rPr>
          <w:rFonts w:asciiTheme="majorHAnsi" w:hAnsiTheme="majorHAnsi" w:cstheme="majorHAnsi"/>
        </w:rPr>
        <w:t xml:space="preserve"> </w:t>
      </w:r>
      <w:r w:rsidRPr="00586989">
        <w:rPr>
          <w:rFonts w:asciiTheme="majorHAnsi" w:hAnsiTheme="majorHAnsi" w:cstheme="majorHAnsi"/>
        </w:rPr>
        <w:t xml:space="preserve">It allows developers to flexibly return different types of HTTP responses from web API methods or controllers. </w:t>
      </w:r>
      <w:r w:rsidR="00753209" w:rsidRPr="00586989">
        <w:rPr>
          <w:rFonts w:asciiTheme="majorHAnsi" w:hAnsiTheme="majorHAnsi" w:cstheme="majorHAnsi"/>
        </w:rPr>
        <w:t>I</w:t>
      </w:r>
      <w:r w:rsidRPr="00586989">
        <w:rPr>
          <w:rFonts w:asciiTheme="majorHAnsi" w:hAnsiTheme="majorHAnsi" w:cstheme="majorHAnsi"/>
        </w:rPr>
        <w:t>t does not explicitly specify the response type, leaving it up to the developer to determine the appropriate response type for each scenario. For instance, </w:t>
      </w:r>
      <w:proofErr w:type="spellStart"/>
      <w:r w:rsidRPr="00586989">
        <w:rPr>
          <w:rFonts w:asciiTheme="majorHAnsi" w:hAnsiTheme="majorHAnsi" w:cstheme="majorHAnsi"/>
          <w:b/>
          <w:bCs/>
        </w:rPr>
        <w:t>OkResult</w:t>
      </w:r>
      <w:proofErr w:type="spellEnd"/>
      <w:r w:rsidRPr="00586989">
        <w:rPr>
          <w:rFonts w:asciiTheme="majorHAnsi" w:hAnsiTheme="majorHAnsi" w:cstheme="majorHAnsi"/>
        </w:rPr>
        <w:t>, </w:t>
      </w:r>
      <w:proofErr w:type="spellStart"/>
      <w:r w:rsidRPr="00586989">
        <w:rPr>
          <w:rFonts w:asciiTheme="majorHAnsi" w:hAnsiTheme="majorHAnsi" w:cstheme="majorHAnsi"/>
          <w:b/>
          <w:bCs/>
        </w:rPr>
        <w:t>BadRequestResult</w:t>
      </w:r>
      <w:proofErr w:type="spellEnd"/>
      <w:r w:rsidRPr="00586989">
        <w:rPr>
          <w:rFonts w:asciiTheme="majorHAnsi" w:hAnsiTheme="majorHAnsi" w:cstheme="majorHAnsi"/>
        </w:rPr>
        <w:t>, </w:t>
      </w:r>
      <w:proofErr w:type="spellStart"/>
      <w:r w:rsidRPr="00586989">
        <w:rPr>
          <w:rFonts w:asciiTheme="majorHAnsi" w:hAnsiTheme="majorHAnsi" w:cstheme="majorHAnsi"/>
          <w:b/>
          <w:bCs/>
        </w:rPr>
        <w:t>NotFoundResult</w:t>
      </w:r>
      <w:proofErr w:type="spellEnd"/>
      <w:r w:rsidRPr="00586989">
        <w:rPr>
          <w:rFonts w:asciiTheme="majorHAnsi" w:hAnsiTheme="majorHAnsi" w:cstheme="majorHAnsi"/>
        </w:rPr>
        <w:t>, and others are all implementations of </w:t>
      </w:r>
      <w:proofErr w:type="spellStart"/>
      <w:r w:rsidRPr="00586989">
        <w:rPr>
          <w:rFonts w:asciiTheme="majorHAnsi" w:hAnsiTheme="majorHAnsi" w:cstheme="majorHAnsi"/>
          <w:b/>
          <w:bCs/>
        </w:rPr>
        <w:t>IActionResult</w:t>
      </w:r>
      <w:proofErr w:type="spellEnd"/>
      <w:r w:rsidRPr="00586989">
        <w:rPr>
          <w:rFonts w:asciiTheme="majorHAnsi" w:hAnsiTheme="majorHAnsi" w:cstheme="majorHAnsi"/>
        </w:rPr>
        <w:t> used to return specific HTTP status codes.</w:t>
      </w:r>
    </w:p>
    <w:p w14:paraId="186A124C" w14:textId="77777777" w:rsidR="00753209" w:rsidRPr="00586989" w:rsidRDefault="00753209" w:rsidP="00753209">
      <w:pPr>
        <w:rPr>
          <w:rFonts w:asciiTheme="majorHAnsi" w:hAnsiTheme="majorHAnsi" w:cstheme="majorHAnsi"/>
        </w:rPr>
      </w:pPr>
      <w:r w:rsidRPr="00586989">
        <w:rPr>
          <w:rFonts w:asciiTheme="majorHAnsi" w:hAnsiTheme="majorHAnsi" w:cstheme="majorHAnsi"/>
        </w:rPr>
        <w:drawing>
          <wp:inline distT="0" distB="0" distL="0" distR="0" wp14:anchorId="384CBAB6" wp14:editId="7A628FF8">
            <wp:extent cx="2476400" cy="2438400"/>
            <wp:effectExtent l="0" t="0" r="635" b="0"/>
            <wp:docPr id="10255051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0518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213" cy="24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2360" w14:textId="77777777" w:rsidR="00586989" w:rsidRDefault="00C74C94" w:rsidP="00753209">
      <w:pPr>
        <w:rPr>
          <w:rFonts w:asciiTheme="majorHAnsi" w:hAnsiTheme="majorHAnsi" w:cstheme="majorHAnsi"/>
        </w:rPr>
      </w:pPr>
      <w:r w:rsidRPr="00586989">
        <w:rPr>
          <w:rFonts w:asciiTheme="majorHAnsi" w:hAnsiTheme="majorHAnsi" w:cstheme="majorHAnsi"/>
        </w:rPr>
        <w:t>On the other hand, </w:t>
      </w:r>
      <w:proofErr w:type="spellStart"/>
      <w:r w:rsidRPr="00586989">
        <w:rPr>
          <w:rFonts w:asciiTheme="majorHAnsi" w:hAnsiTheme="majorHAnsi" w:cstheme="majorHAnsi"/>
          <w:b/>
          <w:bCs/>
        </w:rPr>
        <w:t>ActionResult</w:t>
      </w:r>
      <w:proofErr w:type="spellEnd"/>
      <w:r w:rsidRPr="00586989">
        <w:rPr>
          <w:rFonts w:asciiTheme="majorHAnsi" w:hAnsiTheme="majorHAnsi" w:cstheme="majorHAnsi"/>
        </w:rPr>
        <w:t> is a concrete implementation of </w:t>
      </w:r>
      <w:proofErr w:type="spellStart"/>
      <w:r w:rsidRPr="00586989">
        <w:rPr>
          <w:rFonts w:asciiTheme="majorHAnsi" w:hAnsiTheme="majorHAnsi" w:cstheme="majorHAnsi"/>
          <w:b/>
          <w:bCs/>
        </w:rPr>
        <w:t>IActionResult</w:t>
      </w:r>
      <w:proofErr w:type="spellEnd"/>
      <w:r w:rsidRPr="00586989">
        <w:rPr>
          <w:rFonts w:asciiTheme="majorHAnsi" w:hAnsiTheme="majorHAnsi" w:cstheme="majorHAnsi"/>
        </w:rPr>
        <w:t xml:space="preserve">. </w:t>
      </w:r>
      <w:r w:rsidR="00586989" w:rsidRPr="00586989">
        <w:rPr>
          <w:rFonts w:asciiTheme="majorHAnsi" w:hAnsiTheme="majorHAnsi" w:cstheme="majorHAnsi"/>
        </w:rPr>
        <w:t>It is used to clearly define the type of response to be returned, making the code more concise and easier to understand. This is especially helpful when you need to return a specific data type along with an HTTP status code.</w:t>
      </w:r>
    </w:p>
    <w:p w14:paraId="75E2E5A5" w14:textId="5BC12CB6" w:rsidR="00C74C94" w:rsidRPr="00586989" w:rsidRDefault="00C74C94" w:rsidP="00753209">
      <w:pPr>
        <w:rPr>
          <w:rFonts w:asciiTheme="majorHAnsi" w:hAnsiTheme="majorHAnsi" w:cstheme="majorHAnsi"/>
        </w:rPr>
      </w:pPr>
      <w:r w:rsidRPr="00586989">
        <w:rPr>
          <w:rFonts w:asciiTheme="majorHAnsi" w:hAnsiTheme="majorHAnsi" w:cstheme="majorHAnsi"/>
        </w:rPr>
        <w:drawing>
          <wp:inline distT="0" distB="0" distL="0" distR="0" wp14:anchorId="5C72DC0B" wp14:editId="5358429F">
            <wp:extent cx="2475865" cy="2373706"/>
            <wp:effectExtent l="0" t="0" r="635" b="7620"/>
            <wp:docPr id="8923852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8523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102" cy="23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CBB8" w14:textId="189C7B64" w:rsidR="000510D0" w:rsidRPr="00424A2C" w:rsidRDefault="00CD1FED" w:rsidP="00753209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  <w:r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lastRenderedPageBreak/>
        <w:t>Advantages</w:t>
      </w:r>
      <w:r w:rsidR="00000000"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 xml:space="preserve"> of </w:t>
      </w:r>
      <w:r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>u</w:t>
      </w:r>
      <w:r w:rsidR="00000000"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 xml:space="preserve">sing </w:t>
      </w:r>
      <w:proofErr w:type="spellStart"/>
      <w:r w:rsidR="00000000"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>IActionResult</w:t>
      </w:r>
      <w:proofErr w:type="spellEnd"/>
      <w:r w:rsidR="00C74C94"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 xml:space="preserve"> or </w:t>
      </w:r>
      <w:proofErr w:type="spellStart"/>
      <w:r w:rsidR="00C74C94"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>ActionResult</w:t>
      </w:r>
      <w:proofErr w:type="spellEnd"/>
      <w:r w:rsidR="00C74C94"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>&lt;T&gt;</w:t>
      </w:r>
      <w:r w:rsidR="00753209"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 xml:space="preserve"> over</w:t>
      </w:r>
      <w:r w:rsid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 xml:space="preserve"> Specific Type</w:t>
      </w:r>
      <w:r w:rsidR="00753209"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 xml:space="preserve"> Class model</w:t>
      </w:r>
    </w:p>
    <w:p w14:paraId="5C8EF874" w14:textId="77777777" w:rsidR="00753209" w:rsidRPr="00753209" w:rsidRDefault="00753209" w:rsidP="00753209">
      <w:pPr>
        <w:rPr>
          <w:rFonts w:asciiTheme="majorHAnsi" w:hAnsiTheme="majorHAnsi" w:cstheme="majorHAnsi"/>
          <w:b/>
          <w:bCs/>
        </w:rPr>
      </w:pPr>
      <w:r w:rsidRPr="00753209">
        <w:rPr>
          <w:rFonts w:asciiTheme="majorHAnsi" w:hAnsiTheme="majorHAnsi" w:cstheme="majorHAnsi"/>
          <w:b/>
          <w:bCs/>
        </w:rPr>
        <w:t>1. Flexibility in Return Types</w:t>
      </w:r>
    </w:p>
    <w:p w14:paraId="73DE612A" w14:textId="047D6D5E" w:rsidR="00753209" w:rsidRPr="00361D1C" w:rsidRDefault="00753209" w:rsidP="00361D1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proofErr w:type="spellStart"/>
      <w:r w:rsidRPr="00361D1C">
        <w:rPr>
          <w:rFonts w:asciiTheme="majorHAnsi" w:hAnsiTheme="majorHAnsi" w:cstheme="majorHAnsi"/>
          <w:b/>
          <w:bCs/>
        </w:rPr>
        <w:t>IActionResult</w:t>
      </w:r>
      <w:proofErr w:type="spellEnd"/>
      <w:r w:rsidRPr="00361D1C">
        <w:rPr>
          <w:rFonts w:asciiTheme="majorHAnsi" w:hAnsiTheme="majorHAnsi" w:cstheme="majorHAnsi"/>
          <w:b/>
          <w:bCs/>
        </w:rPr>
        <w:t xml:space="preserve"> or </w:t>
      </w:r>
      <w:proofErr w:type="spellStart"/>
      <w:r w:rsidRPr="00361D1C">
        <w:rPr>
          <w:rFonts w:asciiTheme="majorHAnsi" w:hAnsiTheme="majorHAnsi" w:cstheme="majorHAnsi"/>
          <w:b/>
          <w:bCs/>
        </w:rPr>
        <w:t>ActionResult</w:t>
      </w:r>
      <w:proofErr w:type="spellEnd"/>
      <w:r w:rsidRPr="00361D1C">
        <w:rPr>
          <w:rFonts w:asciiTheme="majorHAnsi" w:hAnsiTheme="majorHAnsi" w:cstheme="majorHAnsi"/>
          <w:b/>
          <w:bCs/>
        </w:rPr>
        <w:t>&lt;T&gt;</w:t>
      </w:r>
      <w:r w:rsidRPr="00361D1C">
        <w:rPr>
          <w:rFonts w:asciiTheme="majorHAnsi" w:hAnsiTheme="majorHAnsi" w:cstheme="majorHAnsi"/>
        </w:rPr>
        <w:t xml:space="preserve">: These return types </w:t>
      </w:r>
      <w:r w:rsidR="00361D1C" w:rsidRPr="00361D1C">
        <w:rPr>
          <w:rFonts w:asciiTheme="majorHAnsi" w:hAnsiTheme="majorHAnsi" w:cstheme="majorHAnsi"/>
        </w:rPr>
        <w:t>allow</w:t>
      </w:r>
      <w:r w:rsidRPr="00361D1C">
        <w:rPr>
          <w:rFonts w:asciiTheme="majorHAnsi" w:hAnsiTheme="majorHAnsi" w:cstheme="majorHAnsi"/>
        </w:rPr>
        <w:t xml:space="preserve"> to return different types of responses from a single method</w:t>
      </w:r>
      <w:r w:rsidR="00361D1C" w:rsidRPr="00361D1C">
        <w:rPr>
          <w:rFonts w:asciiTheme="majorHAnsi" w:hAnsiTheme="majorHAnsi" w:cstheme="majorHAnsi"/>
        </w:rPr>
        <w:t xml:space="preserve">. </w:t>
      </w:r>
      <w:r w:rsidR="00BD3F6F" w:rsidRPr="00361D1C">
        <w:rPr>
          <w:rFonts w:asciiTheme="majorHAnsi" w:hAnsiTheme="majorHAnsi" w:cstheme="majorHAnsi"/>
        </w:rPr>
        <w:t xml:space="preserve">This promotes </w:t>
      </w:r>
      <w:r w:rsidR="00361D1C" w:rsidRPr="00361D1C">
        <w:rPr>
          <w:rFonts w:asciiTheme="majorHAnsi" w:hAnsiTheme="majorHAnsi" w:cstheme="majorHAnsi"/>
        </w:rPr>
        <w:t>consistency</w:t>
      </w:r>
      <w:r w:rsidR="00BD3F6F" w:rsidRPr="00361D1C">
        <w:rPr>
          <w:rFonts w:asciiTheme="majorHAnsi" w:hAnsiTheme="majorHAnsi" w:cstheme="majorHAnsi"/>
        </w:rPr>
        <w:t xml:space="preserve"> </w:t>
      </w:r>
      <w:r w:rsidR="00361D1C" w:rsidRPr="00361D1C">
        <w:rPr>
          <w:rFonts w:asciiTheme="majorHAnsi" w:hAnsiTheme="majorHAnsi" w:cstheme="majorHAnsi"/>
        </w:rPr>
        <w:t>and</w:t>
      </w:r>
      <w:r w:rsidR="00361D1C" w:rsidRPr="00361D1C">
        <w:rPr>
          <w:rFonts w:asciiTheme="majorHAnsi" w:hAnsiTheme="majorHAnsi" w:cstheme="majorHAnsi"/>
        </w:rPr>
        <w:t xml:space="preserve"> enforc</w:t>
      </w:r>
      <w:r w:rsidR="00361D1C" w:rsidRPr="00361D1C">
        <w:rPr>
          <w:rFonts w:asciiTheme="majorHAnsi" w:hAnsiTheme="majorHAnsi" w:cstheme="majorHAnsi"/>
        </w:rPr>
        <w:t>es</w:t>
      </w:r>
      <w:r w:rsidR="00361D1C" w:rsidRPr="00361D1C">
        <w:rPr>
          <w:rFonts w:asciiTheme="majorHAnsi" w:hAnsiTheme="majorHAnsi" w:cstheme="majorHAnsi"/>
        </w:rPr>
        <w:t xml:space="preserve"> a standardized approach in handling different HTTP response scenarios.</w:t>
      </w:r>
    </w:p>
    <w:p w14:paraId="35427F18" w14:textId="2B00079B" w:rsidR="00753209" w:rsidRPr="00753209" w:rsidRDefault="00753209" w:rsidP="00361D1C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753209">
        <w:rPr>
          <w:rFonts w:asciiTheme="majorHAnsi" w:hAnsiTheme="majorHAnsi" w:cstheme="majorHAnsi"/>
          <w:b/>
          <w:bCs/>
        </w:rPr>
        <w:t xml:space="preserve">Specific Type (e.g., </w:t>
      </w:r>
      <w:proofErr w:type="spellStart"/>
      <w:r w:rsidRPr="00753209">
        <w:rPr>
          <w:rFonts w:asciiTheme="majorHAnsi" w:hAnsiTheme="majorHAnsi" w:cstheme="majorHAnsi"/>
          <w:b/>
          <w:bCs/>
        </w:rPr>
        <w:t>MyModel</w:t>
      </w:r>
      <w:proofErr w:type="spellEnd"/>
      <w:r w:rsidRPr="00753209">
        <w:rPr>
          <w:rFonts w:asciiTheme="majorHAnsi" w:hAnsiTheme="majorHAnsi" w:cstheme="majorHAnsi"/>
          <w:b/>
          <w:bCs/>
        </w:rPr>
        <w:t>)</w:t>
      </w:r>
      <w:r w:rsidRPr="00753209">
        <w:rPr>
          <w:rFonts w:asciiTheme="majorHAnsi" w:hAnsiTheme="majorHAnsi" w:cstheme="majorHAnsi"/>
        </w:rPr>
        <w:t xml:space="preserve">: Returning a specific type directly limits </w:t>
      </w:r>
      <w:r w:rsidR="00361D1C">
        <w:rPr>
          <w:rFonts w:asciiTheme="majorHAnsi" w:hAnsiTheme="majorHAnsi" w:cstheme="majorHAnsi"/>
        </w:rPr>
        <w:t xml:space="preserve">the </w:t>
      </w:r>
      <w:proofErr w:type="spellStart"/>
      <w:r w:rsidR="00361D1C">
        <w:rPr>
          <w:rFonts w:asciiTheme="majorHAnsi" w:hAnsiTheme="majorHAnsi" w:cstheme="majorHAnsi"/>
        </w:rPr>
        <w:t>api</w:t>
      </w:r>
      <w:proofErr w:type="spellEnd"/>
      <w:r w:rsidRPr="00753209">
        <w:rPr>
          <w:rFonts w:asciiTheme="majorHAnsi" w:hAnsiTheme="majorHAnsi" w:cstheme="majorHAnsi"/>
        </w:rPr>
        <w:t xml:space="preserve"> method to always return that type, making it difficult to include status codes or other response variations.</w:t>
      </w:r>
    </w:p>
    <w:p w14:paraId="1478C36B" w14:textId="77777777" w:rsidR="00361D1C" w:rsidRPr="00361D1C" w:rsidRDefault="00361D1C" w:rsidP="00361D1C">
      <w:pPr>
        <w:rPr>
          <w:rFonts w:asciiTheme="majorHAnsi" w:hAnsiTheme="majorHAnsi" w:cstheme="majorHAnsi"/>
          <w:b/>
          <w:bCs/>
        </w:rPr>
      </w:pPr>
      <w:r w:rsidRPr="00361D1C">
        <w:rPr>
          <w:rFonts w:asciiTheme="majorHAnsi" w:hAnsiTheme="majorHAnsi" w:cstheme="majorHAnsi"/>
          <w:b/>
          <w:bCs/>
        </w:rPr>
        <w:t>2. Enhanced API Communication</w:t>
      </w:r>
    </w:p>
    <w:p w14:paraId="77ED8D46" w14:textId="3B30861F" w:rsidR="00361D1C" w:rsidRPr="00361D1C" w:rsidRDefault="00361D1C" w:rsidP="00361D1C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361D1C">
        <w:rPr>
          <w:rFonts w:asciiTheme="majorHAnsi" w:hAnsiTheme="majorHAnsi" w:cstheme="majorHAnsi"/>
          <w:b/>
          <w:bCs/>
        </w:rPr>
        <w:t>IActionResult</w:t>
      </w:r>
      <w:proofErr w:type="spellEnd"/>
      <w:r w:rsidRPr="00361D1C">
        <w:rPr>
          <w:rFonts w:asciiTheme="majorHAnsi" w:hAnsiTheme="majorHAnsi" w:cstheme="majorHAnsi"/>
          <w:b/>
          <w:bCs/>
        </w:rPr>
        <w:t xml:space="preserve"> or </w:t>
      </w:r>
      <w:proofErr w:type="spellStart"/>
      <w:r w:rsidRPr="00361D1C">
        <w:rPr>
          <w:rFonts w:asciiTheme="majorHAnsi" w:hAnsiTheme="majorHAnsi" w:cstheme="majorHAnsi"/>
          <w:b/>
          <w:bCs/>
        </w:rPr>
        <w:t>ActionResult</w:t>
      </w:r>
      <w:proofErr w:type="spellEnd"/>
      <w:r w:rsidRPr="00361D1C">
        <w:rPr>
          <w:rFonts w:asciiTheme="majorHAnsi" w:hAnsiTheme="majorHAnsi" w:cstheme="majorHAnsi"/>
          <w:b/>
          <w:bCs/>
        </w:rPr>
        <w:t>&lt;T&gt;</w:t>
      </w:r>
      <w:r w:rsidRPr="00361D1C">
        <w:rPr>
          <w:rFonts w:asciiTheme="majorHAnsi" w:hAnsiTheme="majorHAnsi" w:cstheme="majorHAnsi"/>
        </w:rPr>
        <w:t>: These convey more detailed responses to the client, such as successful data retrieval, errors, or empty results, each with the appropriate HTTP status code.</w:t>
      </w:r>
    </w:p>
    <w:p w14:paraId="6F51B97A" w14:textId="074A04FA" w:rsidR="00361D1C" w:rsidRPr="00361D1C" w:rsidRDefault="00361D1C" w:rsidP="00361D1C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361D1C">
        <w:rPr>
          <w:rFonts w:asciiTheme="majorHAnsi" w:hAnsiTheme="majorHAnsi" w:cstheme="majorHAnsi"/>
          <w:b/>
          <w:bCs/>
        </w:rPr>
        <w:t>Specific Type</w:t>
      </w:r>
      <w:r w:rsidRPr="00361D1C">
        <w:rPr>
          <w:rFonts w:asciiTheme="majorHAnsi" w:hAnsiTheme="majorHAnsi" w:cstheme="majorHAnsi"/>
        </w:rPr>
        <w:t xml:space="preserve">: If </w:t>
      </w:r>
      <w:r>
        <w:rPr>
          <w:rFonts w:asciiTheme="majorHAnsi" w:hAnsiTheme="majorHAnsi" w:cstheme="majorHAnsi"/>
        </w:rPr>
        <w:t>to</w:t>
      </w:r>
      <w:r w:rsidRPr="00361D1C">
        <w:rPr>
          <w:rFonts w:asciiTheme="majorHAnsi" w:hAnsiTheme="majorHAnsi" w:cstheme="majorHAnsi"/>
        </w:rPr>
        <w:t xml:space="preserve"> return only a specific model, </w:t>
      </w:r>
      <w:r>
        <w:rPr>
          <w:rFonts w:asciiTheme="majorHAnsi" w:hAnsiTheme="majorHAnsi" w:cstheme="majorHAnsi"/>
        </w:rPr>
        <w:t>the</w:t>
      </w:r>
      <w:r w:rsidRPr="00361D1C">
        <w:rPr>
          <w:rFonts w:asciiTheme="majorHAnsi" w:hAnsiTheme="majorHAnsi" w:cstheme="majorHAnsi"/>
        </w:rPr>
        <w:t xml:space="preserve"> method can't easily communicate status codes or different result types without additional mechanisms.</w:t>
      </w:r>
    </w:p>
    <w:p w14:paraId="2D4571AF" w14:textId="77777777" w:rsidR="00361D1C" w:rsidRPr="00361D1C" w:rsidRDefault="00361D1C" w:rsidP="00361D1C">
      <w:pPr>
        <w:rPr>
          <w:rFonts w:asciiTheme="majorHAnsi" w:hAnsiTheme="majorHAnsi" w:cstheme="majorHAnsi"/>
          <w:b/>
          <w:bCs/>
        </w:rPr>
      </w:pPr>
      <w:r w:rsidRPr="00361D1C">
        <w:rPr>
          <w:rFonts w:asciiTheme="majorHAnsi" w:hAnsiTheme="majorHAnsi" w:cstheme="majorHAnsi"/>
          <w:b/>
          <w:bCs/>
        </w:rPr>
        <w:t>3. Improved Unit Testing</w:t>
      </w:r>
    </w:p>
    <w:p w14:paraId="5C2723DC" w14:textId="56A1D3D0" w:rsidR="00361D1C" w:rsidRPr="00361D1C" w:rsidRDefault="00361D1C" w:rsidP="00361D1C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361D1C">
        <w:rPr>
          <w:rFonts w:asciiTheme="majorHAnsi" w:hAnsiTheme="majorHAnsi" w:cstheme="majorHAnsi"/>
          <w:b/>
          <w:bCs/>
        </w:rPr>
        <w:t>IActionResult</w:t>
      </w:r>
      <w:proofErr w:type="spellEnd"/>
      <w:r w:rsidRPr="00361D1C">
        <w:rPr>
          <w:rFonts w:asciiTheme="majorHAnsi" w:hAnsiTheme="majorHAnsi" w:cstheme="majorHAnsi"/>
          <w:b/>
          <w:bCs/>
        </w:rPr>
        <w:t xml:space="preserve"> or </w:t>
      </w:r>
      <w:proofErr w:type="spellStart"/>
      <w:r w:rsidRPr="00361D1C">
        <w:rPr>
          <w:rFonts w:asciiTheme="majorHAnsi" w:hAnsiTheme="majorHAnsi" w:cstheme="majorHAnsi"/>
          <w:b/>
          <w:bCs/>
        </w:rPr>
        <w:t>ActionResult</w:t>
      </w:r>
      <w:proofErr w:type="spellEnd"/>
      <w:r w:rsidRPr="00361D1C">
        <w:rPr>
          <w:rFonts w:asciiTheme="majorHAnsi" w:hAnsiTheme="majorHAnsi" w:cstheme="majorHAnsi"/>
          <w:b/>
          <w:bCs/>
        </w:rPr>
        <w:t>&lt;T&gt;</w:t>
      </w:r>
      <w:r w:rsidRPr="00361D1C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 xml:space="preserve">These </w:t>
      </w:r>
      <w:r w:rsidRPr="00361D1C">
        <w:rPr>
          <w:rFonts w:asciiTheme="majorHAnsi" w:hAnsiTheme="majorHAnsi" w:cstheme="majorHAnsi"/>
        </w:rPr>
        <w:t xml:space="preserve">make it easier to write unit tests for API methods, </w:t>
      </w:r>
      <w:r>
        <w:rPr>
          <w:rFonts w:asciiTheme="majorHAnsi" w:hAnsiTheme="majorHAnsi" w:cstheme="majorHAnsi"/>
        </w:rPr>
        <w:t>since</w:t>
      </w:r>
      <w:r w:rsidRPr="00361D1C">
        <w:rPr>
          <w:rFonts w:asciiTheme="majorHAnsi" w:hAnsiTheme="majorHAnsi" w:cstheme="majorHAnsi"/>
        </w:rPr>
        <w:t xml:space="preserve"> can test not just the data returned, but also the specific HTTP status codes and response types.</w:t>
      </w:r>
    </w:p>
    <w:p w14:paraId="1640E854" w14:textId="18DD721D" w:rsidR="00361D1C" w:rsidRPr="00361D1C" w:rsidRDefault="00361D1C" w:rsidP="00361D1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361D1C">
        <w:rPr>
          <w:rFonts w:asciiTheme="majorHAnsi" w:hAnsiTheme="majorHAnsi" w:cstheme="majorHAnsi"/>
          <w:b/>
          <w:bCs/>
        </w:rPr>
        <w:t>Specific Type</w:t>
      </w:r>
      <w:r w:rsidRPr="00361D1C">
        <w:rPr>
          <w:rFonts w:asciiTheme="majorHAnsi" w:hAnsiTheme="majorHAnsi" w:cstheme="majorHAnsi"/>
        </w:rPr>
        <w:t>: Testing becomes less flexible when return</w:t>
      </w:r>
      <w:r>
        <w:rPr>
          <w:rFonts w:asciiTheme="majorHAnsi" w:hAnsiTheme="majorHAnsi" w:cstheme="majorHAnsi"/>
        </w:rPr>
        <w:t>ing</w:t>
      </w:r>
      <w:r w:rsidRPr="00361D1C">
        <w:rPr>
          <w:rFonts w:asciiTheme="majorHAnsi" w:hAnsiTheme="majorHAnsi" w:cstheme="majorHAnsi"/>
        </w:rPr>
        <w:t xml:space="preserve"> a specific type since </w:t>
      </w:r>
      <w:r>
        <w:rPr>
          <w:rFonts w:asciiTheme="majorHAnsi" w:hAnsiTheme="majorHAnsi" w:cstheme="majorHAnsi"/>
        </w:rPr>
        <w:t>it is</w:t>
      </w:r>
      <w:r w:rsidRPr="00361D1C">
        <w:rPr>
          <w:rFonts w:asciiTheme="majorHAnsi" w:hAnsiTheme="majorHAnsi" w:cstheme="majorHAnsi"/>
        </w:rPr>
        <w:t xml:space="preserve"> limited to verifying just the data, not the full range of possible responses.</w:t>
      </w:r>
    </w:p>
    <w:p w14:paraId="531D9BE2" w14:textId="0D986E84" w:rsidR="00361D1C" w:rsidRPr="00361D1C" w:rsidRDefault="00361D1C" w:rsidP="00361D1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$</w:t>
      </w:r>
      <w:r w:rsidRPr="00361D1C">
        <w:rPr>
          <w:rFonts w:asciiTheme="majorHAnsi" w:hAnsiTheme="majorHAnsi" w:cstheme="majorHAnsi"/>
          <w:b/>
          <w:bCs/>
        </w:rPr>
        <w:t xml:space="preserve">. Scalability and </w:t>
      </w:r>
      <w:proofErr w:type="gramStart"/>
      <w:r w:rsidRPr="00361D1C">
        <w:rPr>
          <w:rFonts w:asciiTheme="majorHAnsi" w:hAnsiTheme="majorHAnsi" w:cstheme="majorHAnsi"/>
          <w:b/>
          <w:bCs/>
        </w:rPr>
        <w:t>Future-Proofing</w:t>
      </w:r>
      <w:proofErr w:type="gramEnd"/>
    </w:p>
    <w:p w14:paraId="31F1FDE0" w14:textId="5DD3FDDC" w:rsidR="00361D1C" w:rsidRPr="00361D1C" w:rsidRDefault="00361D1C" w:rsidP="00361D1C">
      <w:pPr>
        <w:numPr>
          <w:ilvl w:val="0"/>
          <w:numId w:val="19"/>
        </w:numPr>
        <w:rPr>
          <w:rFonts w:asciiTheme="majorHAnsi" w:hAnsiTheme="majorHAnsi" w:cstheme="majorHAnsi"/>
        </w:rPr>
      </w:pPr>
      <w:proofErr w:type="spellStart"/>
      <w:r w:rsidRPr="00361D1C">
        <w:rPr>
          <w:rFonts w:asciiTheme="majorHAnsi" w:hAnsiTheme="majorHAnsi" w:cstheme="majorHAnsi"/>
          <w:b/>
          <w:bCs/>
        </w:rPr>
        <w:t>IActionResult</w:t>
      </w:r>
      <w:proofErr w:type="spellEnd"/>
      <w:r w:rsidRPr="00361D1C">
        <w:rPr>
          <w:rFonts w:asciiTheme="majorHAnsi" w:hAnsiTheme="majorHAnsi" w:cstheme="majorHAnsi"/>
          <w:b/>
          <w:bCs/>
        </w:rPr>
        <w:t xml:space="preserve"> or </w:t>
      </w:r>
      <w:proofErr w:type="spellStart"/>
      <w:r w:rsidRPr="00361D1C">
        <w:rPr>
          <w:rFonts w:asciiTheme="majorHAnsi" w:hAnsiTheme="majorHAnsi" w:cstheme="majorHAnsi"/>
          <w:b/>
          <w:bCs/>
        </w:rPr>
        <w:t>ActionResult</w:t>
      </w:r>
      <w:proofErr w:type="spellEnd"/>
      <w:r w:rsidRPr="00361D1C">
        <w:rPr>
          <w:rFonts w:asciiTheme="majorHAnsi" w:hAnsiTheme="majorHAnsi" w:cstheme="majorHAnsi"/>
          <w:b/>
          <w:bCs/>
        </w:rPr>
        <w:t>&lt;T&gt;</w:t>
      </w:r>
      <w:r w:rsidRPr="00361D1C">
        <w:rPr>
          <w:rFonts w:asciiTheme="majorHAnsi" w:hAnsiTheme="majorHAnsi" w:cstheme="majorHAnsi"/>
        </w:rPr>
        <w:t xml:space="preserve">: These return types provide room for </w:t>
      </w:r>
      <w:r>
        <w:rPr>
          <w:rFonts w:asciiTheme="majorHAnsi" w:hAnsiTheme="majorHAnsi" w:cstheme="majorHAnsi"/>
        </w:rPr>
        <w:t>the API</w:t>
      </w:r>
      <w:r w:rsidRPr="00361D1C">
        <w:rPr>
          <w:rFonts w:asciiTheme="majorHAnsi" w:hAnsiTheme="majorHAnsi" w:cstheme="majorHAnsi"/>
        </w:rPr>
        <w:t xml:space="preserve"> methods to evolve without changing the return type, accommodating new requirements as they arise.</w:t>
      </w:r>
    </w:p>
    <w:p w14:paraId="2BA54CDF" w14:textId="77777777" w:rsidR="00361D1C" w:rsidRPr="00361D1C" w:rsidRDefault="00361D1C" w:rsidP="00361D1C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361D1C">
        <w:rPr>
          <w:rFonts w:asciiTheme="majorHAnsi" w:hAnsiTheme="majorHAnsi" w:cstheme="majorHAnsi"/>
          <w:b/>
          <w:bCs/>
        </w:rPr>
        <w:t>Specific Type</w:t>
      </w:r>
      <w:r w:rsidRPr="00361D1C">
        <w:rPr>
          <w:rFonts w:asciiTheme="majorHAnsi" w:hAnsiTheme="majorHAnsi" w:cstheme="majorHAnsi"/>
        </w:rPr>
        <w:t>: Returning a specific model may force refactoring if you need to introduce different response types later, increasing the effort needed for future changes.</w:t>
      </w:r>
    </w:p>
    <w:p w14:paraId="3BD5710F" w14:textId="77777777" w:rsidR="00361D1C" w:rsidRDefault="00361D1C" w:rsidP="00361D1C">
      <w:pPr>
        <w:rPr>
          <w:rFonts w:asciiTheme="majorHAnsi" w:hAnsiTheme="majorHAnsi" w:cstheme="majorHAnsi"/>
          <w:b/>
          <w:bCs/>
        </w:rPr>
      </w:pPr>
    </w:p>
    <w:p w14:paraId="777EAE0A" w14:textId="77777777" w:rsidR="00F02877" w:rsidRDefault="00F02877" w:rsidP="00361D1C">
      <w:pPr>
        <w:rPr>
          <w:rFonts w:asciiTheme="majorHAnsi" w:hAnsiTheme="majorHAnsi" w:cstheme="majorHAnsi"/>
          <w:b/>
          <w:bCs/>
        </w:rPr>
      </w:pPr>
    </w:p>
    <w:p w14:paraId="3E6EDB7E" w14:textId="77777777" w:rsidR="00F02877" w:rsidRDefault="00F02877" w:rsidP="00361D1C">
      <w:pPr>
        <w:rPr>
          <w:rFonts w:asciiTheme="majorHAnsi" w:hAnsiTheme="majorHAnsi" w:cstheme="majorHAnsi"/>
          <w:b/>
          <w:bCs/>
        </w:rPr>
      </w:pPr>
    </w:p>
    <w:p w14:paraId="69A842ED" w14:textId="77777777" w:rsidR="00F02877" w:rsidRDefault="00F02877" w:rsidP="00361D1C">
      <w:pPr>
        <w:rPr>
          <w:rFonts w:asciiTheme="majorHAnsi" w:hAnsiTheme="majorHAnsi" w:cstheme="majorHAnsi"/>
          <w:b/>
          <w:bCs/>
        </w:rPr>
      </w:pPr>
    </w:p>
    <w:p w14:paraId="1054E23C" w14:textId="5526EB35" w:rsidR="00F02877" w:rsidRPr="00F02877" w:rsidRDefault="00F02877" w:rsidP="00F02877">
      <w:pPr>
        <w:rPr>
          <w:rFonts w:asciiTheme="majorHAnsi" w:hAnsiTheme="majorHAnsi" w:cstheme="majorHAnsi"/>
          <w:b/>
          <w:bCs/>
        </w:rPr>
      </w:pPr>
      <w:r w:rsidRPr="00F02877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lastRenderedPageBreak/>
        <w:t>Potential Drawbacks</w:t>
      </w:r>
    </w:p>
    <w:p w14:paraId="2377D46A" w14:textId="1B6E199C" w:rsidR="00F02877" w:rsidRPr="00F02877" w:rsidRDefault="00F02877" w:rsidP="00F02877">
      <w:pPr>
        <w:rPr>
          <w:rFonts w:asciiTheme="majorHAnsi" w:hAnsiTheme="majorHAnsi" w:cstheme="majorHAnsi"/>
          <w:b/>
          <w:bCs/>
        </w:rPr>
      </w:pPr>
      <w:r w:rsidRPr="00F02877">
        <w:rPr>
          <w:rFonts w:asciiTheme="majorHAnsi" w:hAnsiTheme="majorHAnsi" w:cstheme="majorHAnsi"/>
          <w:b/>
          <w:bCs/>
        </w:rPr>
        <w:t>1</w:t>
      </w:r>
      <w:r>
        <w:rPr>
          <w:rFonts w:asciiTheme="majorHAnsi" w:hAnsiTheme="majorHAnsi" w:cstheme="majorHAnsi"/>
          <w:b/>
          <w:bCs/>
        </w:rPr>
        <w:t>.</w:t>
      </w:r>
      <w:r w:rsidRPr="00F02877">
        <w:rPr>
          <w:rFonts w:asciiTheme="majorHAnsi" w:hAnsiTheme="majorHAnsi" w:cstheme="majorHAnsi"/>
          <w:b/>
          <w:bCs/>
        </w:rPr>
        <w:t xml:space="preserve"> Overhead for Simple APIs</w:t>
      </w:r>
    </w:p>
    <w:p w14:paraId="471CBE53" w14:textId="4E941796" w:rsidR="00F02877" w:rsidRPr="00F02877" w:rsidRDefault="00F02877" w:rsidP="00F0287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F02877">
        <w:rPr>
          <w:rFonts w:asciiTheme="majorHAnsi" w:hAnsiTheme="majorHAnsi" w:cstheme="majorHAnsi"/>
        </w:rPr>
        <w:t xml:space="preserve">In scenarios where an action consistently returns a specific type, </w:t>
      </w:r>
      <w:proofErr w:type="spellStart"/>
      <w:r w:rsidRPr="00F02877">
        <w:rPr>
          <w:rFonts w:asciiTheme="majorHAnsi" w:hAnsiTheme="majorHAnsi" w:cstheme="majorHAnsi"/>
        </w:rPr>
        <w:t>IActionResult</w:t>
      </w:r>
      <w:proofErr w:type="spellEnd"/>
      <w:r w:rsidRPr="00F02877">
        <w:rPr>
          <w:rFonts w:asciiTheme="majorHAnsi" w:hAnsiTheme="majorHAnsi" w:cstheme="majorHAnsi"/>
        </w:rPr>
        <w:t xml:space="preserve"> may introduce unnecessary complexity.</w:t>
      </w:r>
    </w:p>
    <w:p w14:paraId="34BE4B7F" w14:textId="4A7591FB" w:rsidR="00F02877" w:rsidRPr="00F02877" w:rsidRDefault="00F02877" w:rsidP="00F02877">
      <w:pPr>
        <w:rPr>
          <w:rFonts w:asciiTheme="majorHAnsi" w:hAnsiTheme="majorHAnsi" w:cstheme="majorHAnsi"/>
          <w:b/>
          <w:bCs/>
        </w:rPr>
      </w:pPr>
      <w:r w:rsidRPr="00F02877">
        <w:rPr>
          <w:rFonts w:asciiTheme="majorHAnsi" w:hAnsiTheme="majorHAnsi" w:cstheme="majorHAnsi"/>
          <w:b/>
          <w:bCs/>
        </w:rPr>
        <w:t>2</w:t>
      </w:r>
      <w:r>
        <w:rPr>
          <w:rFonts w:asciiTheme="majorHAnsi" w:hAnsiTheme="majorHAnsi" w:cstheme="majorHAnsi"/>
          <w:b/>
          <w:bCs/>
        </w:rPr>
        <w:t>.</w:t>
      </w:r>
      <w:r w:rsidRPr="00F02877">
        <w:rPr>
          <w:rFonts w:asciiTheme="majorHAnsi" w:hAnsiTheme="majorHAnsi" w:cstheme="majorHAnsi"/>
          <w:b/>
          <w:bCs/>
        </w:rPr>
        <w:t xml:space="preserve"> Risk of Inconsistent Error Handling</w:t>
      </w:r>
    </w:p>
    <w:p w14:paraId="03631CB5" w14:textId="5029314E" w:rsidR="00F02877" w:rsidRPr="00F02877" w:rsidRDefault="00F02877" w:rsidP="00F0287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F02877">
        <w:rPr>
          <w:rFonts w:asciiTheme="majorHAnsi" w:hAnsiTheme="majorHAnsi" w:cstheme="majorHAnsi"/>
        </w:rPr>
        <w:t xml:space="preserve">Without careful implementation, </w:t>
      </w:r>
      <w:proofErr w:type="spellStart"/>
      <w:r w:rsidRPr="00F02877">
        <w:rPr>
          <w:rFonts w:asciiTheme="majorHAnsi" w:hAnsiTheme="majorHAnsi" w:cstheme="majorHAnsi"/>
        </w:rPr>
        <w:t>IActionResult</w:t>
      </w:r>
      <w:proofErr w:type="spellEnd"/>
      <w:r w:rsidRPr="00F02877">
        <w:rPr>
          <w:rFonts w:asciiTheme="majorHAnsi" w:hAnsiTheme="majorHAnsi" w:cstheme="majorHAnsi"/>
        </w:rPr>
        <w:t xml:space="preserve"> </w:t>
      </w:r>
      <w:r w:rsidRPr="00F02877">
        <w:rPr>
          <w:rFonts w:asciiTheme="majorHAnsi" w:hAnsiTheme="majorHAnsi" w:cstheme="majorHAnsi"/>
        </w:rPr>
        <w:t>could lead to inconsistent error handling across the API.</w:t>
      </w:r>
    </w:p>
    <w:p w14:paraId="0C510FDE" w14:textId="2AE91273" w:rsidR="00F02877" w:rsidRPr="00F02877" w:rsidRDefault="00F02877" w:rsidP="00F02877">
      <w:pPr>
        <w:rPr>
          <w:rFonts w:asciiTheme="majorHAnsi" w:hAnsiTheme="majorHAnsi" w:cstheme="majorHAnsi"/>
          <w:b/>
          <w:bCs/>
        </w:rPr>
      </w:pPr>
      <w:r w:rsidRPr="00F02877">
        <w:rPr>
          <w:rFonts w:asciiTheme="majorHAnsi" w:hAnsiTheme="majorHAnsi" w:cstheme="majorHAnsi"/>
          <w:b/>
          <w:bCs/>
        </w:rPr>
        <w:t>3.</w:t>
      </w:r>
      <w:r>
        <w:rPr>
          <w:rFonts w:asciiTheme="majorHAnsi" w:hAnsiTheme="majorHAnsi" w:cstheme="majorHAnsi"/>
          <w:b/>
          <w:bCs/>
        </w:rPr>
        <w:t xml:space="preserve"> </w:t>
      </w:r>
      <w:r w:rsidRPr="00F02877">
        <w:rPr>
          <w:rFonts w:asciiTheme="majorHAnsi" w:hAnsiTheme="majorHAnsi" w:cstheme="majorHAnsi"/>
          <w:b/>
          <w:bCs/>
        </w:rPr>
        <w:t>Increased Verbosity</w:t>
      </w:r>
    </w:p>
    <w:p w14:paraId="76FE35D0" w14:textId="77777777" w:rsidR="00F02877" w:rsidRPr="00F02877" w:rsidRDefault="00F02877" w:rsidP="00C64DBB">
      <w:pPr>
        <w:pStyle w:val="ListParagraph"/>
        <w:numPr>
          <w:ilvl w:val="0"/>
          <w:numId w:val="21"/>
        </w:numPr>
      </w:pPr>
      <w:r w:rsidRPr="00F02877">
        <w:rPr>
          <w:rFonts w:asciiTheme="majorHAnsi" w:hAnsiTheme="majorHAnsi" w:cstheme="majorHAnsi"/>
        </w:rPr>
        <w:t>Handling different return paths can make the code longer and harder to read.</w:t>
      </w:r>
    </w:p>
    <w:p w14:paraId="1ABFCB83" w14:textId="6EC2D2A9" w:rsidR="00F02877" w:rsidRDefault="00F02877" w:rsidP="00F02877">
      <w:pPr>
        <w:pStyle w:val="Heading2"/>
      </w:pPr>
      <w:r>
        <w:rPr>
          <w:rFonts w:eastAsiaTheme="minorEastAsia" w:cstheme="majorHAnsi"/>
          <w:color w:val="auto"/>
          <w:sz w:val="22"/>
          <w:szCs w:val="22"/>
        </w:rPr>
        <w:t xml:space="preserve">4. </w:t>
      </w:r>
      <w:r w:rsidRPr="00F02877">
        <w:rPr>
          <w:rFonts w:eastAsiaTheme="minorEastAsia" w:cstheme="majorHAnsi"/>
          <w:color w:val="auto"/>
          <w:sz w:val="22"/>
          <w:szCs w:val="22"/>
        </w:rPr>
        <w:t>Risk of Sensitive Data Exposure</w:t>
      </w:r>
    </w:p>
    <w:p w14:paraId="5107179F" w14:textId="77777777" w:rsidR="00F02877" w:rsidRPr="00F02877" w:rsidRDefault="00F02877" w:rsidP="00F02877">
      <w:pPr>
        <w:pStyle w:val="ListParagraph"/>
        <w:numPr>
          <w:ilvl w:val="0"/>
          <w:numId w:val="22"/>
        </w:numPr>
        <w:rPr>
          <w:b/>
          <w:bCs/>
        </w:rPr>
      </w:pPr>
      <w:r w:rsidRPr="00F02877">
        <w:t>There's a risk of accidentally exposing sensitive data when returning complex objects. To avoid this, use DTOs to ensure only the necessary data is returned, and thoroughly sanitize the data.</w:t>
      </w:r>
    </w:p>
    <w:p w14:paraId="57F32CDB" w14:textId="77777777" w:rsidR="00F02877" w:rsidRDefault="00F02877" w:rsidP="00F02877">
      <w:pPr>
        <w:pStyle w:val="Heading2"/>
        <w:rPr>
          <w:rFonts w:eastAsiaTheme="minorEastAsia" w:cstheme="majorHAnsi"/>
          <w:color w:val="auto"/>
          <w:sz w:val="22"/>
          <w:szCs w:val="22"/>
        </w:rPr>
      </w:pPr>
      <w:r w:rsidRPr="00F02877">
        <w:rPr>
          <w:rFonts w:eastAsiaTheme="minorEastAsia" w:cstheme="majorHAnsi"/>
          <w:color w:val="auto"/>
          <w:sz w:val="22"/>
          <w:szCs w:val="22"/>
        </w:rPr>
        <w:t>5. Error Information Disclosure</w:t>
      </w:r>
    </w:p>
    <w:p w14:paraId="2E36666E" w14:textId="77777777" w:rsidR="00F02877" w:rsidRPr="00F02877" w:rsidRDefault="00F02877" w:rsidP="00F02877">
      <w:pPr>
        <w:pStyle w:val="ListParagraph"/>
        <w:numPr>
          <w:ilvl w:val="0"/>
          <w:numId w:val="21"/>
        </w:numPr>
        <w:rPr>
          <w:b/>
          <w:bCs/>
        </w:rPr>
      </w:pPr>
      <w:r w:rsidRPr="00F02877">
        <w:t>Detailed error messages could expose internal implementation details. To avoid this, provide only generic error messages to clients and log the detailed errors on the server.</w:t>
      </w:r>
    </w:p>
    <w:p w14:paraId="25901A42" w14:textId="47ECF965" w:rsidR="00F02877" w:rsidRPr="00F02877" w:rsidRDefault="00F02877" w:rsidP="00F02877">
      <w:pPr>
        <w:pStyle w:val="Heading2"/>
        <w:rPr>
          <w:rFonts w:eastAsiaTheme="minorEastAsia" w:cstheme="majorHAnsi"/>
          <w:color w:val="auto"/>
          <w:sz w:val="22"/>
          <w:szCs w:val="22"/>
        </w:rPr>
      </w:pPr>
      <w:r>
        <w:rPr>
          <w:rFonts w:eastAsiaTheme="minorEastAsia" w:cstheme="majorHAnsi"/>
          <w:color w:val="auto"/>
          <w:sz w:val="22"/>
          <w:szCs w:val="22"/>
        </w:rPr>
        <w:t>6</w:t>
      </w:r>
      <w:r w:rsidRPr="00F02877">
        <w:rPr>
          <w:rFonts w:eastAsiaTheme="minorEastAsia" w:cstheme="majorHAnsi"/>
          <w:color w:val="auto"/>
          <w:sz w:val="22"/>
          <w:szCs w:val="22"/>
        </w:rPr>
        <w:t>.</w:t>
      </w:r>
      <w:r w:rsidRPr="00F02877">
        <w:rPr>
          <w:rFonts w:eastAsiaTheme="minorEastAsia" w:cstheme="majorHAnsi"/>
          <w:color w:val="auto"/>
          <w:sz w:val="22"/>
          <w:szCs w:val="22"/>
        </w:rPr>
        <w:t xml:space="preserve"> Consistent Validation Handling</w:t>
      </w:r>
    </w:p>
    <w:p w14:paraId="6D4EC5E9" w14:textId="5363B882" w:rsidR="00A6126C" w:rsidRPr="00F02877" w:rsidRDefault="00F02877" w:rsidP="00F02877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F02877">
        <w:t>Inconsistent validation can lead to vulnerabilities, especially if invalid data is processed or returned. It's important to maintain consistent validation and error handling across all action methods.</w:t>
      </w:r>
    </w:p>
    <w:p w14:paraId="6B245F11" w14:textId="77777777" w:rsidR="00F02877" w:rsidRDefault="00F02877" w:rsidP="00F02877">
      <w:pPr>
        <w:pStyle w:val="ListParagrap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</w:p>
    <w:p w14:paraId="07AD50F6" w14:textId="77777777" w:rsidR="00F02877" w:rsidRDefault="00F02877" w:rsidP="00F02877">
      <w:pPr>
        <w:pStyle w:val="ListParagrap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</w:p>
    <w:p w14:paraId="04673C7D" w14:textId="77777777" w:rsidR="00F02877" w:rsidRDefault="00F02877" w:rsidP="00F02877">
      <w:pPr>
        <w:pStyle w:val="ListParagrap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</w:p>
    <w:p w14:paraId="0E53BEA5" w14:textId="77777777" w:rsidR="00F02877" w:rsidRDefault="00F02877" w:rsidP="00F02877">
      <w:pPr>
        <w:pStyle w:val="ListParagrap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</w:p>
    <w:p w14:paraId="591236C0" w14:textId="77777777" w:rsidR="00F02877" w:rsidRDefault="00F02877" w:rsidP="00F02877">
      <w:pPr>
        <w:pStyle w:val="ListParagrap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</w:p>
    <w:p w14:paraId="5581B36F" w14:textId="77777777" w:rsidR="00F02877" w:rsidRDefault="00F02877" w:rsidP="00F02877">
      <w:pPr>
        <w:pStyle w:val="ListParagrap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</w:p>
    <w:p w14:paraId="4A218668" w14:textId="77777777" w:rsidR="00F02877" w:rsidRDefault="00F02877" w:rsidP="00F02877">
      <w:pPr>
        <w:pStyle w:val="ListParagrap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</w:p>
    <w:p w14:paraId="1C3BA28A" w14:textId="77777777" w:rsidR="00F02877" w:rsidRDefault="00F02877" w:rsidP="00F02877">
      <w:pPr>
        <w:pStyle w:val="ListParagrap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</w:p>
    <w:p w14:paraId="7AB1F15C" w14:textId="77777777" w:rsidR="00F02877" w:rsidRDefault="00F02877" w:rsidP="00F02877">
      <w:pPr>
        <w:pStyle w:val="ListParagrap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</w:p>
    <w:p w14:paraId="71112D2D" w14:textId="77777777" w:rsidR="00F02877" w:rsidRDefault="00F02877" w:rsidP="00F02877">
      <w:pPr>
        <w:pStyle w:val="ListParagrap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</w:p>
    <w:p w14:paraId="676DEB96" w14:textId="77777777" w:rsidR="00F02877" w:rsidRDefault="00F02877" w:rsidP="00F02877">
      <w:pPr>
        <w:pStyle w:val="ListParagrap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</w:p>
    <w:p w14:paraId="67FCA0FC" w14:textId="77777777" w:rsidR="00F02877" w:rsidRPr="00F02877" w:rsidRDefault="00F02877" w:rsidP="00F02877">
      <w:pPr>
        <w:pStyle w:val="ListParagrap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</w:p>
    <w:p w14:paraId="0A98A83E" w14:textId="0C15FB06" w:rsidR="00A6126C" w:rsidRPr="00F02877" w:rsidRDefault="00A6126C" w:rsidP="00361D1C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  <w:r w:rsidRPr="00F02877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lastRenderedPageBreak/>
        <w:t>For API Error handling, we could create a Base class that will be inherited by all Response models.</w:t>
      </w:r>
    </w:p>
    <w:p w14:paraId="6E527E3D" w14:textId="77777777" w:rsidR="00A6126C" w:rsidRDefault="00A6126C" w:rsidP="00361D1C">
      <w:pPr>
        <w:rPr>
          <w:rFonts w:asciiTheme="majorHAnsi" w:hAnsiTheme="majorHAnsi" w:cstheme="majorHAnsi"/>
          <w:b/>
          <w:bCs/>
        </w:rPr>
      </w:pPr>
    </w:p>
    <w:p w14:paraId="40A2620E" w14:textId="0E9A75BC" w:rsidR="00A6126C" w:rsidRDefault="00A6126C" w:rsidP="00361D1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The Base class can have these properties:</w:t>
      </w:r>
    </w:p>
    <w:p w14:paraId="7A94CE1D" w14:textId="711644C2" w:rsidR="00A6126C" w:rsidRPr="003D3EFE" w:rsidRDefault="00A6126C" w:rsidP="00A6126C">
      <w:pPr>
        <w:rPr>
          <w:rFonts w:asciiTheme="majorHAnsi" w:hAnsiTheme="majorHAnsi" w:cstheme="majorHAnsi"/>
        </w:rPr>
      </w:pPr>
      <w:r w:rsidRPr="003D3EFE">
        <w:rPr>
          <w:rFonts w:asciiTheme="majorHAnsi" w:hAnsiTheme="majorHAnsi" w:cstheme="majorHAnsi"/>
          <w:b/>
          <w:bCs/>
        </w:rPr>
        <w:t>b</w:t>
      </w:r>
      <w:r w:rsidRPr="003D3EFE">
        <w:rPr>
          <w:rFonts w:asciiTheme="majorHAnsi" w:hAnsiTheme="majorHAnsi" w:cstheme="majorHAnsi"/>
          <w:b/>
          <w:bCs/>
        </w:rPr>
        <w:t>ool Success</w:t>
      </w:r>
      <w:r w:rsidRPr="003D3EFE">
        <w:rPr>
          <w:rFonts w:asciiTheme="majorHAnsi" w:hAnsiTheme="majorHAnsi" w:cstheme="majorHAnsi"/>
        </w:rPr>
        <w:t xml:space="preserve"> </w:t>
      </w:r>
      <w:r w:rsidRPr="003D3EFE">
        <w:rPr>
          <w:rFonts w:asciiTheme="majorHAnsi" w:hAnsiTheme="majorHAnsi" w:cstheme="majorHAnsi"/>
        </w:rPr>
        <w:t xml:space="preserve">=&gt; </w:t>
      </w:r>
      <w:r w:rsidRPr="003D3EFE">
        <w:rPr>
          <w:rFonts w:asciiTheme="majorHAnsi" w:hAnsiTheme="majorHAnsi" w:cstheme="majorHAnsi"/>
        </w:rPr>
        <w:t>a flag that indicates whether the request was successful. This allows the consuming client to quickly determine the outcome by checking this property first</w:t>
      </w:r>
    </w:p>
    <w:p w14:paraId="03BDAB19" w14:textId="77777777" w:rsidR="003D3EFE" w:rsidRDefault="00A6126C" w:rsidP="00A6126C">
      <w:pPr>
        <w:rPr>
          <w:rFonts w:asciiTheme="majorHAnsi" w:hAnsiTheme="majorHAnsi" w:cstheme="majorHAnsi"/>
        </w:rPr>
      </w:pPr>
      <w:r w:rsidRPr="003D3EFE">
        <w:rPr>
          <w:rFonts w:asciiTheme="majorHAnsi" w:hAnsiTheme="majorHAnsi" w:cstheme="majorHAnsi"/>
          <w:b/>
          <w:bCs/>
        </w:rPr>
        <w:t>string Message</w:t>
      </w:r>
      <w:r w:rsidRPr="003D3EFE">
        <w:rPr>
          <w:rFonts w:asciiTheme="majorHAnsi" w:hAnsiTheme="majorHAnsi" w:cstheme="majorHAnsi"/>
        </w:rPr>
        <w:t xml:space="preserve"> </w:t>
      </w:r>
      <w:r w:rsidR="003D3EFE" w:rsidRPr="003D3EFE">
        <w:rPr>
          <w:rFonts w:asciiTheme="majorHAnsi" w:hAnsiTheme="majorHAnsi" w:cstheme="majorHAnsi"/>
        </w:rPr>
        <w:t xml:space="preserve">=&gt; </w:t>
      </w:r>
      <w:r w:rsidR="003D3EFE" w:rsidRPr="003D3EFE">
        <w:rPr>
          <w:rFonts w:asciiTheme="majorHAnsi" w:hAnsiTheme="majorHAnsi" w:cstheme="majorHAnsi"/>
        </w:rPr>
        <w:t>captures the outcome of the call, whether it’s an error message, a validation message, or a success message.</w:t>
      </w:r>
    </w:p>
    <w:p w14:paraId="05B47DE3" w14:textId="28BC5B0F" w:rsidR="00A6126C" w:rsidRDefault="00A6126C" w:rsidP="00361D1C">
      <w:pPr>
        <w:rPr>
          <w:rFonts w:asciiTheme="majorHAnsi" w:hAnsiTheme="majorHAnsi" w:cstheme="majorHAnsi"/>
          <w:b/>
          <w:bCs/>
        </w:rPr>
      </w:pPr>
      <w:r w:rsidRPr="003D3EFE">
        <w:rPr>
          <w:rFonts w:asciiTheme="majorHAnsi" w:hAnsiTheme="majorHAnsi" w:cstheme="majorHAnsi"/>
          <w:b/>
          <w:bCs/>
        </w:rPr>
        <w:t xml:space="preserve">int </w:t>
      </w:r>
      <w:proofErr w:type="spellStart"/>
      <w:proofErr w:type="gramStart"/>
      <w:r w:rsidRPr="003D3EFE">
        <w:rPr>
          <w:rFonts w:asciiTheme="majorHAnsi" w:hAnsiTheme="majorHAnsi" w:cstheme="majorHAnsi"/>
          <w:b/>
          <w:bCs/>
        </w:rPr>
        <w:t>StatusCode</w:t>
      </w:r>
      <w:proofErr w:type="spellEnd"/>
      <w:r w:rsidRPr="003D3EFE">
        <w:rPr>
          <w:rFonts w:asciiTheme="majorHAnsi" w:hAnsiTheme="majorHAnsi" w:cstheme="majorHAnsi"/>
        </w:rPr>
        <w:t xml:space="preserve"> </w:t>
      </w:r>
      <w:r w:rsidR="003D3EFE" w:rsidRPr="003D3EFE">
        <w:rPr>
          <w:rFonts w:asciiTheme="majorHAnsi" w:hAnsiTheme="majorHAnsi" w:cstheme="majorHAnsi"/>
        </w:rPr>
        <w:t xml:space="preserve"> =</w:t>
      </w:r>
      <w:proofErr w:type="gramEnd"/>
      <w:r w:rsidR="003D3EFE" w:rsidRPr="003D3EFE">
        <w:rPr>
          <w:rFonts w:asciiTheme="majorHAnsi" w:hAnsiTheme="majorHAnsi" w:cstheme="majorHAnsi"/>
        </w:rPr>
        <w:t xml:space="preserve">&gt; </w:t>
      </w:r>
      <w:r w:rsidR="003D3EFE" w:rsidRPr="003D3EFE">
        <w:rPr>
          <w:rFonts w:asciiTheme="majorHAnsi" w:hAnsiTheme="majorHAnsi" w:cstheme="majorHAnsi"/>
        </w:rPr>
        <w:t xml:space="preserve">HTTP status code for the response. The API might return </w:t>
      </w:r>
      <w:proofErr w:type="gramStart"/>
      <w:r w:rsidR="003D3EFE" w:rsidRPr="003D3EFE">
        <w:rPr>
          <w:rFonts w:asciiTheme="majorHAnsi" w:hAnsiTheme="majorHAnsi" w:cstheme="majorHAnsi"/>
        </w:rPr>
        <w:t>OK(</w:t>
      </w:r>
      <w:proofErr w:type="gramEnd"/>
      <w:r w:rsidR="003D3EFE" w:rsidRPr="003D3EFE">
        <w:rPr>
          <w:rFonts w:asciiTheme="majorHAnsi" w:hAnsiTheme="majorHAnsi" w:cstheme="majorHAnsi"/>
        </w:rPr>
        <w:t xml:space="preserve">) </w:t>
      </w:r>
      <w:r w:rsidR="003D3EFE">
        <w:rPr>
          <w:rFonts w:asciiTheme="majorHAnsi" w:hAnsiTheme="majorHAnsi" w:cstheme="majorHAnsi"/>
        </w:rPr>
        <w:t>that indicates the call was successful</w:t>
      </w:r>
      <w:r w:rsidR="003D3EFE" w:rsidRPr="003D3EFE">
        <w:rPr>
          <w:rFonts w:asciiTheme="majorHAnsi" w:hAnsiTheme="majorHAnsi" w:cstheme="majorHAnsi"/>
        </w:rPr>
        <w:t xml:space="preserve">, but if there are validation errors or warnings, can set the </w:t>
      </w:r>
      <w:proofErr w:type="spellStart"/>
      <w:r w:rsidR="003D3EFE" w:rsidRPr="003D3EFE">
        <w:rPr>
          <w:rFonts w:asciiTheme="majorHAnsi" w:hAnsiTheme="majorHAnsi" w:cstheme="majorHAnsi"/>
        </w:rPr>
        <w:t>StatusCode</w:t>
      </w:r>
      <w:proofErr w:type="spellEnd"/>
      <w:r w:rsidR="003D3EFE" w:rsidRPr="003D3EFE">
        <w:rPr>
          <w:rFonts w:asciiTheme="majorHAnsi" w:hAnsiTheme="majorHAnsi" w:cstheme="majorHAnsi"/>
        </w:rPr>
        <w:t xml:space="preserve"> to 202 or another code that the client can use.</w:t>
      </w:r>
    </w:p>
    <w:p w14:paraId="184A49D2" w14:textId="77777777" w:rsidR="00A6126C" w:rsidRDefault="00A6126C" w:rsidP="00361D1C">
      <w:pPr>
        <w:rPr>
          <w:rFonts w:asciiTheme="majorHAnsi" w:hAnsiTheme="majorHAnsi" w:cstheme="majorHAnsi"/>
          <w:b/>
          <w:bCs/>
        </w:rPr>
      </w:pPr>
    </w:p>
    <w:p w14:paraId="1365B962" w14:textId="77777777" w:rsidR="00A6126C" w:rsidRDefault="00A6126C" w:rsidP="00361D1C">
      <w:pPr>
        <w:rPr>
          <w:rFonts w:asciiTheme="majorHAnsi" w:hAnsiTheme="majorHAnsi" w:cstheme="majorHAnsi"/>
          <w:b/>
          <w:bCs/>
        </w:rPr>
      </w:pPr>
    </w:p>
    <w:sectPr w:rsidR="00A612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9047E"/>
    <w:multiLevelType w:val="hybridMultilevel"/>
    <w:tmpl w:val="029A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46327"/>
    <w:multiLevelType w:val="multilevel"/>
    <w:tmpl w:val="35E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36B62"/>
    <w:multiLevelType w:val="multilevel"/>
    <w:tmpl w:val="E030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D17D9"/>
    <w:multiLevelType w:val="multilevel"/>
    <w:tmpl w:val="1F5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07934"/>
    <w:multiLevelType w:val="multilevel"/>
    <w:tmpl w:val="255A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134C5"/>
    <w:multiLevelType w:val="multilevel"/>
    <w:tmpl w:val="6E9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505A6"/>
    <w:multiLevelType w:val="hybridMultilevel"/>
    <w:tmpl w:val="AE40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A53EF"/>
    <w:multiLevelType w:val="multilevel"/>
    <w:tmpl w:val="A14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104672"/>
    <w:multiLevelType w:val="multilevel"/>
    <w:tmpl w:val="6D9C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F7455"/>
    <w:multiLevelType w:val="multilevel"/>
    <w:tmpl w:val="8A26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7052A"/>
    <w:multiLevelType w:val="multilevel"/>
    <w:tmpl w:val="98C8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C0D15"/>
    <w:multiLevelType w:val="multilevel"/>
    <w:tmpl w:val="38BA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453AD3"/>
    <w:multiLevelType w:val="hybridMultilevel"/>
    <w:tmpl w:val="D736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240A7"/>
    <w:multiLevelType w:val="hybridMultilevel"/>
    <w:tmpl w:val="17E0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341205">
    <w:abstractNumId w:val="8"/>
  </w:num>
  <w:num w:numId="2" w16cid:durableId="521436380">
    <w:abstractNumId w:val="6"/>
  </w:num>
  <w:num w:numId="3" w16cid:durableId="161551233">
    <w:abstractNumId w:val="5"/>
  </w:num>
  <w:num w:numId="4" w16cid:durableId="575942270">
    <w:abstractNumId w:val="4"/>
  </w:num>
  <w:num w:numId="5" w16cid:durableId="724335262">
    <w:abstractNumId w:val="7"/>
  </w:num>
  <w:num w:numId="6" w16cid:durableId="1394503224">
    <w:abstractNumId w:val="3"/>
  </w:num>
  <w:num w:numId="7" w16cid:durableId="708264325">
    <w:abstractNumId w:val="2"/>
  </w:num>
  <w:num w:numId="8" w16cid:durableId="521624938">
    <w:abstractNumId w:val="1"/>
  </w:num>
  <w:num w:numId="9" w16cid:durableId="1754931921">
    <w:abstractNumId w:val="0"/>
  </w:num>
  <w:num w:numId="10" w16cid:durableId="782841679">
    <w:abstractNumId w:val="14"/>
  </w:num>
  <w:num w:numId="11" w16cid:durableId="585769264">
    <w:abstractNumId w:val="16"/>
  </w:num>
  <w:num w:numId="12" w16cid:durableId="970209810">
    <w:abstractNumId w:val="18"/>
  </w:num>
  <w:num w:numId="13" w16cid:durableId="1024789733">
    <w:abstractNumId w:val="20"/>
  </w:num>
  <w:num w:numId="14" w16cid:durableId="790788174">
    <w:abstractNumId w:val="19"/>
  </w:num>
  <w:num w:numId="15" w16cid:durableId="1216359650">
    <w:abstractNumId w:val="13"/>
  </w:num>
  <w:num w:numId="16" w16cid:durableId="2145000519">
    <w:abstractNumId w:val="12"/>
  </w:num>
  <w:num w:numId="17" w16cid:durableId="2034841215">
    <w:abstractNumId w:val="11"/>
  </w:num>
  <w:num w:numId="18" w16cid:durableId="415399594">
    <w:abstractNumId w:val="17"/>
  </w:num>
  <w:num w:numId="19" w16cid:durableId="580603697">
    <w:abstractNumId w:val="10"/>
  </w:num>
  <w:num w:numId="20" w16cid:durableId="551499247">
    <w:abstractNumId w:val="15"/>
  </w:num>
  <w:num w:numId="21" w16cid:durableId="1781878285">
    <w:abstractNumId w:val="9"/>
  </w:num>
  <w:num w:numId="22" w16cid:durableId="156574865">
    <w:abstractNumId w:val="21"/>
  </w:num>
  <w:num w:numId="23" w16cid:durableId="8415111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0D0"/>
    <w:rsid w:val="0006063C"/>
    <w:rsid w:val="0015074B"/>
    <w:rsid w:val="0029639D"/>
    <w:rsid w:val="00326F90"/>
    <w:rsid w:val="00361D1C"/>
    <w:rsid w:val="003D3EFE"/>
    <w:rsid w:val="00424A2C"/>
    <w:rsid w:val="00515BB2"/>
    <w:rsid w:val="00586989"/>
    <w:rsid w:val="00753209"/>
    <w:rsid w:val="00A6126C"/>
    <w:rsid w:val="00A62B44"/>
    <w:rsid w:val="00AA1D8D"/>
    <w:rsid w:val="00B47730"/>
    <w:rsid w:val="00BD3F6F"/>
    <w:rsid w:val="00C5516D"/>
    <w:rsid w:val="00C74C94"/>
    <w:rsid w:val="00CB0664"/>
    <w:rsid w:val="00CD1FED"/>
    <w:rsid w:val="00F028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20398"/>
  <w14:defaultImageDpi w14:val="300"/>
  <w15:docId w15:val="{402D7953-CF5B-46B0-9068-5D65CF79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6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Joyce Casuncad</cp:lastModifiedBy>
  <cp:revision>6</cp:revision>
  <dcterms:created xsi:type="dcterms:W3CDTF">2024-08-23T17:22:00Z</dcterms:created>
  <dcterms:modified xsi:type="dcterms:W3CDTF">2024-08-23T19:10:00Z</dcterms:modified>
  <cp:category/>
</cp:coreProperties>
</file>