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q9vxctpi5ih" w:id="0"/>
      <w:bookmarkEnd w:id="0"/>
      <w:r w:rsidDel="00000000" w:rsidR="00000000" w:rsidRPr="00000000">
        <w:rPr>
          <w:rtl w:val="0"/>
        </w:rPr>
        <w:t xml:space="preserve">HW #6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Sam Quinn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02/22/2016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To show that each of the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in the Chomsky Hierarchy are closed under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we must show that there is a grammar </w:t>
      </w:r>
      <m:oMath>
        <m:r>
          <w:rPr>
            <w:b w:val="1"/>
          </w:rPr>
          <m:t xml:space="preserve">G3</m:t>
        </m:r>
      </m:oMath>
      <w:r w:rsidDel="00000000" w:rsidR="00000000" w:rsidRPr="00000000">
        <w:rPr>
          <w:rtl w:val="0"/>
        </w:rPr>
        <w:t xml:space="preserve">, which can generate a string that is exactly a string that is created by </w:t>
      </w:r>
      <m:oMath>
        <m:r>
          <w:rPr/>
          <m:t xml:space="preserve">S1 </m:t>
        </m:r>
        <m:r>
          <w:rPr/>
          <m:t>∪</m:t>
        </m:r>
        <m:r>
          <w:rPr/>
          <m:t xml:space="preserve"> S2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Let's assume that </w:t>
      </w:r>
      <w:r w:rsidDel="00000000" w:rsidR="00000000" w:rsidRPr="00000000">
        <w:rPr>
          <w:b w:val="1"/>
          <w:rtl w:val="0"/>
        </w:rPr>
        <w:t xml:space="preserve">G2,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G1 </w:t>
      </w:r>
      <w:r w:rsidDel="00000000" w:rsidR="00000000" w:rsidRPr="00000000">
        <w:rPr>
          <w:rtl w:val="0"/>
        </w:rPr>
        <w:t xml:space="preserve">do not share any variables in common. We will let </w:t>
      </w:r>
      <w:r w:rsidDel="00000000" w:rsidR="00000000" w:rsidRPr="00000000">
        <w:rPr>
          <w:b w:val="1"/>
          <w:rtl w:val="0"/>
        </w:rPr>
        <w:t xml:space="preserve">S1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S2 </w:t>
      </w:r>
      <w:r w:rsidDel="00000000" w:rsidR="00000000" w:rsidRPr="00000000">
        <w:rPr>
          <w:rtl w:val="0"/>
        </w:rPr>
        <w:t xml:space="preserve">be the start symbols of </w:t>
      </w:r>
      <w:r w:rsidDel="00000000" w:rsidR="00000000" w:rsidRPr="00000000">
        <w:rPr>
          <w:b w:val="1"/>
          <w:rtl w:val="0"/>
        </w:rPr>
        <w:t xml:space="preserve">G1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G2. </w:t>
      </w:r>
      <w:r w:rsidDel="00000000" w:rsidR="00000000" w:rsidRPr="00000000">
        <w:rPr>
          <w:rtl w:val="0"/>
        </w:rPr>
        <w:t xml:space="preserve"> We can form a new language </w:t>
      </w:r>
      <m:oMath>
        <m:r>
          <w:rPr>
            <w:b w:val="1"/>
          </w:rPr>
          <m:t xml:space="preserve">G3 = G1 </m:t>
        </m:r>
        <m:r>
          <w:rPr>
            <w:b w:val="1"/>
          </w:rPr>
          <m:t>∪</m:t>
        </m:r>
        <m:r>
          <w:rPr>
            <w:b w:val="1"/>
          </w:rPr>
          <m:t xml:space="preserve"> G2</m:t>
        </m:r>
      </m:oMath>
      <w:r w:rsidDel="00000000" w:rsidR="00000000" w:rsidRPr="00000000">
        <w:rPr>
          <w:rtl w:val="0"/>
        </w:rPr>
        <w:t xml:space="preserve"> we  will assign the start symbol </w:t>
      </w:r>
      <m:oMath>
        <m:r>
          <w:rPr/>
          <m:t xml:space="preserve">S3 -&gt; S1 | S2</m:t>
        </m:r>
      </m:oMath>
      <w:r w:rsidDel="00000000" w:rsidR="00000000" w:rsidRPr="00000000">
        <w:rPr>
          <w:rtl w:val="0"/>
        </w:rPr>
        <w:t xml:space="preserve"> . Now if we look at the new language </w:t>
      </w:r>
      <w:r w:rsidDel="00000000" w:rsidR="00000000" w:rsidRPr="00000000">
        <w:rPr>
          <w:b w:val="1"/>
          <w:rtl w:val="0"/>
        </w:rPr>
        <w:t xml:space="preserve">G3 </w:t>
      </w:r>
      <w:r w:rsidDel="00000000" w:rsidR="00000000" w:rsidRPr="00000000">
        <w:rPr>
          <w:rtl w:val="0"/>
        </w:rPr>
        <w:t xml:space="preserve">that we have just created we will find that all the start symbols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will be replaced by either </w:t>
      </w:r>
      <w:r w:rsidDel="00000000" w:rsidR="00000000" w:rsidRPr="00000000">
        <w:rPr>
          <w:b w:val="1"/>
          <w:rtl w:val="0"/>
        </w:rPr>
        <w:t xml:space="preserve">S1 or S2. </w:t>
      </w:r>
      <w:r w:rsidDel="00000000" w:rsidR="00000000" w:rsidRPr="00000000">
        <w:rPr>
          <w:rtl w:val="0"/>
        </w:rPr>
        <w:t xml:space="preserve">This means that </w:t>
      </w:r>
      <m:oMath>
        <m:r>
          <w:rPr>
            <w:b w:val="1"/>
          </w:rPr>
          <m:t xml:space="preserve">L(G1) </m:t>
        </m:r>
        <m:r>
          <w:rPr>
            <w:b w:val="1"/>
          </w:rPr>
          <m:t>∈</m:t>
        </m:r>
        <m:r>
          <w:rPr>
            <w:b w:val="1"/>
          </w:rPr>
          <m:t xml:space="preserve"> L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m:oMath>
        <m:r>
          <w:rPr>
            <w:b w:val="1"/>
          </w:rPr>
          <m:t xml:space="preserve">L(G2) </m:t>
        </m:r>
        <m:r>
          <w:rPr>
            <w:b w:val="1"/>
          </w:rPr>
          <m:t>∈</m:t>
        </m:r>
        <m:r>
          <w:rPr>
            <w:b w:val="1"/>
          </w:rPr>
          <m:t xml:space="preserve"> L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thus we can say </w:t>
      </w:r>
      <m:oMath>
        <m:r>
          <w:rPr/>
          <m:t xml:space="preserve">L(G3) </m:t>
        </m:r>
        <m:r>
          <w:rPr/>
          <m:t>∈</m:t>
        </m:r>
        <m:r>
          <w:rPr/>
          <m:t xml:space="preserve"> L</m:t>
        </m:r>
      </m:oMath>
      <w:r w:rsidDel="00000000" w:rsidR="00000000" w:rsidRPr="00000000">
        <w:rPr>
          <w:rtl w:val="0"/>
        </w:rPr>
        <w:t xml:space="preserve">, proving that every</w:t>
      </w:r>
      <w:r w:rsidDel="00000000" w:rsidR="00000000" w:rsidRPr="00000000">
        <w:rPr>
          <w:b w:val="1"/>
          <w:rtl w:val="0"/>
        </w:rPr>
        <w:t xml:space="preserve"> class </w:t>
      </w:r>
      <w:r w:rsidDel="00000000" w:rsidR="00000000" w:rsidRPr="00000000">
        <w:rPr>
          <w:rtl w:val="0"/>
        </w:rPr>
        <w:t xml:space="preserve">in Chomsky’s Hierarchy is closed under a union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Prove that </w:t>
      </w:r>
      <m:oMath>
        <m:r>
          <w:rPr/>
          <m:t xml:space="preserve">L={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 | n is prime}</m:t>
        </m:r>
      </m:oMath>
      <w:r w:rsidDel="00000000" w:rsidR="00000000" w:rsidRPr="00000000">
        <w:rPr>
          <w:rtl w:val="0"/>
        </w:rPr>
        <w:t xml:space="preserve">is not a regular language.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Let us assume that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is regular. Choose a </w:t>
      </w:r>
      <m:oMath>
        <m:r>
          <w:rPr>
            <w:b w:val="1"/>
          </w:rPr>
          <m:t xml:space="preserve">s=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a</m:t>
            </m:r>
          </m:e>
          <m:sup>
            <m:r>
              <w:rPr>
                <w:b w:val="1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, where n is strictly prime. We will use </w:t>
      </w:r>
      <w:r w:rsidDel="00000000" w:rsidR="00000000" w:rsidRPr="00000000">
        <w:rPr>
          <w:b w:val="1"/>
          <w:rtl w:val="0"/>
        </w:rPr>
        <w:t xml:space="preserve">p, </w:t>
      </w:r>
      <w:r w:rsidDel="00000000" w:rsidR="00000000" w:rsidRPr="00000000">
        <w:rPr>
          <w:rtl w:val="0"/>
        </w:rPr>
        <w:t xml:space="preserve">which can only be prime numbers, to be the pumping length for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. To prove a pumping lemma we can use the facts that there are 3 subsections of a string </w:t>
      </w:r>
      <w:r w:rsidDel="00000000" w:rsidR="00000000" w:rsidRPr="00000000">
        <w:rPr>
          <w:b w:val="1"/>
          <w:rtl w:val="0"/>
        </w:rPr>
        <w:t xml:space="preserve">xyz </w:t>
      </w:r>
      <w:r w:rsidDel="00000000" w:rsidR="00000000" w:rsidRPr="00000000">
        <w:rPr>
          <w:rtl w:val="0"/>
        </w:rPr>
        <w:t xml:space="preserve">such that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xy</m:t>
            </m:r>
          </m:e>
        </m:d>
        <m:r>
          <w:rPr/>
          <m:t>≤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that will imply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. Because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we can assume that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is also true. If we set </w:t>
      </w:r>
      <m:oMath>
        <m:r>
          <w:rPr/>
          <m:t xml:space="preserve">i 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</m:oMath>
      <w:r w:rsidDel="00000000" w:rsidR="00000000" w:rsidRPr="00000000">
        <w:rPr>
          <w:rtl w:val="0"/>
        </w:rPr>
        <w:t xml:space="preserve">which we know is greater than 1 we can show that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xyiz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</m:oMath>
      <w:r w:rsidDel="00000000" w:rsidR="00000000" w:rsidRPr="00000000">
        <w:rPr>
          <w:rtl w:val="0"/>
        </w:rPr>
        <w:t xml:space="preserve">and if we expand the value of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</m:oMath>
      <w:r w:rsidDel="00000000" w:rsidR="00000000" w:rsidRPr="00000000">
        <w:rPr>
          <w:rtl w:val="0"/>
        </w:rPr>
        <w:t xml:space="preserve"> we will get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xyiz</m:t>
            </m:r>
          </m:e>
        </m:d>
        <m:r>
          <w:rPr/>
          <m:t xml:space="preserve">=(1+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  <m:r>
          <w:rPr/>
          <m:t xml:space="preserve">)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</m:oMath>
      <w:r w:rsidDel="00000000" w:rsidR="00000000" w:rsidRPr="00000000">
        <w:rPr>
          <w:rtl w:val="0"/>
        </w:rPr>
        <w:t xml:space="preserve">. With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xz</m:t>
            </m:r>
          </m:e>
        </m:d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(1+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being at least 2 we can say that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xyiz</m:t>
            </m:r>
          </m:e>
        </m:d>
      </m:oMath>
      <w:r w:rsidDel="00000000" w:rsidR="00000000" w:rsidRPr="00000000">
        <w:rPr>
          <w:rtl w:val="0"/>
        </w:rPr>
        <w:t xml:space="preserve">is not prime forming a contradiction with our original statement.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not regular.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2n</m:t>
            </m:r>
          </m:sup>
        </m:sSup>
        <m:r>
          <w:rPr/>
          <m:t xml:space="preserve"> | n &gt; 0}</m:t>
        </m:r>
      </m:oMath>
      <w:r w:rsidDel="00000000" w:rsidR="00000000" w:rsidRPr="00000000">
        <w:rPr>
          <w:rtl w:val="0"/>
        </w:rPr>
        <w:t xml:space="preserve"> is a context free language.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 show that a language is context free, we must must show that the Language exhibits at least one closure property. 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  <w:t xml:space="preserve">L = {acc, aacccc, aaacccccc}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  <w:t xml:space="preserve">s -&gt; aScc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  <w:t xml:space="preserve">s -&gt; acc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 you can see from this output a concatenation closure property would be an easy property to prove based on the fact that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always comes before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let us assume that strings generated by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can be split into two </w:t>
      </w:r>
      <w:r w:rsidDel="00000000" w:rsidR="00000000" w:rsidRPr="00000000">
        <w:rPr>
          <w:b w:val="1"/>
          <w:rtl w:val="0"/>
        </w:rPr>
        <w:t xml:space="preserve">x|y </w:t>
      </w:r>
      <w:r w:rsidDel="00000000" w:rsidR="00000000" w:rsidRPr="00000000">
        <w:rPr>
          <w:rtl w:val="0"/>
        </w:rPr>
        <w:t xml:space="preserve">such that </w:t>
      </w:r>
      <m:oMath>
        <m:r>
          <w:rPr/>
          <m:t xml:space="preserve">2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  <m:r>
          <w:rPr/>
          <m:t xml:space="preserve"> =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  <w:t xml:space="preserve">. as we can see you will always see that there are strings of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’s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concatenated to the end of a string of all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’s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). By showing that this language does not need to keep local memory for this specific language we can safely assume that L is a CFG.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the above is not regular.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One of the properties of that a regular language is closed under is </w:t>
      </w:r>
      <w:r w:rsidDel="00000000" w:rsidR="00000000" w:rsidRPr="00000000">
        <w:rPr>
          <w:i w:val="1"/>
          <w:rtl w:val="0"/>
        </w:rPr>
        <w:t xml:space="preserve">complementation </w:t>
      </w:r>
      <w:r w:rsidDel="00000000" w:rsidR="00000000" w:rsidRPr="00000000">
        <w:rPr>
          <w:rtl w:val="0"/>
        </w:rPr>
        <w:t xml:space="preserve">so if we take a language that is know to be not regular let us call this </w:t>
      </w:r>
      <m:oMath>
        <m:r>
          <w:rPr>
            <w:b w:val="1"/>
          </w:rPr>
          <m:t xml:space="preserve">I = {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a</m:t>
            </m:r>
          </m:e>
          <m:sup>
            <m:r>
              <w:rPr>
                <w:b w:val="1"/>
              </w:rPr>
              <m:t xml:space="preserve">n</m:t>
            </m:r>
          </m:sup>
        </m:sSup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b</m:t>
            </m:r>
          </m:e>
          <m:sup>
            <m:r>
              <w:rPr>
                <w:b w:val="1"/>
              </w:rPr>
              <m:t xml:space="preserve">n</m:t>
            </m:r>
          </m:sup>
        </m:sSup>
        <m:r>
          <w:rPr>
            <w:b w:val="1"/>
          </w:rPr>
          <m:t xml:space="preserve">| n </m:t>
        </m:r>
        <m:r>
          <w:rPr>
            <w:b w:val="1"/>
          </w:rPr>
          <m:t>∈</m:t>
        </m:r>
        <m:r>
          <w:rPr>
            <w:b w:val="1"/>
          </w:rPr>
          <m:t xml:space="preserve">ℕ}</m:t>
        </m:r>
      </m:oMath>
      <w:r w:rsidDel="00000000" w:rsidR="00000000" w:rsidRPr="00000000">
        <w:rPr>
          <w:rtl w:val="0"/>
        </w:rPr>
        <w:t xml:space="preserve">. Now if we take the assumption that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regular then when we take the complement to form </w:t>
      </w:r>
      <w:r w:rsidDel="00000000" w:rsidR="00000000" w:rsidRPr="00000000">
        <w:rPr>
          <w:b w:val="1"/>
          <w:rtl w:val="0"/>
        </w:rPr>
        <w:t xml:space="preserve">L’.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truly a regular language </w:t>
      </w:r>
      <m:oMath>
        <m:r>
          <w:rPr/>
          <m:t xml:space="preserve">L' </m:t>
        </m:r>
        <m:r>
          <w:rPr/>
          <m:t>∩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 =$</m:t>
        </m:r>
      </m:oMath>
      <w:r w:rsidDel="00000000" w:rsidR="00000000" w:rsidRPr="00000000">
        <w:rPr>
          <w:rtl w:val="0"/>
        </w:rPr>
        <w:t xml:space="preserve"> ($ is null, a*b* is regular), but is actually </w:t>
      </w:r>
      <m:oMath>
        <m:r>
          <w:rPr/>
          <m:t xml:space="preserve">L' </m:t>
        </m:r>
        <m:r>
          <w:rPr/>
          <m:t>∩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*</m:t>
            </m:r>
          </m:sup>
        </m:sSup>
        <m:r>
          <w:rPr/>
          <m:t xml:space="preserve"> =I</m:t>
        </m:r>
      </m:oMath>
      <w:r w:rsidDel="00000000" w:rsidR="00000000" w:rsidRPr="00000000">
        <w:rPr>
          <w:rtl w:val="0"/>
        </w:rPr>
        <w:t xml:space="preserve">, which is not a regular language.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Show that 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is a context sensitive language, which is not a context free language.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S -&gt; LSR | $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L -&gt; a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L -&gt; b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 R -&gt; c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R -&gt; d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Because </w:t>
      </w:r>
      <m:oMath>
        <m:r>
          <w:rPr>
            <w:b w:val="1"/>
          </w:rPr>
          <m:t xml:space="preserve">L = 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is context sensitive the strings will always be in the form  </w:t>
      </w:r>
      <w:r w:rsidDel="00000000" w:rsidR="00000000" w:rsidRPr="00000000">
        <w:rPr>
          <w:b w:val="1"/>
          <w:rtl w:val="0"/>
        </w:rPr>
        <w:t xml:space="preserve">a|b|c|d </w:t>
      </w: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strings are out of order then this would break the context sensitivity of this language. We can show that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a context sensitive if it is accepted by a LBA.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linearly bounded by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which would make this language have a finite length with the terminals in order with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’s to the left of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’s to the left of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’s to the left of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’s. Because the terminals have to be in order the language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can not be context free.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Show that the following grammar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generates: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357438" cy="129529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29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Showing start conditions: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aBC -&gt; abC -&gt; abc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aCB -&gt; aBC -&gt; abC -&gt; abc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aSCB -&gt; aaBCCB -&gt; aabCCB -&gt; aabCBC -&gt; aabBCC -&gt; aabbCC -&gt; aabbcc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Now that the start conditions have been met we are able to see that this particular grammar is a CFL. Based on the CFL’s concatenation closure property we can say for certain that the grammar</w:t>
      </w:r>
      <m:oMath>
        <m:r>
          <w:rPr/>
          <m:t xml:space="preserve">{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n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is created by the listed productions.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Show that </w:t>
      </w:r>
      <w:r w:rsidDel="00000000" w:rsidR="00000000" w:rsidRPr="00000000">
        <w:rPr>
          <w:b w:val="1"/>
          <w:rtl w:val="0"/>
        </w:rPr>
        <w:t xml:space="preserve">CSL </w:t>
      </w:r>
      <w:r w:rsidDel="00000000" w:rsidR="00000000" w:rsidRPr="00000000">
        <w:rPr>
          <w:rtl w:val="0"/>
        </w:rPr>
        <w:t xml:space="preserve">is a proper subclass of </w:t>
      </w:r>
      <w:r w:rsidDel="00000000" w:rsidR="00000000" w:rsidRPr="00000000">
        <w:rPr>
          <w:b w:val="1"/>
          <w:rtl w:val="0"/>
        </w:rPr>
        <w:t xml:space="preserve">PRIM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CSL </w:t>
      </w:r>
      <w:r w:rsidDel="00000000" w:rsidR="00000000" w:rsidRPr="00000000">
        <w:rPr>
          <w:rtl w:val="0"/>
        </w:rPr>
        <w:t xml:space="preserve">is the class of languages which have context sensitive grammars and </w:t>
      </w:r>
      <w:r w:rsidDel="00000000" w:rsidR="00000000" w:rsidRPr="00000000">
        <w:rPr>
          <w:b w:val="1"/>
          <w:rtl w:val="0"/>
        </w:rPr>
        <w:t xml:space="preserve">PRIM </w:t>
      </w:r>
      <w:r w:rsidDel="00000000" w:rsidR="00000000" w:rsidRPr="00000000">
        <w:rPr>
          <w:rtl w:val="0"/>
        </w:rPr>
        <w:t xml:space="preserve"> is the class of languages which have primitive recursive acceptors.</w:t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Context sensitive language will always be a proper subclass of PRIM. PRIM is a recursive function that has a recognizer, which means it will halt every time. PRIM is a Type 0 language and every Type 0 languages with equivalent lengths on both sides will generate all of the Type 1 (CSL) languages. Because all CSL’s are linear bounded any recursively enumerable function could eventually get the CSL bound. This would suggest that the any CSL in a subset of PRIM because it is bounded by a number that would be able to be computed by a Primitive recursive function.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