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before="160" w:line="313.04347826086956" w:lineRule="auto"/>
        <w:contextualSpacing w:val="0"/>
        <w:jc w:val="center"/>
      </w:pPr>
      <w:bookmarkStart w:colFirst="0" w:colLast="0" w:name="h.fqjg2tar9b1c" w:id="0"/>
      <w:bookmarkEnd w:id="0"/>
      <w:r w:rsidDel="00000000" w:rsidR="00000000" w:rsidRPr="00000000">
        <w:rPr>
          <w:color w:val="333333"/>
          <w:sz w:val="83"/>
          <w:szCs w:val="83"/>
          <w:highlight w:val="white"/>
          <w:rtl w:val="0"/>
        </w:rPr>
        <w:t xml:space="preserve">Chapter 2 Problems</w:t>
      </w:r>
    </w:p>
    <w:p w:rsidR="00000000" w:rsidDel="00000000" w:rsidP="00000000" w:rsidRDefault="00000000" w:rsidRPr="00000000">
      <w:pPr>
        <w:contextualSpacing w:val="0"/>
        <w:jc w:val="right"/>
      </w:pPr>
      <w:r w:rsidDel="00000000" w:rsidR="00000000" w:rsidRPr="00000000">
        <w:rPr>
          <w:sz w:val="16"/>
          <w:szCs w:val="16"/>
          <w:rtl w:val="0"/>
        </w:rPr>
        <w:t xml:space="preserve">Sam Quinn</w:t>
      </w:r>
    </w:p>
    <w:p w:rsidR="00000000" w:rsidDel="00000000" w:rsidP="00000000" w:rsidRDefault="00000000" w:rsidRPr="00000000">
      <w:pPr>
        <w:contextualSpacing w:val="0"/>
        <w:jc w:val="right"/>
      </w:pPr>
      <w:r w:rsidDel="00000000" w:rsidR="00000000" w:rsidRPr="00000000">
        <w:rPr>
          <w:sz w:val="16"/>
          <w:szCs w:val="16"/>
          <w:rtl w:val="0"/>
        </w:rPr>
        <w:t xml:space="preserve">CS327</w:t>
      </w:r>
    </w:p>
    <w:p w:rsidR="00000000" w:rsidDel="00000000" w:rsidP="00000000" w:rsidRDefault="00000000" w:rsidRPr="00000000">
      <w:pPr>
        <w:contextualSpacing w:val="0"/>
        <w:jc w:val="right"/>
      </w:pPr>
      <w:r w:rsidDel="00000000" w:rsidR="00000000" w:rsidRPr="00000000">
        <w:rPr>
          <w:sz w:val="16"/>
          <w:szCs w:val="16"/>
          <w:rtl w:val="0"/>
        </w:rPr>
        <w:t xml:space="preserve">1/29/2016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Questions</w:t>
      </w:r>
    </w:p>
    <w:p w:rsidR="00000000" w:rsidDel="00000000" w:rsidP="00000000" w:rsidRDefault="00000000" w:rsidRPr="00000000">
      <w:pPr>
        <w:contextualSpacing w:val="0"/>
      </w:pPr>
      <w:r w:rsidDel="00000000" w:rsidR="00000000" w:rsidRPr="00000000">
        <w:rPr>
          <w:b w:val="1"/>
          <w:rtl w:val="0"/>
        </w:rPr>
        <w:t xml:space="preserve">R1 -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Facebook - HTTP/SSL</w:t>
      </w:r>
    </w:p>
    <w:p w:rsidR="00000000" w:rsidDel="00000000" w:rsidP="00000000" w:rsidRDefault="00000000" w:rsidRPr="00000000">
      <w:pPr>
        <w:contextualSpacing w:val="0"/>
      </w:pPr>
      <w:r w:rsidDel="00000000" w:rsidR="00000000" w:rsidRPr="00000000">
        <w:rPr>
          <w:rtl w:val="0"/>
        </w:rPr>
        <w:tab/>
        <w:t xml:space="preserve">Thunderbird - SMTP</w:t>
      </w:r>
    </w:p>
    <w:p w:rsidR="00000000" w:rsidDel="00000000" w:rsidP="00000000" w:rsidRDefault="00000000" w:rsidRPr="00000000">
      <w:pPr>
        <w:contextualSpacing w:val="0"/>
      </w:pPr>
      <w:r w:rsidDel="00000000" w:rsidR="00000000" w:rsidRPr="00000000">
        <w:rPr>
          <w:rtl w:val="0"/>
        </w:rPr>
        <w:tab/>
        <w:t xml:space="preserve">Sock Proxy - SSH</w:t>
      </w:r>
    </w:p>
    <w:p w:rsidR="00000000" w:rsidDel="00000000" w:rsidP="00000000" w:rsidRDefault="00000000" w:rsidRPr="00000000">
      <w:pPr>
        <w:contextualSpacing w:val="0"/>
      </w:pPr>
      <w:r w:rsidDel="00000000" w:rsidR="00000000" w:rsidRPr="00000000">
        <w:rPr>
          <w:rtl w:val="0"/>
        </w:rPr>
        <w:tab/>
        <w:t xml:space="preserve">Filezilla - FTP</w:t>
      </w:r>
    </w:p>
    <w:p w:rsidR="00000000" w:rsidDel="00000000" w:rsidP="00000000" w:rsidRDefault="00000000" w:rsidRPr="00000000">
      <w:pPr>
        <w:contextualSpacing w:val="0"/>
      </w:pPr>
      <w:r w:rsidDel="00000000" w:rsidR="00000000" w:rsidRPr="00000000">
        <w:rPr>
          <w:rtl w:val="0"/>
        </w:rPr>
        <w:tab/>
        <w:t xml:space="preserve">Cell phone - DHCP</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R5 -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address of the host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Identifier that specifies the receiving process in the destination host.</w:t>
      </w:r>
    </w:p>
    <w:p w:rsidR="00000000" w:rsidDel="00000000" w:rsidP="00000000" w:rsidRDefault="00000000" w:rsidRPr="00000000">
      <w:pPr>
        <w:contextualSpacing w:val="0"/>
      </w:pPr>
      <w:r w:rsidDel="00000000" w:rsidR="00000000" w:rsidRPr="00000000">
        <w:rPr>
          <w:b w:val="1"/>
          <w:rtl w:val="0"/>
        </w:rPr>
        <w:t xml:space="preserve">R11 -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Because these protocols need to be guaranteed that their packets arrive safely at the destination. UDP is unreliable and with HTTP, FTP , SMTP, and POP3 the data cannot afford to not show up. </w:t>
      </w:r>
    </w:p>
    <w:p w:rsidR="00000000" w:rsidDel="00000000" w:rsidP="00000000" w:rsidRDefault="00000000" w:rsidRPr="00000000">
      <w:pPr>
        <w:contextualSpacing w:val="0"/>
      </w:pPr>
      <w:r w:rsidDel="00000000" w:rsidR="00000000" w:rsidRPr="00000000">
        <w:rPr>
          <w:b w:val="1"/>
          <w:rtl w:val="0"/>
        </w:rPr>
        <w:t xml:space="preserve">Problems</w:t>
      </w:r>
    </w:p>
    <w:p w:rsidR="00000000" w:rsidDel="00000000" w:rsidP="00000000" w:rsidRDefault="00000000" w:rsidRPr="00000000">
      <w:pPr>
        <w:contextualSpacing w:val="0"/>
      </w:pPr>
      <w:r w:rsidDel="00000000" w:rsidR="00000000" w:rsidRPr="00000000">
        <w:rPr>
          <w:b w:val="1"/>
          <w:rtl w:val="0"/>
        </w:rPr>
        <w:t xml:space="preserve">P1 -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A user requests a Web page that consists of some text and three images.</w:t>
        <w:br w:type="textWrapping"/>
        <w:t xml:space="preserve">For this page, the client will send one request message and receive four response messages.</w:t>
      </w:r>
      <w:r w:rsidDel="00000000" w:rsidR="00000000" w:rsidRPr="00000000">
        <w:rPr>
          <w:rtl w:val="0"/>
        </w:rPr>
        <w:t xml:space="preserve"> False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Two distinct Web pages (for example, </w:t>
      </w:r>
      <w:hyperlink r:id="rId5">
        <w:r w:rsidDel="00000000" w:rsidR="00000000" w:rsidRPr="00000000">
          <w:rPr>
            <w:b w:val="1"/>
            <w:color w:val="1155cc"/>
            <w:u w:val="single"/>
            <w:rtl w:val="0"/>
          </w:rPr>
          <w:t xml:space="preserve">www.mit.edu/research.html</w:t>
        </w:r>
      </w:hyperlink>
      <w:r w:rsidDel="00000000" w:rsidR="00000000" w:rsidRPr="00000000">
        <w:rPr>
          <w:b w:val="1"/>
          <w:rtl w:val="0"/>
        </w:rPr>
        <w:t xml:space="preserve"> and www.mit.edu/students.html) can be sent over the same persistent connection. </w:t>
      </w:r>
      <w:r w:rsidDel="00000000" w:rsidR="00000000" w:rsidRPr="00000000">
        <w:rPr>
          <w:rtl w:val="0"/>
        </w:rPr>
        <w:t xml:space="preserve">True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With nonpersistent connections between browser and origin server, it is possible for a single TCP segment to carry two distinct HTTP request messages. </w:t>
      </w:r>
      <w:r w:rsidDel="00000000" w:rsidR="00000000" w:rsidRPr="00000000">
        <w:rPr>
          <w:rtl w:val="0"/>
        </w:rPr>
        <w:t xml:space="preserve">False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The Date: header in the HTTP response message indicates when the</w:t>
        <w:br w:type="textWrapping"/>
        <w:t xml:space="preserve">object in the response was last modified. </w:t>
      </w:r>
      <w:r w:rsidDel="00000000" w:rsidR="00000000" w:rsidRPr="00000000">
        <w:rPr>
          <w:rtl w:val="0"/>
        </w:rPr>
        <w:t xml:space="preserve">False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HTTP response messages never have an empty message body. </w:t>
      </w:r>
      <w:r w:rsidDel="00000000" w:rsidR="00000000" w:rsidRPr="00000000">
        <w:rPr>
          <w:rtl w:val="0"/>
        </w:rPr>
        <w:t xml:space="preserve">False</w:t>
      </w:r>
    </w:p>
    <w:p w:rsidR="00000000" w:rsidDel="00000000" w:rsidP="00000000" w:rsidRDefault="00000000" w:rsidRPr="00000000">
      <w:pPr>
        <w:contextualSpacing w:val="0"/>
      </w:pPr>
      <w:r w:rsidDel="00000000" w:rsidR="00000000" w:rsidRPr="00000000">
        <w:rPr>
          <w:b w:val="1"/>
          <w:rtl w:val="0"/>
        </w:rPr>
        <w:t xml:space="preserve">P4 - </w:t>
      </w:r>
    </w:p>
    <w:p w:rsidR="00000000" w:rsidDel="00000000" w:rsidP="00000000" w:rsidRDefault="00000000" w:rsidRPr="00000000">
      <w:pPr>
        <w:numPr>
          <w:ilvl w:val="0"/>
          <w:numId w:val="2"/>
        </w:numPr>
        <w:ind w:left="1440" w:hanging="360"/>
        <w:contextualSpacing w:val="1"/>
        <w:rPr>
          <w:u w:val="none"/>
        </w:rPr>
      </w:pPr>
      <w:hyperlink r:id="rId6">
        <w:r w:rsidDel="00000000" w:rsidR="00000000" w:rsidRPr="00000000">
          <w:rPr>
            <w:color w:val="1155cc"/>
            <w:u w:val="single"/>
            <w:rtl w:val="0"/>
          </w:rPr>
          <w:t xml:space="preserve">http://www.gaia.cs.umass.edu/cs453/index.html</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HTTP 1.1</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Persistent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It does not show the browser's IP address.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Either Firefox or Netscape. It is important to know what the browser is because if you have know problems with certain browsers you can deny the requests.</w:t>
      </w:r>
    </w:p>
    <w:p w:rsidR="00000000" w:rsidDel="00000000" w:rsidP="00000000" w:rsidRDefault="00000000" w:rsidRPr="00000000">
      <w:pPr>
        <w:contextualSpacing w:val="0"/>
      </w:pPr>
      <w:r w:rsidDel="00000000" w:rsidR="00000000" w:rsidRPr="00000000">
        <w:rPr>
          <w:b w:val="1"/>
          <w:rtl w:val="0"/>
        </w:rPr>
        <w:t xml:space="preserve">P6 -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When either the server or the client send the close connection token within the header the persistent connection will be closed with no more communication. Both the client and the server can terminate a connection.</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 Yes, this is incase if any of the packets transmitted were lost so that neither the client or server ends up waiting indefinitely.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P9 -</w:t>
      </w:r>
    </w:p>
    <w:p w:rsidR="00000000" w:rsidDel="00000000" w:rsidP="00000000" w:rsidRDefault="00000000" w:rsidRPr="00000000">
      <w:pPr>
        <w:numPr>
          <w:ilvl w:val="0"/>
          <w:numId w:val="4"/>
        </w:numPr>
        <w:ind w:left="1440" w:hanging="360"/>
        <w:contextualSpacing w:val="1"/>
        <w:rPr>
          <w:u w:val="none"/>
        </w:rPr>
      </w:pPr>
      <m:oMath>
        <m:r>
          <m:t>Δ</m:t>
        </m:r>
        <m:r>
          <w:rPr/>
          <m:t xml:space="preserve"> =</m:t>
        </m:r>
        <m:f>
          <m:fPr>
            <m:ctrlPr>
              <w:rPr/>
            </m:ctrlPr>
          </m:fPr>
          <m:num>
            <m:r>
              <w:rPr/>
              <m:t xml:space="preserve">850,000 bits</m:t>
            </m:r>
          </m:num>
          <m:den>
            <m:r>
              <w:rPr/>
              <m:t xml:space="preserve">15,000,000 bps</m:t>
            </m:r>
          </m:den>
        </m:f>
        <m:r>
          <w:rPr/>
          <m:t xml:space="preserve">=.056 sec</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 </w:t>
        <w:tab/>
      </w:r>
      <m:oMath>
        <m:r>
          <m:t>Δ</m:t>
        </m:r>
        <m:r>
          <m:t>β</m:t>
        </m:r>
        <m:r>
          <w:rPr/>
          <m:t xml:space="preserve"> = </m:t>
        </m:r>
        <m:f>
          <m:fPr>
            <m:ctrlPr>
              <w:rPr/>
            </m:ctrlPr>
          </m:fPr>
          <m:num>
            <m:r>
              <w:rPr/>
              <m:t xml:space="preserve">.056 sec</m:t>
            </m:r>
          </m:num>
          <m:den>
            <m:r>
              <w:rPr/>
              <m:t xml:space="preserve">Request </m:t>
            </m:r>
          </m:den>
        </m:f>
        <m:r>
          <w:rPr/>
          <m:t xml:space="preserve">*</m:t>
        </m:r>
        <m:f>
          <m:fPr>
            <m:ctrlPr>
              <w:rPr/>
            </m:ctrlPr>
          </m:fPr>
          <m:num>
            <m:r>
              <w:rPr/>
              <m:t xml:space="preserve">16 Reqest</m:t>
            </m:r>
          </m:num>
          <m:den>
            <m:r>
              <w:rPr/>
              <m:t xml:space="preserve">sec</m:t>
            </m:r>
          </m:den>
        </m:f>
        <m:r>
          <w:rPr/>
          <m:t xml:space="preserve">=.907</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ab/>
      </w:r>
      <m:oMath>
        <m:f>
          <m:fPr>
            <m:ctrlPr>
              <w:rPr/>
            </m:ctrlPr>
          </m:fPr>
          <m:num>
            <m:r>
              <m:t>Δ</m:t>
            </m:r>
          </m:num>
          <m:den>
            <m:r>
              <w:rPr/>
              <m:t xml:space="preserve">(1-</m:t>
            </m:r>
            <m:r>
              <w:rPr/>
              <m:t>Δ</m:t>
            </m:r>
            <m:r>
              <w:rPr/>
              <m:t>β</m:t>
            </m:r>
            <m:r>
              <w:rPr/>
              <m:t xml:space="preserve">)</m:t>
            </m:r>
          </m:den>
        </m:f>
        <m:r>
          <w:rPr/>
          <m:t xml:space="preserve">=.6</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ab/>
        <w:t xml:space="preserve">Total average response time = </w:t>
      </w:r>
      <m:oMath>
        <m:r>
          <w:rPr/>
          <m:t xml:space="preserve">.6+3=3.6 sec</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 xml:space="preserve">b) </w:t>
        <w:tab/>
        <w:t xml:space="preserve">Average access delay for a cache miss 40% is </w:t>
      </w:r>
      <m:oMath>
        <m:f>
          <m:fPr>
            <m:ctrlPr>
              <w:rPr/>
            </m:ctrlPr>
          </m:fPr>
          <m:num>
            <m:r>
              <m:t>Δ</m:t>
            </m:r>
          </m:num>
          <m:den>
            <m:r>
              <w:rPr/>
              <m:t xml:space="preserve">(1-(.4)</m:t>
            </m:r>
            <m:r>
              <w:rPr/>
              <m:t>Δ</m:t>
            </m:r>
            <m:r>
              <w:rPr/>
              <m:t>β</m:t>
            </m:r>
            <m:r>
              <w:rPr/>
              <m:t xml:space="preserve">)</m:t>
            </m:r>
          </m:den>
        </m:f>
        <m:r>
          <w:rPr/>
          <m:t xml:space="preserve">+3=3.089</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tab/>
        <w:t xml:space="preserve">Total average response time with cache = </w:t>
      </w:r>
      <m:oMath>
        <m:r>
          <w:rPr/>
          <m:t xml:space="preserve">(.6*0 sec "cache hit")+(.4*3.089 sec "cache miss")= 1.24 sec</m:t>
        </m:r>
      </m:oMath>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P17 -</w:t>
      </w:r>
    </w:p>
    <w:p w:rsidR="00000000" w:rsidDel="00000000" w:rsidP="00000000" w:rsidRDefault="00000000" w:rsidRPr="00000000">
      <w:pPr>
        <w:ind w:left="1080" w:firstLine="0"/>
        <w:contextualSpacing w:val="0"/>
      </w:pPr>
      <w:r w:rsidDel="00000000" w:rsidR="00000000" w:rsidRPr="00000000">
        <w:rPr>
          <w:rtl w:val="0"/>
        </w:rPr>
        <w:t xml:space="preserve">a)</w:t>
      </w:r>
    </w:p>
    <w:p w:rsidR="00000000" w:rsidDel="00000000" w:rsidP="00000000" w:rsidRDefault="00000000" w:rsidRPr="00000000">
      <w:pPr>
        <w:ind w:left="1440" w:firstLine="0"/>
        <w:contextualSpacing w:val="0"/>
      </w:pPr>
      <w:r w:rsidDel="00000000" w:rsidR="00000000" w:rsidRPr="00000000">
        <w:rPr>
          <w:rtl w:val="0"/>
        </w:rPr>
        <w:t xml:space="preserve">C: dele 1</w:t>
      </w:r>
    </w:p>
    <w:p w:rsidR="00000000" w:rsidDel="00000000" w:rsidP="00000000" w:rsidRDefault="00000000" w:rsidRPr="00000000">
      <w:pPr>
        <w:ind w:left="1440" w:firstLine="0"/>
        <w:contextualSpacing w:val="0"/>
      </w:pPr>
      <w:r w:rsidDel="00000000" w:rsidR="00000000" w:rsidRPr="00000000">
        <w:rPr>
          <w:rtl w:val="0"/>
        </w:rPr>
        <w:t xml:space="preserve">C: retr 2</w:t>
      </w:r>
    </w:p>
    <w:p w:rsidR="00000000" w:rsidDel="00000000" w:rsidP="00000000" w:rsidRDefault="00000000" w:rsidRPr="00000000">
      <w:pPr>
        <w:ind w:left="1440" w:firstLine="0"/>
        <w:contextualSpacing w:val="0"/>
      </w:pPr>
      <w:r w:rsidDel="00000000" w:rsidR="00000000" w:rsidRPr="00000000">
        <w:rPr>
          <w:rtl w:val="0"/>
        </w:rPr>
        <w:t xml:space="preserve">S: blah blah …</w:t>
      </w:r>
    </w:p>
    <w:p w:rsidR="00000000" w:rsidDel="00000000" w:rsidP="00000000" w:rsidRDefault="00000000" w:rsidRPr="00000000">
      <w:pPr>
        <w:ind w:left="1440" w:firstLine="0"/>
        <w:contextualSpacing w:val="0"/>
      </w:pPr>
      <w:r w:rsidDel="00000000" w:rsidR="00000000" w:rsidRPr="00000000">
        <w:rPr>
          <w:rtl w:val="0"/>
        </w:rPr>
        <w:t xml:space="preserve">S: ……….blah</w:t>
      </w:r>
    </w:p>
    <w:p w:rsidR="00000000" w:rsidDel="00000000" w:rsidP="00000000" w:rsidRDefault="00000000" w:rsidRPr="00000000">
      <w:pPr>
        <w:ind w:left="1440" w:firstLine="0"/>
        <w:contextualSpacing w:val="0"/>
      </w:pPr>
      <w:r w:rsidDel="00000000" w:rsidR="00000000" w:rsidRPr="00000000">
        <w:rPr>
          <w:rtl w:val="0"/>
        </w:rPr>
        <w:t xml:space="preserve">S: .</w:t>
      </w:r>
    </w:p>
    <w:p w:rsidR="00000000" w:rsidDel="00000000" w:rsidP="00000000" w:rsidRDefault="00000000" w:rsidRPr="00000000">
      <w:pPr>
        <w:ind w:left="1440" w:firstLine="0"/>
        <w:contextualSpacing w:val="0"/>
      </w:pPr>
      <w:r w:rsidDel="00000000" w:rsidR="00000000" w:rsidRPr="00000000">
        <w:rPr>
          <w:rtl w:val="0"/>
        </w:rPr>
        <w:t xml:space="preserve">C: dele 2</w:t>
      </w:r>
    </w:p>
    <w:p w:rsidR="00000000" w:rsidDel="00000000" w:rsidP="00000000" w:rsidRDefault="00000000" w:rsidRPr="00000000">
      <w:pPr>
        <w:ind w:left="1440" w:firstLine="0"/>
        <w:contextualSpacing w:val="0"/>
      </w:pPr>
      <w:r w:rsidDel="00000000" w:rsidR="00000000" w:rsidRPr="00000000">
        <w:rPr>
          <w:rtl w:val="0"/>
        </w:rPr>
        <w:t xml:space="preserve">C: quit</w:t>
      </w:r>
    </w:p>
    <w:p w:rsidR="00000000" w:rsidDel="00000000" w:rsidP="00000000" w:rsidRDefault="00000000" w:rsidRPr="00000000">
      <w:pPr>
        <w:ind w:left="1440" w:firstLine="0"/>
        <w:contextualSpacing w:val="0"/>
      </w:pPr>
      <w:r w:rsidDel="00000000" w:rsidR="00000000" w:rsidRPr="00000000">
        <w:rPr>
          <w:rtl w:val="0"/>
        </w:rPr>
        <w:t xml:space="preserve">S: +OK POP3 server signing off</w:t>
      </w:r>
    </w:p>
    <w:p w:rsidR="00000000" w:rsidDel="00000000" w:rsidP="00000000" w:rsidRDefault="00000000" w:rsidRPr="00000000">
      <w:pPr>
        <w:ind w:left="1080" w:firstLine="0"/>
        <w:contextualSpacing w:val="0"/>
      </w:pPr>
      <w:r w:rsidDel="00000000" w:rsidR="00000000" w:rsidRPr="00000000">
        <w:rPr>
          <w:rtl w:val="0"/>
        </w:rPr>
        <w:t xml:space="preserve">b)</w:t>
      </w:r>
    </w:p>
    <w:p w:rsidR="00000000" w:rsidDel="00000000" w:rsidP="00000000" w:rsidRDefault="00000000" w:rsidRPr="00000000">
      <w:pPr>
        <w:ind w:left="1440" w:firstLine="0"/>
        <w:contextualSpacing w:val="0"/>
      </w:pPr>
      <w:r w:rsidDel="00000000" w:rsidR="00000000" w:rsidRPr="00000000">
        <w:rPr>
          <w:rtl w:val="0"/>
        </w:rPr>
        <w:t xml:space="preserve">C: retr 2</w:t>
      </w:r>
    </w:p>
    <w:p w:rsidR="00000000" w:rsidDel="00000000" w:rsidP="00000000" w:rsidRDefault="00000000" w:rsidRPr="00000000">
      <w:pPr>
        <w:ind w:left="1440" w:firstLine="0"/>
        <w:contextualSpacing w:val="0"/>
      </w:pPr>
      <w:r w:rsidDel="00000000" w:rsidR="00000000" w:rsidRPr="00000000">
        <w:rPr>
          <w:rtl w:val="0"/>
        </w:rPr>
        <w:t xml:space="preserve">S: blah blah …</w:t>
      </w:r>
    </w:p>
    <w:p w:rsidR="00000000" w:rsidDel="00000000" w:rsidP="00000000" w:rsidRDefault="00000000" w:rsidRPr="00000000">
      <w:pPr>
        <w:ind w:left="1440" w:firstLine="0"/>
        <w:contextualSpacing w:val="0"/>
      </w:pPr>
      <w:r w:rsidDel="00000000" w:rsidR="00000000" w:rsidRPr="00000000">
        <w:rPr>
          <w:rtl w:val="0"/>
        </w:rPr>
        <w:t xml:space="preserve">S: ………...blah</w:t>
      </w:r>
    </w:p>
    <w:p w:rsidR="00000000" w:rsidDel="00000000" w:rsidP="00000000" w:rsidRDefault="00000000" w:rsidRPr="00000000">
      <w:pPr>
        <w:ind w:left="1440" w:firstLine="0"/>
        <w:contextualSpacing w:val="0"/>
      </w:pPr>
      <w:r w:rsidDel="00000000" w:rsidR="00000000" w:rsidRPr="00000000">
        <w:rPr>
          <w:rtl w:val="0"/>
        </w:rPr>
        <w:t xml:space="preserve">S: .</w:t>
      </w:r>
    </w:p>
    <w:p w:rsidR="00000000" w:rsidDel="00000000" w:rsidP="00000000" w:rsidRDefault="00000000" w:rsidRPr="00000000">
      <w:pPr>
        <w:ind w:left="1440" w:firstLine="0"/>
        <w:contextualSpacing w:val="0"/>
      </w:pPr>
      <w:r w:rsidDel="00000000" w:rsidR="00000000" w:rsidRPr="00000000">
        <w:rPr>
          <w:rtl w:val="0"/>
        </w:rPr>
        <w:t xml:space="preserve">C: quit</w:t>
      </w:r>
    </w:p>
    <w:p w:rsidR="00000000" w:rsidDel="00000000" w:rsidP="00000000" w:rsidRDefault="00000000" w:rsidRPr="00000000">
      <w:pPr>
        <w:ind w:left="1440" w:firstLine="0"/>
        <w:contextualSpacing w:val="0"/>
      </w:pPr>
      <w:r w:rsidDel="00000000" w:rsidR="00000000" w:rsidRPr="00000000">
        <w:rPr>
          <w:rtl w:val="0"/>
        </w:rPr>
        <w:t xml:space="preserve">S: +OK POP3 server signing off</w:t>
      </w:r>
    </w:p>
    <w:p w:rsidR="00000000" w:rsidDel="00000000" w:rsidP="00000000" w:rsidRDefault="00000000" w:rsidRPr="00000000">
      <w:pPr>
        <w:ind w:left="1080" w:firstLine="0"/>
        <w:contextualSpacing w:val="0"/>
      </w:pPr>
      <w:r w:rsidDel="00000000" w:rsidR="00000000" w:rsidRPr="00000000">
        <w:rPr>
          <w:rtl w:val="0"/>
        </w:rPr>
        <w:t xml:space="preserve">c)</w:t>
      </w:r>
    </w:p>
    <w:p w:rsidR="00000000" w:rsidDel="00000000" w:rsidP="00000000" w:rsidRDefault="00000000" w:rsidRPr="00000000">
      <w:pPr>
        <w:ind w:left="1440" w:firstLine="0"/>
        <w:contextualSpacing w:val="0"/>
      </w:pPr>
      <w:r w:rsidDel="00000000" w:rsidR="00000000" w:rsidRPr="00000000">
        <w:rPr>
          <w:rtl w:val="0"/>
        </w:rPr>
        <w:t xml:space="preserve">C: retr1</w:t>
      </w:r>
    </w:p>
    <w:p w:rsidR="00000000" w:rsidDel="00000000" w:rsidP="00000000" w:rsidRDefault="00000000" w:rsidRPr="00000000">
      <w:pPr>
        <w:ind w:left="1440" w:firstLine="0"/>
        <w:contextualSpacing w:val="0"/>
      </w:pPr>
      <w:r w:rsidDel="00000000" w:rsidR="00000000" w:rsidRPr="00000000">
        <w:rPr>
          <w:rtl w:val="0"/>
        </w:rPr>
        <w:t xml:space="preserve">S: -ERR: no message</w:t>
      </w:r>
    </w:p>
    <w:p w:rsidR="00000000" w:rsidDel="00000000" w:rsidP="00000000" w:rsidRDefault="00000000" w:rsidRPr="00000000">
      <w:pPr>
        <w:ind w:left="1440" w:firstLine="0"/>
        <w:contextualSpacing w:val="0"/>
      </w:pPr>
      <w:r w:rsidDel="00000000" w:rsidR="00000000" w:rsidRPr="00000000">
        <w:rPr>
          <w:rtl w:val="0"/>
        </w:rPr>
        <w:t xml:space="preserve">C: quit</w:t>
      </w:r>
    </w:p>
    <w:p w:rsidR="00000000" w:rsidDel="00000000" w:rsidP="00000000" w:rsidRDefault="00000000" w:rsidRPr="00000000">
      <w:pPr>
        <w:ind w:left="1440" w:firstLine="0"/>
        <w:contextualSpacing w:val="0"/>
      </w:pPr>
      <w:r w:rsidDel="00000000" w:rsidR="00000000" w:rsidRPr="00000000">
        <w:rPr>
          <w:rtl w:val="0"/>
        </w:rPr>
        <w:t xml:space="preserve">S: +OK POP3 server signing off</w:t>
      </w:r>
    </w:p>
    <w:p w:rsidR="00000000" w:rsidDel="00000000" w:rsidP="00000000" w:rsidRDefault="00000000" w:rsidRPr="00000000">
      <w:pPr>
        <w:contextualSpacing w:val="0"/>
      </w:pPr>
      <w:r w:rsidDel="00000000" w:rsidR="00000000" w:rsidRPr="00000000">
        <w:rPr>
          <w:b w:val="1"/>
          <w:rtl w:val="0"/>
        </w:rPr>
        <w:t xml:space="preserve">P19 -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d.root-servers.net -&gt; l.edu-servers.net -&gt; dns.merit.net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d.root-servers.net -&gt; g.gtld-servers.net -&gt; ns1.p31.dynect.net</w:t>
      </w:r>
    </w:p>
    <w:p w:rsidR="00000000" w:rsidDel="00000000" w:rsidP="00000000" w:rsidRDefault="00000000" w:rsidRPr="00000000">
      <w:pPr>
        <w:contextualSpacing w:val="0"/>
      </w:pPr>
      <w:r w:rsidDel="00000000" w:rsidR="00000000" w:rsidRPr="00000000">
        <w:rPr>
          <w:b w:val="1"/>
          <w:rtl w:val="0"/>
        </w:rPr>
        <w:t xml:space="preserve">P22 -</w:t>
      </w:r>
    </w:p>
    <w:p w:rsidR="00000000" w:rsidDel="00000000" w:rsidP="00000000" w:rsidRDefault="00000000" w:rsidRPr="00000000">
      <w:pPr>
        <w:ind w:left="1080" w:firstLine="0"/>
        <w:contextualSpacing w:val="0"/>
      </w:pPr>
      <m:oMath>
        <m:sSub>
          <m:sSubPr>
            <m:ctrlPr>
              <w:rPr/>
            </m:ctrlPr>
          </m:sSubPr>
          <m:e>
            <m:r>
              <w:rPr/>
              <m:t xml:space="preserve">D</m:t>
            </m:r>
          </m:e>
          <m:sub>
            <m:r>
              <w:rPr/>
              <m:t xml:space="preserve">p2p</m:t>
            </m:r>
          </m:sub>
        </m:sSub>
        <m:r>
          <w:rPr/>
          <m:t xml:space="preserve">=max</m:t>
        </m:r>
        <m:d>
          <m:dPr>
            <m:begChr m:val="{"/>
            <m:endChr m:val="}"/>
            <m:ctrlPr>
              <w:rPr/>
            </m:ctrlPr>
          </m:dPr>
          <m:e>
            <m:f>
              <m:fPr>
                <m:ctrlPr>
                  <w:rPr/>
                </m:ctrlPr>
              </m:fPr>
              <m:num>
                <m:r>
                  <w:rPr/>
                  <m:t xml:space="preserve">F</m:t>
                </m:r>
              </m:num>
              <m:den>
                <m:sSub>
                  <m:sSubPr>
                    <m:ctrlPr>
                      <w:rPr/>
                    </m:ctrlPr>
                  </m:sSubPr>
                  <m:e>
                    <m:r>
                      <w:rPr/>
                      <m:t xml:space="preserve">u</m:t>
                    </m:r>
                  </m:e>
                  <m:sub>
                    <m:r>
                      <w:rPr/>
                      <m:t xml:space="preserve">s</m:t>
                    </m:r>
                  </m:sub>
                </m:sSub>
              </m:den>
            </m:f>
            <m:r>
              <w:rPr/>
              <m:t xml:space="preserve">,</m:t>
            </m:r>
            <m:f>
              <m:fPr>
                <m:ctrlPr>
                  <w:rPr/>
                </m:ctrlPr>
              </m:fPr>
              <m:num>
                <m:r>
                  <w:rPr/>
                  <m:t xml:space="preserve">F</m:t>
                </m:r>
              </m:num>
              <m:den>
                <m:sSub>
                  <m:sSubPr>
                    <m:ctrlPr>
                      <w:rPr/>
                    </m:ctrlPr>
                  </m:sSubPr>
                  <m:e>
                    <m:r>
                      <w:rPr/>
                      <m:t xml:space="preserve">d</m:t>
                    </m:r>
                  </m:e>
                  <m:sub>
                    <m:r>
                      <w:rPr/>
                      <m:t xml:space="preserve">min</m:t>
                    </m:r>
                  </m:sub>
                </m:sSub>
              </m:den>
            </m:f>
            <m:r>
              <w:rPr/>
              <m:t xml:space="preserve">,</m:t>
            </m:r>
            <m:f>
              <m:fPr>
                <m:ctrlPr>
                  <w:rPr/>
                </m:ctrlPr>
              </m:fPr>
              <m:num>
                <m:r>
                  <w:rPr/>
                  <m:t xml:space="preserve">NF</m:t>
                </m:r>
              </m:num>
              <m:den>
                <m:sSub>
                  <m:sSubPr>
                    <m:ctrlPr>
                      <w:rPr/>
                    </m:ctrlPr>
                  </m:sSubPr>
                  <m:e>
                    <m:r>
                      <w:rPr/>
                      <m:t xml:space="preserve">u</m:t>
                    </m:r>
                  </m:e>
                  <m:sub>
                    <m:r>
                      <w:rPr/>
                      <m:t xml:space="preserve">s</m:t>
                    </m:r>
                  </m:sub>
                </m:sSub>
                <m:r>
                  <w:rPr/>
                  <m:t xml:space="preserve">+</m:t>
                </m:r>
                <m:nary>
                  <m:naryPr>
                    <m:chr m:val="∑"/>
                    <m:ctrlPr>
                      <w:rPr/>
                    </m:ctrlPr>
                  </m:naryPr>
                  <m:sub>
                    <m:r>
                      <w:rPr/>
                      <m:t xml:space="preserve">i=1</m:t>
                    </m:r>
                  </m:sub>
                  <m:sup>
                    <m:r>
                      <w:rPr/>
                      <m:t xml:space="preserve">N</m:t>
                    </m:r>
                  </m:sup>
                </m:nary>
                <m:sSub>
                  <m:sSubPr>
                    <m:ctrlPr>
                      <w:rPr/>
                    </m:ctrlPr>
                  </m:sSubPr>
                  <m:e>
                    <m:r>
                      <w:rPr/>
                      <m:t xml:space="preserve">u</m:t>
                    </m:r>
                  </m:e>
                  <m:sub>
                    <m:r>
                      <w:rPr/>
                      <m:t xml:space="preserve">i</m:t>
                    </m:r>
                  </m:sub>
                </m:sSub>
              </m:den>
            </m:f>
          </m:e>
        </m:d>
      </m:oMath>
      <w:r w:rsidDel="00000000" w:rsidR="00000000" w:rsidRPr="00000000">
        <w:rPr>
          <w:rtl w:val="0"/>
        </w:rPr>
        <w:tab/>
      </w:r>
      <m:oMath>
        <m:sSub>
          <m:sSubPr>
            <m:ctrlPr>
              <w:rPr/>
            </m:ctrlPr>
          </m:sSubPr>
          <m:e>
            <m:r>
              <w:rPr/>
              <m:t xml:space="preserve">D</m:t>
            </m:r>
          </m:e>
          <m:sub>
            <m:r>
              <w:rPr/>
              <m:t xml:space="preserve">cs</m:t>
            </m:r>
          </m:sub>
        </m:sSub>
        <m:r>
          <w:rPr/>
          <m:t xml:space="preserve">=max</m:t>
        </m:r>
        <m:d>
          <m:dPr>
            <m:begChr m:val="{"/>
            <m:endChr m:val="}"/>
            <m:ctrlPr>
              <w:rPr/>
            </m:ctrlPr>
          </m:dPr>
          <m:e>
            <m:f>
              <m:fPr>
                <m:ctrlPr>
                  <w:rPr/>
                </m:ctrlPr>
              </m:fPr>
              <m:num>
                <m:r>
                  <w:rPr/>
                  <m:t xml:space="preserve">NF</m:t>
                </m:r>
              </m:num>
              <m:den>
                <m:sSub>
                  <m:sSubPr>
                    <m:ctrlPr>
                      <w:rPr/>
                    </m:ctrlPr>
                  </m:sSubPr>
                  <m:e>
                    <m:r>
                      <w:rPr/>
                      <m:t xml:space="preserve">u</m:t>
                    </m:r>
                  </m:e>
                  <m:sub>
                    <m:r>
                      <w:rPr/>
                      <m:t xml:space="preserve">s</m:t>
                    </m:r>
                  </m:sub>
                </m:sSub>
              </m:den>
            </m:f>
            <m:r>
              <w:rPr/>
              <m:t xml:space="preserve">,</m:t>
            </m:r>
            <m:f>
              <m:fPr>
                <m:ctrlPr>
                  <w:rPr/>
                </m:ctrlPr>
              </m:fPr>
              <m:num>
                <m:r>
                  <w:rPr/>
                  <m:t xml:space="preserve">F</m:t>
                </m:r>
              </m:num>
              <m:den>
                <m:sSub>
                  <m:sSubPr>
                    <m:ctrlPr>
                      <w:rPr/>
                    </m:ctrlPr>
                  </m:sSubPr>
                  <m:e>
                    <m:r>
                      <w:rPr/>
                      <m:t xml:space="preserve">d</m:t>
                    </m:r>
                  </m:e>
                  <m:sub>
                    <m:r>
                      <w:rPr/>
                      <m:t xml:space="preserve">min</m:t>
                    </m:r>
                  </m:sub>
                </m:sSub>
              </m:den>
            </m:f>
          </m:e>
        </m:d>
      </m:oMath>
      <w:r w:rsidDel="00000000" w:rsidR="00000000" w:rsidRPr="00000000">
        <w:rPr>
          <w:rtl w:val="0"/>
        </w:rPr>
      </w:r>
    </w:p>
    <w:p w:rsidR="00000000" w:rsidDel="00000000" w:rsidP="00000000" w:rsidRDefault="00000000" w:rsidRPr="00000000">
      <w:pPr>
        <w:ind w:left="1080" w:firstLine="0"/>
        <w:contextualSpacing w:val="0"/>
        <w:jc w:val="center"/>
      </w:pPr>
      <w:r w:rsidDel="00000000" w:rsidR="00000000" w:rsidRPr="00000000">
        <w:rPr>
          <w:rtl w:val="0"/>
        </w:rPr>
        <w:t xml:space="preserve">Server-Client</w:t>
      </w:r>
    </w:p>
    <w:tbl>
      <w:tblPr>
        <w:tblStyle w:val="Table1"/>
        <w:bidi w:val="0"/>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tblGridChange w:id="0">
          <w:tblGrid>
            <w:gridCol w:w="2070"/>
            <w:gridCol w:w="2070"/>
            <w:gridCol w:w="2070"/>
            <w:gridCol w:w="20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 1000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 = 300 Kbps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51200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512000 sec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 = 700 Kbps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51200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512000 sec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 = 2 Mbps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51200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512000 sec</w:t>
            </w:r>
          </w:p>
        </w:tc>
      </w:tr>
    </w:tbl>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jc w:val="center"/>
      </w:pPr>
      <w:r w:rsidDel="00000000" w:rsidR="00000000" w:rsidRPr="00000000">
        <w:rPr>
          <w:rtl w:val="0"/>
        </w:rPr>
        <w:t xml:space="preserve">Peer-to-Peer</w:t>
      </w:r>
    </w:p>
    <w:tbl>
      <w:tblPr>
        <w:tblStyle w:val="Table2"/>
        <w:bidi w:val="0"/>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tblGridChange w:id="0">
          <w:tblGrid>
            <w:gridCol w:w="2070"/>
            <w:gridCol w:w="2070"/>
            <w:gridCol w:w="2070"/>
            <w:gridCol w:w="20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 = 300 Kbps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25904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47559 sec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 = 700 Kbps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15616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21525 sec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 = 2 Mbps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7680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7680 sec</w:t>
            </w:r>
          </w:p>
        </w:tc>
      </w:tr>
    </w:tbl>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P26 -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Yes, while it is frowned upon Bob could get the whole file if there are enough peers with the same torrent. He would be less prioritized though since he is not giving back to the community.</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This could work but each host in a p2p network is supposed to return the chunks of files that they have downloaded. If all the computers did not have each chunk necessary to rebuild the file then it would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P33 -</w:t>
      </w:r>
    </w:p>
    <w:p w:rsidR="00000000" w:rsidDel="00000000" w:rsidP="00000000" w:rsidRDefault="00000000" w:rsidRPr="00000000">
      <w:pPr>
        <w:ind w:left="1080" w:firstLine="0"/>
        <w:contextualSpacing w:val="0"/>
      </w:pPr>
      <w:r w:rsidDel="00000000" w:rsidR="00000000" w:rsidRPr="00000000">
        <w:rPr>
          <w:rtl w:val="0"/>
        </w:rPr>
        <w:t xml:space="preserve">Yes you could open multiple simultaneous connections to a single website. Having multiple connections will provide redundancy as well as more channels to download website content. The disadvantages would be that your computer would have to manage all of the TCP connections. This could also take up bandwidth on your network.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it.edu/research.html" TargetMode="External"/><Relationship Id="rId6" Type="http://schemas.openxmlformats.org/officeDocument/2006/relationships/hyperlink" Target="http://www.gaia.cs.umass.edu/cs453/index.html" TargetMode="External"/></Relationships>
</file>