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11E" w:rsidRDefault="00870085" w:rsidP="00C91514">
      <w:pPr>
        <w:spacing w:line="480" w:lineRule="auto"/>
        <w:jc w:val="center"/>
        <w:rPr>
          <w:sz w:val="36"/>
          <w:szCs w:val="36"/>
        </w:rPr>
      </w:pPr>
      <w:r w:rsidRPr="00C91514">
        <w:rPr>
          <w:sz w:val="36"/>
          <w:szCs w:val="36"/>
        </w:rPr>
        <w:t>Cell Phones are harmful drugs.</w:t>
      </w:r>
    </w:p>
    <w:p w:rsidR="00C91514" w:rsidRDefault="00C91514" w:rsidP="00C91514">
      <w:pPr>
        <w:jc w:val="right"/>
      </w:pPr>
      <w:r>
        <w:rPr>
          <w:sz w:val="16"/>
        </w:rPr>
        <w:t>Sam Quinn</w:t>
      </w:r>
    </w:p>
    <w:p w:rsidR="00C91514" w:rsidRDefault="00C91514" w:rsidP="00C91514">
      <w:pPr>
        <w:jc w:val="right"/>
      </w:pPr>
      <w:r>
        <w:rPr>
          <w:sz w:val="16"/>
        </w:rPr>
        <w:t>931-907-154</w:t>
      </w:r>
    </w:p>
    <w:p w:rsidR="00C91514" w:rsidRDefault="00C91514" w:rsidP="00C91514">
      <w:pPr>
        <w:jc w:val="right"/>
      </w:pPr>
      <w:r>
        <w:rPr>
          <w:sz w:val="16"/>
        </w:rPr>
        <w:t>WR222 MWF 11:00</w:t>
      </w:r>
    </w:p>
    <w:p w:rsidR="00C91514" w:rsidRDefault="00C91514" w:rsidP="00C91514">
      <w:pPr>
        <w:jc w:val="right"/>
      </w:pPr>
      <w:r>
        <w:rPr>
          <w:sz w:val="16"/>
        </w:rPr>
        <w:t>05/12/2013</w:t>
      </w:r>
    </w:p>
    <w:p w:rsidR="00C91514" w:rsidRPr="00C91514" w:rsidRDefault="00643036" w:rsidP="00643036">
      <w:pPr>
        <w:tabs>
          <w:tab w:val="left" w:pos="6915"/>
        </w:tabs>
      </w:pPr>
      <w:r>
        <w:tab/>
      </w:r>
    </w:p>
    <w:p w:rsidR="008D514E" w:rsidRDefault="008D514E" w:rsidP="008D514E">
      <w:pPr>
        <w:spacing w:line="48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Cell phones exhibit all three of the symptoms that classify a harmful drug. </w:t>
      </w:r>
      <w:r w:rsidR="007442F9">
        <w:rPr>
          <w:rFonts w:ascii="Verdana" w:hAnsi="Verdana"/>
          <w:color w:val="000000"/>
          <w:sz w:val="20"/>
          <w:szCs w:val="20"/>
          <w:shd w:val="clear" w:color="auto" w:fill="FFFFFF"/>
        </w:rPr>
        <w:t>Merriam</w:t>
      </w:r>
      <w:r w:rsidR="00870085">
        <w:rPr>
          <w:rFonts w:ascii="Verdana" w:hAnsi="Verdana"/>
          <w:color w:val="000000"/>
          <w:sz w:val="20"/>
          <w:szCs w:val="20"/>
          <w:shd w:val="clear" w:color="auto" w:fill="FFFFFF"/>
        </w:rPr>
        <w:t xml:space="preserve"> Webster defines a </w:t>
      </w:r>
      <w:r w:rsidR="007442F9">
        <w:rPr>
          <w:rFonts w:ascii="Verdana" w:hAnsi="Verdana"/>
          <w:color w:val="000000"/>
          <w:sz w:val="20"/>
          <w:szCs w:val="20"/>
          <w:shd w:val="clear" w:color="auto" w:fill="FFFFFF"/>
        </w:rPr>
        <w:t>“</w:t>
      </w:r>
      <w:r w:rsidR="00870085">
        <w:rPr>
          <w:rFonts w:ascii="Verdana" w:hAnsi="Verdana"/>
          <w:color w:val="000000"/>
          <w:sz w:val="20"/>
          <w:szCs w:val="20"/>
          <w:shd w:val="clear" w:color="auto" w:fill="FFFFFF"/>
        </w:rPr>
        <w:t>drug</w:t>
      </w:r>
      <w:r w:rsidR="007442F9">
        <w:rPr>
          <w:rFonts w:ascii="Verdana" w:hAnsi="Verdana"/>
          <w:color w:val="000000"/>
          <w:sz w:val="20"/>
          <w:szCs w:val="20"/>
          <w:shd w:val="clear" w:color="auto" w:fill="FFFFFF"/>
        </w:rPr>
        <w:t>”</w:t>
      </w:r>
      <w:r w:rsidR="00870085">
        <w:rPr>
          <w:rFonts w:ascii="Verdana" w:hAnsi="Verdana"/>
          <w:color w:val="000000"/>
          <w:sz w:val="20"/>
          <w:szCs w:val="20"/>
          <w:shd w:val="clear" w:color="auto" w:fill="FFFFFF"/>
        </w:rPr>
        <w:t xml:space="preserve"> as something and often an illegal substance that causes addiction, habituation, or a marked change in consciousness</w:t>
      </w:r>
      <w:r w:rsidR="007442F9" w:rsidRPr="007442F9">
        <w:rPr>
          <w:b/>
          <w:bCs/>
        </w:rPr>
        <w:t xml:space="preserve"> </w:t>
      </w:r>
      <w:sdt>
        <w:sdtPr>
          <w:rPr>
            <w:b/>
            <w:bCs/>
          </w:rPr>
          <w:id w:val="-1714650624"/>
          <w:citation/>
        </w:sdtPr>
        <w:sdtEndPr/>
        <w:sdtContent>
          <w:r w:rsidR="007442F9">
            <w:rPr>
              <w:b/>
              <w:bCs/>
            </w:rPr>
            <w:fldChar w:fldCharType="begin"/>
          </w:r>
          <w:r w:rsidR="007442F9">
            <w:rPr>
              <w:b/>
              <w:bCs/>
            </w:rPr>
            <w:instrText xml:space="preserve"> CITATION Mer13 \l 1033 </w:instrText>
          </w:r>
          <w:r w:rsidR="007442F9">
            <w:rPr>
              <w:b/>
              <w:bCs/>
            </w:rPr>
            <w:fldChar w:fldCharType="separate"/>
          </w:r>
          <w:r w:rsidR="00643036">
            <w:rPr>
              <w:noProof/>
            </w:rPr>
            <w:t>(Merriam-Webster)</w:t>
          </w:r>
          <w:r w:rsidR="007442F9">
            <w:rPr>
              <w:b/>
              <w:bCs/>
            </w:rPr>
            <w:fldChar w:fldCharType="end"/>
          </w:r>
        </w:sdtContent>
      </w:sdt>
      <w:r w:rsidR="00870085">
        <w:rPr>
          <w:rFonts w:ascii="Verdana" w:hAnsi="Verdana"/>
          <w:color w:val="000000"/>
          <w:sz w:val="20"/>
          <w:szCs w:val="20"/>
          <w:shd w:val="clear" w:color="auto" w:fill="FFFFFF"/>
        </w:rPr>
        <w:t xml:space="preserve">. </w:t>
      </w:r>
    </w:p>
    <w:p w:rsidR="00870085" w:rsidRDefault="00472BCA" w:rsidP="00C91514">
      <w:pPr>
        <w:spacing w:line="480" w:lineRule="auto"/>
        <w:ind w:firstLine="720"/>
      </w:pPr>
      <w:r>
        <w:t xml:space="preserve">Every day while walking to class I observe so many students </w:t>
      </w:r>
      <w:r w:rsidR="00870085">
        <w:t>mindlessly going through their day staring at their phone. It doesn't matter if you are in class, walking down the street,</w:t>
      </w:r>
      <w:r>
        <w:t xml:space="preserve"> or even driving. It is very clear that </w:t>
      </w:r>
      <w:r w:rsidR="00870085">
        <w:t xml:space="preserve">people are addicted to their </w:t>
      </w:r>
      <w:r>
        <w:t xml:space="preserve">cell </w:t>
      </w:r>
      <w:r w:rsidR="00870085">
        <w:t xml:space="preserve">phones.  We are constantly checking our phones, waiting for someone to message, email, call, or send a picture. All of our relationships can be </w:t>
      </w:r>
      <w:r w:rsidR="008D514E">
        <w:t>accessed</w:t>
      </w:r>
      <w:r w:rsidR="00870085">
        <w:t xml:space="preserve"> through our phones</w:t>
      </w:r>
      <w:r w:rsidR="001D5F6A">
        <w:t xml:space="preserve"> making them very addictive. This addiction pandemic is starting to take younger and younger generations.  Whenever</w:t>
      </w:r>
      <w:r w:rsidR="008D514E">
        <w:t xml:space="preserve"> I</w:t>
      </w:r>
      <w:r>
        <w:t xml:space="preserve"> see a kid younger than 10</w:t>
      </w:r>
      <w:r w:rsidR="001D5F6A">
        <w:t xml:space="preserve"> with a cell phone it blows my mind that their parents let them have their own phone</w:t>
      </w:r>
      <w:r w:rsidR="008D514E">
        <w:t xml:space="preserve"> at that age</w:t>
      </w:r>
      <w:r w:rsidR="001D5F6A">
        <w:t xml:space="preserve">. </w:t>
      </w:r>
      <w:r>
        <w:t xml:space="preserve">It seems as if our youth </w:t>
      </w:r>
      <w:r w:rsidR="001D5F6A">
        <w:t>are beginn</w:t>
      </w:r>
      <w:r w:rsidR="00401E14">
        <w:t xml:space="preserve">ing to receive </w:t>
      </w:r>
      <w:r w:rsidR="001D5F6A">
        <w:t>phones at a younger ag</w:t>
      </w:r>
      <w:r w:rsidR="00401E14">
        <w:t>e each year. There are even applications</w:t>
      </w:r>
      <w:r w:rsidR="001D5F6A">
        <w:t xml:space="preserve"> designed for babies</w:t>
      </w:r>
      <w:r w:rsidR="008D514E">
        <w:t xml:space="preserve"> to play with (not that I</w:t>
      </w:r>
      <w:r w:rsidR="001D5F6A">
        <w:t xml:space="preserve"> would ever feel comfortable letting my 2 year old play wi</w:t>
      </w:r>
      <w:r w:rsidR="00401E14">
        <w:t xml:space="preserve">th my $600 dollar phone anyway), </w:t>
      </w:r>
      <w:r w:rsidR="001D5F6A">
        <w:t>but it brings up a good point of what the next generation of addicts are going to be like.</w:t>
      </w:r>
    </w:p>
    <w:p w:rsidR="00401E14" w:rsidRDefault="00720405" w:rsidP="007442F9">
      <w:pPr>
        <w:spacing w:line="48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Cell Phones cause habituation in a both a physical and psychological way</w:t>
      </w:r>
      <w:r w:rsidR="00C91514">
        <w:rPr>
          <w:rFonts w:ascii="Verdana" w:hAnsi="Verdana"/>
          <w:color w:val="000000"/>
          <w:sz w:val="20"/>
          <w:szCs w:val="20"/>
          <w:shd w:val="clear" w:color="auto" w:fill="FFFFFF"/>
        </w:rPr>
        <w:t xml:space="preserve"> that have many characteristics of that of a drug</w:t>
      </w:r>
      <w:r>
        <w:rPr>
          <w:rFonts w:ascii="Verdana" w:hAnsi="Verdana"/>
          <w:color w:val="000000"/>
          <w:sz w:val="20"/>
          <w:szCs w:val="20"/>
          <w:shd w:val="clear" w:color="auto" w:fill="FFFFFF"/>
        </w:rPr>
        <w:t xml:space="preserve">. Cell phones are </w:t>
      </w:r>
      <w:r w:rsidR="008D514E">
        <w:rPr>
          <w:rFonts w:ascii="Verdana" w:hAnsi="Verdana"/>
          <w:color w:val="000000"/>
          <w:sz w:val="20"/>
          <w:szCs w:val="20"/>
          <w:shd w:val="clear" w:color="auto" w:fill="FFFFFF"/>
        </w:rPr>
        <w:t>physically</w:t>
      </w:r>
      <w:r>
        <w:rPr>
          <w:rFonts w:ascii="Verdana" w:hAnsi="Verdana"/>
          <w:color w:val="000000"/>
          <w:sz w:val="20"/>
          <w:szCs w:val="20"/>
          <w:shd w:val="clear" w:color="auto" w:fill="FFFFFF"/>
        </w:rPr>
        <w:t xml:space="preserve"> habit form</w:t>
      </w:r>
      <w:r w:rsidR="00401E14">
        <w:rPr>
          <w:rFonts w:ascii="Verdana" w:hAnsi="Verdana"/>
          <w:color w:val="000000"/>
          <w:sz w:val="20"/>
          <w:szCs w:val="20"/>
          <w:shd w:val="clear" w:color="auto" w:fill="FFFFFF"/>
        </w:rPr>
        <w:t>ing by the constant checking of</w:t>
      </w:r>
      <w:r>
        <w:rPr>
          <w:rFonts w:ascii="Verdana" w:hAnsi="Verdana"/>
          <w:color w:val="000000"/>
          <w:sz w:val="20"/>
          <w:szCs w:val="20"/>
          <w:shd w:val="clear" w:color="auto" w:fill="FFFFFF"/>
        </w:rPr>
        <w:t xml:space="preserve"> new message</w:t>
      </w:r>
      <w:r w:rsidR="00401E14">
        <w:rPr>
          <w:rFonts w:ascii="Verdana" w:hAnsi="Verdana"/>
          <w:color w:val="000000"/>
          <w:sz w:val="20"/>
          <w:szCs w:val="20"/>
          <w:shd w:val="clear" w:color="auto" w:fill="FFFFFF"/>
        </w:rPr>
        <w:t>s or status updates from social networking websites. People often compulsively check their cell phones in anticipation of receiving something new</w:t>
      </w:r>
      <w:r w:rsidR="00C91514">
        <w:rPr>
          <w:rFonts w:ascii="Verdana" w:hAnsi="Verdana"/>
          <w:color w:val="000000"/>
          <w:sz w:val="20"/>
          <w:szCs w:val="20"/>
          <w:shd w:val="clear" w:color="auto" w:fill="FFFFFF"/>
        </w:rPr>
        <w:t xml:space="preserve">. </w:t>
      </w:r>
    </w:p>
    <w:p w:rsidR="00720405" w:rsidRDefault="00720405" w:rsidP="007442F9">
      <w:pPr>
        <w:spacing w:line="48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There </w:t>
      </w:r>
      <w:r w:rsidR="00C91514">
        <w:rPr>
          <w:rFonts w:ascii="Verdana" w:hAnsi="Verdana"/>
          <w:color w:val="000000"/>
          <w:sz w:val="20"/>
          <w:szCs w:val="20"/>
          <w:shd w:val="clear" w:color="auto" w:fill="FFFFFF"/>
        </w:rPr>
        <w:t>have also</w:t>
      </w:r>
      <w:r>
        <w:rPr>
          <w:rFonts w:ascii="Verdana" w:hAnsi="Verdana"/>
          <w:color w:val="000000"/>
          <w:sz w:val="20"/>
          <w:szCs w:val="20"/>
          <w:shd w:val="clear" w:color="auto" w:fill="FFFFFF"/>
        </w:rPr>
        <w:t xml:space="preserve"> been many reports of</w:t>
      </w:r>
      <w:r w:rsidR="008D514E">
        <w:rPr>
          <w:rFonts w:ascii="Verdana" w:hAnsi="Verdana"/>
          <w:color w:val="000000"/>
          <w:sz w:val="20"/>
          <w:szCs w:val="20"/>
          <w:shd w:val="clear" w:color="auto" w:fill="FFFFFF"/>
        </w:rPr>
        <w:t xml:space="preserve"> a side effect known as a</w:t>
      </w:r>
      <w:r>
        <w:rPr>
          <w:rFonts w:ascii="Verdana" w:hAnsi="Verdana"/>
          <w:color w:val="000000"/>
          <w:sz w:val="20"/>
          <w:szCs w:val="20"/>
          <w:shd w:val="clear" w:color="auto" w:fill="FFFFFF"/>
        </w:rPr>
        <w:t xml:space="preserve"> ghost </w:t>
      </w:r>
      <w:r w:rsidR="008D514E">
        <w:rPr>
          <w:rFonts w:ascii="Verdana" w:hAnsi="Verdana"/>
          <w:color w:val="000000"/>
          <w:sz w:val="20"/>
          <w:szCs w:val="20"/>
          <w:shd w:val="clear" w:color="auto" w:fill="FFFFFF"/>
        </w:rPr>
        <w:t>ring</w:t>
      </w:r>
      <w:r w:rsidR="00C91514">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also known as phantom </w:t>
      </w:r>
      <w:r w:rsidR="008D514E">
        <w:rPr>
          <w:rFonts w:ascii="Verdana" w:hAnsi="Verdana"/>
          <w:color w:val="000000"/>
          <w:sz w:val="20"/>
          <w:szCs w:val="20"/>
          <w:shd w:val="clear" w:color="auto" w:fill="FFFFFF"/>
        </w:rPr>
        <w:t>ring</w:t>
      </w:r>
      <w:r>
        <w:rPr>
          <w:rFonts w:ascii="Verdana" w:hAnsi="Verdana"/>
          <w:color w:val="000000"/>
          <w:sz w:val="20"/>
          <w:szCs w:val="20"/>
          <w:shd w:val="clear" w:color="auto" w:fill="FFFFFF"/>
        </w:rPr>
        <w:t>. Very similar to the impacts of meth where you feel like there are</w:t>
      </w:r>
      <w:r w:rsidR="00C91514">
        <w:rPr>
          <w:rFonts w:ascii="Verdana" w:hAnsi="Verdana"/>
          <w:color w:val="000000"/>
          <w:sz w:val="20"/>
          <w:szCs w:val="20"/>
          <w:shd w:val="clear" w:color="auto" w:fill="FFFFFF"/>
        </w:rPr>
        <w:t xml:space="preserve"> false</w:t>
      </w:r>
      <w:r>
        <w:rPr>
          <w:rFonts w:ascii="Verdana" w:hAnsi="Verdana"/>
          <w:color w:val="000000"/>
          <w:sz w:val="20"/>
          <w:szCs w:val="20"/>
          <w:shd w:val="clear" w:color="auto" w:fill="FFFFFF"/>
        </w:rPr>
        <w:t xml:space="preserve"> bugs</w:t>
      </w:r>
      <w:r w:rsidR="00C91514">
        <w:rPr>
          <w:rFonts w:ascii="Verdana" w:hAnsi="Verdana"/>
          <w:color w:val="000000"/>
          <w:sz w:val="20"/>
          <w:szCs w:val="20"/>
          <w:shd w:val="clear" w:color="auto" w:fill="FFFFFF"/>
        </w:rPr>
        <w:t xml:space="preserve"> crawling</w:t>
      </w:r>
      <w:r>
        <w:rPr>
          <w:rFonts w:ascii="Verdana" w:hAnsi="Verdana"/>
          <w:color w:val="000000"/>
          <w:sz w:val="20"/>
          <w:szCs w:val="20"/>
          <w:shd w:val="clear" w:color="auto" w:fill="FFFFFF"/>
        </w:rPr>
        <w:t xml:space="preserve"> in your skin</w:t>
      </w:r>
      <w:r w:rsidR="00C91514">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ghost ringing is when you think your phone vibrated or you thought you</w:t>
      </w:r>
      <w:r w:rsidR="00C91514">
        <w:rPr>
          <w:rFonts w:ascii="Verdana" w:hAnsi="Verdana"/>
          <w:color w:val="000000"/>
          <w:sz w:val="20"/>
          <w:szCs w:val="20"/>
          <w:shd w:val="clear" w:color="auto" w:fill="FFFFFF"/>
        </w:rPr>
        <w:t xml:space="preserve"> heard the ring when really it did not</w:t>
      </w:r>
      <w:sdt>
        <w:sdtPr>
          <w:rPr>
            <w:rFonts w:ascii="Verdana" w:hAnsi="Verdana"/>
            <w:color w:val="000000"/>
            <w:sz w:val="20"/>
            <w:szCs w:val="20"/>
            <w:shd w:val="clear" w:color="auto" w:fill="FFFFFF"/>
          </w:rPr>
          <w:id w:val="1358083414"/>
          <w:citation/>
        </w:sdtPr>
        <w:sdtEndPr/>
        <w:sdtContent>
          <w:r w:rsidR="007442F9">
            <w:rPr>
              <w:rFonts w:ascii="Verdana" w:hAnsi="Verdana"/>
              <w:color w:val="000000"/>
              <w:sz w:val="20"/>
              <w:szCs w:val="20"/>
              <w:shd w:val="clear" w:color="auto" w:fill="FFFFFF"/>
            </w:rPr>
            <w:fldChar w:fldCharType="begin"/>
          </w:r>
          <w:r w:rsidR="007442F9">
            <w:rPr>
              <w:rFonts w:ascii="Verdana" w:hAnsi="Verdana"/>
              <w:color w:val="000000"/>
              <w:sz w:val="20"/>
              <w:szCs w:val="20"/>
              <w:shd w:val="clear" w:color="auto" w:fill="FFFFFF"/>
            </w:rPr>
            <w:instrText xml:space="preserve"> CITATION Thi08 \l 1033 </w:instrText>
          </w:r>
          <w:r w:rsidR="007442F9">
            <w:rPr>
              <w:rFonts w:ascii="Verdana" w:hAnsi="Verdana"/>
              <w:color w:val="000000"/>
              <w:sz w:val="20"/>
              <w:szCs w:val="20"/>
              <w:shd w:val="clear" w:color="auto" w:fill="FFFFFF"/>
            </w:rPr>
            <w:fldChar w:fldCharType="separate"/>
          </w:r>
          <w:r w:rsidR="00643036">
            <w:rPr>
              <w:rFonts w:ascii="Verdana" w:hAnsi="Verdana"/>
              <w:noProof/>
              <w:color w:val="000000"/>
              <w:sz w:val="20"/>
              <w:szCs w:val="20"/>
              <w:shd w:val="clear" w:color="auto" w:fill="FFFFFF"/>
            </w:rPr>
            <w:t xml:space="preserve"> </w:t>
          </w:r>
          <w:r w:rsidR="00643036" w:rsidRPr="00643036">
            <w:rPr>
              <w:rFonts w:ascii="Verdana" w:hAnsi="Verdana"/>
              <w:noProof/>
              <w:color w:val="000000"/>
              <w:sz w:val="20"/>
              <w:szCs w:val="20"/>
              <w:shd w:val="clear" w:color="auto" w:fill="FFFFFF"/>
            </w:rPr>
            <w:t>(Thizzaurus)</w:t>
          </w:r>
          <w:r w:rsidR="007442F9">
            <w:rPr>
              <w:rFonts w:ascii="Verdana" w:hAnsi="Verdana"/>
              <w:color w:val="000000"/>
              <w:sz w:val="20"/>
              <w:szCs w:val="20"/>
              <w:shd w:val="clear" w:color="auto" w:fill="FFFFFF"/>
            </w:rPr>
            <w:fldChar w:fldCharType="end"/>
          </w:r>
        </w:sdtContent>
      </w:sdt>
      <w:r w:rsidR="00C91514">
        <w:rPr>
          <w:rFonts w:ascii="Verdana" w:hAnsi="Verdana"/>
          <w:color w:val="000000"/>
          <w:sz w:val="20"/>
          <w:szCs w:val="20"/>
          <w:shd w:val="clear" w:color="auto" w:fill="FFFFFF"/>
        </w:rPr>
        <w:t>.  Psychologically when users</w:t>
      </w:r>
      <w:r>
        <w:rPr>
          <w:rFonts w:ascii="Verdana" w:hAnsi="Verdana"/>
          <w:color w:val="000000"/>
          <w:sz w:val="20"/>
          <w:szCs w:val="20"/>
          <w:shd w:val="clear" w:color="auto" w:fill="FFFFFF"/>
        </w:rPr>
        <w:t xml:space="preserve"> don’t have </w:t>
      </w:r>
      <w:r w:rsidR="00C91514">
        <w:rPr>
          <w:rFonts w:ascii="Verdana" w:hAnsi="Verdana"/>
          <w:color w:val="000000"/>
          <w:sz w:val="20"/>
          <w:szCs w:val="20"/>
          <w:shd w:val="clear" w:color="auto" w:fill="FFFFFF"/>
        </w:rPr>
        <w:t>their</w:t>
      </w:r>
      <w:r>
        <w:rPr>
          <w:rFonts w:ascii="Verdana" w:hAnsi="Verdana"/>
          <w:color w:val="000000"/>
          <w:sz w:val="20"/>
          <w:szCs w:val="20"/>
          <w:shd w:val="clear" w:color="auto" w:fill="FFFFFF"/>
        </w:rPr>
        <w:t xml:space="preserve"> phones with </w:t>
      </w:r>
      <w:r w:rsidR="00C91514">
        <w:rPr>
          <w:rFonts w:ascii="Verdana" w:hAnsi="Verdana"/>
          <w:color w:val="000000"/>
          <w:sz w:val="20"/>
          <w:szCs w:val="20"/>
          <w:shd w:val="clear" w:color="auto" w:fill="FFFFFF"/>
        </w:rPr>
        <w:t>them</w:t>
      </w:r>
      <w:r>
        <w:rPr>
          <w:rFonts w:ascii="Verdana" w:hAnsi="Verdana"/>
          <w:color w:val="000000"/>
          <w:sz w:val="20"/>
          <w:szCs w:val="20"/>
          <w:shd w:val="clear" w:color="auto" w:fill="FFFFFF"/>
        </w:rPr>
        <w:t xml:space="preserve"> </w:t>
      </w:r>
      <w:r w:rsidR="00C91514">
        <w:rPr>
          <w:rFonts w:ascii="Verdana" w:hAnsi="Verdana"/>
          <w:color w:val="000000"/>
          <w:sz w:val="20"/>
          <w:szCs w:val="20"/>
          <w:shd w:val="clear" w:color="auto" w:fill="FFFFFF"/>
        </w:rPr>
        <w:t>they</w:t>
      </w:r>
      <w:r>
        <w:rPr>
          <w:rFonts w:ascii="Verdana" w:hAnsi="Verdana"/>
          <w:color w:val="000000"/>
          <w:sz w:val="20"/>
          <w:szCs w:val="20"/>
          <w:shd w:val="clear" w:color="auto" w:fill="FFFFFF"/>
        </w:rPr>
        <w:t xml:space="preserve"> feel stranded and out of touch, which often results in discomfort and a strong yearn to view </w:t>
      </w:r>
      <w:r w:rsidR="00C91514">
        <w:rPr>
          <w:rFonts w:ascii="Verdana" w:hAnsi="Verdana"/>
          <w:color w:val="000000"/>
          <w:sz w:val="20"/>
          <w:szCs w:val="20"/>
          <w:shd w:val="clear" w:color="auto" w:fill="FFFFFF"/>
        </w:rPr>
        <w:t>their</w:t>
      </w:r>
      <w:r>
        <w:rPr>
          <w:rFonts w:ascii="Verdana" w:hAnsi="Verdana"/>
          <w:color w:val="000000"/>
          <w:sz w:val="20"/>
          <w:szCs w:val="20"/>
          <w:shd w:val="clear" w:color="auto" w:fill="FFFFFF"/>
        </w:rPr>
        <w:t xml:space="preserve"> phone again.</w:t>
      </w:r>
      <w:r w:rsidR="00C91514">
        <w:rPr>
          <w:rFonts w:ascii="Verdana" w:hAnsi="Verdana"/>
          <w:color w:val="000000"/>
          <w:sz w:val="20"/>
          <w:szCs w:val="20"/>
          <w:shd w:val="clear" w:color="auto" w:fill="FFFFFF"/>
        </w:rPr>
        <w:t xml:space="preserve"> </w:t>
      </w:r>
    </w:p>
    <w:p w:rsidR="00062301" w:rsidRDefault="00401E14" w:rsidP="00C91514">
      <w:pPr>
        <w:spacing w:line="48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I</w:t>
      </w:r>
      <w:r w:rsidR="002A0E2A">
        <w:rPr>
          <w:rFonts w:ascii="Verdana" w:hAnsi="Verdana"/>
          <w:color w:val="000000"/>
          <w:sz w:val="20"/>
          <w:szCs w:val="20"/>
          <w:shd w:val="clear" w:color="auto" w:fill="FFFFFF"/>
        </w:rPr>
        <w:t xml:space="preserve">f you have ever spent time with </w:t>
      </w:r>
      <w:r>
        <w:rPr>
          <w:rFonts w:ascii="Verdana" w:hAnsi="Verdana"/>
          <w:color w:val="000000"/>
          <w:sz w:val="20"/>
          <w:szCs w:val="20"/>
          <w:shd w:val="clear" w:color="auto" w:fill="FFFFFF"/>
        </w:rPr>
        <w:t xml:space="preserve">a friend on his or her cell phone </w:t>
      </w:r>
      <w:bookmarkStart w:id="0" w:name="_GoBack"/>
      <w:bookmarkEnd w:id="0"/>
      <w:r w:rsidR="00D83CBD">
        <w:rPr>
          <w:rFonts w:ascii="Verdana" w:hAnsi="Verdana"/>
          <w:color w:val="000000"/>
          <w:sz w:val="20"/>
          <w:szCs w:val="20"/>
          <w:shd w:val="clear" w:color="auto" w:fill="FFFFFF"/>
        </w:rPr>
        <w:t>it’s pretty</w:t>
      </w:r>
      <w:r>
        <w:rPr>
          <w:rFonts w:ascii="Verdana" w:hAnsi="Verdana"/>
          <w:color w:val="000000"/>
          <w:sz w:val="20"/>
          <w:szCs w:val="20"/>
          <w:shd w:val="clear" w:color="auto" w:fill="FFFFFF"/>
        </w:rPr>
        <w:t xml:space="preserve"> clear that </w:t>
      </w:r>
      <w:r w:rsidR="00C91514">
        <w:rPr>
          <w:rFonts w:ascii="Verdana" w:hAnsi="Verdana"/>
          <w:color w:val="000000"/>
          <w:sz w:val="20"/>
          <w:szCs w:val="20"/>
          <w:shd w:val="clear" w:color="auto" w:fill="FFFFFF"/>
        </w:rPr>
        <w:t xml:space="preserve">they zone out </w:t>
      </w:r>
      <w:r w:rsidR="002A0E2A">
        <w:rPr>
          <w:rFonts w:ascii="Verdana" w:hAnsi="Verdana"/>
          <w:color w:val="000000"/>
          <w:sz w:val="20"/>
          <w:szCs w:val="20"/>
          <w:shd w:val="clear" w:color="auto" w:fill="FFFFFF"/>
        </w:rPr>
        <w:t xml:space="preserve">of their surroundings and become </w:t>
      </w:r>
      <w:r w:rsidR="00C91514">
        <w:rPr>
          <w:rFonts w:ascii="Verdana" w:hAnsi="Verdana"/>
          <w:color w:val="000000"/>
          <w:sz w:val="20"/>
          <w:szCs w:val="20"/>
          <w:shd w:val="clear" w:color="auto" w:fill="FFFFFF"/>
        </w:rPr>
        <w:t>unresponsive</w:t>
      </w:r>
      <w:r w:rsidR="002A0E2A">
        <w:rPr>
          <w:rFonts w:ascii="Verdana" w:hAnsi="Verdana"/>
          <w:color w:val="000000"/>
          <w:sz w:val="20"/>
          <w:szCs w:val="20"/>
          <w:shd w:val="clear" w:color="auto" w:fill="FFFFFF"/>
        </w:rPr>
        <w:t xml:space="preserve"> to both visual and </w:t>
      </w:r>
      <w:r w:rsidR="00C91514">
        <w:rPr>
          <w:rFonts w:ascii="Verdana" w:hAnsi="Verdana"/>
          <w:color w:val="000000"/>
          <w:sz w:val="20"/>
          <w:szCs w:val="20"/>
          <w:shd w:val="clear" w:color="auto" w:fill="FFFFFF"/>
        </w:rPr>
        <w:t>audible stimuli</w:t>
      </w:r>
      <w:r>
        <w:rPr>
          <w:rFonts w:ascii="Verdana" w:hAnsi="Verdana"/>
          <w:color w:val="000000"/>
          <w:sz w:val="20"/>
          <w:szCs w:val="20"/>
          <w:shd w:val="clear" w:color="auto" w:fill="FFFFFF"/>
        </w:rPr>
        <w:t xml:space="preserve"> and seem to be completely oblivious to your existence</w:t>
      </w:r>
      <w:r w:rsidR="00C91514">
        <w:rPr>
          <w:rFonts w:ascii="Verdana" w:hAnsi="Verdana"/>
          <w:color w:val="000000"/>
          <w:sz w:val="20"/>
          <w:szCs w:val="20"/>
          <w:shd w:val="clear" w:color="auto" w:fill="FFFFFF"/>
        </w:rPr>
        <w:t xml:space="preserve">. This </w:t>
      </w:r>
      <w:r w:rsidR="008D514E">
        <w:rPr>
          <w:rFonts w:ascii="Verdana" w:hAnsi="Verdana"/>
          <w:color w:val="000000"/>
          <w:sz w:val="20"/>
          <w:szCs w:val="20"/>
          <w:shd w:val="clear" w:color="auto" w:fill="FFFFFF"/>
        </w:rPr>
        <w:t>particular</w:t>
      </w:r>
      <w:r w:rsidR="00C91514">
        <w:rPr>
          <w:rFonts w:ascii="Verdana" w:hAnsi="Verdana"/>
          <w:color w:val="000000"/>
          <w:sz w:val="20"/>
          <w:szCs w:val="20"/>
          <w:shd w:val="clear" w:color="auto" w:fill="FFFFFF"/>
        </w:rPr>
        <w:t xml:space="preserve"> symptom of </w:t>
      </w:r>
      <w:r w:rsidR="008D514E">
        <w:rPr>
          <w:rFonts w:ascii="Verdana" w:hAnsi="Verdana"/>
          <w:color w:val="000000"/>
          <w:sz w:val="20"/>
          <w:szCs w:val="20"/>
          <w:shd w:val="clear" w:color="auto" w:fill="FFFFFF"/>
        </w:rPr>
        <w:t>chronic</w:t>
      </w:r>
      <w:r w:rsidR="00C91514">
        <w:rPr>
          <w:rFonts w:ascii="Verdana" w:hAnsi="Verdana"/>
          <w:color w:val="000000"/>
          <w:sz w:val="20"/>
          <w:szCs w:val="20"/>
          <w:shd w:val="clear" w:color="auto" w:fill="FFFFFF"/>
        </w:rPr>
        <w:t xml:space="preserve"> cell phone use is</w:t>
      </w:r>
      <w:r w:rsidR="002A0E2A">
        <w:rPr>
          <w:rFonts w:ascii="Verdana" w:hAnsi="Verdana"/>
          <w:color w:val="000000"/>
          <w:sz w:val="20"/>
          <w:szCs w:val="20"/>
          <w:shd w:val="clear" w:color="auto" w:fill="FFFFFF"/>
        </w:rPr>
        <w:t xml:space="preserve"> often frustrating during face to face communication </w:t>
      </w:r>
      <w:r w:rsidR="00D83CBD">
        <w:rPr>
          <w:rFonts w:ascii="Verdana" w:hAnsi="Verdana"/>
          <w:color w:val="000000"/>
          <w:sz w:val="20"/>
          <w:szCs w:val="20"/>
          <w:shd w:val="clear" w:color="auto" w:fill="FFFFFF"/>
        </w:rPr>
        <w:t xml:space="preserve">with a fellow acquaintance </w:t>
      </w:r>
      <w:r w:rsidR="00062301">
        <w:rPr>
          <w:rFonts w:ascii="Verdana" w:hAnsi="Verdana"/>
          <w:color w:val="000000"/>
          <w:sz w:val="20"/>
          <w:szCs w:val="20"/>
          <w:shd w:val="clear" w:color="auto" w:fill="FFFFFF"/>
        </w:rPr>
        <w:t>but has also been proven to</w:t>
      </w:r>
      <w:r w:rsidR="002A0E2A">
        <w:rPr>
          <w:rFonts w:ascii="Verdana" w:hAnsi="Verdana"/>
          <w:color w:val="000000"/>
          <w:sz w:val="20"/>
          <w:szCs w:val="20"/>
          <w:shd w:val="clear" w:color="auto" w:fill="FFFFFF"/>
        </w:rPr>
        <w:t xml:space="preserve"> be very deadly.</w:t>
      </w:r>
      <w:r>
        <w:rPr>
          <w:rFonts w:ascii="Verdana" w:hAnsi="Verdana"/>
          <w:color w:val="000000"/>
          <w:sz w:val="20"/>
          <w:szCs w:val="20"/>
          <w:shd w:val="clear" w:color="auto" w:fill="FFFFFF"/>
        </w:rPr>
        <w:t xml:space="preserve"> </w:t>
      </w:r>
      <w:r w:rsidR="00D83CBD">
        <w:rPr>
          <w:rFonts w:ascii="Verdana" w:hAnsi="Verdana"/>
          <w:color w:val="000000"/>
          <w:sz w:val="20"/>
          <w:szCs w:val="20"/>
          <w:shd w:val="clear" w:color="auto" w:fill="FFFFFF"/>
        </w:rPr>
        <w:t>Many people get so wrapped up in their phones they become careless to their surroundings. It can be very dangerous when it comes to walking across the street or around obstacles like a flight of stairs.</w:t>
      </w:r>
    </w:p>
    <w:p w:rsidR="00720405" w:rsidRDefault="00033E40" w:rsidP="00C91514">
      <w:pPr>
        <w:spacing w:line="480" w:lineRule="auto"/>
        <w:ind w:firstLine="720"/>
      </w:pPr>
      <w:r>
        <w:rPr>
          <w:rFonts w:ascii="Verdana" w:hAnsi="Verdana"/>
          <w:color w:val="000000"/>
          <w:sz w:val="20"/>
          <w:szCs w:val="20"/>
          <w:shd w:val="clear" w:color="auto" w:fill="FFFFFF"/>
        </w:rPr>
        <w:t xml:space="preserve">Researchers in </w:t>
      </w:r>
      <w:r w:rsidR="00062301">
        <w:rPr>
          <w:rFonts w:ascii="Verdana" w:hAnsi="Verdana"/>
          <w:color w:val="000000"/>
          <w:sz w:val="20"/>
          <w:szCs w:val="20"/>
          <w:shd w:val="clear" w:color="auto" w:fill="FFFFFF"/>
        </w:rPr>
        <w:t>Seattle</w:t>
      </w:r>
      <w:r>
        <w:rPr>
          <w:rFonts w:ascii="Verdana" w:hAnsi="Verdana"/>
          <w:color w:val="000000"/>
          <w:sz w:val="20"/>
          <w:szCs w:val="20"/>
          <w:shd w:val="clear" w:color="auto" w:fill="FFFFFF"/>
        </w:rPr>
        <w:t xml:space="preserve"> Washington monitored 20 of the busiest intersections and </w:t>
      </w:r>
      <w:r w:rsidR="00062301">
        <w:rPr>
          <w:rFonts w:ascii="Verdana" w:hAnsi="Verdana"/>
          <w:color w:val="000000"/>
          <w:sz w:val="20"/>
          <w:szCs w:val="20"/>
          <w:shd w:val="clear" w:color="auto" w:fill="FFFFFF"/>
        </w:rPr>
        <w:t>released</w:t>
      </w:r>
      <w:r>
        <w:rPr>
          <w:rFonts w:ascii="Verdana" w:hAnsi="Verdana"/>
          <w:color w:val="000000"/>
          <w:sz w:val="20"/>
          <w:szCs w:val="20"/>
          <w:shd w:val="clear" w:color="auto" w:fill="FFFFFF"/>
        </w:rPr>
        <w:t xml:space="preserve"> this </w:t>
      </w:r>
      <w:r w:rsidR="00062301">
        <w:rPr>
          <w:rFonts w:ascii="Verdana" w:hAnsi="Verdana"/>
          <w:color w:val="000000"/>
          <w:sz w:val="20"/>
          <w:szCs w:val="20"/>
          <w:shd w:val="clear" w:color="auto" w:fill="FFFFFF"/>
        </w:rPr>
        <w:t>data regarding pedestrians and cell phone use</w:t>
      </w:r>
      <w:r>
        <w:rPr>
          <w:rFonts w:ascii="Verdana" w:hAnsi="Verdana"/>
          <w:color w:val="000000"/>
          <w:sz w:val="20"/>
          <w:szCs w:val="20"/>
          <w:shd w:val="clear" w:color="auto" w:fill="FFFFFF"/>
        </w:rPr>
        <w:t xml:space="preserve">. </w:t>
      </w:r>
      <w:r w:rsidR="00062301">
        <w:rPr>
          <w:rFonts w:ascii="Verdana" w:hAnsi="Verdana"/>
          <w:color w:val="000000"/>
          <w:sz w:val="20"/>
          <w:szCs w:val="20"/>
          <w:shd w:val="clear" w:color="auto" w:fill="FFFFFF"/>
        </w:rPr>
        <w:t xml:space="preserve">One </w:t>
      </w:r>
      <w:r w:rsidR="00D83CBD">
        <w:rPr>
          <w:rFonts w:ascii="Verdana" w:hAnsi="Verdana"/>
          <w:color w:val="000000"/>
          <w:sz w:val="20"/>
          <w:szCs w:val="20"/>
          <w:shd w:val="clear" w:color="auto" w:fill="FFFFFF"/>
        </w:rPr>
        <w:t>trend the researchers observed was</w:t>
      </w:r>
      <w:r w:rsidR="00062301">
        <w:rPr>
          <w:rFonts w:ascii="Verdana" w:hAnsi="Verdana"/>
          <w:color w:val="000000"/>
          <w:sz w:val="20"/>
          <w:szCs w:val="20"/>
          <w:shd w:val="clear" w:color="auto" w:fill="FFFFFF"/>
        </w:rPr>
        <w:t xml:space="preserve"> that pedestrians</w:t>
      </w:r>
      <w:r>
        <w:rPr>
          <w:rFonts w:ascii="Verdana" w:hAnsi="Verdana"/>
          <w:color w:val="000000"/>
          <w:sz w:val="20"/>
          <w:szCs w:val="20"/>
          <w:shd w:val="clear" w:color="auto" w:fill="FFFFFF"/>
        </w:rPr>
        <w:t xml:space="preserve"> who text while </w:t>
      </w:r>
      <w:r w:rsidR="00062301">
        <w:rPr>
          <w:rFonts w:ascii="Verdana" w:hAnsi="Verdana"/>
          <w:color w:val="000000"/>
          <w:sz w:val="20"/>
          <w:szCs w:val="20"/>
          <w:shd w:val="clear" w:color="auto" w:fill="FFFFFF"/>
        </w:rPr>
        <w:t xml:space="preserve">they were </w:t>
      </w:r>
      <w:r>
        <w:rPr>
          <w:rFonts w:ascii="Verdana" w:hAnsi="Verdana"/>
          <w:color w:val="000000"/>
          <w:sz w:val="20"/>
          <w:szCs w:val="20"/>
          <w:shd w:val="clear" w:color="auto" w:fill="FFFFFF"/>
        </w:rPr>
        <w:t xml:space="preserve">walking </w:t>
      </w:r>
      <w:r w:rsidR="00062301">
        <w:rPr>
          <w:rFonts w:ascii="Verdana" w:hAnsi="Verdana"/>
          <w:color w:val="000000"/>
          <w:sz w:val="20"/>
          <w:szCs w:val="20"/>
          <w:shd w:val="clear" w:color="auto" w:fill="FFFFFF"/>
        </w:rPr>
        <w:t>were</w:t>
      </w:r>
      <w:r>
        <w:rPr>
          <w:rFonts w:ascii="Verdana" w:hAnsi="Verdana"/>
          <w:color w:val="000000"/>
          <w:sz w:val="20"/>
          <w:szCs w:val="20"/>
          <w:shd w:val="clear" w:color="auto" w:fill="FFFFFF"/>
        </w:rPr>
        <w:t xml:space="preserve"> 4 times less </w:t>
      </w:r>
      <w:r w:rsidR="00062301">
        <w:rPr>
          <w:rFonts w:ascii="Verdana" w:hAnsi="Verdana"/>
          <w:color w:val="000000"/>
          <w:sz w:val="20"/>
          <w:szCs w:val="20"/>
          <w:shd w:val="clear" w:color="auto" w:fill="FFFFFF"/>
        </w:rPr>
        <w:t>likely</w:t>
      </w:r>
      <w:r>
        <w:rPr>
          <w:rFonts w:ascii="Verdana" w:hAnsi="Verdana"/>
          <w:color w:val="000000"/>
          <w:sz w:val="20"/>
          <w:szCs w:val="20"/>
          <w:shd w:val="clear" w:color="auto" w:fill="FFFFFF"/>
        </w:rPr>
        <w:t xml:space="preserve"> to check both </w:t>
      </w:r>
      <w:r w:rsidR="00062301">
        <w:rPr>
          <w:rFonts w:ascii="Verdana" w:hAnsi="Verdana"/>
          <w:color w:val="000000"/>
          <w:sz w:val="20"/>
          <w:szCs w:val="20"/>
          <w:shd w:val="clear" w:color="auto" w:fill="FFFFFF"/>
        </w:rPr>
        <w:t>directions</w:t>
      </w:r>
      <w:r>
        <w:rPr>
          <w:rFonts w:ascii="Verdana" w:hAnsi="Verdana"/>
          <w:color w:val="000000"/>
          <w:sz w:val="20"/>
          <w:szCs w:val="20"/>
          <w:shd w:val="clear" w:color="auto" w:fill="FFFFFF"/>
        </w:rPr>
        <w:t xml:space="preserve"> </w:t>
      </w:r>
      <w:r w:rsidR="00062301">
        <w:rPr>
          <w:rFonts w:ascii="Verdana" w:hAnsi="Verdana"/>
          <w:color w:val="000000"/>
          <w:sz w:val="20"/>
          <w:szCs w:val="20"/>
          <w:shd w:val="clear" w:color="auto" w:fill="FFFFFF"/>
        </w:rPr>
        <w:t>before walking in to the street</w:t>
      </w:r>
      <w:sdt>
        <w:sdtPr>
          <w:rPr>
            <w:rFonts w:ascii="Verdana" w:hAnsi="Verdana"/>
            <w:color w:val="000000"/>
            <w:sz w:val="20"/>
            <w:szCs w:val="20"/>
            <w:shd w:val="clear" w:color="auto" w:fill="FFFFFF"/>
          </w:rPr>
          <w:id w:val="-1690749667"/>
          <w:citation/>
        </w:sdtPr>
        <w:sdtEndPr/>
        <w:sdtContent>
          <w:r w:rsidR="003E7346">
            <w:rPr>
              <w:rFonts w:ascii="Verdana" w:hAnsi="Verdana"/>
              <w:color w:val="000000"/>
              <w:sz w:val="20"/>
              <w:szCs w:val="20"/>
              <w:shd w:val="clear" w:color="auto" w:fill="FFFFFF"/>
            </w:rPr>
            <w:fldChar w:fldCharType="begin"/>
          </w:r>
          <w:r w:rsidR="003E7346">
            <w:rPr>
              <w:rFonts w:ascii="Verdana" w:hAnsi="Verdana"/>
              <w:color w:val="000000"/>
              <w:sz w:val="20"/>
              <w:szCs w:val="20"/>
              <w:shd w:val="clear" w:color="auto" w:fill="FFFFFF"/>
            </w:rPr>
            <w:instrText xml:space="preserve"> CITATION Edg12 \l 1033 </w:instrText>
          </w:r>
          <w:r w:rsidR="003E7346">
            <w:rPr>
              <w:rFonts w:ascii="Verdana" w:hAnsi="Verdana"/>
              <w:color w:val="000000"/>
              <w:sz w:val="20"/>
              <w:szCs w:val="20"/>
              <w:shd w:val="clear" w:color="auto" w:fill="FFFFFF"/>
            </w:rPr>
            <w:fldChar w:fldCharType="separate"/>
          </w:r>
          <w:r w:rsidR="00643036">
            <w:rPr>
              <w:rFonts w:ascii="Verdana" w:hAnsi="Verdana"/>
              <w:noProof/>
              <w:color w:val="000000"/>
              <w:sz w:val="20"/>
              <w:szCs w:val="20"/>
              <w:shd w:val="clear" w:color="auto" w:fill="FFFFFF"/>
            </w:rPr>
            <w:t xml:space="preserve"> </w:t>
          </w:r>
          <w:r w:rsidR="00643036" w:rsidRPr="00643036">
            <w:rPr>
              <w:rFonts w:ascii="Verdana" w:hAnsi="Verdana"/>
              <w:noProof/>
              <w:color w:val="000000"/>
              <w:sz w:val="20"/>
              <w:szCs w:val="20"/>
              <w:shd w:val="clear" w:color="auto" w:fill="FFFFFF"/>
            </w:rPr>
            <w:t>(Edgar Snyder &amp; Associates)</w:t>
          </w:r>
          <w:r w:rsidR="003E7346">
            <w:rPr>
              <w:rFonts w:ascii="Verdana" w:hAnsi="Verdana"/>
              <w:color w:val="000000"/>
              <w:sz w:val="20"/>
              <w:szCs w:val="20"/>
              <w:shd w:val="clear" w:color="auto" w:fill="FFFFFF"/>
            </w:rPr>
            <w:fldChar w:fldCharType="end"/>
          </w:r>
        </w:sdtContent>
      </w:sdt>
      <w:r w:rsidR="00062301">
        <w:rPr>
          <w:rFonts w:ascii="Verdana" w:hAnsi="Verdana"/>
          <w:color w:val="000000"/>
          <w:sz w:val="20"/>
          <w:szCs w:val="20"/>
          <w:shd w:val="clear" w:color="auto" w:fill="FFFFFF"/>
        </w:rPr>
        <w:t>. While Cell Phone use while walking can be considered dangerous the use of a cell phone while driving is completely insane.</w:t>
      </w:r>
      <w:r w:rsidR="00720405">
        <w:rPr>
          <w:rFonts w:ascii="Verdana" w:hAnsi="Verdana"/>
          <w:color w:val="000000"/>
          <w:sz w:val="20"/>
          <w:szCs w:val="20"/>
          <w:shd w:val="clear" w:color="auto" w:fill="FFFFFF"/>
        </w:rPr>
        <w:t xml:space="preserve"> </w:t>
      </w:r>
      <w:proofErr w:type="gramStart"/>
      <w:r w:rsidR="00D83CBD">
        <w:rPr>
          <w:rFonts w:ascii="Verdana" w:hAnsi="Verdana"/>
          <w:color w:val="000000"/>
          <w:sz w:val="20"/>
          <w:szCs w:val="20"/>
          <w:shd w:val="clear" w:color="auto" w:fill="FFFFFF"/>
        </w:rPr>
        <w:t xml:space="preserve">Using </w:t>
      </w:r>
      <w:r>
        <w:rPr>
          <w:rFonts w:ascii="Verdana" w:hAnsi="Verdana"/>
          <w:color w:val="000000"/>
          <w:sz w:val="20"/>
          <w:szCs w:val="20"/>
          <w:shd w:val="clear" w:color="auto" w:fill="FFFFFF"/>
        </w:rPr>
        <w:t>cell phones while driving h</w:t>
      </w:r>
      <w:r w:rsidR="00D83CBD">
        <w:rPr>
          <w:rFonts w:ascii="Verdana" w:hAnsi="Verdana"/>
          <w:color w:val="000000"/>
          <w:sz w:val="20"/>
          <w:szCs w:val="20"/>
          <w:shd w:val="clear" w:color="auto" w:fill="FFFFFF"/>
        </w:rPr>
        <w:t>as become illegal all throughout the nation due to the carelessness of some drivers.</w:t>
      </w:r>
      <w:proofErr w:type="gramEnd"/>
      <w:r>
        <w:rPr>
          <w:rFonts w:ascii="Verdana" w:hAnsi="Verdana"/>
          <w:color w:val="000000"/>
          <w:sz w:val="20"/>
          <w:szCs w:val="20"/>
          <w:shd w:val="clear" w:color="auto" w:fill="FFFFFF"/>
        </w:rPr>
        <w:t xml:space="preserve"> Accordin</w:t>
      </w:r>
      <w:r w:rsidR="00062301">
        <w:rPr>
          <w:rFonts w:ascii="Verdana" w:hAnsi="Verdana"/>
          <w:color w:val="000000"/>
          <w:sz w:val="20"/>
          <w:szCs w:val="20"/>
          <w:shd w:val="clear" w:color="auto" w:fill="FFFFFF"/>
        </w:rPr>
        <w:t>g</w:t>
      </w:r>
      <w:r>
        <w:rPr>
          <w:rFonts w:ascii="Verdana" w:hAnsi="Verdana"/>
          <w:color w:val="000000"/>
          <w:sz w:val="20"/>
          <w:szCs w:val="20"/>
          <w:shd w:val="clear" w:color="auto" w:fill="FFFFFF"/>
        </w:rPr>
        <w:t xml:space="preserve"> to the </w:t>
      </w:r>
      <w:proofErr w:type="spellStart"/>
      <w:r>
        <w:rPr>
          <w:rFonts w:ascii="Verdana" w:hAnsi="Verdana"/>
          <w:color w:val="000000"/>
          <w:sz w:val="20"/>
          <w:szCs w:val="20"/>
          <w:shd w:val="clear" w:color="auto" w:fill="FFFFFF"/>
        </w:rPr>
        <w:t>HealthDay</w:t>
      </w:r>
      <w:proofErr w:type="spellEnd"/>
      <w:r>
        <w:rPr>
          <w:rFonts w:ascii="Verdana" w:hAnsi="Verdana"/>
          <w:color w:val="000000"/>
          <w:sz w:val="20"/>
          <w:szCs w:val="20"/>
          <w:shd w:val="clear" w:color="auto" w:fill="FFFFFF"/>
        </w:rPr>
        <w:t xml:space="preserve"> Poll from November 10-14 of 2011 </w:t>
      </w:r>
      <w:r w:rsidR="00062301">
        <w:rPr>
          <w:rFonts w:ascii="Verdana" w:hAnsi="Verdana"/>
          <w:color w:val="000000"/>
          <w:sz w:val="20"/>
          <w:szCs w:val="20"/>
          <w:shd w:val="clear" w:color="auto" w:fill="FFFFFF"/>
        </w:rPr>
        <w:t>concluded</w:t>
      </w:r>
      <w:r>
        <w:rPr>
          <w:rFonts w:ascii="Verdana" w:hAnsi="Verdana"/>
          <w:color w:val="000000"/>
          <w:sz w:val="20"/>
          <w:szCs w:val="20"/>
          <w:shd w:val="clear" w:color="auto" w:fill="FFFFFF"/>
        </w:rPr>
        <w:t xml:space="preserve"> that 86% of adults out of 2800 admitted to using their phones while driving</w:t>
      </w:r>
      <w:sdt>
        <w:sdtPr>
          <w:rPr>
            <w:rFonts w:ascii="Verdana" w:hAnsi="Verdana"/>
            <w:color w:val="000000"/>
            <w:sz w:val="20"/>
            <w:szCs w:val="20"/>
            <w:shd w:val="clear" w:color="auto" w:fill="FFFFFF"/>
          </w:rPr>
          <w:id w:val="-1801456546"/>
          <w:citation/>
        </w:sdtPr>
        <w:sdtEndPr/>
        <w:sdtContent>
          <w:r w:rsidR="003E7346">
            <w:rPr>
              <w:rFonts w:ascii="Verdana" w:hAnsi="Verdana"/>
              <w:color w:val="000000"/>
              <w:sz w:val="20"/>
              <w:szCs w:val="20"/>
              <w:shd w:val="clear" w:color="auto" w:fill="FFFFFF"/>
            </w:rPr>
            <w:fldChar w:fldCharType="begin"/>
          </w:r>
          <w:r w:rsidR="003E7346">
            <w:rPr>
              <w:rFonts w:ascii="Verdana" w:hAnsi="Verdana"/>
              <w:color w:val="000000"/>
              <w:sz w:val="20"/>
              <w:szCs w:val="20"/>
              <w:shd w:val="clear" w:color="auto" w:fill="FFFFFF"/>
            </w:rPr>
            <w:instrText xml:space="preserve"> CITATION Edg12 \l 1033 </w:instrText>
          </w:r>
          <w:r w:rsidR="003E7346">
            <w:rPr>
              <w:rFonts w:ascii="Verdana" w:hAnsi="Verdana"/>
              <w:color w:val="000000"/>
              <w:sz w:val="20"/>
              <w:szCs w:val="20"/>
              <w:shd w:val="clear" w:color="auto" w:fill="FFFFFF"/>
            </w:rPr>
            <w:fldChar w:fldCharType="separate"/>
          </w:r>
          <w:r w:rsidR="00643036">
            <w:rPr>
              <w:rFonts w:ascii="Verdana" w:hAnsi="Verdana"/>
              <w:noProof/>
              <w:color w:val="000000"/>
              <w:sz w:val="20"/>
              <w:szCs w:val="20"/>
              <w:shd w:val="clear" w:color="auto" w:fill="FFFFFF"/>
            </w:rPr>
            <w:t xml:space="preserve"> </w:t>
          </w:r>
          <w:r w:rsidR="00643036" w:rsidRPr="00643036">
            <w:rPr>
              <w:rFonts w:ascii="Verdana" w:hAnsi="Verdana"/>
              <w:noProof/>
              <w:color w:val="000000"/>
              <w:sz w:val="20"/>
              <w:szCs w:val="20"/>
              <w:shd w:val="clear" w:color="auto" w:fill="FFFFFF"/>
            </w:rPr>
            <w:t>(Edgar Snyder &amp; Associates)</w:t>
          </w:r>
          <w:r w:rsidR="003E7346">
            <w:rPr>
              <w:rFonts w:ascii="Verdana" w:hAnsi="Verdana"/>
              <w:color w:val="000000"/>
              <w:sz w:val="20"/>
              <w:szCs w:val="20"/>
              <w:shd w:val="clear" w:color="auto" w:fill="FFFFFF"/>
            </w:rPr>
            <w:fldChar w:fldCharType="end"/>
          </w:r>
        </w:sdtContent>
      </w:sdt>
      <w:r w:rsidR="00D83CBD">
        <w:rPr>
          <w:rFonts w:ascii="Verdana" w:hAnsi="Verdana"/>
          <w:color w:val="000000"/>
          <w:sz w:val="20"/>
          <w:szCs w:val="20"/>
          <w:shd w:val="clear" w:color="auto" w:fill="FFFFFF"/>
        </w:rPr>
        <w:t>. This study proves that these averages are</w:t>
      </w:r>
      <w:r w:rsidR="00062301">
        <w:rPr>
          <w:rFonts w:ascii="Verdana" w:hAnsi="Verdana"/>
          <w:color w:val="000000"/>
          <w:sz w:val="20"/>
          <w:szCs w:val="20"/>
          <w:shd w:val="clear" w:color="auto" w:fill="FFFFFF"/>
        </w:rPr>
        <w:t xml:space="preserve"> far too high.</w:t>
      </w:r>
      <w:r>
        <w:rPr>
          <w:rFonts w:ascii="Verdana" w:hAnsi="Verdana"/>
          <w:color w:val="000000"/>
          <w:sz w:val="20"/>
          <w:szCs w:val="20"/>
          <w:shd w:val="clear" w:color="auto" w:fill="FFFFFF"/>
        </w:rPr>
        <w:t xml:space="preserve"> </w:t>
      </w:r>
      <w:r w:rsidR="00C91514">
        <w:rPr>
          <w:rFonts w:ascii="Verdana" w:hAnsi="Verdana"/>
          <w:color w:val="000000"/>
          <w:sz w:val="20"/>
          <w:szCs w:val="20"/>
          <w:shd w:val="clear" w:color="auto" w:fill="FFFFFF"/>
        </w:rPr>
        <w:t>T</w:t>
      </w:r>
      <w:r>
        <w:rPr>
          <w:rFonts w:ascii="Verdana" w:hAnsi="Verdana"/>
          <w:color w:val="000000"/>
          <w:sz w:val="20"/>
          <w:szCs w:val="20"/>
          <w:shd w:val="clear" w:color="auto" w:fill="FFFFFF"/>
        </w:rPr>
        <w:t xml:space="preserve">he National Safety Councils </w:t>
      </w:r>
      <w:r w:rsidR="00C91514">
        <w:rPr>
          <w:rFonts w:ascii="Verdana" w:hAnsi="Verdana"/>
          <w:color w:val="000000"/>
          <w:sz w:val="20"/>
          <w:szCs w:val="20"/>
          <w:shd w:val="clear" w:color="auto" w:fill="FFFFFF"/>
        </w:rPr>
        <w:t xml:space="preserve">Approximates at least 1.6 Million </w:t>
      </w:r>
      <w:r>
        <w:rPr>
          <w:rFonts w:ascii="Verdana" w:hAnsi="Verdana"/>
          <w:color w:val="000000"/>
          <w:sz w:val="20"/>
          <w:szCs w:val="20"/>
          <w:shd w:val="clear" w:color="auto" w:fill="FFFFFF"/>
        </w:rPr>
        <w:t xml:space="preserve">crashes </w:t>
      </w:r>
      <w:r w:rsidR="00C91514">
        <w:rPr>
          <w:rFonts w:ascii="Verdana" w:hAnsi="Verdana"/>
          <w:color w:val="000000"/>
          <w:sz w:val="20"/>
          <w:szCs w:val="20"/>
          <w:shd w:val="clear" w:color="auto" w:fill="FFFFFF"/>
        </w:rPr>
        <w:t xml:space="preserve">were </w:t>
      </w:r>
      <w:r>
        <w:rPr>
          <w:rFonts w:ascii="Verdana" w:hAnsi="Verdana"/>
          <w:color w:val="000000"/>
          <w:sz w:val="20"/>
          <w:szCs w:val="20"/>
          <w:shd w:val="clear" w:color="auto" w:fill="FFFFFF"/>
        </w:rPr>
        <w:t xml:space="preserve">caused by using a cell phone in </w:t>
      </w:r>
      <w:r w:rsidR="00C91514">
        <w:rPr>
          <w:rFonts w:ascii="Verdana" w:hAnsi="Verdana"/>
          <w:color w:val="000000"/>
          <w:sz w:val="20"/>
          <w:szCs w:val="20"/>
          <w:shd w:val="clear" w:color="auto" w:fill="FFFFFF"/>
        </w:rPr>
        <w:t>the</w:t>
      </w:r>
      <w:r>
        <w:rPr>
          <w:rFonts w:ascii="Verdana" w:hAnsi="Verdana"/>
          <w:color w:val="000000"/>
          <w:sz w:val="20"/>
          <w:szCs w:val="20"/>
          <w:shd w:val="clear" w:color="auto" w:fill="FFFFFF"/>
        </w:rPr>
        <w:t xml:space="preserve"> car. </w:t>
      </w:r>
      <w:r w:rsidR="008D514E">
        <w:rPr>
          <w:rFonts w:ascii="Verdana" w:hAnsi="Verdana"/>
          <w:color w:val="000000"/>
          <w:sz w:val="20"/>
          <w:szCs w:val="20"/>
          <w:shd w:val="clear" w:color="auto" w:fill="FFFFFF"/>
        </w:rPr>
        <w:t xml:space="preserve">The use of a cell phone while driving </w:t>
      </w:r>
      <w:r w:rsidR="00D83CBD">
        <w:rPr>
          <w:rFonts w:ascii="Verdana" w:hAnsi="Verdana"/>
          <w:color w:val="000000"/>
          <w:sz w:val="20"/>
          <w:szCs w:val="20"/>
          <w:shd w:val="clear" w:color="auto" w:fill="FFFFFF"/>
        </w:rPr>
        <w:t xml:space="preserve">has been </w:t>
      </w:r>
      <w:r w:rsidR="00D83CBD">
        <w:rPr>
          <w:rFonts w:ascii="Verdana" w:hAnsi="Verdana"/>
          <w:color w:val="000000"/>
          <w:sz w:val="20"/>
          <w:szCs w:val="20"/>
          <w:shd w:val="clear" w:color="auto" w:fill="FFFFFF"/>
        </w:rPr>
        <w:lastRenderedPageBreak/>
        <w:t>noted to be as dangerous and impairing as if</w:t>
      </w:r>
      <w:r w:rsidR="008D514E">
        <w:rPr>
          <w:rFonts w:ascii="Verdana" w:hAnsi="Verdana"/>
          <w:color w:val="000000"/>
          <w:sz w:val="20"/>
          <w:szCs w:val="20"/>
          <w:shd w:val="clear" w:color="auto" w:fill="FFFFFF"/>
        </w:rPr>
        <w:t xml:space="preserve"> t</w:t>
      </w:r>
      <w:r w:rsidR="00D83CBD">
        <w:rPr>
          <w:rFonts w:ascii="Verdana" w:hAnsi="Verdana"/>
          <w:color w:val="000000"/>
          <w:sz w:val="20"/>
          <w:szCs w:val="20"/>
          <w:shd w:val="clear" w:color="auto" w:fill="FFFFFF"/>
        </w:rPr>
        <w:t xml:space="preserve">he driver </w:t>
      </w:r>
      <w:proofErr w:type="gramStart"/>
      <w:r w:rsidR="00D83CBD">
        <w:rPr>
          <w:rFonts w:ascii="Verdana" w:hAnsi="Verdana"/>
          <w:color w:val="000000"/>
          <w:sz w:val="20"/>
          <w:szCs w:val="20"/>
          <w:shd w:val="clear" w:color="auto" w:fill="FFFFFF"/>
        </w:rPr>
        <w:t>were</w:t>
      </w:r>
      <w:proofErr w:type="gramEnd"/>
      <w:r w:rsidR="00D83CBD">
        <w:rPr>
          <w:rFonts w:ascii="Verdana" w:hAnsi="Verdana"/>
          <w:color w:val="000000"/>
          <w:sz w:val="20"/>
          <w:szCs w:val="20"/>
          <w:shd w:val="clear" w:color="auto" w:fill="FFFFFF"/>
        </w:rPr>
        <w:t xml:space="preserve"> </w:t>
      </w:r>
      <w:r w:rsidR="008D514E">
        <w:rPr>
          <w:rFonts w:ascii="Verdana" w:hAnsi="Verdana"/>
          <w:color w:val="000000"/>
          <w:sz w:val="20"/>
          <w:szCs w:val="20"/>
          <w:shd w:val="clear" w:color="auto" w:fill="FFFFFF"/>
        </w:rPr>
        <w:t xml:space="preserve">drunk </w:t>
      </w:r>
      <w:r w:rsidR="007442F9">
        <w:rPr>
          <w:rFonts w:ascii="Verdana" w:hAnsi="Verdana"/>
          <w:color w:val="000000"/>
          <w:sz w:val="20"/>
          <w:szCs w:val="20"/>
          <w:shd w:val="clear" w:color="auto" w:fill="FFFFFF"/>
        </w:rPr>
        <w:t>according</w:t>
      </w:r>
      <w:r w:rsidR="008D514E">
        <w:rPr>
          <w:rFonts w:ascii="Verdana" w:hAnsi="Verdana"/>
          <w:color w:val="000000"/>
          <w:sz w:val="20"/>
          <w:szCs w:val="20"/>
          <w:shd w:val="clear" w:color="auto" w:fill="FFFFFF"/>
        </w:rPr>
        <w:t xml:space="preserve"> to a </w:t>
      </w:r>
      <w:r w:rsidR="007442F9">
        <w:rPr>
          <w:rFonts w:ascii="Verdana" w:hAnsi="Verdana"/>
          <w:color w:val="000000"/>
          <w:sz w:val="20"/>
          <w:szCs w:val="20"/>
          <w:shd w:val="clear" w:color="auto" w:fill="FFFFFF"/>
        </w:rPr>
        <w:t>research administered</w:t>
      </w:r>
      <w:r w:rsidR="008D514E">
        <w:rPr>
          <w:rFonts w:ascii="Verdana" w:hAnsi="Verdana"/>
          <w:color w:val="000000"/>
          <w:sz w:val="20"/>
          <w:szCs w:val="20"/>
          <w:shd w:val="clear" w:color="auto" w:fill="FFFFFF"/>
        </w:rPr>
        <w:t xml:space="preserve"> by University of Uta</w:t>
      </w:r>
      <w:r w:rsidR="008D514E">
        <w:t>h</w:t>
      </w:r>
      <w:sdt>
        <w:sdtPr>
          <w:id w:val="-1306693676"/>
          <w:citation/>
        </w:sdtPr>
        <w:sdtEndPr/>
        <w:sdtContent>
          <w:r w:rsidR="00643036">
            <w:fldChar w:fldCharType="begin"/>
          </w:r>
          <w:r w:rsidR="00643036">
            <w:instrText xml:space="preserve"> CITATION Str06 \l 1033 </w:instrText>
          </w:r>
          <w:r w:rsidR="00643036">
            <w:fldChar w:fldCharType="separate"/>
          </w:r>
          <w:r w:rsidR="00643036">
            <w:rPr>
              <w:noProof/>
            </w:rPr>
            <w:t xml:space="preserve"> (Strayer, Drews and Crouch)</w:t>
          </w:r>
          <w:r w:rsidR="00643036">
            <w:fldChar w:fldCharType="end"/>
          </w:r>
        </w:sdtContent>
      </w:sdt>
      <w:r w:rsidR="008D514E">
        <w:t>.</w:t>
      </w:r>
    </w:p>
    <w:p w:rsidR="007442F9" w:rsidRDefault="007442F9" w:rsidP="00C91514">
      <w:pPr>
        <w:spacing w:line="480" w:lineRule="auto"/>
        <w:ind w:firstLine="720"/>
      </w:pPr>
    </w:p>
    <w:sdt>
      <w:sdtPr>
        <w:rPr>
          <w:rFonts w:asciiTheme="minorHAnsi" w:eastAsiaTheme="minorHAnsi" w:hAnsiTheme="minorHAnsi" w:cstheme="minorBidi"/>
          <w:b w:val="0"/>
          <w:bCs w:val="0"/>
          <w:color w:val="auto"/>
          <w:sz w:val="22"/>
          <w:szCs w:val="22"/>
          <w:lang w:eastAsia="en-US"/>
        </w:rPr>
        <w:id w:val="-2121058452"/>
        <w:docPartObj>
          <w:docPartGallery w:val="Bibliographies"/>
          <w:docPartUnique/>
        </w:docPartObj>
      </w:sdtPr>
      <w:sdtEndPr/>
      <w:sdtContent>
        <w:p w:rsidR="007442F9" w:rsidRDefault="007442F9" w:rsidP="00643036">
          <w:pPr>
            <w:pStyle w:val="Heading1"/>
            <w:jc w:val="center"/>
          </w:pPr>
          <w:r>
            <w:t>Works Cited</w:t>
          </w:r>
        </w:p>
        <w:p w:rsidR="00643036" w:rsidRDefault="007442F9" w:rsidP="00643036">
          <w:pPr>
            <w:pStyle w:val="Bibliography"/>
            <w:ind w:left="720" w:hanging="720"/>
            <w:rPr>
              <w:noProof/>
            </w:rPr>
          </w:pPr>
          <w:r>
            <w:fldChar w:fldCharType="begin"/>
          </w:r>
          <w:r>
            <w:instrText xml:space="preserve"> BIBLIOGRAPHY </w:instrText>
          </w:r>
          <w:r>
            <w:fldChar w:fldCharType="separate"/>
          </w:r>
          <w:r w:rsidR="00643036">
            <w:rPr>
              <w:noProof/>
              <w:u w:val="single"/>
            </w:rPr>
            <w:t>Edgar Snyder &amp; Associates</w:t>
          </w:r>
          <w:r w:rsidR="00643036">
            <w:rPr>
              <w:noProof/>
            </w:rPr>
            <w:t>. 2012. 12 May 2013.</w:t>
          </w:r>
        </w:p>
        <w:p w:rsidR="00643036" w:rsidRDefault="00643036" w:rsidP="00643036">
          <w:pPr>
            <w:pStyle w:val="Bibliography"/>
            <w:ind w:left="720" w:hanging="720"/>
            <w:rPr>
              <w:noProof/>
            </w:rPr>
          </w:pPr>
          <w:r>
            <w:rPr>
              <w:noProof/>
            </w:rPr>
            <w:t xml:space="preserve">Lane, Kathy. </w:t>
          </w:r>
          <w:r>
            <w:rPr>
              <w:noProof/>
              <w:u w:val="single"/>
            </w:rPr>
            <w:t>National Safety Council</w:t>
          </w:r>
          <w:r>
            <w:rPr>
              <w:noProof/>
            </w:rPr>
            <w:t>. 12 Jan 2010. 12 May 2013.</w:t>
          </w:r>
        </w:p>
        <w:p w:rsidR="00643036" w:rsidRDefault="00643036" w:rsidP="00643036">
          <w:pPr>
            <w:pStyle w:val="Bibliography"/>
            <w:ind w:left="720" w:hanging="720"/>
            <w:rPr>
              <w:noProof/>
            </w:rPr>
          </w:pPr>
          <w:r>
            <w:rPr>
              <w:noProof/>
              <w:u w:val="single"/>
            </w:rPr>
            <w:t>Merriam-Webster</w:t>
          </w:r>
          <w:r>
            <w:rPr>
              <w:noProof/>
            </w:rPr>
            <w:t>. n.d. 12 May 2013.</w:t>
          </w:r>
        </w:p>
        <w:p w:rsidR="00643036" w:rsidRDefault="00643036" w:rsidP="00643036">
          <w:pPr>
            <w:pStyle w:val="Bibliography"/>
            <w:ind w:left="720" w:hanging="720"/>
            <w:rPr>
              <w:noProof/>
            </w:rPr>
          </w:pPr>
          <w:r>
            <w:rPr>
              <w:noProof/>
            </w:rPr>
            <w:t xml:space="preserve">Strayer, David L, Frank A Drews and Dennis J Crouch. "A Comparison of the Cell Phone Driver and the Drunk Driver." </w:t>
          </w:r>
          <w:r>
            <w:rPr>
              <w:noProof/>
              <w:u w:val="single"/>
            </w:rPr>
            <w:t>Human Factors: The Journal of the Human Factors and Ergonomics Society</w:t>
          </w:r>
          <w:r>
            <w:rPr>
              <w:noProof/>
            </w:rPr>
            <w:t xml:space="preserve"> 48.2 (2006): 381-391.</w:t>
          </w:r>
        </w:p>
        <w:p w:rsidR="00643036" w:rsidRDefault="00643036" w:rsidP="00643036">
          <w:pPr>
            <w:pStyle w:val="Bibliography"/>
            <w:ind w:left="720" w:hanging="720"/>
            <w:rPr>
              <w:noProof/>
            </w:rPr>
          </w:pPr>
          <w:r>
            <w:rPr>
              <w:noProof/>
            </w:rPr>
            <w:t xml:space="preserve">Thizzaurus. </w:t>
          </w:r>
          <w:r>
            <w:rPr>
              <w:noProof/>
              <w:u w:val="single"/>
            </w:rPr>
            <w:t>Urban Dictionary</w:t>
          </w:r>
          <w:r>
            <w:rPr>
              <w:noProof/>
            </w:rPr>
            <w:t>. 11 Dec 2008. 12 May 2013.</w:t>
          </w:r>
        </w:p>
        <w:p w:rsidR="007442F9" w:rsidRDefault="007442F9" w:rsidP="00643036">
          <w:r>
            <w:rPr>
              <w:b/>
              <w:bCs/>
            </w:rPr>
            <w:fldChar w:fldCharType="end"/>
          </w:r>
        </w:p>
      </w:sdtContent>
    </w:sdt>
    <w:p w:rsidR="007442F9" w:rsidRPr="008D514E" w:rsidRDefault="007442F9" w:rsidP="00C91514">
      <w:pPr>
        <w:spacing w:line="480" w:lineRule="auto"/>
        <w:ind w:firstLine="720"/>
      </w:pPr>
    </w:p>
    <w:sectPr w:rsidR="007442F9" w:rsidRPr="008D51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767" w:rsidRDefault="00F52767" w:rsidP="00643036">
      <w:pPr>
        <w:spacing w:after="0" w:line="240" w:lineRule="auto"/>
      </w:pPr>
      <w:r>
        <w:separator/>
      </w:r>
    </w:p>
  </w:endnote>
  <w:endnote w:type="continuationSeparator" w:id="0">
    <w:p w:rsidR="00F52767" w:rsidRDefault="00F52767" w:rsidP="0064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767" w:rsidRDefault="00F52767" w:rsidP="00643036">
      <w:pPr>
        <w:spacing w:after="0" w:line="240" w:lineRule="auto"/>
      </w:pPr>
      <w:r>
        <w:separator/>
      </w:r>
    </w:p>
  </w:footnote>
  <w:footnote w:type="continuationSeparator" w:id="0">
    <w:p w:rsidR="00F52767" w:rsidRDefault="00F52767" w:rsidP="00643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036" w:rsidRDefault="00643036">
    <w:pPr>
      <w:pStyle w:val="Header"/>
      <w:jc w:val="right"/>
    </w:pPr>
    <w:r>
      <w:t xml:space="preserve">Quinn </w:t>
    </w:r>
    <w:sdt>
      <w:sdtPr>
        <w:id w:val="-9736747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83CBD">
          <w:rPr>
            <w:noProof/>
          </w:rPr>
          <w:t>1</w:t>
        </w:r>
        <w:r>
          <w:rPr>
            <w:noProof/>
          </w:rPr>
          <w:fldChar w:fldCharType="end"/>
        </w:r>
      </w:sdtContent>
    </w:sdt>
  </w:p>
  <w:p w:rsidR="00643036" w:rsidRDefault="00643036" w:rsidP="0064303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085"/>
    <w:rsid w:val="00033E40"/>
    <w:rsid w:val="00062301"/>
    <w:rsid w:val="001D5F6A"/>
    <w:rsid w:val="002A0E2A"/>
    <w:rsid w:val="002B0BF3"/>
    <w:rsid w:val="003E7346"/>
    <w:rsid w:val="00401E14"/>
    <w:rsid w:val="00472BCA"/>
    <w:rsid w:val="00643036"/>
    <w:rsid w:val="00720405"/>
    <w:rsid w:val="007442F9"/>
    <w:rsid w:val="00870085"/>
    <w:rsid w:val="008D514E"/>
    <w:rsid w:val="00AC28E7"/>
    <w:rsid w:val="00C91514"/>
    <w:rsid w:val="00D46D6E"/>
    <w:rsid w:val="00D83CBD"/>
    <w:rsid w:val="00F5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2F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F9"/>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744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F9"/>
    <w:rPr>
      <w:rFonts w:ascii="Tahoma" w:hAnsi="Tahoma" w:cs="Tahoma"/>
      <w:sz w:val="16"/>
      <w:szCs w:val="16"/>
    </w:rPr>
  </w:style>
  <w:style w:type="paragraph" w:styleId="Bibliography">
    <w:name w:val="Bibliography"/>
    <w:basedOn w:val="Normal"/>
    <w:next w:val="Normal"/>
    <w:uiPriority w:val="37"/>
    <w:unhideWhenUsed/>
    <w:rsid w:val="007442F9"/>
  </w:style>
  <w:style w:type="paragraph" w:styleId="Header">
    <w:name w:val="header"/>
    <w:basedOn w:val="Normal"/>
    <w:link w:val="HeaderChar"/>
    <w:uiPriority w:val="99"/>
    <w:unhideWhenUsed/>
    <w:rsid w:val="0064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36"/>
  </w:style>
  <w:style w:type="paragraph" w:styleId="Footer">
    <w:name w:val="footer"/>
    <w:basedOn w:val="Normal"/>
    <w:link w:val="FooterChar"/>
    <w:uiPriority w:val="99"/>
    <w:unhideWhenUsed/>
    <w:rsid w:val="0064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2F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F9"/>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744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F9"/>
    <w:rPr>
      <w:rFonts w:ascii="Tahoma" w:hAnsi="Tahoma" w:cs="Tahoma"/>
      <w:sz w:val="16"/>
      <w:szCs w:val="16"/>
    </w:rPr>
  </w:style>
  <w:style w:type="paragraph" w:styleId="Bibliography">
    <w:name w:val="Bibliography"/>
    <w:basedOn w:val="Normal"/>
    <w:next w:val="Normal"/>
    <w:uiPriority w:val="37"/>
    <w:unhideWhenUsed/>
    <w:rsid w:val="007442F9"/>
  </w:style>
  <w:style w:type="paragraph" w:styleId="Header">
    <w:name w:val="header"/>
    <w:basedOn w:val="Normal"/>
    <w:link w:val="HeaderChar"/>
    <w:uiPriority w:val="99"/>
    <w:unhideWhenUsed/>
    <w:rsid w:val="0064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36"/>
  </w:style>
  <w:style w:type="paragraph" w:styleId="Footer">
    <w:name w:val="footer"/>
    <w:basedOn w:val="Normal"/>
    <w:link w:val="FooterChar"/>
    <w:uiPriority w:val="99"/>
    <w:unhideWhenUsed/>
    <w:rsid w:val="0064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6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Mer13</b:Tag>
    <b:SourceType>InternetSite</b:SourceType>
    <b:Guid>{B850EEB9-4E43-4D87-8144-845068D848E3}</b:Guid>
    <b:Title>Merriam-Webster</b:Title>
    <b:YearAccessed>2013</b:YearAccessed>
    <b:MonthAccessed>May</b:MonthAccessed>
    <b:DayAccessed>12</b:DayAccessed>
    <b:RefOrder>1</b:RefOrder>
  </b:Source>
  <b:Source>
    <b:Tag>Thi08</b:Tag>
    <b:SourceType>InternetSite</b:SourceType>
    <b:Guid>{01E83430-DA7B-40C0-BB56-3032B81F7C96}</b:Guid>
    <b:Author>
      <b:Author>
        <b:NameList>
          <b:Person>
            <b:Last>Thizzaurus</b:Last>
          </b:Person>
        </b:NameList>
      </b:Author>
    </b:Author>
    <b:Title>Urban Dictionary</b:Title>
    <b:Year>2008</b:Year>
    <b:Month>Dec</b:Month>
    <b:Day>11</b:Day>
    <b:YearAccessed>2013</b:YearAccessed>
    <b:MonthAccessed>May</b:MonthAccessed>
    <b:DayAccessed>12</b:DayAccessed>
    <b:RefOrder>2</b:RefOrder>
  </b:Source>
  <b:Source>
    <b:Tag>Edg12</b:Tag>
    <b:SourceType>InternetSite</b:SourceType>
    <b:Guid>{E83C799F-9CBE-477C-B302-B7CBDEEEB8A1}</b:Guid>
    <b:Title>Edgar Snyder &amp; Associates</b:Title>
    <b:Year>2012</b:Year>
    <b:YearAccessed>2013</b:YearAccessed>
    <b:MonthAccessed>May</b:MonthAccessed>
    <b:DayAccessed>12</b:DayAccessed>
    <b:RefOrder>3</b:RefOrder>
  </b:Source>
  <b:Source>
    <b:Tag>Lan10</b:Tag>
    <b:SourceType>InternetSite</b:SourceType>
    <b:Guid>{B38E9CAD-0014-46C0-BC5B-1009A57A1B79}</b:Guid>
    <b:Author>
      <b:Author>
        <b:NameList>
          <b:Person>
            <b:Last>Lane</b:Last>
            <b:First>Kathy</b:First>
          </b:Person>
        </b:NameList>
      </b:Author>
    </b:Author>
    <b:Title>National Safety Council</b:Title>
    <b:Year>2010</b:Year>
    <b:Month>Jan</b:Month>
    <b:Day>12</b:Day>
    <b:YearAccessed>2013</b:YearAccessed>
    <b:MonthAccessed>May</b:MonthAccessed>
    <b:DayAccessed>12</b:DayAccessed>
    <b:RefOrder>4</b:RefOrder>
  </b:Source>
  <b:Source>
    <b:Tag>Str06</b:Tag>
    <b:SourceType>JournalArticle</b:SourceType>
    <b:Guid>{D91B1DDA-2413-41F3-9DB5-3A67F2DFA096}</b:Guid>
    <b:Title>A Comparison of the Cell Phone Driver and the Drunk Driver</b:Title>
    <b:Year>2006</b:Year>
    <b:Pages>381-391</b:Pages>
    <b:JournalName>Human Factors: The Journal of the Human Factors and Ergonomics Society</b:JournalName>
    <b:Author>
      <b:Author>
        <b:NameList>
          <b:Person>
            <b:Last>Strayer</b:Last>
            <b:Middle>L</b:Middle>
            <b:First>David</b:First>
          </b:Person>
          <b:Person>
            <b:Last>Drews</b:Last>
            <b:Middle>A</b:Middle>
            <b:First>Frank</b:First>
          </b:Person>
          <b:Person>
            <b:Last>Crouch</b:Last>
            <b:Middle>J</b:Middle>
            <b:First>Dennis</b:First>
          </b:Person>
        </b:NameList>
      </b:Author>
    </b:Author>
    <b:Volume>48</b:Volume>
    <b:Issue>2</b:Issue>
    <b:RefOrder>5</b:RefOrder>
  </b:Source>
</b:Sources>
</file>

<file path=customXml/itemProps1.xml><?xml version="1.0" encoding="utf-8"?>
<ds:datastoreItem xmlns:ds="http://schemas.openxmlformats.org/officeDocument/2006/customXml" ds:itemID="{7BCAEEA7-7FB8-4CAA-8A7F-44971E8A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Quinn</dc:creator>
  <cp:lastModifiedBy>Sam Quinn</cp:lastModifiedBy>
  <cp:revision>2</cp:revision>
  <dcterms:created xsi:type="dcterms:W3CDTF">2013-05-13T03:07:00Z</dcterms:created>
  <dcterms:modified xsi:type="dcterms:W3CDTF">2013-05-13T06:32:00Z</dcterms:modified>
</cp:coreProperties>
</file>