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1200"/>
        <w:jc w:val="center"/>
      </w:pPr>
      <w:r>
        <w:t xml:space="preserve">ציורי קיר — Murals</w:t>
      </w:r>
    </w:p>
    <w:p>
      <w:pPr>
        <w:spacing w:after="400"/>
        <w:jc w:val="center"/>
      </w:pPr>
      <w:r>
        <w:rPr>
          <w:b/>
          <w:bCs/>
          <w:sz w:val="32"/>
          <w:szCs w:val="32"/>
        </w:rPr>
        <w:t xml:space="preserve">Translator Preview — 3 Sample Screens</w:t>
      </w:r>
    </w:p>
    <w:p>
      <w:pPr>
        <w:spacing w:after="200"/>
        <w:jc w:val="center"/>
      </w:pPr>
      <w:r>
        <w:rPr>
          <w:b/>
          <w:bCs/>
          <w:color w:val="9C4221"/>
          <w:sz w:val="20"/>
          <w:szCs w:val="20"/>
        </w:rPr>
        <w:t xml:space="preserve">PREVIEW SAMPLE ONLY — a few representative screens for a quick internal look at the translator experience. This is not a source of truth: translate in the full murals_translation_he-ar.docx instead.</w:t>
      </w:r>
    </w:p>
    <w:p>
      <w:pPr>
        <w:spacing w:after="40"/>
        <w:jc w:val="center"/>
      </w:pPr>
      <w:r>
        <w:rPr>
          <w:sz w:val="24"/>
          <w:szCs w:val="24"/>
          <w:rtl/>
        </w:rPr>
        <w:t xml:space="preserve">משרד החינוך — תכנית 720 | כיתה ז׳ | יחס ופרופורציה</w:t>
      </w:r>
    </w:p>
    <w:p>
      <w:pPr>
        <w:bidi/>
        <w:jc w:val="center"/>
      </w:pPr>
      <w:r>
        <w:rPr>
          <w:rtl/>
        </w:rPr>
        <w:t xml:space="preserve"/>
      </w:r>
    </w:p>
    <w:p>
      <w:pPr>
        <w:spacing w:after="400"/>
      </w:pPr>
    </w:p>
    <w:p>
      <w:pPr>
        <w:jc w:val="center"/>
      </w:pPr>
      <w:r>
        <w:rPr>
          <w:sz w:val="22"/>
          <w:szCs w:val="22"/>
        </w:rPr>
        <w:t xml:space="preserve">370 translatable strings across 18 screens/components</w:t>
      </w:r>
    </w:p>
    <w:p>
      <w:pPr>
        <w:spacing w:after="600"/>
        <w:jc w:val="center"/>
      </w:pPr>
      <w:r>
        <w:rPr>
          <w:i/>
          <w:iCs/>
          <w:color w:val="555555"/>
          <w:sz w:val="18"/>
          <w:szCs w:val="18"/>
        </w:rPr>
        <w:t xml:space="preserve">Source: index.html + applet/color_lab.html — no learner-facing file was modified to produce this export.</w:t>
      </w:r>
    </w:p>
    <w:p>
      <w:pPr>
        <w:pStyle w:val="Heading2"/>
      </w:pPr>
      <w:r>
        <w:t xml:space="preserve">How to use this document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0"/>
          <w:szCs w:val="20"/>
        </w:rPr>
        <w:t xml:space="preserve">This document is grouped by screen, in the order a learner sees them (SLIDE1 → SLIDE18), followed by the shared Color Lab applet used inside several screens.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0"/>
          <w:szCs w:val="20"/>
        </w:rPr>
        <w:t xml:space="preserve">Each row has a stable ID (e.g. MURALS-Q2-OPTION-02) — please keep the ID column untouched. It is how the Arabic translation gets matched back to the right place in the code; the Hebrew wording is never used as a lookup key.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0"/>
          <w:szCs w:val="20"/>
        </w:rPr>
        <w:t xml:space="preserve">Please translate only the "Arabic translation" column. Leave every other column exactly as-is.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0"/>
          <w:szCs w:val="20"/>
        </w:rPr>
        <w:t xml:space="preserve">A few rows carry a ⚠ translator note (in italics, under the Hebrew text) — these flag numeral-only options, single-letter option markers (א/ב/ג), or places where the visible word is also used by the app's code and must stay in sync with a developer if changed. Read these before translating that row.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0"/>
          <w:szCs w:val="20"/>
        </w:rPr>
        <w:t xml:space="preserve">This workbook covers on-screen and screen-reader text only. A separate list — "Asset Localization Report" (last section of this document) — covers Hebrew words baked directly into PNG images (like the "?צדקתי" submit-button graphic), which need a fresh graphic export rather than a text translation.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0"/>
          <w:szCs w:val="20"/>
        </w:rPr>
        <w:t xml:space="preserve">RTL note: both Hebrew and Arabic columns are already set to right-to-left paragraph direction, so Arabic typed into the translation column should align and read correctly without extra formatting.</w:t>
      </w:r>
    </w:p>
    <w:p>
      <w:pPr>
        <w:pStyle w:val="Heading2"/>
        <w:spacing w:before="300"/>
      </w:pPr>
      <w:r>
        <w:t xml:space="preserve">Type column glossary</w:t>
      </w:r>
    </w:p>
    <w:p>
      <w:pPr>
        <w:spacing w:after="80"/>
      </w:pPr>
      <w:r>
        <w:rPr>
          <w:b/>
          <w:bCs/>
          <w:sz w:val="20"/>
          <w:szCs w:val="20"/>
        </w:rPr>
        <w:t xml:space="preserve">narration / instruction / question:  </w:t>
      </w:r>
      <w:r>
        <w:rPr>
          <w:sz w:val="20"/>
          <w:szCs w:val="20"/>
        </w:rPr>
        <w:t xml:space="preserve">Body text, task instructions, or the question prompt itself</w:t>
      </w:r>
    </w:p>
    <w:p>
      <w:pPr>
        <w:spacing w:after="80"/>
      </w:pPr>
      <w:r>
        <w:rPr>
          <w:b/>
          <w:bCs/>
          <w:sz w:val="20"/>
          <w:szCs w:val="20"/>
        </w:rPr>
        <w:t xml:space="preserve">option:  </w:t>
      </w:r>
      <w:r>
        <w:rPr>
          <w:sz w:val="20"/>
          <w:szCs w:val="20"/>
        </w:rPr>
        <w:t xml:space="preserve">One answer choice in a multiple-choice question</w:t>
      </w:r>
    </w:p>
    <w:p>
      <w:pPr>
        <w:spacing w:after="80"/>
      </w:pPr>
      <w:r>
        <w:rPr>
          <w:b/>
          <w:bCs/>
          <w:sz w:val="20"/>
          <w:szCs w:val="20"/>
        </w:rPr>
        <w:t xml:space="preserve">word-bank-chip:  </w:t>
      </w:r>
      <w:r>
        <w:rPr>
          <w:sz w:val="20"/>
          <w:szCs w:val="20"/>
        </w:rPr>
        <w:t xml:space="preserve">A draggable word in a fill-in-the-blank word bank</w:t>
      </w:r>
    </w:p>
    <w:p>
      <w:pPr>
        <w:spacing w:after="80"/>
      </w:pPr>
      <w:r>
        <w:rPr>
          <w:b/>
          <w:bCs/>
          <w:sz w:val="20"/>
          <w:szCs w:val="20"/>
        </w:rPr>
        <w:t xml:space="preserve">sentence-stem:  </w:t>
      </w:r>
      <w:r>
        <w:rPr>
          <w:sz w:val="20"/>
          <w:szCs w:val="20"/>
        </w:rPr>
        <w:t xml:space="preserve">The fixed part of a fill-in-the-blank sentence, around the blank</w:t>
      </w:r>
    </w:p>
    <w:p>
      <w:pPr>
        <w:spacing w:after="80"/>
      </w:pPr>
      <w:r>
        <w:rPr>
          <w:b/>
          <w:bCs/>
          <w:sz w:val="20"/>
          <w:szCs w:val="20"/>
        </w:rPr>
        <w:t xml:space="preserve">hint:  </w:t>
      </w:r>
      <w:r>
        <w:rPr>
          <w:sz w:val="20"/>
          <w:szCs w:val="20"/>
        </w:rPr>
        <w:t xml:space="preserve">Text shown in the help (עזרה) popup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feedback-tryagain / feedback-correct / feedback-incorrect:  </w:t>
      </w:r>
      <w:r>
        <w:rPr>
          <w:sz w:val="20"/>
          <w:szCs w:val="20"/>
        </w:rPr>
        <w:t xml:space="preserve">Feedback shown after submitting an answer</w:t>
      </w:r>
    </w:p>
    <w:p>
      <w:pPr>
        <w:spacing w:after="80"/>
      </w:pPr>
      <w:r>
        <w:rPr>
          <w:b/>
          <w:bCs/>
          <w:sz w:val="20"/>
          <w:szCs w:val="20"/>
        </w:rPr>
        <w:t xml:space="preserve">nav-button / submit-button / retry-button / help-button / close-button / applet-button / play-button / done-button:  </w:t>
      </w:r>
      <w:r>
        <w:rPr>
          <w:sz w:val="20"/>
          <w:szCs w:val="20"/>
        </w:rPr>
        <w:t xml:space="preserve">Button label (visible text or screen-reader aria-label)</w:t>
      </w:r>
    </w:p>
    <w:p>
      <w:pPr>
        <w:spacing w:after="80"/>
      </w:pPr>
      <w:r>
        <w:rPr>
          <w:b/>
          <w:bCs/>
          <w:sz w:val="20"/>
          <w:szCs w:val="20"/>
        </w:rPr>
        <w:t xml:space="preserve">aria-label / image-alt-text / placeholder:  </w:t>
      </w:r>
      <w:r>
        <w:rPr>
          <w:sz w:val="20"/>
          <w:szCs w:val="20"/>
        </w:rPr>
        <w:t xml:space="preserve">Accessibility text — read by screen readers, not usually visible</w:t>
      </w:r>
    </w:p>
    <w:p>
      <w:pPr>
        <w:spacing w:after="80"/>
      </w:pPr>
      <w:r>
        <w:rPr>
          <w:b/>
          <w:bCs/>
          <w:sz w:val="20"/>
          <w:szCs w:val="20"/>
        </w:rPr>
        <w:t xml:space="preserve">dialogue:  </w:t>
      </w:r>
      <w:r>
        <w:rPr>
          <w:sz w:val="20"/>
          <w:szCs w:val="20"/>
        </w:rPr>
        <w:t xml:space="preserve">Speech-bubble dialogue between characters</w:t>
      </w:r>
    </w:p>
    <w:p>
      <w:pPr>
        <w:spacing w:after="80"/>
      </w:pPr>
      <w:r>
        <w:rPr>
          <w:b/>
          <w:bCs/>
          <w:sz w:val="20"/>
          <w:szCs w:val="20"/>
        </w:rPr>
        <w:t xml:space="preserve">popup-text / label / ui-text / title:  </w:t>
      </w:r>
      <w:r>
        <w:rPr>
          <w:sz w:val="20"/>
          <w:szCs w:val="20"/>
        </w:rPr>
        <w:t xml:space="preserve">Other on-screen text: popups, small labels, applet UI</w:t>
      </w:r>
    </w:p>
    <w:p>
      <w:pPr>
        <w:pStyle w:val="Heading1"/>
        <w:pageBreakBefore/>
      </w:pPr>
      <w:r>
        <w:t xml:space="preserve">SCREEN 5 — Q2</w:t>
      </w:r>
    </w:p>
    <w:p>
      <w:pPr>
        <w:bidi/>
        <w:spacing w:after="80"/>
        <w:jc w:val="right"/>
      </w:pPr>
      <w:r>
        <w:rPr>
          <w:rFonts w:ascii="Arial" w:cs="Arial" w:eastAsia="Arial" w:hAnsi="Arial"/>
          <w:i/>
          <w:iCs/>
          <w:sz w:val="22"/>
          <w:szCs w:val="22"/>
          <w:rtl/>
        </w:rPr>
        <w:t xml:space="preserve">שאלה 2 — שמירת יחס בתוספת כמות צבע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Question — single/multiple choice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3150"/>
        <w:gridCol w:w="3076"/>
      </w:tblGrid>
      <w:tr>
        <w:trPr>
          <w:tblHeader/>
        </w:trPr>
        <w:tc>
          <w:tcPr>
            <w:tcW w:type="dxa" w:w="1500"/>
            <w:shd w:fill="2F52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300"/>
            <w:shd w:fill="2F52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50"/>
            <w:shd w:fill="2F52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עברית (מקור)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Hebrew source</w:t>
            </w:r>
          </w:p>
        </w:tc>
        <w:tc>
          <w:tcPr>
            <w:tcW w:type="dxa" w:w="3076"/>
            <w:shd w:fill="2F52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العربية (ترجمة)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Arabic translation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MURALS-Q2-HINT-01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hint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חישבו מה קורה בהוספת כמות זהה לשני הרכיבים – האם היחס ביניהם נשמר?</w:t>
            </w:r>
          </w:p>
        </w:tc>
        <w:tc>
          <w:tcPr>
            <w:tcW w:type="dxa" w:w="30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MURALS-Q2-NARR-01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narration</w:t>
            </w:r>
          </w:p>
        </w:tc>
        <w:tc>
          <w:tcPr>
            <w:tcW w:type="dxa" w:w="3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הילדים התחילו להכין כמות גדולה של תערובת השומרת על הגוון הרצוי ״ירוק-יער״. אלון הוסיף 12 כוסות צבע כחול לתערובת הצבע שבה כבר היו 3 כוסות צבע כחול ו-2 כוסות צבע צהוב:</w:t>
            </w:r>
          </w:p>
        </w:tc>
        <w:tc>
          <w:tcPr>
            <w:tcW w:type="dxa" w:w="307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MURALS-Q2-Q-01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question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2. עכשיו צריך להוסיף צבע צהוב. אלון טוען שצריך להוסיף 12 כוסות צבע צהוב כדי לשמור על היחס של התערובת. היעזרו ביישומון למעלה, ובדקו האם הגוון נשמר לפי ההצעה של אלון.</w:t>
            </w:r>
          </w:p>
        </w:tc>
        <w:tc>
          <w:tcPr>
            <w:tcW w:type="dxa" w:w="30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MURALS-Q2-Q-02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question</w:t>
            </w:r>
          </w:p>
        </w:tc>
        <w:tc>
          <w:tcPr>
            <w:tcW w:type="dxa" w:w="3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האם הוא צודק? סמנו את התשובה הנכונה.</w:t>
            </w:r>
          </w:p>
        </w:tc>
        <w:tc>
          <w:tcPr>
            <w:tcW w:type="dxa" w:w="307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MURALS-Q2-OPT-01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option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אלון צודק. הוספת 12 כוסות צבע צהוב תשמור על היחס בתערובת</w:t>
            </w:r>
          </w:p>
        </w:tc>
        <w:tc>
          <w:tcPr>
            <w:tcW w:type="dxa" w:w="30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MURALS-Q2-OPT-02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option</w:t>
            </w:r>
          </w:p>
        </w:tc>
        <w:tc>
          <w:tcPr>
            <w:tcW w:type="dxa" w:w="3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אלון טועה, צריך להוסיף רק 10 כוסות של צבע צהוב כדי לשמור על היחס</w:t>
            </w:r>
          </w:p>
        </w:tc>
        <w:tc>
          <w:tcPr>
            <w:tcW w:type="dxa" w:w="307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MURALS-Q2-OPT-03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option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אלון טועה, צריך להוסיף רק 8 כוסות של צבע צהוב כדי לשמור על היחס</w:t>
            </w:r>
          </w:p>
        </w:tc>
        <w:tc>
          <w:tcPr>
            <w:tcW w:type="dxa" w:w="30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MURALS-Q2-RETRY-01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retry-button</w:t>
            </w:r>
          </w:p>
        </w:tc>
        <w:tc>
          <w:tcPr>
            <w:tcW w:type="dxa" w:w="3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נסו שוב.</w:t>
            </w:r>
          </w:p>
        </w:tc>
        <w:tc>
          <w:tcPr>
            <w:tcW w:type="dxa" w:w="307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MURALS-Q2-FBTRY-01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feedback-tryagain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זו אינה התשובה,</w:t>
            </w:r>
          </w:p>
        </w:tc>
        <w:tc>
          <w:tcPr>
            <w:tcW w:type="dxa" w:w="30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MURALS-Q2-FBTRY-02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feedback-tryagain</w:t>
            </w:r>
          </w:p>
        </w:tc>
        <w:tc>
          <w:tcPr>
            <w:tcW w:type="dxa" w:w="3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תוכלו ללחוץ על כפתור העזרה כדי לקבל רמז.</w:t>
            </w:r>
          </w:p>
        </w:tc>
        <w:tc>
          <w:tcPr>
            <w:tcW w:type="dxa" w:w="307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MURALS-Q2-FBCORR-01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feedback-correct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צדקת!</w:t>
            </w:r>
          </w:p>
        </w:tc>
        <w:tc>
          <w:tcPr>
            <w:tcW w:type="dxa" w:w="30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MURALS-Q2-FBCORR-02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feedback-correct</w:t>
            </w:r>
          </w:p>
        </w:tc>
        <w:tc>
          <w:tcPr>
            <w:tcW w:type="dxa" w:w="3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אלון הוסיף לתערובת כמות כוסות גדולה פי 4 מהכמות המקורית של הצבע הכחול שהיה בה. כדי לשמור על יחס התערובת יש להוסיף כמות כוסות צבע צהוב שגדולה גם היא פי 4 מכמות הצבע הצהוב שהיה במקור.</w:t>
            </w:r>
          </w:p>
        </w:tc>
        <w:tc>
          <w:tcPr>
            <w:tcW w:type="dxa" w:w="307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MURALS-Q2-FBCORR-03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feedback-correct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לכן, יש להוסיף רק 8 כוסות של צבע צהוב: 8 = 4 · 2</w:t>
            </w:r>
          </w:p>
        </w:tc>
        <w:tc>
          <w:tcPr>
            <w:tcW w:type="dxa" w:w="30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MURALS-Q2-FBCORR-04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feedback-correct</w:t>
            </w:r>
          </w:p>
        </w:tc>
        <w:tc>
          <w:tcPr>
            <w:tcW w:type="dxa" w:w="3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היחס המתקבל הוא 15 : 10 והיחס המצומצם ששווה לו הוא 3 : 2 .</w:t>
            </w:r>
          </w:p>
        </w:tc>
        <w:tc>
          <w:tcPr>
            <w:tcW w:type="dxa" w:w="307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MURALS-Q2-FBINCORR-01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feedback-incorrect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זו טעות. התשובה הנכונה מסומנת.</w:t>
            </w:r>
          </w:p>
        </w:tc>
        <w:tc>
          <w:tcPr>
            <w:tcW w:type="dxa" w:w="30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MURALS-Q2-FBINCORR-02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feedback-incorrect</w:t>
            </w:r>
          </w:p>
        </w:tc>
        <w:tc>
          <w:tcPr>
            <w:tcW w:type="dxa" w:w="3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אלון הוסיף לתערובת כמות כוסות גדולה פי 4 מהכמות המקורית של הצבע הכחול שהיה בה. כדי לשמור על יחס התערובת יש להוסיף כמות כוסות צבע צהוב שגדולה גם היא פי 4 מכמות הצבע הצהוב שהיה במקור.</w:t>
            </w:r>
          </w:p>
        </w:tc>
        <w:tc>
          <w:tcPr>
            <w:tcW w:type="dxa" w:w="307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MURALS-Q2-FBINCORR-03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feedback-incorrect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לכן, יש להוסיף רק 8 כוסות של צבע צהוב: 8 = 4 · 2</w:t>
            </w:r>
          </w:p>
        </w:tc>
        <w:tc>
          <w:tcPr>
            <w:tcW w:type="dxa" w:w="30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MURALS-Q2-FBINCORR-04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feedback-incorrect</w:t>
            </w:r>
          </w:p>
        </w:tc>
        <w:tc>
          <w:tcPr>
            <w:tcW w:type="dxa" w:w="3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היחס המתקבל הוא 15 : 10 והיחס המצומצם ששווה לו הוא 3 : 2 .</w:t>
            </w:r>
          </w:p>
        </w:tc>
        <w:tc>
          <w:tcPr>
            <w:tcW w:type="dxa" w:w="307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MURALS-Q2-HELPBTN-01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help-button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עזרה</w:t>
            </w:r>
          </w:p>
        </w:tc>
        <w:tc>
          <w:tcPr>
            <w:tcW w:type="dxa" w:w="30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MURALS-Q2-CLOSE-01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close-button</w:t>
            </w:r>
          </w:p>
        </w:tc>
        <w:tc>
          <w:tcPr>
            <w:tcW w:type="dxa" w:w="3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סגור</w:t>
            </w:r>
          </w:p>
        </w:tc>
        <w:tc>
          <w:tcPr>
            <w:tcW w:type="dxa" w:w="307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MURALS-Q2-APPBTN-01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applet-button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ישומון</w:t>
            </w:r>
          </w:p>
        </w:tc>
        <w:tc>
          <w:tcPr>
            <w:tcW w:type="dxa" w:w="30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MURALS-Q2-SUBMIT-01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submit-button</w:t>
            </w:r>
          </w:p>
        </w:tc>
        <w:tc>
          <w:tcPr>
            <w:tcW w:type="dxa" w:w="3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צדקתי?</w:t>
            </w:r>
          </w:p>
        </w:tc>
        <w:tc>
          <w:tcPr>
            <w:tcW w:type="dxa" w:w="307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MURALS-Q2-NAV-01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nav-button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המשך</w:t>
            </w:r>
          </w:p>
        </w:tc>
        <w:tc>
          <w:tcPr>
            <w:tcW w:type="dxa" w:w="30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MURALS-Q2-NAV-02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nav-button</w:t>
            </w:r>
          </w:p>
        </w:tc>
        <w:tc>
          <w:tcPr>
            <w:tcW w:type="dxa" w:w="3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חזרה</w:t>
            </w:r>
          </w:p>
        </w:tc>
        <w:tc>
          <w:tcPr>
            <w:tcW w:type="dxa" w:w="307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MURALS-Q2-CLOSE-02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close-button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סגור יישומון</w:t>
            </w:r>
          </w:p>
        </w:tc>
        <w:tc>
          <w:tcPr>
            <w:tcW w:type="dxa" w:w="30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MURALS-Q2-ARIA-01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aria-label</w:t>
            </w:r>
          </w:p>
        </w:tc>
        <w:tc>
          <w:tcPr>
            <w:tcW w:type="dxa" w:w="3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מעבדת חקר צבעים</w:t>
            </w:r>
          </w:p>
        </w:tc>
        <w:tc>
          <w:tcPr>
            <w:tcW w:type="dxa" w:w="307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t xml:space="preserve">SCREEN 3 — Q1</w:t>
      </w:r>
    </w:p>
    <w:p>
      <w:pPr>
        <w:bidi/>
        <w:spacing w:after="80"/>
        <w:jc w:val="right"/>
      </w:pPr>
      <w:r>
        <w:rPr>
          <w:rFonts w:ascii="Arial" w:cs="Arial" w:eastAsia="Arial" w:hAnsi="Arial"/>
          <w:i/>
          <w:iCs/>
          <w:sz w:val="22"/>
          <w:szCs w:val="22"/>
          <w:rtl/>
        </w:rPr>
        <w:t xml:space="preserve">שאלה 1 — השלמת משפטים על יחס צבעים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Question — drag word-bank chips into blanks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3150"/>
        <w:gridCol w:w="3076"/>
      </w:tblGrid>
      <w:tr>
        <w:trPr>
          <w:tblHeader/>
        </w:trPr>
        <w:tc>
          <w:tcPr>
            <w:tcW w:type="dxa" w:w="1500"/>
            <w:shd w:fill="2F52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300"/>
            <w:shd w:fill="2F52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50"/>
            <w:shd w:fill="2F52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עברית (מקור)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Hebrew source</w:t>
            </w:r>
          </w:p>
        </w:tc>
        <w:tc>
          <w:tcPr>
            <w:tcW w:type="dxa" w:w="3076"/>
            <w:shd w:fill="2F52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العربية (ترجمة)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Arabic translation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MURALS-Q1-NARR-01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narration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הילדים התחילו בתכנון הצבעים הדרושים להם לציור.</w:t>
            </w:r>
          </w:p>
        </w:tc>
        <w:tc>
          <w:tcPr>
            <w:tcW w:type="dxa" w:w="30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MURALS-Q1-NARR-02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narration</w:t>
            </w:r>
          </w:p>
        </w:tc>
        <w:tc>
          <w:tcPr>
            <w:tcW w:type="dxa" w:w="3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אחרי כמה נסיונות הם הגיעו לגוון "ירוק-יער",</w:t>
            </w:r>
          </w:p>
        </w:tc>
        <w:tc>
          <w:tcPr>
            <w:tcW w:type="dxa" w:w="307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MURALS-Q1-NARR-03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narration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שמתקבל מ-3 כוסות בצבע כחול ו-2 כוסות בצבע צהוב.</w:t>
            </w:r>
          </w:p>
        </w:tc>
        <w:tc>
          <w:tcPr>
            <w:tcW w:type="dxa" w:w="30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MURALS-Q1-NARR-04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narration</w:t>
            </w:r>
          </w:p>
        </w:tc>
        <w:tc>
          <w:tcPr>
            <w:tcW w:type="dxa" w:w="3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כלומר, היחס המתאים הוא 2 : 3.</w:t>
            </w:r>
          </w:p>
        </w:tc>
        <w:tc>
          <w:tcPr>
            <w:tcW w:type="dxa" w:w="307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MURALS-Q1-INSTR-01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instruction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1. השלימו את המשפטים הבאים.</w:t>
            </w:r>
          </w:p>
        </w:tc>
        <w:tc>
          <w:tcPr>
            <w:tcW w:type="dxa" w:w="30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MURALS-Q1-INSTR-02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instruction</w:t>
            </w:r>
          </w:p>
        </w:tc>
        <w:tc>
          <w:tcPr>
            <w:tcW w:type="dxa" w:w="3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גררו את המילים המתאימות ממחסן המילים.</w:t>
            </w:r>
          </w:p>
        </w:tc>
        <w:tc>
          <w:tcPr>
            <w:tcW w:type="dxa" w:w="307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MURALS-Q1-STEM-01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sentence-stem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בתערובת הצבע יש בסך הכל</w:t>
            </w:r>
          </w:p>
        </w:tc>
        <w:tc>
          <w:tcPr>
            <w:tcW w:type="dxa" w:w="30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MURALS-Q1-STEM-02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sentence-stem</w:t>
            </w:r>
          </w:p>
        </w:tc>
        <w:tc>
          <w:tcPr>
            <w:tcW w:type="dxa" w:w="3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כוסות</w:t>
            </w:r>
          </w:p>
        </w:tc>
        <w:tc>
          <w:tcPr>
            <w:tcW w:type="dxa" w:w="307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MURALS-Q1-STEM-03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sentence-stem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הצבע הדומיננטי (השולט) בתערובת הוא</w:t>
            </w:r>
          </w:p>
        </w:tc>
        <w:tc>
          <w:tcPr>
            <w:tcW w:type="dxa" w:w="30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MURALS-Q1-STEM-04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sentence-stem</w:t>
            </w:r>
          </w:p>
        </w:tc>
        <w:tc>
          <w:tcPr>
            <w:tcW w:type="dxa" w:w="3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הגוון שיתקבל יהיה ירוק שנוטה להיות יותר</w:t>
            </w:r>
          </w:p>
        </w:tc>
        <w:tc>
          <w:tcPr>
            <w:tcW w:type="dxa" w:w="307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MURALS-Q1-CHIP-01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word-bank-chip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כחול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C4221"/>
                <w:sz w:val="16"/>
                <w:szCs w:val="16"/>
              </w:rPr>
              <w:t xml:space="preserve">⚠ Translator note: This chip's visible label is also used as a literal JS matching value (data-word attribute, inline onclick argument, and Q1_CORRECT_ANSWERS in js/questions/dragdrop.js). If translated, all four locations must be updated together or answer-checking will break.</w:t>
            </w:r>
          </w:p>
        </w:tc>
        <w:tc>
          <w:tcPr>
            <w:tcW w:type="dxa" w:w="30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MURALS-Q1-CHIP-02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word-bank-chip</w:t>
            </w:r>
          </w:p>
        </w:tc>
        <w:tc>
          <w:tcPr>
            <w:tcW w:type="dxa" w:w="3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צהוב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C4221"/>
                <w:sz w:val="16"/>
                <w:szCs w:val="16"/>
              </w:rPr>
              <w:t xml:space="preserve">⚠ Translator note: This chip's visible label is also used as a literal JS matching value (data-word attribute, inline onclick argument, and Q1_CORRECT_ANSWERS in js/questions/dragdrop.js). If translated, all four locations must be updated together or answer-checking will break.</w:t>
            </w:r>
          </w:p>
        </w:tc>
        <w:tc>
          <w:tcPr>
            <w:tcW w:type="dxa" w:w="307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MURALS-Q1-CHIP-03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word-bank-chip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חמים ובהיר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C4221"/>
                <w:sz w:val="16"/>
                <w:szCs w:val="16"/>
              </w:rPr>
              <w:t xml:space="preserve">⚠ Translator note: This chip's visible label is also used as a literal JS matching value (data-word attribute, inline onclick argument, and Q1_CORRECT_ANSWERS in js/questions/dragdrop.js). If translated, all four locations must be updated together or answer-checking will break.</w:t>
            </w:r>
          </w:p>
        </w:tc>
        <w:tc>
          <w:tcPr>
            <w:tcW w:type="dxa" w:w="30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MURALS-Q1-CHIP-04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word-bank-chip</w:t>
            </w:r>
          </w:p>
        </w:tc>
        <w:tc>
          <w:tcPr>
            <w:tcW w:type="dxa" w:w="3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קריר וכהה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C4221"/>
                <w:sz w:val="16"/>
                <w:szCs w:val="16"/>
              </w:rPr>
              <w:t xml:space="preserve">⚠ Translator note: This chip's visible label is also used as a literal JS matching value (data-word attribute, inline onclick argument, and Q1_CORRECT_ANSWERS in js/questions/dragdrop.js). If translated, all four locations must be updated together or answer-checking will break.</w:t>
            </w:r>
          </w:p>
        </w:tc>
        <w:tc>
          <w:tcPr>
            <w:tcW w:type="dxa" w:w="307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MURALS-Q1-RETRY-01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retry-button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נסו שוב.</w:t>
            </w:r>
          </w:p>
        </w:tc>
        <w:tc>
          <w:tcPr>
            <w:tcW w:type="dxa" w:w="30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MURALS-Q1-FBTRY-01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feedback-tryagain</w:t>
            </w:r>
          </w:p>
        </w:tc>
        <w:tc>
          <w:tcPr>
            <w:tcW w:type="dxa" w:w="3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זו אינה התשובה,</w:t>
            </w:r>
          </w:p>
        </w:tc>
        <w:tc>
          <w:tcPr>
            <w:tcW w:type="dxa" w:w="307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MURALS-Q1-FBTRY-02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feedback-tryagain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תוכלו ללחוץ על כפתור העזרה כדי לקבל רמז.</w:t>
            </w:r>
          </w:p>
        </w:tc>
        <w:tc>
          <w:tcPr>
            <w:tcW w:type="dxa" w:w="30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MURALS-Q1-FBCORR-01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feedback-correct</w:t>
            </w:r>
          </w:p>
        </w:tc>
        <w:tc>
          <w:tcPr>
            <w:tcW w:type="dxa" w:w="3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צדקת!</w:t>
            </w:r>
          </w:p>
        </w:tc>
        <w:tc>
          <w:tcPr>
            <w:tcW w:type="dxa" w:w="307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MURALS-Q1-FBCORR-02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feedback-correct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בתערובת הצבע יש בסה"כ 5 כוסות. מכיוון שיש 3 כוסות</w:t>
            </w:r>
          </w:p>
        </w:tc>
        <w:tc>
          <w:tcPr>
            <w:tcW w:type="dxa" w:w="30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MURALS-Q1-FBCORR-03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feedback-correct</w:t>
            </w:r>
          </w:p>
        </w:tc>
        <w:tc>
          <w:tcPr>
            <w:tcW w:type="dxa" w:w="3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של צבע כחול ו-2 כוסות של צבע צהוב, הכחול הוא הצבע</w:t>
            </w:r>
          </w:p>
        </w:tc>
        <w:tc>
          <w:tcPr>
            <w:tcW w:type="dxa" w:w="307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MURALS-Q1-FBCORR-04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feedback-correct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הדומיננטי, ולכן הגוון שיתקבל יהיה ירוק קריר וכהה יחסית.</w:t>
            </w:r>
          </w:p>
        </w:tc>
        <w:tc>
          <w:tcPr>
            <w:tcW w:type="dxa" w:w="30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MURALS-Q1-FBINCORR-01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feedback-incorrect</w:t>
            </w:r>
          </w:p>
        </w:tc>
        <w:tc>
          <w:tcPr>
            <w:tcW w:type="dxa" w:w="3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זה לא מדויק. התשובות הנכונות מופיעות כעת.</w:t>
            </w:r>
          </w:p>
        </w:tc>
        <w:tc>
          <w:tcPr>
            <w:tcW w:type="dxa" w:w="307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MURALS-Q1-FBINCORR-02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feedback-incorrect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בתערובת הצבע יש בסה"כ 5 כוסות. מכיוון שיש 3 כוסות</w:t>
            </w:r>
          </w:p>
        </w:tc>
        <w:tc>
          <w:tcPr>
            <w:tcW w:type="dxa" w:w="30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MURALS-Q1-FBINCORR-03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feedback-incorrect</w:t>
            </w:r>
          </w:p>
        </w:tc>
        <w:tc>
          <w:tcPr>
            <w:tcW w:type="dxa" w:w="3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של צבע כחול ו-2 כוסות של צבע צהוב, הכחול הוא הצבע</w:t>
            </w:r>
          </w:p>
        </w:tc>
        <w:tc>
          <w:tcPr>
            <w:tcW w:type="dxa" w:w="307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MURALS-Q1-FBINCORR-04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feedback-incorrect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הדומיננטי, ולכן הגוון שיתקבל יהיה ירוק קריר וכהה יחסית.</w:t>
            </w:r>
          </w:p>
        </w:tc>
        <w:tc>
          <w:tcPr>
            <w:tcW w:type="dxa" w:w="30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MURALS-Q1-HINT-01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hint</w:t>
            </w:r>
          </w:p>
        </w:tc>
        <w:tc>
          <w:tcPr>
            <w:tcW w:type="dxa" w:w="3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חשבו איזה צבע משפיע יותר בתערובת,</w:t>
            </w:r>
          </w:p>
        </w:tc>
        <w:tc>
          <w:tcPr>
            <w:tcW w:type="dxa" w:w="307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MURALS-Q1-HINT-02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hint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וכיצד זה בא לידי ביטוי בגוון.</w:t>
            </w:r>
          </w:p>
        </w:tc>
        <w:tc>
          <w:tcPr>
            <w:tcW w:type="dxa" w:w="30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MURALS-Q1-HELPBTN-01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help-button</w:t>
            </w:r>
          </w:p>
        </w:tc>
        <w:tc>
          <w:tcPr>
            <w:tcW w:type="dxa" w:w="3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עזרה</w:t>
            </w:r>
          </w:p>
        </w:tc>
        <w:tc>
          <w:tcPr>
            <w:tcW w:type="dxa" w:w="307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MURALS-Q1-SUBMIT-01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submit-button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צדקתי?</w:t>
            </w:r>
          </w:p>
        </w:tc>
        <w:tc>
          <w:tcPr>
            <w:tcW w:type="dxa" w:w="30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MURALS-Q1-RETRY-02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retry-button</w:t>
            </w:r>
          </w:p>
        </w:tc>
        <w:tc>
          <w:tcPr>
            <w:tcW w:type="dxa" w:w="3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נסו שוב</w:t>
            </w:r>
          </w:p>
        </w:tc>
        <w:tc>
          <w:tcPr>
            <w:tcW w:type="dxa" w:w="307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MURALS-Q1-CLOSE-01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close-button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סגור</w:t>
            </w:r>
          </w:p>
        </w:tc>
        <w:tc>
          <w:tcPr>
            <w:tcW w:type="dxa" w:w="30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MURALS-Q1-NAV-01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nav-button</w:t>
            </w:r>
          </w:p>
        </w:tc>
        <w:tc>
          <w:tcPr>
            <w:tcW w:type="dxa" w:w="3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המשך</w:t>
            </w:r>
          </w:p>
        </w:tc>
        <w:tc>
          <w:tcPr>
            <w:tcW w:type="dxa" w:w="307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MURALS-Q1-NAV-02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nav-button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חזרה</w:t>
            </w:r>
          </w:p>
        </w:tc>
        <w:tc>
          <w:tcPr>
            <w:tcW w:type="dxa" w:w="30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t xml:space="preserve">SCREEN 6 — Q3</w:t>
      </w:r>
    </w:p>
    <w:p>
      <w:pPr>
        <w:bidi/>
        <w:spacing w:after="80"/>
        <w:jc w:val="right"/>
      </w:pPr>
      <w:r>
        <w:rPr>
          <w:rFonts w:ascii="Arial" w:cs="Arial" w:eastAsia="Arial" w:hAnsi="Arial"/>
          <w:i/>
          <w:iCs/>
          <w:sz w:val="22"/>
          <w:szCs w:val="22"/>
          <w:rtl/>
        </w:rPr>
        <w:t xml:space="preserve">שאלה 3 — יחס חדש אחרי שפיכת צבע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Question — single/multiple choice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3150"/>
        <w:gridCol w:w="3076"/>
      </w:tblGrid>
      <w:tr>
        <w:trPr>
          <w:tblHeader/>
        </w:trPr>
        <w:tc>
          <w:tcPr>
            <w:tcW w:type="dxa" w:w="1500"/>
            <w:shd w:fill="2F52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300"/>
            <w:shd w:fill="2F52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50"/>
            <w:shd w:fill="2F52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עברית (מקור)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Hebrew source</w:t>
            </w:r>
          </w:p>
        </w:tc>
        <w:tc>
          <w:tcPr>
            <w:tcW w:type="dxa" w:w="3076"/>
            <w:shd w:fill="2F52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العربية (ترجمة)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Arabic translation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MURALS-Q3-HINT-01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hint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חשבו כמה ליטרים מכל צבע יש כבר בתערובת.</w:t>
            </w:r>
          </w:p>
        </w:tc>
        <w:tc>
          <w:tcPr>
            <w:tcW w:type="dxa" w:w="30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MURALS-Q3-NARR-01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narration</w:t>
            </w:r>
          </w:p>
        </w:tc>
        <w:tc>
          <w:tcPr>
            <w:tcW w:type="dxa" w:w="3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אופס, קרתה תקלה... שיר ודניאלה שפכו בטעות 2 ליטרים של צבע צהוב לתוך דלי שהכיל 10 ליטרים של תערובת ״ירוק‑יער״. נזכיר שהיחס המקורי של התערובת הוא 2 : 3</w:t>
            </w:r>
          </w:p>
        </w:tc>
        <w:tc>
          <w:tcPr>
            <w:tcW w:type="dxa" w:w="307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MURALS-Q3-NARR-02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narration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(3 ליטר כחול ל-2 ליטר צהוב).</w:t>
            </w:r>
          </w:p>
        </w:tc>
        <w:tc>
          <w:tcPr>
            <w:tcW w:type="dxa" w:w="30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MURALS-Q3-Q-01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question</w:t>
            </w:r>
          </w:p>
        </w:tc>
        <w:tc>
          <w:tcPr>
            <w:tcW w:type="dxa" w:w="3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3. מהו היחס החדש והמצומצם שנוצר בעקבות התקלה?</w:t>
            </w:r>
          </w:p>
        </w:tc>
        <w:tc>
          <w:tcPr>
            <w:tcW w:type="dxa" w:w="307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MURALS-Q3-Q-02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question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סמנו את התשובה הנכונה.</w:t>
            </w:r>
          </w:p>
        </w:tc>
        <w:tc>
          <w:tcPr>
            <w:tcW w:type="dxa" w:w="30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MURALS-Q3-Q-03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question</w:t>
            </w:r>
          </w:p>
        </w:tc>
        <w:tc>
          <w:tcPr>
            <w:tcW w:type="dxa" w:w="3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היעזרו ביישומון למעלה ובדקו את עצמכם לפני שתענו.</w:t>
            </w:r>
          </w:p>
        </w:tc>
        <w:tc>
          <w:tcPr>
            <w:tcW w:type="dxa" w:w="307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MURALS-Q3-RETRY-01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retry-button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נסו שוב.</w:t>
            </w:r>
          </w:p>
        </w:tc>
        <w:tc>
          <w:tcPr>
            <w:tcW w:type="dxa" w:w="30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MURALS-Q3-FBTRY-01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feedback-tryagain</w:t>
            </w:r>
          </w:p>
        </w:tc>
        <w:tc>
          <w:tcPr>
            <w:tcW w:type="dxa" w:w="3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זו אינה התשובה,</w:t>
            </w:r>
          </w:p>
        </w:tc>
        <w:tc>
          <w:tcPr>
            <w:tcW w:type="dxa" w:w="307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MURALS-Q3-FBTRY-02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feedback-tryagain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תוכלו ללחוץ על כפתור העזרה כדי לקבל רמז.</w:t>
            </w:r>
          </w:p>
        </w:tc>
        <w:tc>
          <w:tcPr>
            <w:tcW w:type="dxa" w:w="30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MURALS-Q3-FBCORR-01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feedback-correct</w:t>
            </w:r>
          </w:p>
        </w:tc>
        <w:tc>
          <w:tcPr>
            <w:tcW w:type="dxa" w:w="3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צדקת!</w:t>
            </w:r>
          </w:p>
        </w:tc>
        <w:tc>
          <w:tcPr>
            <w:tcW w:type="dxa" w:w="307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MURALS-Q3-FBCORR-02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feedback-correct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יחס התערובת של גוון ״ירוק-יער״ הוא 2 : 3, לכן ב-10 ליטרים של צבע מוכן היו 6 ליטרים של צבע כחול ו-4 ליטרים של צבע צהוב.</w:t>
            </w:r>
          </w:p>
        </w:tc>
        <w:tc>
          <w:tcPr>
            <w:tcW w:type="dxa" w:w="30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MURALS-Q3-FBCORR-03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feedback-correct</w:t>
            </w:r>
          </w:p>
        </w:tc>
        <w:tc>
          <w:tcPr>
            <w:tcW w:type="dxa" w:w="3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כשנשפכו עוד 2 ליטרים של צבע צהוב, הכמות הפכה ל-6 ליטרים של צבע כחול ו-6 ליטרים של צבע צהוב.</w:t>
            </w:r>
          </w:p>
        </w:tc>
        <w:tc>
          <w:tcPr>
            <w:tcW w:type="dxa" w:w="307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MURALS-Q3-FBCORR-04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feedback-correct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היחס המצומצם של 6 : 6 הוא 1 : 1.</w:t>
            </w:r>
          </w:p>
        </w:tc>
        <w:tc>
          <w:tcPr>
            <w:tcW w:type="dxa" w:w="30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MURALS-Q3-FBINCORR-01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feedback-incorrect</w:t>
            </w:r>
          </w:p>
        </w:tc>
        <w:tc>
          <w:tcPr>
            <w:tcW w:type="dxa" w:w="3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זו טעות. התשובה הנכונה מסומנת.</w:t>
            </w:r>
          </w:p>
        </w:tc>
        <w:tc>
          <w:tcPr>
            <w:tcW w:type="dxa" w:w="307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MURALS-Q3-FBINCORR-02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feedback-incorrect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יחס התערובת של גוון ״ירוק-יער״ הוא 2 : 3, לכן ב-10 ליטרים של צבע מוכן היו 6 ליטרים של צבע כחול ו-4 ליטרים של צבע צהוב.</w:t>
            </w:r>
          </w:p>
        </w:tc>
        <w:tc>
          <w:tcPr>
            <w:tcW w:type="dxa" w:w="30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MURALS-Q3-FBINCORR-03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feedback-incorrect</w:t>
            </w:r>
          </w:p>
        </w:tc>
        <w:tc>
          <w:tcPr>
            <w:tcW w:type="dxa" w:w="3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כשנשפכו עוד 2 ליטרים של צבע צהוב, הכמות הפכה ל-6 ליטרים של צבע כחול ו-6 ליטרים של צבע צהוב.</w:t>
            </w:r>
          </w:p>
        </w:tc>
        <w:tc>
          <w:tcPr>
            <w:tcW w:type="dxa" w:w="307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MURALS-Q3-FBINCORR-04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feedback-incorrect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היחס המצומצם של 6 : 6 הוא 1 : 1.</w:t>
            </w:r>
          </w:p>
        </w:tc>
        <w:tc>
          <w:tcPr>
            <w:tcW w:type="dxa" w:w="30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MURALS-Q3-HELPBTN-01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help-button</w:t>
            </w:r>
          </w:p>
        </w:tc>
        <w:tc>
          <w:tcPr>
            <w:tcW w:type="dxa" w:w="3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עזרה</w:t>
            </w:r>
          </w:p>
        </w:tc>
        <w:tc>
          <w:tcPr>
            <w:tcW w:type="dxa" w:w="307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MURALS-Q3-CLOSE-01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close-button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סגור</w:t>
            </w:r>
          </w:p>
        </w:tc>
        <w:tc>
          <w:tcPr>
            <w:tcW w:type="dxa" w:w="30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MURALS-Q3-APPBTN-01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applet-button</w:t>
            </w:r>
          </w:p>
        </w:tc>
        <w:tc>
          <w:tcPr>
            <w:tcW w:type="dxa" w:w="3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ישומון</w:t>
            </w:r>
          </w:p>
        </w:tc>
        <w:tc>
          <w:tcPr>
            <w:tcW w:type="dxa" w:w="307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MURALS-Q3-SUBMIT-01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submit-button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צדקתי?</w:t>
            </w:r>
          </w:p>
        </w:tc>
        <w:tc>
          <w:tcPr>
            <w:tcW w:type="dxa" w:w="30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MURALS-Q3-NAV-01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nav-button</w:t>
            </w:r>
          </w:p>
        </w:tc>
        <w:tc>
          <w:tcPr>
            <w:tcW w:type="dxa" w:w="3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המשך</w:t>
            </w:r>
          </w:p>
        </w:tc>
        <w:tc>
          <w:tcPr>
            <w:tcW w:type="dxa" w:w="307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MURALS-Q3-NAV-02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nav-button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חזרה</w:t>
            </w:r>
          </w:p>
        </w:tc>
        <w:tc>
          <w:tcPr>
            <w:tcW w:type="dxa" w:w="30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MURALS-Q3-OPT-01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option</w:t>
            </w:r>
          </w:p>
        </w:tc>
        <w:tc>
          <w:tcPr>
            <w:tcW w:type="dxa" w:w="3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3 : 4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C4221"/>
                <w:sz w:val="16"/>
                <w:szCs w:val="16"/>
              </w:rPr>
              <w:t xml:space="preserve">⚠ Translator note: Numeral/ratio only, no Hebrew words — included for context (full answer set) but likely needs no wording translation. Confirm Western vs. Arabic-Indic digit convention with client.</w:t>
            </w:r>
          </w:p>
        </w:tc>
        <w:tc>
          <w:tcPr>
            <w:tcW w:type="dxa" w:w="307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MURALS-Q3-OPT-02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option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6 : 2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C4221"/>
                <w:sz w:val="16"/>
                <w:szCs w:val="16"/>
              </w:rPr>
              <w:t xml:space="preserve">⚠ Translator note: Numeral/ratio only, no Hebrew words — included for context (full answer set) but likely needs no wording translation. Confirm Western vs. Arabic-Indic digit convention with client.</w:t>
            </w:r>
          </w:p>
        </w:tc>
        <w:tc>
          <w:tcPr>
            <w:tcW w:type="dxa" w:w="30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MURALS-Q3-OPT-03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option</w:t>
            </w:r>
          </w:p>
        </w:tc>
        <w:tc>
          <w:tcPr>
            <w:tcW w:type="dxa" w:w="3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8 : 4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C4221"/>
                <w:sz w:val="16"/>
                <w:szCs w:val="16"/>
              </w:rPr>
              <w:t xml:space="preserve">⚠ Translator note: Numeral/ratio only, no Hebrew words — included for context (full answer set) but likely needs no wording translation. Confirm Western vs. Arabic-Indic digit convention with client.</w:t>
            </w:r>
          </w:p>
        </w:tc>
        <w:tc>
          <w:tcPr>
            <w:tcW w:type="dxa" w:w="307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MURALS-Q3-OPT-04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option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1 : 1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C4221"/>
                <w:sz w:val="16"/>
                <w:szCs w:val="16"/>
              </w:rPr>
              <w:t xml:space="preserve">⚠ Translator note: Numeral/ratio only, no Hebrew words — included for context (full answer set) but likely needs no wording translation. Confirm Western vs. Arabic-Indic digit convention with client.</w:t>
            </w:r>
          </w:p>
        </w:tc>
        <w:tc>
          <w:tcPr>
            <w:tcW w:type="dxa" w:w="30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MURALS-Q3-CLOSE-02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close-button</w:t>
            </w:r>
          </w:p>
        </w:tc>
        <w:tc>
          <w:tcPr>
            <w:tcW w:type="dxa" w:w="3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סגור יישומון</w:t>
            </w:r>
          </w:p>
        </w:tc>
        <w:tc>
          <w:tcPr>
            <w:tcW w:type="dxa" w:w="307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MURALS-Q3-ARIA-01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aria-label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מעבדת חקר צבעים</w:t>
            </w:r>
          </w:p>
        </w:tc>
        <w:tc>
          <w:tcPr>
            <w:tcW w:type="dxa" w:w="30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t xml:space="preserve">Localized assets used on these screens</w:t>
      </w:r>
    </w:p>
    <w:p>
      <w:pPr>
        <w:spacing w:after="200"/>
      </w:pPr>
      <w:r>
        <w:rPr>
          <w:sz w:val="20"/>
          <w:szCs w:val="20"/>
        </w:rPr>
        <w:t xml:space="preserve">These images have Hebrew text baked into the graphic itself (not translatable as text). They need a fresh export from Figma with Arabic text before the localized version can ship. Manual visual review of every image referenced from index.html and applet/color_lab.html, cross-checked against developer '⚠ baked into image' comments already present in index.html. NOT auto-generated — several of these images use alt="" (decorative) despite containing real baked-in text, so attribute scanning alone would have missed them.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800"/>
        <w:gridCol w:w="2626"/>
      </w:tblGrid>
      <w:tr>
        <w:trPr>
          <w:tblHeader/>
        </w:trPr>
        <w:tc>
          <w:tcPr>
            <w:tcW w:type="dxa" w:w="2400"/>
            <w:shd w:fill="2F52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Image file</w:t>
            </w:r>
          </w:p>
        </w:tc>
        <w:tc>
          <w:tcPr>
            <w:tcW w:type="dxa" w:w="2200"/>
            <w:shd w:fill="2F52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Baked-in Hebrew text</w:t>
            </w:r>
          </w:p>
        </w:tc>
        <w:tc>
          <w:tcPr>
            <w:tcW w:type="dxa" w:w="1800"/>
            <w:shd w:fill="2F52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Used in screen(s)</w:t>
            </w:r>
          </w:p>
        </w:tc>
        <w:tc>
          <w:tcPr>
            <w:tcW w:type="dxa" w:w="2626"/>
            <w:shd w:fill="2F52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img/q1-submit.png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צדקתי?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q1</w:t>
            </w:r>
          </w:p>
        </w:tc>
        <w:tc>
          <w:tcPr>
            <w:tcW w:type="dxa" w:w="26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Submit-button graphic. Flagged by developer comment in index.html (line ~387) as UI chrome baked into the PNG.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img/q2-submit.png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צדקתי?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q2, q3, q4, q4b, q4c, q5, q6, q7, q7b</w:t>
            </w:r>
          </w:p>
        </w:tc>
        <w:tc>
          <w:tcPr>
            <w:tcW w:type="dxa" w:w="262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Same submit-button graphic reused verbatim by every other question's submit button (only q1 has its own copy, q1-submit.png).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img/q1-help-btn.png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עזרה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q1</w:t>
            </w:r>
          </w:p>
        </w:tc>
        <w:tc>
          <w:tcPr>
            <w:tcW w:type="dxa" w:w="26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Help-button graphic. Flagged by developer comment in index.html (line ~253) as baked-in UI chrome.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img/q3-pic.png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2 ליטר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q3</w:t>
            </w:r>
          </w:p>
        </w:tc>
        <w:tc>
          <w:tcPr>
            <w:tcW w:type="dxa" w:w="262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Paint bucket illustration. Flagged by developer comment in index.html (line ~777): "contains Hebrew '2 ליטר' — clean Figma export needed".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2026-08-18T05:18:53.359Z</dcterms:created>
  <dcterms:modified xsi:type="dcterms:W3CDTF">2026-08-18T05:18:53.359Z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