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1a365d"/>
          <w:sz w:val="56"/>
          <w:szCs w:val="56"/>
        </w:rPr>
        <w:t xml:space="preserve">YAZILIM GELİŞTİRME</w:t>
      </w:r>
    </w:p>
    <w:p>
      <w:pPr>
        <w:spacing w:after="100"/>
        <w:jc w:val="center"/>
      </w:pPr>
      <w:r>
        <w:rPr>
          <w:b/>
          <w:bCs/>
          <w:color w:val="2d4a6f"/>
          <w:sz w:val="40"/>
          <w:szCs w:val="40"/>
        </w:rPr>
        <w:t xml:space="preserve">TEKLİF FORMU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27 Kasım 2025</w:t>
      </w:r>
    </w:p>
    <w:p>
      <w:pPr>
        <w:spacing w:before="200" w:after="150"/>
      </w:pPr>
      <w:r>
        <w:rPr>
          <w:b/>
          <w:bCs/>
          <w:color w:val="1a365d"/>
          <w:sz w:val="26"/>
          <w:szCs w:val="26"/>
        </w:rPr>
        <w:t xml:space="preserve">MÜŞTERİ BİLGİLERİ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Firma Adı: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Uzman Turizm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Yetkili: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Didem Hanım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</w:rPr>
              <w:t xml:space="preserve">Proje Adı: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>Uzman Mail Panel - E-posta Yönetim Sistemi</w:t>
            </w:r>
          </w:p>
        </w:tc>
      </w:tr>
    </w:tbl>
    <w:p>
      <w:pPr>
        <w:spacing w:before="400" w:after="150"/>
      </w:pPr>
      <w:r>
        <w:rPr>
          <w:b/>
          <w:bCs/>
          <w:color w:val="1a365d"/>
          <w:sz w:val="26"/>
          <w:szCs w:val="26"/>
        </w:rPr>
        <w:t xml:space="preserve">PROJE KAPSAMI</w:t>
      </w:r>
    </w:p>
    <w:p>
      <w:pPr>
        <w:spacing w:after="150"/>
      </w:pPr>
      <w:r>
        <w:t xml:space="preserve">Uzman Turizm için geliştirilecek profesyonel e-posta yönetim sistemi, Nusuk ve Ravza kayıt sistemleri için otomatik mail oluşturma, inbox takibi ve doğrulama kodu çıkarma işlemlerini kapsamaktadır.</w:t>
      </w:r>
    </w:p>
    <w:p>
      <w:pPr>
        <w:spacing w:before="200" w:after="100"/>
      </w:pPr>
      <w:r>
        <w:rPr>
          <w:b/>
          <w:bCs/>
          <w:sz w:val="22"/>
          <w:szCs w:val="22"/>
        </w:rPr>
        <w:t xml:space="preserve">Temel Özellikler: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Modül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Açıklama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Yolcu Yönetimi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CRUD işlemleri, toplu veri girişi, Excel import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E-posta Oluşturma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Zoho/Mailcow entegrasyonu, toplu mail oluşturma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Inbox Takibi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IMAP ile otomatik gelen kutusu okuma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Kod Çıkarma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Regex + AI ile Nusuk/Ravza onay kodu tespiti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Gerçek zamanlı istatistikler ve raporlar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b/>
                <w:bCs/>
              </w:rPr>
              <w:t xml:space="preserve">Grup Yönetimi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t xml:space="preserve">Tur/grup oluşturma, yolcu atama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Güvenlik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JWT auth, rol bazlı yetkilendirme, şifreleme</w:t>
            </w:r>
          </w:p>
        </w:tc>
      </w:tr>
    </w:tbl>
    <w:p>
      <w:pPr>
        <w:spacing w:before="300" w:after="100"/>
      </w:pPr>
      <w:r>
        <w:rPr>
          <w:b/>
          <w:bCs/>
          <w:sz w:val="22"/>
          <w:szCs w:val="22"/>
        </w:rPr>
        <w:t xml:space="preserve">Kullanılacak Teknolojiler:</w:t>
      </w:r>
    </w:p>
    <w:p>
      <w:pPr>
        <w:pStyle w:val="ListParagraph"/>
        <w:numPr>
          <w:ilvl w:val="0"/>
          <w:numId w:val="2"/>
        </w:numPr>
      </w:pPr>
      <w:r>
        <w:t xml:space="preserve">Frontend: Next.js 14, React 18, Material-UI</w:t>
      </w:r>
    </w:p>
    <w:p>
      <w:pPr>
        <w:pStyle w:val="ListParagraph"/>
        <w:numPr>
          <w:ilvl w:val="0"/>
          <w:numId w:val="2"/>
        </w:numPr>
      </w:pPr>
      <w:r>
        <w:t xml:space="preserve">Backend: NestJS, Prisma ORM, PostgreSQL</w:t>
      </w:r>
    </w:p>
    <w:p>
      <w:pPr>
        <w:pStyle w:val="ListParagraph"/>
        <w:numPr>
          <w:ilvl w:val="0"/>
          <w:numId w:val="2"/>
        </w:numPr>
      </w:pPr>
      <w:r>
        <w:t xml:space="preserve">DevOps: Docker, Docker Compose</w:t>
      </w:r>
    </w:p>
    <w:p>
      <w:pPr>
        <w:spacing w:before="400" w:after="150"/>
      </w:pPr>
      <w:r>
        <w:rPr>
          <w:b/>
          <w:bCs/>
          <w:color w:val="1a365d"/>
          <w:sz w:val="26"/>
          <w:szCs w:val="26"/>
        </w:rPr>
        <w:t xml:space="preserve">TESLİM SÜRESİ VE ÜCRET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b/>
                <w:bCs/>
              </w:rPr>
              <w:t xml:space="preserve">Proje Süresi: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</w:tcPr>
          <w:p>
            <w:r>
              <w:rPr>
                <w:b/>
                <w:bCs/>
              </w:rPr>
              <w:t xml:space="preserve">2 Hafta (14 iş günü)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Toplam Ücret: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35.000 ₺ (KDV Dahil)</w:t>
            </w:r>
          </w:p>
        </w:tc>
      </w:tr>
    </w:tbl>
    <w:p>
      <w:pPr>
        <w:spacing w:before="300" w:after="100"/>
      </w:pPr>
      <w:r>
        <w:rPr>
          <w:b/>
          <w:bCs/>
          <w:sz w:val="22"/>
          <w:szCs w:val="22"/>
        </w:rPr>
        <w:t xml:space="preserve">Ödeme:</w:t>
      </w:r>
    </w:p>
    <w:p>
      <w:r>
        <w:t xml:space="preserve">Proje bedeli olan </w:t>
      </w:r>
      <w:r>
        <w:rPr>
          <w:b/>
          <w:bCs/>
        </w:rPr>
        <w:t xml:space="preserve">35.000 ₺</w:t>
      </w:r>
      <w:r>
        <w:t xml:space="preserve"> sözleşme imzası ile birlikte peşin olarak ödenecektir.</w:t>
      </w:r>
    </w:p>
    <w:p>
      <w:pPr>
        <w:spacing w:before="400" w:after="100"/>
      </w:pPr>
      <w:r>
        <w:rPr>
          <w:b/>
          <w:bCs/>
        </w:rPr>
        <w:t xml:space="preserve">Teklif Geçerlilik Süresi: </w:t>
      </w:r>
      <w:r>
        <w:t xml:space="preserve">15 gün</w:t>
      </w:r>
    </w:p>
    <w:p>
      <w:pPr>
        <w:spacing w:before="600"/>
      </w:pPr>
      <w:r>
        <w:rPr>
          <w:b/>
          <w:bCs/>
          <w:color w:val="1a365d"/>
          <w:sz w:val="26"/>
          <w:szCs w:val="26"/>
        </w:rPr>
        <w:t xml:space="preserve">ONAY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0"/>
            </w:pPr>
            <w:r>
              <w:rPr>
                <w:b/>
                <w:bCs/>
              </w:rPr>
              <w:t xml:space="preserve">Teklif Veren:</w:t>
            </w:r>
          </w:p>
          <w:p>
            <w:pPr>
              <w:spacing w:before="100"/>
            </w:pPr>
            <w:r>
              <w:t xml:space="preserve">Emre Dönmez</w:t>
            </w:r>
          </w:p>
          <w:p>
            <w:pPr>
              <w:spacing w:before="100"/>
            </w:pPr>
            <w:r>
              <w:t xml:space="preserve">Yazılım Geliştirici</w:t>
            </w:r>
          </w:p>
          <w:p>
            <w:pPr>
              <w:spacing w:before="300"/>
            </w:pPr>
            <w:r>
              <w:t xml:space="preserve">İmza: _____________________</w:t>
            </w:r>
          </w:p>
          <w:p>
            <w:pPr>
              <w:spacing w:before="100"/>
            </w:pPr>
            <w:r>
              <w:t xml:space="preserve">Tarih: _____________________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200"/>
            </w:pPr>
            <w:r>
              <w:rPr>
                <w:b/>
                <w:bCs/>
              </w:rPr>
              <w:t xml:space="preserve">Onaylayan:</w:t>
            </w:r>
          </w:p>
          <w:p>
            <w:pPr>
              <w:spacing w:before="100"/>
            </w:pPr>
            <w:r>
              <w:t xml:space="preserve">Uzman Turizm</w:t>
            </w:r>
          </w:p>
          <w:p>
            <w:pPr>
              <w:spacing w:before="100"/>
            </w:pPr>
            <w:r>
              <w:t xml:space="preserve">Didem Hanım</w:t>
            </w:r>
          </w:p>
          <w:p>
            <w:pPr>
              <w:spacing w:before="300"/>
            </w:pPr>
            <w:r>
              <w:t xml:space="preserve">İmza: _____________________</w:t>
            </w:r>
          </w:p>
          <w:p>
            <w:pPr>
              <w:spacing w:before="100"/>
            </w:pPr>
            <w:r>
              <w:t xml:space="preserve">Tarih: _____________________</w:t>
            </w:r>
          </w:p>
        </w:tc>
      </w:tr>
    </w:tbl>
    <w:p>
      <w:pPr>
        <w:sectPr>
          <w:headerReference w:type="default" r:id="rId6"/>
          <w:footerReference w:type="default" r:id="rId7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0"/>
        <w:jc w:val="center"/>
      </w:pPr>
      <w:r>
        <w:rPr>
          <w:b/>
          <w:bCs/>
          <w:color w:val="1a365d"/>
          <w:sz w:val="40"/>
          <w:szCs w:val="40"/>
        </w:rPr>
        <w:t xml:space="preserve">YAZILIM GELİŞTİRME SÖZLEŞMESİ</w:t>
      </w:r>
    </w:p>
    <w:p>
      <w:pPr>
        <w:spacing w:before="200" w:after="150"/>
      </w:pPr>
      <w:r>
        <w:rPr>
          <w:b/>
          <w:bCs/>
          <w:color w:val="1a365d"/>
          <w:sz w:val="26"/>
          <w:szCs w:val="26"/>
        </w:rPr>
        <w:t xml:space="preserve">TARAFLAR</w:t>
      </w:r>
    </w:p>
    <w:p>
      <w:pPr>
        <w:spacing w:after="100"/>
      </w:pPr>
      <w:r>
        <w:rPr>
          <w:b/>
          <w:bCs/>
        </w:rPr>
        <w:t xml:space="preserve">İŞVEREN (Müşteri): </w:t>
      </w:r>
      <w:r>
        <w:t xml:space="preserve">Uzman Turizm (Bundan sonra "MÜŞTERİ" olarak anılacaktır)</w:t>
      </w:r>
    </w:p>
    <w:p>
      <w:pPr>
        <w:spacing w:after="200"/>
      </w:pPr>
      <w:r>
        <w:rPr>
          <w:b/>
          <w:bCs/>
        </w:rPr>
        <w:t xml:space="preserve">YÜKLENİCİ (Geliştirici): </w:t>
      </w:r>
      <w:r>
        <w:t xml:space="preserve">Emre Dönmez (Bundan sonra "GELİŞTİRİCİ" olarak anılacaktır)</w:t>
      </w:r>
    </w:p>
    <w:p>
      <w:pPr>
        <w:spacing w:before="300" w:after="100"/>
      </w:pPr>
      <w:r>
        <w:rPr>
          <w:b/>
          <w:bCs/>
          <w:color w:val="1a365d"/>
          <w:sz w:val="24"/>
          <w:szCs w:val="24"/>
        </w:rPr>
        <w:t xml:space="preserve">MADDE 1 - SÖZLEŞMENİN KONUSU</w:t>
      </w:r>
    </w:p>
    <w:p>
      <w:r>
        <w:t xml:space="preserve">İşbu sözleşme, GELİŞTİRİCİ'nin MÜŞTERİ için "Uzman Mail Panel - E-posta Yönetim Sistemi" adlı yazılım projesini geliştirmesi, teslim etmesi ve destek vermesine ilişkin koşulları düzenler.</w:t>
      </w:r>
    </w:p>
    <w:p>
      <w:pPr>
        <w:spacing w:before="300" w:after="100"/>
      </w:pPr>
      <w:r>
        <w:rPr>
          <w:b/>
          <w:bCs/>
          <w:color w:val="1a365d"/>
          <w:sz w:val="24"/>
          <w:szCs w:val="24"/>
        </w:rPr>
        <w:t xml:space="preserve">MADDE 2 - PROJE KAPSAMI</w:t>
      </w:r>
    </w:p>
    <w:p>
      <w:r>
        <w:t xml:space="preserve">Proje aşağıdaki modülleri ve özellikleri kapsamaktadır:</w:t>
      </w:r>
    </w:p>
    <w:p>
      <w:pPr>
        <w:pStyle w:val="ListParagraph"/>
        <w:numPr>
          <w:ilvl w:val="0"/>
          <w:numId w:val="2"/>
        </w:numPr>
      </w:pPr>
      <w:r>
        <w:t xml:space="preserve">Yolcu Yönetimi: CRUD işlemleri, toplu veri girişi, Excel import</w:t>
      </w:r>
    </w:p>
    <w:p>
      <w:pPr>
        <w:pStyle w:val="ListParagraph"/>
        <w:numPr>
          <w:ilvl w:val="0"/>
          <w:numId w:val="2"/>
        </w:numPr>
      </w:pPr>
      <w:r>
        <w:t xml:space="preserve">E-posta Oluşturma: Zoho/Mailcow API entegrasyonu ile otomatik mail oluşturma</w:t>
      </w:r>
    </w:p>
    <w:p>
      <w:pPr>
        <w:pStyle w:val="ListParagraph"/>
        <w:numPr>
          <w:ilvl w:val="0"/>
          <w:numId w:val="2"/>
        </w:numPr>
      </w:pPr>
      <w:r>
        <w:t xml:space="preserve">Inbox Takibi: IMAP protokolü ile gelen kutusu okuma ve senkronizasyon</w:t>
      </w:r>
    </w:p>
    <w:p>
      <w:pPr>
        <w:pStyle w:val="ListParagraph"/>
        <w:numPr>
          <w:ilvl w:val="0"/>
          <w:numId w:val="2"/>
        </w:numPr>
      </w:pPr>
      <w:r>
        <w:t xml:space="preserve">Kod Çıkarma: Nusuk/Ravza sistemlerinden gelen doğrulama kodlarının otomatik tespiti</w:t>
      </w:r>
    </w:p>
    <w:p>
      <w:pPr>
        <w:pStyle w:val="ListParagraph"/>
        <w:numPr>
          <w:ilvl w:val="0"/>
          <w:numId w:val="2"/>
        </w:numPr>
      </w:pPr>
      <w:r>
        <w:t xml:space="preserve">Dashboard: Gerçek zamanlı istatistikler ve raporlama</w:t>
      </w:r>
    </w:p>
    <w:p>
      <w:pPr>
        <w:pStyle w:val="ListParagraph"/>
        <w:numPr>
          <w:ilvl w:val="0"/>
          <w:numId w:val="2"/>
        </w:numPr>
      </w:pPr>
      <w:r>
        <w:t xml:space="preserve">Grup/Tur Yönetimi: Yolcu gruplama ve tur atama</w:t>
      </w:r>
    </w:p>
    <w:p>
      <w:pPr>
        <w:pStyle w:val="ListParagraph"/>
        <w:numPr>
          <w:ilvl w:val="0"/>
          <w:numId w:val="2"/>
        </w:numPr>
      </w:pPr>
      <w:r>
        <w:t xml:space="preserve">Güvenlik: JWT authentication, rol bazlı yetkilendirme (RBAC)</w:t>
      </w:r>
    </w:p>
    <w:p>
      <w:pPr>
        <w:spacing w:before="300" w:after="100"/>
      </w:pPr>
      <w:r>
        <w:rPr>
          <w:b/>
          <w:bCs/>
          <w:color w:val="1a365d"/>
          <w:sz w:val="24"/>
          <w:szCs w:val="24"/>
        </w:rPr>
        <w:t xml:space="preserve">MADDE 3 - TESLİM SÜRESİ</w:t>
      </w:r>
    </w:p>
    <w:p>
      <w:r>
        <w:t xml:space="preserve">3.1. Proje teslim süresi, sözleşme imza tarihinden itibaren </w:t>
      </w:r>
      <w:r>
        <w:rPr>
          <w:b/>
          <w:bCs/>
        </w:rPr>
        <w:t xml:space="preserve">2 (iki) hafta</w:t>
      </w:r>
      <w:r>
        <w:t xml:space="preserve">'dır.</w:t>
      </w:r>
    </w:p>
    <w:p>
      <w:r>
        <w:t xml:space="preserve">3.2. MÜŞTERİ'den kaynaklanan gecikmeler (geri bildirim, onay, gereksinim değişikliği vb.) teslim süresine eklenecektir.</w:t>
      </w:r>
    </w:p>
    <w:p>
      <w:r>
        <w:t xml:space="preserve">3.3. Mücbir sebepler (doğal afet, savaş, pandemi vb.) halinde süre askıya alınır.</w:t>
      </w:r>
    </w:p>
    <w:p>
      <w:pPr>
        <w:spacing w:before="300" w:after="100"/>
      </w:pPr>
      <w:r>
        <w:rPr>
          <w:b/>
          <w:bCs/>
          <w:color w:val="1a365d"/>
          <w:sz w:val="24"/>
          <w:szCs w:val="24"/>
        </w:rPr>
        <w:t xml:space="preserve">MADDE 4 - ÜCRET VE ÖDEME KOŞULLARI</w:t>
      </w:r>
    </w:p>
    <w:p>
      <w:r>
        <w:t xml:space="preserve">4.1. Proje toplam ücreti </w:t>
      </w:r>
      <w:r>
        <w:rPr>
          <w:b/>
          <w:bCs/>
        </w:rPr>
        <w:t xml:space="preserve">35.000 ₺ (OtuzBeşBin Türk Lirası)</w:t>
      </w:r>
      <w:r>
        <w:t xml:space="preserve"> KDV dahil olarak belirlenmiştir.</w:t>
      </w:r>
    </w:p>
    <w:p>
      <w:r>
        <w:t xml:space="preserve">4.2. Ödeme, sözleşme imzası ile birlikte peşin olarak tek seferde yapılacaktır.</w:t>
      </w:r>
    </w:p>
    <w:p>
      <w:pPr>
        <w:spacing w:before="150"/>
      </w:pPr>
      <w:r>
        <w:t xml:space="preserve">4.3. Ödeme banka havalesi ile yapılacaktır.</w:t>
      </w:r>
    </w:p>
    <w:p>
      <w:pPr>
        <w:spacing w:before="300" w:after="100"/>
      </w:pPr>
      <w:r>
        <w:rPr>
          <w:b/>
          <w:bCs/>
          <w:color w:val="1a365d"/>
          <w:sz w:val="24"/>
          <w:szCs w:val="24"/>
        </w:rPr>
        <w:t xml:space="preserve">MADDE 5 - GELİŞTİRİCİ'NİN YÜKÜMLÜLÜKLERİ</w:t>
      </w:r>
    </w:p>
    <w:p>
      <w:r>
        <w:t xml:space="preserve">5.1. Projeyi belirlenen süre ve kapsamda teslim etmek</w:t>
      </w:r>
    </w:p>
    <w:p>
      <w:r>
        <w:t xml:space="preserve">5.2. Teslim sonrası 30 gün ücretsiz hata düzeltme (bug fix) desteği sağlamak</w:t>
      </w:r>
    </w:p>
    <w:p>
      <w:r>
        <w:t xml:space="preserve">5.3. Teknik dokümantasyon ve kullanım kılavuzu hazırlamak</w:t>
      </w:r>
    </w:p>
    <w:p>
      <w:r>
        <w:t xml:space="preserve">5.4. Deployment (sunucuya kurulum) desteği vermek</w:t>
      </w:r>
    </w:p>
    <w:p>
      <w:r>
        <w:t xml:space="preserve">5.5. Proje bilgilerini gizli tutmak</w:t>
      </w:r>
    </w:p>
    <w:p>
      <w:pPr>
        <w:spacing w:before="300" w:after="100"/>
      </w:pPr>
      <w:r>
        <w:rPr>
          <w:b/>
          <w:bCs/>
          <w:color w:val="1a365d"/>
          <w:sz w:val="24"/>
          <w:szCs w:val="24"/>
        </w:rPr>
        <w:t xml:space="preserve">MADDE 6 - MÜŞTERİ'NİN YÜKÜMLÜLÜKLERİ</w:t>
      </w:r>
    </w:p>
    <w:p>
      <w:r>
        <w:t xml:space="preserve">6.1. Ödemeleri belirlenen zamanlarda yapmak</w:t>
      </w:r>
    </w:p>
    <w:p>
      <w:r>
        <w:t xml:space="preserve">6.2. Gerekli bilgi, belge ve erişim bilgilerini zamanında sağlamak</w:t>
      </w:r>
    </w:p>
    <w:p>
      <w:r>
        <w:t xml:space="preserve">6.3. Test aşamasında geri bildirim vermek</w:t>
      </w:r>
    </w:p>
    <w:p>
      <w:r>
        <w:t xml:space="preserve">6.4. API anahtarları ve sunucu erişim bilgilerini sağlamak (Zoho, Mailcow vb.)</w:t>
      </w:r>
    </w:p>
    <w:p>
      <w:pPr>
        <w:spacing w:before="300" w:after="100"/>
      </w:pPr>
      <w:r>
        <w:rPr>
          <w:b/>
          <w:bCs/>
          <w:color w:val="1a365d"/>
          <w:sz w:val="24"/>
          <w:szCs w:val="24"/>
        </w:rPr>
        <w:t xml:space="preserve">MADDE 7 - FİKRİ MÜLKİYET HAKLARI</w:t>
      </w:r>
    </w:p>
    <w:p>
      <w:r>
        <w:t xml:space="preserve">7.1. Proje tamamlanıp son ödeme yapıldıktan sonra tüm fikri mülkiyet hakları MÜŞTERİ'ye devredilecektir.</w:t>
      </w:r>
    </w:p>
    <w:p>
      <w:r>
        <w:t xml:space="preserve">7.2. GELİŞTİRİCİ, projeyi referans olarak kullanma hakkını saklı tutar.</w:t>
      </w:r>
    </w:p>
    <w:p>
      <w:r>
        <w:t xml:space="preserve">7.3. Üçüncü parti kütüphaneler kendi lisanslarına tabidir.</w:t>
      </w:r>
    </w:p>
    <w:p>
      <w:pPr>
        <w:spacing w:before="300" w:after="100"/>
      </w:pPr>
      <w:r>
        <w:rPr>
          <w:b/>
          <w:bCs/>
          <w:color w:val="1a365d"/>
          <w:sz w:val="24"/>
          <w:szCs w:val="24"/>
        </w:rPr>
        <w:t xml:space="preserve">MADDE 8 - GARANTİ VE DESTEK</w:t>
      </w:r>
    </w:p>
    <w:p>
      <w:r>
        <w:t xml:space="preserve">8.1. Teslimden itibaren 30 gün boyunca ücretsiz hata düzeltme garantisi verilecektir.</w:t>
      </w:r>
    </w:p>
    <w:p>
      <w:r>
        <w:t xml:space="preserve">8.2. Kapsam dışı ek geliştirmeler ayrıca ücretlendirilecektir.</w:t>
      </w:r>
    </w:p>
    <w:p>
      <w:r>
        <w:t xml:space="preserve">8.3. Garanti süresi sonrası bakım ve destek için ayrı anlaşma yapılabilir.</w:t>
      </w:r>
    </w:p>
    <w:p>
      <w:pPr>
        <w:spacing w:before="300" w:after="100"/>
      </w:pPr>
      <w:r>
        <w:rPr>
          <w:b/>
          <w:bCs/>
          <w:color w:val="1a365d"/>
          <w:sz w:val="24"/>
          <w:szCs w:val="24"/>
        </w:rPr>
        <w:t xml:space="preserve">MADDE 9 - FESİH KOŞULLARI</w:t>
      </w:r>
    </w:p>
    <w:p>
      <w:r>
        <w:t xml:space="preserve">9.1. MÜŞTERİ projeyi tek taraflı feshederse, o ana kadar tamamlanan iş için oransal ödeme yapılacaktır.</w:t>
      </w:r>
    </w:p>
    <w:p>
      <w:r>
        <w:t xml:space="preserve">9.2. GELİŞTİRİCİ'nin yükümlülüklerini yerine getirmemesi halinde MÜŞTERİ sözleşmeyi feshedebilir ve yapılan ödemeler iade edilir.</w:t>
      </w:r>
    </w:p>
    <w:p>
      <w:pPr>
        <w:spacing w:before="300" w:after="100"/>
      </w:pPr>
      <w:r>
        <w:rPr>
          <w:b/>
          <w:bCs/>
          <w:color w:val="1a365d"/>
          <w:sz w:val="24"/>
          <w:szCs w:val="24"/>
        </w:rPr>
        <w:t xml:space="preserve">MADDE 10 - GİZLİLİK</w:t>
      </w:r>
    </w:p>
    <w:p>
      <w:r>
        <w:t xml:space="preserve">10.1. Taraflar, proje süresince edindikleri tüm ticari ve teknik bilgileri gizli tutacaktır.</w:t>
      </w:r>
    </w:p>
    <w:p>
      <w:r>
        <w:t xml:space="preserve">10.2. Bu gizlilik yükümlülüğü sözleşme sona erdikten sonra da 2 yıl süreyle devam eder.</w:t>
      </w:r>
    </w:p>
    <w:p>
      <w:pPr>
        <w:spacing w:before="300" w:after="100"/>
      </w:pPr>
      <w:r>
        <w:rPr>
          <w:b/>
          <w:bCs/>
          <w:color w:val="1a365d"/>
          <w:sz w:val="24"/>
          <w:szCs w:val="24"/>
        </w:rPr>
        <w:t xml:space="preserve">MADDE 11 - UYUŞMAZLIK ÇÖZÜMÜ</w:t>
      </w:r>
    </w:p>
    <w:p>
      <w:r>
        <w:t xml:space="preserve">11.1. İşbu sözleşmeden doğabilecek uyuşmazlıklarda İstanbul Mahkemeleri ve İcra Daireleri yetkilidir.</w:t>
      </w:r>
    </w:p>
    <w:p>
      <w:r>
        <w:t xml:space="preserve">11.2. Türkiye Cumhuriyeti kanunları uygulanacaktır.</w:t>
      </w:r>
    </w:p>
    <w:p>
      <w:pPr>
        <w:spacing w:before="300" w:after="100"/>
      </w:pPr>
      <w:r>
        <w:rPr>
          <w:b/>
          <w:bCs/>
          <w:color w:val="1a365d"/>
          <w:sz w:val="24"/>
          <w:szCs w:val="24"/>
        </w:rPr>
        <w:t xml:space="preserve">MADDE 12 - YÜRÜRLÜK</w:t>
      </w:r>
    </w:p>
    <w:p>
      <w:r>
        <w:t xml:space="preserve">İşbu sözleşme 12 (on iki) maddeden ibaret olup, taraflarca okunmuş, anlaşılmış ve kabul edilmiştir.</w:t>
      </w:r>
    </w:p>
    <w:p>
      <w:pPr>
        <w:spacing w:before="100"/>
      </w:pPr>
      <w:r>
        <w:rPr>
          <w:b/>
          <w:bCs/>
        </w:rPr>
        <w:t xml:space="preserve">Sözleşme Tarihi: </w:t>
      </w:r>
      <w:r>
        <w:t xml:space="preserve">27 Kasım 2025</w:t>
      </w:r>
    </w:p>
    <w:p>
      <w:pPr>
        <w:spacing w:before="500" w:after="100"/>
      </w:pPr>
      <w:r>
        <w:rPr>
          <w:b/>
          <w:bCs/>
          <w:color w:val="1a365d"/>
          <w:sz w:val="26"/>
          <w:szCs w:val="26"/>
        </w:rPr>
        <w:t xml:space="preserve">İMZALAR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GELİŞTİRİCİ</w:t>
            </w:r>
          </w:p>
          <w:p>
            <w:pPr>
              <w:spacing w:before="200"/>
              <w:jc w:val="center"/>
            </w:pPr>
            <w:r>
              <w:t xml:space="preserve">Emre Dönmez</w:t>
            </w:r>
          </w:p>
          <w:p>
            <w:pPr>
              <w:spacing w:before="400"/>
              <w:jc w:val="center"/>
            </w:pPr>
            <w:r>
              <w:t xml:space="preserve">_____________________________</w:t>
            </w:r>
          </w:p>
          <w:p>
            <w:pPr>
              <w:spacing w:before="100" w:after="20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İmza / Kaşe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MÜŞTERİ</w:t>
            </w:r>
          </w:p>
          <w:p>
            <w:pPr>
              <w:spacing w:before="200"/>
              <w:jc w:val="center"/>
            </w:pPr>
            <w:r>
              <w:t xml:space="preserve">Uzman Turizm</w:t>
            </w:r>
          </w:p>
          <w:p>
            <w:pPr>
              <w:spacing w:before="400"/>
              <w:jc w:val="center"/>
            </w:pPr>
            <w:r>
              <w:t xml:space="preserve">_____________________________</w:t>
            </w:r>
          </w:p>
          <w:p>
            <w:pPr>
              <w:spacing w:before="100" w:after="200"/>
              <w:jc w:val="center"/>
            </w:pPr>
            <w:r>
              <w:rPr>
                <w:color w:val="666666"/>
                <w:sz w:val="18"/>
                <w:szCs w:val="18"/>
              </w:rPr>
              <w:t xml:space="preserve">İmza / Kaşe</w:t>
            </w:r>
          </w:p>
        </w:tc>
      </w:tr>
    </w:tbl>
    <w:p>
      <w:pPr>
        <w:spacing w:before="300"/>
        <w:jc w:val="center"/>
      </w:pPr>
      <w:r>
        <w:rPr>
          <w:i/>
          <w:iCs/>
          <w:color w:val="666666"/>
          <w:sz w:val="18"/>
          <w:szCs w:val="18"/>
        </w:rPr>
        <w:t xml:space="preserve">Bu sözleşme 2 (iki) nüsha olarak düzenlenmiş olup, taraflar birer nüsha almıştır.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Sayfa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Sayfa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Teklif No: UZM-2025-001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Sözleşme No: UZM-SZL-2025-001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MADDE %1 -"/>
      <w:lvlJc w:val="left"/>
      <w:pPr>
        <w:ind w:left="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d4a6f"/>
      <w:sz w:val="24"/>
      <w:szCs w:val="24"/>
    </w:rPr>
  </w:style>
  <w:style w:type="paragraph" w:styleId="Normal">
    <w:name w:val="Normal"/>
    <w:pPr>
      <w:spacing w:after="120" w:line="276"/>
    </w:pPr>
    <w:rPr>
      <w:rFonts w:ascii="Arial" w:cs="Arial" w:eastAsia="Arial" w:hAnsi="Arial"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2025-11-27T13:55:09.019Z</dcterms:created>
  <dcterms:modified xsi:type="dcterms:W3CDTF">2025-11-27T13:55:09.019Z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