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3630E" w14:textId="77777777" w:rsidR="001B3379" w:rsidRPr="00B4314E" w:rsidRDefault="00000000">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r w:rsidRPr="00B4314E">
        <w:rPr>
          <w:rFonts w:ascii="Times New Roman" w:eastAsia="Times New Roman" w:hAnsi="Times New Roman" w:cs="Times New Roman"/>
          <w:noProof/>
          <w:color w:val="000000"/>
          <w:sz w:val="24"/>
          <w:szCs w:val="24"/>
        </w:rPr>
        <w:drawing>
          <wp:inline distT="0" distB="0" distL="0" distR="0" wp14:anchorId="085C30CB" wp14:editId="53C89D15">
            <wp:extent cx="1014248" cy="1080000"/>
            <wp:effectExtent l="0" t="0" r="0" b="0"/>
            <wp:docPr id="1931145440" name="image13.png" descr="Yıldız Teknik Üniversitesi | YTÜ - AMBLEM"/>
            <wp:cNvGraphicFramePr/>
            <a:graphic xmlns:a="http://schemas.openxmlformats.org/drawingml/2006/main">
              <a:graphicData uri="http://schemas.openxmlformats.org/drawingml/2006/picture">
                <pic:pic xmlns:pic="http://schemas.openxmlformats.org/drawingml/2006/picture">
                  <pic:nvPicPr>
                    <pic:cNvPr id="0" name="image13.png" descr="Yıldız Teknik Üniversitesi | YTÜ - AMBLEM"/>
                    <pic:cNvPicPr preferRelativeResize="0"/>
                  </pic:nvPicPr>
                  <pic:blipFill>
                    <a:blip r:embed="rId8"/>
                    <a:srcRect/>
                    <a:stretch>
                      <a:fillRect/>
                    </a:stretch>
                  </pic:blipFill>
                  <pic:spPr>
                    <a:xfrm>
                      <a:off x="0" y="0"/>
                      <a:ext cx="1014248" cy="1080000"/>
                    </a:xfrm>
                    <a:prstGeom prst="rect">
                      <a:avLst/>
                    </a:prstGeom>
                    <a:ln/>
                  </pic:spPr>
                </pic:pic>
              </a:graphicData>
            </a:graphic>
          </wp:inline>
        </w:drawing>
      </w:r>
    </w:p>
    <w:p w14:paraId="281BF58A"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T.C.</w:t>
      </w:r>
    </w:p>
    <w:p w14:paraId="53A786B9"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YILDIZ TEKNİK ÜNİVERSİTESİ</w:t>
      </w:r>
    </w:p>
    <w:p w14:paraId="5CE84E02"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FEN BİLİMLER ENSTİTÜSÜ</w:t>
      </w:r>
    </w:p>
    <w:p w14:paraId="570584A8"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BİLGİSAYAR MÜHENDİSLİĞİ</w:t>
      </w:r>
    </w:p>
    <w:p w14:paraId="09BF0A62"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TEZLİ YÜKSEK LİSANS PROGRAMI</w:t>
      </w:r>
    </w:p>
    <w:p w14:paraId="00FE13EB"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2E4EC855"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1F6833EF"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7B9D08A3"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52614F3C"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7A299652"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BLM 5109: KOLLEKTİF ÖĞRENME</w:t>
      </w:r>
    </w:p>
    <w:p w14:paraId="2878CCB7"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3D5244F3"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182BE829"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6776241D" w14:textId="77777777" w:rsidR="001B3379" w:rsidRPr="00B4314E" w:rsidRDefault="001B3379">
      <w:pPr>
        <w:spacing w:after="0" w:line="240" w:lineRule="auto"/>
        <w:jc w:val="both"/>
        <w:rPr>
          <w:rFonts w:ascii="Times New Roman" w:eastAsia="Times New Roman" w:hAnsi="Times New Roman" w:cs="Times New Roman"/>
          <w:b/>
          <w:sz w:val="28"/>
          <w:szCs w:val="28"/>
        </w:rPr>
      </w:pPr>
    </w:p>
    <w:p w14:paraId="3A5467B8"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531BC8FF" w14:textId="3AE78992" w:rsidR="00E71744" w:rsidRPr="00B4314E" w:rsidRDefault="00E71744" w:rsidP="00E71744">
      <w:pPr>
        <w:spacing w:after="0" w:line="240" w:lineRule="auto"/>
        <w:jc w:val="center"/>
        <w:rPr>
          <w:rFonts w:ascii="Times New Roman" w:eastAsia="Times New Roman" w:hAnsi="Times New Roman" w:cs="Times New Roman"/>
          <w:b/>
          <w:sz w:val="36"/>
          <w:szCs w:val="36"/>
        </w:rPr>
      </w:pPr>
      <w:r w:rsidRPr="00B4314E">
        <w:rPr>
          <w:rFonts w:ascii="Times New Roman" w:eastAsia="Times New Roman" w:hAnsi="Times New Roman" w:cs="Times New Roman"/>
          <w:b/>
          <w:sz w:val="36"/>
          <w:szCs w:val="36"/>
        </w:rPr>
        <w:t>Retrieval Ensemble</w:t>
      </w:r>
    </w:p>
    <w:p w14:paraId="6BFABF97" w14:textId="422A3DEA" w:rsidR="001B3379" w:rsidRPr="00B4314E" w:rsidRDefault="001B3379">
      <w:pPr>
        <w:spacing w:after="0" w:line="240" w:lineRule="auto"/>
        <w:jc w:val="center"/>
        <w:rPr>
          <w:rFonts w:ascii="Times New Roman" w:eastAsia="Times New Roman" w:hAnsi="Times New Roman" w:cs="Times New Roman"/>
          <w:b/>
          <w:sz w:val="36"/>
          <w:szCs w:val="36"/>
        </w:rPr>
      </w:pPr>
    </w:p>
    <w:p w14:paraId="0D9505B6"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2908C25A"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5014C91E" w14:textId="77777777" w:rsidR="001B3379" w:rsidRPr="00B4314E" w:rsidRDefault="001B3379">
      <w:pPr>
        <w:spacing w:after="0" w:line="240" w:lineRule="auto"/>
        <w:jc w:val="both"/>
        <w:rPr>
          <w:rFonts w:ascii="Times New Roman" w:eastAsia="Times New Roman" w:hAnsi="Times New Roman" w:cs="Times New Roman"/>
          <w:b/>
          <w:sz w:val="28"/>
          <w:szCs w:val="28"/>
        </w:rPr>
      </w:pPr>
    </w:p>
    <w:p w14:paraId="50994B88" w14:textId="77777777" w:rsidR="00E71744" w:rsidRPr="00B4314E" w:rsidRDefault="00E71744" w:rsidP="00E71744">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AHMED UĞUR</w:t>
      </w:r>
    </w:p>
    <w:p w14:paraId="23F37EBE" w14:textId="77777777" w:rsidR="00E71744" w:rsidRPr="00B4314E" w:rsidRDefault="00E71744" w:rsidP="00E71744">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23501027</w:t>
      </w:r>
    </w:p>
    <w:p w14:paraId="19C1DCC8" w14:textId="77777777" w:rsidR="00E71744" w:rsidRPr="00B4314E" w:rsidRDefault="00E71744">
      <w:pPr>
        <w:spacing w:after="0" w:line="240" w:lineRule="auto"/>
        <w:jc w:val="center"/>
        <w:rPr>
          <w:rFonts w:ascii="Times New Roman" w:eastAsia="Times New Roman" w:hAnsi="Times New Roman" w:cs="Times New Roman"/>
          <w:b/>
          <w:sz w:val="28"/>
          <w:szCs w:val="28"/>
        </w:rPr>
      </w:pPr>
    </w:p>
    <w:p w14:paraId="4874563F" w14:textId="4F520CCC"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METİN USLU</w:t>
      </w:r>
    </w:p>
    <w:p w14:paraId="321D7A44"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235B7014</w:t>
      </w:r>
    </w:p>
    <w:p w14:paraId="2FE85234"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06729022"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74100E7D"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2708BCB6"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Öğretim Üyesi</w:t>
      </w:r>
    </w:p>
    <w:p w14:paraId="153C49CB"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Prof. Dr. Mehmet Fatih AMASYALI</w:t>
      </w:r>
    </w:p>
    <w:p w14:paraId="44E7A2A6"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05579319"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0BB2E2ED"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68B86474" w14:textId="77777777" w:rsidR="001B3379" w:rsidRPr="00B4314E" w:rsidRDefault="001B3379">
      <w:pPr>
        <w:spacing w:after="0" w:line="240" w:lineRule="auto"/>
        <w:jc w:val="both"/>
        <w:rPr>
          <w:rFonts w:ascii="Times New Roman" w:eastAsia="Times New Roman" w:hAnsi="Times New Roman" w:cs="Times New Roman"/>
          <w:b/>
          <w:sz w:val="28"/>
          <w:szCs w:val="28"/>
        </w:rPr>
      </w:pPr>
    </w:p>
    <w:p w14:paraId="04F2A57D"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İSTANBUL</w:t>
      </w:r>
    </w:p>
    <w:p w14:paraId="6BC35CBD" w14:textId="77777777" w:rsidR="001B3379" w:rsidRPr="00B4314E" w:rsidRDefault="00000000">
      <w:pPr>
        <w:spacing w:after="0" w:line="240" w:lineRule="auto"/>
        <w:jc w:val="center"/>
        <w:rPr>
          <w:rFonts w:ascii="Times New Roman" w:eastAsia="Times New Roman" w:hAnsi="Times New Roman" w:cs="Times New Roman"/>
          <w:sz w:val="24"/>
          <w:szCs w:val="24"/>
        </w:rPr>
      </w:pPr>
      <w:r w:rsidRPr="00B4314E">
        <w:rPr>
          <w:rFonts w:ascii="Times New Roman" w:eastAsia="Times New Roman" w:hAnsi="Times New Roman" w:cs="Times New Roman"/>
          <w:b/>
          <w:sz w:val="28"/>
          <w:szCs w:val="28"/>
        </w:rPr>
        <w:t>Aralık, 2024</w:t>
      </w:r>
      <w:r w:rsidRPr="00B4314E">
        <w:rPr>
          <w:rFonts w:ascii="Times New Roman" w:eastAsia="Times New Roman" w:hAnsi="Times New Roman" w:cs="Times New Roman"/>
          <w:sz w:val="24"/>
          <w:szCs w:val="24"/>
        </w:rPr>
        <w:t xml:space="preserve"> </w:t>
      </w:r>
    </w:p>
    <w:p w14:paraId="40C99E92" w14:textId="2F61FF92" w:rsidR="001B3379" w:rsidRPr="00B4314E" w:rsidRDefault="00C81BE2">
      <w:pP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lastRenderedPageBreak/>
        <w:t>Retrieval Ensemble</w:t>
      </w:r>
    </w:p>
    <w:p w14:paraId="11D50DB3" w14:textId="77777777" w:rsidR="001B3379" w:rsidRPr="00B4314E" w:rsidRDefault="00000000">
      <w:pPr>
        <w:spacing w:before="480" w:after="120" w:line="240" w:lineRule="auto"/>
        <w:rPr>
          <w:rFonts w:ascii="Times New Roman" w:eastAsia="Times New Roman" w:hAnsi="Times New Roman" w:cs="Times New Roman"/>
          <w:sz w:val="20"/>
          <w:szCs w:val="20"/>
        </w:rPr>
      </w:pPr>
      <w:r w:rsidRPr="00B4314E">
        <w:rPr>
          <w:rFonts w:ascii="Times New Roman" w:eastAsia="Times New Roman" w:hAnsi="Times New Roman" w:cs="Times New Roman"/>
          <w:b/>
          <w:sz w:val="20"/>
          <w:szCs w:val="20"/>
        </w:rPr>
        <w:t>Özet</w:t>
      </w:r>
    </w:p>
    <w:p w14:paraId="03372D4C" w14:textId="0D9F4C7B" w:rsidR="002458BE" w:rsidRPr="002458BE" w:rsidRDefault="002458BE" w:rsidP="002458BE">
      <w:pPr>
        <w:spacing w:after="120" w:line="240" w:lineRule="auto"/>
        <w:jc w:val="both"/>
        <w:rPr>
          <w:rFonts w:ascii="Times New Roman" w:eastAsia="Times New Roman" w:hAnsi="Times New Roman" w:cs="Times New Roman"/>
          <w:sz w:val="20"/>
          <w:szCs w:val="20"/>
        </w:rPr>
      </w:pPr>
      <w:r w:rsidRPr="002458BE">
        <w:rPr>
          <w:rFonts w:ascii="Times New Roman" w:eastAsia="Times New Roman" w:hAnsi="Times New Roman" w:cs="Times New Roman"/>
          <w:sz w:val="20"/>
          <w:szCs w:val="20"/>
        </w:rPr>
        <w:t xml:space="preserve">Bu çalışmada, Türkçe dilinde retrieval ensemble yöntemleri kullanılarak sorulara doğru cevapların seçilmesi hedeflenmiştir. Çalışmada, 51600 adet Türkçe talimat ve cevap çiftinden oluşan bir veri kümesi üzerinde deneyler gerçekleştirilmiş ve 2000 örnek üzerinde analizler yapılmıştır. Sorular ve cevaplar arasındaki benzerliklerin belirlenmesi için </w:t>
      </w:r>
      <w:r>
        <w:rPr>
          <w:rFonts w:ascii="Times New Roman" w:eastAsia="Times New Roman" w:hAnsi="Times New Roman" w:cs="Times New Roman"/>
          <w:sz w:val="20"/>
          <w:szCs w:val="20"/>
        </w:rPr>
        <w:t>5</w:t>
      </w:r>
      <w:r w:rsidRPr="002458BE">
        <w:rPr>
          <w:rFonts w:ascii="Times New Roman" w:eastAsia="Times New Roman" w:hAnsi="Times New Roman" w:cs="Times New Roman"/>
          <w:sz w:val="20"/>
          <w:szCs w:val="20"/>
        </w:rPr>
        <w:t xml:space="preserve"> farklı embedding yöntemi kullanılmış, bu yöntemlerin kararları 3 farklı ensemble yöntemiyle birleştirilmiştir: Majority Voting, Average Cosine Similarity ve Weighted Cosine Similarity.</w:t>
      </w:r>
    </w:p>
    <w:p w14:paraId="737BDCE0" w14:textId="0669B05D" w:rsidR="002458BE" w:rsidRDefault="002458BE" w:rsidP="002458BE">
      <w:pPr>
        <w:spacing w:after="120" w:line="240" w:lineRule="auto"/>
        <w:jc w:val="both"/>
        <w:rPr>
          <w:rFonts w:ascii="Times New Roman" w:eastAsia="Times New Roman" w:hAnsi="Times New Roman" w:cs="Times New Roman"/>
          <w:sz w:val="20"/>
          <w:szCs w:val="20"/>
        </w:rPr>
      </w:pPr>
      <w:r w:rsidRPr="002458BE">
        <w:rPr>
          <w:rFonts w:ascii="Times New Roman" w:eastAsia="Times New Roman" w:hAnsi="Times New Roman" w:cs="Times New Roman"/>
          <w:sz w:val="20"/>
          <w:szCs w:val="20"/>
        </w:rPr>
        <w:t>Deneysel sonuçlar, ensemble yöntemlerinin tekil modellere kıyasla daha yüksek doğruluk oranlarına ulaştığını göstermiştir. Weighted Cosine Similarity yöntemi, en yüksek Top-1 doğruluk oranına ulaşırken, Majority Voting yöntemi Top-5 doğruluk oranında en iyi performansı göstermiştir. Çalışma, retrieval sistemlerinde ensemble yöntemlerinin önemli bir katkı sunduğunu ve Türkçe dilinde özgün bir çerçeve sunduğunu ortaya koymuştur. Bu bulgular, retrieval tabanlı sistemlerde daha karmaşık yöntemlerin geliştirilmesi ve farklı</w:t>
      </w:r>
      <w:r>
        <w:rPr>
          <w:rFonts w:ascii="Times New Roman" w:eastAsia="Times New Roman" w:hAnsi="Times New Roman" w:cs="Times New Roman"/>
          <w:sz w:val="20"/>
          <w:szCs w:val="20"/>
        </w:rPr>
        <w:t xml:space="preserve"> veri kümeleri ve ensemble yöntemleri</w:t>
      </w:r>
      <w:r w:rsidRPr="002458BE">
        <w:rPr>
          <w:rFonts w:ascii="Times New Roman" w:eastAsia="Times New Roman" w:hAnsi="Times New Roman" w:cs="Times New Roman"/>
          <w:sz w:val="20"/>
          <w:szCs w:val="20"/>
        </w:rPr>
        <w:t xml:space="preserve"> için bir temel sağlamaktadır. </w:t>
      </w:r>
    </w:p>
    <w:p w14:paraId="0A297417" w14:textId="77777777" w:rsidR="001B3379" w:rsidRPr="00B4314E" w:rsidRDefault="00000000">
      <w:pPr>
        <w:spacing w:before="240" w:after="120" w:line="240" w:lineRule="auto"/>
        <w:rPr>
          <w:rFonts w:ascii="Times New Roman" w:eastAsia="Times New Roman" w:hAnsi="Times New Roman" w:cs="Times New Roman"/>
        </w:rPr>
      </w:pPr>
      <w:r w:rsidRPr="00B4314E">
        <w:rPr>
          <w:rFonts w:ascii="Times New Roman" w:eastAsia="Times New Roman" w:hAnsi="Times New Roman" w:cs="Times New Roman"/>
          <w:b/>
        </w:rPr>
        <w:t xml:space="preserve">1. Giriş </w:t>
      </w:r>
    </w:p>
    <w:p w14:paraId="19977B07" w14:textId="77777777" w:rsidR="00F423CD" w:rsidRPr="00B4314E" w:rsidRDefault="00F423CD" w:rsidP="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Bilgiye erişim hızının giderek arttığı günümüzde, büyük veri setlerinden doğru ve ilgili bilgiyi hızlı bir şekilde elde etmek, hem akademik hem de endüstriyel uygulamalar için kritik bir öneme sahiptir. Bu bağlamda, bilgi erişim sistemleri ve soru-cevap modelleri, verimli bilgi çıkarımı için önemli araçlar haline gelmiştir. Ancak, büyük veri setleri üzerinde gerçekleştirilen bilgi geri çağırma (retrieval) işlemlerinde tek bir model veya yöntem genellikle optimal sonuçlar sunmamaktadır. Bu durum, farklı yöntemlerin birleştirilerek daha güçlü ve genel bir çözüm sunmayı amaçlayan ensemble yaklaşımlarının kullanımını teşvik etmiştir.</w:t>
      </w:r>
    </w:p>
    <w:p w14:paraId="635780DA" w14:textId="4A46F590" w:rsidR="00F423CD" w:rsidRPr="00B4314E" w:rsidRDefault="00F423CD" w:rsidP="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Bu çalışmada, retrieval ensemble yöntemleri kullanılarak bir sorunun doğru cevabını bir aday havuzundan bulma problemi ele alınmıştır. Çalışmada, 2000 farklı cevap adayı içeren bir veri seti üzerinde, farklı embedding ve ensemble yöntemlerinin tekil ve birleştirilmiş performansları incelenmiştir. Amaç, tekil modellerin doğruluğunu artırmak ve karar verme sürecini daha güvenilir hale getirmektir.</w:t>
      </w:r>
    </w:p>
    <w:p w14:paraId="2EF705B6" w14:textId="08143F71" w:rsidR="00F423CD" w:rsidRPr="00B4314E" w:rsidRDefault="00F423CD" w:rsidP="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Çalışmada, top-1 ve top-5 performans ölçütlerine dayalı olarak yöntemlerin etkinliğini değerlendirmiştir. Top-1, en yüksek olasılıkla tahmin edilen cevabın doğru olup olmadığını ölçerken, Top-5, en doğru cevabın ilk beş aday arasında yer alıp almadığını değerlendirmektedir. Bu ölçütler, sistemlerin doğruluk ve esneklik açısından performansını analiz etmek için güçlü bir çerçeve sunar.</w:t>
      </w:r>
    </w:p>
    <w:p w14:paraId="55A2DAC7" w14:textId="5E250249" w:rsidR="00F423CD" w:rsidRPr="00B4314E" w:rsidRDefault="00F423CD" w:rsidP="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bağlamda, üç farklı ensemble yöntemi uygulanmıştır: Majority Voting (Çoğunluk Oyu), Average Cosine Similarity (Ortalama Kosinüs Benzerliği) ve Weighted </w:t>
      </w:r>
      <w:r w:rsidR="00C65D23" w:rsidRPr="00B4314E">
        <w:rPr>
          <w:rFonts w:ascii="Times New Roman" w:eastAsia="Times New Roman" w:hAnsi="Times New Roman" w:cs="Times New Roman"/>
        </w:rPr>
        <w:t xml:space="preserve">Cosine Similarity </w:t>
      </w:r>
      <w:r w:rsidRPr="00B4314E">
        <w:rPr>
          <w:rFonts w:ascii="Times New Roman" w:eastAsia="Times New Roman" w:hAnsi="Times New Roman" w:cs="Times New Roman"/>
        </w:rPr>
        <w:t>(</w:t>
      </w:r>
      <w:r w:rsidR="00C65D23">
        <w:rPr>
          <w:rFonts w:ascii="Times New Roman" w:eastAsia="Times New Roman" w:hAnsi="Times New Roman" w:cs="Times New Roman"/>
        </w:rPr>
        <w:t xml:space="preserve">Kosinüs Benzerliğinin </w:t>
      </w:r>
      <w:r w:rsidRPr="00B4314E">
        <w:rPr>
          <w:rFonts w:ascii="Times New Roman" w:eastAsia="Times New Roman" w:hAnsi="Times New Roman" w:cs="Times New Roman"/>
        </w:rPr>
        <w:t>Ağırlıklı Ortalama</w:t>
      </w:r>
      <w:r w:rsidR="00C65D23">
        <w:rPr>
          <w:rFonts w:ascii="Times New Roman" w:eastAsia="Times New Roman" w:hAnsi="Times New Roman" w:cs="Times New Roman"/>
        </w:rPr>
        <w:t>sı</w:t>
      </w:r>
      <w:r w:rsidRPr="00B4314E">
        <w:rPr>
          <w:rFonts w:ascii="Times New Roman" w:eastAsia="Times New Roman" w:hAnsi="Times New Roman" w:cs="Times New Roman"/>
        </w:rPr>
        <w:t>). Çalışmada, her bir yöntemin detaylı analizleri yapılarak, farklı embedding teknikleri ve bu tekniklerin kombinasyonlarının nasıl performans gösterdiği araştırılmıştır. Çalışmanın çıktıları, retrieval süreçlerinde ensemble yaklaşımlarının güçlü bir alternatif olabileceğini göstermeyi amaçlamaktadır.</w:t>
      </w:r>
    </w:p>
    <w:p w14:paraId="25B53157" w14:textId="77777777" w:rsidR="001B3379" w:rsidRPr="00B4314E" w:rsidRDefault="00000000">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 xml:space="preserve">2. Veri Kümesi </w:t>
      </w:r>
    </w:p>
    <w:p w14:paraId="33328B48" w14:textId="5871BB19" w:rsidR="001B3379" w:rsidRPr="00B4314E" w:rsidRDefault="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çalışmada kullanılan veri kümesi, </w:t>
      </w:r>
      <w:r w:rsidRPr="00B4314E">
        <w:rPr>
          <w:rFonts w:ascii="Times New Roman" w:eastAsia="Times New Roman" w:hAnsi="Times New Roman" w:cs="Times New Roman"/>
          <w:b/>
          <w:bCs/>
        </w:rPr>
        <w:t>Hugging Face</w:t>
      </w:r>
      <w:r w:rsidRPr="00B4314E">
        <w:rPr>
          <w:rFonts w:ascii="Times New Roman" w:eastAsia="Times New Roman" w:hAnsi="Times New Roman" w:cs="Times New Roman"/>
        </w:rPr>
        <w:t xml:space="preserve"> platformunda sağlanan </w:t>
      </w:r>
      <w:r w:rsidRPr="00B4314E">
        <w:rPr>
          <w:rFonts w:ascii="Times New Roman" w:eastAsia="Times New Roman" w:hAnsi="Times New Roman" w:cs="Times New Roman"/>
          <w:b/>
          <w:bCs/>
        </w:rPr>
        <w:t>Turkish Instruction Dataset</w:t>
      </w:r>
      <w:r w:rsidRPr="00B4314E">
        <w:rPr>
          <w:rFonts w:ascii="Times New Roman" w:eastAsia="Times New Roman" w:hAnsi="Times New Roman" w:cs="Times New Roman"/>
        </w:rPr>
        <w:t xml:space="preserve"> adlı bir veri setidir. Veri seti, toplamda 51.600 satırdan oluşan ve her bir satırında "talimat", "giriş" ve "çıktı" sütunlarını içeren bir Türkçe metin veri kümesidir. Bu sütunlar sırasıyla bir görevi tanımlayan talimatı, isteğe bağlı olarak verilen giriş bilgisini ve bu bilgilere göre oluşturulan çıktıyı temsil etmektedir. Veri kümesi, dil işleme görevleri için zengin bir kaynak sağlamakta ve çeşitli metin türleri ile kapsamlı bir analiz imkânı sunmaktadır.</w:t>
      </w:r>
    </w:p>
    <w:p w14:paraId="27B71307" w14:textId="7D553DC7" w:rsidR="008D5288" w:rsidRPr="00B4314E" w:rsidRDefault="008D528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çalışmanın amaçlarına uygun olarak veri setine bazı ön işlemler uygulanmıştır. </w:t>
      </w:r>
      <w:r w:rsidR="0062160C" w:rsidRPr="00B4314E">
        <w:rPr>
          <w:rFonts w:ascii="Times New Roman" w:eastAsia="Times New Roman" w:hAnsi="Times New Roman" w:cs="Times New Roman"/>
        </w:rPr>
        <w:t>Öncelikle veri setindeki sütun isimleri Türkçe karakter içermeyecek şekilde “talimat, giriş, cevap” şeklinde düzenlenmiştir. Her satırda isteğe bağlı olarak verilen giriş verisi bulunmadığı için dağılımı giriş bilgisine yönelik olarak korumak maksadıyla 1000 satır giriş verisi içeren ve 1000 satır giriş verisi içermeyen bir şekilde alt bir veri kümesi ile sınırlandırılmıştır.</w:t>
      </w:r>
      <w:r w:rsidR="00DD2C2F" w:rsidRPr="00B4314E">
        <w:rPr>
          <w:rFonts w:ascii="Times New Roman" w:eastAsia="Times New Roman" w:hAnsi="Times New Roman" w:cs="Times New Roman"/>
        </w:rPr>
        <w:t xml:space="preserve"> </w:t>
      </w:r>
    </w:p>
    <w:p w14:paraId="3A1391A7" w14:textId="511CC4FB" w:rsidR="00DD2C2F" w:rsidRPr="00B4314E" w:rsidRDefault="00DD2C2F" w:rsidP="00DD2C2F">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lastRenderedPageBreak/>
        <w:t>Tablo 1</w:t>
      </w:r>
      <w:r w:rsidRPr="00B4314E">
        <w:rPr>
          <w:rFonts w:ascii="Times New Roman" w:eastAsia="Times New Roman" w:hAnsi="Times New Roman" w:cs="Times New Roman"/>
          <w:i/>
        </w:rPr>
        <w:t xml:space="preserve"> – Türkçe Talimatlar Veri Kümesi</w:t>
      </w:r>
    </w:p>
    <w:tbl>
      <w:tblPr>
        <w:tblW w:w="9087" w:type="dxa"/>
        <w:jc w:val="center"/>
        <w:tblBorders>
          <w:top w:val="single" w:sz="4" w:space="0" w:color="000000"/>
          <w:left w:val="single" w:sz="4" w:space="0" w:color="auto"/>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574"/>
        <w:gridCol w:w="2977"/>
        <w:gridCol w:w="3536"/>
      </w:tblGrid>
      <w:tr w:rsidR="00DD2C2F" w:rsidRPr="00B4314E" w14:paraId="7E89216B" w14:textId="77777777" w:rsidTr="00DD2C2F">
        <w:trPr>
          <w:trHeight w:val="426"/>
          <w:jc w:val="center"/>
        </w:trPr>
        <w:tc>
          <w:tcPr>
            <w:tcW w:w="2574" w:type="dxa"/>
            <w:shd w:val="clear" w:color="auto" w:fill="auto"/>
            <w:vAlign w:val="center"/>
            <w:hideMark/>
          </w:tcPr>
          <w:p w14:paraId="324C7661" w14:textId="77777777" w:rsidR="00DD2C2F" w:rsidRPr="00B4314E" w:rsidRDefault="00DD2C2F" w:rsidP="00DD2C2F">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talimat</w:t>
            </w:r>
          </w:p>
        </w:tc>
        <w:tc>
          <w:tcPr>
            <w:tcW w:w="2977" w:type="dxa"/>
            <w:shd w:val="clear" w:color="auto" w:fill="auto"/>
            <w:vAlign w:val="center"/>
            <w:hideMark/>
          </w:tcPr>
          <w:p w14:paraId="3A6643ED" w14:textId="77777777" w:rsidR="00DD2C2F" w:rsidRPr="00B4314E" w:rsidRDefault="00DD2C2F" w:rsidP="00DD2C2F">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giris</w:t>
            </w:r>
          </w:p>
        </w:tc>
        <w:tc>
          <w:tcPr>
            <w:tcW w:w="3536" w:type="dxa"/>
            <w:shd w:val="clear" w:color="auto" w:fill="auto"/>
            <w:vAlign w:val="center"/>
            <w:hideMark/>
          </w:tcPr>
          <w:p w14:paraId="0048A907" w14:textId="1131C703" w:rsidR="00DD2C2F" w:rsidRPr="00B4314E" w:rsidRDefault="00DD2C2F" w:rsidP="00DD2C2F">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cikti</w:t>
            </w:r>
          </w:p>
        </w:tc>
      </w:tr>
      <w:tr w:rsidR="00DD2C2F" w:rsidRPr="00B4314E" w14:paraId="7C41CBD0" w14:textId="77777777" w:rsidTr="00DD2C2F">
        <w:trPr>
          <w:trHeight w:val="458"/>
          <w:jc w:val="center"/>
        </w:trPr>
        <w:tc>
          <w:tcPr>
            <w:tcW w:w="2574" w:type="dxa"/>
            <w:shd w:val="clear" w:color="auto" w:fill="auto"/>
            <w:vAlign w:val="center"/>
            <w:hideMark/>
          </w:tcPr>
          <w:p w14:paraId="7A5E826E"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Bileşik bir cümle oluşturun.</w:t>
            </w:r>
          </w:p>
        </w:tc>
        <w:tc>
          <w:tcPr>
            <w:tcW w:w="2977" w:type="dxa"/>
            <w:shd w:val="clear" w:color="auto" w:fill="auto"/>
            <w:vAlign w:val="center"/>
            <w:hideMark/>
          </w:tcPr>
          <w:p w14:paraId="16BEBA36"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Sonuçlar konusunda endişeliydi; çok çalışmıştı.</w:t>
            </w:r>
          </w:p>
        </w:tc>
        <w:tc>
          <w:tcPr>
            <w:tcW w:w="3536" w:type="dxa"/>
            <w:shd w:val="clear" w:color="auto" w:fill="auto"/>
            <w:vAlign w:val="center"/>
            <w:hideMark/>
          </w:tcPr>
          <w:p w14:paraId="2DFA7406"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Çok çalışmıştı ve sonuç olarak sonuçlar konusunda endişeliydi.</w:t>
            </w:r>
          </w:p>
        </w:tc>
      </w:tr>
      <w:tr w:rsidR="00DD2C2F" w:rsidRPr="00B4314E" w14:paraId="37EE175B" w14:textId="77777777" w:rsidTr="00DD2C2F">
        <w:trPr>
          <w:trHeight w:val="458"/>
          <w:jc w:val="center"/>
        </w:trPr>
        <w:tc>
          <w:tcPr>
            <w:tcW w:w="2574" w:type="dxa"/>
            <w:shd w:val="clear" w:color="auto" w:fill="auto"/>
            <w:vAlign w:val="center"/>
            <w:hideMark/>
          </w:tcPr>
          <w:p w14:paraId="20CBAB31"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Verilen cümleyi uygun dilbilgisine sahip olacak şekilde yeniden düzenleyin.</w:t>
            </w:r>
          </w:p>
        </w:tc>
        <w:tc>
          <w:tcPr>
            <w:tcW w:w="2977" w:type="dxa"/>
            <w:shd w:val="clear" w:color="auto" w:fill="auto"/>
            <w:vAlign w:val="center"/>
            <w:hideMark/>
          </w:tcPr>
          <w:p w14:paraId="40734614"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Köpek takip ediliyordu.</w:t>
            </w:r>
          </w:p>
        </w:tc>
        <w:tc>
          <w:tcPr>
            <w:tcW w:w="3536" w:type="dxa"/>
            <w:shd w:val="clear" w:color="auto" w:fill="auto"/>
            <w:vAlign w:val="center"/>
            <w:hideMark/>
          </w:tcPr>
          <w:p w14:paraId="21543E7D"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Köpek onu takip ediyordu.</w:t>
            </w:r>
          </w:p>
        </w:tc>
      </w:tr>
      <w:tr w:rsidR="00DD2C2F" w:rsidRPr="00B4314E" w14:paraId="1188981F" w14:textId="77777777" w:rsidTr="00DD2C2F">
        <w:trPr>
          <w:trHeight w:val="254"/>
          <w:jc w:val="center"/>
        </w:trPr>
        <w:tc>
          <w:tcPr>
            <w:tcW w:w="2574" w:type="dxa"/>
            <w:shd w:val="clear" w:color="auto" w:fill="auto"/>
            <w:vAlign w:val="center"/>
            <w:hideMark/>
          </w:tcPr>
          <w:p w14:paraId="3858AFCF"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Ünlü bir İtalyan şarkıcı söyleyin.</w:t>
            </w:r>
          </w:p>
        </w:tc>
        <w:tc>
          <w:tcPr>
            <w:tcW w:w="2977" w:type="dxa"/>
            <w:shd w:val="clear" w:color="auto" w:fill="auto"/>
            <w:vAlign w:val="center"/>
            <w:hideMark/>
          </w:tcPr>
          <w:p w14:paraId="3D5D794F" w14:textId="11812C85" w:rsidR="00DD2C2F" w:rsidRPr="00B4314E" w:rsidRDefault="00500F5A"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NaN</w:t>
            </w:r>
          </w:p>
        </w:tc>
        <w:tc>
          <w:tcPr>
            <w:tcW w:w="3536" w:type="dxa"/>
            <w:shd w:val="clear" w:color="auto" w:fill="auto"/>
            <w:vAlign w:val="center"/>
            <w:hideMark/>
          </w:tcPr>
          <w:p w14:paraId="46038EC3"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Ünlü bir İtalyan şarkıcı Andrea Bocelli'dir.</w:t>
            </w:r>
          </w:p>
        </w:tc>
      </w:tr>
      <w:tr w:rsidR="00DD2C2F" w:rsidRPr="00B4314E" w14:paraId="48BC23C4" w14:textId="77777777" w:rsidTr="00DD2C2F">
        <w:trPr>
          <w:trHeight w:val="3210"/>
          <w:jc w:val="center"/>
        </w:trPr>
        <w:tc>
          <w:tcPr>
            <w:tcW w:w="2574" w:type="dxa"/>
            <w:shd w:val="clear" w:color="auto" w:fill="auto"/>
            <w:vAlign w:val="center"/>
            <w:hideMark/>
          </w:tcPr>
          <w:p w14:paraId="0BB209A8" w14:textId="2395ACB4"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Verilen problem için daha yaratıcı fikirlerin bir listesini oluşturun.</w:t>
            </w:r>
          </w:p>
        </w:tc>
        <w:tc>
          <w:tcPr>
            <w:tcW w:w="2977" w:type="dxa"/>
            <w:shd w:val="clear" w:color="auto" w:fill="auto"/>
            <w:vAlign w:val="center"/>
            <w:hideMark/>
          </w:tcPr>
          <w:p w14:paraId="48293A30"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Çevrimiçi satışlar nasıl artırılır?</w:t>
            </w:r>
          </w:p>
        </w:tc>
        <w:tc>
          <w:tcPr>
            <w:tcW w:w="3536" w:type="dxa"/>
            <w:shd w:val="clear" w:color="auto" w:fill="auto"/>
            <w:vAlign w:val="center"/>
            <w:hideMark/>
          </w:tcPr>
          <w:p w14:paraId="70AA1A34" w14:textId="0797451B"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 Devam eden müşterilere indirimler sunmak</w:t>
            </w:r>
            <w:r w:rsidRPr="00B4314E">
              <w:rPr>
                <w:rFonts w:ascii="Times New Roman" w:eastAsia="Times New Roman" w:hAnsi="Times New Roman" w:cs="Times New Roman"/>
                <w:color w:val="000000"/>
              </w:rPr>
              <w:br/>
              <w:t>2. Kullanıcı dostu bir web sitesi tasarlamak</w:t>
            </w:r>
            <w:r w:rsidRPr="00B4314E">
              <w:rPr>
                <w:rFonts w:ascii="Times New Roman" w:eastAsia="Times New Roman" w:hAnsi="Times New Roman" w:cs="Times New Roman"/>
                <w:color w:val="000000"/>
              </w:rPr>
              <w:br/>
              <w:t>3. Görünürlüğü artırmak için etkileyicilerden yararlanmak</w:t>
            </w:r>
            <w:r w:rsidRPr="00B4314E">
              <w:rPr>
                <w:rFonts w:ascii="Times New Roman" w:eastAsia="Times New Roman" w:hAnsi="Times New Roman" w:cs="Times New Roman"/>
                <w:color w:val="000000"/>
              </w:rPr>
              <w:br/>
              <w:t>4. Potansiyel müşterileri çekmek ve etkileşimde bulunmak için etkileşimli içerik oluşturmak</w:t>
            </w:r>
            <w:r w:rsidRPr="00B4314E">
              <w:rPr>
                <w:rFonts w:ascii="Times New Roman" w:eastAsia="Times New Roman" w:hAnsi="Times New Roman" w:cs="Times New Roman"/>
                <w:color w:val="000000"/>
              </w:rPr>
              <w:br/>
              <w:t>5. Alışveriş sepetini terk eden müşteriler için yeniden hedefleme kampanyaları kullanmak</w:t>
            </w:r>
            <w:r w:rsidRPr="00B4314E">
              <w:rPr>
                <w:rFonts w:ascii="Times New Roman" w:eastAsia="Times New Roman" w:hAnsi="Times New Roman" w:cs="Times New Roman"/>
                <w:color w:val="000000"/>
              </w:rPr>
              <w:br/>
              <w:t>6. Ücretsiz kargo sunmak veya diğer teşvikler</w:t>
            </w:r>
            <w:r w:rsidR="00DE6B75">
              <w:rPr>
                <w:rFonts w:ascii="Times New Roman" w:eastAsia="Times New Roman" w:hAnsi="Times New Roman" w:cs="Times New Roman"/>
                <w:color w:val="000000"/>
              </w:rPr>
              <w:t>…</w:t>
            </w:r>
          </w:p>
        </w:tc>
      </w:tr>
      <w:tr w:rsidR="00DD2C2F" w:rsidRPr="00B4314E" w14:paraId="7E6AA536" w14:textId="77777777" w:rsidTr="00DD2C2F">
        <w:trPr>
          <w:trHeight w:val="1146"/>
          <w:jc w:val="center"/>
        </w:trPr>
        <w:tc>
          <w:tcPr>
            <w:tcW w:w="2574" w:type="dxa"/>
            <w:shd w:val="clear" w:color="auto" w:fill="auto"/>
            <w:vAlign w:val="center"/>
            <w:hideMark/>
          </w:tcPr>
          <w:p w14:paraId="5EAE4D8B"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Aşağıdaki metni inceleyin ve herhangi bir intihal belirtisi olup olmadığını tespit edin.</w:t>
            </w:r>
          </w:p>
        </w:tc>
        <w:tc>
          <w:tcPr>
            <w:tcW w:w="2977" w:type="dxa"/>
            <w:shd w:val="clear" w:color="auto" w:fill="auto"/>
            <w:vAlign w:val="center"/>
            <w:hideMark/>
          </w:tcPr>
          <w:p w14:paraId="5FE1B26C"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İnternet, görünüşte sonsuz sayıda web sitesi, blog ve kaynakla geniş bir bilgi kaynağı haline geldi. Çoğu durumda, bu web sitelerindeki içeriğin bir başkası tarafından oluşturulduğu ve sahiplenildiği gerçeğini gözden kaçırmak kolaydır.</w:t>
            </w:r>
          </w:p>
        </w:tc>
        <w:tc>
          <w:tcPr>
            <w:tcW w:w="3536" w:type="dxa"/>
            <w:shd w:val="clear" w:color="auto" w:fill="auto"/>
            <w:vAlign w:val="center"/>
            <w:hideMark/>
          </w:tcPr>
          <w:p w14:paraId="7086CCC5"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Böyle bir önyargı tespit edilmedi.</w:t>
            </w:r>
          </w:p>
        </w:tc>
      </w:tr>
    </w:tbl>
    <w:p w14:paraId="6CF40DA9" w14:textId="77777777" w:rsidR="00DD2C2F" w:rsidRPr="00B4314E" w:rsidRDefault="00DD2C2F">
      <w:pPr>
        <w:spacing w:after="120" w:line="240" w:lineRule="auto"/>
        <w:jc w:val="both"/>
        <w:rPr>
          <w:rFonts w:ascii="Times New Roman" w:eastAsia="Times New Roman" w:hAnsi="Times New Roman" w:cs="Times New Roman"/>
        </w:rPr>
      </w:pPr>
    </w:p>
    <w:p w14:paraId="699B3664" w14:textId="422C62EA" w:rsidR="00DD2C2F" w:rsidRPr="00B4314E" w:rsidRDefault="00DD2C2F">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Talimat ve giriş sütunları birleştirilerek “soru” isminde yeni bir sütun oluşturulmuştur. Bu sütun retrieval görevinde kullanılacak soru metinlerini temsil etmektedir. Tablo 1’de veri kümesinden rastgele 5 örnek gösterilmektedir. Veri kümesinin retrieval görevinde sorular; talimat ve giriş sütunlarının birleştirilmesiyle elde edilen “soru” sütunundaki metinler, cevaplar ise “cikti” sütununda yer alan metinler kullanılarak yapılandırılmıştır.</w:t>
      </w:r>
    </w:p>
    <w:p w14:paraId="6EC972E8" w14:textId="42D4AA70" w:rsidR="00DD2C2F" w:rsidRDefault="00DD2C2F">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Veri kümesinin retrieval probleminde kullanım amacı, verilen bir soruya karşılık gelen doğru cevabın, 2000 cevap adayı arasından en iyi şekilde bulunmasını sağlamaktır. Bu doğrultuda, veri setindeki her bir soru ve doğru cevabı benzersiz bir şekilde eşleşmektedir.</w:t>
      </w:r>
    </w:p>
    <w:p w14:paraId="4BB65BEF" w14:textId="61DEB9A9" w:rsidR="00DD2C2F" w:rsidRPr="00B4314E" w:rsidRDefault="00DD2C2F" w:rsidP="00DD2C2F">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 xml:space="preserve">3. Deneysel Analiz </w:t>
      </w:r>
    </w:p>
    <w:p w14:paraId="29EED6D1" w14:textId="77777777" w:rsidR="00A5319C" w:rsidRPr="00B4314E" w:rsidRDefault="00000000">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çalışmada, </w:t>
      </w:r>
      <w:r w:rsidR="00DD2C2F" w:rsidRPr="00B4314E">
        <w:rPr>
          <w:rFonts w:ascii="Times New Roman" w:eastAsia="Times New Roman" w:hAnsi="Times New Roman" w:cs="Times New Roman"/>
        </w:rPr>
        <w:t>retrieval görevinde kullanılan farklı embedding yöntemlerinin ve bu yöntemlerin ensemble stratejileriyle birleştirilmesinin etkinliği değerlendirilmiştir.</w:t>
      </w:r>
      <w:r w:rsidR="00C9037E" w:rsidRPr="00B4314E">
        <w:rPr>
          <w:rFonts w:ascii="Times New Roman" w:eastAsia="Times New Roman" w:hAnsi="Times New Roman" w:cs="Times New Roman"/>
        </w:rPr>
        <w:t xml:space="preserve"> Sorular ve cevaplar, beş farklı embedding modeli kullanılarak vektörlere dönüştürülmüştür. Bu süreçte her bir model için sorular ve cevaplar ayrı ayrı işlenmiş ve yüksek boyutlu vektör uzaylarında temsil edilmiştir. Embedding yöntemleri, metinlerin sayısal birer vektör olarak temsil edilmesini sağlayarak retrieval görevinde benzerlik ölçütlerinin uygulanmasını mümkün kılar.</w:t>
      </w:r>
      <w:r w:rsidR="00A5319C" w:rsidRPr="00B4314E">
        <w:rPr>
          <w:rFonts w:ascii="Times New Roman" w:eastAsia="Times New Roman" w:hAnsi="Times New Roman" w:cs="Times New Roman"/>
        </w:rPr>
        <w:t xml:space="preserve"> </w:t>
      </w:r>
    </w:p>
    <w:p w14:paraId="5FAC40B4" w14:textId="4546089F" w:rsidR="001B3379" w:rsidRPr="00B4314E" w:rsidRDefault="00000000">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lastRenderedPageBreak/>
        <w:t xml:space="preserve">Tablo </w:t>
      </w:r>
      <w:r w:rsidR="00A5319C" w:rsidRPr="00B4314E">
        <w:rPr>
          <w:rFonts w:ascii="Times New Roman" w:eastAsia="Times New Roman" w:hAnsi="Times New Roman" w:cs="Times New Roman"/>
        </w:rPr>
        <w:t>2</w:t>
      </w:r>
      <w:r w:rsidRPr="00B4314E">
        <w:rPr>
          <w:rFonts w:ascii="Times New Roman" w:eastAsia="Times New Roman" w:hAnsi="Times New Roman" w:cs="Times New Roman"/>
        </w:rPr>
        <w:t>’de kullanılan temsil yöntemlerin</w:t>
      </w:r>
      <w:r w:rsidR="006D212D" w:rsidRPr="00B4314E">
        <w:rPr>
          <w:rFonts w:ascii="Times New Roman" w:eastAsia="Times New Roman" w:hAnsi="Times New Roman" w:cs="Times New Roman"/>
        </w:rPr>
        <w:t>e ait</w:t>
      </w:r>
      <w:r w:rsidRPr="00B4314E">
        <w:rPr>
          <w:rFonts w:ascii="Times New Roman" w:eastAsia="Times New Roman" w:hAnsi="Times New Roman" w:cs="Times New Roman"/>
        </w:rPr>
        <w:t xml:space="preserve"> </w:t>
      </w:r>
      <w:r w:rsidR="006D212D" w:rsidRPr="00B4314E">
        <w:rPr>
          <w:rFonts w:ascii="Times New Roman" w:eastAsia="Times New Roman" w:hAnsi="Times New Roman" w:cs="Times New Roman"/>
        </w:rPr>
        <w:t xml:space="preserve">kullanılan parametre sayıları, </w:t>
      </w:r>
      <w:r w:rsidRPr="00B4314E">
        <w:rPr>
          <w:rFonts w:ascii="Times New Roman" w:eastAsia="Times New Roman" w:hAnsi="Times New Roman" w:cs="Times New Roman"/>
        </w:rPr>
        <w:t xml:space="preserve">vektör boyutları </w:t>
      </w:r>
      <w:r w:rsidR="006D212D" w:rsidRPr="00B4314E">
        <w:rPr>
          <w:rFonts w:ascii="Times New Roman" w:eastAsia="Times New Roman" w:hAnsi="Times New Roman" w:cs="Times New Roman"/>
        </w:rPr>
        <w:t>ve destekledikleri dil</w:t>
      </w:r>
      <w:r w:rsidR="008D40C6" w:rsidRPr="00B4314E">
        <w:rPr>
          <w:rFonts w:ascii="Times New Roman" w:eastAsia="Times New Roman" w:hAnsi="Times New Roman" w:cs="Times New Roman"/>
        </w:rPr>
        <w:t>lere ait</w:t>
      </w:r>
      <w:r w:rsidR="006D212D" w:rsidRPr="00B4314E">
        <w:rPr>
          <w:rFonts w:ascii="Times New Roman" w:eastAsia="Times New Roman" w:hAnsi="Times New Roman" w:cs="Times New Roman"/>
        </w:rPr>
        <w:t xml:space="preserve"> bilgiler</w:t>
      </w:r>
      <w:r w:rsidR="008D40C6" w:rsidRPr="00B4314E">
        <w:rPr>
          <w:rFonts w:ascii="Times New Roman" w:eastAsia="Times New Roman" w:hAnsi="Times New Roman" w:cs="Times New Roman"/>
        </w:rPr>
        <w:t xml:space="preserve"> </w:t>
      </w:r>
      <w:r w:rsidRPr="00B4314E">
        <w:rPr>
          <w:rFonts w:ascii="Times New Roman" w:eastAsia="Times New Roman" w:hAnsi="Times New Roman" w:cs="Times New Roman"/>
        </w:rPr>
        <w:t>verilmiştir.</w:t>
      </w:r>
    </w:p>
    <w:p w14:paraId="6E676C0F" w14:textId="682B8500" w:rsidR="00A5319C" w:rsidRPr="00B4314E" w:rsidRDefault="00A5319C" w:rsidP="00A5319C">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t>Tablo 2</w:t>
      </w:r>
      <w:r w:rsidRPr="00B4314E">
        <w:rPr>
          <w:rFonts w:ascii="Times New Roman" w:eastAsia="Times New Roman" w:hAnsi="Times New Roman" w:cs="Times New Roman"/>
          <w:i/>
        </w:rPr>
        <w:t xml:space="preserve"> – Temsil Yöntemleri</w:t>
      </w:r>
      <w:r w:rsidR="004066C8" w:rsidRPr="00B4314E">
        <w:rPr>
          <w:rFonts w:ascii="Times New Roman" w:eastAsia="Times New Roman" w:hAnsi="Times New Roman" w:cs="Times New Roman"/>
          <w:i/>
        </w:rPr>
        <w:t>ne Ait Bilgiler</w:t>
      </w:r>
    </w:p>
    <w:tbl>
      <w:tblPr>
        <w:tblW w:w="5000" w:type="pct"/>
        <w:jc w:val="center"/>
        <w:tblCellMar>
          <w:left w:w="70" w:type="dxa"/>
          <w:right w:w="70" w:type="dxa"/>
        </w:tblCellMar>
        <w:tblLook w:val="04A0" w:firstRow="1" w:lastRow="0" w:firstColumn="1" w:lastColumn="0" w:noHBand="0" w:noVBand="1"/>
      </w:tblPr>
      <w:tblGrid>
        <w:gridCol w:w="2746"/>
        <w:gridCol w:w="2200"/>
        <w:gridCol w:w="1851"/>
        <w:gridCol w:w="2258"/>
      </w:tblGrid>
      <w:tr w:rsidR="006D212D" w:rsidRPr="00B4314E" w14:paraId="6D78E4A5" w14:textId="46B90B07" w:rsidTr="00B4314E">
        <w:trPr>
          <w:trHeight w:val="377"/>
          <w:jc w:val="center"/>
        </w:trPr>
        <w:tc>
          <w:tcPr>
            <w:tcW w:w="15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A5D57B" w14:textId="77777777" w:rsidR="006D212D" w:rsidRPr="00B4314E" w:rsidRDefault="006D212D" w:rsidP="00B4314E">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Model Adı</w:t>
            </w:r>
          </w:p>
        </w:tc>
        <w:tc>
          <w:tcPr>
            <w:tcW w:w="1214" w:type="pct"/>
            <w:tcBorders>
              <w:top w:val="single" w:sz="4" w:space="0" w:color="auto"/>
              <w:left w:val="nil"/>
              <w:bottom w:val="single" w:sz="4" w:space="0" w:color="auto"/>
              <w:right w:val="single" w:sz="4" w:space="0" w:color="auto"/>
            </w:tcBorders>
            <w:shd w:val="clear" w:color="auto" w:fill="auto"/>
            <w:vAlign w:val="center"/>
            <w:hideMark/>
          </w:tcPr>
          <w:p w14:paraId="30FBAF38" w14:textId="77777777" w:rsidR="006D212D" w:rsidRPr="00B4314E" w:rsidRDefault="006D212D" w:rsidP="00B4314E">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Parametre Sayısı</w:t>
            </w:r>
          </w:p>
        </w:tc>
        <w:tc>
          <w:tcPr>
            <w:tcW w:w="1022" w:type="pct"/>
            <w:tcBorders>
              <w:top w:val="single" w:sz="4" w:space="0" w:color="auto"/>
              <w:left w:val="nil"/>
              <w:bottom w:val="single" w:sz="4" w:space="0" w:color="auto"/>
              <w:right w:val="single" w:sz="4" w:space="0" w:color="auto"/>
            </w:tcBorders>
            <w:shd w:val="clear" w:color="auto" w:fill="auto"/>
            <w:vAlign w:val="center"/>
            <w:hideMark/>
          </w:tcPr>
          <w:p w14:paraId="427DC199" w14:textId="1E8A03B5" w:rsidR="006D212D" w:rsidRPr="00B4314E" w:rsidRDefault="006D212D" w:rsidP="00B4314E">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Vektör Boyutu</w:t>
            </w:r>
          </w:p>
        </w:tc>
        <w:tc>
          <w:tcPr>
            <w:tcW w:w="1247" w:type="pct"/>
            <w:tcBorders>
              <w:top w:val="single" w:sz="4" w:space="0" w:color="auto"/>
              <w:left w:val="nil"/>
              <w:bottom w:val="single" w:sz="4" w:space="0" w:color="auto"/>
              <w:right w:val="single" w:sz="4" w:space="0" w:color="auto"/>
            </w:tcBorders>
            <w:vAlign w:val="center"/>
          </w:tcPr>
          <w:p w14:paraId="6EAB4956" w14:textId="75647F4B" w:rsidR="006D212D" w:rsidRPr="00B4314E" w:rsidRDefault="008D40C6" w:rsidP="00B4314E">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Desteklenen </w:t>
            </w:r>
            <w:r w:rsidR="006D212D" w:rsidRPr="00B4314E">
              <w:rPr>
                <w:rFonts w:ascii="Times New Roman" w:eastAsia="Times New Roman" w:hAnsi="Times New Roman" w:cs="Times New Roman"/>
                <w:b/>
                <w:bCs/>
                <w:color w:val="000000"/>
              </w:rPr>
              <w:t>Dil</w:t>
            </w:r>
            <w:r w:rsidRPr="00B4314E">
              <w:rPr>
                <w:rFonts w:ascii="Times New Roman" w:eastAsia="Times New Roman" w:hAnsi="Times New Roman" w:cs="Times New Roman"/>
                <w:b/>
                <w:bCs/>
                <w:color w:val="000000"/>
              </w:rPr>
              <w:t>ler</w:t>
            </w:r>
          </w:p>
        </w:tc>
      </w:tr>
      <w:tr w:rsidR="006D212D" w:rsidRPr="00B4314E" w14:paraId="09972EDF" w14:textId="56928AD8" w:rsidTr="00B4314E">
        <w:trPr>
          <w:trHeight w:val="412"/>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51E87484" w14:textId="25FDA081"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MiniLM-L12</w:t>
            </w:r>
            <w:r w:rsidR="00500F5A" w:rsidRPr="00B4314E">
              <w:rPr>
                <w:rFonts w:ascii="Times New Roman" w:eastAsia="Times New Roman" w:hAnsi="Times New Roman" w:cs="Times New Roman"/>
                <w:color w:val="000000"/>
              </w:rPr>
              <w:t>-</w:t>
            </w:r>
            <w:r w:rsidRPr="00B4314E">
              <w:rPr>
                <w:rFonts w:ascii="Times New Roman" w:eastAsia="Times New Roman" w:hAnsi="Times New Roman" w:cs="Times New Roman"/>
                <w:color w:val="000000"/>
              </w:rPr>
              <w:t>v2</w:t>
            </w:r>
          </w:p>
        </w:tc>
        <w:tc>
          <w:tcPr>
            <w:tcW w:w="1214" w:type="pct"/>
            <w:tcBorders>
              <w:top w:val="nil"/>
              <w:left w:val="nil"/>
              <w:bottom w:val="single" w:sz="4" w:space="0" w:color="auto"/>
              <w:right w:val="single" w:sz="4" w:space="0" w:color="auto"/>
            </w:tcBorders>
            <w:shd w:val="clear" w:color="auto" w:fill="auto"/>
            <w:vAlign w:val="center"/>
            <w:hideMark/>
          </w:tcPr>
          <w:p w14:paraId="5DCADF6B"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33.4M</w:t>
            </w:r>
          </w:p>
        </w:tc>
        <w:tc>
          <w:tcPr>
            <w:tcW w:w="1022" w:type="pct"/>
            <w:tcBorders>
              <w:top w:val="nil"/>
              <w:left w:val="nil"/>
              <w:bottom w:val="single" w:sz="4" w:space="0" w:color="auto"/>
              <w:right w:val="single" w:sz="4" w:space="0" w:color="auto"/>
            </w:tcBorders>
            <w:shd w:val="clear" w:color="auto" w:fill="auto"/>
            <w:vAlign w:val="center"/>
            <w:hideMark/>
          </w:tcPr>
          <w:p w14:paraId="4AE9E230"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384</w:t>
            </w:r>
          </w:p>
        </w:tc>
        <w:tc>
          <w:tcPr>
            <w:tcW w:w="1247" w:type="pct"/>
            <w:tcBorders>
              <w:top w:val="single" w:sz="4" w:space="0" w:color="auto"/>
              <w:left w:val="nil"/>
              <w:bottom w:val="single" w:sz="4" w:space="0" w:color="auto"/>
              <w:right w:val="single" w:sz="4" w:space="0" w:color="auto"/>
            </w:tcBorders>
            <w:vAlign w:val="center"/>
          </w:tcPr>
          <w:p w14:paraId="1999062F" w14:textId="5540D878"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İngilizce</w:t>
            </w:r>
          </w:p>
        </w:tc>
      </w:tr>
      <w:tr w:rsidR="006D212D" w:rsidRPr="00B4314E" w14:paraId="0984FDE6" w14:textId="5210BFFD" w:rsidTr="00B4314E">
        <w:trPr>
          <w:trHeight w:val="417"/>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07EDD5EA" w14:textId="7F5A194A"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Jina-v3</w:t>
            </w:r>
          </w:p>
        </w:tc>
        <w:tc>
          <w:tcPr>
            <w:tcW w:w="1214" w:type="pct"/>
            <w:tcBorders>
              <w:top w:val="nil"/>
              <w:left w:val="nil"/>
              <w:bottom w:val="single" w:sz="4" w:space="0" w:color="auto"/>
              <w:right w:val="single" w:sz="4" w:space="0" w:color="auto"/>
            </w:tcBorders>
            <w:shd w:val="clear" w:color="auto" w:fill="auto"/>
            <w:vAlign w:val="center"/>
            <w:hideMark/>
          </w:tcPr>
          <w:p w14:paraId="4A342EA0"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572M</w:t>
            </w:r>
          </w:p>
        </w:tc>
        <w:tc>
          <w:tcPr>
            <w:tcW w:w="1022" w:type="pct"/>
            <w:tcBorders>
              <w:top w:val="nil"/>
              <w:left w:val="nil"/>
              <w:bottom w:val="single" w:sz="4" w:space="0" w:color="auto"/>
              <w:right w:val="single" w:sz="4" w:space="0" w:color="auto"/>
            </w:tcBorders>
            <w:shd w:val="clear" w:color="auto" w:fill="auto"/>
            <w:vAlign w:val="center"/>
            <w:hideMark/>
          </w:tcPr>
          <w:p w14:paraId="4EED87F1"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1536</w:t>
            </w:r>
          </w:p>
        </w:tc>
        <w:tc>
          <w:tcPr>
            <w:tcW w:w="1247" w:type="pct"/>
            <w:tcBorders>
              <w:top w:val="single" w:sz="4" w:space="0" w:color="auto"/>
              <w:left w:val="nil"/>
              <w:bottom w:val="single" w:sz="4" w:space="0" w:color="auto"/>
              <w:right w:val="single" w:sz="4" w:space="0" w:color="auto"/>
            </w:tcBorders>
            <w:vAlign w:val="center"/>
          </w:tcPr>
          <w:p w14:paraId="6DC1FB9F" w14:textId="3C02669F"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Çok Dilli (50+ dil)</w:t>
            </w:r>
          </w:p>
        </w:tc>
      </w:tr>
      <w:tr w:rsidR="006D212D" w:rsidRPr="00B4314E" w14:paraId="3AAF0433" w14:textId="5322A082" w:rsidTr="00B4314E">
        <w:trPr>
          <w:trHeight w:val="409"/>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4E0D0FC2" w14:textId="19036381"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rPr>
              <w:t>E5-Large</w:t>
            </w:r>
          </w:p>
        </w:tc>
        <w:tc>
          <w:tcPr>
            <w:tcW w:w="1214" w:type="pct"/>
            <w:tcBorders>
              <w:top w:val="nil"/>
              <w:left w:val="nil"/>
              <w:bottom w:val="single" w:sz="4" w:space="0" w:color="auto"/>
              <w:right w:val="single" w:sz="4" w:space="0" w:color="auto"/>
            </w:tcBorders>
            <w:shd w:val="clear" w:color="auto" w:fill="auto"/>
            <w:vAlign w:val="center"/>
            <w:hideMark/>
          </w:tcPr>
          <w:p w14:paraId="66226FF3"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560M</w:t>
            </w:r>
          </w:p>
        </w:tc>
        <w:tc>
          <w:tcPr>
            <w:tcW w:w="1022" w:type="pct"/>
            <w:tcBorders>
              <w:top w:val="nil"/>
              <w:left w:val="nil"/>
              <w:bottom w:val="single" w:sz="4" w:space="0" w:color="auto"/>
              <w:right w:val="single" w:sz="4" w:space="0" w:color="auto"/>
            </w:tcBorders>
            <w:shd w:val="clear" w:color="auto" w:fill="auto"/>
            <w:vAlign w:val="center"/>
            <w:hideMark/>
          </w:tcPr>
          <w:p w14:paraId="522D9B63"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1024</w:t>
            </w:r>
          </w:p>
        </w:tc>
        <w:tc>
          <w:tcPr>
            <w:tcW w:w="1247" w:type="pct"/>
            <w:tcBorders>
              <w:top w:val="single" w:sz="4" w:space="0" w:color="auto"/>
              <w:left w:val="nil"/>
              <w:bottom w:val="single" w:sz="4" w:space="0" w:color="auto"/>
              <w:right w:val="single" w:sz="4" w:space="0" w:color="auto"/>
            </w:tcBorders>
            <w:vAlign w:val="center"/>
          </w:tcPr>
          <w:p w14:paraId="1767B0B8" w14:textId="13979609"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Çok Dilli (50+ dil)</w:t>
            </w:r>
          </w:p>
        </w:tc>
      </w:tr>
      <w:tr w:rsidR="006D212D" w:rsidRPr="00B4314E" w14:paraId="5FB3C972" w14:textId="7831E50D" w:rsidTr="00B4314E">
        <w:trPr>
          <w:trHeight w:val="428"/>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6740ED32" w14:textId="55CDBF4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rPr>
              <w:t>BGE-M3</w:t>
            </w:r>
          </w:p>
        </w:tc>
        <w:tc>
          <w:tcPr>
            <w:tcW w:w="1214" w:type="pct"/>
            <w:tcBorders>
              <w:top w:val="nil"/>
              <w:left w:val="nil"/>
              <w:bottom w:val="single" w:sz="4" w:space="0" w:color="auto"/>
              <w:right w:val="single" w:sz="4" w:space="0" w:color="auto"/>
            </w:tcBorders>
            <w:shd w:val="clear" w:color="auto" w:fill="auto"/>
            <w:vAlign w:val="center"/>
            <w:hideMark/>
          </w:tcPr>
          <w:p w14:paraId="40D87ABE"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w:t>
            </w:r>
          </w:p>
        </w:tc>
        <w:tc>
          <w:tcPr>
            <w:tcW w:w="1022" w:type="pct"/>
            <w:tcBorders>
              <w:top w:val="nil"/>
              <w:left w:val="nil"/>
              <w:bottom w:val="single" w:sz="4" w:space="0" w:color="auto"/>
              <w:right w:val="single" w:sz="4" w:space="0" w:color="auto"/>
            </w:tcBorders>
            <w:shd w:val="clear" w:color="auto" w:fill="auto"/>
            <w:vAlign w:val="center"/>
            <w:hideMark/>
          </w:tcPr>
          <w:p w14:paraId="4BE9B439"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1024</w:t>
            </w:r>
          </w:p>
        </w:tc>
        <w:tc>
          <w:tcPr>
            <w:tcW w:w="1247" w:type="pct"/>
            <w:tcBorders>
              <w:top w:val="single" w:sz="4" w:space="0" w:color="auto"/>
              <w:left w:val="nil"/>
              <w:bottom w:val="single" w:sz="4" w:space="0" w:color="auto"/>
              <w:right w:val="single" w:sz="4" w:space="0" w:color="auto"/>
            </w:tcBorders>
            <w:vAlign w:val="center"/>
          </w:tcPr>
          <w:p w14:paraId="324C4462" w14:textId="3A5FED06"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İngilizce, Çince</w:t>
            </w:r>
          </w:p>
        </w:tc>
      </w:tr>
      <w:tr w:rsidR="006D212D" w:rsidRPr="00B4314E" w14:paraId="5ED5756C" w14:textId="38A28304" w:rsidTr="00B4314E">
        <w:trPr>
          <w:trHeight w:val="407"/>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0F43F2FC" w14:textId="6E6FC039"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Turkish-ColBERT</w:t>
            </w:r>
          </w:p>
        </w:tc>
        <w:tc>
          <w:tcPr>
            <w:tcW w:w="1214" w:type="pct"/>
            <w:tcBorders>
              <w:top w:val="nil"/>
              <w:left w:val="nil"/>
              <w:bottom w:val="single" w:sz="4" w:space="0" w:color="auto"/>
              <w:right w:val="single" w:sz="4" w:space="0" w:color="auto"/>
            </w:tcBorders>
            <w:shd w:val="clear" w:color="auto" w:fill="auto"/>
            <w:vAlign w:val="center"/>
            <w:hideMark/>
          </w:tcPr>
          <w:p w14:paraId="3CCD557C"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111M</w:t>
            </w:r>
          </w:p>
        </w:tc>
        <w:tc>
          <w:tcPr>
            <w:tcW w:w="1022" w:type="pct"/>
            <w:tcBorders>
              <w:top w:val="nil"/>
              <w:left w:val="nil"/>
              <w:bottom w:val="single" w:sz="4" w:space="0" w:color="auto"/>
              <w:right w:val="single" w:sz="4" w:space="0" w:color="auto"/>
            </w:tcBorders>
            <w:shd w:val="clear" w:color="auto" w:fill="auto"/>
            <w:vAlign w:val="center"/>
            <w:hideMark/>
          </w:tcPr>
          <w:p w14:paraId="2C5548C5" w14:textId="2BF9E0C1" w:rsidR="006D212D" w:rsidRPr="00B4314E" w:rsidRDefault="004D2860" w:rsidP="006D212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768</w:t>
            </w:r>
          </w:p>
        </w:tc>
        <w:tc>
          <w:tcPr>
            <w:tcW w:w="1247" w:type="pct"/>
            <w:tcBorders>
              <w:top w:val="single" w:sz="4" w:space="0" w:color="auto"/>
              <w:left w:val="nil"/>
              <w:bottom w:val="single" w:sz="4" w:space="0" w:color="auto"/>
              <w:right w:val="single" w:sz="4" w:space="0" w:color="auto"/>
            </w:tcBorders>
            <w:vAlign w:val="center"/>
          </w:tcPr>
          <w:p w14:paraId="0F8D4C20" w14:textId="237E0AF0"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Türkçe</w:t>
            </w:r>
          </w:p>
        </w:tc>
      </w:tr>
      <w:tr w:rsidR="006D212D" w:rsidRPr="00B4314E" w14:paraId="2058CA0C" w14:textId="1D655088" w:rsidTr="00B4314E">
        <w:trPr>
          <w:trHeight w:val="427"/>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3E06917E" w14:textId="39C97D26"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rPr>
              <w:t>GTE-Large</w:t>
            </w:r>
          </w:p>
        </w:tc>
        <w:tc>
          <w:tcPr>
            <w:tcW w:w="1214" w:type="pct"/>
            <w:tcBorders>
              <w:top w:val="nil"/>
              <w:left w:val="nil"/>
              <w:bottom w:val="single" w:sz="4" w:space="0" w:color="auto"/>
              <w:right w:val="single" w:sz="4" w:space="0" w:color="auto"/>
            </w:tcBorders>
            <w:shd w:val="clear" w:color="auto" w:fill="auto"/>
            <w:vAlign w:val="center"/>
            <w:hideMark/>
          </w:tcPr>
          <w:p w14:paraId="1D085FC6"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335M</w:t>
            </w:r>
          </w:p>
        </w:tc>
        <w:tc>
          <w:tcPr>
            <w:tcW w:w="1022" w:type="pct"/>
            <w:tcBorders>
              <w:top w:val="nil"/>
              <w:left w:val="nil"/>
              <w:bottom w:val="single" w:sz="4" w:space="0" w:color="auto"/>
              <w:right w:val="single" w:sz="4" w:space="0" w:color="auto"/>
            </w:tcBorders>
            <w:shd w:val="clear" w:color="auto" w:fill="auto"/>
            <w:vAlign w:val="center"/>
            <w:hideMark/>
          </w:tcPr>
          <w:p w14:paraId="654EEFF7"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768</w:t>
            </w:r>
          </w:p>
        </w:tc>
        <w:tc>
          <w:tcPr>
            <w:tcW w:w="1247" w:type="pct"/>
            <w:tcBorders>
              <w:top w:val="single" w:sz="4" w:space="0" w:color="auto"/>
              <w:left w:val="nil"/>
              <w:bottom w:val="single" w:sz="4" w:space="0" w:color="auto"/>
              <w:right w:val="single" w:sz="4" w:space="0" w:color="auto"/>
            </w:tcBorders>
            <w:vAlign w:val="center"/>
          </w:tcPr>
          <w:p w14:paraId="478E60DF" w14:textId="7D5097F9"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İngilizce</w:t>
            </w:r>
          </w:p>
        </w:tc>
      </w:tr>
    </w:tbl>
    <w:p w14:paraId="7CC167AC" w14:textId="77777777" w:rsidR="00C9037E" w:rsidRPr="00B4314E" w:rsidRDefault="00C9037E">
      <w:pPr>
        <w:spacing w:after="120" w:line="240" w:lineRule="auto"/>
        <w:jc w:val="both"/>
        <w:rPr>
          <w:rFonts w:ascii="Times New Roman" w:eastAsia="Times New Roman" w:hAnsi="Times New Roman" w:cs="Times New Roman"/>
        </w:rPr>
      </w:pPr>
    </w:p>
    <w:p w14:paraId="0D18DEED" w14:textId="5C436C0F" w:rsidR="004066C8" w:rsidRPr="00B4314E" w:rsidRDefault="004066C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Soruların ve cevapların vektör temsilleri arasında benzerlik ölçümü yapmak için kosinüs benzerliği (cosine similarity) metriği kullanılmıştır.</w:t>
      </w:r>
      <w:r w:rsidR="0025078C" w:rsidRPr="00B4314E">
        <w:rPr>
          <w:rFonts w:ascii="Times New Roman" w:eastAsia="Times New Roman" w:hAnsi="Times New Roman" w:cs="Times New Roman"/>
        </w:rPr>
        <w:t xml:space="preserve"> Her bir soru için, 2000 cevap adayı arasında doğru cevaba en yakın olan vektörler sıralanmıştır.</w:t>
      </w:r>
    </w:p>
    <w:p w14:paraId="1BD629FE" w14:textId="652A1184" w:rsidR="004066C8" w:rsidRPr="00B4314E" w:rsidRDefault="004066C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Kosinüs benzerliği, iki vektör arasındaki benzerliği ölçmek için kullanılır. Bu hesaplama iki vektör arasındaki açıya dayalı olarak hesaplanır. Aralarındaki açı küçüldükçe vektörlerin benzer olduğu kabul edilir. Şekil 1’de kosinüs benzerliğinin üç temel durumu gösterilmiştir. İlk durumda, iki vektör arasındaki açı </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θ</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 xml:space="preserve"> küçük olduğunda (0’a yakın) kosinüs değeri 1’e yaklaşır. Bu durum, vektörlerin birbirine paralel ve aynı yönde olduğu ifade eder. İkinci durumda, açı </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θ</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 xml:space="preserve"> yaklaşık 90 derece olduğunda kosinüs değeri 0’a yakın olur. Bu durum vektörlerin birbirine dik olduğunu ve aralarında ilişki olmadığını gösterir. Üçündü durumda ise açı </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θ</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 xml:space="preserve"> yaklaşık 180 derece olduğunda kosinüs değeri -1’e yaklaşır. Bu durum da vektörlerin birbirine tamamen zıt yönlerde olduğunu ifade eder.</w:t>
      </w:r>
    </w:p>
    <w:p w14:paraId="45FCABC2" w14:textId="7AF6ADC7" w:rsidR="004066C8" w:rsidRPr="00B4314E" w:rsidRDefault="004066C8" w:rsidP="004066C8">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t>Şekil 1</w:t>
      </w:r>
      <w:r w:rsidRPr="00B4314E">
        <w:rPr>
          <w:rFonts w:ascii="Times New Roman" w:eastAsia="Times New Roman" w:hAnsi="Times New Roman" w:cs="Times New Roman"/>
          <w:i/>
        </w:rPr>
        <w:t xml:space="preserve"> – Kosinüs Benzerliği Üç Temel Durumu</w:t>
      </w:r>
    </w:p>
    <w:p w14:paraId="18168FF6" w14:textId="3B531EA6" w:rsidR="004066C8" w:rsidRPr="00B4314E" w:rsidRDefault="004066C8">
      <w:pPr>
        <w:spacing w:after="120" w:line="240" w:lineRule="auto"/>
        <w:jc w:val="both"/>
        <w:rPr>
          <w:rFonts w:ascii="Times New Roman" w:eastAsia="Times New Roman" w:hAnsi="Times New Roman" w:cs="Times New Roman"/>
        </w:rPr>
      </w:pPr>
      <w:r w:rsidRPr="00B4314E">
        <w:rPr>
          <w:rFonts w:ascii="Times New Roman" w:hAnsi="Times New Roman" w:cs="Times New Roman"/>
          <w:noProof/>
        </w:rPr>
        <w:drawing>
          <wp:inline distT="0" distB="0" distL="0" distR="0" wp14:anchorId="7ECBA17D" wp14:editId="2C3018C4">
            <wp:extent cx="5756275" cy="1449070"/>
            <wp:effectExtent l="19050" t="19050" r="15875" b="17780"/>
            <wp:docPr id="1614149607" name="Resim 6" descr="metin, çizgi,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49607" name="Resim 6" descr="metin, çizgi, diyagram, yazı tipi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275" cy="1449070"/>
                    </a:xfrm>
                    <a:prstGeom prst="rect">
                      <a:avLst/>
                    </a:prstGeom>
                    <a:noFill/>
                    <a:ln>
                      <a:solidFill>
                        <a:schemeClr val="tx1"/>
                      </a:solidFill>
                    </a:ln>
                  </pic:spPr>
                </pic:pic>
              </a:graphicData>
            </a:graphic>
          </wp:inline>
        </w:drawing>
      </w:r>
    </w:p>
    <w:p w14:paraId="094368F5" w14:textId="77777777" w:rsidR="00DE6B75" w:rsidRDefault="00DE6B75">
      <w:pPr>
        <w:spacing w:after="120" w:line="240" w:lineRule="auto"/>
        <w:jc w:val="both"/>
        <w:rPr>
          <w:rFonts w:ascii="Times New Roman" w:eastAsia="Times New Roman" w:hAnsi="Times New Roman" w:cs="Times New Roman"/>
        </w:rPr>
      </w:pPr>
    </w:p>
    <w:p w14:paraId="4EAED5D0" w14:textId="5142C319" w:rsidR="00500F5A" w:rsidRPr="00B4314E" w:rsidRDefault="007825D2">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Yapılan analizde tekil modellerin performanslarını ölçmek için top-1 ve top-5 accuracy kullanılmıştır. Çalışma kapsamında her bir soru için oluşan cevap tahminleri kosinüs benzerliklerine göre sıralandığında ilk sıradaki cevap, gerçek cevap ise top-1 başarısı bir bir artar. Eğer doğru cevap ilk beş sırada yer alıyorsa ise top-5 başarısı bir artırılmıştır.</w:t>
      </w:r>
      <w:r w:rsidR="00500F5A" w:rsidRPr="00B4314E">
        <w:rPr>
          <w:rFonts w:ascii="Times New Roman" w:eastAsia="Times New Roman" w:hAnsi="Times New Roman" w:cs="Times New Roman"/>
        </w:rPr>
        <w:t xml:space="preserve"> </w:t>
      </w:r>
    </w:p>
    <w:p w14:paraId="672ECF10" w14:textId="0563F1B1" w:rsidR="0025078C" w:rsidRDefault="00500F5A">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Tablo 3’te retrieval görevinde kullanılmak üzere veri kümesinde ön işlemler uygulanan örnek bir soru-cevap çifti yer almaktadır. </w:t>
      </w:r>
      <w:r w:rsidR="00DA08CA" w:rsidRPr="00B4314E">
        <w:rPr>
          <w:rFonts w:ascii="Times New Roman" w:eastAsia="Times New Roman" w:hAnsi="Times New Roman" w:cs="Times New Roman"/>
        </w:rPr>
        <w:t>Bu örnek soru özelinde tekil modellerin tahmini cevapları ise top-5 listesi olarak Tablo 4’te gösterilmiştir.</w:t>
      </w:r>
    </w:p>
    <w:p w14:paraId="72E83156" w14:textId="77777777" w:rsidR="00DE6B75" w:rsidRDefault="00DE6B75">
      <w:pPr>
        <w:spacing w:after="120" w:line="240" w:lineRule="auto"/>
        <w:jc w:val="both"/>
        <w:rPr>
          <w:rFonts w:ascii="Times New Roman" w:eastAsia="Times New Roman" w:hAnsi="Times New Roman" w:cs="Times New Roman"/>
        </w:rPr>
      </w:pPr>
    </w:p>
    <w:p w14:paraId="7D7C6520" w14:textId="77777777" w:rsidR="00DE6B75" w:rsidRDefault="00DE6B75">
      <w:pPr>
        <w:spacing w:after="120" w:line="240" w:lineRule="auto"/>
        <w:jc w:val="both"/>
        <w:rPr>
          <w:rFonts w:ascii="Times New Roman" w:eastAsia="Times New Roman" w:hAnsi="Times New Roman" w:cs="Times New Roman"/>
        </w:rPr>
      </w:pPr>
    </w:p>
    <w:p w14:paraId="4BB151F8" w14:textId="77777777" w:rsidR="00DE6B75" w:rsidRPr="00B4314E" w:rsidRDefault="00DE6B75">
      <w:pPr>
        <w:spacing w:after="120" w:line="240" w:lineRule="auto"/>
        <w:jc w:val="both"/>
        <w:rPr>
          <w:rFonts w:ascii="Times New Roman" w:eastAsia="Times New Roman" w:hAnsi="Times New Roman" w:cs="Times New Roman"/>
        </w:rPr>
      </w:pPr>
    </w:p>
    <w:p w14:paraId="5469FBEB" w14:textId="56BE3BCE" w:rsidR="00500F5A" w:rsidRPr="00B4314E" w:rsidRDefault="00500F5A" w:rsidP="00500F5A">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lastRenderedPageBreak/>
        <w:t>Tablo 3</w:t>
      </w:r>
      <w:r w:rsidRPr="00B4314E">
        <w:rPr>
          <w:rFonts w:ascii="Times New Roman" w:eastAsia="Times New Roman" w:hAnsi="Times New Roman" w:cs="Times New Roman"/>
          <w:i/>
        </w:rPr>
        <w:t xml:space="preserve"> – Türkçe Talimatlar Veri Kümesi Örnek Soru-Cevap</w:t>
      </w:r>
    </w:p>
    <w:tbl>
      <w:tblPr>
        <w:tblW w:w="5000" w:type="pct"/>
        <w:jc w:val="center"/>
        <w:tblCellMar>
          <w:left w:w="70" w:type="dxa"/>
          <w:right w:w="70" w:type="dxa"/>
        </w:tblCellMar>
        <w:tblLook w:val="04A0" w:firstRow="1" w:lastRow="0" w:firstColumn="1" w:lastColumn="0" w:noHBand="0" w:noVBand="1"/>
      </w:tblPr>
      <w:tblGrid>
        <w:gridCol w:w="2405"/>
        <w:gridCol w:w="6650"/>
      </w:tblGrid>
      <w:tr w:rsidR="00500F5A" w:rsidRPr="008E6ADE" w14:paraId="3C2139CF" w14:textId="77777777" w:rsidTr="00DA08CA">
        <w:trPr>
          <w:trHeight w:val="20"/>
          <w:jc w:val="center"/>
        </w:trPr>
        <w:tc>
          <w:tcPr>
            <w:tcW w:w="13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8C3163" w14:textId="7E0729FF" w:rsidR="00500F5A" w:rsidRPr="008E6ADE" w:rsidRDefault="00500F5A" w:rsidP="00500F5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Soru</w:t>
            </w:r>
          </w:p>
        </w:tc>
        <w:tc>
          <w:tcPr>
            <w:tcW w:w="3672" w:type="pct"/>
            <w:tcBorders>
              <w:top w:val="single" w:sz="4" w:space="0" w:color="auto"/>
              <w:left w:val="nil"/>
              <w:bottom w:val="single" w:sz="4" w:space="0" w:color="auto"/>
              <w:right w:val="single" w:sz="4" w:space="0" w:color="auto"/>
            </w:tcBorders>
            <w:shd w:val="clear" w:color="auto" w:fill="auto"/>
            <w:vAlign w:val="center"/>
            <w:hideMark/>
          </w:tcPr>
          <w:p w14:paraId="614F5949" w14:textId="73E30C7A" w:rsidR="00500F5A" w:rsidRPr="008E6ADE" w:rsidRDefault="00500F5A" w:rsidP="00500F5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Cevap</w:t>
            </w:r>
          </w:p>
        </w:tc>
      </w:tr>
      <w:tr w:rsidR="00500F5A" w:rsidRPr="00B4314E" w14:paraId="18614FFA" w14:textId="77777777" w:rsidTr="00DA08CA">
        <w:trPr>
          <w:trHeight w:val="20"/>
          <w:jc w:val="center"/>
        </w:trPr>
        <w:tc>
          <w:tcPr>
            <w:tcW w:w="1328" w:type="pct"/>
            <w:tcBorders>
              <w:top w:val="nil"/>
              <w:left w:val="single" w:sz="4" w:space="0" w:color="auto"/>
              <w:bottom w:val="single" w:sz="4" w:space="0" w:color="auto"/>
              <w:right w:val="single" w:sz="4" w:space="0" w:color="auto"/>
            </w:tcBorders>
            <w:shd w:val="clear" w:color="auto" w:fill="auto"/>
            <w:vAlign w:val="center"/>
            <w:hideMark/>
          </w:tcPr>
          <w:p w14:paraId="1D10C394" w14:textId="77777777" w:rsidR="00500F5A" w:rsidRPr="00B4314E" w:rsidRDefault="00500F5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Belirli bir konu hakkında bir makale yazın.</w:t>
            </w:r>
          </w:p>
          <w:p w14:paraId="61B39071" w14:textId="5A6CDABF" w:rsidR="00500F5A" w:rsidRPr="00B4314E" w:rsidRDefault="00500F5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Konu: Zaman Yönetimi</w:t>
            </w:r>
          </w:p>
        </w:tc>
        <w:tc>
          <w:tcPr>
            <w:tcW w:w="3672" w:type="pct"/>
            <w:tcBorders>
              <w:top w:val="nil"/>
              <w:left w:val="nil"/>
              <w:bottom w:val="single" w:sz="4" w:space="0" w:color="auto"/>
              <w:right w:val="single" w:sz="4" w:space="0" w:color="auto"/>
            </w:tcBorders>
            <w:shd w:val="clear" w:color="auto" w:fill="auto"/>
            <w:vAlign w:val="center"/>
            <w:hideMark/>
          </w:tcPr>
          <w:p w14:paraId="40B91B83" w14:textId="413726B5" w:rsidR="00500F5A" w:rsidRPr="00B4314E" w:rsidRDefault="00500F5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r w:rsidR="00DA08CA" w:rsidRPr="00B4314E">
              <w:rPr>
                <w:rFonts w:ascii="Times New Roman" w:eastAsia="Times New Roman" w:hAnsi="Times New Roman" w:cs="Times New Roman"/>
                <w:color w:val="000000"/>
              </w:rPr>
              <w:t>…</w:t>
            </w:r>
          </w:p>
        </w:tc>
      </w:tr>
    </w:tbl>
    <w:p w14:paraId="41382052" w14:textId="02471173" w:rsidR="00500F5A" w:rsidRPr="00B4314E" w:rsidRDefault="00DA08CA" w:rsidP="00DA08CA">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t>Tablo 4</w:t>
      </w:r>
      <w:r w:rsidRPr="00B4314E">
        <w:rPr>
          <w:rFonts w:ascii="Times New Roman" w:eastAsia="Times New Roman" w:hAnsi="Times New Roman" w:cs="Times New Roman"/>
          <w:i/>
        </w:rPr>
        <w:t xml:space="preserve"> –</w:t>
      </w:r>
      <w:r w:rsidR="0029526F">
        <w:rPr>
          <w:rFonts w:ascii="Times New Roman" w:eastAsia="Times New Roman" w:hAnsi="Times New Roman" w:cs="Times New Roman"/>
          <w:i/>
        </w:rPr>
        <w:t xml:space="preserve"> </w:t>
      </w:r>
      <w:r w:rsidRPr="00B4314E">
        <w:rPr>
          <w:rFonts w:ascii="Times New Roman" w:eastAsia="Times New Roman" w:hAnsi="Times New Roman" w:cs="Times New Roman"/>
          <w:i/>
        </w:rPr>
        <w:t>Örnek Soru için Tekil Modellerin Çıktıları</w:t>
      </w:r>
    </w:p>
    <w:tbl>
      <w:tblPr>
        <w:tblW w:w="5000" w:type="pct"/>
        <w:tblCellMar>
          <w:left w:w="70" w:type="dxa"/>
          <w:right w:w="70" w:type="dxa"/>
        </w:tblCellMar>
        <w:tblLook w:val="04A0" w:firstRow="1" w:lastRow="0" w:firstColumn="1" w:lastColumn="0" w:noHBand="0" w:noVBand="1"/>
      </w:tblPr>
      <w:tblGrid>
        <w:gridCol w:w="1021"/>
        <w:gridCol w:w="1179"/>
        <w:gridCol w:w="6845"/>
      </w:tblGrid>
      <w:tr w:rsidR="00DA08CA" w:rsidRPr="008E6ADE" w14:paraId="231AE690" w14:textId="77777777" w:rsidTr="00DA08CA">
        <w:trPr>
          <w:trHeight w:val="20"/>
        </w:trPr>
        <w:tc>
          <w:tcPr>
            <w:tcW w:w="5000" w:type="pct"/>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496E2F57" w14:textId="6401CFDE" w:rsidR="00DA08CA" w:rsidRPr="008E6ADE" w:rsidRDefault="00DA08CA" w:rsidP="00DA08C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Retrieval Çıktıları</w:t>
            </w:r>
          </w:p>
        </w:tc>
      </w:tr>
      <w:tr w:rsidR="00DA08CA" w:rsidRPr="008E6ADE" w14:paraId="5C8D058A" w14:textId="77777777" w:rsidTr="00DA08CA">
        <w:trPr>
          <w:trHeight w:val="20"/>
        </w:trPr>
        <w:tc>
          <w:tcPr>
            <w:tcW w:w="564" w:type="pct"/>
            <w:tcBorders>
              <w:top w:val="nil"/>
              <w:left w:val="single" w:sz="8" w:space="0" w:color="auto"/>
              <w:bottom w:val="nil"/>
              <w:right w:val="single" w:sz="4" w:space="0" w:color="auto"/>
            </w:tcBorders>
            <w:shd w:val="clear" w:color="auto" w:fill="auto"/>
            <w:vAlign w:val="center"/>
            <w:hideMark/>
          </w:tcPr>
          <w:p w14:paraId="5A0BE080" w14:textId="77777777" w:rsidR="00DA08CA" w:rsidRPr="008E6ADE" w:rsidRDefault="00DA08CA" w:rsidP="00DA08C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Model Adı</w:t>
            </w:r>
          </w:p>
        </w:tc>
        <w:tc>
          <w:tcPr>
            <w:tcW w:w="652" w:type="pct"/>
            <w:tcBorders>
              <w:top w:val="nil"/>
              <w:left w:val="nil"/>
              <w:bottom w:val="nil"/>
              <w:right w:val="single" w:sz="4" w:space="0" w:color="auto"/>
            </w:tcBorders>
            <w:shd w:val="clear" w:color="auto" w:fill="auto"/>
            <w:vAlign w:val="center"/>
            <w:hideMark/>
          </w:tcPr>
          <w:p w14:paraId="14B08590" w14:textId="77777777" w:rsidR="00DA08CA" w:rsidRPr="008E6ADE" w:rsidRDefault="00DA08CA" w:rsidP="00DA08C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Kosinüs Benzerliği</w:t>
            </w:r>
          </w:p>
        </w:tc>
        <w:tc>
          <w:tcPr>
            <w:tcW w:w="3783" w:type="pct"/>
            <w:tcBorders>
              <w:top w:val="nil"/>
              <w:left w:val="nil"/>
              <w:bottom w:val="nil"/>
              <w:right w:val="single" w:sz="8" w:space="0" w:color="auto"/>
            </w:tcBorders>
            <w:shd w:val="clear" w:color="auto" w:fill="auto"/>
            <w:vAlign w:val="center"/>
            <w:hideMark/>
          </w:tcPr>
          <w:p w14:paraId="5300B0D7" w14:textId="296FCD9D" w:rsidR="00DA08CA" w:rsidRPr="008E6ADE" w:rsidRDefault="00DA08CA" w:rsidP="00DA08C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Tahmini Cevaplar</w:t>
            </w:r>
          </w:p>
        </w:tc>
      </w:tr>
      <w:tr w:rsidR="00DA08CA" w:rsidRPr="00B4314E" w14:paraId="10A3A4FC" w14:textId="77777777" w:rsidTr="00DA08CA">
        <w:trPr>
          <w:trHeight w:val="20"/>
        </w:trPr>
        <w:tc>
          <w:tcPr>
            <w:tcW w:w="564"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291A6C61"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MiniLM-L12 v2</w:t>
            </w:r>
          </w:p>
        </w:tc>
        <w:tc>
          <w:tcPr>
            <w:tcW w:w="652" w:type="pct"/>
            <w:tcBorders>
              <w:top w:val="single" w:sz="8" w:space="0" w:color="auto"/>
              <w:left w:val="nil"/>
              <w:bottom w:val="single" w:sz="4" w:space="0" w:color="auto"/>
              <w:right w:val="single" w:sz="4" w:space="0" w:color="auto"/>
            </w:tcBorders>
            <w:shd w:val="clear" w:color="auto" w:fill="auto"/>
            <w:vAlign w:val="center"/>
            <w:hideMark/>
          </w:tcPr>
          <w:p w14:paraId="75BC98A1"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0.7902</w:t>
            </w:r>
          </w:p>
        </w:tc>
        <w:tc>
          <w:tcPr>
            <w:tcW w:w="3783" w:type="pct"/>
            <w:tcBorders>
              <w:top w:val="single" w:sz="8" w:space="0" w:color="auto"/>
              <w:left w:val="nil"/>
              <w:bottom w:val="single" w:sz="4" w:space="0" w:color="auto"/>
              <w:right w:val="single" w:sz="8" w:space="0" w:color="auto"/>
            </w:tcBorders>
            <w:shd w:val="clear" w:color="auto" w:fill="auto"/>
            <w:hideMark/>
          </w:tcPr>
          <w:p w14:paraId="5F385F0F" w14:textId="4C93FFDD"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Makaleleri bulmak ve yönetmek için kullanılan bir kütüphane yazılımı…</w:t>
            </w:r>
          </w:p>
        </w:tc>
      </w:tr>
      <w:tr w:rsidR="00DA08CA" w:rsidRPr="00B4314E" w14:paraId="28ED23CA" w14:textId="77777777" w:rsidTr="00DA08CA">
        <w:trPr>
          <w:trHeight w:val="2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70FD058D"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vAlign w:val="center"/>
            <w:hideMark/>
          </w:tcPr>
          <w:p w14:paraId="35CAE04B"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0.7861</w:t>
            </w:r>
          </w:p>
        </w:tc>
        <w:tc>
          <w:tcPr>
            <w:tcW w:w="3783" w:type="pct"/>
            <w:tcBorders>
              <w:top w:val="nil"/>
              <w:left w:val="nil"/>
              <w:bottom w:val="single" w:sz="4" w:space="0" w:color="auto"/>
              <w:right w:val="single" w:sz="8" w:space="0" w:color="auto"/>
            </w:tcBorders>
            <w:shd w:val="clear" w:color="auto" w:fill="auto"/>
            <w:hideMark/>
          </w:tcPr>
          <w:p w14:paraId="430B70A4"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Öğretmen köpek hakkında bir makale yazdı.</w:t>
            </w:r>
          </w:p>
        </w:tc>
      </w:tr>
      <w:tr w:rsidR="00DA08CA" w:rsidRPr="00B4314E" w14:paraId="0F06E26C" w14:textId="77777777" w:rsidTr="00DA08CA">
        <w:trPr>
          <w:trHeight w:val="2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2C82B88D"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vAlign w:val="center"/>
            <w:hideMark/>
          </w:tcPr>
          <w:p w14:paraId="2DEECD98"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0.7718</w:t>
            </w:r>
          </w:p>
        </w:tc>
        <w:tc>
          <w:tcPr>
            <w:tcW w:w="3783" w:type="pct"/>
            <w:tcBorders>
              <w:top w:val="nil"/>
              <w:left w:val="nil"/>
              <w:bottom w:val="single" w:sz="4" w:space="0" w:color="auto"/>
              <w:right w:val="single" w:sz="8" w:space="0" w:color="auto"/>
            </w:tcBorders>
            <w:shd w:val="clear" w:color="auto" w:fill="auto"/>
            <w:hideMark/>
          </w:tcPr>
          <w:p w14:paraId="3D5207ED"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Belirli bir durumdaki kişi muhtemelen bir kaygı bozukluğu yaşıyor.</w:t>
            </w:r>
          </w:p>
        </w:tc>
      </w:tr>
      <w:tr w:rsidR="00DA08CA" w:rsidRPr="00B4314E" w14:paraId="0207D989" w14:textId="77777777" w:rsidTr="00DA08CA">
        <w:trPr>
          <w:trHeight w:val="2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1628FC1D"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vAlign w:val="center"/>
            <w:hideMark/>
          </w:tcPr>
          <w:p w14:paraId="3D5CA4D3"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0.6929</w:t>
            </w:r>
          </w:p>
        </w:tc>
        <w:tc>
          <w:tcPr>
            <w:tcW w:w="3783" w:type="pct"/>
            <w:tcBorders>
              <w:top w:val="nil"/>
              <w:left w:val="nil"/>
              <w:bottom w:val="single" w:sz="4" w:space="0" w:color="auto"/>
              <w:right w:val="single" w:sz="8" w:space="0" w:color="auto"/>
            </w:tcBorders>
            <w:shd w:val="clear" w:color="auto" w:fill="auto"/>
            <w:hideMark/>
          </w:tcPr>
          <w:p w14:paraId="262C06A6" w14:textId="35E7445B"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Yapay zeka, bir makinenin akıllı davranışı taklit etme yeteneğidir…</w:t>
            </w:r>
          </w:p>
        </w:tc>
      </w:tr>
      <w:tr w:rsidR="00DA08CA" w:rsidRPr="00B4314E" w14:paraId="7D3DF53D" w14:textId="77777777" w:rsidTr="00DA08CA">
        <w:trPr>
          <w:trHeight w:val="2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02311E56"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vAlign w:val="center"/>
            <w:hideMark/>
          </w:tcPr>
          <w:p w14:paraId="31657A40"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0.6924</w:t>
            </w:r>
          </w:p>
        </w:tc>
        <w:tc>
          <w:tcPr>
            <w:tcW w:w="3783" w:type="pct"/>
            <w:tcBorders>
              <w:top w:val="nil"/>
              <w:left w:val="nil"/>
              <w:bottom w:val="single" w:sz="8" w:space="0" w:color="auto"/>
              <w:right w:val="single" w:sz="8" w:space="0" w:color="auto"/>
            </w:tcBorders>
            <w:shd w:val="clear" w:color="auto" w:fill="auto"/>
            <w:hideMark/>
          </w:tcPr>
          <w:p w14:paraId="1D0FABC9" w14:textId="507BD63A"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Yarın üretken olabilmem için dinlenmeye ve şarj olmaya biraz zaman…</w:t>
            </w:r>
          </w:p>
        </w:tc>
      </w:tr>
      <w:tr w:rsidR="00DA08CA" w:rsidRPr="00B4314E" w14:paraId="6EDAA0D4" w14:textId="77777777" w:rsidTr="00DA08CA">
        <w:trPr>
          <w:trHeight w:val="2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4CF62058"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Jina-v3</w:t>
            </w:r>
          </w:p>
        </w:tc>
        <w:tc>
          <w:tcPr>
            <w:tcW w:w="652" w:type="pct"/>
            <w:tcBorders>
              <w:top w:val="nil"/>
              <w:left w:val="nil"/>
              <w:bottom w:val="single" w:sz="4" w:space="0" w:color="auto"/>
              <w:right w:val="single" w:sz="4" w:space="0" w:color="auto"/>
            </w:tcBorders>
            <w:shd w:val="clear" w:color="auto" w:fill="auto"/>
            <w:noWrap/>
            <w:vAlign w:val="center"/>
            <w:hideMark/>
          </w:tcPr>
          <w:p w14:paraId="19439B20"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0.7149</w:t>
            </w:r>
          </w:p>
        </w:tc>
        <w:tc>
          <w:tcPr>
            <w:tcW w:w="3783" w:type="pct"/>
            <w:tcBorders>
              <w:top w:val="nil"/>
              <w:left w:val="nil"/>
              <w:bottom w:val="single" w:sz="4" w:space="0" w:color="auto"/>
              <w:right w:val="single" w:sz="8" w:space="0" w:color="auto"/>
            </w:tcBorders>
            <w:shd w:val="clear" w:color="auto" w:fill="auto"/>
            <w:vAlign w:val="center"/>
            <w:hideMark/>
          </w:tcPr>
          <w:p w14:paraId="51A2D538" w14:textId="58305000"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p>
        </w:tc>
      </w:tr>
      <w:tr w:rsidR="00DA08CA" w:rsidRPr="00B4314E" w14:paraId="0E0EAF57"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5458DCE6"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701F555E"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0.4552</w:t>
            </w:r>
          </w:p>
        </w:tc>
        <w:tc>
          <w:tcPr>
            <w:tcW w:w="3783" w:type="pct"/>
            <w:tcBorders>
              <w:top w:val="nil"/>
              <w:left w:val="nil"/>
              <w:bottom w:val="single" w:sz="4" w:space="0" w:color="auto"/>
              <w:right w:val="single" w:sz="8" w:space="0" w:color="auto"/>
            </w:tcBorders>
            <w:shd w:val="clear" w:color="auto" w:fill="auto"/>
            <w:hideMark/>
          </w:tcPr>
          <w:p w14:paraId="7D1AF3FA"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Zamanlar zor olabilir, ancak iyi seçilmiş teknikler yardımcı olur.</w:t>
            </w:r>
          </w:p>
        </w:tc>
      </w:tr>
      <w:tr w:rsidR="00DA08CA" w:rsidRPr="00B4314E" w14:paraId="4CB9477A"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64695746"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3845FAE3"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0.4308</w:t>
            </w:r>
          </w:p>
        </w:tc>
        <w:tc>
          <w:tcPr>
            <w:tcW w:w="3783" w:type="pct"/>
            <w:tcBorders>
              <w:top w:val="nil"/>
              <w:left w:val="nil"/>
              <w:bottom w:val="single" w:sz="4" w:space="0" w:color="auto"/>
              <w:right w:val="single" w:sz="8" w:space="0" w:color="auto"/>
            </w:tcBorders>
            <w:shd w:val="clear" w:color="auto" w:fill="auto"/>
            <w:hideMark/>
          </w:tcPr>
          <w:p w14:paraId="6FB6A3DD" w14:textId="6B4514FF"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Bir algoritmanın zaman karmaşıklığını, kodu inceleyerek ve girdinin…</w:t>
            </w:r>
          </w:p>
        </w:tc>
      </w:tr>
      <w:tr w:rsidR="00DA08CA" w:rsidRPr="00B4314E" w14:paraId="23B0D27D"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7AF7E643"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13499B78"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0.4120</w:t>
            </w:r>
          </w:p>
        </w:tc>
        <w:tc>
          <w:tcPr>
            <w:tcW w:w="3783" w:type="pct"/>
            <w:tcBorders>
              <w:top w:val="nil"/>
              <w:left w:val="nil"/>
              <w:bottom w:val="single" w:sz="4" w:space="0" w:color="auto"/>
              <w:right w:val="single" w:sz="8" w:space="0" w:color="auto"/>
            </w:tcBorders>
            <w:shd w:val="clear" w:color="auto" w:fill="auto"/>
            <w:hideMark/>
          </w:tcPr>
          <w:p w14:paraId="09DDF947" w14:textId="3E185EAE"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Kısıtlı sürede bir projeyi tamamlama sorununu çözmek için düşünülebilecek üç çözüm vardır…</w:t>
            </w:r>
          </w:p>
        </w:tc>
      </w:tr>
      <w:tr w:rsidR="00DA08CA" w:rsidRPr="00B4314E" w14:paraId="2F20A9A8"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5187DA01"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noWrap/>
            <w:vAlign w:val="center"/>
            <w:hideMark/>
          </w:tcPr>
          <w:p w14:paraId="63C334F9"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0.4112</w:t>
            </w:r>
          </w:p>
        </w:tc>
        <w:tc>
          <w:tcPr>
            <w:tcW w:w="3783" w:type="pct"/>
            <w:tcBorders>
              <w:top w:val="nil"/>
              <w:left w:val="nil"/>
              <w:bottom w:val="single" w:sz="8" w:space="0" w:color="auto"/>
              <w:right w:val="single" w:sz="8" w:space="0" w:color="auto"/>
            </w:tcBorders>
            <w:shd w:val="clear" w:color="auto" w:fill="auto"/>
            <w:hideMark/>
          </w:tcPr>
          <w:p w14:paraId="52D421C7" w14:textId="53A5800B"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"Vakit nakittir" atasözü, kişinin zamanının değerli bir varlık olduğunu…</w:t>
            </w:r>
          </w:p>
        </w:tc>
      </w:tr>
      <w:tr w:rsidR="00DA08CA" w:rsidRPr="00B4314E" w14:paraId="51B0F50A" w14:textId="77777777" w:rsidTr="00DA08CA">
        <w:trPr>
          <w:trHeight w:val="2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13196E1F"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E5-Large</w:t>
            </w:r>
          </w:p>
        </w:tc>
        <w:tc>
          <w:tcPr>
            <w:tcW w:w="652" w:type="pct"/>
            <w:tcBorders>
              <w:top w:val="nil"/>
              <w:left w:val="nil"/>
              <w:bottom w:val="single" w:sz="4" w:space="0" w:color="auto"/>
              <w:right w:val="single" w:sz="4" w:space="0" w:color="auto"/>
            </w:tcBorders>
            <w:shd w:val="clear" w:color="auto" w:fill="auto"/>
            <w:noWrap/>
            <w:vAlign w:val="center"/>
            <w:hideMark/>
          </w:tcPr>
          <w:p w14:paraId="51A257CE"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0.8708</w:t>
            </w:r>
          </w:p>
        </w:tc>
        <w:tc>
          <w:tcPr>
            <w:tcW w:w="3783" w:type="pct"/>
            <w:tcBorders>
              <w:top w:val="nil"/>
              <w:left w:val="nil"/>
              <w:bottom w:val="single" w:sz="4" w:space="0" w:color="auto"/>
              <w:right w:val="single" w:sz="8" w:space="0" w:color="auto"/>
            </w:tcBorders>
            <w:shd w:val="clear" w:color="auto" w:fill="auto"/>
            <w:vAlign w:val="center"/>
            <w:hideMark/>
          </w:tcPr>
          <w:p w14:paraId="5C0F4AAF" w14:textId="56E7FF30"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p>
        </w:tc>
      </w:tr>
      <w:tr w:rsidR="00DA08CA" w:rsidRPr="00B4314E" w14:paraId="35A61B65"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0CB555D4"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23AA6DA6"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0.8516</w:t>
            </w:r>
          </w:p>
        </w:tc>
        <w:tc>
          <w:tcPr>
            <w:tcW w:w="3783" w:type="pct"/>
            <w:tcBorders>
              <w:top w:val="nil"/>
              <w:left w:val="nil"/>
              <w:bottom w:val="single" w:sz="4" w:space="0" w:color="auto"/>
              <w:right w:val="single" w:sz="8" w:space="0" w:color="auto"/>
            </w:tcBorders>
            <w:shd w:val="clear" w:color="auto" w:fill="auto"/>
            <w:hideMark/>
          </w:tcPr>
          <w:p w14:paraId="5C3D45A8"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Metin oluşturma görevi.</w:t>
            </w:r>
          </w:p>
        </w:tc>
      </w:tr>
      <w:tr w:rsidR="00DA08CA" w:rsidRPr="00B4314E" w14:paraId="4B700F2C"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4075B19B"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7E2B5ED2"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0.8516</w:t>
            </w:r>
          </w:p>
        </w:tc>
        <w:tc>
          <w:tcPr>
            <w:tcW w:w="3783" w:type="pct"/>
            <w:tcBorders>
              <w:top w:val="nil"/>
              <w:left w:val="nil"/>
              <w:bottom w:val="single" w:sz="4" w:space="0" w:color="auto"/>
              <w:right w:val="single" w:sz="8" w:space="0" w:color="auto"/>
            </w:tcBorders>
            <w:shd w:val="clear" w:color="auto" w:fill="auto"/>
            <w:hideMark/>
          </w:tcPr>
          <w:p w14:paraId="60E1A47C"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Zamanda Yolculuk: Bir Muhasebecinin İnanılmaz Macerası.</w:t>
            </w:r>
          </w:p>
        </w:tc>
      </w:tr>
      <w:tr w:rsidR="00DA08CA" w:rsidRPr="00B4314E" w14:paraId="1CD9F78A"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2502FAEE"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7E613E2B"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0.8498</w:t>
            </w:r>
          </w:p>
        </w:tc>
        <w:tc>
          <w:tcPr>
            <w:tcW w:w="3783" w:type="pct"/>
            <w:tcBorders>
              <w:top w:val="nil"/>
              <w:left w:val="nil"/>
              <w:bottom w:val="single" w:sz="4" w:space="0" w:color="auto"/>
              <w:right w:val="single" w:sz="8" w:space="0" w:color="auto"/>
            </w:tcBorders>
            <w:shd w:val="clear" w:color="auto" w:fill="auto"/>
            <w:hideMark/>
          </w:tcPr>
          <w:p w14:paraId="739B0349"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Verilen metnin ana teması barıştır.</w:t>
            </w:r>
          </w:p>
        </w:tc>
      </w:tr>
      <w:tr w:rsidR="00DA08CA" w:rsidRPr="00B4314E" w14:paraId="7EAC63F8"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70FA31E3"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noWrap/>
            <w:vAlign w:val="center"/>
            <w:hideMark/>
          </w:tcPr>
          <w:p w14:paraId="4958B99D"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0.8421</w:t>
            </w:r>
          </w:p>
        </w:tc>
        <w:tc>
          <w:tcPr>
            <w:tcW w:w="3783" w:type="pct"/>
            <w:tcBorders>
              <w:top w:val="nil"/>
              <w:left w:val="nil"/>
              <w:bottom w:val="single" w:sz="8" w:space="0" w:color="auto"/>
              <w:right w:val="single" w:sz="8" w:space="0" w:color="auto"/>
            </w:tcBorders>
            <w:shd w:val="clear" w:color="auto" w:fill="auto"/>
            <w:hideMark/>
          </w:tcPr>
          <w:p w14:paraId="6BD5A874"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Model, verilen metni “Aile” konusuna ait olarak sınıflandırmalıdır.</w:t>
            </w:r>
          </w:p>
        </w:tc>
      </w:tr>
      <w:tr w:rsidR="00DA08CA" w:rsidRPr="00B4314E" w14:paraId="62581079" w14:textId="77777777" w:rsidTr="00DA08CA">
        <w:trPr>
          <w:trHeight w:val="2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36842EC9"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BGE-M3</w:t>
            </w:r>
          </w:p>
        </w:tc>
        <w:tc>
          <w:tcPr>
            <w:tcW w:w="652" w:type="pct"/>
            <w:tcBorders>
              <w:top w:val="nil"/>
              <w:left w:val="nil"/>
              <w:bottom w:val="single" w:sz="4" w:space="0" w:color="auto"/>
              <w:right w:val="single" w:sz="4" w:space="0" w:color="auto"/>
            </w:tcBorders>
            <w:shd w:val="clear" w:color="auto" w:fill="auto"/>
            <w:noWrap/>
            <w:vAlign w:val="center"/>
            <w:hideMark/>
          </w:tcPr>
          <w:p w14:paraId="08039B15"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0.7137</w:t>
            </w:r>
          </w:p>
        </w:tc>
        <w:tc>
          <w:tcPr>
            <w:tcW w:w="3783" w:type="pct"/>
            <w:tcBorders>
              <w:top w:val="nil"/>
              <w:left w:val="nil"/>
              <w:bottom w:val="single" w:sz="4" w:space="0" w:color="auto"/>
              <w:right w:val="single" w:sz="8" w:space="0" w:color="auto"/>
            </w:tcBorders>
            <w:shd w:val="clear" w:color="auto" w:fill="auto"/>
            <w:vAlign w:val="center"/>
            <w:hideMark/>
          </w:tcPr>
          <w:p w14:paraId="0D6121BD" w14:textId="21782013"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p>
        </w:tc>
      </w:tr>
      <w:tr w:rsidR="00DA08CA" w:rsidRPr="00B4314E" w14:paraId="2D27B2F4"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677CD05D"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3A527AE5"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0.5550</w:t>
            </w:r>
          </w:p>
        </w:tc>
        <w:tc>
          <w:tcPr>
            <w:tcW w:w="3783" w:type="pct"/>
            <w:tcBorders>
              <w:top w:val="nil"/>
              <w:left w:val="nil"/>
              <w:bottom w:val="single" w:sz="4" w:space="0" w:color="auto"/>
              <w:right w:val="single" w:sz="8" w:space="0" w:color="auto"/>
            </w:tcBorders>
            <w:shd w:val="clear" w:color="auto" w:fill="auto"/>
            <w:hideMark/>
          </w:tcPr>
          <w:p w14:paraId="09416761"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Kişisel Yazı.</w:t>
            </w:r>
          </w:p>
        </w:tc>
      </w:tr>
      <w:tr w:rsidR="00DA08CA" w:rsidRPr="00B4314E" w14:paraId="4ECD0D73"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670915C0"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62946228"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0.5377</w:t>
            </w:r>
          </w:p>
        </w:tc>
        <w:tc>
          <w:tcPr>
            <w:tcW w:w="3783" w:type="pct"/>
            <w:tcBorders>
              <w:top w:val="nil"/>
              <w:left w:val="nil"/>
              <w:bottom w:val="single" w:sz="4" w:space="0" w:color="auto"/>
              <w:right w:val="single" w:sz="8" w:space="0" w:color="auto"/>
            </w:tcBorders>
            <w:shd w:val="clear" w:color="auto" w:fill="auto"/>
            <w:hideMark/>
          </w:tcPr>
          <w:p w14:paraId="71867896" w14:textId="0EF4CB3C"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Eğitim ve aile yükümlülüklerini dengelemenin bir yolu, bir program oluşturmak ve önceden plan yapmaktır…</w:t>
            </w:r>
          </w:p>
        </w:tc>
      </w:tr>
      <w:tr w:rsidR="00DA08CA" w:rsidRPr="00B4314E" w14:paraId="0AD79C65"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2B89D177"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61359027"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0.5354</w:t>
            </w:r>
          </w:p>
        </w:tc>
        <w:tc>
          <w:tcPr>
            <w:tcW w:w="3783" w:type="pct"/>
            <w:tcBorders>
              <w:top w:val="nil"/>
              <w:left w:val="nil"/>
              <w:bottom w:val="single" w:sz="4" w:space="0" w:color="auto"/>
              <w:right w:val="single" w:sz="8" w:space="0" w:color="auto"/>
            </w:tcBorders>
            <w:shd w:val="clear" w:color="auto" w:fill="auto"/>
            <w:hideMark/>
          </w:tcPr>
          <w:p w14:paraId="5EE824C6" w14:textId="749C90D0"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Kısıtlı sürede bir projeyi tamamlama sorununu çözmek için…</w:t>
            </w:r>
          </w:p>
        </w:tc>
      </w:tr>
      <w:tr w:rsidR="00DA08CA" w:rsidRPr="00B4314E" w14:paraId="34548D72"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0C9787B7"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noWrap/>
            <w:vAlign w:val="center"/>
            <w:hideMark/>
          </w:tcPr>
          <w:p w14:paraId="2C3E33B9"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0.5320</w:t>
            </w:r>
          </w:p>
        </w:tc>
        <w:tc>
          <w:tcPr>
            <w:tcW w:w="3783" w:type="pct"/>
            <w:tcBorders>
              <w:top w:val="nil"/>
              <w:left w:val="nil"/>
              <w:bottom w:val="single" w:sz="8" w:space="0" w:color="auto"/>
              <w:right w:val="single" w:sz="8" w:space="0" w:color="auto"/>
            </w:tcBorders>
            <w:shd w:val="clear" w:color="auto" w:fill="auto"/>
            <w:hideMark/>
          </w:tcPr>
          <w:p w14:paraId="69531B8B" w14:textId="1E1CBCA5"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Herkese günaydın. Bugün kişisel farkındalığın öneminden bahsetmek…</w:t>
            </w:r>
          </w:p>
        </w:tc>
      </w:tr>
      <w:tr w:rsidR="00DA08CA" w:rsidRPr="00B4314E" w14:paraId="4E911C3E" w14:textId="77777777" w:rsidTr="00DA08CA">
        <w:trPr>
          <w:trHeight w:val="2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2AC3221C"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Turkish-ColBERT</w:t>
            </w:r>
          </w:p>
        </w:tc>
        <w:tc>
          <w:tcPr>
            <w:tcW w:w="652" w:type="pct"/>
            <w:tcBorders>
              <w:top w:val="nil"/>
              <w:left w:val="nil"/>
              <w:bottom w:val="single" w:sz="4" w:space="0" w:color="auto"/>
              <w:right w:val="single" w:sz="4" w:space="0" w:color="auto"/>
            </w:tcBorders>
            <w:shd w:val="clear" w:color="auto" w:fill="auto"/>
            <w:noWrap/>
            <w:vAlign w:val="center"/>
            <w:hideMark/>
          </w:tcPr>
          <w:p w14:paraId="1B0061E4"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0.8741</w:t>
            </w:r>
          </w:p>
        </w:tc>
        <w:tc>
          <w:tcPr>
            <w:tcW w:w="3783" w:type="pct"/>
            <w:tcBorders>
              <w:top w:val="nil"/>
              <w:left w:val="nil"/>
              <w:bottom w:val="single" w:sz="4" w:space="0" w:color="auto"/>
              <w:right w:val="single" w:sz="8" w:space="0" w:color="auto"/>
            </w:tcBorders>
            <w:shd w:val="clear" w:color="auto" w:fill="auto"/>
            <w:hideMark/>
          </w:tcPr>
          <w:p w14:paraId="78B839DF"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Güzel yazı.</w:t>
            </w:r>
          </w:p>
        </w:tc>
      </w:tr>
      <w:tr w:rsidR="00DA08CA" w:rsidRPr="00B4314E" w14:paraId="1A71C687"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2FF556A8"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720A4697"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0.8325</w:t>
            </w:r>
          </w:p>
        </w:tc>
        <w:tc>
          <w:tcPr>
            <w:tcW w:w="3783" w:type="pct"/>
            <w:tcBorders>
              <w:top w:val="nil"/>
              <w:left w:val="nil"/>
              <w:bottom w:val="single" w:sz="4" w:space="0" w:color="auto"/>
              <w:right w:val="single" w:sz="8" w:space="0" w:color="auto"/>
            </w:tcBorders>
            <w:shd w:val="clear" w:color="auto" w:fill="auto"/>
            <w:hideMark/>
          </w:tcPr>
          <w:p w14:paraId="0F430DB6"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Model, verilen metni “Aile” konusuna ait olarak sınıflandırmalıdır.</w:t>
            </w:r>
          </w:p>
        </w:tc>
      </w:tr>
      <w:tr w:rsidR="00DA08CA" w:rsidRPr="00B4314E" w14:paraId="38220CF2"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19D9E07E"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56860522"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0.8279</w:t>
            </w:r>
          </w:p>
        </w:tc>
        <w:tc>
          <w:tcPr>
            <w:tcW w:w="3783" w:type="pct"/>
            <w:tcBorders>
              <w:top w:val="nil"/>
              <w:left w:val="nil"/>
              <w:bottom w:val="single" w:sz="4" w:space="0" w:color="auto"/>
              <w:right w:val="single" w:sz="8" w:space="0" w:color="auto"/>
            </w:tcBorders>
            <w:shd w:val="clear" w:color="auto" w:fill="auto"/>
            <w:hideMark/>
          </w:tcPr>
          <w:p w14:paraId="6E7FCE81"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1. Coursera: IBM tarafından "Yapay Zekaya Giriş" 2. Udacity: "Yapay Zekaya Giriş" kursu 3. MIT OpenCourseware: "Yapay Zekaya Giriş" 4. edX: Harvard ve IBM tarafından "Yapay Zekaya Giriş"…</w:t>
            </w:r>
          </w:p>
        </w:tc>
      </w:tr>
      <w:tr w:rsidR="00DA08CA" w:rsidRPr="00B4314E" w14:paraId="50E76C84"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0D5770EA"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6E93820B"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0.8198</w:t>
            </w:r>
          </w:p>
        </w:tc>
        <w:tc>
          <w:tcPr>
            <w:tcW w:w="3783" w:type="pct"/>
            <w:tcBorders>
              <w:top w:val="nil"/>
              <w:left w:val="nil"/>
              <w:bottom w:val="single" w:sz="4" w:space="0" w:color="auto"/>
              <w:right w:val="single" w:sz="8" w:space="0" w:color="auto"/>
            </w:tcBorders>
            <w:shd w:val="clear" w:color="auto" w:fill="auto"/>
            <w:hideMark/>
          </w:tcPr>
          <w:p w14:paraId="2BF0D350"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SEÇİN * NEREDE konu = 'bahçıvanlık' makalelerinden alaka düzeyine göre SİPARİŞ TANININ;</w:t>
            </w:r>
          </w:p>
        </w:tc>
      </w:tr>
      <w:tr w:rsidR="00DA08CA" w:rsidRPr="00B4314E" w14:paraId="2796DBAF"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593AF698"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noWrap/>
            <w:vAlign w:val="center"/>
            <w:hideMark/>
          </w:tcPr>
          <w:p w14:paraId="4612FB9C"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0.8173</w:t>
            </w:r>
          </w:p>
        </w:tc>
        <w:tc>
          <w:tcPr>
            <w:tcW w:w="3783" w:type="pct"/>
            <w:tcBorders>
              <w:top w:val="nil"/>
              <w:left w:val="nil"/>
              <w:bottom w:val="single" w:sz="8" w:space="0" w:color="auto"/>
              <w:right w:val="single" w:sz="8" w:space="0" w:color="auto"/>
            </w:tcBorders>
            <w:shd w:val="clear" w:color="auto" w:fill="auto"/>
            <w:hideMark/>
          </w:tcPr>
          <w:p w14:paraId="614B7A11"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Tavsiye edeceğim psikoloji üzerine üç kitap: 1) Daniel Kahneman'ın Hızlı ve Yavaş Düşünme; 2) Sannd'ın Sonu, Dr. Paul Dolan; ve 3) Alışkanlığın Gücü, Charles Duhigg.</w:t>
            </w:r>
          </w:p>
        </w:tc>
      </w:tr>
    </w:tbl>
    <w:p w14:paraId="3A20F9DD" w14:textId="77777777" w:rsidR="0025078C" w:rsidRDefault="0025078C">
      <w:pPr>
        <w:spacing w:after="120" w:line="240" w:lineRule="auto"/>
        <w:jc w:val="both"/>
        <w:rPr>
          <w:rFonts w:ascii="Times New Roman" w:eastAsia="Times New Roman" w:hAnsi="Times New Roman" w:cs="Times New Roman"/>
        </w:rPr>
      </w:pPr>
    </w:p>
    <w:p w14:paraId="1A0CAA35" w14:textId="77777777" w:rsidR="0029526F" w:rsidRPr="00B4314E" w:rsidRDefault="0029526F">
      <w:pPr>
        <w:spacing w:after="120" w:line="240" w:lineRule="auto"/>
        <w:jc w:val="both"/>
        <w:rPr>
          <w:rFonts w:ascii="Times New Roman" w:eastAsia="Times New Roman" w:hAnsi="Times New Roman" w:cs="Times New Roman"/>
        </w:rPr>
      </w:pPr>
    </w:p>
    <w:p w14:paraId="44F668CF" w14:textId="69969A3E" w:rsidR="00477626" w:rsidRPr="00B4314E" w:rsidRDefault="00477626" w:rsidP="00477626">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lastRenderedPageBreak/>
        <w:t>Tablo 5</w:t>
      </w:r>
      <w:r w:rsidRPr="00B4314E">
        <w:rPr>
          <w:rFonts w:ascii="Times New Roman" w:eastAsia="Times New Roman" w:hAnsi="Times New Roman" w:cs="Times New Roman"/>
          <w:i/>
        </w:rPr>
        <w:t xml:space="preserve"> –</w:t>
      </w:r>
      <w:r w:rsidR="004A6E9C" w:rsidRPr="00B4314E">
        <w:rPr>
          <w:rFonts w:ascii="Times New Roman" w:eastAsia="Times New Roman" w:hAnsi="Times New Roman" w:cs="Times New Roman"/>
          <w:i/>
        </w:rPr>
        <w:t>Tekil Modellerin Başarı ve Hataları</w:t>
      </w:r>
    </w:p>
    <w:tbl>
      <w:tblPr>
        <w:tblW w:w="5000" w:type="pct"/>
        <w:tblCellMar>
          <w:left w:w="70" w:type="dxa"/>
          <w:right w:w="70" w:type="dxa"/>
        </w:tblCellMar>
        <w:tblLook w:val="04A0" w:firstRow="1" w:lastRow="0" w:firstColumn="1" w:lastColumn="0" w:noHBand="0" w:noVBand="1"/>
      </w:tblPr>
      <w:tblGrid>
        <w:gridCol w:w="1967"/>
        <w:gridCol w:w="1650"/>
        <w:gridCol w:w="1650"/>
        <w:gridCol w:w="1894"/>
        <w:gridCol w:w="1894"/>
      </w:tblGrid>
      <w:tr w:rsidR="00477626" w:rsidRPr="00B4314E" w14:paraId="623C98C1" w14:textId="77777777" w:rsidTr="004A6E9C">
        <w:trPr>
          <w:trHeight w:val="424"/>
        </w:trPr>
        <w:tc>
          <w:tcPr>
            <w:tcW w:w="10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860D8" w14:textId="0739B696" w:rsidR="00477626" w:rsidRPr="00B4314E" w:rsidRDefault="00477626" w:rsidP="00477626">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Model Name</w:t>
            </w:r>
          </w:p>
        </w:tc>
        <w:tc>
          <w:tcPr>
            <w:tcW w:w="911" w:type="pct"/>
            <w:tcBorders>
              <w:top w:val="single" w:sz="4" w:space="0" w:color="auto"/>
              <w:left w:val="nil"/>
              <w:bottom w:val="single" w:sz="4" w:space="0" w:color="auto"/>
              <w:right w:val="single" w:sz="4" w:space="0" w:color="auto"/>
            </w:tcBorders>
            <w:shd w:val="clear" w:color="auto" w:fill="auto"/>
            <w:noWrap/>
            <w:vAlign w:val="center"/>
            <w:hideMark/>
          </w:tcPr>
          <w:p w14:paraId="18F83C5A" w14:textId="77777777" w:rsidR="00477626" w:rsidRPr="00B4314E" w:rsidRDefault="00477626" w:rsidP="00477626">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Top-1 Accuracy</w:t>
            </w:r>
          </w:p>
        </w:tc>
        <w:tc>
          <w:tcPr>
            <w:tcW w:w="911" w:type="pct"/>
            <w:tcBorders>
              <w:top w:val="single" w:sz="4" w:space="0" w:color="auto"/>
              <w:left w:val="nil"/>
              <w:bottom w:val="single" w:sz="4" w:space="0" w:color="auto"/>
              <w:right w:val="single" w:sz="4" w:space="0" w:color="auto"/>
            </w:tcBorders>
            <w:shd w:val="clear" w:color="auto" w:fill="auto"/>
            <w:noWrap/>
            <w:vAlign w:val="center"/>
            <w:hideMark/>
          </w:tcPr>
          <w:p w14:paraId="0630022B" w14:textId="77777777" w:rsidR="00477626" w:rsidRPr="00B4314E" w:rsidRDefault="00477626" w:rsidP="00477626">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Top-5 Accuracy</w:t>
            </w:r>
          </w:p>
        </w:tc>
        <w:tc>
          <w:tcPr>
            <w:tcW w:w="1046" w:type="pct"/>
            <w:tcBorders>
              <w:top w:val="single" w:sz="4" w:space="0" w:color="auto"/>
              <w:left w:val="nil"/>
              <w:bottom w:val="single" w:sz="4" w:space="0" w:color="auto"/>
              <w:right w:val="single" w:sz="4" w:space="0" w:color="auto"/>
            </w:tcBorders>
            <w:shd w:val="clear" w:color="auto" w:fill="auto"/>
            <w:noWrap/>
            <w:vAlign w:val="center"/>
            <w:hideMark/>
          </w:tcPr>
          <w:p w14:paraId="7ACFEB4F" w14:textId="77777777" w:rsidR="00477626" w:rsidRPr="00B4314E" w:rsidRDefault="00477626" w:rsidP="00477626">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Top-1 Errors/Rate</w:t>
            </w:r>
          </w:p>
        </w:tc>
        <w:tc>
          <w:tcPr>
            <w:tcW w:w="1046" w:type="pct"/>
            <w:tcBorders>
              <w:top w:val="single" w:sz="4" w:space="0" w:color="auto"/>
              <w:left w:val="nil"/>
              <w:bottom w:val="single" w:sz="4" w:space="0" w:color="auto"/>
              <w:right w:val="single" w:sz="4" w:space="0" w:color="auto"/>
            </w:tcBorders>
            <w:shd w:val="clear" w:color="auto" w:fill="auto"/>
            <w:noWrap/>
            <w:vAlign w:val="center"/>
            <w:hideMark/>
          </w:tcPr>
          <w:p w14:paraId="15831EAD" w14:textId="77777777" w:rsidR="00477626" w:rsidRPr="00B4314E" w:rsidRDefault="00477626" w:rsidP="00477626">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Top-5 Errors/Rate</w:t>
            </w:r>
          </w:p>
        </w:tc>
      </w:tr>
      <w:tr w:rsidR="00477626" w:rsidRPr="00B4314E" w14:paraId="007C1022"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49BD100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MiniLM-L12 v2</w:t>
            </w:r>
          </w:p>
        </w:tc>
        <w:tc>
          <w:tcPr>
            <w:tcW w:w="911" w:type="pct"/>
            <w:tcBorders>
              <w:top w:val="nil"/>
              <w:left w:val="nil"/>
              <w:bottom w:val="single" w:sz="4" w:space="0" w:color="auto"/>
              <w:right w:val="single" w:sz="4" w:space="0" w:color="auto"/>
            </w:tcBorders>
            <w:shd w:val="clear" w:color="auto" w:fill="auto"/>
            <w:noWrap/>
            <w:vAlign w:val="center"/>
            <w:hideMark/>
          </w:tcPr>
          <w:p w14:paraId="751C0C24"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0.2865</w:t>
            </w:r>
          </w:p>
        </w:tc>
        <w:tc>
          <w:tcPr>
            <w:tcW w:w="911" w:type="pct"/>
            <w:tcBorders>
              <w:top w:val="nil"/>
              <w:left w:val="nil"/>
              <w:bottom w:val="single" w:sz="4" w:space="0" w:color="auto"/>
              <w:right w:val="single" w:sz="4" w:space="0" w:color="auto"/>
            </w:tcBorders>
            <w:shd w:val="clear" w:color="auto" w:fill="auto"/>
            <w:noWrap/>
            <w:vAlign w:val="center"/>
            <w:hideMark/>
          </w:tcPr>
          <w:p w14:paraId="500AC51A"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0.4025</w:t>
            </w:r>
          </w:p>
        </w:tc>
        <w:tc>
          <w:tcPr>
            <w:tcW w:w="1046" w:type="pct"/>
            <w:tcBorders>
              <w:top w:val="nil"/>
              <w:left w:val="nil"/>
              <w:bottom w:val="single" w:sz="4" w:space="0" w:color="auto"/>
              <w:right w:val="single" w:sz="4" w:space="0" w:color="auto"/>
            </w:tcBorders>
            <w:shd w:val="clear" w:color="auto" w:fill="auto"/>
            <w:noWrap/>
            <w:vAlign w:val="center"/>
            <w:hideMark/>
          </w:tcPr>
          <w:p w14:paraId="4838526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1427   (71.35%)</w:t>
            </w:r>
          </w:p>
        </w:tc>
        <w:tc>
          <w:tcPr>
            <w:tcW w:w="1046" w:type="pct"/>
            <w:tcBorders>
              <w:top w:val="nil"/>
              <w:left w:val="nil"/>
              <w:bottom w:val="single" w:sz="4" w:space="0" w:color="auto"/>
              <w:right w:val="single" w:sz="4" w:space="0" w:color="auto"/>
            </w:tcBorders>
            <w:shd w:val="clear" w:color="auto" w:fill="auto"/>
            <w:noWrap/>
            <w:vAlign w:val="center"/>
            <w:hideMark/>
          </w:tcPr>
          <w:p w14:paraId="33BD4E9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1195   (59.75%)</w:t>
            </w:r>
          </w:p>
        </w:tc>
      </w:tr>
      <w:tr w:rsidR="00477626" w:rsidRPr="00B4314E" w14:paraId="392248BF"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32839AB4"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Jina-v3</w:t>
            </w:r>
          </w:p>
        </w:tc>
        <w:tc>
          <w:tcPr>
            <w:tcW w:w="911" w:type="pct"/>
            <w:tcBorders>
              <w:top w:val="nil"/>
              <w:left w:val="nil"/>
              <w:bottom w:val="single" w:sz="4" w:space="0" w:color="auto"/>
              <w:right w:val="single" w:sz="4" w:space="0" w:color="auto"/>
            </w:tcBorders>
            <w:shd w:val="clear" w:color="auto" w:fill="auto"/>
            <w:noWrap/>
            <w:vAlign w:val="center"/>
            <w:hideMark/>
          </w:tcPr>
          <w:p w14:paraId="7DD2C7A0"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0.8495</w:t>
            </w:r>
          </w:p>
        </w:tc>
        <w:tc>
          <w:tcPr>
            <w:tcW w:w="911" w:type="pct"/>
            <w:tcBorders>
              <w:top w:val="nil"/>
              <w:left w:val="nil"/>
              <w:bottom w:val="single" w:sz="4" w:space="0" w:color="auto"/>
              <w:right w:val="single" w:sz="4" w:space="0" w:color="auto"/>
            </w:tcBorders>
            <w:shd w:val="clear" w:color="auto" w:fill="auto"/>
            <w:noWrap/>
            <w:vAlign w:val="center"/>
            <w:hideMark/>
          </w:tcPr>
          <w:p w14:paraId="1A414179"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0.9235</w:t>
            </w:r>
          </w:p>
        </w:tc>
        <w:tc>
          <w:tcPr>
            <w:tcW w:w="1046" w:type="pct"/>
            <w:tcBorders>
              <w:top w:val="nil"/>
              <w:left w:val="nil"/>
              <w:bottom w:val="single" w:sz="4" w:space="0" w:color="auto"/>
              <w:right w:val="single" w:sz="4" w:space="0" w:color="auto"/>
            </w:tcBorders>
            <w:shd w:val="clear" w:color="auto" w:fill="auto"/>
            <w:noWrap/>
            <w:vAlign w:val="center"/>
            <w:hideMark/>
          </w:tcPr>
          <w:p w14:paraId="54796FE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301    (15.05%)</w:t>
            </w:r>
          </w:p>
        </w:tc>
        <w:tc>
          <w:tcPr>
            <w:tcW w:w="1046" w:type="pct"/>
            <w:tcBorders>
              <w:top w:val="nil"/>
              <w:left w:val="nil"/>
              <w:bottom w:val="single" w:sz="4" w:space="0" w:color="auto"/>
              <w:right w:val="single" w:sz="4" w:space="0" w:color="auto"/>
            </w:tcBorders>
            <w:shd w:val="clear" w:color="auto" w:fill="auto"/>
            <w:noWrap/>
            <w:vAlign w:val="center"/>
            <w:hideMark/>
          </w:tcPr>
          <w:p w14:paraId="51C62264"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153    (7.65%)</w:t>
            </w:r>
          </w:p>
        </w:tc>
      </w:tr>
      <w:tr w:rsidR="00477626" w:rsidRPr="00B4314E" w14:paraId="093F6B76"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734D88DF"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E5-Large</w:t>
            </w:r>
          </w:p>
        </w:tc>
        <w:tc>
          <w:tcPr>
            <w:tcW w:w="911" w:type="pct"/>
            <w:tcBorders>
              <w:top w:val="nil"/>
              <w:left w:val="nil"/>
              <w:bottom w:val="single" w:sz="4" w:space="0" w:color="auto"/>
              <w:right w:val="single" w:sz="4" w:space="0" w:color="auto"/>
            </w:tcBorders>
            <w:shd w:val="clear" w:color="auto" w:fill="auto"/>
            <w:noWrap/>
            <w:vAlign w:val="center"/>
            <w:hideMark/>
          </w:tcPr>
          <w:p w14:paraId="0088C9C7"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0.6705</w:t>
            </w:r>
          </w:p>
        </w:tc>
        <w:tc>
          <w:tcPr>
            <w:tcW w:w="911" w:type="pct"/>
            <w:tcBorders>
              <w:top w:val="nil"/>
              <w:left w:val="nil"/>
              <w:bottom w:val="single" w:sz="4" w:space="0" w:color="auto"/>
              <w:right w:val="single" w:sz="4" w:space="0" w:color="auto"/>
            </w:tcBorders>
            <w:shd w:val="clear" w:color="auto" w:fill="auto"/>
            <w:noWrap/>
            <w:vAlign w:val="center"/>
            <w:hideMark/>
          </w:tcPr>
          <w:p w14:paraId="1AB18706"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0.8075</w:t>
            </w:r>
          </w:p>
        </w:tc>
        <w:tc>
          <w:tcPr>
            <w:tcW w:w="1046" w:type="pct"/>
            <w:tcBorders>
              <w:top w:val="nil"/>
              <w:left w:val="nil"/>
              <w:bottom w:val="single" w:sz="4" w:space="0" w:color="auto"/>
              <w:right w:val="single" w:sz="4" w:space="0" w:color="auto"/>
            </w:tcBorders>
            <w:shd w:val="clear" w:color="auto" w:fill="auto"/>
            <w:noWrap/>
            <w:vAlign w:val="center"/>
            <w:hideMark/>
          </w:tcPr>
          <w:p w14:paraId="2795BFB5"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659    (32.95%)</w:t>
            </w:r>
          </w:p>
        </w:tc>
        <w:tc>
          <w:tcPr>
            <w:tcW w:w="1046" w:type="pct"/>
            <w:tcBorders>
              <w:top w:val="nil"/>
              <w:left w:val="nil"/>
              <w:bottom w:val="single" w:sz="4" w:space="0" w:color="auto"/>
              <w:right w:val="single" w:sz="4" w:space="0" w:color="auto"/>
            </w:tcBorders>
            <w:shd w:val="clear" w:color="auto" w:fill="auto"/>
            <w:noWrap/>
            <w:vAlign w:val="center"/>
            <w:hideMark/>
          </w:tcPr>
          <w:p w14:paraId="36E84F85"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385    (19.25%)</w:t>
            </w:r>
          </w:p>
        </w:tc>
      </w:tr>
      <w:tr w:rsidR="00477626" w:rsidRPr="00B4314E" w14:paraId="25302D57"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610A4A4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BGE-M3</w:t>
            </w:r>
          </w:p>
        </w:tc>
        <w:tc>
          <w:tcPr>
            <w:tcW w:w="911" w:type="pct"/>
            <w:tcBorders>
              <w:top w:val="nil"/>
              <w:left w:val="nil"/>
              <w:bottom w:val="single" w:sz="4" w:space="0" w:color="auto"/>
              <w:right w:val="single" w:sz="4" w:space="0" w:color="auto"/>
            </w:tcBorders>
            <w:shd w:val="clear" w:color="auto" w:fill="auto"/>
            <w:noWrap/>
            <w:vAlign w:val="center"/>
            <w:hideMark/>
          </w:tcPr>
          <w:p w14:paraId="62CFAF40"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0.7600</w:t>
            </w:r>
          </w:p>
        </w:tc>
        <w:tc>
          <w:tcPr>
            <w:tcW w:w="911" w:type="pct"/>
            <w:tcBorders>
              <w:top w:val="nil"/>
              <w:left w:val="nil"/>
              <w:bottom w:val="single" w:sz="4" w:space="0" w:color="auto"/>
              <w:right w:val="single" w:sz="4" w:space="0" w:color="auto"/>
            </w:tcBorders>
            <w:shd w:val="clear" w:color="auto" w:fill="auto"/>
            <w:noWrap/>
            <w:vAlign w:val="center"/>
            <w:hideMark/>
          </w:tcPr>
          <w:p w14:paraId="54830BF5"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0.8575</w:t>
            </w:r>
          </w:p>
        </w:tc>
        <w:tc>
          <w:tcPr>
            <w:tcW w:w="1046" w:type="pct"/>
            <w:tcBorders>
              <w:top w:val="nil"/>
              <w:left w:val="nil"/>
              <w:bottom w:val="single" w:sz="4" w:space="0" w:color="auto"/>
              <w:right w:val="single" w:sz="4" w:space="0" w:color="auto"/>
            </w:tcBorders>
            <w:shd w:val="clear" w:color="auto" w:fill="auto"/>
            <w:noWrap/>
            <w:vAlign w:val="center"/>
            <w:hideMark/>
          </w:tcPr>
          <w:p w14:paraId="426E8A73"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480    (24.00%)</w:t>
            </w:r>
          </w:p>
        </w:tc>
        <w:tc>
          <w:tcPr>
            <w:tcW w:w="1046" w:type="pct"/>
            <w:tcBorders>
              <w:top w:val="nil"/>
              <w:left w:val="nil"/>
              <w:bottom w:val="single" w:sz="4" w:space="0" w:color="auto"/>
              <w:right w:val="single" w:sz="4" w:space="0" w:color="auto"/>
            </w:tcBorders>
            <w:shd w:val="clear" w:color="auto" w:fill="auto"/>
            <w:noWrap/>
            <w:vAlign w:val="center"/>
            <w:hideMark/>
          </w:tcPr>
          <w:p w14:paraId="25C22C74"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285    (14.25%)</w:t>
            </w:r>
          </w:p>
        </w:tc>
      </w:tr>
      <w:tr w:rsidR="00477626" w:rsidRPr="00B4314E" w14:paraId="4EE8D9D3"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44483C38"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Turkish-ColBERT</w:t>
            </w:r>
          </w:p>
        </w:tc>
        <w:tc>
          <w:tcPr>
            <w:tcW w:w="911" w:type="pct"/>
            <w:tcBorders>
              <w:top w:val="nil"/>
              <w:left w:val="nil"/>
              <w:bottom w:val="single" w:sz="4" w:space="0" w:color="auto"/>
              <w:right w:val="single" w:sz="4" w:space="0" w:color="auto"/>
            </w:tcBorders>
            <w:shd w:val="clear" w:color="auto" w:fill="auto"/>
            <w:noWrap/>
            <w:vAlign w:val="center"/>
            <w:hideMark/>
          </w:tcPr>
          <w:p w14:paraId="223B137A"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0.3470</w:t>
            </w:r>
          </w:p>
        </w:tc>
        <w:tc>
          <w:tcPr>
            <w:tcW w:w="911" w:type="pct"/>
            <w:tcBorders>
              <w:top w:val="nil"/>
              <w:left w:val="nil"/>
              <w:bottom w:val="single" w:sz="4" w:space="0" w:color="auto"/>
              <w:right w:val="single" w:sz="4" w:space="0" w:color="auto"/>
            </w:tcBorders>
            <w:shd w:val="clear" w:color="auto" w:fill="auto"/>
            <w:noWrap/>
            <w:vAlign w:val="center"/>
            <w:hideMark/>
          </w:tcPr>
          <w:p w14:paraId="4F66EEB6"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0.5005</w:t>
            </w:r>
          </w:p>
        </w:tc>
        <w:tc>
          <w:tcPr>
            <w:tcW w:w="1046" w:type="pct"/>
            <w:tcBorders>
              <w:top w:val="nil"/>
              <w:left w:val="nil"/>
              <w:bottom w:val="single" w:sz="4" w:space="0" w:color="auto"/>
              <w:right w:val="single" w:sz="4" w:space="0" w:color="auto"/>
            </w:tcBorders>
            <w:shd w:val="clear" w:color="auto" w:fill="auto"/>
            <w:noWrap/>
            <w:vAlign w:val="center"/>
            <w:hideMark/>
          </w:tcPr>
          <w:p w14:paraId="3AE08938"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1306   (65.30%)</w:t>
            </w:r>
          </w:p>
        </w:tc>
        <w:tc>
          <w:tcPr>
            <w:tcW w:w="1046" w:type="pct"/>
            <w:tcBorders>
              <w:top w:val="nil"/>
              <w:left w:val="nil"/>
              <w:bottom w:val="single" w:sz="4" w:space="0" w:color="auto"/>
              <w:right w:val="single" w:sz="4" w:space="0" w:color="auto"/>
            </w:tcBorders>
            <w:shd w:val="clear" w:color="auto" w:fill="auto"/>
            <w:noWrap/>
            <w:vAlign w:val="center"/>
            <w:hideMark/>
          </w:tcPr>
          <w:p w14:paraId="52FCFFA9"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999    (49.95%)</w:t>
            </w:r>
          </w:p>
        </w:tc>
      </w:tr>
    </w:tbl>
    <w:p w14:paraId="73848B53" w14:textId="77777777" w:rsidR="0025078C" w:rsidRPr="00B4314E" w:rsidRDefault="0025078C">
      <w:pPr>
        <w:spacing w:after="120" w:line="240" w:lineRule="auto"/>
        <w:jc w:val="both"/>
        <w:rPr>
          <w:rFonts w:ascii="Times New Roman" w:eastAsia="Times New Roman" w:hAnsi="Times New Roman" w:cs="Times New Roman"/>
        </w:rPr>
      </w:pPr>
    </w:p>
    <w:p w14:paraId="3470FB16" w14:textId="292FE61E" w:rsidR="004A6E9C" w:rsidRPr="00B4314E" w:rsidRDefault="004A6E9C">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Tablo 5’te beş farklı embedding yöntemiyle oluşturulan modellerin veri setindeki tüm sorulara verdikleri ceva</w:t>
      </w:r>
      <w:r w:rsidR="000E0D7B" w:rsidRPr="00B4314E">
        <w:rPr>
          <w:rFonts w:ascii="Times New Roman" w:eastAsia="Times New Roman" w:hAnsi="Times New Roman" w:cs="Times New Roman"/>
        </w:rPr>
        <w:t>plar üzerinden ölçülen</w:t>
      </w:r>
      <w:r w:rsidRPr="00B4314E">
        <w:rPr>
          <w:rFonts w:ascii="Times New Roman" w:eastAsia="Times New Roman" w:hAnsi="Times New Roman" w:cs="Times New Roman"/>
        </w:rPr>
        <w:t xml:space="preserve"> performans</w:t>
      </w:r>
      <w:r w:rsidR="000E0D7B" w:rsidRPr="00B4314E">
        <w:rPr>
          <w:rFonts w:ascii="Times New Roman" w:eastAsia="Times New Roman" w:hAnsi="Times New Roman" w:cs="Times New Roman"/>
        </w:rPr>
        <w:t xml:space="preserve"> metrikleri yer almaktadır</w:t>
      </w:r>
      <w:r w:rsidRPr="00B4314E">
        <w:rPr>
          <w:rFonts w:ascii="Times New Roman" w:eastAsia="Times New Roman" w:hAnsi="Times New Roman" w:cs="Times New Roman"/>
        </w:rPr>
        <w:t>.</w:t>
      </w:r>
      <w:r w:rsidR="000E0D7B" w:rsidRPr="00B4314E">
        <w:rPr>
          <w:rFonts w:ascii="Times New Roman" w:eastAsia="Times New Roman" w:hAnsi="Times New Roman" w:cs="Times New Roman"/>
        </w:rPr>
        <w:t xml:space="preserve"> Ayrıca bu metrikler grafik olarak da Şekil 2’de yer almaktadır. </w:t>
      </w:r>
      <w:r w:rsidRPr="00B4314E">
        <w:rPr>
          <w:rFonts w:ascii="Times New Roman" w:eastAsia="Times New Roman" w:hAnsi="Times New Roman" w:cs="Times New Roman"/>
        </w:rPr>
        <w:t xml:space="preserve">Buna göre top-1 ve top-5 ölçümünde en yüksek başarıyı Jina-v3 modeli oluşturmuştur. Ardından başarıyı BGE-M3 ve E5-Large modelleri takip etmektedir. </w:t>
      </w:r>
      <w:r w:rsidRPr="00B4314E">
        <w:rPr>
          <w:rFonts w:ascii="Times New Roman" w:eastAsia="Times New Roman" w:hAnsi="Times New Roman" w:cs="Times New Roman"/>
          <w:color w:val="000000"/>
        </w:rPr>
        <w:t>MiniLM-L12 v2 modeli ise tekil modeller arasında en az başarıyı oluşturmuştur. Bunun nedeni</w:t>
      </w:r>
      <w:r w:rsidR="000E0D7B" w:rsidRPr="00B4314E">
        <w:rPr>
          <w:rFonts w:ascii="Times New Roman" w:eastAsia="Times New Roman" w:hAnsi="Times New Roman" w:cs="Times New Roman"/>
          <w:color w:val="000000"/>
        </w:rPr>
        <w:t xml:space="preserve">, modelin </w:t>
      </w:r>
      <w:r w:rsidRPr="00B4314E">
        <w:rPr>
          <w:rFonts w:ascii="Times New Roman" w:eastAsia="Times New Roman" w:hAnsi="Times New Roman" w:cs="Times New Roman"/>
          <w:color w:val="000000"/>
        </w:rPr>
        <w:t xml:space="preserve">daha az parametre sayısı </w:t>
      </w:r>
      <w:r w:rsidR="000E0D7B" w:rsidRPr="00B4314E">
        <w:rPr>
          <w:rFonts w:ascii="Times New Roman" w:eastAsia="Times New Roman" w:hAnsi="Times New Roman" w:cs="Times New Roman"/>
          <w:color w:val="000000"/>
        </w:rPr>
        <w:t>olması</w:t>
      </w:r>
      <w:r w:rsidRPr="00B4314E">
        <w:rPr>
          <w:rFonts w:ascii="Times New Roman" w:eastAsia="Times New Roman" w:hAnsi="Times New Roman" w:cs="Times New Roman"/>
          <w:color w:val="000000"/>
        </w:rPr>
        <w:t>, sadece İngilizce dil</w:t>
      </w:r>
      <w:r w:rsidR="000E0D7B" w:rsidRPr="00B4314E">
        <w:rPr>
          <w:rFonts w:ascii="Times New Roman" w:eastAsia="Times New Roman" w:hAnsi="Times New Roman" w:cs="Times New Roman"/>
          <w:color w:val="000000"/>
        </w:rPr>
        <w:t xml:space="preserve"> desteği olması ve amacının kısa paragraflar veya tek bir cümle kodlamak olması gibi nedenlerle açıklanabilir. </w:t>
      </w:r>
    </w:p>
    <w:p w14:paraId="524B4EC1" w14:textId="4E2DFC0A" w:rsidR="000E0D7B" w:rsidRPr="00B4314E" w:rsidRDefault="000E0D7B" w:rsidP="000E0D7B">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t>Şekil 2</w:t>
      </w:r>
      <w:r w:rsidRPr="00B4314E">
        <w:rPr>
          <w:rFonts w:ascii="Times New Roman" w:eastAsia="Times New Roman" w:hAnsi="Times New Roman" w:cs="Times New Roman"/>
          <w:i/>
        </w:rPr>
        <w:t xml:space="preserve"> – Tekil Model Performansları</w:t>
      </w:r>
    </w:p>
    <w:p w14:paraId="4387788D" w14:textId="29362921" w:rsidR="0025078C" w:rsidRPr="00B4314E" w:rsidRDefault="004A6E9C">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noProof/>
        </w:rPr>
        <w:drawing>
          <wp:inline distT="0" distB="0" distL="0" distR="0" wp14:anchorId="1DD4A6C5" wp14:editId="4BA1A023">
            <wp:extent cx="5756275" cy="3434080"/>
            <wp:effectExtent l="19050" t="19050" r="15875" b="13970"/>
            <wp:docPr id="518622929"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22929" name="Resim 1" descr="metin, ekran görüntüsü, diyagram, öykü gelişim çizgisi; kumpas; grafiğini çıkarma içeren bir resim&#10;&#10;Açıklama otomatik olarak oluşturuldu"/>
                    <pic:cNvPicPr/>
                  </pic:nvPicPr>
                  <pic:blipFill>
                    <a:blip r:embed="rId10"/>
                    <a:stretch>
                      <a:fillRect/>
                    </a:stretch>
                  </pic:blipFill>
                  <pic:spPr>
                    <a:xfrm>
                      <a:off x="0" y="0"/>
                      <a:ext cx="5756275" cy="3434080"/>
                    </a:xfrm>
                    <a:prstGeom prst="rect">
                      <a:avLst/>
                    </a:prstGeom>
                    <a:ln>
                      <a:solidFill>
                        <a:schemeClr val="tx1"/>
                      </a:solidFill>
                    </a:ln>
                  </pic:spPr>
                </pic:pic>
              </a:graphicData>
            </a:graphic>
          </wp:inline>
        </w:drawing>
      </w:r>
    </w:p>
    <w:p w14:paraId="1A166725" w14:textId="49332600" w:rsidR="008D40C6" w:rsidRPr="00B4314E" w:rsidRDefault="008D40C6">
      <w:pPr>
        <w:spacing w:after="120" w:line="240" w:lineRule="auto"/>
        <w:jc w:val="both"/>
        <w:rPr>
          <w:rFonts w:ascii="Times New Roman" w:eastAsia="Times New Roman" w:hAnsi="Times New Roman" w:cs="Times New Roman"/>
        </w:rPr>
      </w:pPr>
      <w:bookmarkStart w:id="1" w:name="_Hlk185708708"/>
      <w:r w:rsidRPr="00B4314E">
        <w:rPr>
          <w:rFonts w:ascii="Times New Roman" w:eastAsia="Times New Roman" w:hAnsi="Times New Roman" w:cs="Times New Roman"/>
        </w:rPr>
        <w:t>Tekil modellerin kararlarını birleştirmek ve genel performansı arttırmak için ensemble yöntemleri uygulanmıştır. Çalışmada üç farklı ensemble stratejisi izlenmiştir olup bu yöntemlerin tekil modellerin performansına kıyasla getirdiği avantajlar analiz edilmiştir.</w:t>
      </w:r>
    </w:p>
    <w:p w14:paraId="02AF5650" w14:textId="77777777" w:rsidR="008D40C6" w:rsidRPr="00B4314E" w:rsidRDefault="008D40C6" w:rsidP="008D40C6">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Majority Voting</w:t>
      </w:r>
    </w:p>
    <w:p w14:paraId="2BD9A303" w14:textId="77777777" w:rsidR="008D40C6" w:rsidRPr="00B4314E" w:rsidRDefault="008D40C6" w:rsidP="006342F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yöntemde her bir örnek soru için tekil modelin top-1 ve top-5 cevap adayı listelerine bakılır. Her bir listedeki aday diğer modellerin de listelerinde yer alıyorsa oyu 1 artırılır. En yüksek oya sahip cevap adayı ensemble sonuçu olarak belirlenir. </w:t>
      </w:r>
    </w:p>
    <w:p w14:paraId="601F7DB6" w14:textId="1F3A4930" w:rsidR="0025078C" w:rsidRPr="00B4314E" w:rsidRDefault="00000000">
      <w:pPr>
        <w:spacing w:after="120" w:line="240" w:lineRule="auto"/>
        <w:jc w:val="both"/>
        <w:rPr>
          <w:rFonts w:ascii="Times New Roman" w:eastAsia="Times New Roman" w:hAnsi="Times New Roman" w:cs="Times New Roman"/>
        </w:rPr>
      </w:pPr>
      <m:oMathPara>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sSub>
            <m:sSubPr>
              <m:ctrlPr>
                <w:rPr>
                  <w:rFonts w:ascii="Cambria Math" w:hAnsi="Cambria Math" w:cs="Times New Roman"/>
                </w:rPr>
              </m:ctrlPr>
            </m:sSubPr>
            <m:e>
              <m:r>
                <m:rPr>
                  <m:nor/>
                </m:rPr>
                <w:rPr>
                  <w:rFonts w:ascii="Times New Roman" w:hAnsi="Times New Roman" w:cs="Times New Roman"/>
                </w:rPr>
                <m:t>argmax</m:t>
              </m:r>
            </m:e>
            <m:sub>
              <m:r>
                <w:rPr>
                  <w:rFonts w:ascii="Cambria Math" w:hAnsi="Cambria Math" w:cs="Times New Roman"/>
                </w:rPr>
                <m:t>i</m:t>
              </m:r>
            </m:sub>
          </m:sSub>
          <m:d>
            <m:dPr>
              <m:endChr m:val=""/>
              <m:ctrlPr>
                <w:rPr>
                  <w:rFonts w:ascii="Cambria Math" w:hAnsi="Cambria Math" w:cs="Times New Roman"/>
                </w:rPr>
              </m:ctrlPr>
            </m:dPr>
            <m:e>
              <m:d>
                <m:dPr>
                  <m:begChr m:val=""/>
                  <m:ctrlPr>
                    <w:rPr>
                      <w:rFonts w:ascii="Cambria Math" w:hAnsi="Cambria Math" w:cs="Times New Roman"/>
                      <w:i/>
                    </w:rPr>
                  </m:ctrlPr>
                </m:dPr>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r>
                        <m:rPr>
                          <m:sty m:val="p"/>
                        </m:rPr>
                        <w:rPr>
                          <w:rFonts w:ascii="Cambria Math" w:hAnsi="Cambria Math" w:cs="Times New Roman"/>
                        </w:rPr>
                        <m:t>1</m:t>
                      </m:r>
                    </m:e>
                  </m:nary>
                  <m:d>
                    <m:dPr>
                      <m:begChr m:val="["/>
                      <m:endChr m:val="]"/>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m:rPr>
                              <m:nor/>
                            </m:rPr>
                            <w:rPr>
                              <w:rFonts w:ascii="Times New Roman" w:hAnsi="Times New Roman" w:cs="Times New Roman"/>
                            </w:rPr>
                            <m:t>Top-X</m:t>
                          </m:r>
                        </m:e>
                        <m:sub>
                          <m:r>
                            <w:rPr>
                              <w:rFonts w:ascii="Cambria Math" w:hAnsi="Cambria Math" w:cs="Times New Roman"/>
                            </w:rPr>
                            <m:t>j</m:t>
                          </m:r>
                        </m:sub>
                      </m:sSub>
                    </m:e>
                  </m:d>
                </m:e>
              </m:d>
            </m:e>
          </m:d>
        </m:oMath>
      </m:oMathPara>
    </w:p>
    <w:bookmarkEnd w:id="1"/>
    <w:p w14:paraId="2E8FA35E" w14:textId="46528457" w:rsidR="008D40C6" w:rsidRPr="00B4314E" w:rsidRDefault="008D40C6" w:rsidP="006342F8">
      <w:pPr>
        <w:spacing w:after="120" w:line="240" w:lineRule="auto"/>
        <w:jc w:val="both"/>
        <w:rPr>
          <w:rFonts w:ascii="Times New Roman" w:eastAsia="Times New Roman" w:hAnsi="Times New Roman" w:cs="Times New Roman"/>
        </w:rPr>
      </w:pPr>
      <m:oMath>
        <m:r>
          <m:rPr>
            <m:sty m:val="p"/>
          </m:rPr>
          <w:rPr>
            <w:rFonts w:ascii="Cambria Math" w:eastAsia="Times New Roman" w:hAnsi="Cambria Math" w:cs="Times New Roman"/>
          </w:rPr>
          <w:lastRenderedPageBreak/>
          <m:t>1</m:t>
        </m:r>
        <m:d>
          <m:dPr>
            <m:begChr m:val="["/>
            <m:endChr m:val="]"/>
            <m:ctrlPr>
              <w:rPr>
                <w:rFonts w:ascii="Cambria Math" w:eastAsia="Times New Roman" w:hAnsi="Cambria Math" w:cs="Times New Roman"/>
              </w:rPr>
            </m:ctrlPr>
          </m:dPr>
          <m:e>
            <m:r>
              <w:rPr>
                <w:rFonts w:ascii="Cambria Math" w:eastAsia="Times New Roman" w:hAnsi="Cambria Math" w:cs="Times New Roman"/>
              </w:rPr>
              <m:t>i</m:t>
            </m:r>
            <m:r>
              <m:rPr>
                <m:sty m:val="p"/>
              </m:rPr>
              <w:rPr>
                <w:rFonts w:ascii="Cambria Math" w:eastAsia="Times New Roman" w:hAnsi="Cambria Math" w:cs="Times New Roman"/>
              </w:rPr>
              <m:t>∈</m:t>
            </m:r>
            <m:sSub>
              <m:sSubPr>
                <m:ctrlPr>
                  <w:rPr>
                    <w:rFonts w:ascii="Cambria Math" w:eastAsia="Times New Roman" w:hAnsi="Cambria Math" w:cs="Times New Roman"/>
                  </w:rPr>
                </m:ctrlPr>
              </m:sSubPr>
              <m:e>
                <m:r>
                  <m:rPr>
                    <m:nor/>
                  </m:rPr>
                  <w:rPr>
                    <w:rFonts w:ascii="Times New Roman" w:eastAsia="Times New Roman" w:hAnsi="Times New Roman" w:cs="Times New Roman"/>
                  </w:rPr>
                  <m:t>Top-X</m:t>
                </m:r>
              </m:e>
              <m:sub>
                <m:r>
                  <w:rPr>
                    <w:rFonts w:ascii="Cambria Math" w:eastAsia="Times New Roman" w:hAnsi="Cambria Math" w:cs="Times New Roman"/>
                  </w:rPr>
                  <m:t>j</m:t>
                </m:r>
              </m:sub>
            </m:sSub>
          </m:e>
        </m:d>
      </m:oMath>
      <w:r w:rsidRPr="00B4314E">
        <w:rPr>
          <w:rFonts w:ascii="Times New Roman" w:eastAsia="Times New Roman" w:hAnsi="Times New Roman" w:cs="Times New Roman"/>
        </w:rPr>
        <w:t xml:space="preserve"> : i'inci cevabın j'inci modelin Top-X tahmininde olup olmadığını kontrol eden bir gösterge fonksiyonudur. (1 ise var, 0 ise yoktur.)</w:t>
      </w:r>
    </w:p>
    <w:p w14:paraId="4D71A9EC" w14:textId="487E88B1" w:rsidR="006342F8" w:rsidRPr="00B4314E" w:rsidRDefault="006342F8" w:rsidP="006342F8">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Average Cosine Similarity</w:t>
      </w:r>
    </w:p>
    <w:p w14:paraId="66A04BFA" w14:textId="5B277E15" w:rsidR="008D40C6" w:rsidRPr="00B4314E" w:rsidRDefault="006342F8" w:rsidP="006342F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Bu yöntemde her bir örnek soru için tekil modellerin cevap adaylarına ilişkin hesaplanan kosinüs benzerliklerinin ortalaması alınır. En yüksek ortalamaya ait ilk cevap top-1, ilk beş cevap ise top-5 ensemble sonucu olarak belirlenir.</w:t>
      </w:r>
    </w:p>
    <w:p w14:paraId="537A3B47" w14:textId="60598DC3" w:rsidR="009E2DD1" w:rsidRPr="00B4314E" w:rsidRDefault="00000000">
      <w:pPr>
        <w:spacing w:before="240" w:after="120" w:line="240" w:lineRule="auto"/>
        <w:rPr>
          <w:rFonts w:ascii="Times New Roman" w:eastAsia="Times New Roman" w:hAnsi="Times New Roman" w:cs="Times New Roman"/>
        </w:rPr>
      </w:pPr>
      <m:oMathPara>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sSub>
            <m:sSubPr>
              <m:ctrlPr>
                <w:rPr>
                  <w:rFonts w:ascii="Cambria Math" w:hAnsi="Cambria Math" w:cs="Times New Roman"/>
                </w:rPr>
              </m:ctrlPr>
            </m:sSubPr>
            <m:e>
              <m:r>
                <m:rPr>
                  <m:nor/>
                </m:rPr>
                <w:rPr>
                  <w:rFonts w:ascii="Times New Roman" w:hAnsi="Times New Roman" w:cs="Times New Roman"/>
                </w:rPr>
                <m:t>argmax</m:t>
              </m:r>
            </m:e>
            <m:sub>
              <m:r>
                <w:rPr>
                  <w:rFonts w:ascii="Cambria Math" w:hAnsi="Cambria Math" w:cs="Times New Roman"/>
                </w:rPr>
                <m:t>i</m:t>
              </m:r>
            </m:sub>
          </m:sSub>
          <m:d>
            <m:dPr>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e>
              </m:nary>
            </m:e>
          </m:d>
        </m:oMath>
      </m:oMathPara>
    </w:p>
    <w:p w14:paraId="5DF7412D" w14:textId="42086C7D" w:rsidR="006342F8" w:rsidRPr="00B4314E" w:rsidRDefault="00000000" w:rsidP="006342F8">
      <w:pPr>
        <w:spacing w:after="120" w:line="240" w:lineRule="auto"/>
        <w:jc w:val="both"/>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S</m:t>
            </m:r>
          </m:e>
          <m:sub>
            <m:r>
              <w:rPr>
                <w:rFonts w:ascii="Cambria Math" w:eastAsia="Times New Roman" w:hAnsi="Cambria Math" w:cs="Times New Roman"/>
              </w:rPr>
              <m:t>ij</m:t>
            </m:r>
          </m:sub>
        </m:sSub>
      </m:oMath>
      <w:r w:rsidR="006342F8" w:rsidRPr="00B4314E">
        <w:rPr>
          <w:rFonts w:ascii="Times New Roman" w:eastAsia="Times New Roman" w:hAnsi="Times New Roman" w:cs="Times New Roman"/>
        </w:rPr>
        <w:t xml:space="preserve"> : j-inci model tarafından i-inci cevap için hesaplanan kosinüs benzerliği skorunu ifade eder.</w:t>
      </w:r>
      <w:r w:rsidR="006342F8" w:rsidRPr="00B4314E">
        <w:rPr>
          <w:rFonts w:ascii="Times New Roman" w:eastAsia="Times New Roman" w:hAnsi="Times New Roman" w:cs="Times New Roman"/>
        </w:rPr>
        <w:tab/>
      </w:r>
    </w:p>
    <w:p w14:paraId="3792BD94" w14:textId="5C401B13" w:rsidR="006342F8" w:rsidRPr="00B4314E" w:rsidRDefault="006342F8" w:rsidP="006342F8">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Weigh</w:t>
      </w:r>
      <w:r w:rsidR="00AE1B71">
        <w:rPr>
          <w:rFonts w:ascii="Times New Roman" w:eastAsia="Times New Roman" w:hAnsi="Times New Roman" w:cs="Times New Roman"/>
          <w:b/>
        </w:rPr>
        <w:t>t</w:t>
      </w:r>
      <w:r w:rsidRPr="00B4314E">
        <w:rPr>
          <w:rFonts w:ascii="Times New Roman" w:eastAsia="Times New Roman" w:hAnsi="Times New Roman" w:cs="Times New Roman"/>
          <w:b/>
        </w:rPr>
        <w:t>ed Cosine Similarity</w:t>
      </w:r>
    </w:p>
    <w:p w14:paraId="7D1AF183" w14:textId="0C646EC5" w:rsidR="006342F8" w:rsidRPr="00B4314E" w:rsidRDefault="006342F8" w:rsidP="006342F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yöntemde ise her bir tekil modelin top-1 doğruluk oranları normalize edilerek toplam 5 farklı modele ait elde edilen değerlerin toplamı 1 olacak şekilde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m:t>
            </m:r>
          </m:sub>
        </m:sSub>
      </m:oMath>
      <w:r w:rsidRPr="00B4314E">
        <w:rPr>
          <w:rFonts w:ascii="Times New Roman" w:eastAsia="Times New Roman" w:hAnsi="Times New Roman" w:cs="Times New Roman"/>
        </w:rPr>
        <w:t xml:space="preserve"> olarak ağırlıklandırılmıştır. Tekil modellerin kararları birleştirilirken başarısı daha yüksek olan modelin ağırlığı daha yüksek olduğu için karara olan etkisi daha fazla olacaktır.</w:t>
      </w:r>
    </w:p>
    <w:p w14:paraId="7391B326" w14:textId="5C58DBEF" w:rsidR="006342F8" w:rsidRPr="00B4314E" w:rsidRDefault="006342F8" w:rsidP="006342F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Tüm modellerin kosinüs benzerlikleri kendi ağırlığı ile çarpıldığında en yüksek skora sahip ilk cevap top-1, ilk beş cevap ise top-5 ensemble sonucu olarak belirlenir.</w:t>
      </w:r>
    </w:p>
    <w:p w14:paraId="3F9733EF" w14:textId="405EE23A" w:rsidR="009E2DD1" w:rsidRPr="00B4314E" w:rsidRDefault="00000000">
      <w:pPr>
        <w:spacing w:before="240" w:after="120" w:line="240" w:lineRule="auto"/>
        <w:rPr>
          <w:rFonts w:ascii="Times New Roman" w:eastAsia="Times New Roman" w:hAnsi="Times New Roman" w:cs="Times New Roman"/>
        </w:rPr>
      </w:pPr>
      <m:oMathPara>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sSub>
            <m:sSubPr>
              <m:ctrlPr>
                <w:rPr>
                  <w:rFonts w:ascii="Cambria Math" w:hAnsi="Cambria Math" w:cs="Times New Roman"/>
                </w:rPr>
              </m:ctrlPr>
            </m:sSubPr>
            <m:e>
              <m:r>
                <m:rPr>
                  <m:nor/>
                </m:rPr>
                <w:rPr>
                  <w:rFonts w:ascii="Times New Roman" w:hAnsi="Times New Roman" w:cs="Times New Roman"/>
                </w:rPr>
                <m:t>argmax</m:t>
              </m:r>
            </m:e>
            <m:sub>
              <m:r>
                <w:rPr>
                  <w:rFonts w:ascii="Cambria Math" w:hAnsi="Cambria Math" w:cs="Times New Roman"/>
                </w:rPr>
                <m:t>i</m:t>
              </m:r>
            </m:sub>
          </m:sSub>
          <m:d>
            <m:dPr>
              <m:ctrlPr>
                <w:rPr>
                  <w:rFonts w:ascii="Cambria Math" w:hAnsi="Cambria Math" w:cs="Times New Roman"/>
                  <w:i/>
                </w:rPr>
              </m:ctrlPr>
            </m:dPr>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m:t>
                      </m:r>
                    </m:sub>
                  </m:sSub>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e>
          </m:d>
        </m:oMath>
      </m:oMathPara>
    </w:p>
    <w:p w14:paraId="156BAD82" w14:textId="2C3239C9" w:rsidR="00B4314E" w:rsidRPr="00B4314E" w:rsidRDefault="00000000" w:rsidP="00B4314E">
      <w:pPr>
        <w:spacing w:after="120" w:line="240" w:lineRule="auto"/>
        <w:jc w:val="both"/>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j</m:t>
            </m:r>
          </m:sub>
        </m:sSub>
      </m:oMath>
      <w:r w:rsidR="00B4314E" w:rsidRPr="00B4314E">
        <w:rPr>
          <w:rFonts w:ascii="Times New Roman" w:eastAsia="Times New Roman" w:hAnsi="Times New Roman" w:cs="Times New Roman"/>
        </w:rPr>
        <w:t>: j-inci modelin ağırlığını ifade etmektedir. j-inci modelin tekil top-1 doğruluğunun normalize edilmiş halidir.</w:t>
      </w:r>
    </w:p>
    <w:p w14:paraId="13A7139C" w14:textId="0BA80EEF" w:rsidR="00B4314E" w:rsidRDefault="00000000" w:rsidP="00B4314E">
      <w:pPr>
        <w:spacing w:after="120" w:line="240" w:lineRule="auto"/>
        <w:jc w:val="both"/>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S</m:t>
            </m:r>
          </m:e>
          <m:sub>
            <m:r>
              <w:rPr>
                <w:rFonts w:ascii="Cambria Math" w:eastAsia="Times New Roman" w:hAnsi="Cambria Math" w:cs="Times New Roman"/>
              </w:rPr>
              <m:t>ij</m:t>
            </m:r>
          </m:sub>
        </m:sSub>
      </m:oMath>
      <w:r w:rsidR="00B4314E" w:rsidRPr="00B4314E">
        <w:rPr>
          <w:rFonts w:ascii="Times New Roman" w:eastAsia="Times New Roman" w:hAnsi="Times New Roman" w:cs="Times New Roman"/>
        </w:rPr>
        <w:t xml:space="preserve"> : j-inci model tarafından i-inci cevap için hesaplanan kosinüs benzerliği skorudur.</w:t>
      </w:r>
    </w:p>
    <w:p w14:paraId="1B060229" w14:textId="72EA68E6" w:rsidR="00B4314E" w:rsidRDefault="00B4314E" w:rsidP="00B4314E">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t xml:space="preserve">Tablo </w:t>
      </w:r>
      <w:r>
        <w:rPr>
          <w:rFonts w:ascii="Times New Roman" w:eastAsia="Times New Roman" w:hAnsi="Times New Roman" w:cs="Times New Roman"/>
          <w:b/>
          <w:i/>
        </w:rPr>
        <w:t>6</w:t>
      </w:r>
      <w:r w:rsidRPr="00B4314E">
        <w:rPr>
          <w:rFonts w:ascii="Times New Roman" w:eastAsia="Times New Roman" w:hAnsi="Times New Roman" w:cs="Times New Roman"/>
          <w:i/>
        </w:rPr>
        <w:t xml:space="preserve"> –</w:t>
      </w:r>
      <w:r w:rsidR="0029526F">
        <w:rPr>
          <w:rFonts w:ascii="Times New Roman" w:eastAsia="Times New Roman" w:hAnsi="Times New Roman" w:cs="Times New Roman"/>
          <w:i/>
        </w:rPr>
        <w:t xml:space="preserve"> </w:t>
      </w:r>
      <w:r w:rsidRPr="00B4314E">
        <w:rPr>
          <w:rFonts w:ascii="Times New Roman" w:eastAsia="Times New Roman" w:hAnsi="Times New Roman" w:cs="Times New Roman"/>
          <w:i/>
        </w:rPr>
        <w:t>Tekil Modellerin Başarı ve Hataları</w:t>
      </w:r>
    </w:p>
    <w:tbl>
      <w:tblPr>
        <w:tblW w:w="0" w:type="auto"/>
        <w:jc w:val="center"/>
        <w:tblCellMar>
          <w:left w:w="70" w:type="dxa"/>
          <w:right w:w="70" w:type="dxa"/>
        </w:tblCellMar>
        <w:tblLook w:val="04A0" w:firstRow="1" w:lastRow="0" w:firstColumn="1" w:lastColumn="0" w:noHBand="0" w:noVBand="1"/>
      </w:tblPr>
      <w:tblGrid>
        <w:gridCol w:w="2881"/>
        <w:gridCol w:w="1934"/>
        <w:gridCol w:w="1933"/>
      </w:tblGrid>
      <w:tr w:rsidR="00B4314E" w:rsidRPr="00B4314E" w14:paraId="7056EB17" w14:textId="77777777" w:rsidTr="00B4314E">
        <w:trPr>
          <w:trHeight w:val="330"/>
          <w:jc w:val="center"/>
        </w:trPr>
        <w:tc>
          <w:tcPr>
            <w:tcW w:w="28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37C5C" w14:textId="77777777" w:rsidR="00B4314E" w:rsidRPr="00B4314E" w:rsidRDefault="00B4314E" w:rsidP="00B4314E">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Ensemble Method Name</w:t>
            </w:r>
          </w:p>
        </w:tc>
        <w:tc>
          <w:tcPr>
            <w:tcW w:w="1934" w:type="dxa"/>
            <w:tcBorders>
              <w:top w:val="single" w:sz="4" w:space="0" w:color="auto"/>
              <w:left w:val="nil"/>
              <w:bottom w:val="single" w:sz="4" w:space="0" w:color="auto"/>
              <w:right w:val="single" w:sz="4" w:space="0" w:color="auto"/>
            </w:tcBorders>
            <w:shd w:val="clear" w:color="auto" w:fill="auto"/>
            <w:noWrap/>
            <w:vAlign w:val="center"/>
            <w:hideMark/>
          </w:tcPr>
          <w:p w14:paraId="49C6B661" w14:textId="77777777" w:rsidR="00B4314E" w:rsidRPr="00B4314E" w:rsidRDefault="00B4314E" w:rsidP="00B4314E">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Top-1 Accuracy</w:t>
            </w:r>
          </w:p>
        </w:tc>
        <w:tc>
          <w:tcPr>
            <w:tcW w:w="1933" w:type="dxa"/>
            <w:tcBorders>
              <w:top w:val="single" w:sz="4" w:space="0" w:color="auto"/>
              <w:left w:val="nil"/>
              <w:bottom w:val="single" w:sz="4" w:space="0" w:color="auto"/>
              <w:right w:val="single" w:sz="4" w:space="0" w:color="auto"/>
            </w:tcBorders>
            <w:shd w:val="clear" w:color="auto" w:fill="auto"/>
            <w:noWrap/>
            <w:vAlign w:val="center"/>
            <w:hideMark/>
          </w:tcPr>
          <w:p w14:paraId="674F82B9" w14:textId="77777777" w:rsidR="00B4314E" w:rsidRPr="00B4314E" w:rsidRDefault="00B4314E" w:rsidP="00B4314E">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Top-5 Accuracy</w:t>
            </w:r>
          </w:p>
        </w:tc>
      </w:tr>
      <w:tr w:rsidR="00B4314E" w:rsidRPr="00B4314E" w14:paraId="5B694E5A" w14:textId="77777777" w:rsidTr="00B4314E">
        <w:trPr>
          <w:trHeight w:val="300"/>
          <w:jc w:val="center"/>
        </w:trPr>
        <w:tc>
          <w:tcPr>
            <w:tcW w:w="2881" w:type="dxa"/>
            <w:tcBorders>
              <w:top w:val="nil"/>
              <w:left w:val="single" w:sz="4" w:space="0" w:color="auto"/>
              <w:bottom w:val="single" w:sz="4" w:space="0" w:color="auto"/>
              <w:right w:val="single" w:sz="4" w:space="0" w:color="auto"/>
            </w:tcBorders>
            <w:shd w:val="clear" w:color="auto" w:fill="auto"/>
            <w:noWrap/>
            <w:vAlign w:val="center"/>
            <w:hideMark/>
          </w:tcPr>
          <w:p w14:paraId="5185C32C" w14:textId="77777777" w:rsidR="00B4314E" w:rsidRPr="00B4314E" w:rsidRDefault="00B4314E" w:rsidP="00B4314E">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Majority Voting</w:t>
            </w:r>
          </w:p>
        </w:tc>
        <w:tc>
          <w:tcPr>
            <w:tcW w:w="1934" w:type="dxa"/>
            <w:tcBorders>
              <w:top w:val="nil"/>
              <w:left w:val="nil"/>
              <w:bottom w:val="single" w:sz="4" w:space="0" w:color="auto"/>
              <w:right w:val="single" w:sz="4" w:space="0" w:color="auto"/>
            </w:tcBorders>
            <w:shd w:val="clear" w:color="auto" w:fill="auto"/>
            <w:noWrap/>
            <w:vAlign w:val="center"/>
            <w:hideMark/>
          </w:tcPr>
          <w:p w14:paraId="139D4588"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0.7340</w:t>
            </w:r>
          </w:p>
        </w:tc>
        <w:tc>
          <w:tcPr>
            <w:tcW w:w="1933" w:type="dxa"/>
            <w:tcBorders>
              <w:top w:val="nil"/>
              <w:left w:val="nil"/>
              <w:bottom w:val="single" w:sz="4" w:space="0" w:color="auto"/>
              <w:right w:val="single" w:sz="4" w:space="0" w:color="auto"/>
            </w:tcBorders>
            <w:shd w:val="clear" w:color="auto" w:fill="auto"/>
            <w:noWrap/>
            <w:vAlign w:val="center"/>
            <w:hideMark/>
          </w:tcPr>
          <w:p w14:paraId="13811E04"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0.9355</w:t>
            </w:r>
          </w:p>
        </w:tc>
      </w:tr>
      <w:tr w:rsidR="00B4314E" w:rsidRPr="00B4314E" w14:paraId="336B6DED" w14:textId="77777777" w:rsidTr="00B4314E">
        <w:trPr>
          <w:trHeight w:val="300"/>
          <w:jc w:val="center"/>
        </w:trPr>
        <w:tc>
          <w:tcPr>
            <w:tcW w:w="2881" w:type="dxa"/>
            <w:tcBorders>
              <w:top w:val="nil"/>
              <w:left w:val="single" w:sz="4" w:space="0" w:color="auto"/>
              <w:bottom w:val="single" w:sz="4" w:space="0" w:color="auto"/>
              <w:right w:val="single" w:sz="4" w:space="0" w:color="auto"/>
            </w:tcBorders>
            <w:shd w:val="clear" w:color="auto" w:fill="auto"/>
            <w:noWrap/>
            <w:vAlign w:val="center"/>
            <w:hideMark/>
          </w:tcPr>
          <w:p w14:paraId="71EFB6CC" w14:textId="36AC31EE" w:rsidR="00B4314E" w:rsidRPr="00B4314E" w:rsidRDefault="00B4314E" w:rsidP="00B4314E">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Average Cosine</w:t>
            </w:r>
            <w:r w:rsidR="00B371F1">
              <w:rPr>
                <w:rFonts w:ascii="Times New Roman" w:eastAsia="Times New Roman" w:hAnsi="Times New Roman" w:cs="Times New Roman"/>
                <w:color w:val="000000"/>
              </w:rPr>
              <w:t xml:space="preserve"> </w:t>
            </w:r>
            <w:r w:rsidR="00B371F1" w:rsidRPr="00B371F1">
              <w:rPr>
                <w:rFonts w:ascii="Times New Roman" w:eastAsia="Times New Roman" w:hAnsi="Times New Roman" w:cs="Times New Roman"/>
                <w:color w:val="000000"/>
              </w:rPr>
              <w:t>Similarity</w:t>
            </w:r>
          </w:p>
        </w:tc>
        <w:tc>
          <w:tcPr>
            <w:tcW w:w="1934" w:type="dxa"/>
            <w:tcBorders>
              <w:top w:val="nil"/>
              <w:left w:val="nil"/>
              <w:bottom w:val="single" w:sz="4" w:space="0" w:color="auto"/>
              <w:right w:val="single" w:sz="4" w:space="0" w:color="auto"/>
            </w:tcBorders>
            <w:shd w:val="clear" w:color="auto" w:fill="auto"/>
            <w:noWrap/>
            <w:vAlign w:val="center"/>
            <w:hideMark/>
          </w:tcPr>
          <w:p w14:paraId="1444A3BA"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0.7830</w:t>
            </w:r>
          </w:p>
        </w:tc>
        <w:tc>
          <w:tcPr>
            <w:tcW w:w="1933" w:type="dxa"/>
            <w:tcBorders>
              <w:top w:val="nil"/>
              <w:left w:val="nil"/>
              <w:bottom w:val="single" w:sz="4" w:space="0" w:color="auto"/>
              <w:right w:val="single" w:sz="4" w:space="0" w:color="auto"/>
            </w:tcBorders>
            <w:shd w:val="clear" w:color="auto" w:fill="auto"/>
            <w:noWrap/>
            <w:vAlign w:val="center"/>
            <w:hideMark/>
          </w:tcPr>
          <w:p w14:paraId="2849D48A"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0.8740</w:t>
            </w:r>
          </w:p>
        </w:tc>
      </w:tr>
      <w:tr w:rsidR="00B4314E" w:rsidRPr="00B4314E" w14:paraId="52216904" w14:textId="77777777" w:rsidTr="00B4314E">
        <w:trPr>
          <w:trHeight w:val="300"/>
          <w:jc w:val="center"/>
        </w:trPr>
        <w:tc>
          <w:tcPr>
            <w:tcW w:w="2881" w:type="dxa"/>
            <w:tcBorders>
              <w:top w:val="nil"/>
              <w:left w:val="single" w:sz="4" w:space="0" w:color="auto"/>
              <w:bottom w:val="single" w:sz="4" w:space="0" w:color="auto"/>
              <w:right w:val="single" w:sz="4" w:space="0" w:color="auto"/>
            </w:tcBorders>
            <w:shd w:val="clear" w:color="auto" w:fill="auto"/>
            <w:noWrap/>
            <w:vAlign w:val="center"/>
            <w:hideMark/>
          </w:tcPr>
          <w:p w14:paraId="3B64F4FD" w14:textId="597C292E" w:rsidR="00B4314E" w:rsidRPr="00B4314E" w:rsidRDefault="00B4314E" w:rsidP="00B4314E">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Weighted </w:t>
            </w:r>
            <w:r w:rsidR="00B371F1">
              <w:rPr>
                <w:rFonts w:ascii="Times New Roman" w:eastAsia="Times New Roman" w:hAnsi="Times New Roman" w:cs="Times New Roman"/>
                <w:color w:val="000000"/>
              </w:rPr>
              <w:t xml:space="preserve">Cosine </w:t>
            </w:r>
            <w:r w:rsidR="00B371F1" w:rsidRPr="00B371F1">
              <w:rPr>
                <w:rFonts w:ascii="Times New Roman" w:eastAsia="Times New Roman" w:hAnsi="Times New Roman" w:cs="Times New Roman"/>
                <w:color w:val="000000"/>
              </w:rPr>
              <w:t>Similarity</w:t>
            </w:r>
          </w:p>
        </w:tc>
        <w:tc>
          <w:tcPr>
            <w:tcW w:w="1934" w:type="dxa"/>
            <w:tcBorders>
              <w:top w:val="nil"/>
              <w:left w:val="nil"/>
              <w:bottom w:val="single" w:sz="4" w:space="0" w:color="auto"/>
              <w:right w:val="single" w:sz="4" w:space="0" w:color="auto"/>
            </w:tcBorders>
            <w:shd w:val="clear" w:color="auto" w:fill="auto"/>
            <w:noWrap/>
            <w:vAlign w:val="center"/>
            <w:hideMark/>
          </w:tcPr>
          <w:p w14:paraId="2B176A39"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0.8260</w:t>
            </w:r>
          </w:p>
        </w:tc>
        <w:tc>
          <w:tcPr>
            <w:tcW w:w="1933" w:type="dxa"/>
            <w:tcBorders>
              <w:top w:val="nil"/>
              <w:left w:val="nil"/>
              <w:bottom w:val="single" w:sz="4" w:space="0" w:color="auto"/>
              <w:right w:val="single" w:sz="4" w:space="0" w:color="auto"/>
            </w:tcBorders>
            <w:shd w:val="clear" w:color="auto" w:fill="auto"/>
            <w:noWrap/>
            <w:vAlign w:val="center"/>
            <w:hideMark/>
          </w:tcPr>
          <w:p w14:paraId="3C52DE28"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0.9075</w:t>
            </w:r>
          </w:p>
        </w:tc>
      </w:tr>
    </w:tbl>
    <w:p w14:paraId="351B9CC4" w14:textId="77777777" w:rsidR="00B4314E" w:rsidRDefault="00B4314E" w:rsidP="00B4314E">
      <w:pPr>
        <w:spacing w:after="120" w:line="240" w:lineRule="auto"/>
        <w:jc w:val="both"/>
        <w:rPr>
          <w:rFonts w:ascii="Times New Roman" w:eastAsia="Times New Roman" w:hAnsi="Times New Roman" w:cs="Times New Roman"/>
        </w:rPr>
      </w:pPr>
    </w:p>
    <w:p w14:paraId="591AFED8" w14:textId="0A712E4F" w:rsidR="00B4314E" w:rsidRDefault="00B4314E" w:rsidP="00B4314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Tablo 6’da uygulanan </w:t>
      </w:r>
      <w:r w:rsidRPr="00B4314E">
        <w:rPr>
          <w:rFonts w:ascii="Times New Roman" w:eastAsia="Times New Roman" w:hAnsi="Times New Roman" w:cs="Times New Roman"/>
        </w:rPr>
        <w:t>üç farklı ensemble stratejisi</w:t>
      </w:r>
      <w:r>
        <w:rPr>
          <w:rFonts w:ascii="Times New Roman" w:eastAsia="Times New Roman" w:hAnsi="Times New Roman" w:cs="Times New Roman"/>
        </w:rPr>
        <w:t>ne ait top-1 ve top-5 accuracy sonuçları yer almaktadır.</w:t>
      </w:r>
      <w:r w:rsidR="00B371F1">
        <w:rPr>
          <w:rFonts w:ascii="Times New Roman" w:eastAsia="Times New Roman" w:hAnsi="Times New Roman" w:cs="Times New Roman"/>
        </w:rPr>
        <w:t xml:space="preserve"> </w:t>
      </w:r>
      <w:r w:rsidR="005A4A52">
        <w:rPr>
          <w:rFonts w:ascii="Times New Roman" w:eastAsia="Times New Roman" w:hAnsi="Times New Roman" w:cs="Times New Roman"/>
        </w:rPr>
        <w:t>Top-1 başarı sıralamasında Weighted Cosine Similartiy yöntemi en iyi performansı sergilemektedir. Bu yöntem tekil modellere bireysel başarılarına göre ağırlık belirlenerek hesaplama yapıldığı için daha dengeli ve tutarlı bir şekilde genelleme yapabildiği anlamına gelmektedir.</w:t>
      </w:r>
      <w:r w:rsidR="00423D33">
        <w:rPr>
          <w:rFonts w:ascii="Times New Roman" w:eastAsia="Times New Roman" w:hAnsi="Times New Roman" w:cs="Times New Roman"/>
        </w:rPr>
        <w:t xml:space="preserve"> Ancak, yöntemin uyguladığı ağırlıklandırma top-5 başarı ölçümünde oylama yerine doğrudan kosinüs benzerlik skorlarına dayalı bir sıralama yaptığı için top-5 listesindeki çeşitliliği azaltabilir ve bazı doğru cevapların liste dışı kalmasına neden olabilir.</w:t>
      </w:r>
    </w:p>
    <w:p w14:paraId="22FA4D39" w14:textId="5481CA02" w:rsidR="0017732B" w:rsidRDefault="005A4A52" w:rsidP="0017732B">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Majority Voting yöntemi ise top-5 başarı sıralamasında en iyi performansı sergilemektedir. </w:t>
      </w:r>
      <w:r w:rsidR="00423D33">
        <w:rPr>
          <w:rFonts w:ascii="Times New Roman" w:eastAsia="Times New Roman" w:hAnsi="Times New Roman" w:cs="Times New Roman"/>
        </w:rPr>
        <w:t xml:space="preserve">Oylama tabanlı olduğu için düşük performanslı modellerin etkisi burada avantaj olabilmektedir. Çoğunluk oyu, birden fazla modelden gelen hatalı tahminleri dengeleyerek top-5 sıralamasında doğru cevabın yer almasını sağlar. </w:t>
      </w:r>
      <w:r w:rsidR="0017732B">
        <w:rPr>
          <w:rFonts w:ascii="Times New Roman" w:eastAsia="Times New Roman" w:hAnsi="Times New Roman" w:cs="Times New Roman"/>
        </w:rPr>
        <w:t>B</w:t>
      </w:r>
      <w:r w:rsidR="00423D33">
        <w:rPr>
          <w:rFonts w:ascii="Times New Roman" w:eastAsia="Times New Roman" w:hAnsi="Times New Roman" w:cs="Times New Roman"/>
        </w:rPr>
        <w:t>ir cevabın</w:t>
      </w:r>
      <w:r w:rsidR="0017732B">
        <w:rPr>
          <w:rFonts w:ascii="Times New Roman" w:eastAsia="Times New Roman" w:hAnsi="Times New Roman" w:cs="Times New Roman"/>
        </w:rPr>
        <w:t>,</w:t>
      </w:r>
      <w:r w:rsidR="00423D33">
        <w:rPr>
          <w:rFonts w:ascii="Times New Roman" w:eastAsia="Times New Roman" w:hAnsi="Times New Roman" w:cs="Times New Roman"/>
        </w:rPr>
        <w:t xml:space="preserve"> top-5 adaylar içinde yer almasının yeterli kabul edilebilece</w:t>
      </w:r>
      <w:r w:rsidR="0017732B">
        <w:rPr>
          <w:rFonts w:ascii="Times New Roman" w:eastAsia="Times New Roman" w:hAnsi="Times New Roman" w:cs="Times New Roman"/>
        </w:rPr>
        <w:t>ği</w:t>
      </w:r>
      <w:r w:rsidR="00423D33">
        <w:rPr>
          <w:rFonts w:ascii="Times New Roman" w:eastAsia="Times New Roman" w:hAnsi="Times New Roman" w:cs="Times New Roman"/>
        </w:rPr>
        <w:t xml:space="preserve"> görevlerde oldukça etkili bir yöntem olarak kullanılabilir.</w:t>
      </w:r>
    </w:p>
    <w:p w14:paraId="48514969" w14:textId="67BB3040" w:rsidR="0017732B" w:rsidRPr="0017732B" w:rsidRDefault="0017732B" w:rsidP="0017732B">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Şekil 3’te uygulanan üç farklı ensemble stratejisi ile tekil modellerin top-1 ve top-5 başarı sonuçları grafik üzerinden karşılaştırılmıştır.</w:t>
      </w:r>
    </w:p>
    <w:p w14:paraId="77B5D7EF" w14:textId="0A4A03D5" w:rsidR="0017732B" w:rsidRPr="0017732B" w:rsidRDefault="0017732B" w:rsidP="0017732B">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t xml:space="preserve">Şekil </w:t>
      </w:r>
      <w:r>
        <w:rPr>
          <w:rFonts w:ascii="Times New Roman" w:eastAsia="Times New Roman" w:hAnsi="Times New Roman" w:cs="Times New Roman"/>
          <w:b/>
          <w:i/>
        </w:rPr>
        <w:t>3</w:t>
      </w:r>
      <w:r w:rsidRPr="00B4314E">
        <w:rPr>
          <w:rFonts w:ascii="Times New Roman" w:eastAsia="Times New Roman" w:hAnsi="Times New Roman" w:cs="Times New Roman"/>
          <w:i/>
        </w:rPr>
        <w:t xml:space="preserve"> – </w:t>
      </w:r>
      <w:r>
        <w:rPr>
          <w:rFonts w:ascii="Times New Roman" w:eastAsia="Times New Roman" w:hAnsi="Times New Roman" w:cs="Times New Roman"/>
          <w:i/>
        </w:rPr>
        <w:t>Ensemble Yöntemler ile Tekil Modellerin</w:t>
      </w:r>
      <w:r w:rsidRPr="00B4314E">
        <w:rPr>
          <w:rFonts w:ascii="Times New Roman" w:eastAsia="Times New Roman" w:hAnsi="Times New Roman" w:cs="Times New Roman"/>
          <w:i/>
        </w:rPr>
        <w:t xml:space="preserve"> Performans</w:t>
      </w:r>
      <w:r>
        <w:rPr>
          <w:rFonts w:ascii="Times New Roman" w:eastAsia="Times New Roman" w:hAnsi="Times New Roman" w:cs="Times New Roman"/>
          <w:i/>
        </w:rPr>
        <w:t xml:space="preserve"> Karşılaştırması</w:t>
      </w:r>
    </w:p>
    <w:p w14:paraId="5BE5AF6A" w14:textId="1CE0021B" w:rsidR="002808D6" w:rsidRDefault="002808D6" w:rsidP="00F02017">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noProof/>
        </w:rPr>
        <w:drawing>
          <wp:inline distT="0" distB="0" distL="0" distR="0" wp14:anchorId="58BD8EB6" wp14:editId="2AB76901">
            <wp:extent cx="5756275" cy="3340735"/>
            <wp:effectExtent l="19050" t="19050" r="15875" b="12065"/>
            <wp:docPr id="1293929808" name="Resim 1"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29808" name="Resim 1" descr="metin, ekran görüntüsü, öykü gelişim çizgisi; kumpas; grafiğini çıkarma, diyagram içeren bir resim&#10;&#10;Açıklama otomatik olarak oluşturuldu"/>
                    <pic:cNvPicPr/>
                  </pic:nvPicPr>
                  <pic:blipFill>
                    <a:blip r:embed="rId11"/>
                    <a:stretch>
                      <a:fillRect/>
                    </a:stretch>
                  </pic:blipFill>
                  <pic:spPr>
                    <a:xfrm>
                      <a:off x="0" y="0"/>
                      <a:ext cx="5756275" cy="3340735"/>
                    </a:xfrm>
                    <a:prstGeom prst="rect">
                      <a:avLst/>
                    </a:prstGeom>
                    <a:ln>
                      <a:solidFill>
                        <a:schemeClr val="tx1"/>
                      </a:solidFill>
                    </a:ln>
                  </pic:spPr>
                </pic:pic>
              </a:graphicData>
            </a:graphic>
          </wp:inline>
        </w:drawing>
      </w:r>
    </w:p>
    <w:p w14:paraId="23BCAA2A" w14:textId="5C7577CA" w:rsidR="0029526F" w:rsidRPr="00B4314E" w:rsidRDefault="0029526F" w:rsidP="0029526F">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t xml:space="preserve">Tablo </w:t>
      </w:r>
      <w:r>
        <w:rPr>
          <w:rFonts w:ascii="Times New Roman" w:eastAsia="Times New Roman" w:hAnsi="Times New Roman" w:cs="Times New Roman"/>
          <w:b/>
          <w:i/>
        </w:rPr>
        <w:t>7</w:t>
      </w:r>
      <w:r w:rsidRPr="00B4314E">
        <w:rPr>
          <w:rFonts w:ascii="Times New Roman" w:eastAsia="Times New Roman" w:hAnsi="Times New Roman" w:cs="Times New Roman"/>
          <w:i/>
        </w:rPr>
        <w:t xml:space="preserve"> –</w:t>
      </w:r>
      <w:r>
        <w:rPr>
          <w:rFonts w:ascii="Times New Roman" w:eastAsia="Times New Roman" w:hAnsi="Times New Roman" w:cs="Times New Roman"/>
          <w:i/>
        </w:rPr>
        <w:t xml:space="preserve"> </w:t>
      </w:r>
      <w:r w:rsidRPr="00B4314E">
        <w:rPr>
          <w:rFonts w:ascii="Times New Roman" w:eastAsia="Times New Roman" w:hAnsi="Times New Roman" w:cs="Times New Roman"/>
          <w:i/>
        </w:rPr>
        <w:t xml:space="preserve">Örnek Soru için </w:t>
      </w:r>
      <w:r>
        <w:rPr>
          <w:rFonts w:ascii="Times New Roman" w:eastAsia="Times New Roman" w:hAnsi="Times New Roman" w:cs="Times New Roman"/>
          <w:i/>
        </w:rPr>
        <w:t>Ensemble</w:t>
      </w:r>
      <w:r w:rsidRPr="00B4314E">
        <w:rPr>
          <w:rFonts w:ascii="Times New Roman" w:eastAsia="Times New Roman" w:hAnsi="Times New Roman" w:cs="Times New Roman"/>
          <w:i/>
        </w:rPr>
        <w:t xml:space="preserve"> </w:t>
      </w:r>
      <w:r>
        <w:rPr>
          <w:rFonts w:ascii="Times New Roman" w:eastAsia="Times New Roman" w:hAnsi="Times New Roman" w:cs="Times New Roman"/>
          <w:i/>
        </w:rPr>
        <w:t xml:space="preserve">Yöntemlerine Ait </w:t>
      </w:r>
      <w:r w:rsidRPr="00B4314E">
        <w:rPr>
          <w:rFonts w:ascii="Times New Roman" w:eastAsia="Times New Roman" w:hAnsi="Times New Roman" w:cs="Times New Roman"/>
          <w:i/>
        </w:rPr>
        <w:t>Çıktılar</w:t>
      </w:r>
    </w:p>
    <w:tbl>
      <w:tblPr>
        <w:tblW w:w="5000" w:type="pct"/>
        <w:tblCellMar>
          <w:left w:w="70" w:type="dxa"/>
          <w:right w:w="70" w:type="dxa"/>
        </w:tblCellMar>
        <w:tblLook w:val="04A0" w:firstRow="1" w:lastRow="0" w:firstColumn="1" w:lastColumn="0" w:noHBand="0" w:noVBand="1"/>
      </w:tblPr>
      <w:tblGrid>
        <w:gridCol w:w="1020"/>
        <w:gridCol w:w="800"/>
        <w:gridCol w:w="7225"/>
      </w:tblGrid>
      <w:tr w:rsidR="008E6ADE" w:rsidRPr="008E6ADE" w14:paraId="7A25F37C" w14:textId="77777777" w:rsidTr="00DE6B75">
        <w:trPr>
          <w:trHeight w:val="395"/>
        </w:trPr>
        <w:tc>
          <w:tcPr>
            <w:tcW w:w="5000" w:type="pct"/>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6732382" w14:textId="77777777" w:rsidR="008E6ADE" w:rsidRPr="008E6ADE" w:rsidRDefault="008E6ADE" w:rsidP="008E6ADE">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Ensemble Sonuçları</w:t>
            </w:r>
          </w:p>
        </w:tc>
      </w:tr>
      <w:tr w:rsidR="008E6ADE" w:rsidRPr="008E6ADE" w14:paraId="2957E254" w14:textId="77777777" w:rsidTr="00DE6B75">
        <w:trPr>
          <w:trHeight w:val="553"/>
        </w:trPr>
        <w:tc>
          <w:tcPr>
            <w:tcW w:w="564" w:type="pct"/>
            <w:tcBorders>
              <w:top w:val="nil"/>
              <w:left w:val="single" w:sz="8" w:space="0" w:color="auto"/>
              <w:bottom w:val="nil"/>
              <w:right w:val="single" w:sz="4" w:space="0" w:color="auto"/>
            </w:tcBorders>
            <w:shd w:val="clear" w:color="auto" w:fill="auto"/>
            <w:vAlign w:val="center"/>
            <w:hideMark/>
          </w:tcPr>
          <w:p w14:paraId="1CFAE445" w14:textId="77777777" w:rsidR="008E6ADE" w:rsidRPr="008E6ADE" w:rsidRDefault="008E6ADE" w:rsidP="008E6ADE">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Yöntem Adı</w:t>
            </w:r>
          </w:p>
        </w:tc>
        <w:tc>
          <w:tcPr>
            <w:tcW w:w="442" w:type="pct"/>
            <w:tcBorders>
              <w:top w:val="nil"/>
              <w:left w:val="nil"/>
              <w:bottom w:val="nil"/>
              <w:right w:val="single" w:sz="4" w:space="0" w:color="auto"/>
            </w:tcBorders>
            <w:shd w:val="clear" w:color="auto" w:fill="auto"/>
            <w:vAlign w:val="center"/>
            <w:hideMark/>
          </w:tcPr>
          <w:p w14:paraId="6013E73B" w14:textId="77777777" w:rsidR="008E6ADE" w:rsidRPr="008E6ADE" w:rsidRDefault="008E6ADE" w:rsidP="008E6ADE">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Skor</w:t>
            </w:r>
          </w:p>
        </w:tc>
        <w:tc>
          <w:tcPr>
            <w:tcW w:w="3994" w:type="pct"/>
            <w:tcBorders>
              <w:top w:val="nil"/>
              <w:left w:val="nil"/>
              <w:bottom w:val="nil"/>
              <w:right w:val="single" w:sz="8" w:space="0" w:color="auto"/>
            </w:tcBorders>
            <w:shd w:val="clear" w:color="auto" w:fill="auto"/>
            <w:vAlign w:val="center"/>
            <w:hideMark/>
          </w:tcPr>
          <w:p w14:paraId="769ABD2A" w14:textId="77777777" w:rsidR="008E6ADE" w:rsidRPr="008E6ADE" w:rsidRDefault="008E6ADE" w:rsidP="008E6ADE">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Tahmini Cevap</w:t>
            </w:r>
          </w:p>
        </w:tc>
      </w:tr>
      <w:tr w:rsidR="008E6ADE" w:rsidRPr="008E6ADE" w14:paraId="5D7F15F0" w14:textId="77777777" w:rsidTr="00DE6B75">
        <w:trPr>
          <w:trHeight w:val="900"/>
        </w:trPr>
        <w:tc>
          <w:tcPr>
            <w:tcW w:w="564"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2B9283EA"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Majority Voting</w:t>
            </w:r>
          </w:p>
        </w:tc>
        <w:tc>
          <w:tcPr>
            <w:tcW w:w="442" w:type="pct"/>
            <w:tcBorders>
              <w:top w:val="single" w:sz="8" w:space="0" w:color="auto"/>
              <w:left w:val="nil"/>
              <w:bottom w:val="single" w:sz="4" w:space="0" w:color="auto"/>
              <w:right w:val="single" w:sz="4" w:space="0" w:color="auto"/>
            </w:tcBorders>
            <w:shd w:val="clear" w:color="auto" w:fill="auto"/>
            <w:vAlign w:val="center"/>
            <w:hideMark/>
          </w:tcPr>
          <w:p w14:paraId="2EDB61DB"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3</w:t>
            </w:r>
          </w:p>
        </w:tc>
        <w:tc>
          <w:tcPr>
            <w:tcW w:w="3994" w:type="pct"/>
            <w:tcBorders>
              <w:top w:val="single" w:sz="8" w:space="0" w:color="auto"/>
              <w:left w:val="nil"/>
              <w:bottom w:val="single" w:sz="4" w:space="0" w:color="auto"/>
              <w:right w:val="single" w:sz="8" w:space="0" w:color="auto"/>
            </w:tcBorders>
            <w:shd w:val="clear" w:color="auto" w:fill="auto"/>
            <w:hideMark/>
          </w:tcPr>
          <w:p w14:paraId="3145CABA" w14:textId="4209343E"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r w:rsidR="00DE6B75">
              <w:rPr>
                <w:rFonts w:ascii="Times New Roman" w:eastAsia="Times New Roman" w:hAnsi="Times New Roman" w:cs="Times New Roman"/>
                <w:color w:val="000000"/>
              </w:rPr>
              <w:t>…</w:t>
            </w:r>
          </w:p>
        </w:tc>
      </w:tr>
      <w:tr w:rsidR="008E6ADE" w:rsidRPr="008E6ADE" w14:paraId="2EE3847C" w14:textId="77777777" w:rsidTr="00DE6B75">
        <w:trPr>
          <w:trHeight w:val="60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6F798641"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vAlign w:val="center"/>
            <w:hideMark/>
          </w:tcPr>
          <w:p w14:paraId="2420654D"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2</w:t>
            </w:r>
          </w:p>
        </w:tc>
        <w:tc>
          <w:tcPr>
            <w:tcW w:w="3994" w:type="pct"/>
            <w:tcBorders>
              <w:top w:val="nil"/>
              <w:left w:val="nil"/>
              <w:bottom w:val="single" w:sz="4" w:space="0" w:color="auto"/>
              <w:right w:val="single" w:sz="8" w:space="0" w:color="auto"/>
            </w:tcBorders>
            <w:shd w:val="clear" w:color="auto" w:fill="auto"/>
            <w:hideMark/>
          </w:tcPr>
          <w:p w14:paraId="09DAEDDA" w14:textId="08469696"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Kısıtlı sürede bir projeyi tamamlama sorununu çözmek için düşünülebilecek üç çözüm vardır. İlk çözüm, zamanı dikkatli bir şekilde planlamak…</w:t>
            </w:r>
          </w:p>
        </w:tc>
      </w:tr>
      <w:tr w:rsidR="008E6ADE" w:rsidRPr="008E6ADE" w14:paraId="461F1238" w14:textId="77777777" w:rsidTr="00DE6B75">
        <w:trPr>
          <w:trHeight w:val="30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695E5D0A"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vAlign w:val="center"/>
            <w:hideMark/>
          </w:tcPr>
          <w:p w14:paraId="64243A39"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2</w:t>
            </w:r>
          </w:p>
        </w:tc>
        <w:tc>
          <w:tcPr>
            <w:tcW w:w="3994" w:type="pct"/>
            <w:tcBorders>
              <w:top w:val="nil"/>
              <w:left w:val="nil"/>
              <w:bottom w:val="single" w:sz="4" w:space="0" w:color="auto"/>
              <w:right w:val="single" w:sz="8" w:space="0" w:color="auto"/>
            </w:tcBorders>
            <w:shd w:val="clear" w:color="auto" w:fill="auto"/>
            <w:hideMark/>
          </w:tcPr>
          <w:p w14:paraId="5CDA84A2"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Model, verilen metni “Aile” konusuna ait olarak sınıflandırmalıdır.</w:t>
            </w:r>
          </w:p>
        </w:tc>
      </w:tr>
      <w:tr w:rsidR="008E6ADE" w:rsidRPr="008E6ADE" w14:paraId="0CEBA707" w14:textId="77777777" w:rsidTr="00DE6B75">
        <w:trPr>
          <w:trHeight w:val="30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310AC03E"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vAlign w:val="center"/>
            <w:hideMark/>
          </w:tcPr>
          <w:p w14:paraId="047DD275"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1</w:t>
            </w:r>
          </w:p>
        </w:tc>
        <w:tc>
          <w:tcPr>
            <w:tcW w:w="3994" w:type="pct"/>
            <w:tcBorders>
              <w:top w:val="nil"/>
              <w:left w:val="nil"/>
              <w:bottom w:val="single" w:sz="4" w:space="0" w:color="auto"/>
              <w:right w:val="single" w:sz="8" w:space="0" w:color="auto"/>
            </w:tcBorders>
            <w:shd w:val="clear" w:color="auto" w:fill="auto"/>
            <w:hideMark/>
          </w:tcPr>
          <w:p w14:paraId="69FF945D"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Makaleleri bulmak ve yönetmek için kullanılan bir kütüphane yazılımı EndNote'tur.</w:t>
            </w:r>
          </w:p>
        </w:tc>
      </w:tr>
      <w:tr w:rsidR="008E6ADE" w:rsidRPr="008E6ADE" w14:paraId="3D9B806A" w14:textId="77777777" w:rsidTr="00DE6B75">
        <w:trPr>
          <w:trHeight w:val="315"/>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477378F5"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8" w:space="0" w:color="auto"/>
              <w:right w:val="single" w:sz="4" w:space="0" w:color="auto"/>
            </w:tcBorders>
            <w:shd w:val="clear" w:color="auto" w:fill="auto"/>
            <w:vAlign w:val="center"/>
            <w:hideMark/>
          </w:tcPr>
          <w:p w14:paraId="33F4186F"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1</w:t>
            </w:r>
          </w:p>
        </w:tc>
        <w:tc>
          <w:tcPr>
            <w:tcW w:w="3994" w:type="pct"/>
            <w:tcBorders>
              <w:top w:val="nil"/>
              <w:left w:val="nil"/>
              <w:bottom w:val="single" w:sz="8" w:space="0" w:color="auto"/>
              <w:right w:val="single" w:sz="8" w:space="0" w:color="auto"/>
            </w:tcBorders>
            <w:shd w:val="clear" w:color="auto" w:fill="auto"/>
            <w:hideMark/>
          </w:tcPr>
          <w:p w14:paraId="365A3477"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Öğretmen köpek hakkında bir makale yazdı.</w:t>
            </w:r>
          </w:p>
        </w:tc>
      </w:tr>
      <w:tr w:rsidR="00DE6B75" w:rsidRPr="008E6ADE" w14:paraId="2D522384" w14:textId="77777777" w:rsidTr="00DE6B75">
        <w:trPr>
          <w:trHeight w:val="90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119A2B6B" w14:textId="77777777" w:rsidR="00DE6B75" w:rsidRPr="008E6ADE" w:rsidRDefault="00DE6B75" w:rsidP="00DE6B75">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Average Cosine Similarity</w:t>
            </w:r>
          </w:p>
        </w:tc>
        <w:tc>
          <w:tcPr>
            <w:tcW w:w="442" w:type="pct"/>
            <w:tcBorders>
              <w:top w:val="nil"/>
              <w:left w:val="nil"/>
              <w:bottom w:val="single" w:sz="4" w:space="0" w:color="auto"/>
              <w:right w:val="single" w:sz="4" w:space="0" w:color="auto"/>
            </w:tcBorders>
            <w:shd w:val="clear" w:color="auto" w:fill="auto"/>
            <w:noWrap/>
            <w:vAlign w:val="center"/>
            <w:hideMark/>
          </w:tcPr>
          <w:p w14:paraId="6280513B" w14:textId="77777777" w:rsidR="00DE6B75" w:rsidRPr="008E6ADE" w:rsidRDefault="00DE6B75" w:rsidP="00DE6B75">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0.7004</w:t>
            </w:r>
          </w:p>
        </w:tc>
        <w:tc>
          <w:tcPr>
            <w:tcW w:w="3994" w:type="pct"/>
            <w:tcBorders>
              <w:top w:val="nil"/>
              <w:left w:val="nil"/>
              <w:bottom w:val="single" w:sz="4" w:space="0" w:color="auto"/>
              <w:right w:val="single" w:sz="8" w:space="0" w:color="auto"/>
            </w:tcBorders>
            <w:shd w:val="clear" w:color="auto" w:fill="auto"/>
            <w:hideMark/>
          </w:tcPr>
          <w:p w14:paraId="6FB92876" w14:textId="1529CB6E" w:rsidR="00DE6B75" w:rsidRPr="008E6ADE" w:rsidRDefault="00DE6B75" w:rsidP="00DE6B75">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r>
              <w:rPr>
                <w:rFonts w:ascii="Times New Roman" w:eastAsia="Times New Roman" w:hAnsi="Times New Roman" w:cs="Times New Roman"/>
                <w:color w:val="000000"/>
              </w:rPr>
              <w:t>…</w:t>
            </w:r>
          </w:p>
        </w:tc>
      </w:tr>
      <w:tr w:rsidR="008E6ADE" w:rsidRPr="008E6ADE" w14:paraId="14788F7E"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4329411D"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20B3DE4A"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0.6382</w:t>
            </w:r>
          </w:p>
        </w:tc>
        <w:tc>
          <w:tcPr>
            <w:tcW w:w="3994" w:type="pct"/>
            <w:tcBorders>
              <w:top w:val="nil"/>
              <w:left w:val="nil"/>
              <w:bottom w:val="single" w:sz="4" w:space="0" w:color="auto"/>
              <w:right w:val="single" w:sz="8" w:space="0" w:color="auto"/>
            </w:tcBorders>
            <w:shd w:val="clear" w:color="auto" w:fill="auto"/>
            <w:hideMark/>
          </w:tcPr>
          <w:p w14:paraId="2F636DD0"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Zamanda Yolculuk: Bir Muhasebecinin İnanılmaz Macerası.</w:t>
            </w:r>
          </w:p>
        </w:tc>
      </w:tr>
      <w:tr w:rsidR="008E6ADE" w:rsidRPr="008E6ADE" w14:paraId="5FE7672C"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7025A0D3"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6E97A680"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0.6235</w:t>
            </w:r>
          </w:p>
        </w:tc>
        <w:tc>
          <w:tcPr>
            <w:tcW w:w="3994" w:type="pct"/>
            <w:tcBorders>
              <w:top w:val="nil"/>
              <w:left w:val="nil"/>
              <w:bottom w:val="single" w:sz="4" w:space="0" w:color="auto"/>
              <w:right w:val="single" w:sz="8" w:space="0" w:color="auto"/>
            </w:tcBorders>
            <w:shd w:val="clear" w:color="auto" w:fill="auto"/>
            <w:hideMark/>
          </w:tcPr>
          <w:p w14:paraId="4ADB7369"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Kişisel Yazı.</w:t>
            </w:r>
          </w:p>
        </w:tc>
      </w:tr>
      <w:tr w:rsidR="008E6ADE" w:rsidRPr="008E6ADE" w14:paraId="4593069E"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4B6DEFA1"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538EDBDD"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0.6208</w:t>
            </w:r>
          </w:p>
        </w:tc>
        <w:tc>
          <w:tcPr>
            <w:tcW w:w="3994" w:type="pct"/>
            <w:tcBorders>
              <w:top w:val="nil"/>
              <w:left w:val="nil"/>
              <w:bottom w:val="single" w:sz="4" w:space="0" w:color="auto"/>
              <w:right w:val="single" w:sz="8" w:space="0" w:color="auto"/>
            </w:tcBorders>
            <w:shd w:val="clear" w:color="auto" w:fill="auto"/>
            <w:hideMark/>
          </w:tcPr>
          <w:p w14:paraId="2A95881A"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Öğretmen köpek hakkında bir makale yazdı.</w:t>
            </w:r>
          </w:p>
        </w:tc>
      </w:tr>
      <w:tr w:rsidR="008E6ADE" w:rsidRPr="008E6ADE" w14:paraId="3DF6F36A" w14:textId="77777777" w:rsidTr="00DE6B75">
        <w:trPr>
          <w:trHeight w:val="315"/>
        </w:trPr>
        <w:tc>
          <w:tcPr>
            <w:tcW w:w="564" w:type="pct"/>
            <w:vMerge/>
            <w:tcBorders>
              <w:top w:val="nil"/>
              <w:left w:val="single" w:sz="8" w:space="0" w:color="auto"/>
              <w:bottom w:val="single" w:sz="4" w:space="0" w:color="auto"/>
              <w:right w:val="single" w:sz="4" w:space="0" w:color="auto"/>
            </w:tcBorders>
            <w:vAlign w:val="center"/>
            <w:hideMark/>
          </w:tcPr>
          <w:p w14:paraId="3471A594"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06E9F1DD"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0.6152</w:t>
            </w:r>
          </w:p>
        </w:tc>
        <w:tc>
          <w:tcPr>
            <w:tcW w:w="3994" w:type="pct"/>
            <w:tcBorders>
              <w:top w:val="nil"/>
              <w:left w:val="nil"/>
              <w:bottom w:val="single" w:sz="4" w:space="0" w:color="auto"/>
              <w:right w:val="single" w:sz="8" w:space="0" w:color="auto"/>
            </w:tcBorders>
            <w:shd w:val="clear" w:color="auto" w:fill="auto"/>
            <w:hideMark/>
          </w:tcPr>
          <w:p w14:paraId="57F06F9E"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Makaleleri bulmak ve yönetmek için kullanılan bir kütüphane yazılımı EndNote'tur.</w:t>
            </w:r>
          </w:p>
        </w:tc>
      </w:tr>
      <w:tr w:rsidR="00DE6B75" w:rsidRPr="008E6ADE" w14:paraId="59E5B17B" w14:textId="77777777" w:rsidTr="00DE6B75">
        <w:trPr>
          <w:trHeight w:val="900"/>
        </w:trPr>
        <w:tc>
          <w:tcPr>
            <w:tcW w:w="564" w:type="pct"/>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45E4FC61" w14:textId="77777777" w:rsidR="00DE6B75" w:rsidRPr="008E6ADE" w:rsidRDefault="00DE6B75" w:rsidP="00DE6B75">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lastRenderedPageBreak/>
              <w:t>Weighted Cosine Similarity</w:t>
            </w:r>
          </w:p>
        </w:tc>
        <w:tc>
          <w:tcPr>
            <w:tcW w:w="442" w:type="pct"/>
            <w:tcBorders>
              <w:top w:val="single" w:sz="4" w:space="0" w:color="auto"/>
              <w:left w:val="nil"/>
              <w:bottom w:val="single" w:sz="4" w:space="0" w:color="auto"/>
              <w:right w:val="single" w:sz="4" w:space="0" w:color="auto"/>
            </w:tcBorders>
            <w:shd w:val="clear" w:color="auto" w:fill="auto"/>
            <w:noWrap/>
            <w:vAlign w:val="center"/>
            <w:hideMark/>
          </w:tcPr>
          <w:p w14:paraId="7CB2EB07" w14:textId="77777777" w:rsidR="00DE6B75" w:rsidRPr="008E6ADE" w:rsidRDefault="00DE6B75" w:rsidP="00DE6B75">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0.7250</w:t>
            </w:r>
          </w:p>
        </w:tc>
        <w:tc>
          <w:tcPr>
            <w:tcW w:w="3994" w:type="pct"/>
            <w:tcBorders>
              <w:top w:val="single" w:sz="4" w:space="0" w:color="auto"/>
              <w:left w:val="nil"/>
              <w:bottom w:val="single" w:sz="4" w:space="0" w:color="auto"/>
              <w:right w:val="single" w:sz="8" w:space="0" w:color="auto"/>
            </w:tcBorders>
            <w:shd w:val="clear" w:color="auto" w:fill="auto"/>
            <w:hideMark/>
          </w:tcPr>
          <w:p w14:paraId="76EF6AEB" w14:textId="05DAD987" w:rsidR="00DE6B75" w:rsidRPr="008E6ADE" w:rsidRDefault="00DE6B75" w:rsidP="00DE6B75">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r>
              <w:rPr>
                <w:rFonts w:ascii="Times New Roman" w:eastAsia="Times New Roman" w:hAnsi="Times New Roman" w:cs="Times New Roman"/>
                <w:color w:val="000000"/>
              </w:rPr>
              <w:t>…</w:t>
            </w:r>
          </w:p>
        </w:tc>
      </w:tr>
      <w:tr w:rsidR="008E6ADE" w:rsidRPr="008E6ADE" w14:paraId="6DDC690F"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5BD69C1D"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532FFBF8"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0.6009</w:t>
            </w:r>
          </w:p>
        </w:tc>
        <w:tc>
          <w:tcPr>
            <w:tcW w:w="3994" w:type="pct"/>
            <w:tcBorders>
              <w:top w:val="nil"/>
              <w:left w:val="nil"/>
              <w:bottom w:val="single" w:sz="4" w:space="0" w:color="auto"/>
              <w:right w:val="single" w:sz="8" w:space="0" w:color="auto"/>
            </w:tcBorders>
            <w:shd w:val="clear" w:color="auto" w:fill="auto"/>
            <w:hideMark/>
          </w:tcPr>
          <w:p w14:paraId="72E24776"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Zamanda Yolculuk: Bir Muhasebecinin İnanılmaz Macerası.</w:t>
            </w:r>
          </w:p>
        </w:tc>
      </w:tr>
      <w:tr w:rsidR="008E6ADE" w:rsidRPr="008E6ADE" w14:paraId="0F58A687"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3BB75392"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030DC9E8"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0.5891</w:t>
            </w:r>
          </w:p>
        </w:tc>
        <w:tc>
          <w:tcPr>
            <w:tcW w:w="3994" w:type="pct"/>
            <w:tcBorders>
              <w:top w:val="nil"/>
              <w:left w:val="nil"/>
              <w:bottom w:val="single" w:sz="4" w:space="0" w:color="auto"/>
              <w:right w:val="single" w:sz="8" w:space="0" w:color="auto"/>
            </w:tcBorders>
            <w:shd w:val="clear" w:color="auto" w:fill="auto"/>
            <w:hideMark/>
          </w:tcPr>
          <w:p w14:paraId="43076FCB"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Kişisel Yazı.</w:t>
            </w:r>
          </w:p>
        </w:tc>
      </w:tr>
      <w:tr w:rsidR="008E6ADE" w:rsidRPr="008E6ADE" w14:paraId="002DE40C"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56F9431C"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3390809C"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0.5876</w:t>
            </w:r>
          </w:p>
        </w:tc>
        <w:tc>
          <w:tcPr>
            <w:tcW w:w="3994" w:type="pct"/>
            <w:tcBorders>
              <w:top w:val="nil"/>
              <w:left w:val="nil"/>
              <w:bottom w:val="single" w:sz="4" w:space="0" w:color="auto"/>
              <w:right w:val="single" w:sz="8" w:space="0" w:color="auto"/>
            </w:tcBorders>
            <w:shd w:val="clear" w:color="auto" w:fill="auto"/>
            <w:hideMark/>
          </w:tcPr>
          <w:p w14:paraId="49A2A8AD"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Zamanlar zor olabilir, ancak iyi seçilmiş teknikler yardımcı olur.</w:t>
            </w:r>
          </w:p>
        </w:tc>
      </w:tr>
      <w:tr w:rsidR="008E6ADE" w:rsidRPr="008E6ADE" w14:paraId="451A87B8" w14:textId="77777777" w:rsidTr="00DE6B75">
        <w:trPr>
          <w:trHeight w:val="315"/>
        </w:trPr>
        <w:tc>
          <w:tcPr>
            <w:tcW w:w="564" w:type="pct"/>
            <w:vMerge/>
            <w:tcBorders>
              <w:top w:val="nil"/>
              <w:left w:val="single" w:sz="8" w:space="0" w:color="auto"/>
              <w:bottom w:val="single" w:sz="8" w:space="0" w:color="000000"/>
              <w:right w:val="single" w:sz="4" w:space="0" w:color="auto"/>
            </w:tcBorders>
            <w:vAlign w:val="center"/>
            <w:hideMark/>
          </w:tcPr>
          <w:p w14:paraId="7B9242C0"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8" w:space="0" w:color="auto"/>
              <w:right w:val="single" w:sz="4" w:space="0" w:color="auto"/>
            </w:tcBorders>
            <w:shd w:val="clear" w:color="auto" w:fill="auto"/>
            <w:noWrap/>
            <w:vAlign w:val="center"/>
            <w:hideMark/>
          </w:tcPr>
          <w:p w14:paraId="3517A7E7"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0.5734</w:t>
            </w:r>
          </w:p>
        </w:tc>
        <w:tc>
          <w:tcPr>
            <w:tcW w:w="3994" w:type="pct"/>
            <w:tcBorders>
              <w:top w:val="nil"/>
              <w:left w:val="nil"/>
              <w:bottom w:val="single" w:sz="8" w:space="0" w:color="auto"/>
              <w:right w:val="single" w:sz="8" w:space="0" w:color="auto"/>
            </w:tcBorders>
            <w:shd w:val="clear" w:color="auto" w:fill="auto"/>
            <w:hideMark/>
          </w:tcPr>
          <w:p w14:paraId="67911D36"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Daha azıyla daha fazlasını elde edin, verimlilik için çabalayın.</w:t>
            </w:r>
          </w:p>
        </w:tc>
      </w:tr>
    </w:tbl>
    <w:p w14:paraId="61D17479" w14:textId="08C933D4" w:rsidR="001B3379" w:rsidRPr="00B4314E" w:rsidRDefault="00000000">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4. Sonuç</w:t>
      </w:r>
    </w:p>
    <w:p w14:paraId="6D1BB161" w14:textId="41EBF899" w:rsidR="00F44480" w:rsidRDefault="00F44480" w:rsidP="00F44480">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Bu çalışma,</w:t>
      </w:r>
      <w:r w:rsidR="001C3008">
        <w:rPr>
          <w:rFonts w:ascii="Times New Roman" w:eastAsia="Times New Roman" w:hAnsi="Times New Roman" w:cs="Times New Roman"/>
        </w:rPr>
        <w:t xml:space="preserve"> retrieval ensemble yöntemlerinin etkili bir şekilde kullanılarak sorulara doğru cevapların seçilmesinde nasıl bir katkı sağladığı ortaya koymuştur. Deneysel analizler, hem tekil modellerin hem de ensemble yöntemlerin performanslarını detaylı bir şekilde karşılaştırmış ve bu yöntemlerin</w:t>
      </w:r>
      <w:r w:rsidRPr="00B4314E">
        <w:rPr>
          <w:rFonts w:ascii="Times New Roman" w:eastAsia="Times New Roman" w:hAnsi="Times New Roman" w:cs="Times New Roman"/>
        </w:rPr>
        <w:t xml:space="preserve"> </w:t>
      </w:r>
      <w:r w:rsidR="001C3008">
        <w:rPr>
          <w:rFonts w:ascii="Times New Roman" w:eastAsia="Times New Roman" w:hAnsi="Times New Roman" w:cs="Times New Roman"/>
        </w:rPr>
        <w:t>güçlü yönlerini göstermiştir.</w:t>
      </w:r>
    </w:p>
    <w:p w14:paraId="0D53B92F" w14:textId="4AA00FCD" w:rsidR="001C3008" w:rsidRDefault="001C3008">
      <w:pPr>
        <w:spacing w:after="120" w:line="240" w:lineRule="auto"/>
        <w:jc w:val="both"/>
        <w:rPr>
          <w:rFonts w:ascii="Times New Roman" w:eastAsia="Times New Roman" w:hAnsi="Times New Roman" w:cs="Times New Roman"/>
        </w:rPr>
      </w:pPr>
      <w:r w:rsidRPr="001C3008">
        <w:rPr>
          <w:rFonts w:ascii="Times New Roman" w:eastAsia="Times New Roman" w:hAnsi="Times New Roman" w:cs="Times New Roman"/>
        </w:rPr>
        <w:t xml:space="preserve">Elde edilen bulgular, ensemble yöntemlerinin tekil modellere kıyasla daha yüksek doğruluk oranlarına ulaşabildiğini göstermektedir. Weighted </w:t>
      </w:r>
      <w:r>
        <w:rPr>
          <w:rFonts w:ascii="Times New Roman" w:eastAsia="Times New Roman" w:hAnsi="Times New Roman" w:cs="Times New Roman"/>
        </w:rPr>
        <w:t>Cosine Similarity</w:t>
      </w:r>
      <w:r w:rsidRPr="001C3008">
        <w:rPr>
          <w:rFonts w:ascii="Times New Roman" w:eastAsia="Times New Roman" w:hAnsi="Times New Roman" w:cs="Times New Roman"/>
        </w:rPr>
        <w:t xml:space="preserve"> yöntemi, en yüksek </w:t>
      </w:r>
      <w:r>
        <w:rPr>
          <w:rFonts w:ascii="Times New Roman" w:eastAsia="Times New Roman" w:hAnsi="Times New Roman" w:cs="Times New Roman"/>
        </w:rPr>
        <w:t>t</w:t>
      </w:r>
      <w:r w:rsidRPr="001C3008">
        <w:rPr>
          <w:rFonts w:ascii="Times New Roman" w:eastAsia="Times New Roman" w:hAnsi="Times New Roman" w:cs="Times New Roman"/>
        </w:rPr>
        <w:t xml:space="preserve">op-1 doğruluk oranı ile öne çıkarken, Majority Voting yöntemi </w:t>
      </w:r>
      <w:r>
        <w:rPr>
          <w:rFonts w:ascii="Times New Roman" w:eastAsia="Times New Roman" w:hAnsi="Times New Roman" w:cs="Times New Roman"/>
        </w:rPr>
        <w:t>t</w:t>
      </w:r>
      <w:r w:rsidRPr="001C3008">
        <w:rPr>
          <w:rFonts w:ascii="Times New Roman" w:eastAsia="Times New Roman" w:hAnsi="Times New Roman" w:cs="Times New Roman"/>
        </w:rPr>
        <w:t>op-5 doğruluk oranında üstünlük sağlamıştır. Bu, ensemble yöntemlerinin uygulama amacına bağlı olarak esneklik sunduğunu göstermektedir.</w:t>
      </w:r>
    </w:p>
    <w:p w14:paraId="11ACB4FD" w14:textId="35CB4831" w:rsidR="001B3379" w:rsidRPr="00B4314E" w:rsidRDefault="001C3008" w:rsidP="001C3008">
      <w:pPr>
        <w:spacing w:after="120" w:line="240" w:lineRule="auto"/>
        <w:jc w:val="both"/>
        <w:rPr>
          <w:rFonts w:ascii="Times New Roman" w:eastAsia="Times New Roman" w:hAnsi="Times New Roman" w:cs="Times New Roman"/>
        </w:rPr>
      </w:pPr>
      <w:r w:rsidRPr="001C3008">
        <w:rPr>
          <w:rFonts w:ascii="Times New Roman" w:eastAsia="Times New Roman" w:hAnsi="Times New Roman" w:cs="Times New Roman"/>
        </w:rPr>
        <w:t xml:space="preserve">Çalışma, Türkçe dilinde retrieval tabanlı bir sistem üzerinde gerçekleştirilmiş olmasıyla özgün bir katkı sağlamaktadır. Türkçe </w:t>
      </w:r>
      <w:r>
        <w:rPr>
          <w:rFonts w:ascii="Times New Roman" w:eastAsia="Times New Roman" w:hAnsi="Times New Roman" w:cs="Times New Roman"/>
        </w:rPr>
        <w:t>soru</w:t>
      </w:r>
      <w:r w:rsidRPr="001C3008">
        <w:rPr>
          <w:rFonts w:ascii="Times New Roman" w:eastAsia="Times New Roman" w:hAnsi="Times New Roman" w:cs="Times New Roman"/>
        </w:rPr>
        <w:t xml:space="preserve"> ve cevap çiftleri üzerinde yapılan deneyler, dil bağımsız bir retrieval çerçevesi geliştirilmesine de ışık tutabilir.</w:t>
      </w:r>
      <w:r>
        <w:rPr>
          <w:rFonts w:ascii="Times New Roman" w:eastAsia="Times New Roman" w:hAnsi="Times New Roman" w:cs="Times New Roman"/>
        </w:rPr>
        <w:t xml:space="preserve"> Daha farklı ensemble yöntemleri kullanılarak farklı veri kümeleri üzerinde yapılacak çalışmalar bu alandaki Türkçe dili özelindeki çalışmaları genişletebilir.</w:t>
      </w:r>
      <w:r w:rsidR="00F44480" w:rsidRPr="00B4314E">
        <w:rPr>
          <w:rFonts w:ascii="Times New Roman" w:eastAsia="Times New Roman" w:hAnsi="Times New Roman" w:cs="Times New Roman"/>
        </w:rPr>
        <w:t xml:space="preserve"> </w:t>
      </w:r>
    </w:p>
    <w:p w14:paraId="17F16E77" w14:textId="4A50C833" w:rsidR="00D958E5" w:rsidRPr="00B4314E" w:rsidRDefault="00D958E5" w:rsidP="00D958E5">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5. Kaynakça</w:t>
      </w:r>
    </w:p>
    <w:p w14:paraId="1580863F" w14:textId="1558C015" w:rsidR="001B3379" w:rsidRDefault="00C81BE2" w:rsidP="00C81BE2">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Noyan, M., turkish instructions dataset, https://huggingface.co/datasets/merve/turkish_instructions/</w:t>
      </w:r>
      <w:r w:rsidR="00112400">
        <w:rPr>
          <w:rFonts w:ascii="Times New Roman" w:eastAsia="Times New Roman" w:hAnsi="Times New Roman" w:cs="Times New Roman"/>
        </w:rPr>
        <w:t xml:space="preserve"> </w:t>
      </w:r>
      <w:r w:rsidRPr="00B4314E">
        <w:rPr>
          <w:rFonts w:ascii="Times New Roman" w:eastAsia="Times New Roman" w:hAnsi="Times New Roman" w:cs="Times New Roman"/>
        </w:rPr>
        <w:t>discussions, Erişim: 03 Aralık 2024.</w:t>
      </w:r>
    </w:p>
    <w:p w14:paraId="75B08659" w14:textId="37EEFDAF" w:rsidR="001C3008" w:rsidRPr="00B4314E" w:rsidRDefault="001C3008" w:rsidP="00C81BE2">
      <w:pPr>
        <w:spacing w:after="120" w:line="240" w:lineRule="auto"/>
        <w:jc w:val="both"/>
        <w:rPr>
          <w:rFonts w:ascii="Times New Roman" w:eastAsia="Times New Roman" w:hAnsi="Times New Roman" w:cs="Times New Roman"/>
        </w:rPr>
      </w:pPr>
      <w:r w:rsidRPr="001C3008">
        <w:rPr>
          <w:rFonts w:ascii="Times New Roman" w:eastAsia="Times New Roman" w:hAnsi="Times New Roman" w:cs="Times New Roman"/>
        </w:rPr>
        <w:t>Dogan, E., Uzun, M.</w:t>
      </w:r>
      <w:r>
        <w:rPr>
          <w:rFonts w:ascii="Times New Roman" w:eastAsia="Times New Roman" w:hAnsi="Times New Roman" w:cs="Times New Roman"/>
        </w:rPr>
        <w:t xml:space="preserve"> E.</w:t>
      </w:r>
      <w:r w:rsidRPr="001C3008">
        <w:rPr>
          <w:rFonts w:ascii="Times New Roman" w:eastAsia="Times New Roman" w:hAnsi="Times New Roman" w:cs="Times New Roman"/>
        </w:rPr>
        <w:t xml:space="preserve">, Uz, A., Seyrek, H. E., Zeer, A., Sevi, E., </w:t>
      </w:r>
      <w:r>
        <w:rPr>
          <w:rFonts w:ascii="Times New Roman" w:eastAsia="Times New Roman" w:hAnsi="Times New Roman" w:cs="Times New Roman"/>
        </w:rPr>
        <w:t>Kesgin, T.T., Yuce M. K.,</w:t>
      </w:r>
      <w:r w:rsidRPr="001C3008">
        <w:rPr>
          <w:rFonts w:ascii="Times New Roman" w:eastAsia="Times New Roman" w:hAnsi="Times New Roman" w:cs="Times New Roman"/>
        </w:rPr>
        <w:t xml:space="preserve"> Amasyali, M. F. (2024). Türkçe Dil Modellerinin Performans Karşılaştırması Performance Comparison of Turkish Language Models. arXiv e-prints, arXiv-2404.</w:t>
      </w:r>
    </w:p>
    <w:p w14:paraId="31BBB003" w14:textId="3E6B7154" w:rsidR="001B3379" w:rsidRPr="00B4314E" w:rsidRDefault="001B3379">
      <w:pPr>
        <w:spacing w:after="120" w:line="240" w:lineRule="auto"/>
        <w:jc w:val="both"/>
        <w:rPr>
          <w:rFonts w:ascii="Times New Roman" w:hAnsi="Times New Roman" w:cs="Times New Roman"/>
        </w:rPr>
      </w:pPr>
    </w:p>
    <w:sectPr w:rsidR="001B3379" w:rsidRPr="00B4314E">
      <w:headerReference w:type="even" r:id="rId12"/>
      <w:headerReference w:type="default" r:id="rId13"/>
      <w:footerReference w:type="even" r:id="rId14"/>
      <w:footerReference w:type="default" r:id="rId15"/>
      <w:pgSz w:w="11901" w:h="16817"/>
      <w:pgMar w:top="1418" w:right="1418" w:bottom="1418" w:left="1418"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643C7" w14:textId="77777777" w:rsidR="005824DC" w:rsidRDefault="005824DC">
      <w:pPr>
        <w:spacing w:after="0" w:line="240" w:lineRule="auto"/>
      </w:pPr>
      <w:r>
        <w:separator/>
      </w:r>
    </w:p>
  </w:endnote>
  <w:endnote w:type="continuationSeparator" w:id="0">
    <w:p w14:paraId="6BC485AD" w14:textId="77777777" w:rsidR="005824DC" w:rsidRDefault="00582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1EAA3" w14:textId="77777777" w:rsidR="001B3379" w:rsidRDefault="00000000">
    <w:pPr>
      <w:pBdr>
        <w:top w:val="nil"/>
        <w:left w:val="nil"/>
        <w:bottom w:val="nil"/>
        <w:right w:val="nil"/>
        <w:between w:val="nil"/>
      </w:pBdr>
      <w:spacing w:after="120" w:line="14" w:lineRule="auto"/>
      <w:rPr>
        <w:color w:val="000000"/>
        <w:sz w:val="20"/>
        <w:szCs w:val="20"/>
      </w:rPr>
    </w:pPr>
    <w:r>
      <w:rPr>
        <w:noProof/>
      </w:rPr>
      <mc:AlternateContent>
        <mc:Choice Requires="wps">
          <w:drawing>
            <wp:anchor distT="0" distB="0" distL="0" distR="0" simplePos="0" relativeHeight="251663360" behindDoc="1" locked="0" layoutInCell="1" hidden="0" allowOverlap="1" wp14:anchorId="43B7D259" wp14:editId="7E0D8927">
              <wp:simplePos x="0" y="0"/>
              <wp:positionH relativeFrom="column">
                <wp:posOffset>2755900</wp:posOffset>
              </wp:positionH>
              <wp:positionV relativeFrom="paragraph">
                <wp:posOffset>10033000</wp:posOffset>
              </wp:positionV>
              <wp:extent cx="222250" cy="213360"/>
              <wp:effectExtent l="0" t="0" r="0" b="0"/>
              <wp:wrapNone/>
              <wp:docPr id="1931145439" name="Dikdörtgen 1931145439"/>
              <wp:cNvGraphicFramePr/>
              <a:graphic xmlns:a="http://schemas.openxmlformats.org/drawingml/2006/main">
                <a:graphicData uri="http://schemas.microsoft.com/office/word/2010/wordprocessingShape">
                  <wps:wsp>
                    <wps:cNvSpPr/>
                    <wps:spPr>
                      <a:xfrm>
                        <a:off x="5244400" y="3682845"/>
                        <a:ext cx="203200" cy="194310"/>
                      </a:xfrm>
                      <a:prstGeom prst="rect">
                        <a:avLst/>
                      </a:prstGeom>
                      <a:noFill/>
                      <a:ln>
                        <a:noFill/>
                      </a:ln>
                    </wps:spPr>
                    <wps:txbx>
                      <w:txbxContent>
                        <w:p w14:paraId="5630FFC6" w14:textId="77777777" w:rsidR="001B3379" w:rsidRDefault="00000000">
                          <w:pPr>
                            <w:spacing w:before="10" w:line="258" w:lineRule="auto"/>
                            <w:ind w:left="40" w:firstLine="80"/>
                            <w:textDirection w:val="btLr"/>
                          </w:pPr>
                          <w:r>
                            <w:rPr>
                              <w:color w:val="000009"/>
                              <w:sz w:val="24"/>
                            </w:rPr>
                            <w:t xml:space="preserve"> PAGE 2</w:t>
                          </w:r>
                        </w:p>
                      </w:txbxContent>
                    </wps:txbx>
                    <wps:bodyPr spcFirstLastPara="1" wrap="square" lIns="0" tIns="0" rIns="0" bIns="0" anchor="t" anchorCtr="0">
                      <a:noAutofit/>
                    </wps:bodyPr>
                  </wps:wsp>
                </a:graphicData>
              </a:graphic>
            </wp:anchor>
          </w:drawing>
        </mc:Choice>
        <mc:Fallback>
          <w:pict>
            <v:rect w14:anchorId="43B7D259" id="Dikdörtgen 1931145439" o:spid="_x0000_s1029" style="position:absolute;margin-left:217pt;margin-top:790pt;width:17.5pt;height:16.8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" filled="f" stroked="f">
              <v:textbox inset="0,0,0,0">
                <w:txbxContent>
                  <w:p w14:paraId="5630FFC6" w14:textId="77777777" w:rsidR="001B3379" w:rsidRDefault="00000000">
                    <w:pPr>
                      <w:spacing w:before="10" w:line="258" w:lineRule="auto"/>
                      <w:ind w:left="40" w:firstLine="80"/>
                      <w:textDirection w:val="btLr"/>
                    </w:pPr>
                    <w:r>
                      <w:rPr>
                        <w:color w:val="000009"/>
                        <w:sz w:val="24"/>
                      </w:rPr>
                      <w:t xml:space="preserve"> PAGE 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1161540"/>
      <w:docPartObj>
        <w:docPartGallery w:val="Page Numbers (Bottom of Page)"/>
        <w:docPartUnique/>
      </w:docPartObj>
    </w:sdtPr>
    <w:sdtContent>
      <w:p w14:paraId="1086F92C" w14:textId="359B3A55" w:rsidR="00D8719F" w:rsidRDefault="00D8719F">
        <w:pPr>
          <w:pStyle w:val="AltBilgi"/>
          <w:jc w:val="center"/>
        </w:pPr>
        <w:r>
          <w:fldChar w:fldCharType="begin"/>
        </w:r>
        <w:r>
          <w:instrText>PAGE   \* MERGEFORMAT</w:instrText>
        </w:r>
        <w:r>
          <w:fldChar w:fldCharType="separate"/>
        </w:r>
        <w:r>
          <w:t>2</w:t>
        </w:r>
        <w:r>
          <w:fldChar w:fldCharType="end"/>
        </w:r>
      </w:p>
    </w:sdtContent>
  </w:sdt>
  <w:p w14:paraId="42758167" w14:textId="307841F4" w:rsidR="001B3379" w:rsidRDefault="001B3379">
    <w:pPr>
      <w:pBdr>
        <w:top w:val="nil"/>
        <w:left w:val="nil"/>
        <w:bottom w:val="nil"/>
        <w:right w:val="nil"/>
        <w:between w:val="nil"/>
      </w:pBdr>
      <w:spacing w:after="120"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2B3F4" w14:textId="77777777" w:rsidR="005824DC" w:rsidRDefault="005824DC">
      <w:pPr>
        <w:spacing w:after="0" w:line="240" w:lineRule="auto"/>
      </w:pPr>
      <w:r>
        <w:separator/>
      </w:r>
    </w:p>
  </w:footnote>
  <w:footnote w:type="continuationSeparator" w:id="0">
    <w:p w14:paraId="1D892926" w14:textId="77777777" w:rsidR="005824DC" w:rsidRDefault="00582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9AB61" w14:textId="77777777" w:rsidR="001B3379" w:rsidRDefault="00000000">
    <w:pPr>
      <w:pBdr>
        <w:top w:val="nil"/>
        <w:left w:val="nil"/>
        <w:bottom w:val="nil"/>
        <w:right w:val="nil"/>
        <w:between w:val="nil"/>
      </w:pBdr>
      <w:spacing w:after="120" w:line="14" w:lineRule="auto"/>
      <w:rPr>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1684F717" wp14:editId="0607E196">
              <wp:simplePos x="0" y="0"/>
              <wp:positionH relativeFrom="page">
                <wp:posOffset>873126</wp:posOffset>
              </wp:positionH>
              <wp:positionV relativeFrom="page">
                <wp:posOffset>631826</wp:posOffset>
              </wp:positionV>
              <wp:extent cx="5797550" cy="31750"/>
              <wp:effectExtent l="0" t="0" r="0" b="0"/>
              <wp:wrapNone/>
              <wp:docPr id="1931145437" name="Düz Ok Bağlayıcısı 1931145437"/>
              <wp:cNvGraphicFramePr/>
              <a:graphic xmlns:a="http://schemas.openxmlformats.org/drawingml/2006/main">
                <a:graphicData uri="http://schemas.microsoft.com/office/word/2010/wordprocessingShape">
                  <wps:wsp>
                    <wps:cNvCnPr/>
                    <wps:spPr>
                      <a:xfrm>
                        <a:off x="2456750" y="3773650"/>
                        <a:ext cx="5778500" cy="12700"/>
                      </a:xfrm>
                      <a:prstGeom prst="straightConnector1">
                        <a:avLst/>
                      </a:prstGeom>
                      <a:noFill/>
                      <a:ln w="9525" cap="flat" cmpd="sng">
                        <a:solidFill>
                          <a:srgbClr val="A4A4A4"/>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873126</wp:posOffset>
              </wp:positionH>
              <wp:positionV relativeFrom="page">
                <wp:posOffset>631826</wp:posOffset>
              </wp:positionV>
              <wp:extent cx="5797550" cy="31750"/>
              <wp:effectExtent b="0" l="0" r="0" t="0"/>
              <wp:wrapNone/>
              <wp:docPr id="193114543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797550" cy="31750"/>
                      </a:xfrm>
                      <a:prstGeom prst="rect"/>
                      <a:ln/>
                    </pic:spPr>
                  </pic:pic>
                </a:graphicData>
              </a:graphic>
            </wp:anchor>
          </w:drawing>
        </mc:Fallback>
      </mc:AlternateContent>
    </w:r>
    <w:r>
      <w:rPr>
        <w:noProof/>
        <w:color w:val="000000"/>
      </w:rPr>
      <mc:AlternateContent>
        <mc:Choice Requires="wps">
          <w:drawing>
            <wp:anchor distT="0" distB="0" distL="0" distR="0" simplePos="0" relativeHeight="251659264" behindDoc="1" locked="0" layoutInCell="1" hidden="0" allowOverlap="1" wp14:anchorId="7765DBC1" wp14:editId="19AC7805">
              <wp:simplePos x="0" y="0"/>
              <wp:positionH relativeFrom="page">
                <wp:posOffset>878841</wp:posOffset>
              </wp:positionH>
              <wp:positionV relativeFrom="page">
                <wp:posOffset>429260</wp:posOffset>
              </wp:positionV>
              <wp:extent cx="902970" cy="171450"/>
              <wp:effectExtent l="0" t="0" r="0" b="0"/>
              <wp:wrapNone/>
              <wp:docPr id="1931145436" name="Dikdörtgen 1931145436"/>
              <wp:cNvGraphicFramePr/>
              <a:graphic xmlns:a="http://schemas.openxmlformats.org/drawingml/2006/main">
                <a:graphicData uri="http://schemas.microsoft.com/office/word/2010/wordprocessingShape">
                  <wps:wsp>
                    <wps:cNvSpPr/>
                    <wps:spPr>
                      <a:xfrm>
                        <a:off x="4904040" y="3703800"/>
                        <a:ext cx="883920" cy="152400"/>
                      </a:xfrm>
                      <a:prstGeom prst="rect">
                        <a:avLst/>
                      </a:prstGeom>
                      <a:noFill/>
                      <a:ln>
                        <a:noFill/>
                      </a:ln>
                    </wps:spPr>
                    <wps:txbx>
                      <w:txbxContent>
                        <w:p w14:paraId="29CB66C1" w14:textId="77777777" w:rsidR="001B3379" w:rsidRDefault="00000000">
                          <w:pPr>
                            <w:spacing w:before="12" w:line="258" w:lineRule="auto"/>
                            <w:ind w:left="20" w:firstLine="40"/>
                            <w:textDirection w:val="btLr"/>
                          </w:pPr>
                          <w:r>
                            <w:rPr>
                              <w:i/>
                              <w:color w:val="000009"/>
                              <w:sz w:val="18"/>
                            </w:rPr>
                            <w:t>Dr. Ertuğrul Aktan</w:t>
                          </w:r>
                        </w:p>
                      </w:txbxContent>
                    </wps:txbx>
                    <wps:bodyPr spcFirstLastPara="1" wrap="square" lIns="0" tIns="0" rIns="0" bIns="0" anchor="t" anchorCtr="0">
                      <a:noAutofit/>
                    </wps:bodyPr>
                  </wps:wsp>
                </a:graphicData>
              </a:graphic>
            </wp:anchor>
          </w:drawing>
        </mc:Choice>
        <mc:Fallback>
          <w:pict>
            <v:rect w14:anchorId="7765DBC1" id="Dikdörtgen 1931145436" o:spid="_x0000_s1026" style="position:absolute;margin-left:69.2pt;margin-top:33.8pt;width:71.1pt;height:1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" filled="f" stroked="f">
              <v:textbox inset="0,0,0,0">
                <w:txbxContent>
                  <w:p w14:paraId="29CB66C1" w14:textId="77777777" w:rsidR="001B3379" w:rsidRDefault="00000000">
                    <w:pPr>
                      <w:spacing w:before="12" w:line="258" w:lineRule="auto"/>
                      <w:ind w:left="20" w:firstLine="40"/>
                      <w:textDirection w:val="btLr"/>
                    </w:pPr>
                    <w:r>
                      <w:rPr>
                        <w:i/>
                        <w:color w:val="000009"/>
                        <w:sz w:val="18"/>
                      </w:rPr>
                      <w:t>Dr. Ertuğrul Aktan</w:t>
                    </w:r>
                  </w:p>
                </w:txbxContent>
              </v:textbox>
              <w10:wrap anchorx="page" anchory="page"/>
            </v:rect>
          </w:pict>
        </mc:Fallback>
      </mc:AlternateContent>
    </w:r>
    <w:r>
      <w:rPr>
        <w:noProof/>
        <w:color w:val="000000"/>
      </w:rPr>
      <mc:AlternateContent>
        <mc:Choice Requires="wps">
          <w:drawing>
            <wp:anchor distT="0" distB="0" distL="0" distR="0" simplePos="0" relativeHeight="251660288" behindDoc="1" locked="0" layoutInCell="1" hidden="0" allowOverlap="1" wp14:anchorId="088529DE" wp14:editId="77A3D926">
              <wp:simplePos x="0" y="0"/>
              <wp:positionH relativeFrom="page">
                <wp:posOffset>3317241</wp:posOffset>
              </wp:positionH>
              <wp:positionV relativeFrom="page">
                <wp:posOffset>429260</wp:posOffset>
              </wp:positionV>
              <wp:extent cx="930275" cy="171450"/>
              <wp:effectExtent l="0" t="0" r="0" b="0"/>
              <wp:wrapNone/>
              <wp:docPr id="1931145435" name="Dikdörtgen 1931145435"/>
              <wp:cNvGraphicFramePr/>
              <a:graphic xmlns:a="http://schemas.openxmlformats.org/drawingml/2006/main">
                <a:graphicData uri="http://schemas.microsoft.com/office/word/2010/wordprocessingShape">
                  <wps:wsp>
                    <wps:cNvSpPr/>
                    <wps:spPr>
                      <a:xfrm>
                        <a:off x="4890388" y="3703800"/>
                        <a:ext cx="911225" cy="152400"/>
                      </a:xfrm>
                      <a:prstGeom prst="rect">
                        <a:avLst/>
                      </a:prstGeom>
                      <a:noFill/>
                      <a:ln>
                        <a:noFill/>
                      </a:ln>
                    </wps:spPr>
                    <wps:txbx>
                      <w:txbxContent>
                        <w:p w14:paraId="41F9052D" w14:textId="77777777" w:rsidR="001B3379" w:rsidRDefault="00000000">
                          <w:pPr>
                            <w:spacing w:before="12" w:line="258" w:lineRule="auto"/>
                            <w:ind w:left="20" w:firstLine="40"/>
                            <w:textDirection w:val="btLr"/>
                          </w:pPr>
                          <w:r>
                            <w:rPr>
                              <w:i/>
                              <w:color w:val="000009"/>
                              <w:sz w:val="18"/>
                            </w:rPr>
                            <w:t>Hakemli Makaleler</w:t>
                          </w:r>
                        </w:p>
                      </w:txbxContent>
                    </wps:txbx>
                    <wps:bodyPr spcFirstLastPara="1" wrap="square" lIns="0" tIns="0" rIns="0" bIns="0" anchor="t" anchorCtr="0">
                      <a:noAutofit/>
                    </wps:bodyPr>
                  </wps:wsp>
                </a:graphicData>
              </a:graphic>
            </wp:anchor>
          </w:drawing>
        </mc:Choice>
        <mc:Fallback>
          <w:pict>
            <v:rect w14:anchorId="088529DE" id="Dikdörtgen 1931145435" o:spid="_x0000_s1027" style="position:absolute;margin-left:261.2pt;margin-top:33.8pt;width:73.25pt;height:13.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" filled="f" stroked="f">
              <v:textbox inset="0,0,0,0">
                <w:txbxContent>
                  <w:p w14:paraId="41F9052D" w14:textId="77777777" w:rsidR="001B3379" w:rsidRDefault="00000000">
                    <w:pPr>
                      <w:spacing w:before="12" w:line="258" w:lineRule="auto"/>
                      <w:ind w:left="20" w:firstLine="40"/>
                      <w:textDirection w:val="btLr"/>
                    </w:pPr>
                    <w:r>
                      <w:rPr>
                        <w:i/>
                        <w:color w:val="000009"/>
                        <w:sz w:val="18"/>
                      </w:rPr>
                      <w:t>Hakemli Makaleler</w:t>
                    </w:r>
                  </w:p>
                </w:txbxContent>
              </v:textbox>
              <w10:wrap anchorx="page" anchory="page"/>
            </v:rect>
          </w:pict>
        </mc:Fallback>
      </mc:AlternateContent>
    </w:r>
    <w:r>
      <w:rPr>
        <w:noProof/>
        <w:color w:val="000000"/>
      </w:rPr>
      <mc:AlternateContent>
        <mc:Choice Requires="wps">
          <w:drawing>
            <wp:anchor distT="0" distB="0" distL="0" distR="0" simplePos="0" relativeHeight="251661312" behindDoc="1" locked="0" layoutInCell="1" hidden="0" allowOverlap="1" wp14:anchorId="63CE8D26" wp14:editId="0609DEDF">
              <wp:simplePos x="0" y="0"/>
              <wp:positionH relativeFrom="page">
                <wp:posOffset>5160011</wp:posOffset>
              </wp:positionH>
              <wp:positionV relativeFrom="page">
                <wp:posOffset>429260</wp:posOffset>
              </wp:positionV>
              <wp:extent cx="1522730" cy="171450"/>
              <wp:effectExtent l="0" t="0" r="0" b="0"/>
              <wp:wrapNone/>
              <wp:docPr id="1931145434" name="Dikdörtgen 1931145434"/>
              <wp:cNvGraphicFramePr/>
              <a:graphic xmlns:a="http://schemas.openxmlformats.org/drawingml/2006/main">
                <a:graphicData uri="http://schemas.microsoft.com/office/word/2010/wordprocessingShape">
                  <wps:wsp>
                    <wps:cNvSpPr/>
                    <wps:spPr>
                      <a:xfrm>
                        <a:off x="4594160" y="3703800"/>
                        <a:ext cx="1503680" cy="152400"/>
                      </a:xfrm>
                      <a:prstGeom prst="rect">
                        <a:avLst/>
                      </a:prstGeom>
                      <a:noFill/>
                      <a:ln>
                        <a:noFill/>
                      </a:ln>
                    </wps:spPr>
                    <wps:txbx>
                      <w:txbxContent>
                        <w:p w14:paraId="3768C599" w14:textId="77777777" w:rsidR="001B3379" w:rsidRDefault="00000000">
                          <w:pPr>
                            <w:spacing w:before="12" w:line="258" w:lineRule="auto"/>
                            <w:ind w:left="20" w:firstLine="40"/>
                            <w:textDirection w:val="btLr"/>
                          </w:pPr>
                          <w:r>
                            <w:rPr>
                              <w:i/>
                              <w:color w:val="000009"/>
                              <w:sz w:val="18"/>
                            </w:rPr>
                            <w:t>Bilgi Yönetimi 1: 1 (2018), 1-22</w:t>
                          </w:r>
                        </w:p>
                      </w:txbxContent>
                    </wps:txbx>
                    <wps:bodyPr spcFirstLastPara="1" wrap="square" lIns="0" tIns="0" rIns="0" bIns="0" anchor="t" anchorCtr="0">
                      <a:noAutofit/>
                    </wps:bodyPr>
                  </wps:wsp>
                </a:graphicData>
              </a:graphic>
            </wp:anchor>
          </w:drawing>
        </mc:Choice>
        <mc:Fallback>
          <w:pict>
            <v:rect w14:anchorId="63CE8D26" id="Dikdörtgen 1931145434" o:spid="_x0000_s1028" style="position:absolute;margin-left:406.3pt;margin-top:33.8pt;width:119.9pt;height:13.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" filled="f" stroked="f">
              <v:textbox inset="0,0,0,0">
                <w:txbxContent>
                  <w:p w14:paraId="3768C599" w14:textId="77777777" w:rsidR="001B3379" w:rsidRDefault="00000000">
                    <w:pPr>
                      <w:spacing w:before="12" w:line="258" w:lineRule="auto"/>
                      <w:ind w:left="20" w:firstLine="40"/>
                      <w:textDirection w:val="btLr"/>
                    </w:pPr>
                    <w:r>
                      <w:rPr>
                        <w:i/>
                        <w:color w:val="000009"/>
                        <w:sz w:val="18"/>
                      </w:rPr>
                      <w:t>Bilgi Yönetimi 1: 1 (2018), 1-22</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C3027" w14:textId="77777777" w:rsidR="001B3379" w:rsidRDefault="001B3379">
    <w:pPr>
      <w:pBdr>
        <w:top w:val="nil"/>
        <w:left w:val="nil"/>
        <w:bottom w:val="nil"/>
        <w:right w:val="nil"/>
        <w:between w:val="nil"/>
      </w:pBdr>
      <w:spacing w:after="120" w:line="14"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379"/>
    <w:rsid w:val="00002776"/>
    <w:rsid w:val="000E0D7B"/>
    <w:rsid w:val="000E3F66"/>
    <w:rsid w:val="00112400"/>
    <w:rsid w:val="0014194D"/>
    <w:rsid w:val="00150249"/>
    <w:rsid w:val="0017732B"/>
    <w:rsid w:val="001B3379"/>
    <w:rsid w:val="001C3008"/>
    <w:rsid w:val="001F64DE"/>
    <w:rsid w:val="002458BE"/>
    <w:rsid w:val="0025078C"/>
    <w:rsid w:val="00266E57"/>
    <w:rsid w:val="002808D6"/>
    <w:rsid w:val="00292272"/>
    <w:rsid w:val="0029526F"/>
    <w:rsid w:val="002E3A8C"/>
    <w:rsid w:val="00385D1B"/>
    <w:rsid w:val="003916A3"/>
    <w:rsid w:val="003B5128"/>
    <w:rsid w:val="003B51E3"/>
    <w:rsid w:val="003D4655"/>
    <w:rsid w:val="004066C8"/>
    <w:rsid w:val="00423D33"/>
    <w:rsid w:val="00477626"/>
    <w:rsid w:val="00481B56"/>
    <w:rsid w:val="004A6E9C"/>
    <w:rsid w:val="004D2860"/>
    <w:rsid w:val="00500F5A"/>
    <w:rsid w:val="00567CDF"/>
    <w:rsid w:val="005824DC"/>
    <w:rsid w:val="00586512"/>
    <w:rsid w:val="005A4A52"/>
    <w:rsid w:val="005C4C62"/>
    <w:rsid w:val="005C7ABE"/>
    <w:rsid w:val="0062160C"/>
    <w:rsid w:val="006342F8"/>
    <w:rsid w:val="00672756"/>
    <w:rsid w:val="006D212D"/>
    <w:rsid w:val="00722C57"/>
    <w:rsid w:val="0072345D"/>
    <w:rsid w:val="007825D2"/>
    <w:rsid w:val="007C4A03"/>
    <w:rsid w:val="008660FA"/>
    <w:rsid w:val="008A1969"/>
    <w:rsid w:val="008D40C6"/>
    <w:rsid w:val="008D5288"/>
    <w:rsid w:val="008E6ADE"/>
    <w:rsid w:val="00912EFD"/>
    <w:rsid w:val="009477EA"/>
    <w:rsid w:val="009E2DD1"/>
    <w:rsid w:val="009E49FB"/>
    <w:rsid w:val="009F65AE"/>
    <w:rsid w:val="00A24E64"/>
    <w:rsid w:val="00A268B3"/>
    <w:rsid w:val="00A348FE"/>
    <w:rsid w:val="00A5319C"/>
    <w:rsid w:val="00A85D6F"/>
    <w:rsid w:val="00A86272"/>
    <w:rsid w:val="00AE1B71"/>
    <w:rsid w:val="00B3313B"/>
    <w:rsid w:val="00B371F1"/>
    <w:rsid w:val="00B4314E"/>
    <w:rsid w:val="00B6226C"/>
    <w:rsid w:val="00C069F2"/>
    <w:rsid w:val="00C227B7"/>
    <w:rsid w:val="00C27AA8"/>
    <w:rsid w:val="00C536E4"/>
    <w:rsid w:val="00C5565C"/>
    <w:rsid w:val="00C65D23"/>
    <w:rsid w:val="00C81BE2"/>
    <w:rsid w:val="00C826D6"/>
    <w:rsid w:val="00C9037E"/>
    <w:rsid w:val="00CA22A8"/>
    <w:rsid w:val="00D862AB"/>
    <w:rsid w:val="00D8719F"/>
    <w:rsid w:val="00D958E5"/>
    <w:rsid w:val="00DA08CA"/>
    <w:rsid w:val="00DD2C2F"/>
    <w:rsid w:val="00DE6B75"/>
    <w:rsid w:val="00E71744"/>
    <w:rsid w:val="00F02017"/>
    <w:rsid w:val="00F3429F"/>
    <w:rsid w:val="00F423CD"/>
    <w:rsid w:val="00F44480"/>
    <w:rsid w:val="00F74B2F"/>
    <w:rsid w:val="00F75F6A"/>
    <w:rsid w:val="00F940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14B8"/>
  <w15:docId w15:val="{6F5A6CEB-A385-481C-A76C-D2A3B1A9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26F"/>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GvdeMetni">
    <w:name w:val="Body Text"/>
    <w:basedOn w:val="Normal"/>
    <w:link w:val="GvdeMetniChar"/>
    <w:uiPriority w:val="99"/>
    <w:semiHidden/>
    <w:unhideWhenUsed/>
    <w:rsid w:val="00547364"/>
    <w:pPr>
      <w:spacing w:after="120"/>
    </w:pPr>
  </w:style>
  <w:style w:type="character" w:customStyle="1" w:styleId="GvdeMetniChar">
    <w:name w:val="Gövde Metni Char"/>
    <w:basedOn w:val="VarsaylanParagrafYazTipi"/>
    <w:link w:val="GvdeMetni"/>
    <w:uiPriority w:val="99"/>
    <w:semiHidden/>
    <w:rsid w:val="00547364"/>
  </w:style>
  <w:style w:type="paragraph" w:styleId="stBilgi">
    <w:name w:val="header"/>
    <w:basedOn w:val="Normal"/>
    <w:link w:val="stBilgiChar"/>
    <w:uiPriority w:val="99"/>
    <w:unhideWhenUsed/>
    <w:rsid w:val="0054736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47364"/>
  </w:style>
  <w:style w:type="paragraph" w:styleId="AltBilgi">
    <w:name w:val="footer"/>
    <w:basedOn w:val="Normal"/>
    <w:link w:val="AltBilgiChar"/>
    <w:uiPriority w:val="99"/>
    <w:unhideWhenUsed/>
    <w:rsid w:val="0054736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47364"/>
  </w:style>
  <w:style w:type="table" w:customStyle="1" w:styleId="TableNormal1">
    <w:name w:val="Table Normal"/>
    <w:uiPriority w:val="2"/>
    <w:semiHidden/>
    <w:unhideWhenUsed/>
    <w:qFormat/>
    <w:rsid w:val="0054736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ListeParagraf">
    <w:name w:val="List Paragraph"/>
    <w:basedOn w:val="Normal"/>
    <w:uiPriority w:val="34"/>
    <w:qFormat/>
    <w:rsid w:val="00C36599"/>
    <w:pPr>
      <w:ind w:left="720"/>
      <w:contextualSpacing/>
    </w:pPr>
  </w:style>
  <w:style w:type="paragraph" w:styleId="NormalWeb">
    <w:name w:val="Normal (Web)"/>
    <w:basedOn w:val="Normal"/>
    <w:uiPriority w:val="99"/>
    <w:semiHidden/>
    <w:unhideWhenUsed/>
    <w:rsid w:val="00576812"/>
    <w:pPr>
      <w:spacing w:before="100" w:beforeAutospacing="1" w:after="100" w:afterAutospacing="1" w:line="240" w:lineRule="auto"/>
    </w:pPr>
    <w:rPr>
      <w:rFonts w:ascii="Times New Roman" w:hAnsi="Times New Roman" w:cs="Times New Roman"/>
      <w:sz w:val="24"/>
      <w:szCs w:val="24"/>
    </w:rPr>
  </w:style>
  <w:style w:type="character" w:styleId="Kpr">
    <w:name w:val="Hyperlink"/>
    <w:basedOn w:val="VarsaylanParagrafYazTipi"/>
    <w:uiPriority w:val="99"/>
    <w:unhideWhenUsed/>
    <w:rsid w:val="00576812"/>
    <w:rPr>
      <w:color w:val="0000FF"/>
      <w:u w:val="single"/>
    </w:rPr>
  </w:style>
  <w:style w:type="character" w:styleId="SayfaNumaras">
    <w:name w:val="page number"/>
    <w:basedOn w:val="VarsaylanParagrafYazTipi"/>
    <w:uiPriority w:val="99"/>
    <w:semiHidden/>
    <w:unhideWhenUsed/>
    <w:rsid w:val="009C14B4"/>
  </w:style>
  <w:style w:type="character" w:styleId="zmlenmeyenBahsetme">
    <w:name w:val="Unresolved Mention"/>
    <w:basedOn w:val="VarsaylanParagrafYazTipi"/>
    <w:uiPriority w:val="99"/>
    <w:semiHidden/>
    <w:unhideWhenUsed/>
    <w:rsid w:val="00C36633"/>
    <w:rPr>
      <w:color w:val="605E5C"/>
      <w:shd w:val="clear" w:color="auto" w:fill="E1DFDD"/>
    </w:rPr>
  </w:style>
  <w:style w:type="table" w:styleId="TabloKlavuzu">
    <w:name w:val="Table Grid"/>
    <w:basedOn w:val="NormalTablo"/>
    <w:uiPriority w:val="39"/>
    <w:rsid w:val="002E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241302"/>
    <w:rPr>
      <w:color w:val="666666"/>
    </w:rPr>
  </w:style>
  <w:style w:type="character" w:styleId="zlenenKpr">
    <w:name w:val="FollowedHyperlink"/>
    <w:basedOn w:val="VarsaylanParagrafYazTipi"/>
    <w:uiPriority w:val="99"/>
    <w:semiHidden/>
    <w:unhideWhenUsed/>
    <w:rsid w:val="009323C7"/>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character" w:customStyle="1" w:styleId="InlineMath">
    <w:name w:val="Inline Math"/>
    <w:basedOn w:val="VarsaylanParagrafYazTipi"/>
    <w:qFormat/>
    <w:rsid w:val="001F64DE"/>
    <w:rPr>
      <w:rFonts w:ascii="Consolas" w:hAnsi="Consolas"/>
      <w:color w:val="FF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9849">
      <w:bodyDiv w:val="1"/>
      <w:marLeft w:val="0"/>
      <w:marRight w:val="0"/>
      <w:marTop w:val="0"/>
      <w:marBottom w:val="0"/>
      <w:divBdr>
        <w:top w:val="none" w:sz="0" w:space="0" w:color="auto"/>
        <w:left w:val="none" w:sz="0" w:space="0" w:color="auto"/>
        <w:bottom w:val="none" w:sz="0" w:space="0" w:color="auto"/>
        <w:right w:val="none" w:sz="0" w:space="0" w:color="auto"/>
      </w:divBdr>
      <w:divsChild>
        <w:div w:id="1809544544">
          <w:marLeft w:val="0"/>
          <w:marRight w:val="0"/>
          <w:marTop w:val="0"/>
          <w:marBottom w:val="0"/>
          <w:divBdr>
            <w:top w:val="none" w:sz="0" w:space="0" w:color="auto"/>
            <w:left w:val="none" w:sz="0" w:space="0" w:color="auto"/>
            <w:bottom w:val="none" w:sz="0" w:space="0" w:color="auto"/>
            <w:right w:val="none" w:sz="0" w:space="0" w:color="auto"/>
          </w:divBdr>
          <w:divsChild>
            <w:div w:id="707992940">
              <w:marLeft w:val="0"/>
              <w:marRight w:val="0"/>
              <w:marTop w:val="0"/>
              <w:marBottom w:val="0"/>
              <w:divBdr>
                <w:top w:val="none" w:sz="0" w:space="0" w:color="auto"/>
                <w:left w:val="none" w:sz="0" w:space="0" w:color="auto"/>
                <w:bottom w:val="none" w:sz="0" w:space="0" w:color="auto"/>
                <w:right w:val="none" w:sz="0" w:space="0" w:color="auto"/>
              </w:divBdr>
            </w:div>
            <w:div w:id="1523321918">
              <w:marLeft w:val="0"/>
              <w:marRight w:val="0"/>
              <w:marTop w:val="0"/>
              <w:marBottom w:val="0"/>
              <w:divBdr>
                <w:top w:val="none" w:sz="0" w:space="0" w:color="auto"/>
                <w:left w:val="none" w:sz="0" w:space="0" w:color="auto"/>
                <w:bottom w:val="none" w:sz="0" w:space="0" w:color="auto"/>
                <w:right w:val="none" w:sz="0" w:space="0" w:color="auto"/>
              </w:divBdr>
            </w:div>
            <w:div w:id="574438070">
              <w:marLeft w:val="0"/>
              <w:marRight w:val="0"/>
              <w:marTop w:val="0"/>
              <w:marBottom w:val="0"/>
              <w:divBdr>
                <w:top w:val="none" w:sz="0" w:space="0" w:color="auto"/>
                <w:left w:val="none" w:sz="0" w:space="0" w:color="auto"/>
                <w:bottom w:val="none" w:sz="0" w:space="0" w:color="auto"/>
                <w:right w:val="none" w:sz="0" w:space="0" w:color="auto"/>
              </w:divBdr>
            </w:div>
            <w:div w:id="518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0318">
      <w:bodyDiv w:val="1"/>
      <w:marLeft w:val="0"/>
      <w:marRight w:val="0"/>
      <w:marTop w:val="0"/>
      <w:marBottom w:val="0"/>
      <w:divBdr>
        <w:top w:val="none" w:sz="0" w:space="0" w:color="auto"/>
        <w:left w:val="none" w:sz="0" w:space="0" w:color="auto"/>
        <w:bottom w:val="none" w:sz="0" w:space="0" w:color="auto"/>
        <w:right w:val="none" w:sz="0" w:space="0" w:color="auto"/>
      </w:divBdr>
      <w:divsChild>
        <w:div w:id="542904598">
          <w:marLeft w:val="0"/>
          <w:marRight w:val="0"/>
          <w:marTop w:val="0"/>
          <w:marBottom w:val="0"/>
          <w:divBdr>
            <w:top w:val="none" w:sz="0" w:space="0" w:color="auto"/>
            <w:left w:val="none" w:sz="0" w:space="0" w:color="auto"/>
            <w:bottom w:val="none" w:sz="0" w:space="0" w:color="auto"/>
            <w:right w:val="none" w:sz="0" w:space="0" w:color="auto"/>
          </w:divBdr>
          <w:divsChild>
            <w:div w:id="196049971">
              <w:marLeft w:val="0"/>
              <w:marRight w:val="0"/>
              <w:marTop w:val="0"/>
              <w:marBottom w:val="0"/>
              <w:divBdr>
                <w:top w:val="none" w:sz="0" w:space="0" w:color="auto"/>
                <w:left w:val="none" w:sz="0" w:space="0" w:color="auto"/>
                <w:bottom w:val="none" w:sz="0" w:space="0" w:color="auto"/>
                <w:right w:val="none" w:sz="0" w:space="0" w:color="auto"/>
              </w:divBdr>
            </w:div>
            <w:div w:id="1760520387">
              <w:marLeft w:val="0"/>
              <w:marRight w:val="0"/>
              <w:marTop w:val="0"/>
              <w:marBottom w:val="0"/>
              <w:divBdr>
                <w:top w:val="none" w:sz="0" w:space="0" w:color="auto"/>
                <w:left w:val="none" w:sz="0" w:space="0" w:color="auto"/>
                <w:bottom w:val="none" w:sz="0" w:space="0" w:color="auto"/>
                <w:right w:val="none" w:sz="0" w:space="0" w:color="auto"/>
              </w:divBdr>
            </w:div>
            <w:div w:id="470637202">
              <w:marLeft w:val="0"/>
              <w:marRight w:val="0"/>
              <w:marTop w:val="0"/>
              <w:marBottom w:val="0"/>
              <w:divBdr>
                <w:top w:val="none" w:sz="0" w:space="0" w:color="auto"/>
                <w:left w:val="none" w:sz="0" w:space="0" w:color="auto"/>
                <w:bottom w:val="none" w:sz="0" w:space="0" w:color="auto"/>
                <w:right w:val="none" w:sz="0" w:space="0" w:color="auto"/>
              </w:divBdr>
            </w:div>
            <w:div w:id="10927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531">
      <w:bodyDiv w:val="1"/>
      <w:marLeft w:val="0"/>
      <w:marRight w:val="0"/>
      <w:marTop w:val="0"/>
      <w:marBottom w:val="0"/>
      <w:divBdr>
        <w:top w:val="none" w:sz="0" w:space="0" w:color="auto"/>
        <w:left w:val="none" w:sz="0" w:space="0" w:color="auto"/>
        <w:bottom w:val="none" w:sz="0" w:space="0" w:color="auto"/>
        <w:right w:val="none" w:sz="0" w:space="0" w:color="auto"/>
      </w:divBdr>
    </w:div>
    <w:div w:id="293608219">
      <w:bodyDiv w:val="1"/>
      <w:marLeft w:val="0"/>
      <w:marRight w:val="0"/>
      <w:marTop w:val="0"/>
      <w:marBottom w:val="0"/>
      <w:divBdr>
        <w:top w:val="none" w:sz="0" w:space="0" w:color="auto"/>
        <w:left w:val="none" w:sz="0" w:space="0" w:color="auto"/>
        <w:bottom w:val="none" w:sz="0" w:space="0" w:color="auto"/>
        <w:right w:val="none" w:sz="0" w:space="0" w:color="auto"/>
      </w:divBdr>
    </w:div>
    <w:div w:id="307514708">
      <w:bodyDiv w:val="1"/>
      <w:marLeft w:val="0"/>
      <w:marRight w:val="0"/>
      <w:marTop w:val="0"/>
      <w:marBottom w:val="0"/>
      <w:divBdr>
        <w:top w:val="none" w:sz="0" w:space="0" w:color="auto"/>
        <w:left w:val="none" w:sz="0" w:space="0" w:color="auto"/>
        <w:bottom w:val="none" w:sz="0" w:space="0" w:color="auto"/>
        <w:right w:val="none" w:sz="0" w:space="0" w:color="auto"/>
      </w:divBdr>
      <w:divsChild>
        <w:div w:id="1097671036">
          <w:marLeft w:val="0"/>
          <w:marRight w:val="0"/>
          <w:marTop w:val="0"/>
          <w:marBottom w:val="0"/>
          <w:divBdr>
            <w:top w:val="none" w:sz="0" w:space="0" w:color="auto"/>
            <w:left w:val="none" w:sz="0" w:space="0" w:color="auto"/>
            <w:bottom w:val="none" w:sz="0" w:space="0" w:color="auto"/>
            <w:right w:val="none" w:sz="0" w:space="0" w:color="auto"/>
          </w:divBdr>
          <w:divsChild>
            <w:div w:id="9879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963">
      <w:bodyDiv w:val="1"/>
      <w:marLeft w:val="0"/>
      <w:marRight w:val="0"/>
      <w:marTop w:val="0"/>
      <w:marBottom w:val="0"/>
      <w:divBdr>
        <w:top w:val="none" w:sz="0" w:space="0" w:color="auto"/>
        <w:left w:val="none" w:sz="0" w:space="0" w:color="auto"/>
        <w:bottom w:val="none" w:sz="0" w:space="0" w:color="auto"/>
        <w:right w:val="none" w:sz="0" w:space="0" w:color="auto"/>
      </w:divBdr>
    </w:div>
    <w:div w:id="450318524">
      <w:bodyDiv w:val="1"/>
      <w:marLeft w:val="0"/>
      <w:marRight w:val="0"/>
      <w:marTop w:val="0"/>
      <w:marBottom w:val="0"/>
      <w:divBdr>
        <w:top w:val="none" w:sz="0" w:space="0" w:color="auto"/>
        <w:left w:val="none" w:sz="0" w:space="0" w:color="auto"/>
        <w:bottom w:val="none" w:sz="0" w:space="0" w:color="auto"/>
        <w:right w:val="none" w:sz="0" w:space="0" w:color="auto"/>
      </w:divBdr>
      <w:divsChild>
        <w:div w:id="1443264751">
          <w:marLeft w:val="0"/>
          <w:marRight w:val="0"/>
          <w:marTop w:val="0"/>
          <w:marBottom w:val="0"/>
          <w:divBdr>
            <w:top w:val="none" w:sz="0" w:space="0" w:color="auto"/>
            <w:left w:val="none" w:sz="0" w:space="0" w:color="auto"/>
            <w:bottom w:val="none" w:sz="0" w:space="0" w:color="auto"/>
            <w:right w:val="none" w:sz="0" w:space="0" w:color="auto"/>
          </w:divBdr>
          <w:divsChild>
            <w:div w:id="16281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831">
      <w:bodyDiv w:val="1"/>
      <w:marLeft w:val="0"/>
      <w:marRight w:val="0"/>
      <w:marTop w:val="0"/>
      <w:marBottom w:val="0"/>
      <w:divBdr>
        <w:top w:val="none" w:sz="0" w:space="0" w:color="auto"/>
        <w:left w:val="none" w:sz="0" w:space="0" w:color="auto"/>
        <w:bottom w:val="none" w:sz="0" w:space="0" w:color="auto"/>
        <w:right w:val="none" w:sz="0" w:space="0" w:color="auto"/>
      </w:divBdr>
    </w:div>
    <w:div w:id="984744991">
      <w:bodyDiv w:val="1"/>
      <w:marLeft w:val="0"/>
      <w:marRight w:val="0"/>
      <w:marTop w:val="0"/>
      <w:marBottom w:val="0"/>
      <w:divBdr>
        <w:top w:val="none" w:sz="0" w:space="0" w:color="auto"/>
        <w:left w:val="none" w:sz="0" w:space="0" w:color="auto"/>
        <w:bottom w:val="none" w:sz="0" w:space="0" w:color="auto"/>
        <w:right w:val="none" w:sz="0" w:space="0" w:color="auto"/>
      </w:divBdr>
    </w:div>
    <w:div w:id="1024020577">
      <w:bodyDiv w:val="1"/>
      <w:marLeft w:val="0"/>
      <w:marRight w:val="0"/>
      <w:marTop w:val="0"/>
      <w:marBottom w:val="0"/>
      <w:divBdr>
        <w:top w:val="none" w:sz="0" w:space="0" w:color="auto"/>
        <w:left w:val="none" w:sz="0" w:space="0" w:color="auto"/>
        <w:bottom w:val="none" w:sz="0" w:space="0" w:color="auto"/>
        <w:right w:val="none" w:sz="0" w:space="0" w:color="auto"/>
      </w:divBdr>
      <w:divsChild>
        <w:div w:id="2008896306">
          <w:marLeft w:val="0"/>
          <w:marRight w:val="0"/>
          <w:marTop w:val="0"/>
          <w:marBottom w:val="0"/>
          <w:divBdr>
            <w:top w:val="none" w:sz="0" w:space="0" w:color="auto"/>
            <w:left w:val="none" w:sz="0" w:space="0" w:color="auto"/>
            <w:bottom w:val="none" w:sz="0" w:space="0" w:color="auto"/>
            <w:right w:val="none" w:sz="0" w:space="0" w:color="auto"/>
          </w:divBdr>
          <w:divsChild>
            <w:div w:id="10151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4777">
      <w:bodyDiv w:val="1"/>
      <w:marLeft w:val="0"/>
      <w:marRight w:val="0"/>
      <w:marTop w:val="0"/>
      <w:marBottom w:val="0"/>
      <w:divBdr>
        <w:top w:val="none" w:sz="0" w:space="0" w:color="auto"/>
        <w:left w:val="none" w:sz="0" w:space="0" w:color="auto"/>
        <w:bottom w:val="none" w:sz="0" w:space="0" w:color="auto"/>
        <w:right w:val="none" w:sz="0" w:space="0" w:color="auto"/>
      </w:divBdr>
    </w:div>
    <w:div w:id="1244022270">
      <w:bodyDiv w:val="1"/>
      <w:marLeft w:val="0"/>
      <w:marRight w:val="0"/>
      <w:marTop w:val="0"/>
      <w:marBottom w:val="0"/>
      <w:divBdr>
        <w:top w:val="none" w:sz="0" w:space="0" w:color="auto"/>
        <w:left w:val="none" w:sz="0" w:space="0" w:color="auto"/>
        <w:bottom w:val="none" w:sz="0" w:space="0" w:color="auto"/>
        <w:right w:val="none" w:sz="0" w:space="0" w:color="auto"/>
      </w:divBdr>
    </w:div>
    <w:div w:id="1444571955">
      <w:bodyDiv w:val="1"/>
      <w:marLeft w:val="0"/>
      <w:marRight w:val="0"/>
      <w:marTop w:val="0"/>
      <w:marBottom w:val="0"/>
      <w:divBdr>
        <w:top w:val="none" w:sz="0" w:space="0" w:color="auto"/>
        <w:left w:val="none" w:sz="0" w:space="0" w:color="auto"/>
        <w:bottom w:val="none" w:sz="0" w:space="0" w:color="auto"/>
        <w:right w:val="none" w:sz="0" w:space="0" w:color="auto"/>
      </w:divBdr>
      <w:divsChild>
        <w:div w:id="1584031173">
          <w:marLeft w:val="0"/>
          <w:marRight w:val="0"/>
          <w:marTop w:val="0"/>
          <w:marBottom w:val="0"/>
          <w:divBdr>
            <w:top w:val="none" w:sz="0" w:space="0" w:color="auto"/>
            <w:left w:val="none" w:sz="0" w:space="0" w:color="auto"/>
            <w:bottom w:val="none" w:sz="0" w:space="0" w:color="auto"/>
            <w:right w:val="none" w:sz="0" w:space="0" w:color="auto"/>
          </w:divBdr>
          <w:divsChild>
            <w:div w:id="6467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5224">
      <w:bodyDiv w:val="1"/>
      <w:marLeft w:val="0"/>
      <w:marRight w:val="0"/>
      <w:marTop w:val="0"/>
      <w:marBottom w:val="0"/>
      <w:divBdr>
        <w:top w:val="none" w:sz="0" w:space="0" w:color="auto"/>
        <w:left w:val="none" w:sz="0" w:space="0" w:color="auto"/>
        <w:bottom w:val="none" w:sz="0" w:space="0" w:color="auto"/>
        <w:right w:val="none" w:sz="0" w:space="0" w:color="auto"/>
      </w:divBdr>
      <w:divsChild>
        <w:div w:id="1377702969">
          <w:marLeft w:val="0"/>
          <w:marRight w:val="0"/>
          <w:marTop w:val="0"/>
          <w:marBottom w:val="0"/>
          <w:divBdr>
            <w:top w:val="none" w:sz="0" w:space="0" w:color="auto"/>
            <w:left w:val="none" w:sz="0" w:space="0" w:color="auto"/>
            <w:bottom w:val="none" w:sz="0" w:space="0" w:color="auto"/>
            <w:right w:val="none" w:sz="0" w:space="0" w:color="auto"/>
          </w:divBdr>
          <w:divsChild>
            <w:div w:id="467671461">
              <w:marLeft w:val="0"/>
              <w:marRight w:val="0"/>
              <w:marTop w:val="0"/>
              <w:marBottom w:val="0"/>
              <w:divBdr>
                <w:top w:val="none" w:sz="0" w:space="0" w:color="auto"/>
                <w:left w:val="none" w:sz="0" w:space="0" w:color="auto"/>
                <w:bottom w:val="none" w:sz="0" w:space="0" w:color="auto"/>
                <w:right w:val="none" w:sz="0" w:space="0" w:color="auto"/>
              </w:divBdr>
            </w:div>
            <w:div w:id="1821000074">
              <w:marLeft w:val="0"/>
              <w:marRight w:val="0"/>
              <w:marTop w:val="0"/>
              <w:marBottom w:val="0"/>
              <w:divBdr>
                <w:top w:val="none" w:sz="0" w:space="0" w:color="auto"/>
                <w:left w:val="none" w:sz="0" w:space="0" w:color="auto"/>
                <w:bottom w:val="none" w:sz="0" w:space="0" w:color="auto"/>
                <w:right w:val="none" w:sz="0" w:space="0" w:color="auto"/>
              </w:divBdr>
            </w:div>
            <w:div w:id="1745491098">
              <w:marLeft w:val="0"/>
              <w:marRight w:val="0"/>
              <w:marTop w:val="0"/>
              <w:marBottom w:val="0"/>
              <w:divBdr>
                <w:top w:val="none" w:sz="0" w:space="0" w:color="auto"/>
                <w:left w:val="none" w:sz="0" w:space="0" w:color="auto"/>
                <w:bottom w:val="none" w:sz="0" w:space="0" w:color="auto"/>
                <w:right w:val="none" w:sz="0" w:space="0" w:color="auto"/>
              </w:divBdr>
            </w:div>
            <w:div w:id="16198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676">
      <w:bodyDiv w:val="1"/>
      <w:marLeft w:val="0"/>
      <w:marRight w:val="0"/>
      <w:marTop w:val="0"/>
      <w:marBottom w:val="0"/>
      <w:divBdr>
        <w:top w:val="none" w:sz="0" w:space="0" w:color="auto"/>
        <w:left w:val="none" w:sz="0" w:space="0" w:color="auto"/>
        <w:bottom w:val="none" w:sz="0" w:space="0" w:color="auto"/>
        <w:right w:val="none" w:sz="0" w:space="0" w:color="auto"/>
      </w:divBdr>
    </w:div>
    <w:div w:id="1756392138">
      <w:bodyDiv w:val="1"/>
      <w:marLeft w:val="0"/>
      <w:marRight w:val="0"/>
      <w:marTop w:val="0"/>
      <w:marBottom w:val="0"/>
      <w:divBdr>
        <w:top w:val="none" w:sz="0" w:space="0" w:color="auto"/>
        <w:left w:val="none" w:sz="0" w:space="0" w:color="auto"/>
        <w:bottom w:val="none" w:sz="0" w:space="0" w:color="auto"/>
        <w:right w:val="none" w:sz="0" w:space="0" w:color="auto"/>
      </w:divBdr>
    </w:div>
    <w:div w:id="1872956864">
      <w:bodyDiv w:val="1"/>
      <w:marLeft w:val="0"/>
      <w:marRight w:val="0"/>
      <w:marTop w:val="0"/>
      <w:marBottom w:val="0"/>
      <w:divBdr>
        <w:top w:val="none" w:sz="0" w:space="0" w:color="auto"/>
        <w:left w:val="none" w:sz="0" w:space="0" w:color="auto"/>
        <w:bottom w:val="none" w:sz="0" w:space="0" w:color="auto"/>
        <w:right w:val="none" w:sz="0" w:space="0" w:color="auto"/>
      </w:divBdr>
      <w:divsChild>
        <w:div w:id="1503546583">
          <w:marLeft w:val="0"/>
          <w:marRight w:val="0"/>
          <w:marTop w:val="0"/>
          <w:marBottom w:val="0"/>
          <w:divBdr>
            <w:top w:val="none" w:sz="0" w:space="0" w:color="auto"/>
            <w:left w:val="none" w:sz="0" w:space="0" w:color="auto"/>
            <w:bottom w:val="none" w:sz="0" w:space="0" w:color="auto"/>
            <w:right w:val="none" w:sz="0" w:space="0" w:color="auto"/>
          </w:divBdr>
          <w:divsChild>
            <w:div w:id="1283654235">
              <w:marLeft w:val="0"/>
              <w:marRight w:val="0"/>
              <w:marTop w:val="0"/>
              <w:marBottom w:val="0"/>
              <w:divBdr>
                <w:top w:val="none" w:sz="0" w:space="0" w:color="auto"/>
                <w:left w:val="none" w:sz="0" w:space="0" w:color="auto"/>
                <w:bottom w:val="none" w:sz="0" w:space="0" w:color="auto"/>
                <w:right w:val="none" w:sz="0" w:space="0" w:color="auto"/>
              </w:divBdr>
            </w:div>
            <w:div w:id="1484851636">
              <w:marLeft w:val="0"/>
              <w:marRight w:val="0"/>
              <w:marTop w:val="0"/>
              <w:marBottom w:val="0"/>
              <w:divBdr>
                <w:top w:val="none" w:sz="0" w:space="0" w:color="auto"/>
                <w:left w:val="none" w:sz="0" w:space="0" w:color="auto"/>
                <w:bottom w:val="none" w:sz="0" w:space="0" w:color="auto"/>
                <w:right w:val="none" w:sz="0" w:space="0" w:color="auto"/>
              </w:divBdr>
            </w:div>
            <w:div w:id="1176073902">
              <w:marLeft w:val="0"/>
              <w:marRight w:val="0"/>
              <w:marTop w:val="0"/>
              <w:marBottom w:val="0"/>
              <w:divBdr>
                <w:top w:val="none" w:sz="0" w:space="0" w:color="auto"/>
                <w:left w:val="none" w:sz="0" w:space="0" w:color="auto"/>
                <w:bottom w:val="none" w:sz="0" w:space="0" w:color="auto"/>
                <w:right w:val="none" w:sz="0" w:space="0" w:color="auto"/>
              </w:divBdr>
            </w:div>
            <w:div w:id="4615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038">
      <w:bodyDiv w:val="1"/>
      <w:marLeft w:val="0"/>
      <w:marRight w:val="0"/>
      <w:marTop w:val="0"/>
      <w:marBottom w:val="0"/>
      <w:divBdr>
        <w:top w:val="none" w:sz="0" w:space="0" w:color="auto"/>
        <w:left w:val="none" w:sz="0" w:space="0" w:color="auto"/>
        <w:bottom w:val="none" w:sz="0" w:space="0" w:color="auto"/>
        <w:right w:val="none" w:sz="0" w:space="0" w:color="auto"/>
      </w:divBdr>
    </w:div>
    <w:div w:id="208976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gi7ToNPb46Hn9gS04f5yhiDM5Q==">CgMxLjAyCGguZ2pkZ3hzOAByITE3VHV2cHp4cEpLUzZwWnc1VEJGb0dmUjQtaDRrWElGZQ==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239847-5B6B-42E8-AB5C-0B247D8D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9</Pages>
  <Words>2965</Words>
  <Characters>16903</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YÖNSİS</dc:creator>
  <cp:lastModifiedBy>adem</cp:lastModifiedBy>
  <cp:revision>47</cp:revision>
  <cp:lastPrinted>2024-12-22T09:22:00Z</cp:lastPrinted>
  <dcterms:created xsi:type="dcterms:W3CDTF">2024-11-18T17:00:00Z</dcterms:created>
  <dcterms:modified xsi:type="dcterms:W3CDTF">2024-12-24T07:00:00Z</dcterms:modified>
</cp:coreProperties>
</file>