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Quattrocento Sans" w:cs="Quattrocento Sans" w:eastAsia="Quattrocento Sans" w:hAnsi="Quattrocento Sans"/>
          <w:color w:val="333333"/>
          <w:sz w:val="20"/>
          <w:szCs w:val="20"/>
          <w:shd w:fill="c1f5f0" w:val="clear"/>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2">
      <w:pPr>
        <w:jc w:val="both"/>
        <w:rPr>
          <w:rFonts w:ascii="Quattrocento Sans" w:cs="Quattrocento Sans" w:eastAsia="Quattrocento Sans" w:hAnsi="Quattrocento Sans"/>
          <w:color w:val="333333"/>
          <w:sz w:val="20"/>
          <w:szCs w:val="20"/>
          <w:shd w:fill="c1f5f0" w:val="clea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Fonts w:ascii="Quattrocento Sans" w:cs="Quattrocento Sans" w:eastAsia="Quattrocento Sans" w:hAnsi="Quattrocento Sans"/>
          <w:color w:val="333333"/>
          <w:sz w:val="20"/>
          <w:szCs w:val="20"/>
          <w:shd w:fill="c1f5f0" w:val="clear"/>
          <w:rtl w:val="0"/>
        </w:rPr>
        <w:t xml:space="preserve">Servicios profesionales </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Fonts w:ascii="Quattrocento Sans" w:cs="Quattrocento Sans" w:eastAsia="Quattrocento Sans" w:hAnsi="Quattrocento Sans"/>
          <w:color w:val="4d4d4d"/>
          <w:sz w:val="27"/>
          <w:szCs w:val="27"/>
          <w:rtl w:val="0"/>
        </w:rPr>
        <w:t xml:space="preserve">Producto o servicio a cotizar</w:t>
      </w:r>
      <w:r w:rsidDel="00000000" w:rsidR="00000000" w:rsidRPr="00000000">
        <w:rPr>
          <w:rtl w:val="0"/>
        </w:rPr>
        <w:t xml:space="preserve"> </w:t>
      </w:r>
    </w:p>
    <w:p w:rsidR="00000000" w:rsidDel="00000000" w:rsidP="00000000" w:rsidRDefault="00000000" w:rsidRPr="00000000" w14:paraId="00000007">
      <w:pPr>
        <w:jc w:val="both"/>
        <w:rPr>
          <w:rFonts w:ascii="Quattrocento Sans" w:cs="Quattrocento Sans" w:eastAsia="Quattrocento Sans" w:hAnsi="Quattrocento Sans"/>
          <w:color w:val="666666"/>
          <w:sz w:val="23"/>
          <w:szCs w:val="23"/>
        </w:rPr>
      </w:pPr>
      <w:r w:rsidDel="00000000" w:rsidR="00000000" w:rsidRPr="00000000">
        <w:rPr>
          <w:rFonts w:ascii="Quattrocento Sans" w:cs="Quattrocento Sans" w:eastAsia="Quattrocento Sans" w:hAnsi="Quattrocento Sans"/>
          <w:color w:val="666666"/>
          <w:sz w:val="23"/>
          <w:szCs w:val="23"/>
          <w:rtl w:val="0"/>
        </w:rPr>
        <w:t xml:space="preserve">Incluya el nombre corto del producto o servicio del que se requiere una cotización. Ejemplos: desarrollo web, aplicación móvil, servicios legales, servicios de publicidad, hardware, entre otros. </w:t>
      </w:r>
    </w:p>
    <w:p w:rsidR="00000000" w:rsidDel="00000000" w:rsidP="00000000" w:rsidRDefault="00000000" w:rsidRPr="00000000" w14:paraId="00000008">
      <w:pPr>
        <w:jc w:val="both"/>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09">
            <w:pPr>
              <w:spacing w:after="240" w:before="240" w:lineRule="auto"/>
              <w:jc w:val="both"/>
              <w:rPr>
                <w:b w:val="1"/>
                <w:bCs w:val="1"/>
              </w:rPr>
            </w:pPr>
            <w:r w:rsidDel="00000000" w:rsidR="00000000" w:rsidRPr="00000000">
              <w:rPr>
                <w:b w:val="1"/>
                <w:bCs w:val="1"/>
                <w:rtl w:val="0"/>
              </w:rPr>
              <w:t xml:space="preserve">Developer especializado en Testing &amp; Observability para agentes de IA/LLMs</w:t>
            </w:r>
            <w:r w:rsidDel="00000000" w:rsidR="00000000" w:rsidRPr="00000000">
              <w:rPr>
                <w:rtl w:val="0"/>
              </w:rPr>
            </w:r>
          </w:p>
        </w:tc>
      </w:tr>
    </w:tbl>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rFonts w:ascii="Quattrocento Sans" w:cs="Quattrocento Sans" w:eastAsia="Quattrocento Sans" w:hAnsi="Quattrocento Sans"/>
          <w:color w:val="4d4d4d"/>
          <w:sz w:val="27"/>
          <w:szCs w:val="27"/>
        </w:rPr>
      </w:pPr>
      <w:r w:rsidDel="00000000" w:rsidR="00000000" w:rsidRPr="00000000">
        <w:rPr>
          <w:rFonts w:ascii="Quattrocento Sans" w:cs="Quattrocento Sans" w:eastAsia="Quattrocento Sans" w:hAnsi="Quattrocento Sans"/>
          <w:color w:val="4d4d4d"/>
          <w:sz w:val="27"/>
          <w:szCs w:val="27"/>
          <w:rtl w:val="0"/>
        </w:rPr>
        <w:t xml:space="preserve">Descripción del emprendimiento </w:t>
      </w:r>
      <w:r w:rsidDel="00000000" w:rsidR="00000000" w:rsidRPr="00000000">
        <w:rPr>
          <w:rFonts w:ascii="Quattrocento Sans" w:cs="Quattrocento Sans" w:eastAsia="Quattrocento Sans" w:hAnsi="Quattrocento Sans"/>
          <w:color w:val="dc043b"/>
          <w:sz w:val="27"/>
          <w:szCs w:val="27"/>
          <w:rtl w:val="0"/>
        </w:rPr>
        <w:t xml:space="preserve">*</w:t>
      </w:r>
      <w:r w:rsidDel="00000000" w:rsidR="00000000" w:rsidRPr="00000000">
        <w:rPr>
          <w:rtl w:val="0"/>
        </w:rPr>
      </w:r>
    </w:p>
    <w:p w:rsidR="00000000" w:rsidDel="00000000" w:rsidP="00000000" w:rsidRDefault="00000000" w:rsidRPr="00000000" w14:paraId="0000000D">
      <w:pPr>
        <w:jc w:val="both"/>
        <w:rPr>
          <w:rFonts w:ascii="Quattrocento Sans" w:cs="Quattrocento Sans" w:eastAsia="Quattrocento Sans" w:hAnsi="Quattrocento Sans"/>
          <w:color w:val="666666"/>
          <w:sz w:val="23"/>
          <w:szCs w:val="23"/>
        </w:rPr>
      </w:pPr>
      <w:r w:rsidDel="00000000" w:rsidR="00000000" w:rsidRPr="00000000">
        <w:rPr>
          <w:rFonts w:ascii="Quattrocento Sans" w:cs="Quattrocento Sans" w:eastAsia="Quattrocento Sans" w:hAnsi="Quattrocento Sans"/>
          <w:color w:val="666666"/>
          <w:sz w:val="23"/>
          <w:szCs w:val="23"/>
          <w:rtl w:val="0"/>
        </w:rPr>
        <w:t xml:space="preserve">Esta descripción le permitirá al proveedor entender el tipo y giro de negocio. Sea breve y conciso. </w:t>
      </w:r>
    </w:p>
    <w:p w:rsidR="00000000" w:rsidDel="00000000" w:rsidP="00000000" w:rsidRDefault="00000000" w:rsidRPr="00000000" w14:paraId="0000000E">
      <w:pPr>
        <w:jc w:val="both"/>
        <w:rPr/>
      </w:pPr>
      <w:r w:rsidDel="00000000" w:rsidR="00000000" w:rsidRPr="00000000">
        <w:rPr>
          <w:rtl w:val="0"/>
        </w:rPr>
        <w:t xml:space="preserve"> </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0F">
            <w:pPr>
              <w:jc w:val="both"/>
              <w:rPr/>
            </w:pPr>
            <w:r w:rsidDel="00000000" w:rsidR="00000000" w:rsidRPr="00000000">
              <w:rPr>
                <w:rtl w:val="0"/>
              </w:rPr>
              <w:t xml:space="preserve">Asistente virtual capaz de realizar tareas relacionadas a la comunicación e interacción con el cliente desde el primer punto de contacto hasta la venta del producto o servicio de una empresa e-commerce</w:t>
            </w:r>
          </w:p>
        </w:tc>
      </w:tr>
    </w:tbl>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rFonts w:ascii="Quattrocento Sans" w:cs="Quattrocento Sans" w:eastAsia="Quattrocento Sans" w:hAnsi="Quattrocento Sans"/>
          <w:color w:val="dc043b"/>
          <w:sz w:val="27"/>
          <w:szCs w:val="27"/>
          <w:shd w:fill="fafafa" w:val="clear"/>
        </w:rPr>
      </w:pPr>
      <w:r w:rsidDel="00000000" w:rsidR="00000000" w:rsidRPr="00000000">
        <w:rPr>
          <w:rFonts w:ascii="Quattrocento Sans" w:cs="Quattrocento Sans" w:eastAsia="Quattrocento Sans" w:hAnsi="Quattrocento Sans"/>
          <w:color w:val="4d4d4d"/>
          <w:sz w:val="27"/>
          <w:szCs w:val="27"/>
          <w:shd w:fill="fafafa" w:val="clear"/>
          <w:rtl w:val="0"/>
        </w:rPr>
        <w:t xml:space="preserve">Tipo de solicitud </w:t>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br w:type="textWrapping"/>
      </w:r>
      <w:r w:rsidDel="00000000" w:rsidR="00000000" w:rsidRPr="00000000">
        <w:rPr>
          <w:rFonts w:ascii="Quattrocento Sans" w:cs="Quattrocento Sans" w:eastAsia="Quattrocento Sans" w:hAnsi="Quattrocento Sans"/>
          <w:color w:val="333333"/>
          <w:sz w:val="20"/>
          <w:szCs w:val="20"/>
          <w:shd w:fill="c1f5f0" w:val="clear"/>
          <w:rtl w:val="0"/>
        </w:rPr>
        <w:t xml:space="preserve">Servicios profesionales </w:t>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rFonts w:ascii="Quattrocento Sans" w:cs="Quattrocento Sans" w:eastAsia="Quattrocento Sans" w:hAnsi="Quattrocento Sans"/>
          <w:color w:val="4d4d4d"/>
          <w:sz w:val="27"/>
          <w:szCs w:val="27"/>
        </w:rPr>
      </w:pPr>
      <w:r w:rsidDel="00000000" w:rsidR="00000000" w:rsidRPr="00000000">
        <w:rPr>
          <w:rFonts w:ascii="Quattrocento Sans" w:cs="Quattrocento Sans" w:eastAsia="Quattrocento Sans" w:hAnsi="Quattrocento Sans"/>
          <w:color w:val="4d4d4d"/>
          <w:sz w:val="27"/>
          <w:szCs w:val="27"/>
          <w:rtl w:val="0"/>
        </w:rPr>
        <w:t xml:space="preserve">Justificación </w:t>
      </w:r>
      <w:r w:rsidDel="00000000" w:rsidR="00000000" w:rsidRPr="00000000">
        <w:rPr>
          <w:rFonts w:ascii="Quattrocento Sans" w:cs="Quattrocento Sans" w:eastAsia="Quattrocento Sans" w:hAnsi="Quattrocento Sans"/>
          <w:color w:val="dc043b"/>
          <w:sz w:val="27"/>
          <w:szCs w:val="27"/>
          <w:rtl w:val="0"/>
        </w:rPr>
        <w:t xml:space="preserve">*</w:t>
      </w:r>
      <w:r w:rsidDel="00000000" w:rsidR="00000000" w:rsidRPr="00000000">
        <w:rPr>
          <w:rtl w:val="0"/>
        </w:rPr>
      </w:r>
    </w:p>
    <w:p w:rsidR="00000000" w:rsidDel="00000000" w:rsidP="00000000" w:rsidRDefault="00000000" w:rsidRPr="00000000" w14:paraId="00000017">
      <w:pPr>
        <w:jc w:val="both"/>
        <w:rPr>
          <w:rFonts w:ascii="Quattrocento Sans" w:cs="Quattrocento Sans" w:eastAsia="Quattrocento Sans" w:hAnsi="Quattrocento Sans"/>
          <w:color w:val="666666"/>
          <w:sz w:val="23"/>
          <w:szCs w:val="23"/>
        </w:rPr>
      </w:pPr>
      <w:r w:rsidDel="00000000" w:rsidR="00000000" w:rsidRPr="00000000">
        <w:rPr>
          <w:rFonts w:ascii="Quattrocento Sans" w:cs="Quattrocento Sans" w:eastAsia="Quattrocento Sans" w:hAnsi="Quattrocento Sans"/>
          <w:color w:val="666666"/>
          <w:sz w:val="23"/>
          <w:szCs w:val="23"/>
          <w:rtl w:val="0"/>
        </w:rPr>
        <w:t xml:space="preserve">Indicar actividad (puesta en marcha) o hipótesis (prototipado) del plan de inversión al que se asocia esta compra.</w:t>
      </w:r>
    </w:p>
    <w:p w:rsidR="00000000" w:rsidDel="00000000" w:rsidP="00000000" w:rsidRDefault="00000000" w:rsidRPr="00000000" w14:paraId="00000018">
      <w:pPr>
        <w:jc w:val="both"/>
        <w:rPr/>
      </w:pPr>
      <w:r w:rsidDel="00000000" w:rsidR="00000000" w:rsidRPr="00000000">
        <w:rPr>
          <w:rtl w:val="0"/>
        </w:rPr>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19">
            <w:pPr>
              <w:tabs>
                <w:tab w:val="left" w:leader="none" w:pos="1122"/>
              </w:tabs>
              <w:spacing w:after="240" w:before="240" w:lineRule="auto"/>
              <w:jc w:val="both"/>
              <w:rPr/>
            </w:pPr>
            <w:r w:rsidDel="00000000" w:rsidR="00000000" w:rsidRPr="00000000">
              <w:rPr>
                <w:rtl w:val="0"/>
              </w:rPr>
              <w:t xml:space="preserve">La implementación del nuevo sistema de autogestión aumenta la eficiencia operativa al disminuir el volumen de solicitudes de personalizaciones 1:1 que requieren atención manual</w:t>
            </w:r>
          </w:p>
        </w:tc>
      </w:tr>
    </w:tbl>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rFonts w:ascii="Quattrocento Sans" w:cs="Quattrocento Sans" w:eastAsia="Quattrocento Sans" w:hAnsi="Quattrocento Sans"/>
          <w:color w:val="4d4d4d"/>
          <w:sz w:val="27"/>
          <w:szCs w:val="27"/>
        </w:rPr>
      </w:pPr>
      <w:r w:rsidDel="00000000" w:rsidR="00000000" w:rsidRPr="00000000">
        <w:rPr>
          <w:rFonts w:ascii="Quattrocento Sans" w:cs="Quattrocento Sans" w:eastAsia="Quattrocento Sans" w:hAnsi="Quattrocento Sans"/>
          <w:color w:val="4d4d4d"/>
          <w:sz w:val="27"/>
          <w:szCs w:val="27"/>
          <w:rtl w:val="0"/>
        </w:rPr>
        <w:t xml:space="preserve">Objetivo de la contratación </w:t>
      </w:r>
      <w:r w:rsidDel="00000000" w:rsidR="00000000" w:rsidRPr="00000000">
        <w:rPr>
          <w:rFonts w:ascii="Quattrocento Sans" w:cs="Quattrocento Sans" w:eastAsia="Quattrocento Sans" w:hAnsi="Quattrocento Sans"/>
          <w:color w:val="dc043b"/>
          <w:sz w:val="27"/>
          <w:szCs w:val="27"/>
          <w:rtl w:val="0"/>
        </w:rPr>
        <w:t xml:space="preserve">*</w:t>
      </w:r>
      <w:r w:rsidDel="00000000" w:rsidR="00000000" w:rsidRPr="00000000">
        <w:rPr>
          <w:rtl w:val="0"/>
        </w:rPr>
      </w:r>
    </w:p>
    <w:p w:rsidR="00000000" w:rsidDel="00000000" w:rsidP="00000000" w:rsidRDefault="00000000" w:rsidRPr="00000000" w14:paraId="0000001C">
      <w:pPr>
        <w:jc w:val="both"/>
        <w:rPr>
          <w:rFonts w:ascii="Quattrocento Sans" w:cs="Quattrocento Sans" w:eastAsia="Quattrocento Sans" w:hAnsi="Quattrocento Sans"/>
          <w:color w:val="666666"/>
          <w:sz w:val="23"/>
          <w:szCs w:val="23"/>
        </w:rPr>
      </w:pPr>
      <w:r w:rsidDel="00000000" w:rsidR="00000000" w:rsidRPr="00000000">
        <w:rPr>
          <w:rFonts w:ascii="Quattrocento Sans" w:cs="Quattrocento Sans" w:eastAsia="Quattrocento Sans" w:hAnsi="Quattrocento Sans"/>
          <w:color w:val="666666"/>
          <w:sz w:val="23"/>
          <w:szCs w:val="23"/>
          <w:rtl w:val="0"/>
        </w:rPr>
        <w:t xml:space="preserve">Describa cuál es el objetivo del desarrollo del proyecto o de la prestación del servicio. </w:t>
      </w:r>
    </w:p>
    <w:p w:rsidR="00000000" w:rsidDel="00000000" w:rsidP="00000000" w:rsidRDefault="00000000" w:rsidRPr="00000000" w14:paraId="0000001D">
      <w:pPr>
        <w:jc w:val="both"/>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1E">
            <w:pPr>
              <w:tabs>
                <w:tab w:val="left" w:leader="none" w:pos="1122"/>
              </w:tabs>
              <w:spacing w:after="240" w:before="240" w:lineRule="auto"/>
              <w:rPr/>
            </w:pPr>
            <w:r w:rsidDel="00000000" w:rsidR="00000000" w:rsidRPr="00000000">
              <w:rPr>
                <w:rtl w:val="0"/>
              </w:rPr>
              <w:t xml:space="preserve">Implementar en Chatscommerce un </w:t>
            </w:r>
            <w:r w:rsidDel="00000000" w:rsidR="00000000" w:rsidRPr="00000000">
              <w:rPr>
                <w:b w:val="1"/>
                <w:bCs w:val="1"/>
                <w:rtl w:val="0"/>
              </w:rPr>
              <w:t xml:space="preserve">sistema integral de Testing &amp; Observability para agentes de IA/LLMs</w:t>
            </w:r>
            <w:r w:rsidDel="00000000" w:rsidR="00000000" w:rsidRPr="00000000">
              <w:rPr>
                <w:rtl w:val="0"/>
              </w:rPr>
              <w:t xml:space="preserve"> que permita:</w:t>
            </w:r>
          </w:p>
          <w:p w:rsidR="00000000" w:rsidDel="00000000" w:rsidP="00000000" w:rsidRDefault="00000000" w:rsidRPr="00000000" w14:paraId="0000001F">
            <w:pPr>
              <w:numPr>
                <w:ilvl w:val="0"/>
                <w:numId w:val="5"/>
              </w:numPr>
              <w:tabs>
                <w:tab w:val="left" w:leader="none" w:pos="1122"/>
              </w:tabs>
              <w:spacing w:after="0" w:afterAutospacing="0" w:before="240" w:lineRule="auto"/>
              <w:ind w:left="720" w:hanging="360"/>
            </w:pPr>
            <w:r w:rsidDel="00000000" w:rsidR="00000000" w:rsidRPr="00000000">
              <w:rPr>
                <w:b w:val="1"/>
                <w:bCs w:val="1"/>
                <w:rtl w:val="0"/>
              </w:rPr>
              <w:t xml:space="preserve">Evaluación objetiva del comportamiento del agente (offline)</w:t>
              <w:br w:type="textWrapping"/>
            </w:r>
          </w:p>
          <w:p w:rsidR="00000000" w:rsidDel="00000000" w:rsidP="00000000" w:rsidRDefault="00000000" w:rsidRPr="00000000" w14:paraId="00000020">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Definir un set de pruebas repetible (golden set) por caso de uso (FAQ, envíos, devoluciones, pagos, catálogo, etc.).</w:t>
              <w:br w:type="textWrapping"/>
            </w:r>
          </w:p>
          <w:p w:rsidR="00000000" w:rsidDel="00000000" w:rsidP="00000000" w:rsidRDefault="00000000" w:rsidRPr="00000000" w14:paraId="00000021">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Medir </w:t>
            </w:r>
            <w:r w:rsidDel="00000000" w:rsidR="00000000" w:rsidRPr="00000000">
              <w:rPr>
                <w:b w:val="1"/>
                <w:bCs w:val="1"/>
                <w:rtl w:val="0"/>
              </w:rPr>
              <w:t xml:space="preserve">correctitud</w:t>
            </w:r>
            <w:r w:rsidDel="00000000" w:rsidR="00000000" w:rsidRPr="00000000">
              <w:rPr>
                <w:rtl w:val="0"/>
              </w:rPr>
              <w:t xml:space="preserve"> y </w:t>
            </w:r>
            <w:r w:rsidDel="00000000" w:rsidR="00000000" w:rsidRPr="00000000">
              <w:rPr>
                <w:b w:val="1"/>
                <w:bCs w:val="1"/>
                <w:rtl w:val="0"/>
              </w:rPr>
              <w:t xml:space="preserve">calidad</w:t>
            </w:r>
            <w:r w:rsidDel="00000000" w:rsidR="00000000" w:rsidRPr="00000000">
              <w:rPr>
                <w:rtl w:val="0"/>
              </w:rPr>
              <w:t xml:space="preserve"> de respuesta (exactitud factual contra fuentes del negocio, cumplimiento de políticas, seguridad, tono, completitud).</w:t>
              <w:br w:type="textWrapping"/>
            </w:r>
          </w:p>
          <w:p w:rsidR="00000000" w:rsidDel="00000000" w:rsidP="00000000" w:rsidRDefault="00000000" w:rsidRPr="00000000" w14:paraId="00000022">
            <w:pPr>
              <w:numPr>
                <w:ilvl w:val="0"/>
                <w:numId w:val="5"/>
              </w:numPr>
              <w:tabs>
                <w:tab w:val="left" w:leader="none" w:pos="1122"/>
              </w:tabs>
              <w:spacing w:after="0" w:afterAutospacing="0" w:before="0" w:beforeAutospacing="0" w:lineRule="auto"/>
              <w:ind w:left="720" w:hanging="360"/>
            </w:pPr>
            <w:r w:rsidDel="00000000" w:rsidR="00000000" w:rsidRPr="00000000">
              <w:rPr>
                <w:b w:val="1"/>
                <w:bCs w:val="1"/>
                <w:rtl w:val="0"/>
              </w:rPr>
              <w:t xml:space="preserve">Detección de regresiones al cambiar modelo/prompt</w:t>
              <w:br w:type="textWrapping"/>
            </w:r>
          </w:p>
          <w:p w:rsidR="00000000" w:rsidDel="00000000" w:rsidP="00000000" w:rsidRDefault="00000000" w:rsidRPr="00000000" w14:paraId="00000023">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Comparar resultados entre “baseline” (modelo actual) vs “candidate” (modelo nuevo).</w:t>
              <w:br w:type="textWrapping"/>
            </w:r>
          </w:p>
          <w:p w:rsidR="00000000" w:rsidDel="00000000" w:rsidP="00000000" w:rsidRDefault="00000000" w:rsidRPr="00000000" w14:paraId="00000024">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Producir reportes de delta (qué empeoró/mejoró, severidad, categorías afectadas).</w:t>
              <w:br w:type="textWrapping"/>
            </w:r>
          </w:p>
          <w:p w:rsidR="00000000" w:rsidDel="00000000" w:rsidP="00000000" w:rsidRDefault="00000000" w:rsidRPr="00000000" w14:paraId="00000025">
            <w:pPr>
              <w:numPr>
                <w:ilvl w:val="0"/>
                <w:numId w:val="5"/>
              </w:numPr>
              <w:tabs>
                <w:tab w:val="left" w:leader="none" w:pos="1122"/>
              </w:tabs>
              <w:spacing w:after="0" w:afterAutospacing="0" w:before="0" w:beforeAutospacing="0" w:lineRule="auto"/>
              <w:ind w:left="720" w:hanging="360"/>
            </w:pPr>
            <w:r w:rsidDel="00000000" w:rsidR="00000000" w:rsidRPr="00000000">
              <w:rPr>
                <w:b w:val="1"/>
                <w:bCs w:val="1"/>
                <w:rtl w:val="0"/>
              </w:rPr>
              <w:t xml:space="preserve">Observability en runtime (producción)</w:t>
              <w:br w:type="textWrapping"/>
            </w:r>
          </w:p>
          <w:p w:rsidR="00000000" w:rsidDel="00000000" w:rsidP="00000000" w:rsidRDefault="00000000" w:rsidRPr="00000000" w14:paraId="00000026">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Instrumentar trazas y logs estructurados por interacción: prompts efectivos, herramientas llamadas, fuentes consultadas, decisiones del agente y salida final.</w:t>
              <w:br w:type="textWrapping"/>
            </w:r>
          </w:p>
          <w:p w:rsidR="00000000" w:rsidDel="00000000" w:rsidP="00000000" w:rsidRDefault="00000000" w:rsidRPr="00000000" w14:paraId="00000027">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Métricas y tableros para monitoreo: tasa de error, violaciones de políticas, drift de comportamiento, latencia, costos, tasa de fallback/escalamiento.</w:t>
              <w:br w:type="textWrapping"/>
            </w:r>
          </w:p>
          <w:p w:rsidR="00000000" w:rsidDel="00000000" w:rsidP="00000000" w:rsidRDefault="00000000" w:rsidRPr="00000000" w14:paraId="00000028">
            <w:pPr>
              <w:numPr>
                <w:ilvl w:val="0"/>
                <w:numId w:val="5"/>
              </w:numPr>
              <w:tabs>
                <w:tab w:val="left" w:leader="none" w:pos="1122"/>
              </w:tabs>
              <w:spacing w:after="0" w:afterAutospacing="0" w:before="0" w:beforeAutospacing="0" w:lineRule="auto"/>
              <w:ind w:left="720" w:hanging="360"/>
            </w:pPr>
            <w:r w:rsidDel="00000000" w:rsidR="00000000" w:rsidRPr="00000000">
              <w:rPr>
                <w:b w:val="1"/>
                <w:bCs w:val="1"/>
                <w:rtl w:val="0"/>
              </w:rPr>
              <w:t xml:space="preserve">Monitoreo de calidad y alertas</w:t>
              <w:br w:type="textWrapping"/>
            </w:r>
          </w:p>
          <w:p w:rsidR="00000000" w:rsidDel="00000000" w:rsidP="00000000" w:rsidRDefault="00000000" w:rsidRPr="00000000" w14:paraId="00000029">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Señales automáticas de riesgo (p. ej. respuestas contradictorias, alta incertidumbre, “hallucination risk”, incumplimiento de políticas, respuestas fuera de catálogo).</w:t>
              <w:br w:type="textWrapping"/>
            </w:r>
          </w:p>
          <w:p w:rsidR="00000000" w:rsidDel="00000000" w:rsidP="00000000" w:rsidRDefault="00000000" w:rsidRPr="00000000" w14:paraId="0000002A">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Alertas configurables y trazabilidad para auditoría (por conversación, negocio, modelo y versión de prompts).</w:t>
              <w:br w:type="textWrapping"/>
            </w:r>
          </w:p>
          <w:p w:rsidR="00000000" w:rsidDel="00000000" w:rsidP="00000000" w:rsidRDefault="00000000" w:rsidRPr="00000000" w14:paraId="0000002B">
            <w:pPr>
              <w:numPr>
                <w:ilvl w:val="0"/>
                <w:numId w:val="5"/>
              </w:numPr>
              <w:tabs>
                <w:tab w:val="left" w:leader="none" w:pos="1122"/>
              </w:tabs>
              <w:spacing w:after="0" w:afterAutospacing="0" w:before="0" w:beforeAutospacing="0" w:lineRule="auto"/>
              <w:ind w:left="720" w:hanging="360"/>
            </w:pPr>
            <w:r w:rsidDel="00000000" w:rsidR="00000000" w:rsidRPr="00000000">
              <w:rPr>
                <w:b w:val="1"/>
                <w:bCs w:val="1"/>
                <w:rtl w:val="0"/>
              </w:rPr>
              <w:t xml:space="preserve">Integración con el sistema existente</w:t>
              <w:br w:type="textWrapping"/>
            </w:r>
          </w:p>
          <w:p w:rsidR="00000000" w:rsidDel="00000000" w:rsidP="00000000" w:rsidRDefault="00000000" w:rsidRPr="00000000" w14:paraId="0000002C">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Implementación alineada al runtime actual de Chatscommerce (sin caminos paralelos).</w:t>
              <w:br w:type="textWrapping"/>
            </w:r>
          </w:p>
          <w:p w:rsidR="00000000" w:rsidDel="00000000" w:rsidP="00000000" w:rsidRDefault="00000000" w:rsidRPr="00000000" w14:paraId="0000002D">
            <w:pPr>
              <w:numPr>
                <w:ilvl w:val="1"/>
                <w:numId w:val="5"/>
              </w:numPr>
              <w:tabs>
                <w:tab w:val="left" w:leader="none" w:pos="1122"/>
              </w:tabs>
              <w:spacing w:after="240" w:before="0" w:beforeAutospacing="0" w:lineRule="auto"/>
              <w:ind w:left="1440" w:hanging="360"/>
            </w:pPr>
            <w:r w:rsidDel="00000000" w:rsidR="00000000" w:rsidRPr="00000000">
              <w:rPr>
                <w:rtl w:val="0"/>
              </w:rPr>
              <w:t xml:space="preserve">Versionamiento/identidad de modelo, prompts y evaluaciones para reproducibilidad.</w:t>
            </w:r>
            <w:r w:rsidDel="00000000" w:rsidR="00000000" w:rsidRPr="00000000">
              <w:rPr>
                <w:rtl w:val="0"/>
              </w:rPr>
            </w:r>
          </w:p>
        </w:tc>
      </w:tr>
    </w:tbl>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rFonts w:ascii="Quattrocento Sans" w:cs="Quattrocento Sans" w:eastAsia="Quattrocento Sans" w:hAnsi="Quattrocento Sans"/>
          <w:color w:val="4d4d4d"/>
          <w:sz w:val="27"/>
          <w:szCs w:val="27"/>
        </w:rPr>
      </w:pPr>
      <w:r w:rsidDel="00000000" w:rsidR="00000000" w:rsidRPr="00000000">
        <w:rPr>
          <w:rtl w:val="0"/>
        </w:rPr>
      </w:r>
    </w:p>
    <w:p w:rsidR="00000000" w:rsidDel="00000000" w:rsidP="00000000" w:rsidRDefault="00000000" w:rsidRPr="00000000" w14:paraId="00000030">
      <w:pPr>
        <w:jc w:val="both"/>
        <w:rPr>
          <w:rFonts w:ascii="Quattrocento Sans" w:cs="Quattrocento Sans" w:eastAsia="Quattrocento Sans" w:hAnsi="Quattrocento Sans"/>
          <w:color w:val="4d4d4d"/>
          <w:sz w:val="27"/>
          <w:szCs w:val="27"/>
        </w:rPr>
      </w:pPr>
      <w:r w:rsidDel="00000000" w:rsidR="00000000" w:rsidRPr="00000000">
        <w:rPr>
          <w:rtl w:val="0"/>
        </w:rPr>
      </w:r>
    </w:p>
    <w:p w:rsidR="00000000" w:rsidDel="00000000" w:rsidP="00000000" w:rsidRDefault="00000000" w:rsidRPr="00000000" w14:paraId="00000031">
      <w:pPr>
        <w:jc w:val="both"/>
        <w:rPr>
          <w:rFonts w:ascii="Quattrocento Sans" w:cs="Quattrocento Sans" w:eastAsia="Quattrocento Sans" w:hAnsi="Quattrocento Sans"/>
          <w:color w:val="4d4d4d"/>
          <w:sz w:val="27"/>
          <w:szCs w:val="27"/>
        </w:rPr>
      </w:pPr>
      <w:r w:rsidDel="00000000" w:rsidR="00000000" w:rsidRPr="00000000">
        <w:rPr>
          <w:rtl w:val="0"/>
        </w:rPr>
      </w:r>
    </w:p>
    <w:p w:rsidR="00000000" w:rsidDel="00000000" w:rsidP="00000000" w:rsidRDefault="00000000" w:rsidRPr="00000000" w14:paraId="00000032">
      <w:pPr>
        <w:jc w:val="both"/>
        <w:rPr>
          <w:rFonts w:ascii="Quattrocento Sans" w:cs="Quattrocento Sans" w:eastAsia="Quattrocento Sans" w:hAnsi="Quattrocento Sans"/>
          <w:color w:val="4d4d4d"/>
          <w:sz w:val="27"/>
          <w:szCs w:val="27"/>
        </w:rPr>
      </w:pPr>
      <w:r w:rsidDel="00000000" w:rsidR="00000000" w:rsidRPr="00000000">
        <w:rPr>
          <w:rFonts w:ascii="Quattrocento Sans" w:cs="Quattrocento Sans" w:eastAsia="Quattrocento Sans" w:hAnsi="Quattrocento Sans"/>
          <w:color w:val="4d4d4d"/>
          <w:sz w:val="27"/>
          <w:szCs w:val="27"/>
          <w:rtl w:val="0"/>
        </w:rPr>
        <w:t xml:space="preserve">Especificaciones técnicas </w:t>
      </w:r>
      <w:r w:rsidDel="00000000" w:rsidR="00000000" w:rsidRPr="00000000">
        <w:rPr>
          <w:rFonts w:ascii="Quattrocento Sans" w:cs="Quattrocento Sans" w:eastAsia="Quattrocento Sans" w:hAnsi="Quattrocento Sans"/>
          <w:color w:val="dc043b"/>
          <w:sz w:val="27"/>
          <w:szCs w:val="27"/>
          <w:rtl w:val="0"/>
        </w:rPr>
        <w:t xml:space="preserve">*</w:t>
      </w:r>
      <w:r w:rsidDel="00000000" w:rsidR="00000000" w:rsidRPr="00000000">
        <w:rPr>
          <w:rtl w:val="0"/>
        </w:rPr>
      </w:r>
    </w:p>
    <w:p w:rsidR="00000000" w:rsidDel="00000000" w:rsidP="00000000" w:rsidRDefault="00000000" w:rsidRPr="00000000" w14:paraId="00000033">
      <w:pPr>
        <w:jc w:val="both"/>
        <w:rPr>
          <w:rFonts w:ascii="Quattrocento Sans" w:cs="Quattrocento Sans" w:eastAsia="Quattrocento Sans" w:hAnsi="Quattrocento Sans"/>
          <w:color w:val="666666"/>
          <w:sz w:val="23"/>
          <w:szCs w:val="23"/>
        </w:rPr>
      </w:pPr>
      <w:r w:rsidDel="00000000" w:rsidR="00000000" w:rsidRPr="00000000">
        <w:rPr>
          <w:rFonts w:ascii="Quattrocento Sans" w:cs="Quattrocento Sans" w:eastAsia="Quattrocento Sans" w:hAnsi="Quattrocento Sans"/>
          <w:color w:val="666666"/>
          <w:sz w:val="23"/>
          <w:szCs w:val="23"/>
          <w:rtl w:val="0"/>
        </w:rPr>
        <w:t xml:space="preserve">Indicar los requerimientos y características del servicio o equipo que se requiere comprar con el mayor detalle posible. Algunas características son: cantidad, modelo, versión, marcas, producto, componentes, lenguaje de programación, funcionalidades, garantía, entre otros. </w:t>
      </w:r>
    </w:p>
    <w:p w:rsidR="00000000" w:rsidDel="00000000" w:rsidP="00000000" w:rsidRDefault="00000000" w:rsidRPr="00000000" w14:paraId="00000034">
      <w:pPr>
        <w:jc w:val="both"/>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35">
            <w:pPr>
              <w:pStyle w:val="Heading3"/>
              <w:keepNext w:val="0"/>
              <w:keepLines w:val="0"/>
              <w:pBdr>
                <w:top w:color="000000" w:space="1" w:sz="0" w:val="none"/>
                <w:bottom w:color="000000" w:space="1" w:sz="0" w:val="none"/>
                <w:between w:color="000000" w:space="1" w:sz="0" w:val="none"/>
              </w:pBdr>
              <w:rPr>
                <w:rFonts w:ascii="Roboto" w:cs="Roboto" w:eastAsia="Roboto" w:hAnsi="Roboto"/>
                <w:sz w:val="26"/>
                <w:szCs w:val="26"/>
              </w:rPr>
            </w:pPr>
            <w:bookmarkStart w:colFirst="0" w:colLast="0" w:name="_heading=h.6uhlpxf3aohj" w:id="0"/>
            <w:bookmarkEnd w:id="0"/>
            <w:r w:rsidDel="00000000" w:rsidR="00000000" w:rsidRPr="00000000">
              <w:rPr>
                <w:rFonts w:ascii="Roboto" w:cs="Roboto" w:eastAsia="Roboto" w:hAnsi="Roboto"/>
                <w:sz w:val="26"/>
                <w:szCs w:val="26"/>
                <w:rtl w:val="0"/>
              </w:rPr>
              <w:t xml:space="preserve">Alcance funcional (mínimo esperado)</w:t>
            </w:r>
          </w:p>
          <w:p w:rsidR="00000000" w:rsidDel="00000000" w:rsidP="00000000" w:rsidRDefault="00000000" w:rsidRPr="00000000" w14:paraId="00000036">
            <w:pPr>
              <w:pBdr>
                <w:top w:color="000000" w:space="1" w:sz="0" w:val="none"/>
                <w:bottom w:color="000000" w:space="1" w:sz="0" w:val="none"/>
                <w:between w:color="000000" w:space="1" w:sz="0" w:val="none"/>
              </w:pBd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 Testing / Evaluation framework</w:t>
            </w:r>
          </w:p>
          <w:p w:rsidR="00000000" w:rsidDel="00000000" w:rsidP="00000000" w:rsidRDefault="00000000" w:rsidRPr="00000000" w14:paraId="00000037">
            <w:pPr>
              <w:numPr>
                <w:ilvl w:val="0"/>
                <w:numId w:val="4"/>
              </w:numPr>
              <w:pBdr>
                <w:top w:color="000000" w:space="1" w:sz="0" w:val="none"/>
                <w:bottom w:color="000000" w:space="1" w:sz="0" w:val="none"/>
                <w:between w:color="000000" w:space="1" w:sz="0" w:val="none"/>
              </w:pBd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Suite de evaluación ejecutable en CI/CD y manualmente.</w:t>
              <w:br w:type="textWrapping"/>
            </w:r>
          </w:p>
          <w:p w:rsidR="00000000" w:rsidDel="00000000" w:rsidP="00000000" w:rsidRDefault="00000000" w:rsidRPr="00000000" w14:paraId="00000038">
            <w:pPr>
              <w:numPr>
                <w:ilvl w:val="0"/>
                <w:numId w:val="4"/>
              </w:numPr>
              <w:pBdr>
                <w:top w:color="000000" w:space="1" w:sz="0" w:val="none"/>
                <w:bottom w:color="000000" w:space="1" w:sz="0" w:val="none"/>
                <w:between w:color="000000" w:space="1"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Dataset de pruebas (“golden set”) con:</w:t>
              <w:br w:type="textWrapping"/>
            </w:r>
          </w:p>
          <w:p w:rsidR="00000000" w:rsidDel="00000000" w:rsidP="00000000" w:rsidRDefault="00000000" w:rsidRPr="00000000" w14:paraId="00000039">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Casos representativos por flujo (preventa, soporte, venta).</w:t>
              <w:br w:type="textWrapping"/>
            </w:r>
          </w:p>
          <w:p w:rsidR="00000000" w:rsidDel="00000000" w:rsidP="00000000" w:rsidRDefault="00000000" w:rsidRPr="00000000" w14:paraId="0000003A">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Expectativas/criterios por caso (rubrica).</w:t>
              <w:br w:type="textWrapping"/>
            </w:r>
          </w:p>
          <w:p w:rsidR="00000000" w:rsidDel="00000000" w:rsidP="00000000" w:rsidRDefault="00000000" w:rsidRPr="00000000" w14:paraId="0000003B">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Metadatos: negocio, categoría, idioma, severidad, policy tags.</w:t>
              <w:br w:type="textWrapping"/>
            </w:r>
          </w:p>
          <w:p w:rsidR="00000000" w:rsidDel="00000000" w:rsidP="00000000" w:rsidRDefault="00000000" w:rsidRPr="00000000" w14:paraId="0000003C">
            <w:pPr>
              <w:numPr>
                <w:ilvl w:val="0"/>
                <w:numId w:val="4"/>
              </w:numPr>
              <w:pBdr>
                <w:top w:color="000000" w:space="1" w:sz="0" w:val="none"/>
                <w:bottom w:color="000000" w:space="1" w:sz="0" w:val="none"/>
                <w:between w:color="000000" w:space="1"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Métricas recomendadas (adaptables):</w:t>
              <w:br w:type="textWrapping"/>
            </w:r>
          </w:p>
          <w:p w:rsidR="00000000" w:rsidDel="00000000" w:rsidP="00000000" w:rsidRDefault="00000000" w:rsidRPr="00000000" w14:paraId="0000003D">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b w:val="1"/>
                <w:bCs w:val="1"/>
                <w:rtl w:val="0"/>
              </w:rPr>
              <w:t xml:space="preserve">Correctitud</w:t>
            </w:r>
            <w:r w:rsidDel="00000000" w:rsidR="00000000" w:rsidRPr="00000000">
              <w:rPr>
                <w:rFonts w:ascii="Roboto" w:cs="Roboto" w:eastAsia="Roboto" w:hAnsi="Roboto"/>
                <w:rtl w:val="0"/>
              </w:rPr>
              <w:t xml:space="preserve"> vs fuente (catálogo/políticas/FAQ).</w:t>
              <w:br w:type="textWrapping"/>
            </w:r>
          </w:p>
          <w:p w:rsidR="00000000" w:rsidDel="00000000" w:rsidP="00000000" w:rsidRDefault="00000000" w:rsidRPr="00000000" w14:paraId="0000003E">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b w:val="1"/>
                <w:bCs w:val="1"/>
                <w:rtl w:val="0"/>
              </w:rPr>
              <w:t xml:space="preserve">Cumplimiento de políticas</w:t>
            </w:r>
            <w:r w:rsidDel="00000000" w:rsidR="00000000" w:rsidRPr="00000000">
              <w:rPr>
                <w:rFonts w:ascii="Roboto" w:cs="Roboto" w:eastAsia="Roboto" w:hAnsi="Roboto"/>
                <w:rtl w:val="0"/>
              </w:rPr>
              <w:t xml:space="preserve"> (no inventar, no prometer lo que no existe, privacidad, etc.).</w:t>
              <w:br w:type="textWrapping"/>
            </w:r>
          </w:p>
          <w:p w:rsidR="00000000" w:rsidDel="00000000" w:rsidP="00000000" w:rsidRDefault="00000000" w:rsidRPr="00000000" w14:paraId="0000003F">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b w:val="1"/>
                <w:bCs w:val="1"/>
                <w:rtl w:val="0"/>
              </w:rPr>
              <w:t xml:space="preserve">Seguridad</w:t>
            </w:r>
            <w:r w:rsidDel="00000000" w:rsidR="00000000" w:rsidRPr="00000000">
              <w:rPr>
                <w:rFonts w:ascii="Roboto" w:cs="Roboto" w:eastAsia="Roboto" w:hAnsi="Roboto"/>
                <w:rtl w:val="0"/>
              </w:rPr>
              <w:t xml:space="preserve"> (prompt injection, data leakage, contenido no permitido).</w:t>
              <w:br w:type="textWrapping"/>
            </w:r>
          </w:p>
          <w:p w:rsidR="00000000" w:rsidDel="00000000" w:rsidP="00000000" w:rsidRDefault="00000000" w:rsidRPr="00000000" w14:paraId="00000040">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b w:val="1"/>
                <w:bCs w:val="1"/>
                <w:rtl w:val="0"/>
              </w:rPr>
              <w:t xml:space="preserve">Calidad</w:t>
            </w:r>
            <w:r w:rsidDel="00000000" w:rsidR="00000000" w:rsidRPr="00000000">
              <w:rPr>
                <w:rFonts w:ascii="Roboto" w:cs="Roboto" w:eastAsia="Roboto" w:hAnsi="Roboto"/>
                <w:rtl w:val="0"/>
              </w:rPr>
              <w:t xml:space="preserve"> (claridad, completitud, tono).</w:t>
              <w:br w:type="textWrapping"/>
            </w:r>
          </w:p>
          <w:p w:rsidR="00000000" w:rsidDel="00000000" w:rsidP="00000000" w:rsidRDefault="00000000" w:rsidRPr="00000000" w14:paraId="00000041">
            <w:pPr>
              <w:numPr>
                <w:ilvl w:val="0"/>
                <w:numId w:val="4"/>
              </w:numPr>
              <w:pBdr>
                <w:top w:color="000000" w:space="1" w:sz="0" w:val="none"/>
                <w:bottom w:color="000000" w:space="1" w:sz="0" w:val="none"/>
                <w:between w:color="000000" w:space="1"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Reporte comparativo baseline vs candidate con:</w:t>
              <w:br w:type="textWrapping"/>
            </w:r>
          </w:p>
          <w:p w:rsidR="00000000" w:rsidDel="00000000" w:rsidP="00000000" w:rsidRDefault="00000000" w:rsidRPr="00000000" w14:paraId="00000042">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Score global + score por categoría.</w:t>
              <w:br w:type="textWrapping"/>
            </w:r>
          </w:p>
          <w:p w:rsidR="00000000" w:rsidDel="00000000" w:rsidP="00000000" w:rsidRDefault="00000000" w:rsidRPr="00000000" w14:paraId="00000043">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Casos fallidos con evidencia (inputs, output, fuentes, trazas).</w:t>
              <w:br w:type="textWrapping"/>
            </w:r>
          </w:p>
          <w:p w:rsidR="00000000" w:rsidDel="00000000" w:rsidP="00000000" w:rsidRDefault="00000000" w:rsidRPr="00000000" w14:paraId="00000044">
            <w:pPr>
              <w:numPr>
                <w:ilvl w:val="1"/>
                <w:numId w:val="4"/>
              </w:numPr>
              <w:pBdr>
                <w:top w:color="000000" w:space="1" w:sz="0" w:val="none"/>
                <w:bottom w:color="000000" w:space="1" w:sz="0" w:val="none"/>
                <w:between w:color="000000" w:space="1" w:sz="0" w:val="none"/>
              </w:pBd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Umbrales de “pass/fail” para bloquear despliegues.</w:t>
              <w:br w:type="textWrapping"/>
            </w:r>
          </w:p>
          <w:p w:rsidR="00000000" w:rsidDel="00000000" w:rsidP="00000000" w:rsidRDefault="00000000" w:rsidRPr="00000000" w14:paraId="00000045">
            <w:pPr>
              <w:pBdr>
                <w:top w:color="000000" w:space="1" w:sz="0" w:val="none"/>
                <w:bottom w:color="000000" w:space="1" w:sz="0" w:val="none"/>
                <w:between w:color="000000" w:space="1" w:sz="0" w:val="none"/>
              </w:pBd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B) Observability (producción)</w:t>
            </w:r>
          </w:p>
          <w:p w:rsidR="00000000" w:rsidDel="00000000" w:rsidP="00000000" w:rsidRDefault="00000000" w:rsidRPr="00000000" w14:paraId="00000046">
            <w:pPr>
              <w:numPr>
                <w:ilvl w:val="0"/>
                <w:numId w:val="6"/>
              </w:numPr>
              <w:pBdr>
                <w:top w:color="000000" w:space="1" w:sz="0" w:val="none"/>
                <w:bottom w:color="000000" w:space="1" w:sz="0" w:val="none"/>
                <w:between w:color="000000" w:space="1" w:sz="0" w:val="none"/>
              </w:pBd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Logging estructurado por request/turn:</w:t>
              <w:br w:type="textWrapping"/>
            </w:r>
          </w:p>
          <w:p w:rsidR="00000000" w:rsidDel="00000000" w:rsidP="00000000" w:rsidRDefault="00000000" w:rsidRPr="00000000" w14:paraId="00000047">
            <w:pPr>
              <w:numPr>
                <w:ilvl w:val="1"/>
                <w:numId w:val="6"/>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request_id / conversation_id / business_id</w:t>
              <w:br w:type="textWrapping"/>
            </w:r>
          </w:p>
          <w:p w:rsidR="00000000" w:rsidDel="00000000" w:rsidP="00000000" w:rsidRDefault="00000000" w:rsidRPr="00000000" w14:paraId="00000048">
            <w:pPr>
              <w:numPr>
                <w:ilvl w:val="1"/>
                <w:numId w:val="6"/>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modelo + versión + proveedor</w:t>
              <w:br w:type="textWrapping"/>
            </w:r>
          </w:p>
          <w:p w:rsidR="00000000" w:rsidDel="00000000" w:rsidP="00000000" w:rsidRDefault="00000000" w:rsidRPr="00000000" w14:paraId="00000049">
            <w:pPr>
              <w:numPr>
                <w:ilvl w:val="1"/>
                <w:numId w:val="6"/>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versión de prompts/configuración</w:t>
              <w:br w:type="textWrapping"/>
            </w:r>
          </w:p>
          <w:p w:rsidR="00000000" w:rsidDel="00000000" w:rsidP="00000000" w:rsidRDefault="00000000" w:rsidRPr="00000000" w14:paraId="0000004A">
            <w:pPr>
              <w:numPr>
                <w:ilvl w:val="1"/>
                <w:numId w:val="6"/>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tools llamadas (si aplica), tiempos, resultados</w:t>
              <w:br w:type="textWrapping"/>
            </w:r>
          </w:p>
          <w:p w:rsidR="00000000" w:rsidDel="00000000" w:rsidP="00000000" w:rsidRDefault="00000000" w:rsidRPr="00000000" w14:paraId="0000004B">
            <w:pPr>
              <w:numPr>
                <w:ilvl w:val="1"/>
                <w:numId w:val="6"/>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respuesta final y flags (policy violations, uncertainty markers)</w:t>
              <w:br w:type="textWrapping"/>
            </w:r>
          </w:p>
          <w:p w:rsidR="00000000" w:rsidDel="00000000" w:rsidP="00000000" w:rsidRDefault="00000000" w:rsidRPr="00000000" w14:paraId="0000004C">
            <w:pPr>
              <w:numPr>
                <w:ilvl w:val="0"/>
                <w:numId w:val="6"/>
              </w:numPr>
              <w:pBdr>
                <w:top w:color="000000" w:space="1" w:sz="0" w:val="none"/>
                <w:bottom w:color="000000" w:space="1" w:sz="0" w:val="none"/>
                <w:between w:color="000000" w:space="1"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Trazas distribuidas (si aplica): spans por etapas del agente (retrieval, reasoning, tool call, response).</w:t>
              <w:br w:type="textWrapping"/>
              <w:br w:type="textWrapping"/>
            </w:r>
          </w:p>
          <w:p w:rsidR="00000000" w:rsidDel="00000000" w:rsidP="00000000" w:rsidRDefault="00000000" w:rsidRPr="00000000" w14:paraId="0000004D">
            <w:pPr>
              <w:numPr>
                <w:ilvl w:val="0"/>
                <w:numId w:val="6"/>
              </w:numPr>
              <w:pBdr>
                <w:top w:color="000000" w:space="1" w:sz="0" w:val="none"/>
                <w:bottom w:color="000000" w:space="1" w:sz="0" w:val="none"/>
                <w:between w:color="000000" w:space="1"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Dashboards y alertas:</w:t>
              <w:br w:type="textWrapping"/>
            </w:r>
          </w:p>
          <w:p w:rsidR="00000000" w:rsidDel="00000000" w:rsidP="00000000" w:rsidRDefault="00000000" w:rsidRPr="00000000" w14:paraId="0000004E">
            <w:pPr>
              <w:numPr>
                <w:ilvl w:val="1"/>
                <w:numId w:val="6"/>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panel de salud del agente</w:t>
              <w:br w:type="textWrapping"/>
            </w:r>
          </w:p>
          <w:p w:rsidR="00000000" w:rsidDel="00000000" w:rsidP="00000000" w:rsidRDefault="00000000" w:rsidRPr="00000000" w14:paraId="0000004F">
            <w:pPr>
              <w:numPr>
                <w:ilvl w:val="1"/>
                <w:numId w:val="6"/>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panel de calidad (señales de riesgo)</w:t>
              <w:br w:type="textWrapping"/>
            </w:r>
          </w:p>
          <w:p w:rsidR="00000000" w:rsidDel="00000000" w:rsidP="00000000" w:rsidRDefault="00000000" w:rsidRPr="00000000" w14:paraId="00000050">
            <w:pPr>
              <w:numPr>
                <w:ilvl w:val="1"/>
                <w:numId w:val="6"/>
              </w:numPr>
              <w:pBdr>
                <w:top w:color="000000" w:space="1" w:sz="0" w:val="none"/>
                <w:bottom w:color="000000" w:space="1" w:sz="0" w:val="none"/>
                <w:between w:color="000000" w:space="1" w:sz="0" w:val="none"/>
              </w:pBd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alertas por umbral y por regresión post-release</w:t>
              <w:br w:type="textWrapping"/>
            </w:r>
          </w:p>
          <w:p w:rsidR="00000000" w:rsidDel="00000000" w:rsidP="00000000" w:rsidRDefault="00000000" w:rsidRPr="00000000" w14:paraId="00000051">
            <w:pPr>
              <w:pBdr>
                <w:top w:color="000000" w:space="1" w:sz="0" w:val="none"/>
                <w:bottom w:color="000000" w:space="1" w:sz="0" w:val="none"/>
                <w:between w:color="000000" w:space="1" w:sz="0" w:val="none"/>
              </w:pBd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 Operación y gobernanza</w:t>
            </w:r>
          </w:p>
          <w:p w:rsidR="00000000" w:rsidDel="00000000" w:rsidP="00000000" w:rsidRDefault="00000000" w:rsidRPr="00000000" w14:paraId="00000052">
            <w:pPr>
              <w:numPr>
                <w:ilvl w:val="0"/>
                <w:numId w:val="1"/>
              </w:numPr>
              <w:pBdr>
                <w:top w:color="000000" w:space="1" w:sz="0" w:val="none"/>
                <w:bottom w:color="000000" w:space="1" w:sz="0" w:val="none"/>
                <w:between w:color="000000" w:space="1" w:sz="0" w:val="none"/>
              </w:pBd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Versionamiento y trazabilidad:</w:t>
              <w:br w:type="textWrapping"/>
            </w:r>
          </w:p>
          <w:p w:rsidR="00000000" w:rsidDel="00000000" w:rsidP="00000000" w:rsidRDefault="00000000" w:rsidRPr="00000000" w14:paraId="00000053">
            <w:pPr>
              <w:numPr>
                <w:ilvl w:val="1"/>
                <w:numId w:val="1"/>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Registrar qué modelo/prompt se usó y con qué configuración.</w:t>
              <w:br w:type="textWrapping"/>
            </w:r>
          </w:p>
          <w:p w:rsidR="00000000" w:rsidDel="00000000" w:rsidP="00000000" w:rsidRDefault="00000000" w:rsidRPr="00000000" w14:paraId="00000054">
            <w:pPr>
              <w:numPr>
                <w:ilvl w:val="1"/>
                <w:numId w:val="1"/>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Reproducibilidad: ability de “replay” de casos críticos.</w:t>
              <w:br w:type="textWrapping"/>
            </w:r>
          </w:p>
          <w:p w:rsidR="00000000" w:rsidDel="00000000" w:rsidP="00000000" w:rsidRDefault="00000000" w:rsidRPr="00000000" w14:paraId="00000055">
            <w:pPr>
              <w:numPr>
                <w:ilvl w:val="0"/>
                <w:numId w:val="1"/>
              </w:numPr>
              <w:pBdr>
                <w:top w:color="000000" w:space="1" w:sz="0" w:val="none"/>
                <w:bottom w:color="000000" w:space="1" w:sz="0" w:val="none"/>
                <w:between w:color="000000" w:space="1"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Soporte para A/B o canary de modelo:</w:t>
              <w:br w:type="textWrapping"/>
            </w:r>
          </w:p>
          <w:p w:rsidR="00000000" w:rsidDel="00000000" w:rsidP="00000000" w:rsidRDefault="00000000" w:rsidRPr="00000000" w14:paraId="00000056">
            <w:pPr>
              <w:numPr>
                <w:ilvl w:val="1"/>
                <w:numId w:val="1"/>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segmentación por porcentaje y reporte de performance comparado.</w:t>
              <w:br w:type="textWrapping"/>
            </w:r>
          </w:p>
          <w:p w:rsidR="00000000" w:rsidDel="00000000" w:rsidP="00000000" w:rsidRDefault="00000000" w:rsidRPr="00000000" w14:paraId="00000057">
            <w:pPr>
              <w:numPr>
                <w:ilvl w:val="0"/>
                <w:numId w:val="1"/>
              </w:numPr>
              <w:pBdr>
                <w:top w:color="000000" w:space="1" w:sz="0" w:val="none"/>
                <w:bottom w:color="000000" w:space="1" w:sz="0" w:val="none"/>
                <w:between w:color="000000" w:space="1"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Documentación técnica y guía operativa:</w:t>
              <w:br w:type="textWrapping"/>
            </w:r>
          </w:p>
          <w:p w:rsidR="00000000" w:rsidDel="00000000" w:rsidP="00000000" w:rsidRDefault="00000000" w:rsidRPr="00000000" w14:paraId="00000058">
            <w:pPr>
              <w:numPr>
                <w:ilvl w:val="1"/>
                <w:numId w:val="1"/>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cómo agregar nuevas pruebas</w:t>
              <w:br w:type="textWrapping"/>
            </w:r>
          </w:p>
          <w:p w:rsidR="00000000" w:rsidDel="00000000" w:rsidP="00000000" w:rsidRDefault="00000000" w:rsidRPr="00000000" w14:paraId="00000059">
            <w:pPr>
              <w:numPr>
                <w:ilvl w:val="1"/>
                <w:numId w:val="1"/>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cómo interpretar métricas</w:t>
              <w:br w:type="textWrapping"/>
            </w:r>
          </w:p>
          <w:p w:rsidR="00000000" w:rsidDel="00000000" w:rsidP="00000000" w:rsidRDefault="00000000" w:rsidRPr="00000000" w14:paraId="0000005A">
            <w:pPr>
              <w:numPr>
                <w:ilvl w:val="1"/>
                <w:numId w:val="1"/>
              </w:numPr>
              <w:pBdr>
                <w:top w:color="000000" w:space="1" w:sz="0" w:val="none"/>
                <w:bottom w:color="000000" w:space="1" w:sz="0" w:val="none"/>
                <w:between w:color="000000" w:space="1" w:sz="0" w:val="none"/>
              </w:pBd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runbook de incidentes (qué hacer ante degradación)</w:t>
              <w:br w:type="textWrapping"/>
            </w:r>
          </w:p>
          <w:p w:rsidR="00000000" w:rsidDel="00000000" w:rsidP="00000000" w:rsidRDefault="00000000" w:rsidRPr="00000000" w14:paraId="0000005B">
            <w:pPr>
              <w:pStyle w:val="Heading3"/>
              <w:keepNext w:val="0"/>
              <w:keepLines w:val="0"/>
              <w:pBdr>
                <w:top w:color="000000" w:space="1" w:sz="0" w:val="none"/>
                <w:bottom w:color="000000" w:space="1" w:sz="0" w:val="none"/>
                <w:between w:color="000000" w:space="1" w:sz="0" w:val="none"/>
              </w:pBdr>
              <w:rPr>
                <w:rFonts w:ascii="Roboto" w:cs="Roboto" w:eastAsia="Roboto" w:hAnsi="Roboto"/>
                <w:sz w:val="26"/>
                <w:szCs w:val="26"/>
              </w:rPr>
            </w:pPr>
            <w:bookmarkStart w:colFirst="0" w:colLast="0" w:name="_heading=h.yhjqcjrqh032" w:id="1"/>
            <w:bookmarkEnd w:id="1"/>
            <w:r w:rsidDel="00000000" w:rsidR="00000000" w:rsidRPr="00000000">
              <w:rPr>
                <w:rFonts w:ascii="Roboto" w:cs="Roboto" w:eastAsia="Roboto" w:hAnsi="Roboto"/>
                <w:sz w:val="26"/>
                <w:szCs w:val="26"/>
                <w:rtl w:val="0"/>
              </w:rPr>
              <w:t xml:space="preserve">Consideraciones técnicas (orientativas)</w:t>
            </w:r>
          </w:p>
          <w:p w:rsidR="00000000" w:rsidDel="00000000" w:rsidP="00000000" w:rsidRDefault="00000000" w:rsidRPr="00000000" w14:paraId="0000005C">
            <w:pPr>
              <w:numPr>
                <w:ilvl w:val="0"/>
                <w:numId w:val="3"/>
              </w:numPr>
              <w:pBdr>
                <w:top w:color="000000" w:space="1" w:sz="0" w:val="none"/>
                <w:bottom w:color="000000" w:space="1" w:sz="0" w:val="none"/>
                <w:between w:color="000000" w:space="1" w:sz="0" w:val="none"/>
              </w:pBd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Integración con el stack existente (backend, runtime del agente, pipeline).</w:t>
              <w:br w:type="textWrapping"/>
            </w:r>
          </w:p>
          <w:p w:rsidR="00000000" w:rsidDel="00000000" w:rsidP="00000000" w:rsidRDefault="00000000" w:rsidRPr="00000000" w14:paraId="0000005D">
            <w:pPr>
              <w:numPr>
                <w:ilvl w:val="0"/>
                <w:numId w:val="3"/>
              </w:numPr>
              <w:pBdr>
                <w:top w:color="000000" w:space="1" w:sz="0" w:val="none"/>
                <w:bottom w:color="000000" w:space="1" w:sz="0" w:val="none"/>
                <w:between w:color="000000" w:space="1"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Preferencia por instrumentación compatible con estándares de observability (logs/metrics/traces).</w:t>
              <w:br w:type="textWrapping"/>
            </w:r>
          </w:p>
          <w:p w:rsidR="00000000" w:rsidDel="00000000" w:rsidP="00000000" w:rsidRDefault="00000000" w:rsidRPr="00000000" w14:paraId="0000005E">
            <w:pPr>
              <w:numPr>
                <w:ilvl w:val="0"/>
                <w:numId w:val="3"/>
              </w:numPr>
              <w:pBdr>
                <w:top w:color="000000" w:space="1" w:sz="0" w:val="none"/>
                <w:bottom w:color="000000" w:space="1" w:sz="0" w:val="none"/>
                <w:between w:color="000000" w:space="1" w:sz="0" w:val="none"/>
              </w:pBd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Pruebas automatizadas (unit/integration) del framework implementado.</w:t>
              <w:br w:type="textWrapping"/>
            </w:r>
          </w:p>
          <w:p w:rsidR="00000000" w:rsidDel="00000000" w:rsidP="00000000" w:rsidRDefault="00000000" w:rsidRPr="00000000" w14:paraId="0000005F">
            <w:pPr>
              <w:pBdr>
                <w:top w:color="000000" w:space="1" w:sz="0" w:val="none"/>
                <w:bottom w:color="000000" w:space="1" w:sz="0" w:val="none"/>
                <w:between w:color="000000" w:space="1" w:sz="0" w:val="none"/>
              </w:pBdr>
              <w:spacing w:after="240" w:before="0" w:lineRule="auto"/>
              <w:ind w:left="0" w:firstLine="0"/>
              <w:rPr>
                <w:rFonts w:ascii="Roboto" w:cs="Roboto" w:eastAsia="Roboto" w:hAnsi="Roboto"/>
              </w:rPr>
            </w:pPr>
            <w:r w:rsidDel="00000000" w:rsidR="00000000" w:rsidRPr="00000000">
              <w:rPr>
                <w:rtl w:val="0"/>
              </w:rPr>
            </w:r>
          </w:p>
        </w:tc>
      </w:tr>
    </w:tbl>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rFonts w:ascii="Quattrocento Sans" w:cs="Quattrocento Sans" w:eastAsia="Quattrocento Sans" w:hAnsi="Quattrocento Sans"/>
          <w:color w:val="4d4d4d"/>
          <w:sz w:val="27"/>
          <w:szCs w:val="27"/>
        </w:rPr>
      </w:pPr>
      <w:r w:rsidDel="00000000" w:rsidR="00000000" w:rsidRPr="00000000">
        <w:rPr>
          <w:rtl w:val="0"/>
        </w:rPr>
      </w:r>
    </w:p>
    <w:p w:rsidR="00000000" w:rsidDel="00000000" w:rsidP="00000000" w:rsidRDefault="00000000" w:rsidRPr="00000000" w14:paraId="00000062">
      <w:pPr>
        <w:jc w:val="both"/>
        <w:rPr>
          <w:rFonts w:ascii="Quattrocento Sans" w:cs="Quattrocento Sans" w:eastAsia="Quattrocento Sans" w:hAnsi="Quattrocento Sans"/>
          <w:color w:val="4d4d4d"/>
          <w:sz w:val="27"/>
          <w:szCs w:val="27"/>
        </w:rPr>
      </w:pPr>
      <w:r w:rsidDel="00000000" w:rsidR="00000000" w:rsidRPr="00000000">
        <w:rPr>
          <w:rtl w:val="0"/>
        </w:rPr>
      </w:r>
    </w:p>
    <w:p w:rsidR="00000000" w:rsidDel="00000000" w:rsidP="00000000" w:rsidRDefault="00000000" w:rsidRPr="00000000" w14:paraId="00000063">
      <w:pPr>
        <w:jc w:val="both"/>
        <w:rPr>
          <w:rFonts w:ascii="Quattrocento Sans" w:cs="Quattrocento Sans" w:eastAsia="Quattrocento Sans" w:hAnsi="Quattrocento Sans"/>
          <w:color w:val="4d4d4d"/>
          <w:sz w:val="27"/>
          <w:szCs w:val="27"/>
        </w:rPr>
      </w:pPr>
      <w:r w:rsidDel="00000000" w:rsidR="00000000" w:rsidRPr="00000000">
        <w:rPr>
          <w:rtl w:val="0"/>
        </w:rPr>
      </w:r>
    </w:p>
    <w:p w:rsidR="00000000" w:rsidDel="00000000" w:rsidP="00000000" w:rsidRDefault="00000000" w:rsidRPr="00000000" w14:paraId="00000064">
      <w:pPr>
        <w:jc w:val="both"/>
        <w:rPr>
          <w:rFonts w:ascii="Quattrocento Sans" w:cs="Quattrocento Sans" w:eastAsia="Quattrocento Sans" w:hAnsi="Quattrocento Sans"/>
          <w:color w:val="4d4d4d"/>
          <w:sz w:val="27"/>
          <w:szCs w:val="27"/>
        </w:rPr>
      </w:pPr>
      <w:r w:rsidDel="00000000" w:rsidR="00000000" w:rsidRPr="00000000">
        <w:rPr>
          <w:rtl w:val="0"/>
        </w:rPr>
      </w:r>
    </w:p>
    <w:p w:rsidR="00000000" w:rsidDel="00000000" w:rsidP="00000000" w:rsidRDefault="00000000" w:rsidRPr="00000000" w14:paraId="00000065">
      <w:pPr>
        <w:jc w:val="both"/>
        <w:rPr>
          <w:rFonts w:ascii="Quattrocento Sans" w:cs="Quattrocento Sans" w:eastAsia="Quattrocento Sans" w:hAnsi="Quattrocento Sans"/>
          <w:color w:val="4d4d4d"/>
          <w:sz w:val="27"/>
          <w:szCs w:val="27"/>
        </w:rPr>
      </w:pPr>
      <w:r w:rsidDel="00000000" w:rsidR="00000000" w:rsidRPr="00000000">
        <w:rPr>
          <w:rtl w:val="0"/>
        </w:rPr>
      </w:r>
    </w:p>
    <w:p w:rsidR="00000000" w:rsidDel="00000000" w:rsidP="00000000" w:rsidRDefault="00000000" w:rsidRPr="00000000" w14:paraId="00000066">
      <w:pPr>
        <w:jc w:val="both"/>
        <w:rPr>
          <w:rFonts w:ascii="Quattrocento Sans" w:cs="Quattrocento Sans" w:eastAsia="Quattrocento Sans" w:hAnsi="Quattrocento Sans"/>
          <w:color w:val="4d4d4d"/>
          <w:sz w:val="27"/>
          <w:szCs w:val="27"/>
        </w:rPr>
      </w:pPr>
      <w:r w:rsidDel="00000000" w:rsidR="00000000" w:rsidRPr="00000000">
        <w:rPr>
          <w:rFonts w:ascii="Quattrocento Sans" w:cs="Quattrocento Sans" w:eastAsia="Quattrocento Sans" w:hAnsi="Quattrocento Sans"/>
          <w:color w:val="4d4d4d"/>
          <w:sz w:val="27"/>
          <w:szCs w:val="27"/>
          <w:rtl w:val="0"/>
        </w:rPr>
        <w:t xml:space="preserve">Requisitos del proveedor </w:t>
      </w:r>
      <w:r w:rsidDel="00000000" w:rsidR="00000000" w:rsidRPr="00000000">
        <w:rPr>
          <w:rFonts w:ascii="Quattrocento Sans" w:cs="Quattrocento Sans" w:eastAsia="Quattrocento Sans" w:hAnsi="Quattrocento Sans"/>
          <w:color w:val="dc043b"/>
          <w:sz w:val="27"/>
          <w:szCs w:val="27"/>
          <w:rtl w:val="0"/>
        </w:rPr>
        <w:t xml:space="preserve">*</w:t>
      </w:r>
      <w:r w:rsidDel="00000000" w:rsidR="00000000" w:rsidRPr="00000000">
        <w:rPr>
          <w:rtl w:val="0"/>
        </w:rPr>
      </w:r>
    </w:p>
    <w:p w:rsidR="00000000" w:rsidDel="00000000" w:rsidP="00000000" w:rsidRDefault="00000000" w:rsidRPr="00000000" w14:paraId="00000067">
      <w:pPr>
        <w:jc w:val="both"/>
        <w:rPr>
          <w:rFonts w:ascii="Roboto" w:cs="Roboto" w:eastAsia="Roboto" w:hAnsi="Roboto"/>
          <w:color w:val="666666"/>
          <w:sz w:val="23"/>
          <w:szCs w:val="23"/>
          <w:shd w:fill="fafafa" w:val="clear"/>
        </w:rPr>
      </w:pPr>
      <w:r w:rsidDel="00000000" w:rsidR="00000000" w:rsidRPr="00000000">
        <w:rPr>
          <w:rFonts w:ascii="Roboto" w:cs="Roboto" w:eastAsia="Roboto" w:hAnsi="Roboto"/>
          <w:color w:val="666666"/>
          <w:sz w:val="23"/>
          <w:szCs w:val="23"/>
          <w:shd w:fill="fafafa" w:val="clear"/>
          <w:rtl w:val="0"/>
        </w:rPr>
        <w:t xml:space="preserve">Defina de 1 a 5 requisitos solicitados a los oferentes. Además se debe indicar por cada requisito la evidencia específica que demuestre que cumple con el requisito.</w:t>
      </w:r>
    </w:p>
    <w:p w:rsidR="00000000" w:rsidDel="00000000" w:rsidP="00000000" w:rsidRDefault="00000000" w:rsidRPr="00000000" w14:paraId="00000068">
      <w:pPr>
        <w:jc w:val="both"/>
        <w:rPr>
          <w:rFonts w:ascii="Roboto" w:cs="Roboto" w:eastAsia="Roboto" w:hAnsi="Roboto"/>
          <w:color w:val="666666"/>
          <w:sz w:val="23"/>
          <w:szCs w:val="23"/>
          <w:shd w:fill="fafafa" w:val="clear"/>
        </w:rPr>
      </w:pPr>
      <w:r w:rsidDel="00000000" w:rsidR="00000000" w:rsidRPr="00000000">
        <w:rPr>
          <w:rtl w:val="0"/>
        </w:rPr>
      </w:r>
    </w:p>
    <w:p w:rsidR="00000000" w:rsidDel="00000000" w:rsidP="00000000" w:rsidRDefault="00000000" w:rsidRPr="00000000" w14:paraId="00000069">
      <w:pPr>
        <w:jc w:val="both"/>
        <w:rPr>
          <w:rFonts w:ascii="Roboto" w:cs="Roboto" w:eastAsia="Roboto" w:hAnsi="Roboto"/>
          <w:color w:val="666666"/>
          <w:sz w:val="23"/>
          <w:szCs w:val="23"/>
          <w:shd w:fill="fafafa" w:val="clear"/>
        </w:rPr>
      </w:pPr>
      <w:r w:rsidDel="00000000" w:rsidR="00000000" w:rsidRPr="00000000">
        <w:rPr>
          <w:rFonts w:ascii="Roboto" w:cs="Roboto" w:eastAsia="Roboto" w:hAnsi="Roboto"/>
          <w:color w:val="666666"/>
          <w:sz w:val="23"/>
          <w:szCs w:val="23"/>
          <w:shd w:fill="fafafa" w:val="clear"/>
          <w:rtl w:val="0"/>
        </w:rPr>
        <w:t xml:space="preserve">Por ejemplo: </w:t>
      </w:r>
    </w:p>
    <w:p w:rsidR="00000000" w:rsidDel="00000000" w:rsidP="00000000" w:rsidRDefault="00000000" w:rsidRPr="00000000" w14:paraId="0000006A">
      <w:pPr>
        <w:jc w:val="both"/>
        <w:rPr>
          <w:rFonts w:ascii="Roboto" w:cs="Roboto" w:eastAsia="Roboto" w:hAnsi="Roboto"/>
          <w:color w:val="666666"/>
          <w:sz w:val="23"/>
          <w:szCs w:val="23"/>
          <w:shd w:fill="fafafa" w:val="clear"/>
        </w:rPr>
      </w:pPr>
      <w:r w:rsidDel="00000000" w:rsidR="00000000" w:rsidRPr="00000000">
        <w:rPr>
          <w:rFonts w:ascii="Roboto" w:cs="Roboto" w:eastAsia="Roboto" w:hAnsi="Roboto"/>
          <w:color w:val="666666"/>
          <w:sz w:val="23"/>
          <w:szCs w:val="23"/>
          <w:shd w:fill="fafafa" w:val="clear"/>
          <w:rtl w:val="0"/>
        </w:rPr>
        <w:t xml:space="preserve">Requisito 1: Grado académico universitario.</w:t>
      </w:r>
    </w:p>
    <w:p w:rsidR="00000000" w:rsidDel="00000000" w:rsidP="00000000" w:rsidRDefault="00000000" w:rsidRPr="00000000" w14:paraId="0000006B">
      <w:pPr>
        <w:jc w:val="both"/>
        <w:rPr>
          <w:rFonts w:ascii="Roboto" w:cs="Roboto" w:eastAsia="Roboto" w:hAnsi="Roboto"/>
          <w:color w:val="666666"/>
          <w:sz w:val="23"/>
          <w:szCs w:val="23"/>
          <w:shd w:fill="fafafa" w:val="clear"/>
        </w:rPr>
      </w:pPr>
      <w:r w:rsidDel="00000000" w:rsidR="00000000" w:rsidRPr="00000000">
        <w:rPr>
          <w:rFonts w:ascii="Roboto" w:cs="Roboto" w:eastAsia="Roboto" w:hAnsi="Roboto"/>
          <w:color w:val="666666"/>
          <w:sz w:val="23"/>
          <w:szCs w:val="23"/>
          <w:shd w:fill="fafafa" w:val="clear"/>
          <w:rtl w:val="0"/>
        </w:rPr>
        <w:t xml:space="preserve">Evidencia 1: Título universitario.</w:t>
      </w:r>
    </w:p>
    <w:p w:rsidR="00000000" w:rsidDel="00000000" w:rsidP="00000000" w:rsidRDefault="00000000" w:rsidRPr="00000000" w14:paraId="0000006C">
      <w:pPr>
        <w:jc w:val="both"/>
        <w:rPr>
          <w:rFonts w:ascii="Roboto" w:cs="Roboto" w:eastAsia="Roboto" w:hAnsi="Roboto"/>
          <w:color w:val="666666"/>
          <w:sz w:val="23"/>
          <w:szCs w:val="23"/>
          <w:shd w:fill="fafafa" w:val="clear"/>
        </w:rPr>
      </w:pPr>
      <w:r w:rsidDel="00000000" w:rsidR="00000000" w:rsidRPr="00000000">
        <w:rPr>
          <w:rtl w:val="0"/>
        </w:rPr>
      </w:r>
    </w:p>
    <w:p w:rsidR="00000000" w:rsidDel="00000000" w:rsidP="00000000" w:rsidRDefault="00000000" w:rsidRPr="00000000" w14:paraId="0000006D">
      <w:pPr>
        <w:jc w:val="both"/>
        <w:rPr>
          <w:rFonts w:ascii="Roboto" w:cs="Roboto" w:eastAsia="Roboto" w:hAnsi="Roboto"/>
          <w:color w:val="666666"/>
          <w:sz w:val="23"/>
          <w:szCs w:val="23"/>
          <w:shd w:fill="fafafa" w:val="clear"/>
        </w:rPr>
      </w:pPr>
      <w:r w:rsidDel="00000000" w:rsidR="00000000" w:rsidRPr="00000000">
        <w:rPr>
          <w:rFonts w:ascii="Roboto" w:cs="Roboto" w:eastAsia="Roboto" w:hAnsi="Roboto"/>
          <w:color w:val="666666"/>
          <w:sz w:val="23"/>
          <w:szCs w:val="23"/>
          <w:shd w:fill="fafafa" w:val="clear"/>
          <w:rtl w:val="0"/>
        </w:rPr>
        <w:t xml:space="preserve">Requisito 2: Experiencia de trabajos con 3 clientes.</w:t>
      </w:r>
    </w:p>
    <w:p w:rsidR="00000000" w:rsidDel="00000000" w:rsidP="00000000" w:rsidRDefault="00000000" w:rsidRPr="00000000" w14:paraId="0000006E">
      <w:pPr>
        <w:jc w:val="both"/>
        <w:rPr>
          <w:rFonts w:ascii="Roboto" w:cs="Roboto" w:eastAsia="Roboto" w:hAnsi="Roboto"/>
          <w:color w:val="666666"/>
          <w:sz w:val="23"/>
          <w:szCs w:val="23"/>
          <w:shd w:fill="fafafa" w:val="clear"/>
        </w:rPr>
      </w:pPr>
      <w:r w:rsidDel="00000000" w:rsidR="00000000" w:rsidRPr="00000000">
        <w:rPr>
          <w:rFonts w:ascii="Roboto" w:cs="Roboto" w:eastAsia="Roboto" w:hAnsi="Roboto"/>
          <w:color w:val="666666"/>
          <w:sz w:val="23"/>
          <w:szCs w:val="23"/>
          <w:shd w:fill="fafafa" w:val="clear"/>
          <w:rtl w:val="0"/>
        </w:rPr>
        <w:t xml:space="preserve">Evidencia 2: Portafolio de trabajos con al menos 3 clientes.</w:t>
      </w:r>
    </w:p>
    <w:p w:rsidR="00000000" w:rsidDel="00000000" w:rsidP="00000000" w:rsidRDefault="00000000" w:rsidRPr="00000000" w14:paraId="0000006F">
      <w:pPr>
        <w:jc w:val="both"/>
        <w:rPr>
          <w:rFonts w:ascii="Roboto" w:cs="Roboto" w:eastAsia="Roboto" w:hAnsi="Roboto"/>
          <w:color w:val="666666"/>
          <w:sz w:val="23"/>
          <w:szCs w:val="23"/>
          <w:shd w:fill="fafafa" w:val="clear"/>
        </w:rPr>
      </w:pPr>
      <w:r w:rsidDel="00000000" w:rsidR="00000000" w:rsidRPr="00000000">
        <w:rPr>
          <w:rtl w:val="0"/>
        </w:rPr>
      </w:r>
    </w:p>
    <w:p w:rsidR="00000000" w:rsidDel="00000000" w:rsidP="00000000" w:rsidRDefault="00000000" w:rsidRPr="00000000" w14:paraId="00000070">
      <w:pPr>
        <w:jc w:val="both"/>
        <w:rPr>
          <w:rFonts w:ascii="Roboto" w:cs="Roboto" w:eastAsia="Roboto" w:hAnsi="Roboto"/>
          <w:color w:val="666666"/>
          <w:sz w:val="23"/>
          <w:szCs w:val="23"/>
          <w:shd w:fill="fafafa" w:val="clear"/>
        </w:rPr>
      </w:pPr>
      <w:r w:rsidDel="00000000" w:rsidR="00000000" w:rsidRPr="00000000">
        <w:rPr>
          <w:rFonts w:ascii="Roboto" w:cs="Roboto" w:eastAsia="Roboto" w:hAnsi="Roboto"/>
          <w:color w:val="666666"/>
          <w:sz w:val="23"/>
          <w:szCs w:val="23"/>
          <w:shd w:fill="fafafa" w:val="clear"/>
          <w:rtl w:val="0"/>
        </w:rPr>
        <w:t xml:space="preserve">Requisito 3: Garantía de 6 meses</w:t>
      </w:r>
    </w:p>
    <w:p w:rsidR="00000000" w:rsidDel="00000000" w:rsidP="00000000" w:rsidRDefault="00000000" w:rsidRPr="00000000" w14:paraId="00000071">
      <w:pPr>
        <w:jc w:val="both"/>
        <w:rPr>
          <w:rFonts w:ascii="Quattrocento Sans" w:cs="Quattrocento Sans" w:eastAsia="Quattrocento Sans" w:hAnsi="Quattrocento Sans"/>
          <w:color w:val="666666"/>
          <w:sz w:val="23"/>
          <w:szCs w:val="23"/>
        </w:rPr>
      </w:pPr>
      <w:r w:rsidDel="00000000" w:rsidR="00000000" w:rsidRPr="00000000">
        <w:rPr>
          <w:rFonts w:ascii="Roboto" w:cs="Roboto" w:eastAsia="Roboto" w:hAnsi="Roboto"/>
          <w:color w:val="666666"/>
          <w:sz w:val="23"/>
          <w:szCs w:val="23"/>
          <w:shd w:fill="fafafa" w:val="clear"/>
          <w:rtl w:val="0"/>
        </w:rPr>
        <w:t xml:space="preserve">Evidencia 3: Documento de política de garantía de la empresa.</w:t>
      </w:r>
      <w:r w:rsidDel="00000000" w:rsidR="00000000" w:rsidRPr="00000000">
        <w:rPr>
          <w:rtl w:val="0"/>
        </w:rPr>
      </w:r>
    </w:p>
    <w:p w:rsidR="00000000" w:rsidDel="00000000" w:rsidP="00000000" w:rsidRDefault="00000000" w:rsidRPr="00000000" w14:paraId="00000072">
      <w:pPr>
        <w:jc w:val="both"/>
        <w:rPr>
          <w:rFonts w:ascii="Quattrocento Sans" w:cs="Quattrocento Sans" w:eastAsia="Quattrocento Sans" w:hAnsi="Quattrocento Sans"/>
          <w:color w:val="666666"/>
          <w:sz w:val="23"/>
          <w:szCs w:val="23"/>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3">
            <w:pPr>
              <w:pStyle w:val="Heading2"/>
              <w:keepNext w:val="0"/>
              <w:keepLines w:val="0"/>
              <w:jc w:val="both"/>
              <w:rPr>
                <w:rFonts w:ascii="Arial" w:cs="Arial" w:eastAsia="Arial" w:hAnsi="Arial"/>
                <w:color w:val="d8dee9"/>
                <w:sz w:val="42"/>
                <w:szCs w:val="42"/>
              </w:rPr>
            </w:pPr>
            <w:bookmarkStart w:colFirst="0" w:colLast="0" w:name="_heading=h.q1mojrgepv4i" w:id="2"/>
            <w:bookmarkEnd w:id="2"/>
            <w:r w:rsidDel="00000000" w:rsidR="00000000" w:rsidRPr="00000000">
              <w:rPr>
                <w:rFonts w:ascii="Quattrocento Sans" w:cs="Quattrocento Sans" w:eastAsia="Quattrocento Sans" w:hAnsi="Quattrocento Sans"/>
                <w:color w:val="666666"/>
                <w:sz w:val="34"/>
                <w:szCs w:val="34"/>
                <w:rtl w:val="0"/>
              </w:rPr>
              <w:t xml:space="preserve">Requisitos del Proveedor</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Requisito 1: Experiencia en testing automatizado (API/backend y/o UI).</w:t>
              <w:br w:type="textWrapping"/>
            </w:r>
            <w:r w:rsidDel="00000000" w:rsidR="00000000" w:rsidRPr="00000000">
              <w:rPr>
                <w:rtl w:val="0"/>
              </w:rPr>
              <w:t xml:space="preserve"> </w:t>
            </w:r>
            <w:r w:rsidDel="00000000" w:rsidR="00000000" w:rsidRPr="00000000">
              <w:rPr>
                <w:b w:val="1"/>
                <w:bCs w:val="1"/>
                <w:rtl w:val="0"/>
              </w:rPr>
              <w:t xml:space="preserve">Evidencia 1:</w:t>
            </w:r>
            <w:r w:rsidDel="00000000" w:rsidR="00000000" w:rsidRPr="00000000">
              <w:rPr>
                <w:rtl w:val="0"/>
              </w:rPr>
              <w:t xml:space="preserve"> Proyectos con </w:t>
            </w:r>
            <w:r w:rsidDel="00000000" w:rsidR="00000000" w:rsidRPr="00000000">
              <w:rPr>
                <w:b w:val="1"/>
                <w:bCs w:val="1"/>
                <w:rtl w:val="0"/>
              </w:rPr>
              <w:t xml:space="preserve">Pytest</w:t>
            </w:r>
            <w:r w:rsidDel="00000000" w:rsidR="00000000" w:rsidRPr="00000000">
              <w:rPr>
                <w:rtl w:val="0"/>
              </w:rPr>
              <w:t xml:space="preserve"> y/o </w:t>
            </w:r>
            <w:r w:rsidDel="00000000" w:rsidR="00000000" w:rsidRPr="00000000">
              <w:rPr>
                <w:b w:val="1"/>
                <w:bCs w:val="1"/>
                <w:rtl w:val="0"/>
              </w:rPr>
              <w:t xml:space="preserve">Cypress</w:t>
            </w:r>
            <w:r w:rsidDel="00000000" w:rsidR="00000000" w:rsidRPr="00000000">
              <w:rPr>
                <w:rtl w:val="0"/>
              </w:rPr>
              <w:t xml:space="preserve"> (tipo de pruebas y resultados/impacto).</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Requisito 2: Experiencia en CI/CD integrando pruebas y validaciones (quality gates).</w:t>
              <w:br w:type="textWrapping"/>
            </w:r>
            <w:r w:rsidDel="00000000" w:rsidR="00000000" w:rsidRPr="00000000">
              <w:rPr>
                <w:rtl w:val="0"/>
              </w:rPr>
              <w:t xml:space="preserve"> </w:t>
            </w:r>
            <w:r w:rsidDel="00000000" w:rsidR="00000000" w:rsidRPr="00000000">
              <w:rPr>
                <w:b w:val="1"/>
                <w:bCs w:val="1"/>
                <w:rtl w:val="0"/>
              </w:rPr>
              <w:t xml:space="preserve">Evidencia 2:</w:t>
            </w:r>
            <w:r w:rsidDel="00000000" w:rsidR="00000000" w:rsidRPr="00000000">
              <w:rPr>
                <w:rtl w:val="0"/>
              </w:rPr>
              <w:t xml:space="preserve"> Pipelines donde se ejecuten tests y se bloquee el release por fallos (ejemplos/configuración).</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Requisito 3: Experiencia desarrollando backend/APIs y bases de datos.</w:t>
              <w:br w:type="textWrapping"/>
            </w:r>
            <w:r w:rsidDel="00000000" w:rsidR="00000000" w:rsidRPr="00000000">
              <w:rPr>
                <w:rtl w:val="0"/>
              </w:rPr>
              <w:t xml:space="preserve"> </w:t>
            </w:r>
            <w:r w:rsidDel="00000000" w:rsidR="00000000" w:rsidRPr="00000000">
              <w:rPr>
                <w:b w:val="1"/>
                <w:bCs w:val="1"/>
                <w:rtl w:val="0"/>
              </w:rPr>
              <w:t xml:space="preserve">Evidencia 3:</w:t>
            </w:r>
            <w:r w:rsidDel="00000000" w:rsidR="00000000" w:rsidRPr="00000000">
              <w:rPr>
                <w:rtl w:val="0"/>
              </w:rPr>
              <w:t xml:space="preserve"> Endpoints y servicios (FastAPI/Flask/Node) + uso de DB (p. ej. PostgreSQL) en al menos un proyecto.</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Requisito 4: Experiencia en monitoreo/observability y diagnóstico en producción.</w:t>
              <w:br w:type="textWrapping"/>
            </w:r>
            <w:r w:rsidDel="00000000" w:rsidR="00000000" w:rsidRPr="00000000">
              <w:rPr>
                <w:rtl w:val="0"/>
              </w:rPr>
              <w:t xml:space="preserve"> </w:t>
            </w:r>
            <w:r w:rsidDel="00000000" w:rsidR="00000000" w:rsidRPr="00000000">
              <w:rPr>
                <w:b w:val="1"/>
                <w:bCs w:val="1"/>
                <w:rtl w:val="0"/>
              </w:rPr>
              <w:t xml:space="preserve">Evidencia 4:</w:t>
            </w:r>
            <w:r w:rsidDel="00000000" w:rsidR="00000000" w:rsidRPr="00000000">
              <w:rPr>
                <w:rtl w:val="0"/>
              </w:rPr>
              <w:t xml:space="preserve"> Logs/métricas/dashboards/alertas implementados o usados para operar y depurar sistemas.</w:t>
            </w:r>
          </w:p>
        </w:tc>
      </w:tr>
    </w:tbl>
    <w:p w:rsidR="00000000" w:rsidDel="00000000" w:rsidP="00000000" w:rsidRDefault="00000000" w:rsidRPr="00000000" w14:paraId="00000079">
      <w:pPr>
        <w:jc w:val="both"/>
        <w:rPr>
          <w:rFonts w:ascii="Quattrocento Sans" w:cs="Quattrocento Sans" w:eastAsia="Quattrocento Sans" w:hAnsi="Quattrocento Sans"/>
          <w:color w:val="666666"/>
          <w:sz w:val="23"/>
          <w:szCs w:val="23"/>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rFonts w:ascii="Quattrocento Sans" w:cs="Quattrocento Sans" w:eastAsia="Quattrocento Sans" w:hAnsi="Quattrocento Sans"/>
          <w:color w:val="4d4d4d"/>
          <w:sz w:val="27"/>
          <w:szCs w:val="27"/>
        </w:rPr>
      </w:pPr>
      <w:r w:rsidDel="00000000" w:rsidR="00000000" w:rsidRPr="00000000">
        <w:rPr>
          <w:rFonts w:ascii="Quattrocento Sans" w:cs="Quattrocento Sans" w:eastAsia="Quattrocento Sans" w:hAnsi="Quattrocento Sans"/>
          <w:color w:val="4d4d4d"/>
          <w:sz w:val="27"/>
          <w:szCs w:val="27"/>
          <w:rtl w:val="0"/>
        </w:rPr>
        <w:t xml:space="preserve">Producto final esperado </w:t>
      </w:r>
      <w:r w:rsidDel="00000000" w:rsidR="00000000" w:rsidRPr="00000000">
        <w:rPr>
          <w:rFonts w:ascii="Quattrocento Sans" w:cs="Quattrocento Sans" w:eastAsia="Quattrocento Sans" w:hAnsi="Quattrocento Sans"/>
          <w:color w:val="dc043b"/>
          <w:sz w:val="27"/>
          <w:szCs w:val="27"/>
          <w:rtl w:val="0"/>
        </w:rPr>
        <w:t xml:space="preserve">*</w:t>
      </w:r>
      <w:r w:rsidDel="00000000" w:rsidR="00000000" w:rsidRPr="00000000">
        <w:rPr>
          <w:rtl w:val="0"/>
        </w:rPr>
      </w:r>
    </w:p>
    <w:p w:rsidR="00000000" w:rsidDel="00000000" w:rsidP="00000000" w:rsidRDefault="00000000" w:rsidRPr="00000000" w14:paraId="0000007C">
      <w:pPr>
        <w:jc w:val="both"/>
        <w:rPr>
          <w:rFonts w:ascii="Quattrocento Sans" w:cs="Quattrocento Sans" w:eastAsia="Quattrocento Sans" w:hAnsi="Quattrocento Sans"/>
          <w:color w:val="666666"/>
          <w:sz w:val="23"/>
          <w:szCs w:val="23"/>
        </w:rPr>
      </w:pPr>
      <w:r w:rsidDel="00000000" w:rsidR="00000000" w:rsidRPr="00000000">
        <w:rPr>
          <w:rFonts w:ascii="Quattrocento Sans" w:cs="Quattrocento Sans" w:eastAsia="Quattrocento Sans" w:hAnsi="Quattrocento Sans"/>
          <w:color w:val="666666"/>
          <w:sz w:val="23"/>
          <w:szCs w:val="23"/>
          <w:rtl w:val="0"/>
        </w:rPr>
        <w:t xml:space="preserve">Describa que espera recibir al finalizar el desarrollo o la prestación del servicio. Incluya la cantidad de entregables (entre 2 y 5 entregables) con su respectiva descripción y las fechas de entrega de cada uno</w:t>
      </w:r>
    </w:p>
    <w:p w:rsidR="00000000" w:rsidDel="00000000" w:rsidP="00000000" w:rsidRDefault="00000000" w:rsidRPr="00000000" w14:paraId="0000007D">
      <w:pPr>
        <w:jc w:val="both"/>
        <w:rPr>
          <w:rFonts w:ascii="Quattrocento Sans" w:cs="Quattrocento Sans" w:eastAsia="Quattrocento Sans" w:hAnsi="Quattrocento Sans"/>
          <w:color w:val="666666"/>
          <w:sz w:val="23"/>
          <w:szCs w:val="23"/>
        </w:rPr>
      </w:pP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3107" w:hRule="atLeast"/>
          <w:tblHeader w:val="0"/>
        </w:trPr>
        <w:tc>
          <w:tcPr/>
          <w:p w:rsidR="00000000" w:rsidDel="00000000" w:rsidP="00000000" w:rsidRDefault="00000000" w:rsidRPr="00000000" w14:paraId="0000007E">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Producto final esperado</w:t>
              <w:br w:type="textWrapping"/>
              <w:t xml:space="preserve"> Al finalizar se espera contar con un framework de Testing &amp; Observability para agentes LLM operando en Chatscommerce, integrado al runtime y al pipeline de despliegue, con monitoreo y trazabilidad para cambios de modelo.</w:t>
            </w:r>
          </w:p>
          <w:p w:rsidR="00000000" w:rsidDel="00000000" w:rsidP="00000000" w:rsidRDefault="00000000" w:rsidRPr="00000000" w14:paraId="0000007F">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Entregable 1 — Diseño y especificación del framework de evals y observability: Fecha de entrega: 12 de marzo de 2026.</w:t>
              <w:br w:type="textWrapping"/>
              <w:t xml:space="preserve"> Documento técnico con: arquitectura, puntos de instrumentación, esquema de logs/métricas/trazas, definición de dataset de pruebas, rúbricas, métricas, umbrales “pass/fail”, y plan de integración CI/CD + runtime.</w:t>
            </w:r>
          </w:p>
          <w:p w:rsidR="00000000" w:rsidDel="00000000" w:rsidP="00000000" w:rsidRDefault="00000000" w:rsidRPr="00000000" w14:paraId="00000080">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Entregable 2 — Implementación de Testing/Evals con reporte de regresión (CI/CD): Fecha de entrega: 20 de marzo de 2026.</w:t>
              <w:br w:type="textWrapping"/>
              <w:t xml:space="preserve"> Código integrado que ejecute evaluaciones reproducibles, compare baseline vs candidate y genere reporte; incluye pruebas unitarias y guía para agregar nuevos casos.</w:t>
            </w:r>
          </w:p>
          <w:p w:rsidR="00000000" w:rsidDel="00000000" w:rsidP="00000000" w:rsidRDefault="00000000" w:rsidRPr="00000000" w14:paraId="00000081">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Entregable 3 — Implementación de Observability en producción (logs, métricas, dashboards, alertas): Fecha de entrega: 1 de abril de 2026.</w:t>
              <w:br w:type="textWrapping"/>
              <w:t xml:space="preserve"> Instrumentación en runtime + tableros y alertas operativas; incluye trazabilidad por modelo/prompt/negocio y evidencias (capturas/export) de dashboards y reglas de alerta.</w:t>
            </w:r>
          </w:p>
          <w:p w:rsidR="00000000" w:rsidDel="00000000" w:rsidP="00000000" w:rsidRDefault="00000000" w:rsidRPr="00000000" w14:paraId="00000082">
            <w:pPr>
              <w:spacing w:after="240" w:before="240" w:lineRule="auto"/>
              <w:rPr>
                <w:rFonts w:ascii="Arial" w:cs="Arial" w:eastAsia="Arial" w:hAnsi="Arial"/>
                <w:sz w:val="20"/>
                <w:szCs w:val="20"/>
              </w:rPr>
            </w:pPr>
            <w:r w:rsidDel="00000000" w:rsidR="00000000" w:rsidRPr="00000000">
              <w:rPr>
                <w:rFonts w:ascii="Roboto" w:cs="Roboto" w:eastAsia="Roboto" w:hAnsi="Roboto"/>
                <w:b w:val="1"/>
                <w:bCs w:val="1"/>
                <w:rtl w:val="0"/>
              </w:rPr>
              <w:t xml:space="preserve">Entregable 4 — Documentación operativa, runbooks y cierre: Fecha de entrega: 10 de abril de 2026.</w:t>
              <w:br w:type="textWrapping"/>
              <w:t xml:space="preserve"> Documentación final: cómo correr evals, cómo interpretar resultados, proceso de cambio de modelo con quality gate, runbook de incidentes y recomendaciones de evolución (A/B, canary, drift monitoring).</w:t>
            </w:r>
            <w:r w:rsidDel="00000000" w:rsidR="00000000" w:rsidRPr="00000000">
              <w:rPr>
                <w:rtl w:val="0"/>
              </w:rPr>
            </w:r>
          </w:p>
        </w:tc>
      </w:tr>
    </w:tbl>
    <w:p w:rsidR="00000000" w:rsidDel="00000000" w:rsidP="00000000" w:rsidRDefault="00000000" w:rsidRPr="00000000" w14:paraId="00000083">
      <w:pPr>
        <w:jc w:val="both"/>
        <w:rPr>
          <w:rFonts w:ascii="Quattrocento Sans" w:cs="Quattrocento Sans" w:eastAsia="Quattrocento Sans" w:hAnsi="Quattrocento Sans"/>
          <w:color w:val="666666"/>
          <w:sz w:val="23"/>
          <w:szCs w:val="23"/>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rFonts w:ascii="Quattrocento Sans" w:cs="Quattrocento Sans" w:eastAsia="Quattrocento Sans" w:hAnsi="Quattrocento Sans"/>
          <w:color w:val="4d4d4d"/>
          <w:sz w:val="27"/>
          <w:szCs w:val="27"/>
        </w:rPr>
      </w:pPr>
      <w:r w:rsidDel="00000000" w:rsidR="00000000" w:rsidRPr="00000000">
        <w:rPr>
          <w:rFonts w:ascii="Quattrocento Sans" w:cs="Quattrocento Sans" w:eastAsia="Quattrocento Sans" w:hAnsi="Quattrocento Sans"/>
          <w:color w:val="4d4d4d"/>
          <w:sz w:val="27"/>
          <w:szCs w:val="27"/>
          <w:rtl w:val="0"/>
        </w:rPr>
        <w:t xml:space="preserve">Criterios de evaluación </w:t>
      </w:r>
      <w:r w:rsidDel="00000000" w:rsidR="00000000" w:rsidRPr="00000000">
        <w:rPr>
          <w:rFonts w:ascii="Quattrocento Sans" w:cs="Quattrocento Sans" w:eastAsia="Quattrocento Sans" w:hAnsi="Quattrocento Sans"/>
          <w:color w:val="dc043b"/>
          <w:sz w:val="27"/>
          <w:szCs w:val="27"/>
          <w:rtl w:val="0"/>
        </w:rPr>
        <w:t xml:space="preserve">*</w:t>
      </w:r>
      <w:r w:rsidDel="00000000" w:rsidR="00000000" w:rsidRPr="00000000">
        <w:rPr>
          <w:rtl w:val="0"/>
        </w:rPr>
      </w:r>
    </w:p>
    <w:p w:rsidR="00000000" w:rsidDel="00000000" w:rsidP="00000000" w:rsidRDefault="00000000" w:rsidRPr="00000000" w14:paraId="00000086">
      <w:pPr>
        <w:jc w:val="both"/>
        <w:rPr>
          <w:rFonts w:ascii="Quattrocento Sans" w:cs="Quattrocento Sans" w:eastAsia="Quattrocento Sans" w:hAnsi="Quattrocento Sans"/>
          <w:color w:val="666666"/>
          <w:sz w:val="23"/>
          <w:szCs w:val="23"/>
        </w:rPr>
      </w:pPr>
      <w:r w:rsidDel="00000000" w:rsidR="00000000" w:rsidRPr="00000000">
        <w:rPr>
          <w:rFonts w:ascii="Quattrocento Sans" w:cs="Quattrocento Sans" w:eastAsia="Quattrocento Sans" w:hAnsi="Quattrocento Sans"/>
          <w:color w:val="666666"/>
          <w:sz w:val="23"/>
          <w:szCs w:val="23"/>
          <w:rtl w:val="0"/>
        </w:rPr>
        <w:t xml:space="preserve">Indique los criterios (mínimo dos y máximo cuatro), peso porcentual (relevancia) y rubros (de cada criterio) que se considera clave para evaluar las cotizaciones, la sumatoria de los criterios debe ser 100%, como se muestra en el ejemplo: 50% Precio + 50% Experiencia =100% TOTAL Indicaciones para definir los rubros por criterio (excepto precio): Cada criterio debe tener una rúbrica para asignar una calificación, siguiendo el ejemplo de Experiencia se podría decir que: 5 años y más: 100 puntos de 4 a 5 años: 75 puntos de 3 a 4 años: 50 puntos de 2 a 3 años: 25 puntos menos de 2 años: 0 puntos Indicaciones para el rubro Precio: Entre las cotizaciones que cumplan los requisitos se asigna el puntaje máximo al oferente con el precio menor. El porcentaje mínimo se le asigna al oferente que ofrezca el mayor precio y para los demás oferentes se le asigna en forma proporcional de la siguiente manera: Donde: P1 = (PM÷PO) * %P P1= Porcentaje obtenido por la oferta en estudio PM= Precio de la oferta más barata PO= Precio de la oferta en estudio %P= Porcentaje de precio que se aplicará en el estudio Por ejemplo: Definido el peso relativo, se debe pasar a la valoración individual. Para un caso donde se hayan recibido tres ofertas con sus respectivos precios: oferta 1 precio = $115, oferta 2 precio = $110 y oferta 3 precio = $105, la valoración se realizará de la siguiente manera. Análisis para primer precio: PO = $115 PM = $105 %P = 50% El cálculo sería así: ($105÷$115)*50% = P1 45,65% = P1 De esta manera, al completar el documento Selección de proveedor, se debe incluir el porcentaje obtenido por cada proveedor: Ofertas Precio Porcentaje obtenido - Oferta 1 115 45,65% - Oferta 2 110 47,82% - Oferta 3 105 50%</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89">
            <w:pPr>
              <w:spacing w:after="240" w:before="240" w:line="319.0909090909091" w:lineRule="auto"/>
              <w:jc w:val="both"/>
              <w:rPr/>
            </w:pPr>
            <w:r w:rsidDel="00000000" w:rsidR="00000000" w:rsidRPr="00000000">
              <w:rPr>
                <w:b w:val="1"/>
                <w:bCs w:val="1"/>
                <w:rtl w:val="0"/>
              </w:rPr>
              <w:t xml:space="preserve">Criterio 1: Precio — 50%</w:t>
              <w:br w:type="textWrapping"/>
            </w:r>
            <w:r w:rsidDel="00000000" w:rsidR="00000000" w:rsidRPr="00000000">
              <w:rPr>
                <w:rtl w:val="0"/>
              </w:rPr>
              <w:t xml:space="preserve"> Rubro: Entre las cotizaciones que cumplan los requisitos, se asigna el puntaje máximo (50%) al menor precio total. Se aplica la fórmula:</w:t>
              <w:br w:type="textWrapping"/>
              <w:t xml:space="preserve"> P1 = (PM ÷ PO) × 50%</w:t>
            </w:r>
          </w:p>
          <w:p w:rsidR="00000000" w:rsidDel="00000000" w:rsidP="00000000" w:rsidRDefault="00000000" w:rsidRPr="00000000" w14:paraId="0000008A">
            <w:pPr>
              <w:pStyle w:val="Heading3"/>
              <w:keepNext w:val="0"/>
              <w:keepLines w:val="0"/>
              <w:spacing w:after="240" w:before="240" w:line="300" w:lineRule="auto"/>
              <w:jc w:val="both"/>
              <w:rPr>
                <w:sz w:val="30"/>
                <w:szCs w:val="30"/>
              </w:rPr>
            </w:pPr>
            <w:bookmarkStart w:colFirst="0" w:colLast="0" w:name="_heading=h.4up598oeoizn" w:id="3"/>
            <w:bookmarkEnd w:id="3"/>
            <w:r w:rsidDel="00000000" w:rsidR="00000000" w:rsidRPr="00000000">
              <w:rPr>
                <w:sz w:val="30"/>
                <w:szCs w:val="30"/>
                <w:rtl w:val="0"/>
              </w:rPr>
              <w:t xml:space="preserve">Criterio 2: Trayectoria comprobable — 50%</w:t>
            </w:r>
          </w:p>
          <w:p w:rsidR="00000000" w:rsidDel="00000000" w:rsidP="00000000" w:rsidRDefault="00000000" w:rsidRPr="00000000" w14:paraId="0000008B">
            <w:pPr>
              <w:pStyle w:val="Heading3"/>
              <w:keepNext w:val="0"/>
              <w:keepLines w:val="0"/>
              <w:spacing w:after="240" w:before="240" w:line="300" w:lineRule="auto"/>
              <w:jc w:val="both"/>
              <w:rPr>
                <w:sz w:val="30"/>
                <w:szCs w:val="30"/>
              </w:rPr>
            </w:pPr>
            <w:bookmarkStart w:colFirst="0" w:colLast="0" w:name="_heading=h.4up598oeoizn" w:id="3"/>
            <w:bookmarkEnd w:id="3"/>
            <w:r w:rsidDel="00000000" w:rsidR="00000000" w:rsidRPr="00000000">
              <w:rPr>
                <w:sz w:val="30"/>
                <w:szCs w:val="30"/>
                <w:rtl w:val="0"/>
              </w:rPr>
              <w:t xml:space="preserve">Rubro: Se asignará un puntaje S (de 100) según los años de experiencia profesional comprobable en desarrollo de software.</w:t>
            </w:r>
          </w:p>
          <w:p w:rsidR="00000000" w:rsidDel="00000000" w:rsidP="00000000" w:rsidRDefault="00000000" w:rsidRPr="00000000" w14:paraId="0000008C">
            <w:pPr>
              <w:pStyle w:val="Heading3"/>
              <w:keepNext w:val="0"/>
              <w:keepLines w:val="0"/>
              <w:spacing w:after="240" w:before="240" w:line="300" w:lineRule="auto"/>
              <w:jc w:val="both"/>
              <w:rPr>
                <w:sz w:val="30"/>
                <w:szCs w:val="30"/>
              </w:rPr>
            </w:pPr>
            <w:bookmarkStart w:colFirst="0" w:colLast="0" w:name="_heading=h.4up598oeoizn" w:id="3"/>
            <w:bookmarkEnd w:id="3"/>
            <w:r w:rsidDel="00000000" w:rsidR="00000000" w:rsidRPr="00000000">
              <w:rPr>
                <w:sz w:val="30"/>
                <w:szCs w:val="30"/>
                <w:rtl w:val="0"/>
              </w:rPr>
              <w:t xml:space="preserve">Puntaje S (de 100):</w:t>
            </w:r>
          </w:p>
          <w:p w:rsidR="00000000" w:rsidDel="00000000" w:rsidP="00000000" w:rsidRDefault="00000000" w:rsidRPr="00000000" w14:paraId="0000008D">
            <w:pPr>
              <w:pStyle w:val="Heading3"/>
              <w:keepNext w:val="0"/>
              <w:keepLines w:val="0"/>
              <w:numPr>
                <w:ilvl w:val="0"/>
                <w:numId w:val="2"/>
              </w:numPr>
              <w:spacing w:after="0" w:afterAutospacing="0" w:before="240" w:line="300" w:lineRule="auto"/>
              <w:ind w:left="720" w:hanging="360"/>
              <w:rPr>
                <w:b w:val="1"/>
                <w:bCs w:val="1"/>
                <w:sz w:val="28"/>
                <w:szCs w:val="28"/>
              </w:rPr>
            </w:pPr>
            <w:bookmarkStart w:colFirst="0" w:colLast="0" w:name="_heading=h.4up598oeoizn" w:id="3"/>
            <w:bookmarkEnd w:id="3"/>
            <w:r w:rsidDel="00000000" w:rsidR="00000000" w:rsidRPr="00000000">
              <w:rPr>
                <w:sz w:val="30"/>
                <w:szCs w:val="30"/>
                <w:rtl w:val="0"/>
              </w:rPr>
              <w:t xml:space="preserve">100 puntos: Mayor a 3 años de experiencia profesional comprobable.</w:t>
              <w:br w:type="textWrapping"/>
            </w:r>
          </w:p>
          <w:p w:rsidR="00000000" w:rsidDel="00000000" w:rsidP="00000000" w:rsidRDefault="00000000" w:rsidRPr="00000000" w14:paraId="0000008E">
            <w:pPr>
              <w:pStyle w:val="Heading3"/>
              <w:keepNext w:val="0"/>
              <w:keepLines w:val="0"/>
              <w:numPr>
                <w:ilvl w:val="0"/>
                <w:numId w:val="2"/>
              </w:numPr>
              <w:spacing w:after="240" w:before="0" w:beforeAutospacing="0" w:line="300" w:lineRule="auto"/>
              <w:ind w:left="720" w:hanging="360"/>
              <w:rPr>
                <w:b w:val="1"/>
                <w:bCs w:val="1"/>
                <w:sz w:val="28"/>
                <w:szCs w:val="28"/>
              </w:rPr>
            </w:pPr>
            <w:bookmarkStart w:colFirst="0" w:colLast="0" w:name="_heading=h.4up598oeoizn" w:id="3"/>
            <w:bookmarkEnd w:id="3"/>
            <w:r w:rsidDel="00000000" w:rsidR="00000000" w:rsidRPr="00000000">
              <w:rPr>
                <w:sz w:val="30"/>
                <w:szCs w:val="30"/>
                <w:rtl w:val="0"/>
              </w:rPr>
              <w:t xml:space="preserve">70 puntos: Menor o igual a 3 años de experiencia profesional comprobable.</w:t>
              <w:br w:type="textWrapping"/>
            </w:r>
          </w:p>
          <w:p w:rsidR="00000000" w:rsidDel="00000000" w:rsidP="00000000" w:rsidRDefault="00000000" w:rsidRPr="00000000" w14:paraId="0000008F">
            <w:pPr>
              <w:pStyle w:val="Heading3"/>
              <w:keepNext w:val="0"/>
              <w:keepLines w:val="0"/>
              <w:spacing w:after="240" w:before="240" w:line="300" w:lineRule="auto"/>
              <w:jc w:val="both"/>
              <w:rPr>
                <w:sz w:val="30"/>
                <w:szCs w:val="30"/>
              </w:rPr>
            </w:pPr>
            <w:bookmarkStart w:colFirst="0" w:colLast="0" w:name="_heading=h.4up598oeoizn" w:id="3"/>
            <w:bookmarkEnd w:id="3"/>
            <w:r w:rsidDel="00000000" w:rsidR="00000000" w:rsidRPr="00000000">
              <w:rPr>
                <w:sz w:val="30"/>
                <w:szCs w:val="30"/>
                <w:rtl w:val="0"/>
              </w:rPr>
              <w:t xml:space="preserve">Cálculo del porcentaje del criterio:</w:t>
              <w:br w:type="textWrapping"/>
              <w:t xml:space="preserve"> P2 = (S ÷ 100) × 50%</w:t>
            </w:r>
          </w:p>
          <w:p w:rsidR="00000000" w:rsidDel="00000000" w:rsidP="00000000" w:rsidRDefault="00000000" w:rsidRPr="00000000" w14:paraId="00000090">
            <w:pPr>
              <w:pStyle w:val="Heading3"/>
              <w:keepNext w:val="0"/>
              <w:keepLines w:val="0"/>
              <w:spacing w:after="240" w:before="240" w:line="300" w:lineRule="auto"/>
              <w:jc w:val="both"/>
              <w:rPr/>
            </w:pPr>
            <w:bookmarkStart w:colFirst="0" w:colLast="0" w:name="_heading=h.38757a5rdic9" w:id="4"/>
            <w:bookmarkEnd w:id="4"/>
            <w:r w:rsidDel="00000000" w:rsidR="00000000" w:rsidRPr="00000000">
              <w:rPr>
                <w:sz w:val="30"/>
                <w:szCs w:val="30"/>
                <w:rtl w:val="0"/>
              </w:rPr>
              <w:t xml:space="preserve">Evidencia: CV y/o cartas/constancias laborales que indiquen el período y rol desempeñado.</w:t>
            </w:r>
            <w:r w:rsidDel="00000000" w:rsidR="00000000" w:rsidRPr="00000000">
              <w:rPr>
                <w:rtl w:val="0"/>
              </w:rPr>
            </w:r>
          </w:p>
        </w:tc>
      </w:tr>
    </w:tbl>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Plazo de entrega final </w:t>
      </w:r>
      <w:r w:rsidDel="00000000" w:rsidR="00000000" w:rsidRPr="00000000">
        <w:rPr>
          <w:color w:val="dc043b"/>
          <w:rtl w:val="0"/>
        </w:rPr>
        <w:t xml:space="preserve">*</w:t>
      </w:r>
      <w:r w:rsidDel="00000000" w:rsidR="00000000" w:rsidRPr="00000000">
        <w:rPr>
          <w:rtl w:val="0"/>
        </w:rPr>
      </w:r>
    </w:p>
    <w:p w:rsidR="00000000" w:rsidDel="00000000" w:rsidP="00000000" w:rsidRDefault="00000000" w:rsidRPr="00000000" w14:paraId="00000094">
      <w:pPr>
        <w:jc w:val="both"/>
        <w:rPr>
          <w:rFonts w:ascii="Quattrocento Sans" w:cs="Quattrocento Sans" w:eastAsia="Quattrocento Sans" w:hAnsi="Quattrocento Sans"/>
          <w:color w:val="666666"/>
          <w:sz w:val="23"/>
          <w:szCs w:val="23"/>
        </w:rPr>
      </w:pPr>
      <w:r w:rsidDel="00000000" w:rsidR="00000000" w:rsidRPr="00000000">
        <w:rPr>
          <w:rFonts w:ascii="Quattrocento Sans" w:cs="Quattrocento Sans" w:eastAsia="Quattrocento Sans" w:hAnsi="Quattrocento Sans"/>
          <w:color w:val="666666"/>
          <w:sz w:val="23"/>
          <w:szCs w:val="23"/>
          <w:rtl w:val="0"/>
        </w:rPr>
        <w:t xml:space="preserve">Seleccione la fecha máxima en la cual debe completarse el servicio o debe ser entregado el producto.</w:t>
      </w:r>
    </w:p>
    <w:p w:rsidR="00000000" w:rsidDel="00000000" w:rsidP="00000000" w:rsidRDefault="00000000" w:rsidRPr="00000000" w14:paraId="00000095">
      <w:pPr>
        <w:jc w:val="both"/>
        <w:rPr/>
      </w:pPr>
      <w:r w:rsidDel="00000000" w:rsidR="00000000" w:rsidRPr="00000000">
        <w:rPr>
          <w:rtl w:val="0"/>
        </w:rPr>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273.046875" w:hRule="atLeast"/>
          <w:tblHeader w:val="0"/>
        </w:trPr>
        <w:tc>
          <w:tcPr/>
          <w:p w:rsidR="00000000" w:rsidDel="00000000" w:rsidP="00000000" w:rsidRDefault="00000000" w:rsidRPr="00000000" w14:paraId="00000096">
            <w:pPr>
              <w:jc w:val="both"/>
              <w:rPr/>
            </w:pPr>
            <w:r w:rsidDel="00000000" w:rsidR="00000000" w:rsidRPr="00000000">
              <w:rPr>
                <w:rFonts w:ascii="Roboto" w:cs="Roboto" w:eastAsia="Roboto" w:hAnsi="Roboto"/>
                <w:color w:val="333333"/>
                <w:rtl w:val="0"/>
              </w:rPr>
              <w:t xml:space="preserve">10 abril 2027</w:t>
            </w:r>
            <w:r w:rsidDel="00000000" w:rsidR="00000000" w:rsidRPr="00000000">
              <w:rPr>
                <w:rtl w:val="0"/>
              </w:rPr>
            </w:r>
          </w:p>
        </w:tc>
      </w:tr>
    </w:tbl>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jc w:val="center"/>
      <w:rPr/>
    </w:pPr>
    <w:r w:rsidDel="00000000" w:rsidR="00000000" w:rsidRPr="00000000">
      <w:rPr>
        <w:rtl w:val="0"/>
      </w:rPr>
      <w:t xml:space="preserve">Todas las correcciones se harán en este mismo documento. No se deberá enviar el formulario hasta recibir el visto bueno por parte del gestor</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ff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ext-red" w:customStyle="1">
    <w:name w:val="text-red"/>
    <w:basedOn w:val="Fuentedeprrafopredeter"/>
    <w:rsid w:val="00666DAE"/>
  </w:style>
  <w:style w:type="table" w:styleId="Tablaconcuadrcula">
    <w:name w:val="Table Grid"/>
    <w:basedOn w:val="Tablanormal"/>
    <w:uiPriority w:val="39"/>
    <w:rsid w:val="00666DA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B810CD"/>
    <w:rPr>
      <w:sz w:val="16"/>
      <w:szCs w:val="16"/>
    </w:rPr>
  </w:style>
  <w:style w:type="paragraph" w:styleId="Textocomentario">
    <w:name w:val="annotation text"/>
    <w:basedOn w:val="Normal"/>
    <w:link w:val="TextocomentarioCar"/>
    <w:uiPriority w:val="99"/>
    <w:semiHidden w:val="1"/>
    <w:unhideWhenUsed w:val="1"/>
    <w:rsid w:val="00B810CD"/>
    <w:rPr>
      <w:sz w:val="20"/>
      <w:szCs w:val="20"/>
    </w:rPr>
  </w:style>
  <w:style w:type="character" w:styleId="TextocomentarioCar" w:customStyle="1">
    <w:name w:val="Texto comentario Car"/>
    <w:basedOn w:val="Fuentedeprrafopredeter"/>
    <w:link w:val="Textocomentario"/>
    <w:uiPriority w:val="99"/>
    <w:semiHidden w:val="1"/>
    <w:rsid w:val="00B810CD"/>
    <w:rPr>
      <w:rFonts w:ascii="Times New Roman" w:cs="Times New Roman" w:eastAsia="Times New Roman" w:hAnsi="Times New Roman"/>
      <w:kern w:val="0"/>
      <w:sz w:val="20"/>
      <w:szCs w:val="20"/>
      <w:lang w:eastAsia="es-MX"/>
    </w:rPr>
  </w:style>
  <w:style w:type="paragraph" w:styleId="Asuntodelcomentario">
    <w:name w:val="annotation subject"/>
    <w:basedOn w:val="Textocomentario"/>
    <w:next w:val="Textocomentario"/>
    <w:link w:val="AsuntodelcomentarioCar"/>
    <w:uiPriority w:val="99"/>
    <w:semiHidden w:val="1"/>
    <w:unhideWhenUsed w:val="1"/>
    <w:rsid w:val="00B810CD"/>
    <w:rPr>
      <w:b w:val="1"/>
      <w:bCs w:val="1"/>
    </w:rPr>
  </w:style>
  <w:style w:type="character" w:styleId="AsuntodelcomentarioCar" w:customStyle="1">
    <w:name w:val="Asunto del comentario Car"/>
    <w:basedOn w:val="TextocomentarioCar"/>
    <w:link w:val="Asuntodelcomentario"/>
    <w:uiPriority w:val="99"/>
    <w:semiHidden w:val="1"/>
    <w:rsid w:val="00B810CD"/>
    <w:rPr>
      <w:rFonts w:ascii="Times New Roman" w:cs="Times New Roman" w:eastAsia="Times New Roman" w:hAnsi="Times New Roman"/>
      <w:b w:val="1"/>
      <w:bCs w:val="1"/>
      <w:kern w:val="0"/>
      <w:sz w:val="20"/>
      <w:szCs w:val="20"/>
      <w:lang w:eastAsia="es-MX"/>
    </w:rPr>
  </w:style>
  <w:style w:type="paragraph" w:styleId="Prrafodelista">
    <w:name w:val="List Paragraph"/>
    <w:basedOn w:val="Normal"/>
    <w:uiPriority w:val="34"/>
    <w:qFormat w:val="1"/>
    <w:rsid w:val="00551FDC"/>
    <w:pPr>
      <w:ind w:left="720"/>
      <w:contextualSpacing w:val="1"/>
    </w:pPr>
  </w:style>
  <w:style w:type="paragraph" w:styleId="Encabezado">
    <w:name w:val="header"/>
    <w:basedOn w:val="Normal"/>
    <w:link w:val="EncabezadoCar"/>
    <w:uiPriority w:val="99"/>
    <w:unhideWhenUsed w:val="1"/>
    <w:rsid w:val="00437512"/>
    <w:pPr>
      <w:tabs>
        <w:tab w:val="center" w:pos="4419"/>
        <w:tab w:val="right" w:pos="8838"/>
      </w:tabs>
    </w:pPr>
  </w:style>
  <w:style w:type="character" w:styleId="EncabezadoCar" w:customStyle="1">
    <w:name w:val="Encabezado Car"/>
    <w:basedOn w:val="Fuentedeprrafopredeter"/>
    <w:link w:val="Encabezado"/>
    <w:uiPriority w:val="99"/>
    <w:rsid w:val="00437512"/>
    <w:rPr>
      <w:rFonts w:ascii="Times New Roman" w:cs="Times New Roman" w:eastAsia="Times New Roman" w:hAnsi="Times New Roman"/>
      <w:kern w:val="0"/>
      <w:lang w:eastAsia="es-MX"/>
    </w:rPr>
  </w:style>
  <w:style w:type="paragraph" w:styleId="Piedepgina">
    <w:name w:val="footer"/>
    <w:basedOn w:val="Normal"/>
    <w:link w:val="PiedepginaCar"/>
    <w:uiPriority w:val="99"/>
    <w:unhideWhenUsed w:val="1"/>
    <w:rsid w:val="00437512"/>
    <w:pPr>
      <w:tabs>
        <w:tab w:val="center" w:pos="4419"/>
        <w:tab w:val="right" w:pos="8838"/>
      </w:tabs>
    </w:pPr>
  </w:style>
  <w:style w:type="character" w:styleId="PiedepginaCar" w:customStyle="1">
    <w:name w:val="Pie de página Car"/>
    <w:basedOn w:val="Fuentedeprrafopredeter"/>
    <w:link w:val="Piedepgina"/>
    <w:uiPriority w:val="99"/>
    <w:rsid w:val="00437512"/>
    <w:rPr>
      <w:rFonts w:ascii="Times New Roman" w:cs="Times New Roman" w:eastAsia="Times New Roman" w:hAnsi="Times New Roman"/>
      <w:kern w:val="0"/>
      <w:lang w:eastAsia="es-MX"/>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aF3VM+tiX+JGtl1999dPQtVW7g==">CgMxLjAyDmguNnVobHB4ZjNhb2hqMg5oLnloanFjanJxaDAzMjIOaC5xMW1vanJnZXB2NGkyDmguNHVwNTk4b2VvaXpuMg5oLjR1cDU5OG9lb2l6bjIOaC40dXA1OThvZW9pem4yDmguNHVwNTk4b2VvaXpuMg5oLjR1cDU5OG9lb2l6bjIOaC40dXA1OThvZW9pem4yDmguMzg3NTdhNXJkaWM5OAByITFUbE9haWNnMnpxeUZhUThRZ0I5eldZYU95Q0R3cW9Bcw==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2024-04-01T17:53:00Z</dcterms:created>
  <dc:creator>Daniela Gómez V</dc:creator>
</cp:coreProperties>
</file>