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3D" w:rsidRPr="00080F3D" w:rsidRDefault="00080F3D" w:rsidP="00080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ru-RU"/>
        </w:rPr>
        <w:t xml:space="preserve"> ЗАКОНОДАВСТВО УКРАЇНИ У СФЕРІ ЕНЕРГОЗБЕРЕЖЕННЯ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Закони України у сфері енергозбереження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Закон України «Про Основні засади (стратегію) державної екологічної політики України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період до 2020 року» від 21.12.2010.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Закон України «Про основні засади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нагляду (контролю) у сфері господарської діяльності» від 05.04.2007.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Закон України «Про внесення змін до деяких законодавчих актів України щодо стимулювання заходів з енергозбереження» від 16.03.2007.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4. Закон України «Про теплопостачання» від 02.06.2005.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Закон України «Про комбіноване виробництво теплової та електричної енергії (когенерацію) та використання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скидного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енергопотенціалу» від 05.04.200.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Закон України «Про альтернативні джерела енергії» від 20.02.2003.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Закон України «Про внесення змін до Кодексу України про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іністративні правопорушення щодо встановлення відповідальності за порушення законодавства про енергозбереження» від 21.06.2001.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8. Закон України «Про електроенергетику» від 16.10.1997.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9. Закон України «Про енергозбереження» від 01.07.1994.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Укази Президента України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1. Указ Президента України від 28.02.2008 «Про невідкладні заходи щодо забезпечення ефективного використання паливно-енергетичних ресурсі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80F3D" w:rsidRPr="00080F3D" w:rsidRDefault="00080F3D" w:rsidP="00080F3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Указ Президента України від 16.06.1999 «Про заходи щодо скорочення енергоспоживання бюджетними установами, організаціями та казенними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ідприємствами».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Постанови Кабінету Міні</w:t>
      </w:r>
      <w:proofErr w:type="gramStart"/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</w:t>
      </w:r>
      <w:proofErr w:type="gramEnd"/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ів України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Розпорядження Кабінету Міні</w:t>
      </w:r>
      <w:proofErr w:type="gramStart"/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</w:t>
      </w:r>
      <w:proofErr w:type="gramEnd"/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ів України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Накази органі</w:t>
      </w:r>
      <w:proofErr w:type="gramStart"/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державної влади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Наказ Міністерства будівництва,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ітектури та житлово-комунального господарства № 335 від 10.11.2006 «Про затвердження Методики розрахунку норм питомих витрат паливно-енергетичних ресурсів на підприємствах водопровідно-каналізаційного господарства України».</w:t>
      </w:r>
    </w:p>
    <w:p w:rsidR="00080F3D" w:rsidRPr="00080F3D" w:rsidRDefault="00080F3D" w:rsidP="00080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ru-RU"/>
        </w:rPr>
        <w:t>ЗАГАЛЬНА ХАРАКТЕРИСТИКА ЗАКОНУ УКРАЇНИ «ПРО ЕНЕРГОЗБЕРЕЖЕННЯ» ТА СФЕРА ЙОГО РЕГУЛЮВАННЯ</w:t>
      </w:r>
    </w:p>
    <w:p w:rsidR="00080F3D" w:rsidRPr="00080F3D" w:rsidRDefault="00080F3D" w:rsidP="00080F3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 України «Про енергозбереження» визначає правові, економічні,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іальні та екологічні основи енергозбереження для всіх підприємств, об’єднань та організацій, розташованих на території України, а також для громадян.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Суб’єктами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правового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регулювання відносин у сфері енергозбереження є юридичні та фізичні особи, в результаті діяльності яких здійснюються: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проведення енергозберігаючої політики та заходів щодо енергозбереження в усіх галузях народного господарства-промисловості, транспорті, будівництві, сільському господарстві,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іальній сфері та побуті, а також у сфері міждержавного та міжнародного співробітництва;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видобування, переробка, транспортування, виробництво, зберігання та використання всіх видів палива, теплової та електричної енергії, інших ресурсів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 штучного походження в частині використання паливно-енергетичних ресурсів;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проведення енергетичного аудиту;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виробництво та поставка енергетичного та енергоспоживаючого обладнання, машин, механізмів, конструкційних, будівельних матеріалів та іншої продукції, приладів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іку, контролю і регулювання витрачання енергоресурсів;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науково-дослідні, проектно-конструкторські, експертні, спеціалізовані, монтажні, налагоджувальні, ремонтні та інші види робіт і послуг, пов’язані з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ідвищенням ефективності використання та економії паливно-енергетичних ресурсів;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роботи,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 з розвитком і використанням нетрадиційних поновлюваних джерел енергії, вторинних енергетичних ресурсів, процесів заміщення дефіцитних видів палива;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визначення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іоритетних напрямів екологічно чистої енергетики і створення нових джерел енергії та видів палива;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інформаційне забезпечення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господарства та населення з проблем енергозбереження і використання нових джерел енергії та видів палива;</w:t>
      </w:r>
    </w:p>
    <w:p w:rsidR="00080F3D" w:rsidRPr="00080F3D" w:rsidRDefault="00080F3D" w:rsidP="00080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 ефективних систем управління та засобі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контролю за енергозбереженням.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Даний закон встановлює принципи державної політики у сфері енергозбереження, уповноважені органи у даній сфері, економічні механізми енергозбереження, регулює засади стандартизації та нормування енергоспоживання, здійснення державної експертизи у сфері енергозбереження, питання енергетичного аудиту та інші питання.</w:t>
      </w:r>
      <w:proofErr w:type="gramEnd"/>
    </w:p>
    <w:p w:rsidR="00080F3D" w:rsidRPr="00080F3D" w:rsidRDefault="00080F3D" w:rsidP="00080F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b/>
          <w:bCs/>
          <w:color w:val="0000CD"/>
          <w:sz w:val="24"/>
          <w:szCs w:val="24"/>
          <w:lang w:eastAsia="ru-RU"/>
        </w:rPr>
        <w:t xml:space="preserve"> ПРИНЦИПИ ДЕРЖАВНОЇ ПОЛІТИКИ У СФЕРІ ЕНЕРГОЗБЕРЕЖЕННЯ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 України «Про енергозбереження» встановлює принципи державної політики у сфері енергозбереження, які знаходять свою подальшу реалізацію у чисельних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ідзаконних нормативно-правових актах України. Законом України «Про енергозбереження» визначено такі основні принципи державної політики у сфері енергозбереження: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а. створення державою економічних і правових умов зацікавленості в енергозбереженні юридичних та фізичних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б. здійснення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державного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регулювання діяльності у сфері енергозбереження на основі застосування економічних, нормативно-технічних заходів управління;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в.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іоритетність вимог енергозбереження при здійсненні господарської, управлінської або іншої діяльності, пов’язаної з видобуванням, переробкою, транспортуванням, зберіганням, виробленням та використанням паливно-енергетичних ресурсів;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наукове обґрунтування стандартизації у сфері енергозбереження та нормування використання паливно-енергетичних ресурсів, необхідність дотримання енергетичних стандартів та нормативі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використанні палива та енергії;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д. створення енергозберігаючої структури матеріального виробництва на основі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вирішення питань економії та енергозбереження з урахуванням екологічних вимог, широкого впровадження новітніх енергозберігаючих технологій;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е. обов’язковість державної експертизи з енергозбереження;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ж. популяризація економічних, екологічних та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іальних переваг енергозбереження, підвищення громадського освітнього рівня у цій сфері;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з. поєднання методів економічного стимулювання та фінансової відповідальності з метою раціонального використання та економного витрачання паливно-енергетичних ресурсі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и. встановлення плати за прямі втрати і нераціональне використання паливно-енергетичних ресурсі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 вирішення проблем енергозбереження у поєднанні з реалізацією енергетичної програми України, а також на основі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широкого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міждержавного співробітництва;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л. стимулювання раціонального використання паливно-енергетичних ресурсі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шляхом комбінованого виробництва електричної та теплової енергії (когенерації);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поступовий перехід до масового застосування приладів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іку та регулювання споживання паливно-енергетичних ресурсів;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н. обов’язковість визначення постачальниками і споживачами обсягу відпущених паливно-енергетичних ресурсів за показаннями приладів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іку споживання паливно-енергетичних ресурсів у разі їх наявності;</w:t>
      </w:r>
    </w:p>
    <w:p w:rsidR="00080F3D" w:rsidRPr="00080F3D" w:rsidRDefault="00080F3D" w:rsidP="00080F3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о. запровадження системи енергетичного маркування електрообладнання побутового призначення.</w:t>
      </w:r>
    </w:p>
    <w:p w:rsidR="00080F3D" w:rsidRPr="00080F3D" w:rsidRDefault="00080F3D" w:rsidP="0008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Дані принципи повинні враховуватися при прийнятті наступних законних та </w:t>
      </w:r>
      <w:proofErr w:type="gramStart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080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ідзаконних нормативних актів, при здійсненні будь-якої діяльності та формуванні політики держави. </w:t>
      </w:r>
    </w:p>
    <w:p w:rsidR="002F6453" w:rsidRDefault="002F6453"/>
    <w:sectPr w:rsidR="002F6453" w:rsidSect="00080F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843C3"/>
    <w:multiLevelType w:val="multilevel"/>
    <w:tmpl w:val="BD28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53764"/>
    <w:multiLevelType w:val="multilevel"/>
    <w:tmpl w:val="6B38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3D"/>
    <w:rsid w:val="00080F3D"/>
    <w:rsid w:val="002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0F3D"/>
    <w:rPr>
      <w:b/>
      <w:bCs/>
    </w:rPr>
  </w:style>
  <w:style w:type="character" w:styleId="a4">
    <w:name w:val="Emphasis"/>
    <w:basedOn w:val="a0"/>
    <w:uiPriority w:val="20"/>
    <w:qFormat/>
    <w:rsid w:val="00080F3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8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80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0F3D"/>
    <w:rPr>
      <w:b/>
      <w:bCs/>
    </w:rPr>
  </w:style>
  <w:style w:type="character" w:styleId="a4">
    <w:name w:val="Emphasis"/>
    <w:basedOn w:val="a0"/>
    <w:uiPriority w:val="20"/>
    <w:qFormat/>
    <w:rsid w:val="00080F3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8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80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41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18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89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82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34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03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23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00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2015-01-30T10:02:00Z</cp:lastPrinted>
  <dcterms:created xsi:type="dcterms:W3CDTF">2015-01-30T09:55:00Z</dcterms:created>
  <dcterms:modified xsi:type="dcterms:W3CDTF">2015-01-30T10:02:00Z</dcterms:modified>
</cp:coreProperties>
</file>