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A2" w:rsidRDefault="007F26C4">
      <w:pPr>
        <w:framePr w:h="951" w:hSpace="38" w:wrap="auto" w:vAnchor="text" w:hAnchor="margin" w:x="4321" w:y="-445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>
            <wp:extent cx="60007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5A2" w:rsidRDefault="007F26C4">
      <w:pPr>
        <w:shd w:val="clear" w:color="auto" w:fill="FFFFFF"/>
        <w:tabs>
          <w:tab w:val="left" w:pos="4315"/>
          <w:tab w:val="left" w:pos="8477"/>
        </w:tabs>
        <w:ind w:left="67"/>
      </w:pPr>
      <w:r>
        <w:rPr>
          <w:rFonts w:eastAsia="Times New Roman"/>
          <w:spacing w:val="-3"/>
          <w:sz w:val="24"/>
          <w:szCs w:val="24"/>
          <w:lang w:val="uk-UA"/>
        </w:rPr>
        <w:t>ЗБІРНИК НАУКОВИХ ПРАЦЬ</w:t>
      </w:r>
      <w:r>
        <w:rPr>
          <w:rFonts w:ascii="Arial" w:eastAsia="Times New Roman" w:hAnsi="Arial" w:cs="Arial"/>
          <w:sz w:val="24"/>
          <w:szCs w:val="24"/>
          <w:lang w:val="uk-UA"/>
        </w:rPr>
        <w:tab/>
      </w:r>
      <w:r>
        <w:rPr>
          <w:rFonts w:eastAsia="Times New Roman"/>
          <w:b/>
          <w:bCs/>
          <w:sz w:val="24"/>
          <w:szCs w:val="24"/>
          <w:lang w:val="uk-UA"/>
        </w:rPr>
        <w:t xml:space="preserve">Ш2   </w:t>
      </w:r>
      <w:proofErr w:type="spellStart"/>
      <w:r>
        <w:rPr>
          <w:rFonts w:eastAsia="Times New Roman"/>
          <w:b/>
          <w:bCs/>
          <w:i/>
          <w:iCs/>
          <w:sz w:val="24"/>
          <w:szCs w:val="24"/>
          <w:lang w:val="uk-UA"/>
        </w:rPr>
        <w:t>Ші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ab/>
      </w:r>
      <w:r>
        <w:rPr>
          <w:rFonts w:eastAsia="Times New Roman"/>
          <w:spacing w:val="-3"/>
          <w:sz w:val="24"/>
          <w:szCs w:val="24"/>
          <w:lang w:val="uk-UA"/>
        </w:rPr>
        <w:t>№8/2011 р.</w:t>
      </w:r>
    </w:p>
    <w:p w:rsidR="009635A2" w:rsidRDefault="007F26C4">
      <w:pPr>
        <w:shd w:val="clear" w:color="auto" w:fill="FFFFFF"/>
        <w:spacing w:before="240"/>
        <w:ind w:left="24"/>
      </w:pPr>
      <w:r>
        <w:rPr>
          <w:rFonts w:eastAsia="Times New Roman"/>
          <w:b/>
          <w:bCs/>
          <w:i/>
          <w:iCs/>
          <w:spacing w:val="-3"/>
          <w:sz w:val="24"/>
          <w:szCs w:val="24"/>
          <w:lang w:val="uk-UA"/>
        </w:rPr>
        <w:t>УДК 631.361</w:t>
      </w:r>
    </w:p>
    <w:p w:rsidR="009635A2" w:rsidRDefault="007F26C4">
      <w:pPr>
        <w:shd w:val="clear" w:color="auto" w:fill="FFFFFF"/>
        <w:ind w:right="10"/>
        <w:jc w:val="center"/>
      </w:pPr>
      <w:proofErr w:type="spellStart"/>
      <w:r>
        <w:rPr>
          <w:rFonts w:eastAsia="Times New Roman"/>
          <w:b/>
          <w:bCs/>
          <w:sz w:val="24"/>
          <w:szCs w:val="24"/>
          <w:lang w:val="uk-UA"/>
        </w:rPr>
        <w:t>Хом’яківський</w:t>
      </w:r>
      <w:proofErr w:type="spellEnd"/>
      <w:r>
        <w:rPr>
          <w:rFonts w:eastAsia="Times New Roman"/>
          <w:b/>
          <w:bCs/>
          <w:sz w:val="24"/>
          <w:szCs w:val="24"/>
          <w:lang w:val="uk-UA"/>
        </w:rPr>
        <w:t xml:space="preserve"> Ю.Л</w:t>
      </w:r>
    </w:p>
    <w:p w:rsidR="009635A2" w:rsidRDefault="007F26C4">
      <w:pPr>
        <w:shd w:val="clear" w:color="auto" w:fill="FFFFFF"/>
        <w:spacing w:before="130"/>
        <w:ind w:right="14"/>
        <w:jc w:val="center"/>
      </w:pPr>
      <w:r>
        <w:rPr>
          <w:i/>
          <w:iCs/>
          <w:spacing w:val="-1"/>
          <w:sz w:val="24"/>
          <w:szCs w:val="24"/>
          <w:lang w:val="uk-UA"/>
        </w:rPr>
        <w:t>(</w:t>
      </w:r>
      <w:r>
        <w:rPr>
          <w:rFonts w:eastAsia="Times New Roman"/>
          <w:i/>
          <w:iCs/>
          <w:spacing w:val="-1"/>
          <w:sz w:val="24"/>
          <w:szCs w:val="24"/>
          <w:lang w:val="uk-UA"/>
        </w:rPr>
        <w:t>Вінницький національний аграрний університет)</w:t>
      </w:r>
    </w:p>
    <w:p w:rsidR="009635A2" w:rsidRDefault="007F26C4">
      <w:pPr>
        <w:shd w:val="clear" w:color="auto" w:fill="FFFFFF"/>
        <w:spacing w:before="144" w:line="322" w:lineRule="exact"/>
        <w:ind w:left="1258" w:hanging="509"/>
      </w:pPr>
      <w:r>
        <w:rPr>
          <w:rFonts w:eastAsia="Times New Roman"/>
          <w:b/>
          <w:bCs/>
          <w:sz w:val="24"/>
          <w:szCs w:val="24"/>
          <w:lang w:val="uk-UA"/>
        </w:rPr>
        <w:t>ФІЗИЧНІ ОСНОВИ ЕНЕРГОЗБЕРЕЖЕННЯ В КУРСІ ФІЗИКИ ДЛЯ СТУДЕНТІВ ТЕХНОЛОГІЧНИХ СПЕЦІАЛЬНОСТЕЙ</w:t>
      </w:r>
    </w:p>
    <w:p w:rsidR="009635A2" w:rsidRDefault="007F26C4">
      <w:pPr>
        <w:shd w:val="clear" w:color="auto" w:fill="FFFFFF"/>
        <w:spacing w:before="110" w:line="226" w:lineRule="exact"/>
        <w:ind w:left="5" w:right="14" w:firstLine="710"/>
        <w:jc w:val="both"/>
      </w:pPr>
      <w:r>
        <w:rPr>
          <w:rFonts w:eastAsia="Times New Roman"/>
          <w:i/>
          <w:iCs/>
          <w:spacing w:val="-1"/>
          <w:lang w:val="uk-UA"/>
        </w:rPr>
        <w:t xml:space="preserve">В </w:t>
      </w:r>
      <w:proofErr w:type="spellStart"/>
      <w:r>
        <w:rPr>
          <w:rFonts w:eastAsia="Times New Roman"/>
          <w:i/>
          <w:iCs/>
          <w:spacing w:val="-1"/>
          <w:lang w:val="uk-UA"/>
        </w:rPr>
        <w:t>статье</w:t>
      </w:r>
      <w:proofErr w:type="spellEnd"/>
      <w:r>
        <w:rPr>
          <w:rFonts w:eastAsia="Times New Roman"/>
          <w:i/>
          <w:iCs/>
          <w:spacing w:val="-1"/>
          <w:lang w:val="uk-UA"/>
        </w:rPr>
        <w:t xml:space="preserve"> </w:t>
      </w:r>
      <w:proofErr w:type="spellStart"/>
      <w:r>
        <w:rPr>
          <w:rFonts w:eastAsia="Times New Roman"/>
          <w:i/>
          <w:iCs/>
          <w:spacing w:val="-1"/>
          <w:lang w:val="uk-UA"/>
        </w:rPr>
        <w:t>рассматриваются</w:t>
      </w:r>
      <w:proofErr w:type="spellEnd"/>
      <w:r>
        <w:rPr>
          <w:rFonts w:eastAsia="Times New Roman"/>
          <w:i/>
          <w:iCs/>
          <w:spacing w:val="-1"/>
          <w:lang w:val="uk-UA"/>
        </w:rPr>
        <w:t xml:space="preserve"> </w:t>
      </w:r>
      <w:proofErr w:type="spellStart"/>
      <w:r>
        <w:rPr>
          <w:rFonts w:eastAsia="Times New Roman"/>
          <w:i/>
          <w:iCs/>
          <w:spacing w:val="-1"/>
          <w:lang w:val="uk-UA"/>
        </w:rPr>
        <w:t>возможности</w:t>
      </w:r>
      <w:proofErr w:type="spellEnd"/>
      <w:r>
        <w:rPr>
          <w:rFonts w:eastAsia="Times New Roman"/>
          <w:i/>
          <w:iCs/>
          <w:spacing w:val="-1"/>
          <w:lang w:val="uk-UA"/>
        </w:rPr>
        <w:t xml:space="preserve"> и </w:t>
      </w:r>
      <w:proofErr w:type="spellStart"/>
      <w:r>
        <w:rPr>
          <w:rFonts w:eastAsia="Times New Roman"/>
          <w:i/>
          <w:iCs/>
          <w:spacing w:val="-1"/>
          <w:lang w:val="uk-UA"/>
        </w:rPr>
        <w:t>эффективность</w:t>
      </w:r>
      <w:proofErr w:type="spellEnd"/>
      <w:r>
        <w:rPr>
          <w:rFonts w:eastAsia="Times New Roman"/>
          <w:i/>
          <w:iCs/>
          <w:spacing w:val="-1"/>
          <w:lang w:val="uk-UA"/>
        </w:rPr>
        <w:t xml:space="preserve"> </w:t>
      </w:r>
      <w:proofErr w:type="spellStart"/>
      <w:r>
        <w:rPr>
          <w:rFonts w:eastAsia="Times New Roman"/>
          <w:i/>
          <w:iCs/>
          <w:spacing w:val="-1"/>
          <w:lang w:val="uk-UA"/>
        </w:rPr>
        <w:t>дополнения</w:t>
      </w:r>
      <w:proofErr w:type="spellEnd"/>
      <w:r>
        <w:rPr>
          <w:rFonts w:eastAsia="Times New Roman"/>
          <w:i/>
          <w:iCs/>
          <w:spacing w:val="-1"/>
          <w:lang w:val="uk-UA"/>
        </w:rPr>
        <w:t xml:space="preserve"> </w:t>
      </w:r>
      <w:proofErr w:type="spellStart"/>
      <w:r>
        <w:rPr>
          <w:rFonts w:eastAsia="Times New Roman"/>
          <w:i/>
          <w:iCs/>
          <w:spacing w:val="-1"/>
          <w:lang w:val="uk-UA"/>
        </w:rPr>
        <w:t>классического</w:t>
      </w:r>
      <w:proofErr w:type="spellEnd"/>
      <w:r>
        <w:rPr>
          <w:rFonts w:eastAsia="Times New Roman"/>
          <w:i/>
          <w:iCs/>
          <w:spacing w:val="-1"/>
          <w:lang w:val="uk-UA"/>
        </w:rPr>
        <w:t xml:space="preserve"> </w:t>
      </w:r>
      <w:proofErr w:type="spellStart"/>
      <w:r>
        <w:rPr>
          <w:rFonts w:eastAsia="Times New Roman"/>
          <w:i/>
          <w:iCs/>
          <w:spacing w:val="-1"/>
          <w:lang w:val="uk-UA"/>
        </w:rPr>
        <w:t>курса</w:t>
      </w:r>
      <w:proofErr w:type="spellEnd"/>
      <w:r>
        <w:rPr>
          <w:rFonts w:eastAsia="Times New Roman"/>
          <w:i/>
          <w:iCs/>
          <w:spacing w:val="-1"/>
          <w:lang w:val="uk-UA"/>
        </w:rPr>
        <w:t xml:space="preserve"> </w:t>
      </w:r>
      <w:proofErr w:type="spellStart"/>
      <w:r>
        <w:rPr>
          <w:rFonts w:eastAsia="Times New Roman"/>
          <w:i/>
          <w:iCs/>
          <w:spacing w:val="-1"/>
          <w:lang w:val="uk-UA"/>
        </w:rPr>
        <w:t>физики</w:t>
      </w:r>
      <w:proofErr w:type="spellEnd"/>
      <w:r>
        <w:rPr>
          <w:rFonts w:eastAsia="Times New Roman"/>
          <w:i/>
          <w:iCs/>
          <w:spacing w:val="-1"/>
          <w:lang w:val="uk-UA"/>
        </w:rPr>
        <w:t xml:space="preserve">, </w:t>
      </w:r>
      <w:proofErr w:type="spellStart"/>
      <w:r>
        <w:rPr>
          <w:rFonts w:eastAsia="Times New Roman"/>
          <w:i/>
          <w:iCs/>
          <w:lang w:val="uk-UA"/>
        </w:rPr>
        <w:t>который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изучается</w:t>
      </w:r>
      <w:proofErr w:type="spellEnd"/>
      <w:r>
        <w:rPr>
          <w:rFonts w:eastAsia="Times New Roman"/>
          <w:i/>
          <w:iCs/>
          <w:lang w:val="uk-UA"/>
        </w:rPr>
        <w:t xml:space="preserve"> на </w:t>
      </w:r>
      <w:proofErr w:type="spellStart"/>
      <w:r>
        <w:rPr>
          <w:rFonts w:eastAsia="Times New Roman"/>
          <w:i/>
          <w:iCs/>
          <w:lang w:val="uk-UA"/>
        </w:rPr>
        <w:t>технологических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специальностях</w:t>
      </w:r>
      <w:proofErr w:type="spellEnd"/>
      <w:r>
        <w:rPr>
          <w:rFonts w:eastAsia="Times New Roman"/>
          <w:i/>
          <w:iCs/>
          <w:lang w:val="uk-UA"/>
        </w:rPr>
        <w:t xml:space="preserve">, </w:t>
      </w:r>
      <w:proofErr w:type="spellStart"/>
      <w:r>
        <w:rPr>
          <w:rFonts w:eastAsia="Times New Roman"/>
          <w:i/>
          <w:iCs/>
          <w:lang w:val="uk-UA"/>
        </w:rPr>
        <w:t>примерами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практического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применения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фундаментальных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законов</w:t>
      </w:r>
      <w:proofErr w:type="spellEnd"/>
      <w:r>
        <w:rPr>
          <w:rFonts w:eastAsia="Times New Roman"/>
          <w:i/>
          <w:iCs/>
          <w:lang w:val="uk-UA"/>
        </w:rPr>
        <w:t xml:space="preserve"> в </w:t>
      </w:r>
      <w:proofErr w:type="spellStart"/>
      <w:r>
        <w:rPr>
          <w:rFonts w:eastAsia="Times New Roman"/>
          <w:i/>
          <w:iCs/>
          <w:lang w:val="uk-UA"/>
        </w:rPr>
        <w:t>современных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энергосохраняющих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технологиях</w:t>
      </w:r>
      <w:proofErr w:type="spellEnd"/>
      <w:r>
        <w:rPr>
          <w:rFonts w:eastAsia="Times New Roman"/>
          <w:i/>
          <w:iCs/>
          <w:lang w:val="uk-UA"/>
        </w:rPr>
        <w:t xml:space="preserve">, </w:t>
      </w:r>
      <w:proofErr w:type="spellStart"/>
      <w:r>
        <w:rPr>
          <w:rFonts w:eastAsia="Times New Roman"/>
          <w:i/>
          <w:iCs/>
          <w:lang w:val="uk-UA"/>
        </w:rPr>
        <w:t>целью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которых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является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формирование</w:t>
      </w:r>
      <w:proofErr w:type="spellEnd"/>
      <w:r>
        <w:rPr>
          <w:rFonts w:eastAsia="Times New Roman"/>
          <w:i/>
          <w:iCs/>
          <w:lang w:val="uk-UA"/>
        </w:rPr>
        <w:t xml:space="preserve"> у будущих </w:t>
      </w:r>
      <w:proofErr w:type="spellStart"/>
      <w:r>
        <w:rPr>
          <w:rFonts w:eastAsia="Times New Roman"/>
          <w:i/>
          <w:iCs/>
          <w:lang w:val="uk-UA"/>
        </w:rPr>
        <w:t>специалистов-аграриев</w:t>
      </w:r>
      <w:proofErr w:type="spellEnd"/>
      <w:r>
        <w:rPr>
          <w:rFonts w:eastAsia="Times New Roman"/>
          <w:i/>
          <w:iCs/>
          <w:lang w:val="uk-UA"/>
        </w:rPr>
        <w:t xml:space="preserve"> нового </w:t>
      </w:r>
      <w:proofErr w:type="spellStart"/>
      <w:r>
        <w:rPr>
          <w:rFonts w:eastAsia="Times New Roman"/>
          <w:i/>
          <w:iCs/>
          <w:lang w:val="uk-UA"/>
        </w:rPr>
        <w:t>энергоефективного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мышления</w:t>
      </w:r>
      <w:proofErr w:type="spellEnd"/>
      <w:r>
        <w:rPr>
          <w:rFonts w:eastAsia="Times New Roman"/>
          <w:i/>
          <w:iCs/>
          <w:lang w:val="uk-UA"/>
        </w:rPr>
        <w:t xml:space="preserve">, </w:t>
      </w:r>
      <w:proofErr w:type="spellStart"/>
      <w:r>
        <w:rPr>
          <w:rFonts w:eastAsia="Times New Roman"/>
          <w:i/>
          <w:iCs/>
          <w:lang w:val="uk-UA"/>
        </w:rPr>
        <w:t>более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глубокого</w:t>
      </w:r>
      <w:proofErr w:type="spellEnd"/>
      <w:r>
        <w:rPr>
          <w:rFonts w:eastAsia="Times New Roman"/>
          <w:i/>
          <w:iCs/>
          <w:lang w:val="uk-UA"/>
        </w:rPr>
        <w:t xml:space="preserve"> и </w:t>
      </w:r>
      <w:proofErr w:type="spellStart"/>
      <w:r>
        <w:rPr>
          <w:rFonts w:eastAsia="Times New Roman"/>
          <w:i/>
          <w:iCs/>
          <w:lang w:val="uk-UA"/>
        </w:rPr>
        <w:t>осознанного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восприятия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последующих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лекционных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курсов</w:t>
      </w:r>
      <w:proofErr w:type="spellEnd"/>
      <w:r>
        <w:rPr>
          <w:rFonts w:eastAsia="Times New Roman"/>
          <w:i/>
          <w:iCs/>
          <w:lang w:val="uk-UA"/>
        </w:rPr>
        <w:t xml:space="preserve"> по </w:t>
      </w:r>
      <w:proofErr w:type="spellStart"/>
      <w:r>
        <w:rPr>
          <w:rFonts w:eastAsia="Times New Roman"/>
          <w:i/>
          <w:iCs/>
          <w:lang w:val="uk-UA"/>
        </w:rPr>
        <w:t>энергосохранению</w:t>
      </w:r>
      <w:proofErr w:type="spellEnd"/>
      <w:r>
        <w:rPr>
          <w:rFonts w:eastAsia="Times New Roman"/>
          <w:i/>
          <w:iCs/>
          <w:lang w:val="uk-UA"/>
        </w:rPr>
        <w:t xml:space="preserve"> и </w:t>
      </w:r>
      <w:proofErr w:type="spellStart"/>
      <w:r>
        <w:rPr>
          <w:rFonts w:eastAsia="Times New Roman"/>
          <w:i/>
          <w:iCs/>
          <w:lang w:val="uk-UA"/>
        </w:rPr>
        <w:t>использованию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альтернативных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источников</w:t>
      </w:r>
      <w:proofErr w:type="spellEnd"/>
      <w:r>
        <w:rPr>
          <w:rFonts w:eastAsia="Times New Roman"/>
          <w:i/>
          <w:iCs/>
          <w:lang w:val="uk-UA"/>
        </w:rPr>
        <w:t xml:space="preserve"> </w:t>
      </w:r>
      <w:proofErr w:type="spellStart"/>
      <w:r>
        <w:rPr>
          <w:rFonts w:eastAsia="Times New Roman"/>
          <w:i/>
          <w:iCs/>
          <w:lang w:val="uk-UA"/>
        </w:rPr>
        <w:t>энергии</w:t>
      </w:r>
      <w:proofErr w:type="spellEnd"/>
      <w:r>
        <w:rPr>
          <w:rFonts w:eastAsia="Times New Roman"/>
          <w:i/>
          <w:iCs/>
          <w:lang w:val="uk-UA"/>
        </w:rPr>
        <w:t>.</w:t>
      </w:r>
    </w:p>
    <w:p w:rsidR="009635A2" w:rsidRPr="007F26C4" w:rsidRDefault="007F26C4">
      <w:pPr>
        <w:shd w:val="clear" w:color="auto" w:fill="FFFFFF"/>
        <w:spacing w:before="326" w:line="230" w:lineRule="exact"/>
        <w:ind w:right="5" w:firstLine="720"/>
        <w:jc w:val="both"/>
        <w:rPr>
          <w:lang w:val="en-US"/>
        </w:rPr>
      </w:pPr>
      <w:proofErr w:type="spellStart"/>
      <w:r>
        <w:rPr>
          <w:i/>
          <w:iCs/>
          <w:lang w:val="uk-UA"/>
        </w:rPr>
        <w:t>In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the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article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possibilities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and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effectiveness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of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supplementation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of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classical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course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of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physics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with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the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examples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of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practical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application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of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fundamental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laws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in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modern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energy</w:t>
      </w:r>
      <w:proofErr w:type="spellEnd"/>
      <w:r>
        <w:rPr>
          <w:i/>
          <w:iCs/>
          <w:lang w:val="uk-UA"/>
        </w:rPr>
        <w:t xml:space="preserve"> -saving </w:t>
      </w:r>
      <w:proofErr w:type="spellStart"/>
      <w:r>
        <w:rPr>
          <w:i/>
          <w:iCs/>
          <w:lang w:val="uk-UA"/>
        </w:rPr>
        <w:t>technologies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are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considered</w:t>
      </w:r>
      <w:proofErr w:type="spellEnd"/>
      <w:r>
        <w:rPr>
          <w:i/>
          <w:iCs/>
          <w:lang w:val="uk-UA"/>
        </w:rPr>
        <w:t xml:space="preserve">. </w:t>
      </w:r>
      <w:proofErr w:type="spellStart"/>
      <w:r>
        <w:rPr>
          <w:i/>
          <w:iCs/>
          <w:lang w:val="uk-UA"/>
        </w:rPr>
        <w:t>The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aim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of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such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spacing w:val="-1"/>
          <w:lang w:val="uk-UA"/>
        </w:rPr>
        <w:t>supplementation</w:t>
      </w:r>
      <w:proofErr w:type="spellEnd"/>
      <w:r>
        <w:rPr>
          <w:i/>
          <w:iCs/>
          <w:spacing w:val="-1"/>
          <w:lang w:val="uk-UA"/>
        </w:rPr>
        <w:t xml:space="preserve"> </w:t>
      </w:r>
      <w:proofErr w:type="spellStart"/>
      <w:r>
        <w:rPr>
          <w:i/>
          <w:iCs/>
          <w:spacing w:val="-1"/>
          <w:lang w:val="uk-UA"/>
        </w:rPr>
        <w:t>is</w:t>
      </w:r>
      <w:proofErr w:type="spellEnd"/>
      <w:r>
        <w:rPr>
          <w:i/>
          <w:iCs/>
          <w:spacing w:val="-1"/>
          <w:lang w:val="uk-UA"/>
        </w:rPr>
        <w:t xml:space="preserve"> </w:t>
      </w:r>
      <w:proofErr w:type="spellStart"/>
      <w:r>
        <w:rPr>
          <w:i/>
          <w:iCs/>
          <w:spacing w:val="-1"/>
          <w:lang w:val="uk-UA"/>
        </w:rPr>
        <w:t>creation</w:t>
      </w:r>
      <w:proofErr w:type="spellEnd"/>
      <w:r>
        <w:rPr>
          <w:i/>
          <w:iCs/>
          <w:spacing w:val="-1"/>
          <w:lang w:val="uk-UA"/>
        </w:rPr>
        <w:t xml:space="preserve"> </w:t>
      </w:r>
      <w:proofErr w:type="spellStart"/>
      <w:r>
        <w:rPr>
          <w:i/>
          <w:iCs/>
          <w:spacing w:val="-1"/>
          <w:lang w:val="uk-UA"/>
        </w:rPr>
        <w:t>of</w:t>
      </w:r>
      <w:proofErr w:type="spellEnd"/>
      <w:r>
        <w:rPr>
          <w:i/>
          <w:iCs/>
          <w:spacing w:val="-1"/>
          <w:lang w:val="uk-UA"/>
        </w:rPr>
        <w:t xml:space="preserve"> </w:t>
      </w:r>
      <w:proofErr w:type="spellStart"/>
      <w:r>
        <w:rPr>
          <w:i/>
          <w:iCs/>
          <w:spacing w:val="-1"/>
          <w:lang w:val="uk-UA"/>
        </w:rPr>
        <w:t>new</w:t>
      </w:r>
      <w:proofErr w:type="spellEnd"/>
      <w:r>
        <w:rPr>
          <w:i/>
          <w:iCs/>
          <w:spacing w:val="-1"/>
          <w:lang w:val="uk-UA"/>
        </w:rPr>
        <w:t xml:space="preserve"> </w:t>
      </w:r>
      <w:proofErr w:type="spellStart"/>
      <w:r>
        <w:rPr>
          <w:i/>
          <w:iCs/>
          <w:spacing w:val="-1"/>
          <w:lang w:val="uk-UA"/>
        </w:rPr>
        <w:t>energy</w:t>
      </w:r>
      <w:proofErr w:type="spellEnd"/>
      <w:r>
        <w:rPr>
          <w:i/>
          <w:iCs/>
          <w:spacing w:val="-1"/>
          <w:lang w:val="uk-UA"/>
        </w:rPr>
        <w:t xml:space="preserve"> -effective </w:t>
      </w:r>
      <w:proofErr w:type="spellStart"/>
      <w:r>
        <w:rPr>
          <w:i/>
          <w:iCs/>
          <w:spacing w:val="-1"/>
          <w:lang w:val="uk-UA"/>
        </w:rPr>
        <w:t>outlook</w:t>
      </w:r>
      <w:proofErr w:type="spellEnd"/>
      <w:r>
        <w:rPr>
          <w:i/>
          <w:iCs/>
          <w:spacing w:val="-1"/>
          <w:lang w:val="uk-UA"/>
        </w:rPr>
        <w:t xml:space="preserve"> </w:t>
      </w:r>
      <w:proofErr w:type="spellStart"/>
      <w:r>
        <w:rPr>
          <w:i/>
          <w:iCs/>
          <w:spacing w:val="-1"/>
          <w:lang w:val="uk-UA"/>
        </w:rPr>
        <w:t>at</w:t>
      </w:r>
      <w:proofErr w:type="spellEnd"/>
      <w:r>
        <w:rPr>
          <w:i/>
          <w:iCs/>
          <w:spacing w:val="-1"/>
          <w:lang w:val="uk-UA"/>
        </w:rPr>
        <w:t xml:space="preserve"> </w:t>
      </w:r>
      <w:proofErr w:type="spellStart"/>
      <w:r>
        <w:rPr>
          <w:i/>
          <w:iCs/>
          <w:spacing w:val="-1"/>
          <w:lang w:val="uk-UA"/>
        </w:rPr>
        <w:t>future</w:t>
      </w:r>
      <w:proofErr w:type="spellEnd"/>
      <w:r>
        <w:rPr>
          <w:i/>
          <w:iCs/>
          <w:spacing w:val="-1"/>
          <w:lang w:val="uk-UA"/>
        </w:rPr>
        <w:t xml:space="preserve"> </w:t>
      </w:r>
      <w:proofErr w:type="spellStart"/>
      <w:r>
        <w:rPr>
          <w:i/>
          <w:iCs/>
          <w:spacing w:val="-1"/>
          <w:lang w:val="uk-UA"/>
        </w:rPr>
        <w:t>specialists</w:t>
      </w:r>
      <w:proofErr w:type="spellEnd"/>
      <w:r>
        <w:rPr>
          <w:i/>
          <w:iCs/>
          <w:spacing w:val="-1"/>
          <w:lang w:val="uk-UA"/>
        </w:rPr>
        <w:t xml:space="preserve"> </w:t>
      </w:r>
      <w:proofErr w:type="spellStart"/>
      <w:r>
        <w:rPr>
          <w:i/>
          <w:iCs/>
          <w:spacing w:val="-1"/>
          <w:lang w:val="uk-UA"/>
        </w:rPr>
        <w:t>in</w:t>
      </w:r>
      <w:proofErr w:type="spellEnd"/>
      <w:r>
        <w:rPr>
          <w:i/>
          <w:iCs/>
          <w:spacing w:val="-1"/>
          <w:lang w:val="uk-UA"/>
        </w:rPr>
        <w:t xml:space="preserve"> </w:t>
      </w:r>
      <w:proofErr w:type="spellStart"/>
      <w:r>
        <w:rPr>
          <w:i/>
          <w:iCs/>
          <w:spacing w:val="-1"/>
          <w:lang w:val="uk-UA"/>
        </w:rPr>
        <w:t>agriculture</w:t>
      </w:r>
      <w:proofErr w:type="spellEnd"/>
      <w:r>
        <w:rPr>
          <w:i/>
          <w:iCs/>
          <w:spacing w:val="-1"/>
          <w:lang w:val="uk-UA"/>
        </w:rPr>
        <w:t xml:space="preserve"> </w:t>
      </w:r>
      <w:proofErr w:type="spellStart"/>
      <w:r>
        <w:rPr>
          <w:i/>
          <w:iCs/>
          <w:spacing w:val="-1"/>
          <w:lang w:val="uk-UA"/>
        </w:rPr>
        <w:t>and</w:t>
      </w:r>
      <w:proofErr w:type="spellEnd"/>
      <w:r>
        <w:rPr>
          <w:i/>
          <w:iCs/>
          <w:spacing w:val="-1"/>
          <w:lang w:val="uk-UA"/>
        </w:rPr>
        <w:t xml:space="preserve"> </w:t>
      </w:r>
      <w:proofErr w:type="spellStart"/>
      <w:r>
        <w:rPr>
          <w:i/>
          <w:iCs/>
          <w:spacing w:val="-1"/>
          <w:lang w:val="uk-UA"/>
        </w:rPr>
        <w:t>deeper</w:t>
      </w:r>
      <w:proofErr w:type="spellEnd"/>
      <w:r>
        <w:rPr>
          <w:i/>
          <w:iCs/>
          <w:spacing w:val="-1"/>
          <w:lang w:val="uk-UA"/>
        </w:rPr>
        <w:t xml:space="preserve"> </w:t>
      </w:r>
      <w:proofErr w:type="spellStart"/>
      <w:r>
        <w:rPr>
          <w:i/>
          <w:iCs/>
          <w:spacing w:val="-1"/>
          <w:lang w:val="uk-UA"/>
        </w:rPr>
        <w:t>knowledge</w:t>
      </w:r>
      <w:proofErr w:type="spellEnd"/>
      <w:r>
        <w:rPr>
          <w:i/>
          <w:iCs/>
          <w:spacing w:val="-1"/>
          <w:lang w:val="uk-UA"/>
        </w:rPr>
        <w:t xml:space="preserve"> </w:t>
      </w:r>
      <w:proofErr w:type="spellStart"/>
      <w:r>
        <w:rPr>
          <w:i/>
          <w:iCs/>
          <w:spacing w:val="-1"/>
          <w:lang w:val="uk-UA"/>
        </w:rPr>
        <w:t>in</w:t>
      </w:r>
      <w:proofErr w:type="spellEnd"/>
      <w:r>
        <w:rPr>
          <w:i/>
          <w:iCs/>
          <w:spacing w:val="-1"/>
          <w:lang w:val="uk-UA"/>
        </w:rPr>
        <w:t xml:space="preserve"> </w:t>
      </w:r>
      <w:proofErr w:type="spellStart"/>
      <w:r>
        <w:rPr>
          <w:i/>
          <w:iCs/>
          <w:lang w:val="uk-UA"/>
        </w:rPr>
        <w:t>the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field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of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energy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consumption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and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use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of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alternative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sources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of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energy</w:t>
      </w:r>
      <w:proofErr w:type="spellEnd"/>
      <w:r>
        <w:rPr>
          <w:i/>
          <w:iCs/>
          <w:lang w:val="uk-UA"/>
        </w:rPr>
        <w:t xml:space="preserve"> .</w:t>
      </w:r>
    </w:p>
    <w:p w:rsidR="009635A2" w:rsidRPr="007F26C4" w:rsidRDefault="007F26C4">
      <w:pPr>
        <w:shd w:val="clear" w:color="auto" w:fill="FFFFFF"/>
        <w:spacing w:before="110"/>
        <w:ind w:right="19"/>
        <w:jc w:val="center"/>
        <w:rPr>
          <w:lang w:val="en-US"/>
        </w:rPr>
      </w:pPr>
      <w:r>
        <w:rPr>
          <w:rFonts w:eastAsia="Times New Roman"/>
          <w:b/>
          <w:bCs/>
          <w:i/>
          <w:iCs/>
          <w:sz w:val="24"/>
          <w:szCs w:val="24"/>
          <w:lang w:val="uk-UA"/>
        </w:rPr>
        <w:t>Вступ</w:t>
      </w:r>
    </w:p>
    <w:p w:rsidR="009635A2" w:rsidRDefault="007F26C4">
      <w:pPr>
        <w:shd w:val="clear" w:color="auto" w:fill="FFFFFF"/>
        <w:spacing w:before="110" w:line="274" w:lineRule="exact"/>
        <w:ind w:left="10" w:right="10" w:firstLine="720"/>
        <w:jc w:val="both"/>
      </w:pPr>
      <w:r>
        <w:rPr>
          <w:rFonts w:eastAsia="Times New Roman"/>
          <w:spacing w:val="-1"/>
          <w:sz w:val="24"/>
          <w:szCs w:val="24"/>
          <w:lang w:val="uk-UA"/>
        </w:rPr>
        <w:t xml:space="preserve">Тенденції у світовій економіці створюють для України як нові можливості в галузі </w:t>
      </w:r>
      <w:r>
        <w:rPr>
          <w:rFonts w:eastAsia="Times New Roman"/>
          <w:sz w:val="24"/>
          <w:szCs w:val="24"/>
          <w:lang w:val="uk-UA"/>
        </w:rPr>
        <w:t>виробництва продовольчої продукції, так і призводять до загострення енергозалежності та низької енергоефективності. Це стосується і аграрного виробництва, розвиток якого гальмується вищевказаними факторами.</w:t>
      </w:r>
    </w:p>
    <w:p w:rsidR="009635A2" w:rsidRDefault="007F26C4">
      <w:pPr>
        <w:shd w:val="clear" w:color="auto" w:fill="FFFFFF"/>
        <w:spacing w:line="274" w:lineRule="exact"/>
        <w:ind w:right="19" w:firstLine="701"/>
        <w:jc w:val="both"/>
      </w:pPr>
      <w:r>
        <w:rPr>
          <w:rFonts w:eastAsia="Times New Roman"/>
          <w:sz w:val="24"/>
          <w:szCs w:val="24"/>
          <w:lang w:val="uk-UA"/>
        </w:rPr>
        <w:t xml:space="preserve">Знизити енергоспоживання і зробити конкурентоздатною вітчизняну продукцію можливо застосувавши нові енергозберігаючі технології, втілити які </w:t>
      </w:r>
      <w:proofErr w:type="spellStart"/>
      <w:r>
        <w:rPr>
          <w:rFonts w:eastAsia="Times New Roman"/>
          <w:sz w:val="24"/>
          <w:szCs w:val="24"/>
          <w:lang w:val="uk-UA"/>
        </w:rPr>
        <w:t>підсилу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спеціалістам-аграріям з ґрунтовною підготовкою у галузі енергозбереження. Принципову роль в освіті таких фахівців може відіграти доповнення і поглиблення викладання курсу фізики.</w:t>
      </w:r>
    </w:p>
    <w:p w:rsidR="009635A2" w:rsidRDefault="007F26C4">
      <w:pPr>
        <w:shd w:val="clear" w:color="auto" w:fill="FFFFFF"/>
        <w:spacing w:before="120"/>
        <w:ind w:left="3029"/>
      </w:pPr>
      <w:r>
        <w:rPr>
          <w:rFonts w:eastAsia="Times New Roman"/>
          <w:b/>
          <w:bCs/>
          <w:i/>
          <w:iCs/>
          <w:sz w:val="24"/>
          <w:szCs w:val="24"/>
          <w:lang w:val="uk-UA"/>
        </w:rPr>
        <w:t>Постановка задачі та основна частина</w:t>
      </w:r>
    </w:p>
    <w:p w:rsidR="009635A2" w:rsidRPr="007F26C4" w:rsidRDefault="007F26C4">
      <w:pPr>
        <w:shd w:val="clear" w:color="auto" w:fill="FFFFFF"/>
        <w:spacing w:before="115" w:line="274" w:lineRule="exact"/>
        <w:ind w:left="10" w:firstLine="710"/>
        <w:rPr>
          <w:lang w:val="uk-UA"/>
        </w:rPr>
      </w:pPr>
      <w:r>
        <w:rPr>
          <w:rFonts w:eastAsia="Times New Roman"/>
          <w:spacing w:val="-1"/>
          <w:sz w:val="24"/>
          <w:szCs w:val="24"/>
          <w:lang w:val="uk-UA"/>
        </w:rPr>
        <w:t xml:space="preserve">Метою   проведення   змін   лекційно-практичному   курсі   фізики,   що   викладається </w:t>
      </w:r>
      <w:r>
        <w:rPr>
          <w:rFonts w:eastAsia="Times New Roman"/>
          <w:sz w:val="24"/>
          <w:szCs w:val="24"/>
          <w:lang w:val="uk-UA"/>
        </w:rPr>
        <w:t>студентами технологічних спеціальностей. Є формування поглиблених теоретичних знань і практичних навичок,  пов’язаних з  можливістю  усвідомлення і ефективною реалізацією сучасних технологій енергозбереження альтернативних видів енергії в аграрній      та переробній галузях.</w:t>
      </w:r>
    </w:p>
    <w:p w:rsidR="009635A2" w:rsidRDefault="007F26C4">
      <w:pPr>
        <w:shd w:val="clear" w:color="auto" w:fill="FFFFFF"/>
        <w:spacing w:line="274" w:lineRule="exact"/>
        <w:ind w:right="10" w:firstLine="710"/>
        <w:jc w:val="both"/>
      </w:pPr>
      <w:r>
        <w:rPr>
          <w:rFonts w:eastAsia="Times New Roman"/>
          <w:sz w:val="24"/>
          <w:szCs w:val="24"/>
          <w:lang w:val="uk-UA"/>
        </w:rPr>
        <w:t xml:space="preserve">Події, що відбуваються у світовій економіці за два </w:t>
      </w:r>
      <w:proofErr w:type="spellStart"/>
      <w:r>
        <w:rPr>
          <w:rFonts w:eastAsia="Times New Roman"/>
          <w:sz w:val="24"/>
          <w:szCs w:val="24"/>
          <w:lang w:val="uk-UA"/>
        </w:rPr>
        <w:t>післякризові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роки як загострили глобальні економічні проблеми, так і виявили ряд нових викликів. Серед головних </w:t>
      </w:r>
      <w:proofErr w:type="spellStart"/>
      <w:r>
        <w:rPr>
          <w:rFonts w:eastAsia="Times New Roman"/>
          <w:sz w:val="24"/>
          <w:szCs w:val="24"/>
          <w:lang w:val="uk-UA"/>
        </w:rPr>
        <w:t>-здорожчання</w:t>
      </w:r>
      <w:proofErr w:type="spellEnd"/>
      <w:r>
        <w:rPr>
          <w:rFonts w:eastAsia="Times New Roman"/>
          <w:sz w:val="24"/>
          <w:szCs w:val="24"/>
          <w:lang w:val="uk-UA"/>
        </w:rPr>
        <w:t>, а подекуди і дефіцит цілих груп продовольчих товарів та збільшення ціни на енергоносії.</w:t>
      </w:r>
    </w:p>
    <w:p w:rsidR="009635A2" w:rsidRDefault="007F26C4">
      <w:pPr>
        <w:shd w:val="clear" w:color="auto" w:fill="FFFFFF"/>
        <w:spacing w:line="274" w:lineRule="exact"/>
        <w:ind w:left="10" w:right="10" w:firstLine="715"/>
        <w:jc w:val="both"/>
      </w:pPr>
      <w:r>
        <w:rPr>
          <w:rFonts w:eastAsia="Times New Roman"/>
          <w:sz w:val="24"/>
          <w:szCs w:val="24"/>
          <w:lang w:val="uk-UA"/>
        </w:rPr>
        <w:t>І якщо зростання попиту на сільгосппродукцію у світі відкриває для України нові можливості, то енергозалежність та низька енергоефективність нашої промисловості і аграрного виробництва зокрема роблять проблемними ряд перспективних міжнародних проектів, де наша держава могла б посісти позиції лідера.</w:t>
      </w:r>
    </w:p>
    <w:p w:rsidR="009635A2" w:rsidRDefault="007F26C4">
      <w:pPr>
        <w:shd w:val="clear" w:color="auto" w:fill="FFFFFF"/>
        <w:spacing w:line="274" w:lineRule="exact"/>
        <w:ind w:left="5" w:right="10" w:firstLine="710"/>
        <w:jc w:val="both"/>
      </w:pPr>
      <w:r>
        <w:rPr>
          <w:rFonts w:eastAsia="Times New Roman"/>
          <w:sz w:val="24"/>
          <w:szCs w:val="24"/>
          <w:lang w:val="uk-UA"/>
        </w:rPr>
        <w:t>Неприпустимо високі і часом невиправдані енергозатрати у сільськогосподарському виробництві разом з екологічними і технологічними проблемами знижують конкурентоздатність українських товарів на світових ринках і стримують можливість розширення виробництва.</w:t>
      </w:r>
    </w:p>
    <w:p w:rsidR="009635A2" w:rsidRDefault="007F26C4">
      <w:pPr>
        <w:shd w:val="clear" w:color="auto" w:fill="FFFFFF"/>
        <w:spacing w:line="274" w:lineRule="exact"/>
        <w:ind w:firstLine="725"/>
        <w:jc w:val="both"/>
      </w:pPr>
      <w:r>
        <w:rPr>
          <w:rFonts w:eastAsia="Times New Roman"/>
          <w:sz w:val="24"/>
          <w:szCs w:val="24"/>
          <w:lang w:val="uk-UA"/>
        </w:rPr>
        <w:t xml:space="preserve">Аграрний сектор, як і вся економіка України, потребують невідкладних і якісних змін у галузі </w:t>
      </w:r>
      <w:proofErr w:type="spellStart"/>
      <w:r>
        <w:rPr>
          <w:rFonts w:eastAsia="Times New Roman"/>
          <w:sz w:val="24"/>
          <w:szCs w:val="24"/>
          <w:lang w:val="uk-UA"/>
        </w:rPr>
        <w:t>енерговикористання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та енергозбереження. Окрім чисто наукових, технологічних та інженерних проблем існує ще одна. - підготовка майбутніх спеціалістів-аграріїв з новим типом екологічної свідомості та енергетичної культури. Вже висувалась ідея створення нефізичних міждисциплінарних </w:t>
      </w:r>
      <w:proofErr w:type="spellStart"/>
      <w:r>
        <w:rPr>
          <w:rFonts w:eastAsia="Times New Roman"/>
          <w:sz w:val="24"/>
          <w:szCs w:val="24"/>
          <w:lang w:val="uk-UA"/>
        </w:rPr>
        <w:t>екологізованих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курсів, вводяться нові предмети (як от «Альтернативні джерела енергії»), пропонуються нетрадиційні підходи до гармонізації співвідношення біологічних і технологічних факторів у розвитку агросфери. Між тим, </w:t>
      </w:r>
      <w:proofErr w:type="spellStart"/>
      <w:r>
        <w:rPr>
          <w:rFonts w:eastAsia="Times New Roman"/>
          <w:sz w:val="24"/>
          <w:szCs w:val="24"/>
          <w:lang w:val="uk-UA"/>
        </w:rPr>
        <w:t>будь-</w:t>
      </w:r>
      <w:proofErr w:type="spellEnd"/>
    </w:p>
    <w:p w:rsidR="009635A2" w:rsidRDefault="007F26C4">
      <w:pPr>
        <w:shd w:val="clear" w:color="auto" w:fill="FFFFFF"/>
        <w:spacing w:before="192"/>
        <w:ind w:right="14"/>
        <w:jc w:val="center"/>
      </w:pPr>
      <w:r>
        <w:rPr>
          <w:sz w:val="24"/>
          <w:szCs w:val="24"/>
          <w:lang w:val="uk-UA"/>
        </w:rPr>
        <w:t>122</w:t>
      </w:r>
    </w:p>
    <w:p w:rsidR="009635A2" w:rsidRDefault="009635A2">
      <w:pPr>
        <w:shd w:val="clear" w:color="auto" w:fill="FFFFFF"/>
        <w:spacing w:before="192"/>
        <w:ind w:right="14"/>
        <w:jc w:val="center"/>
        <w:sectPr w:rsidR="009635A2">
          <w:type w:val="continuous"/>
          <w:pgSz w:w="11909" w:h="16834"/>
          <w:pgMar w:top="360" w:right="1123" w:bottom="360" w:left="1138" w:header="720" w:footer="720" w:gutter="0"/>
          <w:cols w:space="60"/>
          <w:noEndnote/>
        </w:sectPr>
      </w:pPr>
    </w:p>
    <w:p w:rsidR="009635A2" w:rsidRDefault="007F26C4">
      <w:pPr>
        <w:framePr w:h="951" w:hSpace="10080" w:wrap="notBeside" w:vAnchor="text" w:hAnchor="margin" w:x="4321" w:y="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0007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5A2" w:rsidRDefault="007F26C4">
      <w:pPr>
        <w:framePr w:h="326" w:hRule="exact" w:hSpace="10080" w:wrap="notBeside" w:vAnchor="text" w:hAnchor="margin" w:x="68" w:y="438"/>
        <w:shd w:val="clear" w:color="auto" w:fill="FFFFFF"/>
        <w:tabs>
          <w:tab w:val="left" w:pos="4248"/>
          <w:tab w:val="left" w:pos="8410"/>
        </w:tabs>
      </w:pPr>
      <w:r>
        <w:rPr>
          <w:rFonts w:eastAsia="Times New Roman"/>
          <w:spacing w:val="-15"/>
          <w:sz w:val="26"/>
          <w:szCs w:val="26"/>
          <w:lang w:val="uk-UA"/>
        </w:rPr>
        <w:t>ЗБІРНИК НАУКОВИХ ПРАЦЬ</w:t>
      </w:r>
      <w:r>
        <w:rPr>
          <w:rFonts w:ascii="Arial" w:eastAsia="Times New Roman" w:hAnsi="Arial" w:cs="Arial"/>
          <w:sz w:val="26"/>
          <w:szCs w:val="26"/>
          <w:lang w:val="uk-UA"/>
        </w:rPr>
        <w:tab/>
      </w:r>
      <w:r>
        <w:rPr>
          <w:rFonts w:eastAsia="Times New Roman"/>
          <w:b/>
          <w:bCs/>
          <w:spacing w:val="-6"/>
          <w:sz w:val="26"/>
          <w:szCs w:val="26"/>
          <w:lang w:val="uk-UA"/>
        </w:rPr>
        <w:t xml:space="preserve">Щ2   </w:t>
      </w:r>
      <w:proofErr w:type="spellStart"/>
      <w:r>
        <w:rPr>
          <w:rFonts w:eastAsia="Times New Roman"/>
          <w:b/>
          <w:bCs/>
          <w:i/>
          <w:iCs/>
          <w:spacing w:val="-6"/>
          <w:sz w:val="26"/>
          <w:szCs w:val="26"/>
          <w:lang w:val="uk-UA"/>
        </w:rPr>
        <w:t>Ші</w:t>
      </w:r>
      <w:proofErr w:type="spellEnd"/>
      <w:r>
        <w:rPr>
          <w:rFonts w:ascii="Arial" w:eastAsia="Times New Roman" w:hAnsi="Arial" w:cs="Arial"/>
          <w:b/>
          <w:bCs/>
          <w:i/>
          <w:iCs/>
          <w:sz w:val="26"/>
          <w:szCs w:val="26"/>
          <w:lang w:val="uk-UA"/>
        </w:rPr>
        <w:tab/>
      </w:r>
      <w:r>
        <w:rPr>
          <w:rFonts w:eastAsia="Times New Roman"/>
          <w:spacing w:val="-15"/>
          <w:sz w:val="26"/>
          <w:szCs w:val="26"/>
          <w:lang w:val="uk-UA"/>
        </w:rPr>
        <w:t>№8/2011 р.</w:t>
      </w:r>
    </w:p>
    <w:p w:rsidR="009635A2" w:rsidRDefault="009635A2">
      <w:pPr>
        <w:spacing w:line="1" w:lineRule="exact"/>
        <w:rPr>
          <w:sz w:val="2"/>
          <w:szCs w:val="2"/>
        </w:rPr>
      </w:pPr>
    </w:p>
    <w:p w:rsidR="009635A2" w:rsidRDefault="009635A2">
      <w:pPr>
        <w:framePr w:h="326" w:hRule="exact" w:hSpace="10080" w:wrap="notBeside" w:vAnchor="text" w:hAnchor="margin" w:x="68" w:y="438"/>
        <w:shd w:val="clear" w:color="auto" w:fill="FFFFFF"/>
        <w:tabs>
          <w:tab w:val="left" w:pos="4248"/>
          <w:tab w:val="left" w:pos="8410"/>
        </w:tabs>
        <w:sectPr w:rsidR="009635A2">
          <w:pgSz w:w="11909" w:h="16834"/>
          <w:pgMar w:top="360" w:right="1123" w:bottom="360" w:left="1138" w:header="720" w:footer="720" w:gutter="0"/>
          <w:cols w:space="720"/>
          <w:noEndnote/>
        </w:sectPr>
      </w:pPr>
    </w:p>
    <w:p w:rsidR="009635A2" w:rsidRDefault="007F26C4">
      <w:pPr>
        <w:shd w:val="clear" w:color="auto" w:fill="FFFFFF"/>
        <w:spacing w:before="29" w:line="274" w:lineRule="exact"/>
        <w:ind w:right="5"/>
        <w:jc w:val="both"/>
      </w:pPr>
      <w:r>
        <w:rPr>
          <w:rFonts w:eastAsia="Times New Roman"/>
          <w:sz w:val="24"/>
          <w:szCs w:val="24"/>
          <w:lang w:val="uk-UA"/>
        </w:rPr>
        <w:t>який з вказаних освітніх напрямків потребує глибоких знань фізичних законів, які є основою усіх природничих і технічних наук, сучасних технологій і виробничих процесів, адже незалежно від їх специфіки, вони потребують постачання, перетворення і ефективного використання енергії.</w:t>
      </w:r>
    </w:p>
    <w:p w:rsidR="009635A2" w:rsidRDefault="007F26C4">
      <w:pPr>
        <w:shd w:val="clear" w:color="auto" w:fill="FFFFFF"/>
        <w:spacing w:line="274" w:lineRule="exact"/>
        <w:ind w:firstLine="720"/>
        <w:jc w:val="both"/>
      </w:pPr>
      <w:r>
        <w:rPr>
          <w:rFonts w:eastAsia="Times New Roman"/>
          <w:sz w:val="24"/>
          <w:szCs w:val="24"/>
          <w:lang w:val="uk-UA"/>
        </w:rPr>
        <w:t>Лише одне це робить необхідним переосмислення ролі цієї науки у системі підготовки сучасних спеціалістів. Засвоєння ряду екологічних тем, енергозбереження, використання альтернативних видів енергії потребує ґрунтовної теоретичної та практичної підготовки з фізики. Між тим, впродовж багатьох років, нажаль, існує тенденція до скорочення кількості лекційних і практичних занять в рамках галузевих програм підготовки агрономів та технологів.</w:t>
      </w:r>
    </w:p>
    <w:p w:rsidR="009635A2" w:rsidRDefault="007F26C4">
      <w:pPr>
        <w:shd w:val="clear" w:color="auto" w:fill="FFFFFF"/>
        <w:spacing w:line="274" w:lineRule="exact"/>
        <w:ind w:right="5" w:firstLine="720"/>
        <w:jc w:val="both"/>
      </w:pPr>
      <w:r>
        <w:rPr>
          <w:rFonts w:eastAsia="Times New Roman"/>
          <w:sz w:val="24"/>
          <w:szCs w:val="24"/>
          <w:lang w:val="uk-UA"/>
        </w:rPr>
        <w:t>Це призводить до неможливості доповнення та розширення курсу фізики рядом важливих і надзвичайно актуальних сьогодні прикладів практичного застосування фізичних законів збереження та використання альтернативних видів палива.</w:t>
      </w:r>
    </w:p>
    <w:p w:rsidR="009635A2" w:rsidRDefault="007F26C4">
      <w:pPr>
        <w:shd w:val="clear" w:color="auto" w:fill="FFFFFF"/>
        <w:spacing w:line="274" w:lineRule="exact"/>
        <w:ind w:right="10" w:firstLine="720"/>
        <w:jc w:val="both"/>
      </w:pPr>
      <w:r>
        <w:rPr>
          <w:rFonts w:eastAsia="Times New Roman"/>
          <w:sz w:val="24"/>
          <w:szCs w:val="24"/>
          <w:lang w:val="uk-UA"/>
        </w:rPr>
        <w:t>Такі спеціалізовані курси викладаються дещо пізніше і між ними та курсом фізики створюється часовий розрив.</w:t>
      </w:r>
    </w:p>
    <w:p w:rsidR="009635A2" w:rsidRDefault="007F26C4">
      <w:pPr>
        <w:shd w:val="clear" w:color="auto" w:fill="FFFFFF"/>
        <w:spacing w:line="274" w:lineRule="exact"/>
        <w:ind w:firstLine="720"/>
        <w:jc w:val="both"/>
      </w:pPr>
      <w:r>
        <w:rPr>
          <w:rFonts w:eastAsia="Times New Roman"/>
          <w:sz w:val="24"/>
          <w:szCs w:val="24"/>
          <w:lang w:val="uk-UA"/>
        </w:rPr>
        <w:t xml:space="preserve">Між тим, значна кількість тем з різних розділів курсу фізики після засвоєння теорії дозволяє системно і поетапно розглянути багато практичних технологій, пов’язаних з енергозбереження. Так, при вивченні законів динаміки обертального руху, слід зупинитись на інерційних системах накопичення механічної енергії. Такі системи (маховики) вже застосовують у концептуальних автомобілях деякі японські та німецькі фірми. При цьому </w:t>
      </w:r>
      <w:r>
        <w:rPr>
          <w:rFonts w:eastAsia="Times New Roman"/>
          <w:spacing w:val="-1"/>
          <w:sz w:val="24"/>
          <w:szCs w:val="24"/>
          <w:lang w:val="uk-UA"/>
        </w:rPr>
        <w:t xml:space="preserve">кінетична поступальна енергія гальмування авто переходить в обертальну енергію маховика і </w:t>
      </w:r>
      <w:r>
        <w:rPr>
          <w:rFonts w:eastAsia="Times New Roman"/>
          <w:sz w:val="24"/>
          <w:szCs w:val="24"/>
          <w:lang w:val="uk-UA"/>
        </w:rPr>
        <w:t>потім використовується через трансмісію для збільшення потужності у потрібний момент. Розглядаються схеми використання подібних накопичувачів і на стаціонарних об’єктах як засіб накопичення дешевої електроенергії у нічний час.</w:t>
      </w:r>
    </w:p>
    <w:p w:rsidR="009635A2" w:rsidRDefault="007F26C4">
      <w:pPr>
        <w:shd w:val="clear" w:color="auto" w:fill="FFFFFF"/>
        <w:spacing w:line="274" w:lineRule="exact"/>
        <w:ind w:firstLine="720"/>
        <w:jc w:val="both"/>
      </w:pPr>
      <w:r>
        <w:rPr>
          <w:rFonts w:eastAsia="Times New Roman"/>
          <w:sz w:val="24"/>
          <w:szCs w:val="24"/>
          <w:lang w:val="uk-UA"/>
        </w:rPr>
        <w:t xml:space="preserve">При вивченні енергетичних особливостей гравітаційного поля Землі (консервативні системи). Важливо не лише розглянути роботу традиційних гідроелектростанцій, що дозволяють накопичувати енергію, працюючи у режимі перекачування води на верхні рівні. Це особливо важливо, оскільки надлишкові потужності </w:t>
      </w:r>
      <w:proofErr w:type="spellStart"/>
      <w:r>
        <w:rPr>
          <w:rFonts w:eastAsia="Times New Roman"/>
          <w:sz w:val="24"/>
          <w:szCs w:val="24"/>
          <w:lang w:val="uk-UA"/>
        </w:rPr>
        <w:t>електрогенеруючих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станцій у певні періоди доби фактично втрачаються.</w:t>
      </w:r>
    </w:p>
    <w:p w:rsidR="009635A2" w:rsidRDefault="007F26C4">
      <w:pPr>
        <w:shd w:val="clear" w:color="auto" w:fill="FFFFFF"/>
        <w:spacing w:line="274" w:lineRule="exact"/>
        <w:ind w:right="5" w:firstLine="720"/>
        <w:jc w:val="both"/>
      </w:pPr>
      <w:r>
        <w:rPr>
          <w:rFonts w:eastAsia="Times New Roman"/>
          <w:sz w:val="24"/>
          <w:szCs w:val="24"/>
          <w:lang w:val="uk-UA"/>
        </w:rPr>
        <w:t xml:space="preserve">Слід також детально розглянути особливості запобігання втрат енергії у дисипативних системах (тертя) завдяки використанню сучасних технологій і матеріалів (в’язке тертя, </w:t>
      </w:r>
      <w:proofErr w:type="spellStart"/>
      <w:r>
        <w:rPr>
          <w:rFonts w:eastAsia="Times New Roman"/>
          <w:sz w:val="24"/>
          <w:szCs w:val="24"/>
          <w:lang w:val="uk-UA"/>
        </w:rPr>
        <w:t>низькофрикційні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матеріали).</w:t>
      </w:r>
    </w:p>
    <w:p w:rsidR="009635A2" w:rsidRDefault="007F26C4">
      <w:pPr>
        <w:shd w:val="clear" w:color="auto" w:fill="FFFFFF"/>
        <w:spacing w:line="274" w:lineRule="exact"/>
        <w:ind w:right="5" w:firstLine="720"/>
        <w:jc w:val="both"/>
      </w:pPr>
      <w:r>
        <w:rPr>
          <w:rFonts w:eastAsia="Times New Roman"/>
          <w:sz w:val="24"/>
          <w:szCs w:val="24"/>
          <w:lang w:val="uk-UA"/>
        </w:rPr>
        <w:t xml:space="preserve">При вивченні механічних коливань, зокрема при розгляді резонансних явищ, варто вказати на низьку </w:t>
      </w:r>
      <w:proofErr w:type="spellStart"/>
      <w:r>
        <w:rPr>
          <w:rFonts w:eastAsia="Times New Roman"/>
          <w:sz w:val="24"/>
          <w:szCs w:val="24"/>
          <w:lang w:val="uk-UA"/>
        </w:rPr>
        <w:t>енерговитратність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вібраційних машин, необхідність їх використання при переробці сільгосппродукції.</w:t>
      </w:r>
    </w:p>
    <w:p w:rsidR="009635A2" w:rsidRDefault="007F26C4">
      <w:pPr>
        <w:shd w:val="clear" w:color="auto" w:fill="FFFFFF"/>
        <w:spacing w:line="274" w:lineRule="exact"/>
        <w:ind w:right="5" w:firstLine="720"/>
        <w:jc w:val="both"/>
      </w:pPr>
      <w:proofErr w:type="spellStart"/>
      <w:r>
        <w:rPr>
          <w:rFonts w:eastAsia="Times New Roman"/>
          <w:sz w:val="24"/>
          <w:szCs w:val="24"/>
          <w:lang w:val="uk-UA"/>
        </w:rPr>
        <w:t>Аерогідродинаміка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та основні розділи молекулярної-кінетичної теорії газів дозволяють детально розглянути принципи формування повітряних потоків, глобальних атмосферних явищ та можливості використання вітроенергетичних систем. Такі системи </w:t>
      </w:r>
      <w:r>
        <w:rPr>
          <w:rFonts w:eastAsia="Times New Roman"/>
          <w:spacing w:val="-1"/>
          <w:sz w:val="24"/>
          <w:szCs w:val="24"/>
          <w:lang w:val="uk-UA"/>
        </w:rPr>
        <w:t xml:space="preserve">особливо ефективні у зонах з межуванням водного середовища і суші (узбережжя Чорного та </w:t>
      </w:r>
      <w:r>
        <w:rPr>
          <w:rFonts w:eastAsia="Times New Roman"/>
          <w:sz w:val="24"/>
          <w:szCs w:val="24"/>
          <w:lang w:val="uk-UA"/>
        </w:rPr>
        <w:t>Азовського морів).</w:t>
      </w:r>
    </w:p>
    <w:p w:rsidR="009635A2" w:rsidRDefault="007F26C4">
      <w:pPr>
        <w:shd w:val="clear" w:color="auto" w:fill="FFFFFF"/>
        <w:spacing w:line="274" w:lineRule="exact"/>
        <w:ind w:right="10" w:firstLine="720"/>
        <w:jc w:val="both"/>
      </w:pPr>
      <w:r>
        <w:rPr>
          <w:rFonts w:eastAsia="Times New Roman"/>
          <w:sz w:val="24"/>
          <w:szCs w:val="24"/>
          <w:lang w:val="uk-UA"/>
        </w:rPr>
        <w:t>Цікавим і перспективним також виглядає ознайомлення у курсі гідродинаміки з роботою кавітаційних нагрівачів.</w:t>
      </w:r>
    </w:p>
    <w:p w:rsidR="009635A2" w:rsidRDefault="007F26C4">
      <w:pPr>
        <w:shd w:val="clear" w:color="auto" w:fill="FFFFFF"/>
        <w:spacing w:line="274" w:lineRule="exact"/>
        <w:ind w:firstLine="720"/>
        <w:jc w:val="both"/>
      </w:pPr>
      <w:r>
        <w:rPr>
          <w:rFonts w:eastAsia="Times New Roman"/>
          <w:sz w:val="24"/>
          <w:szCs w:val="24"/>
          <w:lang w:val="uk-UA"/>
        </w:rPr>
        <w:t>Це вдалий випадок демонстрації корисного дисипативного перетворення енергії потоку рідини у об’ємну теплову енергію. Такі гідродинамічні теплогенератори мають добрі перспективи для використання як у побутових, так і у виробничих установках.</w:t>
      </w:r>
    </w:p>
    <w:p w:rsidR="009635A2" w:rsidRDefault="007F26C4">
      <w:pPr>
        <w:shd w:val="clear" w:color="auto" w:fill="FFFFFF"/>
        <w:spacing w:line="274" w:lineRule="exact"/>
        <w:ind w:right="5" w:firstLine="720"/>
        <w:jc w:val="both"/>
      </w:pPr>
      <w:r>
        <w:rPr>
          <w:rFonts w:eastAsia="Times New Roman"/>
          <w:sz w:val="24"/>
          <w:szCs w:val="24"/>
          <w:lang w:val="uk-UA"/>
        </w:rPr>
        <w:t>Концептуально важливим для формування уявлень про збереження і перетворення енергії є вивчення термодинаміки.</w:t>
      </w:r>
    </w:p>
    <w:p w:rsidR="009635A2" w:rsidRDefault="007F26C4">
      <w:pPr>
        <w:shd w:val="clear" w:color="auto" w:fill="FFFFFF"/>
        <w:spacing w:line="274" w:lineRule="exact"/>
        <w:ind w:right="5" w:firstLine="720"/>
        <w:jc w:val="both"/>
      </w:pPr>
      <w:r>
        <w:rPr>
          <w:rFonts w:eastAsia="Times New Roman"/>
          <w:sz w:val="24"/>
          <w:szCs w:val="24"/>
          <w:lang w:val="uk-UA"/>
        </w:rPr>
        <w:t xml:space="preserve">Цей розділ закладає світоглядні принципи і основи розуміння будь-яких трансформацій енергії, напрямків протікання процесів у живій і неживій природі, що відбуваються у </w:t>
      </w:r>
      <w:proofErr w:type="spellStart"/>
      <w:r>
        <w:rPr>
          <w:rFonts w:eastAsia="Times New Roman"/>
          <w:sz w:val="24"/>
          <w:szCs w:val="24"/>
          <w:lang w:val="uk-UA"/>
        </w:rPr>
        <w:t>макро-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та мікросистемах.</w:t>
      </w:r>
    </w:p>
    <w:p w:rsidR="009635A2" w:rsidRDefault="007F26C4">
      <w:pPr>
        <w:shd w:val="clear" w:color="auto" w:fill="FFFFFF"/>
        <w:spacing w:line="274" w:lineRule="exact"/>
        <w:ind w:right="10" w:firstLine="720"/>
        <w:jc w:val="both"/>
      </w:pPr>
      <w:r>
        <w:rPr>
          <w:rFonts w:eastAsia="Times New Roman"/>
          <w:sz w:val="24"/>
          <w:szCs w:val="24"/>
          <w:lang w:val="uk-UA"/>
        </w:rPr>
        <w:t>Надзвичайно важливим і водночас складним для розуміння є поняття ентропії. Сформувавши у студентів як термодинамічне, так і статистичне розуміння (трактування)</w:t>
      </w:r>
    </w:p>
    <w:p w:rsidR="009635A2" w:rsidRDefault="007F26C4">
      <w:pPr>
        <w:shd w:val="clear" w:color="auto" w:fill="FFFFFF"/>
        <w:spacing w:before="202"/>
        <w:ind w:right="14"/>
        <w:jc w:val="center"/>
      </w:pPr>
      <w:r>
        <w:rPr>
          <w:sz w:val="24"/>
          <w:szCs w:val="24"/>
          <w:lang w:val="uk-UA"/>
        </w:rPr>
        <w:t>123</w:t>
      </w:r>
    </w:p>
    <w:p w:rsidR="009635A2" w:rsidRDefault="009635A2">
      <w:pPr>
        <w:shd w:val="clear" w:color="auto" w:fill="FFFFFF"/>
        <w:spacing w:before="202"/>
        <w:ind w:right="14"/>
        <w:jc w:val="center"/>
        <w:sectPr w:rsidR="009635A2">
          <w:type w:val="continuous"/>
          <w:pgSz w:w="11909" w:h="16834"/>
          <w:pgMar w:top="360" w:right="1123" w:bottom="360" w:left="1138" w:header="720" w:footer="720" w:gutter="0"/>
          <w:cols w:space="60"/>
          <w:noEndnote/>
        </w:sectPr>
      </w:pPr>
    </w:p>
    <w:p w:rsidR="009635A2" w:rsidRDefault="007F26C4">
      <w:pPr>
        <w:framePr w:h="951" w:hSpace="10080" w:wrap="notBeside" w:vAnchor="text" w:hAnchor="margin" w:x="4321" w:y="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00075" cy="60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5A2" w:rsidRDefault="007F26C4">
      <w:pPr>
        <w:framePr w:h="326" w:hRule="exact" w:hSpace="10080" w:wrap="notBeside" w:vAnchor="text" w:hAnchor="margin" w:x="68" w:y="438"/>
        <w:shd w:val="clear" w:color="auto" w:fill="FFFFFF"/>
        <w:tabs>
          <w:tab w:val="left" w:pos="4248"/>
          <w:tab w:val="left" w:pos="8410"/>
        </w:tabs>
      </w:pPr>
      <w:r>
        <w:rPr>
          <w:rFonts w:eastAsia="Times New Roman"/>
          <w:spacing w:val="-15"/>
          <w:sz w:val="26"/>
          <w:szCs w:val="26"/>
          <w:lang w:val="uk-UA"/>
        </w:rPr>
        <w:t>ЗБІРНИК НАУКОВИХ ПРАЦЬ</w:t>
      </w:r>
      <w:r>
        <w:rPr>
          <w:rFonts w:ascii="Arial" w:eastAsia="Times New Roman" w:hAnsi="Arial" w:cs="Arial"/>
          <w:sz w:val="26"/>
          <w:szCs w:val="26"/>
          <w:lang w:val="uk-UA"/>
        </w:rPr>
        <w:tab/>
      </w:r>
      <w:r>
        <w:rPr>
          <w:rFonts w:eastAsia="Times New Roman"/>
          <w:b/>
          <w:bCs/>
          <w:spacing w:val="-6"/>
          <w:sz w:val="26"/>
          <w:szCs w:val="26"/>
          <w:lang w:val="uk-UA"/>
        </w:rPr>
        <w:t xml:space="preserve">Щ2   </w:t>
      </w:r>
      <w:proofErr w:type="spellStart"/>
      <w:r>
        <w:rPr>
          <w:rFonts w:eastAsia="Times New Roman"/>
          <w:b/>
          <w:bCs/>
          <w:i/>
          <w:iCs/>
          <w:spacing w:val="-6"/>
          <w:sz w:val="26"/>
          <w:szCs w:val="26"/>
          <w:lang w:val="uk-UA"/>
        </w:rPr>
        <w:t>Ші</w:t>
      </w:r>
      <w:proofErr w:type="spellEnd"/>
      <w:r>
        <w:rPr>
          <w:rFonts w:ascii="Arial" w:eastAsia="Times New Roman" w:hAnsi="Arial" w:cs="Arial"/>
          <w:b/>
          <w:bCs/>
          <w:i/>
          <w:iCs/>
          <w:sz w:val="26"/>
          <w:szCs w:val="26"/>
          <w:lang w:val="uk-UA"/>
        </w:rPr>
        <w:tab/>
      </w:r>
      <w:r>
        <w:rPr>
          <w:rFonts w:eastAsia="Times New Roman"/>
          <w:spacing w:val="-15"/>
          <w:sz w:val="26"/>
          <w:szCs w:val="26"/>
          <w:lang w:val="uk-UA"/>
        </w:rPr>
        <w:t>№8/2011 р.</w:t>
      </w:r>
    </w:p>
    <w:p w:rsidR="009635A2" w:rsidRDefault="009635A2">
      <w:pPr>
        <w:spacing w:line="1" w:lineRule="exact"/>
        <w:rPr>
          <w:sz w:val="2"/>
          <w:szCs w:val="2"/>
        </w:rPr>
      </w:pPr>
    </w:p>
    <w:p w:rsidR="009635A2" w:rsidRDefault="009635A2">
      <w:pPr>
        <w:framePr w:h="326" w:hRule="exact" w:hSpace="10080" w:wrap="notBeside" w:vAnchor="text" w:hAnchor="margin" w:x="68" w:y="438"/>
        <w:shd w:val="clear" w:color="auto" w:fill="FFFFFF"/>
        <w:tabs>
          <w:tab w:val="left" w:pos="4248"/>
          <w:tab w:val="left" w:pos="8410"/>
        </w:tabs>
        <w:sectPr w:rsidR="009635A2">
          <w:pgSz w:w="11909" w:h="16834"/>
          <w:pgMar w:top="360" w:right="1123" w:bottom="360" w:left="1138" w:header="720" w:footer="720" w:gutter="0"/>
          <w:cols w:space="720"/>
          <w:noEndnote/>
        </w:sectPr>
      </w:pPr>
    </w:p>
    <w:p w:rsidR="009635A2" w:rsidRDefault="007F26C4">
      <w:pPr>
        <w:shd w:val="clear" w:color="auto" w:fill="FFFFFF"/>
        <w:spacing w:before="29" w:line="274" w:lineRule="exact"/>
        <w:jc w:val="both"/>
      </w:pPr>
      <w:r>
        <w:rPr>
          <w:rFonts w:eastAsia="Times New Roman"/>
          <w:sz w:val="24"/>
          <w:szCs w:val="24"/>
          <w:lang w:val="uk-UA"/>
        </w:rPr>
        <w:t xml:space="preserve">ентропії, ми отримуємо ключ до пояснення складних процесів при вивченні теплотехніки, теорії двигунів, систем генерації та рекуперації енергії. Вдалим прикладом застосування таких знань є не лише вивчення роботи теплових двигунів, холодильних установок і напрямків оптимізації їх роботи (Цикл </w:t>
      </w:r>
      <w:proofErr w:type="spellStart"/>
      <w:r>
        <w:rPr>
          <w:rFonts w:eastAsia="Times New Roman"/>
          <w:sz w:val="24"/>
          <w:szCs w:val="24"/>
          <w:lang w:val="uk-UA"/>
        </w:rPr>
        <w:t>Карно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), а й використання теплових насосів. Теплові насоси, реалізуючи зворотній цикл </w:t>
      </w:r>
      <w:proofErr w:type="spellStart"/>
      <w:r>
        <w:rPr>
          <w:rFonts w:eastAsia="Times New Roman"/>
          <w:sz w:val="24"/>
          <w:szCs w:val="24"/>
          <w:lang w:val="uk-UA"/>
        </w:rPr>
        <w:t>Карно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, дозволяють перекачувати </w:t>
      </w:r>
      <w:proofErr w:type="spellStart"/>
      <w:r>
        <w:rPr>
          <w:rFonts w:eastAsia="Times New Roman"/>
          <w:sz w:val="24"/>
          <w:szCs w:val="24"/>
          <w:lang w:val="uk-UA"/>
        </w:rPr>
        <w:t>низькопотенційну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теплову енергію ґрунту, води або повітря у відносно </w:t>
      </w:r>
      <w:proofErr w:type="spellStart"/>
      <w:r>
        <w:rPr>
          <w:rFonts w:eastAsia="Times New Roman"/>
          <w:sz w:val="24"/>
          <w:szCs w:val="24"/>
          <w:lang w:val="uk-UA"/>
        </w:rPr>
        <w:t>високопотенційне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тепло для побутового або промислового використання. Приблизно 2/3 опалювальної енергії можна одержати безкоштовно з навколишнього середовища. При цьому можливе реверсивне використання теплових насосів для охолодження приміщень.</w:t>
      </w:r>
    </w:p>
    <w:p w:rsidR="009635A2" w:rsidRDefault="007F26C4">
      <w:pPr>
        <w:shd w:val="clear" w:color="auto" w:fill="FFFFFF"/>
        <w:spacing w:line="274" w:lineRule="exact"/>
        <w:ind w:right="5" w:firstLine="720"/>
        <w:jc w:val="both"/>
      </w:pPr>
      <w:r>
        <w:rPr>
          <w:rFonts w:eastAsia="Times New Roman"/>
          <w:sz w:val="24"/>
          <w:szCs w:val="24"/>
          <w:lang w:val="uk-UA"/>
        </w:rPr>
        <w:t xml:space="preserve">Важливим елементом енергозбереження є мінімізація втрат корисного тепла з будинків та промислових підприємств. Вивчення явища теплопровідності (закони </w:t>
      </w:r>
      <w:proofErr w:type="spellStart"/>
      <w:r>
        <w:rPr>
          <w:rFonts w:eastAsia="Times New Roman"/>
          <w:sz w:val="24"/>
          <w:szCs w:val="24"/>
          <w:lang w:val="uk-UA"/>
        </w:rPr>
        <w:t>Фурьє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) варто доповнити прикладом використання сучасних </w:t>
      </w:r>
      <w:proofErr w:type="spellStart"/>
      <w:r>
        <w:rPr>
          <w:rFonts w:eastAsia="Times New Roman"/>
          <w:sz w:val="24"/>
          <w:szCs w:val="24"/>
          <w:lang w:val="uk-UA"/>
        </w:rPr>
        <w:t>теплоізолюючих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матеріалів.</w:t>
      </w:r>
    </w:p>
    <w:p w:rsidR="009635A2" w:rsidRDefault="007F26C4">
      <w:pPr>
        <w:shd w:val="clear" w:color="auto" w:fill="FFFFFF"/>
        <w:spacing w:line="274" w:lineRule="exact"/>
        <w:ind w:firstLine="720"/>
        <w:jc w:val="both"/>
      </w:pPr>
      <w:r>
        <w:rPr>
          <w:rFonts w:eastAsia="Times New Roman"/>
          <w:spacing w:val="-1"/>
          <w:sz w:val="24"/>
          <w:szCs w:val="24"/>
          <w:lang w:val="uk-UA"/>
        </w:rPr>
        <w:t xml:space="preserve">Перспективним для використання в Україні є також і деякі типи двигунів зовнішнього </w:t>
      </w:r>
      <w:r>
        <w:rPr>
          <w:rFonts w:eastAsia="Times New Roman"/>
          <w:sz w:val="24"/>
          <w:szCs w:val="24"/>
          <w:lang w:val="uk-UA"/>
        </w:rPr>
        <w:t xml:space="preserve">згорання, невисокий коефіцієнт корисної дії яких (парові двигуни) та певні технічні незручності (двигун </w:t>
      </w:r>
      <w:proofErr w:type="spellStart"/>
      <w:r>
        <w:rPr>
          <w:rFonts w:eastAsia="Times New Roman"/>
          <w:sz w:val="24"/>
          <w:szCs w:val="24"/>
          <w:lang w:val="uk-UA"/>
        </w:rPr>
        <w:t>Стірлінга</w:t>
      </w:r>
      <w:proofErr w:type="spellEnd"/>
      <w:r>
        <w:rPr>
          <w:rFonts w:eastAsia="Times New Roman"/>
          <w:sz w:val="24"/>
          <w:szCs w:val="24"/>
          <w:lang w:val="uk-UA"/>
        </w:rPr>
        <w:t>), компенсуються можливістю застосування місцевих відновлювальних джерел енергії.</w:t>
      </w:r>
    </w:p>
    <w:p w:rsidR="009635A2" w:rsidRDefault="007F26C4">
      <w:pPr>
        <w:shd w:val="clear" w:color="auto" w:fill="FFFFFF"/>
        <w:spacing w:line="274" w:lineRule="exact"/>
        <w:ind w:firstLine="720"/>
        <w:jc w:val="both"/>
      </w:pPr>
      <w:r>
        <w:rPr>
          <w:rFonts w:eastAsia="Times New Roman"/>
          <w:sz w:val="24"/>
          <w:szCs w:val="24"/>
          <w:lang w:val="uk-UA"/>
        </w:rPr>
        <w:t>При вивченні електростатики варто детальніше розглянути нові можливості використання надпотужних конденсаторів, які створено із застосуванням нових матеріалів. Так, зокрема, замість акумуляторів деякі виробники планують використовувати в електромобілях «</w:t>
      </w:r>
      <w:proofErr w:type="spellStart"/>
      <w:r>
        <w:rPr>
          <w:rFonts w:eastAsia="Times New Roman"/>
          <w:sz w:val="24"/>
          <w:szCs w:val="24"/>
          <w:lang w:val="uk-UA"/>
        </w:rPr>
        <w:t>суперконденсатори</w:t>
      </w:r>
      <w:proofErr w:type="spellEnd"/>
      <w:r>
        <w:rPr>
          <w:rFonts w:eastAsia="Times New Roman"/>
          <w:sz w:val="24"/>
          <w:szCs w:val="24"/>
          <w:lang w:val="uk-UA"/>
        </w:rPr>
        <w:t>», перевагою яких є невелика маса і малий час підзарядки.</w:t>
      </w:r>
    </w:p>
    <w:p w:rsidR="009635A2" w:rsidRDefault="007F26C4">
      <w:pPr>
        <w:shd w:val="clear" w:color="auto" w:fill="FFFFFF"/>
        <w:spacing w:line="274" w:lineRule="exact"/>
        <w:ind w:right="10" w:firstLine="720"/>
        <w:jc w:val="both"/>
      </w:pPr>
      <w:r>
        <w:rPr>
          <w:rFonts w:eastAsia="Times New Roman"/>
          <w:sz w:val="24"/>
          <w:szCs w:val="24"/>
          <w:lang w:val="uk-UA"/>
        </w:rPr>
        <w:t>У розділі «Постійний струм» серед інших типів джерел електрорушійної сили заслуговують уваги сучасні акумулятори (літій-іонні, літій-полімерні), що можуть використовуватись у гібридних схемах авто.</w:t>
      </w:r>
    </w:p>
    <w:p w:rsidR="009635A2" w:rsidRDefault="007F26C4">
      <w:pPr>
        <w:shd w:val="clear" w:color="auto" w:fill="FFFFFF"/>
        <w:spacing w:line="274" w:lineRule="exact"/>
        <w:ind w:right="5" w:firstLine="720"/>
        <w:jc w:val="both"/>
      </w:pPr>
      <w:r>
        <w:rPr>
          <w:rFonts w:eastAsia="Times New Roman"/>
          <w:sz w:val="24"/>
          <w:szCs w:val="24"/>
          <w:lang w:val="uk-UA"/>
        </w:rPr>
        <w:t>Цікаві перспективи у енергозбереженні відкривають також термоелектричні системи та електродні опалювальні котли, що вже досить широко використовують і є надзвичайно простими та економічними.</w:t>
      </w:r>
    </w:p>
    <w:p w:rsidR="009635A2" w:rsidRDefault="007F26C4">
      <w:pPr>
        <w:shd w:val="clear" w:color="auto" w:fill="FFFFFF"/>
        <w:spacing w:line="274" w:lineRule="exact"/>
        <w:ind w:right="5" w:firstLine="720"/>
        <w:jc w:val="both"/>
      </w:pPr>
      <w:r>
        <w:rPr>
          <w:rFonts w:eastAsia="Times New Roman"/>
          <w:sz w:val="24"/>
          <w:szCs w:val="24"/>
          <w:lang w:val="uk-UA"/>
        </w:rPr>
        <w:t xml:space="preserve">Тематику варто підсумувати загальними принципами енергозбереження при генерації, вказавши на перспективність використання явища надпровідності та розглянувши фізичні основи і практичне застосування газорозрядних енергозберігаючих ламп, </w:t>
      </w:r>
      <w:proofErr w:type="spellStart"/>
      <w:r>
        <w:rPr>
          <w:rFonts w:eastAsia="Times New Roman"/>
          <w:sz w:val="24"/>
          <w:szCs w:val="24"/>
          <w:lang w:val="uk-UA"/>
        </w:rPr>
        <w:t>світлодіодної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техніки.</w:t>
      </w:r>
    </w:p>
    <w:p w:rsidR="009635A2" w:rsidRDefault="007F26C4">
      <w:pPr>
        <w:shd w:val="clear" w:color="auto" w:fill="FFFFFF"/>
        <w:spacing w:line="274" w:lineRule="exact"/>
        <w:ind w:right="5" w:firstLine="720"/>
        <w:jc w:val="both"/>
      </w:pPr>
      <w:r>
        <w:rPr>
          <w:rFonts w:eastAsia="Times New Roman"/>
          <w:sz w:val="24"/>
          <w:szCs w:val="24"/>
          <w:lang w:val="uk-UA"/>
        </w:rPr>
        <w:t xml:space="preserve">Важливою практичною галуззю для альтернативної енергетики на межі фізики твердого тіла та оптики стала </w:t>
      </w:r>
      <w:proofErr w:type="spellStart"/>
      <w:r>
        <w:rPr>
          <w:rFonts w:eastAsia="Times New Roman"/>
          <w:sz w:val="24"/>
          <w:szCs w:val="24"/>
          <w:lang w:val="uk-UA"/>
        </w:rPr>
        <w:t>фотовольтарика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– пряме перетворення сонячного випромінювання у електроенергію у напівпровідникових елементах на основі внутрішнього фотоефекту. Саме такі системи, доповнені накопичувачами та перетворювачами постійного струму у змінний, при мінімальному обслуговуванні мають строк служби до 30 років і </w:t>
      </w:r>
      <w:proofErr w:type="spellStart"/>
      <w:r>
        <w:rPr>
          <w:rFonts w:eastAsia="Times New Roman"/>
          <w:sz w:val="24"/>
          <w:szCs w:val="24"/>
          <w:lang w:val="uk-UA"/>
        </w:rPr>
        <w:t>к.к.д</w:t>
      </w:r>
      <w:proofErr w:type="spellEnd"/>
      <w:r>
        <w:rPr>
          <w:rFonts w:eastAsia="Times New Roman"/>
          <w:sz w:val="24"/>
          <w:szCs w:val="24"/>
          <w:lang w:val="uk-UA"/>
        </w:rPr>
        <w:t>. 5-10%.</w:t>
      </w:r>
    </w:p>
    <w:p w:rsidR="009635A2" w:rsidRDefault="007F26C4">
      <w:pPr>
        <w:shd w:val="clear" w:color="auto" w:fill="FFFFFF"/>
        <w:spacing w:line="274" w:lineRule="exact"/>
        <w:ind w:firstLine="720"/>
        <w:jc w:val="both"/>
      </w:pPr>
      <w:r>
        <w:rPr>
          <w:rFonts w:eastAsia="Times New Roman"/>
          <w:sz w:val="24"/>
          <w:szCs w:val="24"/>
          <w:lang w:val="uk-UA"/>
        </w:rPr>
        <w:t>Зважаючи на мобільність таких модулів та повну екологічну безпеку, сонячні батареї можуть мати добрі перспективи, особливо у південних регіонах України.</w:t>
      </w:r>
    </w:p>
    <w:p w:rsidR="009635A2" w:rsidRPr="007F26C4" w:rsidRDefault="007F26C4">
      <w:pPr>
        <w:shd w:val="clear" w:color="auto" w:fill="FFFFFF"/>
        <w:spacing w:line="274" w:lineRule="exact"/>
        <w:ind w:right="5" w:firstLine="720"/>
        <w:jc w:val="both"/>
        <w:rPr>
          <w:lang w:val="uk-UA"/>
        </w:rPr>
      </w:pPr>
      <w:r>
        <w:rPr>
          <w:rFonts w:eastAsia="Times New Roman"/>
          <w:sz w:val="24"/>
          <w:szCs w:val="24"/>
          <w:lang w:val="uk-UA"/>
        </w:rPr>
        <w:t xml:space="preserve">При викладанні оптики принципово важливо розглянути можливості </w:t>
      </w:r>
      <w:proofErr w:type="spellStart"/>
      <w:r>
        <w:rPr>
          <w:rFonts w:eastAsia="Times New Roman"/>
          <w:sz w:val="24"/>
          <w:szCs w:val="24"/>
          <w:lang w:val="uk-UA"/>
        </w:rPr>
        <w:t>геліотермальних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установок з автоматичними (комп’ютеризованими) системами формування керованих дзеркал для подальшого перетворення енергії сонця в тепло або електроенергію. Великий практичний досвід у цій галузі мають такі країни, як Іспанія, Франція, Німеччина, Ізраїль.</w:t>
      </w:r>
    </w:p>
    <w:p w:rsidR="009635A2" w:rsidRPr="007F26C4" w:rsidRDefault="007F26C4">
      <w:pPr>
        <w:shd w:val="clear" w:color="auto" w:fill="FFFFFF"/>
        <w:spacing w:line="274" w:lineRule="exact"/>
        <w:ind w:firstLine="720"/>
        <w:jc w:val="both"/>
        <w:rPr>
          <w:lang w:val="uk-UA"/>
        </w:rPr>
      </w:pPr>
      <w:r>
        <w:rPr>
          <w:rFonts w:eastAsia="Times New Roman"/>
          <w:spacing w:val="-1"/>
          <w:sz w:val="24"/>
          <w:szCs w:val="24"/>
          <w:lang w:val="uk-UA"/>
        </w:rPr>
        <w:t xml:space="preserve">При вивченні основ атомної та ядерної фізики важливо розглянути переваги та ризики </w:t>
      </w:r>
      <w:r>
        <w:rPr>
          <w:rFonts w:eastAsia="Times New Roman"/>
          <w:sz w:val="24"/>
          <w:szCs w:val="24"/>
          <w:lang w:val="uk-UA"/>
        </w:rPr>
        <w:t>використання атомної енергії в Україні. Для майбутніх спеціалістів важливою видається інформація щодо перспектив термоядерного керованого синтезу – як джерела фактично невичерпної енергії. Тут викладені далеко не усі теми, поглиблене вивчення яких у курсі фізики сприятиме більш повному і ефективному засвоєнню інших технічних та природничих курсів. Між тим, після розгляду тем, пов’язаних із енергозбереженням та альтернативними і відновлювальними видами енергії, що знаходиться у різних розділах курсу фізики, важливо провести узагальнююче заняття, де розглядалися б загальні підходи до різноманітних процесів з точки зору енергетичних перетворень балансу та збереження енергії.</w:t>
      </w:r>
    </w:p>
    <w:p w:rsidR="009635A2" w:rsidRDefault="007F26C4">
      <w:pPr>
        <w:shd w:val="clear" w:color="auto" w:fill="FFFFFF"/>
        <w:spacing w:before="192"/>
        <w:ind w:right="14"/>
        <w:jc w:val="center"/>
      </w:pPr>
      <w:r>
        <w:rPr>
          <w:sz w:val="24"/>
          <w:szCs w:val="24"/>
          <w:lang w:val="uk-UA"/>
        </w:rPr>
        <w:t>124</w:t>
      </w:r>
    </w:p>
    <w:p w:rsidR="009635A2" w:rsidRDefault="009635A2">
      <w:pPr>
        <w:shd w:val="clear" w:color="auto" w:fill="FFFFFF"/>
        <w:spacing w:before="192"/>
        <w:ind w:right="14"/>
        <w:jc w:val="center"/>
        <w:sectPr w:rsidR="009635A2">
          <w:type w:val="continuous"/>
          <w:pgSz w:w="11909" w:h="16834"/>
          <w:pgMar w:top="360" w:right="1123" w:bottom="360" w:left="1138" w:header="720" w:footer="720" w:gutter="0"/>
          <w:cols w:space="60"/>
          <w:noEndnote/>
        </w:sectPr>
      </w:pPr>
    </w:p>
    <w:p w:rsidR="009635A2" w:rsidRDefault="007F26C4">
      <w:pPr>
        <w:ind w:left="4325" w:right="437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0007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5A2" w:rsidRDefault="007F26C4">
      <w:pPr>
        <w:shd w:val="clear" w:color="auto" w:fill="FFFFFF"/>
        <w:tabs>
          <w:tab w:val="left" w:pos="4320"/>
          <w:tab w:val="left" w:pos="8482"/>
        </w:tabs>
        <w:spacing w:before="34"/>
        <w:ind w:left="72"/>
      </w:pPr>
      <w:r>
        <w:rPr>
          <w:rFonts w:eastAsia="Times New Roman"/>
          <w:spacing w:val="-3"/>
          <w:sz w:val="24"/>
          <w:szCs w:val="24"/>
          <w:lang w:val="uk-UA"/>
        </w:rPr>
        <w:t>ЗБІРНИК НАУКОВИХ ПРАЦЬ</w:t>
      </w:r>
      <w:r>
        <w:rPr>
          <w:rFonts w:ascii="Arial" w:eastAsia="Times New Roman" w:hAnsi="Arial" w:cs="Arial"/>
          <w:sz w:val="24"/>
          <w:szCs w:val="24"/>
          <w:lang w:val="uk-UA"/>
        </w:rPr>
        <w:tab/>
      </w:r>
      <w:r>
        <w:rPr>
          <w:rFonts w:eastAsia="Times New Roman" w:hAnsi="Arial"/>
          <w:b/>
          <w:bCs/>
          <w:sz w:val="24"/>
          <w:szCs w:val="24"/>
          <w:lang w:val="uk-UA"/>
        </w:rPr>
        <w:t>*</w:t>
      </w:r>
      <w:proofErr w:type="spellStart"/>
      <w:r>
        <w:rPr>
          <w:rFonts w:eastAsia="Times New Roman"/>
          <w:b/>
          <w:bCs/>
          <w:sz w:val="24"/>
          <w:szCs w:val="24"/>
          <w:lang w:val="uk-UA"/>
        </w:rPr>
        <w:t>Рі</w:t>
      </w:r>
      <w:proofErr w:type="spellEnd"/>
      <w:r>
        <w:rPr>
          <w:rFonts w:eastAsia="Times New Roman"/>
          <w:b/>
          <w:bCs/>
          <w:sz w:val="24"/>
          <w:szCs w:val="24"/>
          <w:lang w:val="uk-UA"/>
        </w:rPr>
        <w:t xml:space="preserve">     Л»</w:t>
      </w:r>
      <w:r>
        <w:rPr>
          <w:rFonts w:ascii="Arial" w:eastAsia="Times New Roman" w:hAnsi="Arial" w:cs="Arial"/>
          <w:b/>
          <w:bCs/>
          <w:sz w:val="24"/>
          <w:szCs w:val="24"/>
          <w:lang w:val="uk-UA"/>
        </w:rPr>
        <w:tab/>
      </w:r>
      <w:r>
        <w:rPr>
          <w:rFonts w:eastAsia="Times New Roman"/>
          <w:spacing w:val="-3"/>
          <w:sz w:val="24"/>
          <w:szCs w:val="24"/>
          <w:lang w:val="uk-UA"/>
        </w:rPr>
        <w:t>№8/2011 р.</w:t>
      </w:r>
    </w:p>
    <w:p w:rsidR="009635A2" w:rsidRDefault="007F26C4">
      <w:pPr>
        <w:shd w:val="clear" w:color="auto" w:fill="FFFFFF"/>
        <w:ind w:right="72"/>
        <w:jc w:val="center"/>
      </w:pPr>
      <w:r>
        <w:rPr>
          <w:sz w:val="22"/>
          <w:szCs w:val="22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mallCaps/>
          <w:sz w:val="22"/>
          <w:szCs w:val="22"/>
          <w:lang w:val="uk-UA"/>
        </w:rPr>
        <w:t>Чмр</w:t>
      </w:r>
      <w:proofErr w:type="spellEnd"/>
      <w:r>
        <w:rPr>
          <w:rFonts w:eastAsia="Times New Roman"/>
          <w:b/>
          <w:bCs/>
          <w:i/>
          <w:iCs/>
          <w:smallCaps/>
          <w:sz w:val="22"/>
          <w:szCs w:val="22"/>
          <w:lang w:val="uk-UA"/>
        </w:rPr>
        <w:t>^у</w:t>
      </w:r>
    </w:p>
    <w:p w:rsidR="009635A2" w:rsidRDefault="007F26C4">
      <w:pPr>
        <w:shd w:val="clear" w:color="auto" w:fill="FFFFFF"/>
        <w:spacing w:before="67"/>
        <w:ind w:right="19"/>
        <w:jc w:val="center"/>
      </w:pPr>
      <w:r>
        <w:rPr>
          <w:rFonts w:eastAsia="Times New Roman"/>
          <w:b/>
          <w:bCs/>
          <w:i/>
          <w:iCs/>
          <w:spacing w:val="-2"/>
          <w:sz w:val="24"/>
          <w:szCs w:val="24"/>
          <w:lang w:val="uk-UA"/>
        </w:rPr>
        <w:t>Висновки</w:t>
      </w:r>
    </w:p>
    <w:p w:rsidR="009635A2" w:rsidRDefault="007F26C4">
      <w:pPr>
        <w:shd w:val="clear" w:color="auto" w:fill="FFFFFF"/>
        <w:spacing w:before="110" w:line="274" w:lineRule="exact"/>
        <w:ind w:left="5" w:firstLine="562"/>
        <w:jc w:val="both"/>
      </w:pPr>
      <w:r>
        <w:rPr>
          <w:rFonts w:eastAsia="Times New Roman"/>
          <w:sz w:val="24"/>
          <w:szCs w:val="24"/>
          <w:lang w:val="uk-UA"/>
        </w:rPr>
        <w:t>Зміни та доповнення окремих тем курсу фізики скеровані на практичне застосування фізичних законів та принципів у сучасних енергозберігаючих технологіях, дозволяють отримати не лише більш вмотивований підхід до вивчення класичного курсу фізики, а й сприяють подальшому глибокому й ефективному засвоєнню споріднених техніко-технологічних лекційних курсів.</w:t>
      </w:r>
    </w:p>
    <w:p w:rsidR="009635A2" w:rsidRDefault="007F26C4">
      <w:pPr>
        <w:shd w:val="clear" w:color="auto" w:fill="FFFFFF"/>
        <w:spacing w:before="226"/>
        <w:ind w:right="10"/>
        <w:jc w:val="center"/>
      </w:pPr>
      <w:r>
        <w:rPr>
          <w:rFonts w:eastAsia="Times New Roman"/>
          <w:b/>
          <w:bCs/>
          <w:i/>
          <w:iCs/>
          <w:sz w:val="24"/>
          <w:szCs w:val="24"/>
          <w:lang w:val="uk-UA"/>
        </w:rPr>
        <w:t>Література</w:t>
      </w:r>
    </w:p>
    <w:p w:rsidR="009635A2" w:rsidRDefault="007F26C4">
      <w:pPr>
        <w:shd w:val="clear" w:color="auto" w:fill="FFFFFF"/>
        <w:tabs>
          <w:tab w:val="left" w:pos="821"/>
        </w:tabs>
        <w:spacing w:before="86"/>
        <w:ind w:left="576"/>
      </w:pPr>
      <w:r>
        <w:rPr>
          <w:i/>
          <w:iCs/>
          <w:spacing w:val="-20"/>
          <w:lang w:val="uk-UA"/>
        </w:rPr>
        <w:t>1.</w:t>
      </w:r>
      <w:r>
        <w:rPr>
          <w:i/>
          <w:iCs/>
          <w:lang w:val="uk-UA"/>
        </w:rPr>
        <w:tab/>
      </w:r>
      <w:proofErr w:type="spellStart"/>
      <w:r>
        <w:rPr>
          <w:rFonts w:eastAsia="Times New Roman"/>
          <w:i/>
          <w:iCs/>
          <w:lang w:val="uk-UA"/>
        </w:rPr>
        <w:t>Биофизика</w:t>
      </w:r>
      <w:proofErr w:type="spellEnd"/>
      <w:r>
        <w:rPr>
          <w:rFonts w:eastAsia="Times New Roman"/>
          <w:i/>
          <w:iCs/>
          <w:lang w:val="uk-UA"/>
        </w:rPr>
        <w:t xml:space="preserve">: </w:t>
      </w:r>
      <w:proofErr w:type="spellStart"/>
      <w:r>
        <w:rPr>
          <w:rFonts w:eastAsia="Times New Roman"/>
          <w:i/>
          <w:iCs/>
          <w:lang w:val="uk-UA"/>
        </w:rPr>
        <w:t>Учебник</w:t>
      </w:r>
      <w:proofErr w:type="spellEnd"/>
      <w:r>
        <w:rPr>
          <w:rFonts w:eastAsia="Times New Roman"/>
          <w:i/>
          <w:iCs/>
          <w:lang w:val="uk-UA"/>
        </w:rPr>
        <w:t xml:space="preserve">/Ю.А. </w:t>
      </w:r>
      <w:proofErr w:type="spellStart"/>
      <w:r>
        <w:rPr>
          <w:rFonts w:eastAsia="Times New Roman"/>
          <w:i/>
          <w:iCs/>
          <w:lang w:val="uk-UA"/>
        </w:rPr>
        <w:t>Владииров</w:t>
      </w:r>
      <w:proofErr w:type="spellEnd"/>
      <w:r>
        <w:rPr>
          <w:rFonts w:eastAsia="Times New Roman"/>
          <w:i/>
          <w:iCs/>
          <w:lang w:val="uk-UA"/>
        </w:rPr>
        <w:t xml:space="preserve">, Д.И. </w:t>
      </w:r>
      <w:proofErr w:type="spellStart"/>
      <w:r>
        <w:rPr>
          <w:rFonts w:eastAsia="Times New Roman"/>
          <w:i/>
          <w:iCs/>
          <w:lang w:val="uk-UA"/>
        </w:rPr>
        <w:t>Рощупкин</w:t>
      </w:r>
      <w:proofErr w:type="spellEnd"/>
      <w:r>
        <w:rPr>
          <w:rFonts w:eastAsia="Times New Roman"/>
          <w:i/>
          <w:iCs/>
          <w:lang w:val="uk-UA"/>
        </w:rPr>
        <w:t xml:space="preserve">, А.Я. </w:t>
      </w:r>
      <w:proofErr w:type="spellStart"/>
      <w:r>
        <w:rPr>
          <w:rFonts w:eastAsia="Times New Roman"/>
          <w:i/>
          <w:iCs/>
          <w:lang w:val="uk-UA"/>
        </w:rPr>
        <w:t>Потапенко</w:t>
      </w:r>
      <w:proofErr w:type="spellEnd"/>
      <w:r>
        <w:rPr>
          <w:rFonts w:eastAsia="Times New Roman"/>
          <w:i/>
          <w:iCs/>
          <w:lang w:val="uk-UA"/>
        </w:rPr>
        <w:t xml:space="preserve">, А.И. </w:t>
      </w:r>
      <w:proofErr w:type="spellStart"/>
      <w:r>
        <w:rPr>
          <w:rFonts w:eastAsia="Times New Roman"/>
          <w:i/>
          <w:iCs/>
          <w:lang w:val="uk-UA"/>
        </w:rPr>
        <w:t>Деев</w:t>
      </w:r>
      <w:proofErr w:type="spellEnd"/>
      <w:r>
        <w:rPr>
          <w:rFonts w:eastAsia="Times New Roman"/>
          <w:i/>
          <w:iCs/>
          <w:lang w:val="uk-UA"/>
        </w:rPr>
        <w:t>: Медицина 1983 -</w:t>
      </w:r>
    </w:p>
    <w:p w:rsidR="009635A2" w:rsidRDefault="007F26C4">
      <w:pPr>
        <w:shd w:val="clear" w:color="auto" w:fill="FFFFFF"/>
        <w:ind w:left="10"/>
      </w:pPr>
      <w:r>
        <w:rPr>
          <w:i/>
          <w:iCs/>
          <w:spacing w:val="-6"/>
          <w:lang w:val="uk-UA"/>
        </w:rPr>
        <w:t>273</w:t>
      </w:r>
      <w:r>
        <w:rPr>
          <w:rFonts w:eastAsia="Times New Roman"/>
          <w:i/>
          <w:iCs/>
          <w:spacing w:val="-6"/>
          <w:lang w:val="uk-UA"/>
        </w:rPr>
        <w:t>с.</w:t>
      </w:r>
    </w:p>
    <w:p w:rsidR="009635A2" w:rsidRDefault="007F26C4" w:rsidP="007F26C4">
      <w:pPr>
        <w:numPr>
          <w:ilvl w:val="0"/>
          <w:numId w:val="1"/>
        </w:numPr>
        <w:shd w:val="clear" w:color="auto" w:fill="FFFFFF"/>
        <w:tabs>
          <w:tab w:val="left" w:pos="821"/>
        </w:tabs>
        <w:spacing w:before="96" w:line="226" w:lineRule="exact"/>
        <w:ind w:left="576"/>
        <w:rPr>
          <w:i/>
          <w:iCs/>
          <w:spacing w:val="-16"/>
          <w:lang w:val="uk-UA"/>
        </w:rPr>
      </w:pPr>
      <w:r>
        <w:rPr>
          <w:rFonts w:eastAsia="Times New Roman"/>
          <w:i/>
          <w:iCs/>
          <w:lang w:val="uk-UA"/>
        </w:rPr>
        <w:t xml:space="preserve">Грабовський Р.И. Курс </w:t>
      </w:r>
      <w:proofErr w:type="spellStart"/>
      <w:r>
        <w:rPr>
          <w:rFonts w:eastAsia="Times New Roman"/>
          <w:i/>
          <w:iCs/>
          <w:lang w:val="uk-UA"/>
        </w:rPr>
        <w:t>физики</w:t>
      </w:r>
      <w:proofErr w:type="spellEnd"/>
      <w:r>
        <w:rPr>
          <w:rFonts w:eastAsia="Times New Roman"/>
          <w:i/>
          <w:iCs/>
          <w:lang w:val="uk-UA"/>
        </w:rPr>
        <w:t xml:space="preserve"> - Москва, </w:t>
      </w:r>
      <w:proofErr w:type="spellStart"/>
      <w:r>
        <w:rPr>
          <w:rFonts w:eastAsia="Times New Roman"/>
          <w:i/>
          <w:iCs/>
          <w:lang w:val="uk-UA"/>
        </w:rPr>
        <w:t>Высшая</w:t>
      </w:r>
      <w:proofErr w:type="spellEnd"/>
      <w:r>
        <w:rPr>
          <w:rFonts w:eastAsia="Times New Roman"/>
          <w:i/>
          <w:iCs/>
          <w:lang w:val="uk-UA"/>
        </w:rPr>
        <w:t xml:space="preserve"> школа 1980 - 607с.</w:t>
      </w:r>
    </w:p>
    <w:p w:rsidR="009635A2" w:rsidRDefault="007F26C4" w:rsidP="007F26C4">
      <w:pPr>
        <w:numPr>
          <w:ilvl w:val="0"/>
          <w:numId w:val="1"/>
        </w:numPr>
        <w:shd w:val="clear" w:color="auto" w:fill="FFFFFF"/>
        <w:tabs>
          <w:tab w:val="left" w:pos="821"/>
        </w:tabs>
        <w:spacing w:line="226" w:lineRule="exact"/>
        <w:ind w:firstLine="576"/>
        <w:rPr>
          <w:i/>
          <w:iCs/>
          <w:spacing w:val="-16"/>
          <w:lang w:val="uk-UA"/>
        </w:rPr>
      </w:pPr>
      <w:proofErr w:type="spellStart"/>
      <w:r>
        <w:rPr>
          <w:rFonts w:eastAsia="Times New Roman"/>
          <w:i/>
          <w:iCs/>
          <w:spacing w:val="-1"/>
          <w:lang w:val="uk-UA"/>
        </w:rPr>
        <w:t>Калетнік</w:t>
      </w:r>
      <w:proofErr w:type="spellEnd"/>
      <w:r>
        <w:rPr>
          <w:rFonts w:eastAsia="Times New Roman"/>
          <w:i/>
          <w:iCs/>
          <w:spacing w:val="-1"/>
          <w:lang w:val="uk-UA"/>
        </w:rPr>
        <w:t xml:space="preserve"> Г.М., </w:t>
      </w:r>
      <w:proofErr w:type="spellStart"/>
      <w:r>
        <w:rPr>
          <w:rFonts w:eastAsia="Times New Roman"/>
          <w:i/>
          <w:iCs/>
          <w:spacing w:val="-1"/>
          <w:lang w:val="uk-UA"/>
        </w:rPr>
        <w:t>Пришляк</w:t>
      </w:r>
      <w:proofErr w:type="spellEnd"/>
      <w:r>
        <w:rPr>
          <w:rFonts w:eastAsia="Times New Roman"/>
          <w:i/>
          <w:iCs/>
          <w:spacing w:val="-1"/>
          <w:lang w:val="uk-UA"/>
        </w:rPr>
        <w:t xml:space="preserve"> В. Біопалива: ефективність їх виробництва та споживання в АПК України. </w:t>
      </w:r>
      <w:proofErr w:type="spellStart"/>
      <w:r>
        <w:rPr>
          <w:rFonts w:eastAsia="Times New Roman"/>
          <w:i/>
          <w:iCs/>
          <w:lang w:val="uk-UA"/>
        </w:rPr>
        <w:t>Навч</w:t>
      </w:r>
      <w:proofErr w:type="spellEnd"/>
      <w:r>
        <w:rPr>
          <w:rFonts w:eastAsia="Times New Roman"/>
          <w:i/>
          <w:iCs/>
          <w:lang w:val="uk-UA"/>
        </w:rPr>
        <w:t>. посібник. Вінниця: РВВ ВДАУ, 2008 - 192с.</w:t>
      </w:r>
    </w:p>
    <w:p w:rsidR="009635A2" w:rsidRDefault="007F26C4" w:rsidP="007F26C4">
      <w:pPr>
        <w:numPr>
          <w:ilvl w:val="0"/>
          <w:numId w:val="1"/>
        </w:numPr>
        <w:shd w:val="clear" w:color="auto" w:fill="FFFFFF"/>
        <w:tabs>
          <w:tab w:val="left" w:pos="821"/>
        </w:tabs>
        <w:spacing w:line="226" w:lineRule="exact"/>
        <w:ind w:firstLine="576"/>
        <w:rPr>
          <w:i/>
          <w:iCs/>
          <w:spacing w:val="-16"/>
          <w:lang w:val="uk-UA"/>
        </w:rPr>
      </w:pPr>
      <w:r>
        <w:rPr>
          <w:rFonts w:eastAsia="Times New Roman"/>
          <w:i/>
          <w:iCs/>
          <w:spacing w:val="-1"/>
          <w:lang w:val="uk-UA"/>
        </w:rPr>
        <w:t xml:space="preserve">Клименко М. О, </w:t>
      </w:r>
      <w:proofErr w:type="spellStart"/>
      <w:r>
        <w:rPr>
          <w:rFonts w:eastAsia="Times New Roman"/>
          <w:i/>
          <w:iCs/>
          <w:spacing w:val="-1"/>
          <w:lang w:val="uk-UA"/>
        </w:rPr>
        <w:t>Прищепа</w:t>
      </w:r>
      <w:proofErr w:type="spellEnd"/>
      <w:r>
        <w:rPr>
          <w:rFonts w:eastAsia="Times New Roman"/>
          <w:i/>
          <w:iCs/>
          <w:spacing w:val="-1"/>
          <w:lang w:val="uk-UA"/>
        </w:rPr>
        <w:t xml:space="preserve"> А.М, Вознюк НМ Моніторинг довкілля: Підручник - К: Видавничий центр </w:t>
      </w:r>
      <w:r>
        <w:rPr>
          <w:rFonts w:eastAsia="Times New Roman"/>
          <w:i/>
          <w:iCs/>
          <w:lang w:val="uk-UA"/>
        </w:rPr>
        <w:t>“”Академія</w:t>
      </w:r>
    </w:p>
    <w:p w:rsidR="009635A2" w:rsidRDefault="007F26C4" w:rsidP="007F26C4">
      <w:pPr>
        <w:numPr>
          <w:ilvl w:val="0"/>
          <w:numId w:val="1"/>
        </w:numPr>
        <w:shd w:val="clear" w:color="auto" w:fill="FFFFFF"/>
        <w:tabs>
          <w:tab w:val="left" w:pos="821"/>
        </w:tabs>
        <w:spacing w:line="226" w:lineRule="exact"/>
        <w:ind w:right="365" w:firstLine="576"/>
        <w:rPr>
          <w:i/>
          <w:iCs/>
          <w:spacing w:val="-16"/>
          <w:lang w:val="uk-UA"/>
        </w:rPr>
      </w:pPr>
      <w:r>
        <w:rPr>
          <w:rFonts w:eastAsia="Times New Roman"/>
          <w:i/>
          <w:iCs/>
          <w:spacing w:val="-1"/>
          <w:lang w:val="uk-UA"/>
        </w:rPr>
        <w:t xml:space="preserve">Мудрак О.В. Загальна екологія. Навчальний посібник для студентів вищих навчальних закладів. </w:t>
      </w:r>
      <w:r>
        <w:rPr>
          <w:rFonts w:eastAsia="Times New Roman"/>
          <w:i/>
          <w:iCs/>
          <w:lang w:val="uk-UA"/>
        </w:rPr>
        <w:t>Вінниця: ВАТ “Міська друкарня” 2006 - 444с.</w:t>
      </w:r>
    </w:p>
    <w:p w:rsidR="009635A2" w:rsidRDefault="007F26C4" w:rsidP="007F26C4">
      <w:pPr>
        <w:numPr>
          <w:ilvl w:val="0"/>
          <w:numId w:val="1"/>
        </w:numPr>
        <w:shd w:val="clear" w:color="auto" w:fill="FFFFFF"/>
        <w:tabs>
          <w:tab w:val="left" w:pos="821"/>
        </w:tabs>
        <w:spacing w:line="226" w:lineRule="exact"/>
        <w:ind w:left="576"/>
        <w:rPr>
          <w:i/>
          <w:iCs/>
          <w:spacing w:val="-17"/>
          <w:lang w:val="uk-UA"/>
        </w:rPr>
      </w:pPr>
      <w:proofErr w:type="spellStart"/>
      <w:r>
        <w:rPr>
          <w:rFonts w:eastAsia="Times New Roman"/>
          <w:i/>
          <w:iCs/>
          <w:lang w:val="uk-UA"/>
        </w:rPr>
        <w:t>Посудін</w:t>
      </w:r>
      <w:proofErr w:type="spellEnd"/>
      <w:r>
        <w:rPr>
          <w:rFonts w:eastAsia="Times New Roman"/>
          <w:i/>
          <w:iCs/>
          <w:lang w:val="uk-UA"/>
        </w:rPr>
        <w:t xml:space="preserve"> Ю.І Біофізика і біофізика навколишнього середовища - К: Світ, 2000 - 303с.</w:t>
      </w:r>
    </w:p>
    <w:p w:rsidR="007F26C4" w:rsidRDefault="007F26C4">
      <w:pPr>
        <w:shd w:val="clear" w:color="auto" w:fill="FFFFFF"/>
        <w:spacing w:before="9763"/>
        <w:jc w:val="center"/>
      </w:pPr>
      <w:r>
        <w:rPr>
          <w:sz w:val="24"/>
          <w:szCs w:val="24"/>
          <w:lang w:val="uk-UA"/>
        </w:rPr>
        <w:t>125</w:t>
      </w:r>
    </w:p>
    <w:sectPr w:rsidR="007F26C4">
      <w:pgSz w:w="11909" w:h="16834"/>
      <w:pgMar w:top="360" w:right="1133" w:bottom="360" w:left="113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568F3"/>
    <w:multiLevelType w:val="singleLevel"/>
    <w:tmpl w:val="CE60B46C"/>
    <w:lvl w:ilvl="0">
      <w:start w:val="2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6C4"/>
    <w:rsid w:val="004C37AE"/>
    <w:rsid w:val="007F26C4"/>
    <w:rsid w:val="009635A2"/>
    <w:rsid w:val="00B8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1018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81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1018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81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1841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2014-12-24T13:58:00Z</dcterms:created>
  <dcterms:modified xsi:type="dcterms:W3CDTF">2014-12-24T13:58:00Z</dcterms:modified>
</cp:coreProperties>
</file>