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66D" w:rsidRPr="00E65932" w:rsidRDefault="00DD266D" w:rsidP="00DD266D">
      <w:pPr>
        <w:jc w:val="center"/>
        <w:rPr>
          <w:rFonts w:ascii="微软雅黑" w:eastAsia="微软雅黑" w:hAnsi="微软雅黑"/>
          <w:sz w:val="32"/>
          <w:szCs w:val="32"/>
        </w:rPr>
      </w:pPr>
      <w:r w:rsidRPr="00E65932">
        <w:rPr>
          <w:rFonts w:ascii="微软雅黑" w:eastAsia="微软雅黑" w:hAnsi="微软雅黑" w:hint="eastAsia"/>
          <w:sz w:val="32"/>
          <w:szCs w:val="32"/>
        </w:rPr>
        <w:t>【客户对接说明</w:t>
      </w:r>
      <w:r w:rsidRPr="00E65932">
        <w:rPr>
          <w:rFonts w:ascii="微软雅黑" w:eastAsia="微软雅黑" w:hAnsi="微软雅黑"/>
          <w:sz w:val="32"/>
          <w:szCs w:val="32"/>
        </w:rPr>
        <w:t>文档</w:t>
      </w:r>
      <w:r w:rsidRPr="00E65932">
        <w:rPr>
          <w:rFonts w:ascii="微软雅黑" w:eastAsia="微软雅黑" w:hAnsi="微软雅黑" w:hint="eastAsia"/>
          <w:sz w:val="32"/>
          <w:szCs w:val="32"/>
        </w:rPr>
        <w:t>】</w:t>
      </w:r>
    </w:p>
    <w:p w:rsidR="00C41936" w:rsidRPr="00E65932" w:rsidRDefault="00C41936">
      <w:pPr>
        <w:rPr>
          <w:rFonts w:ascii="微软雅黑" w:eastAsia="微软雅黑" w:hAnsi="微软雅黑"/>
          <w:sz w:val="32"/>
          <w:szCs w:val="32"/>
        </w:rPr>
      </w:pPr>
    </w:p>
    <w:p w:rsidR="00DD266D" w:rsidRPr="00E65932" w:rsidRDefault="00DD266D" w:rsidP="00DD266D">
      <w:pPr>
        <w:pStyle w:val="1"/>
        <w:rPr>
          <w:rFonts w:ascii="微软雅黑" w:eastAsia="微软雅黑" w:hAnsi="微软雅黑"/>
          <w:sz w:val="32"/>
          <w:szCs w:val="32"/>
        </w:rPr>
      </w:pPr>
      <w:r w:rsidRPr="00E65932">
        <w:rPr>
          <w:rFonts w:ascii="微软雅黑" w:eastAsia="微软雅黑" w:hAnsi="微软雅黑" w:hint="eastAsia"/>
          <w:sz w:val="32"/>
          <w:szCs w:val="32"/>
        </w:rPr>
        <w:t>1 概要</w:t>
      </w:r>
    </w:p>
    <w:p w:rsidR="00DD266D" w:rsidRPr="00E65932" w:rsidRDefault="00DD266D">
      <w:pPr>
        <w:rPr>
          <w:rFonts w:ascii="微软雅黑" w:eastAsia="微软雅黑" w:hAnsi="微软雅黑"/>
          <w:sz w:val="32"/>
          <w:szCs w:val="32"/>
        </w:rPr>
      </w:pPr>
      <w:r w:rsidRPr="00E65932">
        <w:rPr>
          <w:rFonts w:ascii="微软雅黑" w:eastAsia="微软雅黑" w:hAnsi="微软雅黑" w:hint="eastAsia"/>
          <w:sz w:val="32"/>
          <w:szCs w:val="32"/>
        </w:rPr>
        <w:t>该</w:t>
      </w:r>
      <w:r w:rsidRPr="00E65932">
        <w:rPr>
          <w:rFonts w:ascii="微软雅黑" w:eastAsia="微软雅黑" w:hAnsi="微软雅黑"/>
          <w:sz w:val="32"/>
          <w:szCs w:val="32"/>
        </w:rPr>
        <w:t>文档主要用于第三方平台</w:t>
      </w:r>
      <w:r w:rsidRPr="00E65932">
        <w:rPr>
          <w:rFonts w:ascii="微软雅黑" w:eastAsia="微软雅黑" w:hAnsi="微软雅黑" w:hint="eastAsia"/>
          <w:sz w:val="32"/>
          <w:szCs w:val="32"/>
        </w:rPr>
        <w:t>系统</w:t>
      </w:r>
      <w:r w:rsidRPr="00E65932">
        <w:rPr>
          <w:rFonts w:ascii="微软雅黑" w:eastAsia="微软雅黑" w:hAnsi="微软雅黑"/>
          <w:sz w:val="32"/>
          <w:szCs w:val="32"/>
        </w:rPr>
        <w:t>对接到铂智能的</w:t>
      </w:r>
      <w:r w:rsidRPr="00E65932">
        <w:rPr>
          <w:rFonts w:ascii="微软雅黑" w:eastAsia="微软雅黑" w:hAnsi="微软雅黑" w:hint="eastAsia"/>
          <w:sz w:val="32"/>
          <w:szCs w:val="32"/>
        </w:rPr>
        <w:t>开</w:t>
      </w:r>
      <w:r w:rsidRPr="00E65932">
        <w:rPr>
          <w:rFonts w:ascii="微软雅黑" w:eastAsia="微软雅黑" w:hAnsi="微软雅黑"/>
          <w:sz w:val="32"/>
          <w:szCs w:val="32"/>
        </w:rPr>
        <w:t>门系统</w:t>
      </w:r>
    </w:p>
    <w:p w:rsidR="00DD266D" w:rsidRPr="00E65932" w:rsidRDefault="00FB5994">
      <w:pPr>
        <w:rPr>
          <w:rFonts w:ascii="微软雅黑" w:eastAsia="微软雅黑" w:hAnsi="微软雅黑"/>
          <w:sz w:val="32"/>
          <w:szCs w:val="32"/>
        </w:rPr>
      </w:pPr>
      <w:r w:rsidRPr="00E65932">
        <w:rPr>
          <w:rFonts w:ascii="微软雅黑" w:eastAsia="微软雅黑" w:hAnsi="微软雅黑" w:hint="eastAsia"/>
          <w:sz w:val="32"/>
          <w:szCs w:val="32"/>
        </w:rPr>
        <w:t>总</w:t>
      </w:r>
      <w:r w:rsidRPr="00E65932">
        <w:rPr>
          <w:rFonts w:ascii="微软雅黑" w:eastAsia="微软雅黑" w:hAnsi="微软雅黑"/>
          <w:sz w:val="32"/>
          <w:szCs w:val="32"/>
        </w:rPr>
        <w:t>体流程图如下：</w:t>
      </w:r>
    </w:p>
    <w:p w:rsidR="00FB5994" w:rsidRPr="00E65932" w:rsidRDefault="00FB5994">
      <w:pPr>
        <w:rPr>
          <w:rFonts w:ascii="微软雅黑" w:eastAsia="微软雅黑" w:hAnsi="微软雅黑"/>
          <w:sz w:val="32"/>
          <w:szCs w:val="32"/>
        </w:rPr>
      </w:pPr>
      <w:r w:rsidRPr="00E65932">
        <w:rPr>
          <w:rFonts w:ascii="微软雅黑" w:eastAsia="微软雅黑" w:hAnsi="微软雅黑"/>
          <w:sz w:val="32"/>
          <w:szCs w:val="32"/>
        </w:rPr>
        <w:object w:dxaOrig="8385" w:dyaOrig="6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311.1pt" o:ole="">
            <v:imagedata r:id="rId7" o:title=""/>
          </v:shape>
          <o:OLEObject Type="Embed" ProgID="Visio.Drawing.15" ShapeID="_x0000_i1025" DrawAspect="Content" ObjectID="_1593064475" r:id="rId8"/>
        </w:object>
      </w:r>
    </w:p>
    <w:p w:rsidR="00DD266D" w:rsidRPr="00E65932" w:rsidRDefault="00DD266D">
      <w:pPr>
        <w:rPr>
          <w:rFonts w:ascii="微软雅黑" w:eastAsia="微软雅黑" w:hAnsi="微软雅黑"/>
          <w:sz w:val="32"/>
          <w:szCs w:val="32"/>
        </w:rPr>
      </w:pPr>
    </w:p>
    <w:p w:rsidR="00FB5994" w:rsidRPr="00E65932" w:rsidRDefault="00FB5994" w:rsidP="00FB5994">
      <w:pPr>
        <w:pStyle w:val="1"/>
        <w:rPr>
          <w:rFonts w:ascii="微软雅黑" w:eastAsia="微软雅黑" w:hAnsi="微软雅黑"/>
          <w:sz w:val="32"/>
          <w:szCs w:val="32"/>
        </w:rPr>
      </w:pPr>
      <w:r w:rsidRPr="00E65932">
        <w:rPr>
          <w:rFonts w:ascii="微软雅黑" w:eastAsia="微软雅黑" w:hAnsi="微软雅黑" w:hint="eastAsia"/>
          <w:sz w:val="32"/>
          <w:szCs w:val="32"/>
        </w:rPr>
        <w:t>2 对接流程</w:t>
      </w:r>
      <w:r w:rsidRPr="00E65932">
        <w:rPr>
          <w:rFonts w:ascii="微软雅黑" w:eastAsia="微软雅黑" w:hAnsi="微软雅黑"/>
          <w:sz w:val="32"/>
          <w:szCs w:val="32"/>
        </w:rPr>
        <w:t>说明</w:t>
      </w:r>
    </w:p>
    <w:p w:rsidR="00EE5B0E" w:rsidRPr="00E65932" w:rsidRDefault="00EE5B0E" w:rsidP="00EE5B0E">
      <w:pPr>
        <w:rPr>
          <w:rFonts w:ascii="微软雅黑" w:eastAsia="微软雅黑" w:hAnsi="微软雅黑"/>
          <w:sz w:val="32"/>
          <w:szCs w:val="32"/>
        </w:rPr>
      </w:pPr>
      <w:r w:rsidRPr="00E65932">
        <w:rPr>
          <w:rFonts w:ascii="微软雅黑" w:eastAsia="微软雅黑" w:hAnsi="微软雅黑" w:hint="eastAsia"/>
          <w:sz w:val="32"/>
          <w:szCs w:val="32"/>
        </w:rPr>
        <w:t>APP参考</w:t>
      </w:r>
      <w:hyperlink r:id="rId9" w:history="1">
        <w:r w:rsidRPr="00E65932">
          <w:rPr>
            <w:rStyle w:val="a5"/>
            <w:rFonts w:ascii="微软雅黑" w:eastAsia="微软雅黑" w:hAnsi="微软雅黑"/>
            <w:sz w:val="32"/>
            <w:szCs w:val="32"/>
          </w:rPr>
          <w:t>铂智</w:t>
        </w:r>
        <w:r w:rsidRPr="00E65932">
          <w:rPr>
            <w:rStyle w:val="a5"/>
            <w:rFonts w:ascii="微软雅黑" w:eastAsia="微软雅黑" w:hAnsi="微软雅黑" w:hint="eastAsia"/>
            <w:sz w:val="32"/>
            <w:szCs w:val="32"/>
          </w:rPr>
          <w:t>开门</w:t>
        </w:r>
        <w:r w:rsidRPr="00E65932">
          <w:rPr>
            <w:rStyle w:val="a5"/>
            <w:rFonts w:ascii="微软雅黑" w:eastAsia="微软雅黑" w:hAnsi="微软雅黑"/>
            <w:sz w:val="32"/>
            <w:szCs w:val="32"/>
          </w:rPr>
          <w:t>系统</w:t>
        </w:r>
        <w:r w:rsidRPr="00E65932">
          <w:rPr>
            <w:rStyle w:val="a5"/>
            <w:rFonts w:ascii="微软雅黑" w:eastAsia="微软雅黑" w:hAnsi="微软雅黑" w:hint="eastAsia"/>
            <w:sz w:val="32"/>
            <w:szCs w:val="32"/>
          </w:rPr>
          <w:t>API接口</w:t>
        </w:r>
        <w:r w:rsidRPr="00E65932">
          <w:rPr>
            <w:rStyle w:val="a5"/>
            <w:rFonts w:ascii="微软雅黑" w:eastAsia="微软雅黑" w:hAnsi="微软雅黑"/>
            <w:sz w:val="32"/>
            <w:szCs w:val="32"/>
          </w:rPr>
          <w:t>文档</w:t>
        </w:r>
      </w:hyperlink>
    </w:p>
    <w:p w:rsidR="00FB5994" w:rsidRPr="00E65932" w:rsidRDefault="00EE5B0E" w:rsidP="00EE5B0E">
      <w:pPr>
        <w:pStyle w:val="2"/>
        <w:rPr>
          <w:rFonts w:ascii="微软雅黑" w:eastAsia="微软雅黑" w:hAnsi="微软雅黑" w:hint="eastAsia"/>
        </w:rPr>
      </w:pPr>
      <w:r w:rsidRPr="00E65932">
        <w:rPr>
          <w:rFonts w:ascii="微软雅黑" w:eastAsia="微软雅黑" w:hAnsi="微软雅黑" w:hint="eastAsia"/>
        </w:rPr>
        <w:lastRenderedPageBreak/>
        <w:t xml:space="preserve">2.1 </w:t>
      </w:r>
      <w:r w:rsidR="00E65932" w:rsidRPr="00E65932">
        <w:rPr>
          <w:rFonts w:ascii="微软雅黑" w:eastAsia="微软雅黑" w:hAnsi="微软雅黑" w:hint="eastAsia"/>
        </w:rPr>
        <w:t>如何</w:t>
      </w:r>
      <w:r w:rsidR="00E65932" w:rsidRPr="00E65932">
        <w:rPr>
          <w:rFonts w:ascii="微软雅黑" w:eastAsia="微软雅黑" w:hAnsi="微软雅黑"/>
        </w:rPr>
        <w:t>获取</w:t>
      </w:r>
      <w:r w:rsidR="00E65932" w:rsidRPr="00E65932">
        <w:rPr>
          <w:rFonts w:ascii="微软雅黑" w:eastAsia="微软雅黑" w:hAnsi="微软雅黑" w:hint="eastAsia"/>
        </w:rPr>
        <w:t>铂</w:t>
      </w:r>
      <w:r w:rsidR="00E65932" w:rsidRPr="00E65932">
        <w:rPr>
          <w:rFonts w:ascii="微软雅黑" w:eastAsia="微软雅黑" w:hAnsi="微软雅黑"/>
        </w:rPr>
        <w:t>智</w:t>
      </w:r>
      <w:r w:rsidR="00E65932" w:rsidRPr="00E65932">
        <w:rPr>
          <w:rFonts w:ascii="微软雅黑" w:eastAsia="微软雅黑" w:hAnsi="微软雅黑" w:hint="eastAsia"/>
        </w:rPr>
        <w:t>能</w:t>
      </w:r>
      <w:r w:rsidR="00E65932" w:rsidRPr="00E65932">
        <w:rPr>
          <w:rFonts w:ascii="微软雅黑" w:eastAsia="微软雅黑" w:hAnsi="微软雅黑"/>
        </w:rPr>
        <w:t>的</w:t>
      </w:r>
      <w:r w:rsidR="00E65932" w:rsidRPr="00E65932">
        <w:rPr>
          <w:rFonts w:ascii="微软雅黑" w:eastAsia="微软雅黑" w:hAnsi="微软雅黑" w:hint="eastAsia"/>
        </w:rPr>
        <w:t>API访问</w:t>
      </w:r>
      <w:r w:rsidR="00E65932" w:rsidRPr="00E65932">
        <w:rPr>
          <w:rFonts w:ascii="微软雅黑" w:eastAsia="微软雅黑" w:hAnsi="微软雅黑"/>
        </w:rPr>
        <w:t>权限</w:t>
      </w:r>
    </w:p>
    <w:p w:rsidR="00FB5994" w:rsidRDefault="00E65932" w:rsidP="00E65932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E65932">
        <w:rPr>
          <w:rFonts w:ascii="微软雅黑" w:eastAsia="微软雅黑" w:hAnsi="微软雅黑" w:hint="eastAsia"/>
          <w:sz w:val="32"/>
          <w:szCs w:val="32"/>
        </w:rPr>
        <w:t>登录</w:t>
      </w:r>
      <w:r w:rsidRPr="00E65932">
        <w:rPr>
          <w:rFonts w:ascii="微软雅黑" w:eastAsia="微软雅黑" w:hAnsi="微软雅黑"/>
          <w:sz w:val="32"/>
          <w:szCs w:val="32"/>
        </w:rPr>
        <w:t>酒店管理系统</w:t>
      </w:r>
    </w:p>
    <w:p w:rsidR="00E65932" w:rsidRDefault="00E65932" w:rsidP="00E65932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打</w:t>
      </w:r>
      <w:r>
        <w:rPr>
          <w:rFonts w:ascii="微软雅黑" w:eastAsia="微软雅黑" w:hAnsi="微软雅黑"/>
          <w:sz w:val="32"/>
          <w:szCs w:val="32"/>
        </w:rPr>
        <w:t>开基本信息（</w:t>
      </w:r>
      <w:r>
        <w:rPr>
          <w:rFonts w:ascii="微软雅黑" w:eastAsia="微软雅黑" w:hAnsi="微软雅黑" w:hint="eastAsia"/>
          <w:sz w:val="32"/>
          <w:szCs w:val="32"/>
        </w:rPr>
        <w:t>如</w:t>
      </w:r>
      <w:r>
        <w:rPr>
          <w:rFonts w:ascii="微软雅黑" w:eastAsia="微软雅黑" w:hAnsi="微软雅黑"/>
          <w:sz w:val="32"/>
          <w:szCs w:val="32"/>
        </w:rPr>
        <w:t>下图）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获取到</w:t>
      </w:r>
      <w:r>
        <w:rPr>
          <w:rFonts w:ascii="微软雅黑" w:eastAsia="微软雅黑" w:hAnsi="微软雅黑" w:hint="eastAsia"/>
          <w:sz w:val="32"/>
          <w:szCs w:val="32"/>
        </w:rPr>
        <w:t>APPID，SECRETE</w:t>
      </w:r>
    </w:p>
    <w:p w:rsidR="00FB5994" w:rsidRPr="00E65932" w:rsidRDefault="00E65932" w:rsidP="00E65932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通过</w:t>
      </w:r>
      <w:r>
        <w:rPr>
          <w:rFonts w:ascii="微软雅黑" w:eastAsia="微软雅黑" w:hAnsi="微软雅黑"/>
          <w:sz w:val="32"/>
          <w:szCs w:val="32"/>
        </w:rPr>
        <w:t>获取到的权限就可以通过</w:t>
      </w:r>
      <w:r>
        <w:rPr>
          <w:rFonts w:ascii="微软雅黑" w:eastAsia="微软雅黑" w:hAnsi="微软雅黑" w:hint="eastAsia"/>
          <w:sz w:val="32"/>
          <w:szCs w:val="32"/>
        </w:rPr>
        <w:t>API请</w:t>
      </w:r>
      <w:r>
        <w:rPr>
          <w:rFonts w:ascii="微软雅黑" w:eastAsia="微软雅黑" w:hAnsi="微软雅黑"/>
          <w:sz w:val="32"/>
          <w:szCs w:val="32"/>
        </w:rPr>
        <w:t>求</w:t>
      </w:r>
    </w:p>
    <w:p w:rsidR="00DD266D" w:rsidRDefault="00DD266D">
      <w:pPr>
        <w:rPr>
          <w:rFonts w:ascii="微软雅黑" w:eastAsia="微软雅黑" w:hAnsi="微软雅黑"/>
          <w:sz w:val="32"/>
          <w:szCs w:val="32"/>
        </w:rPr>
      </w:pPr>
      <w:r w:rsidRPr="00E65932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 wp14:anchorId="290D4256" wp14:editId="50FC6E91">
            <wp:extent cx="5274310" cy="2478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D9" w:rsidRDefault="00576ED9">
      <w:pPr>
        <w:rPr>
          <w:rFonts w:ascii="微软雅黑" w:eastAsia="微软雅黑" w:hAnsi="微软雅黑"/>
          <w:sz w:val="32"/>
          <w:szCs w:val="32"/>
        </w:rPr>
      </w:pPr>
    </w:p>
    <w:p w:rsidR="00576ED9" w:rsidRPr="00E65932" w:rsidRDefault="00576ED9" w:rsidP="00576ED9">
      <w:pPr>
        <w:pStyle w:val="2"/>
        <w:rPr>
          <w:rFonts w:ascii="微软雅黑" w:eastAsia="微软雅黑" w:hAnsi="微软雅黑" w:hint="eastAsia"/>
        </w:rPr>
      </w:pPr>
      <w:r w:rsidRPr="00E65932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2</w:t>
      </w:r>
      <w:r w:rsidRPr="00E65932">
        <w:rPr>
          <w:rFonts w:ascii="微软雅黑" w:eastAsia="微软雅黑" w:hAnsi="微软雅黑" w:hint="eastAsia"/>
        </w:rPr>
        <w:t xml:space="preserve"> 如何</w:t>
      </w:r>
      <w:r>
        <w:rPr>
          <w:rFonts w:ascii="微软雅黑" w:eastAsia="微软雅黑" w:hAnsi="微软雅黑" w:hint="eastAsia"/>
        </w:rPr>
        <w:t>设置打</w:t>
      </w:r>
      <w:r>
        <w:rPr>
          <w:rFonts w:ascii="微软雅黑" w:eastAsia="微软雅黑" w:hAnsi="微软雅黑"/>
        </w:rPr>
        <w:t>开门状态</w:t>
      </w:r>
      <w:r>
        <w:rPr>
          <w:rFonts w:ascii="微软雅黑" w:eastAsia="微软雅黑" w:hAnsi="微软雅黑" w:hint="eastAsia"/>
        </w:rPr>
        <w:t>推</w:t>
      </w:r>
      <w:r>
        <w:rPr>
          <w:rFonts w:ascii="微软雅黑" w:eastAsia="微软雅黑" w:hAnsi="微软雅黑"/>
        </w:rPr>
        <w:t>送功能</w:t>
      </w:r>
      <w:r w:rsidR="00D20FC8">
        <w:rPr>
          <w:rFonts w:ascii="微软雅黑" w:eastAsia="微软雅黑" w:hAnsi="微软雅黑" w:hint="eastAsia"/>
        </w:rPr>
        <w:t>(由</w:t>
      </w:r>
      <w:r w:rsidR="00D20FC8">
        <w:rPr>
          <w:rFonts w:ascii="微软雅黑" w:eastAsia="微软雅黑" w:hAnsi="微软雅黑"/>
        </w:rPr>
        <w:t>第三方酒店提供</w:t>
      </w:r>
      <w:r w:rsidR="00D20FC8">
        <w:rPr>
          <w:rFonts w:ascii="微软雅黑" w:eastAsia="微软雅黑" w:hAnsi="微软雅黑" w:hint="eastAsia"/>
        </w:rPr>
        <w:t>)</w:t>
      </w:r>
    </w:p>
    <w:p w:rsidR="00576ED9" w:rsidRDefault="00576ED9" w:rsidP="00576ED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E65932">
        <w:rPr>
          <w:rFonts w:ascii="微软雅黑" w:eastAsia="微软雅黑" w:hAnsi="微软雅黑" w:hint="eastAsia"/>
          <w:sz w:val="32"/>
          <w:szCs w:val="32"/>
        </w:rPr>
        <w:t>登录</w:t>
      </w:r>
      <w:r w:rsidRPr="00E65932">
        <w:rPr>
          <w:rFonts w:ascii="微软雅黑" w:eastAsia="微软雅黑" w:hAnsi="微软雅黑"/>
          <w:sz w:val="32"/>
          <w:szCs w:val="32"/>
        </w:rPr>
        <w:t>酒店管理系统</w:t>
      </w:r>
    </w:p>
    <w:p w:rsidR="00576ED9" w:rsidRDefault="00576ED9" w:rsidP="00576ED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打</w:t>
      </w:r>
      <w:r>
        <w:rPr>
          <w:rFonts w:ascii="微软雅黑" w:eastAsia="微软雅黑" w:hAnsi="微软雅黑"/>
          <w:sz w:val="32"/>
          <w:szCs w:val="32"/>
        </w:rPr>
        <w:t>开</w:t>
      </w:r>
      <w:r>
        <w:rPr>
          <w:rFonts w:ascii="微软雅黑" w:eastAsia="微软雅黑" w:hAnsi="微软雅黑" w:hint="eastAsia"/>
          <w:sz w:val="32"/>
          <w:szCs w:val="32"/>
        </w:rPr>
        <w:t>推送</w:t>
      </w:r>
      <w:r>
        <w:rPr>
          <w:rFonts w:ascii="微软雅黑" w:eastAsia="微软雅黑" w:hAnsi="微软雅黑"/>
          <w:sz w:val="32"/>
          <w:szCs w:val="32"/>
        </w:rPr>
        <w:t>设置</w:t>
      </w:r>
      <w:r>
        <w:rPr>
          <w:rFonts w:ascii="微软雅黑" w:eastAsia="微软雅黑" w:hAnsi="微软雅黑"/>
          <w:sz w:val="32"/>
          <w:szCs w:val="32"/>
        </w:rPr>
        <w:t>（</w:t>
      </w:r>
      <w:r>
        <w:rPr>
          <w:rFonts w:ascii="微软雅黑" w:eastAsia="微软雅黑" w:hAnsi="微软雅黑" w:hint="eastAsia"/>
          <w:sz w:val="32"/>
          <w:szCs w:val="32"/>
        </w:rPr>
        <w:t>如</w:t>
      </w:r>
      <w:r>
        <w:rPr>
          <w:rFonts w:ascii="微软雅黑" w:eastAsia="微软雅黑" w:hAnsi="微软雅黑"/>
          <w:sz w:val="32"/>
          <w:szCs w:val="32"/>
        </w:rPr>
        <w:t>下图）</w:t>
      </w:r>
      <w:r>
        <w:rPr>
          <w:rFonts w:ascii="微软雅黑" w:eastAsia="微软雅黑" w:hAnsi="微软雅黑" w:hint="eastAsia"/>
          <w:sz w:val="32"/>
          <w:szCs w:val="32"/>
        </w:rPr>
        <w:t>，设置</w:t>
      </w:r>
      <w:r>
        <w:rPr>
          <w:rFonts w:ascii="微软雅黑" w:eastAsia="微软雅黑" w:hAnsi="微软雅黑"/>
          <w:sz w:val="32"/>
          <w:szCs w:val="32"/>
        </w:rPr>
        <w:t>好相关的推</w:t>
      </w:r>
      <w:r>
        <w:rPr>
          <w:rFonts w:ascii="微软雅黑" w:eastAsia="微软雅黑" w:hAnsi="微软雅黑" w:hint="eastAsia"/>
          <w:sz w:val="32"/>
          <w:szCs w:val="32"/>
        </w:rPr>
        <w:t>送</w:t>
      </w:r>
      <w:r>
        <w:rPr>
          <w:rFonts w:ascii="微软雅黑" w:eastAsia="微软雅黑" w:hAnsi="微软雅黑"/>
          <w:sz w:val="32"/>
          <w:szCs w:val="32"/>
        </w:rPr>
        <w:t>地址</w:t>
      </w:r>
    </w:p>
    <w:p w:rsidR="00576ED9" w:rsidRDefault="00576ED9" w:rsidP="00576ED9">
      <w:pPr>
        <w:rPr>
          <w:rFonts w:ascii="微软雅黑" w:eastAsia="微软雅黑" w:hAnsi="微软雅黑"/>
          <w:sz w:val="32"/>
          <w:szCs w:val="32"/>
        </w:rPr>
      </w:pPr>
    </w:p>
    <w:p w:rsidR="00576ED9" w:rsidRDefault="00576ED9" w:rsidP="00576ED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设置</w:t>
      </w:r>
      <w:r>
        <w:rPr>
          <w:rFonts w:ascii="微软雅黑" w:eastAsia="微软雅黑" w:hAnsi="微软雅黑"/>
          <w:sz w:val="32"/>
          <w:szCs w:val="32"/>
        </w:rPr>
        <w:t>说明：</w:t>
      </w:r>
    </w:p>
    <w:p w:rsidR="00576ED9" w:rsidRPr="00576ED9" w:rsidRDefault="00576ED9" w:rsidP="00576ED9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576ED9">
        <w:rPr>
          <w:rFonts w:ascii="微软雅黑" w:eastAsia="微软雅黑" w:hAnsi="微软雅黑" w:hint="eastAsia"/>
          <w:sz w:val="32"/>
          <w:szCs w:val="32"/>
        </w:rPr>
        <w:t>推</w:t>
      </w:r>
      <w:r w:rsidRPr="00576ED9">
        <w:rPr>
          <w:rFonts w:ascii="微软雅黑" w:eastAsia="微软雅黑" w:hAnsi="微软雅黑"/>
          <w:sz w:val="32"/>
          <w:szCs w:val="32"/>
        </w:rPr>
        <w:t>送地址：</w:t>
      </w:r>
      <w:r w:rsidRPr="00576ED9">
        <w:rPr>
          <w:rFonts w:ascii="微软雅黑" w:eastAsia="微软雅黑" w:hAnsi="微软雅黑" w:hint="eastAsia"/>
          <w:sz w:val="32"/>
          <w:szCs w:val="32"/>
        </w:rPr>
        <w:t>开</w:t>
      </w:r>
      <w:r w:rsidRPr="00576ED9">
        <w:rPr>
          <w:rFonts w:ascii="微软雅黑" w:eastAsia="微软雅黑" w:hAnsi="微软雅黑"/>
          <w:sz w:val="32"/>
          <w:szCs w:val="32"/>
        </w:rPr>
        <w:t>门状态需</w:t>
      </w:r>
      <w:r w:rsidRPr="00576ED9">
        <w:rPr>
          <w:rFonts w:ascii="微软雅黑" w:eastAsia="微软雅黑" w:hAnsi="微软雅黑" w:hint="eastAsia"/>
          <w:sz w:val="32"/>
          <w:szCs w:val="32"/>
        </w:rPr>
        <w:t>要</w:t>
      </w:r>
      <w:r w:rsidRPr="00576ED9">
        <w:rPr>
          <w:rFonts w:ascii="微软雅黑" w:eastAsia="微软雅黑" w:hAnsi="微软雅黑"/>
          <w:sz w:val="32"/>
          <w:szCs w:val="32"/>
        </w:rPr>
        <w:t>推送到</w:t>
      </w:r>
      <w:r w:rsidRPr="00576ED9">
        <w:rPr>
          <w:rFonts w:ascii="微软雅黑" w:eastAsia="微软雅黑" w:hAnsi="微软雅黑" w:hint="eastAsia"/>
          <w:sz w:val="32"/>
          <w:szCs w:val="32"/>
        </w:rPr>
        <w:t>哪里</w:t>
      </w:r>
    </w:p>
    <w:p w:rsidR="00576ED9" w:rsidRDefault="00576ED9" w:rsidP="00576ED9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576ED9">
        <w:rPr>
          <w:rFonts w:ascii="微软雅黑" w:eastAsia="微软雅黑" w:hAnsi="微软雅黑" w:hint="eastAsia"/>
          <w:sz w:val="32"/>
          <w:szCs w:val="32"/>
        </w:rPr>
        <w:t>TOKEN地</w:t>
      </w:r>
      <w:r w:rsidRPr="00576ED9">
        <w:rPr>
          <w:rFonts w:ascii="微软雅黑" w:eastAsia="微软雅黑" w:hAnsi="微软雅黑"/>
          <w:sz w:val="32"/>
          <w:szCs w:val="32"/>
        </w:rPr>
        <w:t>址：通过该地址可以获取</w:t>
      </w:r>
      <w:r w:rsidRPr="00576ED9">
        <w:rPr>
          <w:rFonts w:ascii="微软雅黑" w:eastAsia="微软雅黑" w:hAnsi="微软雅黑" w:hint="eastAsia"/>
          <w:sz w:val="32"/>
          <w:szCs w:val="32"/>
        </w:rPr>
        <w:t>TOEKN值</w:t>
      </w:r>
      <w:r w:rsidRPr="00576ED9">
        <w:rPr>
          <w:rFonts w:ascii="微软雅黑" w:eastAsia="微软雅黑" w:hAnsi="微软雅黑"/>
          <w:sz w:val="32"/>
          <w:szCs w:val="32"/>
        </w:rPr>
        <w:t>，</w:t>
      </w:r>
      <w:r w:rsidRPr="00576ED9">
        <w:rPr>
          <w:rFonts w:ascii="微软雅黑" w:eastAsia="微软雅黑" w:hAnsi="微软雅黑" w:hint="eastAsia"/>
          <w:sz w:val="32"/>
          <w:szCs w:val="32"/>
        </w:rPr>
        <w:t>作为</w:t>
      </w:r>
      <w:r w:rsidRPr="00576ED9">
        <w:rPr>
          <w:rFonts w:ascii="微软雅黑" w:eastAsia="微软雅黑" w:hAnsi="微软雅黑"/>
          <w:sz w:val="32"/>
          <w:szCs w:val="32"/>
        </w:rPr>
        <w:t>推送权限</w:t>
      </w:r>
    </w:p>
    <w:p w:rsidR="00576ED9" w:rsidRPr="00576ED9" w:rsidRDefault="00576ED9" w:rsidP="00576ED9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AccessKey,AccessSecret 为</w:t>
      </w:r>
      <w:r>
        <w:rPr>
          <w:rFonts w:ascii="微软雅黑" w:eastAsia="微软雅黑" w:hAnsi="微软雅黑"/>
          <w:sz w:val="32"/>
          <w:szCs w:val="32"/>
        </w:rPr>
        <w:t>获取</w:t>
      </w:r>
      <w:r>
        <w:rPr>
          <w:rFonts w:ascii="微软雅黑" w:eastAsia="微软雅黑" w:hAnsi="微软雅黑" w:hint="eastAsia"/>
          <w:sz w:val="32"/>
          <w:szCs w:val="32"/>
        </w:rPr>
        <w:t>TOKEN凭证</w:t>
      </w:r>
      <w:r>
        <w:rPr>
          <w:rFonts w:ascii="微软雅黑" w:eastAsia="微软雅黑" w:hAnsi="微软雅黑"/>
          <w:sz w:val="32"/>
          <w:szCs w:val="32"/>
        </w:rPr>
        <w:t>的权限</w:t>
      </w:r>
    </w:p>
    <w:p w:rsidR="00576ED9" w:rsidRPr="00576ED9" w:rsidRDefault="00576ED9" w:rsidP="00576ED9">
      <w:pPr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1DD71E" wp14:editId="23175052">
            <wp:extent cx="5274310" cy="2078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D9" w:rsidRPr="00E65932" w:rsidRDefault="00576ED9" w:rsidP="00576ED9">
      <w:pPr>
        <w:rPr>
          <w:rFonts w:ascii="微软雅黑" w:eastAsia="微软雅黑" w:hAnsi="微软雅黑"/>
          <w:sz w:val="32"/>
          <w:szCs w:val="32"/>
        </w:rPr>
      </w:pPr>
      <w:r w:rsidRPr="00E65932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 wp14:anchorId="2422B634" wp14:editId="62B4B205">
            <wp:extent cx="5274310" cy="2478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D9" w:rsidRDefault="00576ED9">
      <w:pPr>
        <w:rPr>
          <w:rFonts w:ascii="微软雅黑" w:eastAsia="微软雅黑" w:hAnsi="微软雅黑"/>
          <w:sz w:val="32"/>
          <w:szCs w:val="32"/>
        </w:rPr>
      </w:pPr>
    </w:p>
    <w:p w:rsidR="005E36A6" w:rsidRPr="00E65932" w:rsidRDefault="005E36A6" w:rsidP="005E36A6">
      <w:pPr>
        <w:pStyle w:val="1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3</w:t>
      </w:r>
      <w:r w:rsidRPr="00E65932"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注意事项</w:t>
      </w:r>
    </w:p>
    <w:p w:rsidR="005E36A6" w:rsidRDefault="005E36A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到</w:t>
      </w:r>
      <w:r>
        <w:rPr>
          <w:rFonts w:ascii="微软雅黑" w:eastAsia="微软雅黑" w:hAnsi="微软雅黑"/>
          <w:sz w:val="32"/>
          <w:szCs w:val="32"/>
        </w:rPr>
        <w:t>这一步</w:t>
      </w:r>
      <w:r>
        <w:rPr>
          <w:rFonts w:ascii="微软雅黑" w:eastAsia="微软雅黑" w:hAnsi="微软雅黑" w:hint="eastAsia"/>
          <w:sz w:val="32"/>
          <w:szCs w:val="32"/>
        </w:rPr>
        <w:t>的</w:t>
      </w:r>
      <w:r>
        <w:rPr>
          <w:rFonts w:ascii="微软雅黑" w:eastAsia="微软雅黑" w:hAnsi="微软雅黑"/>
          <w:sz w:val="32"/>
          <w:szCs w:val="32"/>
        </w:rPr>
        <w:t>话已</w:t>
      </w:r>
      <w:r>
        <w:rPr>
          <w:rFonts w:ascii="微软雅黑" w:eastAsia="微软雅黑" w:hAnsi="微软雅黑" w:hint="eastAsia"/>
          <w:sz w:val="32"/>
          <w:szCs w:val="32"/>
        </w:rPr>
        <w:t>对接</w:t>
      </w:r>
      <w:r>
        <w:rPr>
          <w:rFonts w:ascii="微软雅黑" w:eastAsia="微软雅黑" w:hAnsi="微软雅黑"/>
          <w:sz w:val="32"/>
          <w:szCs w:val="32"/>
        </w:rPr>
        <w:t>完成。</w:t>
      </w:r>
    </w:p>
    <w:p w:rsidR="005E36A6" w:rsidRDefault="005E36A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这</w:t>
      </w:r>
      <w:r>
        <w:rPr>
          <w:rFonts w:ascii="微软雅黑" w:eastAsia="微软雅黑" w:hAnsi="微软雅黑"/>
          <w:sz w:val="32"/>
          <w:szCs w:val="32"/>
        </w:rPr>
        <w:t>里有一点需要注意的是</w:t>
      </w:r>
      <w:r>
        <w:rPr>
          <w:rFonts w:ascii="微软雅黑" w:eastAsia="微软雅黑" w:hAnsi="微软雅黑" w:hint="eastAsia"/>
          <w:sz w:val="32"/>
          <w:szCs w:val="32"/>
        </w:rPr>
        <w:t>：</w:t>
      </w:r>
      <w:bookmarkStart w:id="0" w:name="_GoBack"/>
      <w:bookmarkEnd w:id="0"/>
    </w:p>
    <w:p w:rsidR="005E36A6" w:rsidRPr="0034201A" w:rsidRDefault="0034201A">
      <w:pPr>
        <w:rPr>
          <w:rFonts w:ascii="微软雅黑" w:eastAsia="微软雅黑" w:hAnsi="微软雅黑" w:hint="eastAsia"/>
          <w:color w:val="FF0000"/>
          <w:sz w:val="32"/>
          <w:szCs w:val="32"/>
        </w:rPr>
      </w:pPr>
      <w:r w:rsidRPr="0034201A">
        <w:rPr>
          <w:rFonts w:ascii="微软雅黑" w:eastAsia="微软雅黑" w:hAnsi="微软雅黑" w:hint="eastAsia"/>
          <w:color w:val="FF0000"/>
          <w:sz w:val="32"/>
          <w:szCs w:val="32"/>
        </w:rPr>
        <w:t>添加</w:t>
      </w:r>
      <w:r w:rsidRPr="0034201A">
        <w:rPr>
          <w:rFonts w:ascii="微软雅黑" w:eastAsia="微软雅黑" w:hAnsi="微软雅黑"/>
          <w:color w:val="FF0000"/>
          <w:sz w:val="32"/>
          <w:szCs w:val="32"/>
        </w:rPr>
        <w:t>设备列表与房间号绑定时</w:t>
      </w:r>
      <w:r w:rsidRPr="0034201A">
        <w:rPr>
          <w:rFonts w:ascii="微软雅黑" w:eastAsia="微软雅黑" w:hAnsi="微软雅黑" w:hint="eastAsia"/>
          <w:color w:val="FF0000"/>
          <w:sz w:val="32"/>
          <w:szCs w:val="32"/>
        </w:rPr>
        <w:t>的</w:t>
      </w:r>
      <w:r w:rsidRPr="0034201A">
        <w:rPr>
          <w:rFonts w:ascii="微软雅黑" w:eastAsia="微软雅黑" w:hAnsi="微软雅黑"/>
          <w:color w:val="FF0000"/>
          <w:sz w:val="32"/>
          <w:szCs w:val="32"/>
        </w:rPr>
        <w:t>房间号必须与第三方酒店的房间号对接起来，否则</w:t>
      </w:r>
      <w:r w:rsidRPr="0034201A">
        <w:rPr>
          <w:rFonts w:ascii="微软雅黑" w:eastAsia="微软雅黑" w:hAnsi="微软雅黑" w:hint="eastAsia"/>
          <w:color w:val="FF0000"/>
          <w:sz w:val="32"/>
          <w:szCs w:val="32"/>
        </w:rPr>
        <w:t>无</w:t>
      </w:r>
      <w:r w:rsidRPr="0034201A">
        <w:rPr>
          <w:rFonts w:ascii="微软雅黑" w:eastAsia="微软雅黑" w:hAnsi="微软雅黑"/>
          <w:color w:val="FF0000"/>
          <w:sz w:val="32"/>
          <w:szCs w:val="32"/>
        </w:rPr>
        <w:t>法开门</w:t>
      </w:r>
    </w:p>
    <w:sectPr w:rsidR="005E36A6" w:rsidRPr="00342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F09" w:rsidRDefault="005A2F09" w:rsidP="00DD266D">
      <w:r>
        <w:separator/>
      </w:r>
    </w:p>
  </w:endnote>
  <w:endnote w:type="continuationSeparator" w:id="0">
    <w:p w:rsidR="005A2F09" w:rsidRDefault="005A2F09" w:rsidP="00DD2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F09" w:rsidRDefault="005A2F09" w:rsidP="00DD266D">
      <w:r>
        <w:separator/>
      </w:r>
    </w:p>
  </w:footnote>
  <w:footnote w:type="continuationSeparator" w:id="0">
    <w:p w:rsidR="005A2F09" w:rsidRDefault="005A2F09" w:rsidP="00DD2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934CA"/>
    <w:multiLevelType w:val="hybridMultilevel"/>
    <w:tmpl w:val="C6286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701F46"/>
    <w:multiLevelType w:val="hybridMultilevel"/>
    <w:tmpl w:val="F4F03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8F"/>
    <w:rsid w:val="0034201A"/>
    <w:rsid w:val="0050078C"/>
    <w:rsid w:val="00576ED9"/>
    <w:rsid w:val="005A2F09"/>
    <w:rsid w:val="005E36A6"/>
    <w:rsid w:val="0089098F"/>
    <w:rsid w:val="00C41936"/>
    <w:rsid w:val="00D20FC8"/>
    <w:rsid w:val="00DD266D"/>
    <w:rsid w:val="00E65932"/>
    <w:rsid w:val="00EE5B0E"/>
    <w:rsid w:val="00FB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6341C5-2225-4DB4-BF7E-23AFA129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6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D2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B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6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6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6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26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5B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6593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659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&#38082;&#26234;&#24320;&#38376;&#31995;&#32479;API&#25509;&#21475;&#25991;&#2672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jking</dc:creator>
  <cp:keywords/>
  <dc:description/>
  <cp:lastModifiedBy>jking</cp:lastModifiedBy>
  <cp:revision>7</cp:revision>
  <dcterms:created xsi:type="dcterms:W3CDTF">2018-07-14T00:38:00Z</dcterms:created>
  <dcterms:modified xsi:type="dcterms:W3CDTF">2018-07-14T01:08:00Z</dcterms:modified>
</cp:coreProperties>
</file>