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TÜRKİYE TARIM ZEKASI PLATFORMU / TURKEY AGRICULTURAL INTELLIGENCE PLATFORM</w:t>
      </w:r>
    </w:p>
    <w:p>
      <w:pPr>
        <w:pStyle w:val="Heading1"/>
        <w:spacing w:after="50"/>
        <w:jc w:val="center"/>
      </w:pPr>
      <w:r>
        <w:t xml:space="preserve">ÖZET İŞ PLANI / EXECUTIVE BUSINESS PLAN</w:t>
      </w:r>
    </w:p>
    <w:p>
      <w:pPr>
        <w:spacing w:after="300"/>
        <w:jc w:val="center"/>
      </w:pPr>
      <w:r>
        <w:t xml:space="preserve">Executive Business Plan - Comprehensive Overview</w:t>
      </w:r>
    </w:p>
    <w:p>
      <w:pPr>
        <w:pStyle w:val="Heading1"/>
        <w:spacing w:after="100" w:before="100"/>
      </w:pPr>
      <w:r>
        <w:t xml:space="preserve">1. PLATFORM NEDIR? / WHAT IS THE PLATFORM?</w:t>
      </w:r>
    </w:p>
    <w:p>
      <w:pPr>
        <w:spacing w:after="80"/>
      </w:pPr>
      <w:r>
        <w:t xml:space="preserve">Türkiye'nin 9 milyon kayıtlı çiftçisine AI-destekli tarım zekası, 24/7 multilingual yardım masası, ekipman booking platformu ve B2B pazara erişim sağlayan entegre platform. Aynı zamanda devlet kurumları, gıda sanayii, lojistik, bankalar ve sigorta şirketleriyle bağlı çok paydaşlı veri ekosistemi.</w:t>
      </w:r>
    </w:p>
    <w:p>
      <w:pPr>
        <w:spacing w:after="200"/>
      </w:pPr>
      <w:r>
        <w:t xml:space="preserve">An integrated platform serving Turkey's 9 million registered farmers with AI-powered agricultural intelligence, 24/7 multilingual helpdesk, equipment booking platform, and B2B market access. Also creates a multi-stakeholder data ecosystem connecting state institutions, food industry, logistics, banks, and insurance companies.</w:t>
      </w:r>
    </w:p>
    <w:p>
      <w:pPr>
        <w:pStyle w:val="Heading1"/>
        <w:spacing w:after="100" w:before="100"/>
      </w:pPr>
      <w:r>
        <w:t xml:space="preserve">2. DÖRT EŞİT MİSYON / FOUR EQUAL MISSIONS</w:t>
      </w:r>
    </w:p>
    <w:p>
      <w:pPr>
        <w:spacing w:after="60"/>
      </w:pPr>
      <w:r>
        <w:t xml:space="preserve">✓ Uzman Tarım Verileri + AI Öğrenme: Üniversiteler, araştırma, agronomlar, çiftçi feedback kaynaklı sürekli öğrenen veri kütüphaneleri</w:t>
      </w:r>
    </w:p>
    <w:p>
      <w:pPr>
        <w:spacing w:after="80"/>
      </w:pPr>
      <w:r>
        <w:t xml:space="preserve">✓ Expert Agricultural Data + AI Learning: Continuously learning knowledge libraries sourced from universities, research, agronomists, farmer feedback</w:t>
      </w:r>
    </w:p>
    <w:p>
      <w:pPr>
        <w:spacing w:after="60"/>
      </w:pPr>
      <w:r>
        <w:t xml:space="preserve">✓ Bilgi Yayınlanması: Ücretsiz webinarlar, forumlar, rehberler, SMS/WhatsApp - Satıcı tarafından desteklenmiş</w:t>
      </w:r>
    </w:p>
    <w:p>
      <w:pPr>
        <w:spacing w:after="80"/>
      </w:pPr>
      <w:r>
        <w:t xml:space="preserve">✓ Knowledge Dissemination: Free webinars, forums, guides, SMS/WhatsApp - Vendor-sponsored</w:t>
      </w:r>
    </w:p>
    <w:p>
      <w:pPr>
        <w:spacing w:after="60"/>
      </w:pPr>
      <w:r>
        <w:t xml:space="preserve">✓ AI Yardım Masası 24/7: SMS/WhatsApp/uygulama, 5+ dil, uzman doğrulanması, insan eskalasyon</w:t>
      </w:r>
    </w:p>
    <w:p>
      <w:pPr>
        <w:spacing w:after="80"/>
      </w:pPr>
      <w:r>
        <w:t xml:space="preserve">✓ 24/7 AI Helpdesk: SMS/WhatsApp/app, 5+ languages, expert validation, human escalation</w:t>
      </w:r>
    </w:p>
    <w:p>
      <w:pPr>
        <w:spacing w:after="60"/>
      </w:pPr>
      <w:r>
        <w:t xml:space="preserve">✓ Ekipman Booking Platformu + B2B Pazarı: Listing ve booking infrastructure, üyelerin kendi anlaşmalar yapması, E-Ticaret (2% komis)</w:t>
      </w:r>
    </w:p>
    <w:p>
      <w:pPr>
        <w:spacing w:after="200"/>
      </w:pPr>
      <w:r>
        <w:t xml:space="preserve">✓ Equipment Booking Platform + B2B Market: Listing and booking infrastructure for peer equipment rental, E-Commerce (2% commission on supply contracts)</w:t>
      </w:r>
    </w:p>
    <w:p>
      <w:pPr>
        <w:pStyle w:val="Heading1"/>
        <w:spacing w:after="100" w:before="100"/>
      </w:pPr>
      <w:r>
        <w:t xml:space="preserve">3. TÜRKİYE PAZARI / TURKEY MARKET</w:t>
      </w:r>
    </w:p>
    <w:p>
      <w:pPr>
        <w:spacing w:after="60"/>
      </w:pPr>
      <w:r>
        <w:t xml:space="preserve">• 9 MİLYON KAYITLI ÇIFTÇI (resmi kayıt) / 9 MILLION REGISTERED FARMERS (official registry)</w:t>
      </w:r>
    </w:p>
    <w:p>
      <w:pPr>
        <w:spacing w:after="60"/>
      </w:pPr>
      <w:r>
        <w:t xml:space="preserve">• 23 MİLYON HEKTAR TARIM ARAZİSİ / 23 MILLION HECTARES AGRICULTURAL LAND</w:t>
      </w:r>
    </w:p>
    <w:p>
      <w:pPr>
        <w:spacing w:after="60"/>
      </w:pPr>
      <w:r>
        <w:t xml:space="preserve">• 2 TRİLYON DOLAR YILLIK TARIM DEĞERİ / $2 TRILLION ANNUAL AGRICULTURAL VALUE</w:t>
      </w:r>
    </w:p>
    <w:p>
      <w:pPr>
        <w:spacing w:after="60"/>
      </w:pPr>
      <w:r>
        <w:t xml:space="preserve">• 18 MİLYAR DOLAR B2B TARIM TİCARETİ / $18 BILLION B2B AGRICULTURAL TRADE</w:t>
      </w:r>
    </w:p>
    <w:p>
      <w:pPr>
        <w:spacing w:after="60"/>
      </w:pPr>
      <w:r>
        <w:t xml:space="preserve">• 2,4 MİLYAR DOLAR TARIM EKİPMAN PAZARI / $2.4 BILLION EQUIPMENT MARKET</w:t>
      </w:r>
    </w:p>
    <w:p>
      <w:pPr>
        <w:spacing w:after="200"/>
      </w:pPr>
      <w:r>
        <w:t xml:space="preserve">• SORUN: Çiftçilerin 70 yüzde i hiç agronomi danışmanlığı almamış / PROBLEM: 70% of farmers never received agricultural advisory</w:t>
      </w:r>
    </w:p>
    <w:p>
      <w:pPr>
        <w:pStyle w:val="Heading1"/>
        <w:spacing w:after="100" w:before="100"/>
      </w:pPr>
      <w:r>
        <w:t xml:space="preserve">4. UZMAN EKOSISTEM / EXPERT ECOSYSTEM</w:t>
      </w:r>
    </w:p>
    <w:p>
      <w:pPr>
        <w:spacing w:after="80"/>
      </w:pPr>
      <w:r>
        <w:t xml:space="preserve">Dünya çapında agronomlar tarım verisi sağlar ve gelir kazanır / Global agronomists contribute agricultural data and earn revenue:</w:t>
      </w:r>
    </w:p>
    <w:p>
      <w:pPr>
        <w:spacing w:after="60"/>
      </w:pPr>
      <w:r>
        <w:t xml:space="preserve">• %40 - Veri katkısı / Data contribution (50 agronomist × $216K/yıl pool)</w:t>
      </w:r>
    </w:p>
    <w:p>
      <w:pPr>
        <w:spacing w:after="60"/>
      </w:pPr>
      <w:r>
        <w:t xml:space="preserve">• %30 - İçerik oluşturma / Content creation (webinars, guides)</w:t>
      </w:r>
    </w:p>
    <w:p>
      <w:pPr>
        <w:spacing w:after="60"/>
      </w:pPr>
      <w:r>
        <w:t xml:space="preserve">• %20 - AI doğrulama / AI validation (recommendation review)</w:t>
      </w:r>
    </w:p>
    <w:p>
      <w:pPr>
        <w:spacing w:after="60"/>
      </w:pPr>
      <w:r>
        <w:t xml:space="preserve">• %10 - Danışma kurulu / Advisory council (strategic guidance)</w:t>
      </w:r>
    </w:p>
    <w:p>
      <w:pPr>
        <w:spacing w:after="200"/>
      </w:pPr>
      <w:r>
        <w:t xml:space="preserve">TOPLAM / TOTAL: Premium abonelik gelirinin %30u (Yıl 2de 540K Dolar / Year 2: $540K)</w:t>
      </w:r>
    </w:p>
    <w:p>
      <w:pPr>
        <w:pStyle w:val="Heading1"/>
        <w:spacing w:after="100" w:before="100"/>
      </w:pPr>
      <w:r>
        <w:t xml:space="preserve">5. ÇOK PAYDAŞLI VERİ EKOSISTEM / MULTI-STAKEHOLDER DATA ECOSYSTEM</w:t>
      </w:r>
    </w:p>
    <w:p>
      <w:pPr>
        <w:spacing w:after="80"/>
      </w:pPr>
      <w:r>
        <w:t xml:space="preserve">Platform merkez veri altyapısı / Platform as central data infrastructure:</w:t>
      </w:r>
    </w:p>
    <w:p>
      <w:pPr>
        <w:spacing w:after="60"/>
      </w:pPr>
      <w:r>
        <w:t xml:space="preserve">• ÇIFTÇILER / FARMERS: Kendi tarla verileri, tahminler / Own field data, forecasts</w:t>
      </w:r>
    </w:p>
    <w:p>
      <w:pPr>
        <w:spacing w:after="60"/>
      </w:pPr>
      <w:r>
        <w:t xml:space="preserve">• GIDA SANAYİ / FOOD INDUSTRY: Tedarik planlama / Supply planning (3M $/yr)</w:t>
      </w:r>
    </w:p>
    <w:p>
      <w:pPr>
        <w:spacing w:after="60"/>
      </w:pPr>
      <w:r>
        <w:t xml:space="preserve">• LOJİSTİK / LOGISTICS: Hareketi tahmini / Movement forecasting (1.25M $/yr)</w:t>
      </w:r>
    </w:p>
    <w:p>
      <w:pPr>
        <w:spacing w:after="60"/>
      </w:pPr>
      <w:r>
        <w:t xml:space="preserve">• BANKALAR / BANKS: Risk skorları, kredi analizi / Risk scores, credit analysis (1.5M $/yr)</w:t>
      </w:r>
    </w:p>
    <w:p>
      <w:pPr>
        <w:spacing w:after="200"/>
      </w:pPr>
      <w:r>
        <w:t xml:space="preserve">• TARSIM (SİGORTA) / INSURANCE: Hasar tazmini hızlandırması / Accelerated claim settlement (800K $/yr)</w:t>
      </w:r>
    </w:p>
    <w:p>
      <w:pPr>
        <w:pStyle w:val="Heading1"/>
        <w:spacing w:after="100" w:before="100"/>
      </w:pPr>
      <w:r>
        <w:t xml:space="preserve">6. GELİR MODELI - YIL 2 TAHMİNİ / REVENUE MODEL - YEAR 2 PROJECTION</w:t>
      </w:r>
    </w:p>
    <w:p>
      <w:pPr>
        <w:spacing w:after="60"/>
      </w:pPr>
      <w:r>
        <w:t xml:space="preserve">ÇİFTÇİ ODAKLI GELİRLER / FARMER-FOCUSED REVENUES:</w:t>
      </w:r>
    </w:p>
    <w:p>
      <w:pPr>
        <w:spacing w:after="60"/>
      </w:pPr>
      <w:r>
        <w:t xml:space="preserve">• E-Ticaret Komisyonu / E-Commerce Commission (2%): 2M Dolar / $2M</w:t>
      </w:r>
    </w:p>
    <w:p>
      <w:pPr>
        <w:spacing w:after="60"/>
      </w:pPr>
      <w:r>
        <w:t xml:space="preserve">• Ekipman Booking Membership / Equipment Booking Premium: 300-600K Dolar / $300-600K (500-1000 listeleyici / listing owners × 50$/ay × 12ay)</w:t>
      </w:r>
    </w:p>
    <w:p>
      <w:pPr>
        <w:spacing w:after="60"/>
      </w:pPr>
      <w:r>
        <w:t xml:space="preserve">• Sponsorluklari / Sponsorships: 2M Dolar / $2M</w:t>
      </w:r>
    </w:p>
    <w:p>
      <w:pPr>
        <w:spacing w:after="60"/>
      </w:pPr>
      <w:r>
        <w:t xml:space="preserve">• Reklamcilik / Advertising: 2M Dolar / $2M</w:t>
      </w:r>
    </w:p>
    <w:p>
      <w:pPr>
        <w:spacing w:after="80"/>
      </w:pPr>
      <w:r>
        <w:t xml:space="preserve">• Premium Abonelik / Premium Subscriptions: 1.8M Dolar / $1.8M</w:t>
      </w:r>
    </w:p>
    <w:p>
      <w:pPr>
        <w:spacing w:after="60"/>
      </w:pPr>
      <w:r>
        <w:t xml:space="preserve">B2B VERİ GELİRLERİ / B2B DATA REVENUES:</w:t>
      </w:r>
    </w:p>
    <w:p>
      <w:pPr>
        <w:spacing w:after="60"/>
      </w:pPr>
      <w:r>
        <w:t xml:space="preserve">• Gıda Sanayii / Food Industry: 3M Dolar / $3M</w:t>
      </w:r>
    </w:p>
    <w:p>
      <w:pPr>
        <w:spacing w:after="60"/>
      </w:pPr>
      <w:r>
        <w:t xml:space="preserve">• Lojistik / Logistics: 1.25M Dolar / $1.25M</w:t>
      </w:r>
    </w:p>
    <w:p>
      <w:pPr>
        <w:spacing w:after="60"/>
      </w:pPr>
      <w:r>
        <w:t xml:space="preserve">• Bankalar / Banks: 1.5M Dolar / $1.5M</w:t>
      </w:r>
    </w:p>
    <w:p>
      <w:pPr>
        <w:spacing w:after="80"/>
      </w:pPr>
      <w:r>
        <w:t xml:space="preserve">• TARSIM: 800K Dolar / $800K</w:t>
      </w:r>
    </w:p>
    <w:p>
      <w:pPr>
        <w:spacing w:after="60"/>
      </w:pPr>
      <w:r>
        <w:t xml:space="preserve">TOPLAM GELİR / TOTAL REVENUE: 14-14.5 MİLYON DOLAR / $14-14.5 MILLION</w:t>
      </w:r>
    </w:p>
    <w:p>
      <w:pPr>
        <w:spacing w:after="200"/>
      </w:pPr>
      <w:r>
        <w:t xml:space="preserve">EBITDA: 8-9 MİLYON DOLAR (%55-60 marj) / $8-9 MILLION (55-60% margin)</w:t>
      </w:r>
    </w:p>
    <w:p>
      <w:pPr>
        <w:pStyle w:val="Heading1"/>
        <w:spacing w:after="100" w:before="100"/>
      </w:pPr>
      <w:r>
        <w:t xml:space="preserve">7. FINANSMAN VE ZAMAN ÇİZELGESİ / FUNDING &amp; TIMELINE</w:t>
      </w:r>
    </w:p>
    <w:p>
      <w:pPr>
        <w:spacing w:after="80"/>
      </w:pPr>
      <w:r>
        <w:t xml:space="preserve">TOHUM FINANSMANI / SEED FUNDING: 3,5 Milyon Dolar ($3.5M) - 50% Türk banka + 50% VC</w:t>
      </w:r>
    </w:p>
    <w:p>
      <w:pPr>
        <w:spacing w:after="60"/>
      </w:pPr>
      <w:r>
        <w:t xml:space="preserve">AY 3 / MONTH 3: 100 çiftçi pilot, 85+ memnuniyet / pilot, 85%+ satisfaction → Ölçekleme onayı / scaling approval</w:t>
      </w:r>
    </w:p>
    <w:p>
      <w:pPr>
        <w:spacing w:after="60"/>
      </w:pPr>
      <w:r>
        <w:t xml:space="preserve">AY 6 / MONTH 6: 500 çiftçi, 50K Dolar GMV e-ticaret, 100 ekipman lister / 500 farmers, $50K GMV e-commerce, 100 equipment listers</w:t>
      </w:r>
    </w:p>
    <w:p>
      <w:pPr>
        <w:spacing w:after="60"/>
      </w:pPr>
      <w:r>
        <w:t xml:space="preserve">AY 12 / MONTH 12: 4.000 çiftçi, pozitif birim ekonomisi / 4,000 farmers, positive unit economics</w:t>
      </w:r>
    </w:p>
    <w:p>
      <w:pPr>
        <w:spacing w:after="60"/>
      </w:pPr>
      <w:r>
        <w:t xml:space="preserve">AY 18-20 / MONTH 18-20: BAŞABAŞ (EBITDA pozitif) / BREAKEVEN (positive EBITDA)</w:t>
      </w:r>
    </w:p>
    <w:p>
      <w:pPr>
        <w:spacing w:after="200"/>
      </w:pPr>
      <w:r>
        <w:t xml:space="preserve">AY 24 / MONTH 24: Series A - 800M-1B+ Dolar değerleme / $800M-1B+ valuation</w:t>
      </w:r>
    </w:p>
    <w:p>
      <w:pPr>
        <w:pStyle w:val="Heading1"/>
        <w:spacing w:after="100" w:before="100"/>
      </w:pPr>
      <w:r>
        <w:t xml:space="preserve">8. REKABET MANASI / COMPETITIVE MOAT</w:t>
      </w:r>
    </w:p>
    <w:p>
      <w:pPr>
        <w:spacing w:after="60"/>
      </w:pPr>
      <w:r>
        <w:t xml:space="preserve">✓ Uzman Veri / Expert Data: Yıllar süren kuruluş (üniversiteler + araştırma) / Years to build</w:t>
      </w:r>
    </w:p>
    <w:p>
      <w:pPr>
        <w:spacing w:after="60"/>
      </w:pPr>
      <w:r>
        <w:t xml:space="preserve">✓ Uzman Ağı / Expert Network: 50+ agronomist gelir kazanıyor / earning revenue (stickiness)</w:t>
      </w:r>
    </w:p>
    <w:p>
      <w:pPr>
        <w:spacing w:after="60"/>
      </w:pPr>
      <w:r>
        <w:t xml:space="preserve">✓ Uydu + GIS: Ücretsiz Sentinel verisi + tescilli analiz / Free Sentinel data + proprietary analysis</w:t>
      </w:r>
    </w:p>
    <w:p>
      <w:pPr>
        <w:spacing w:after="60"/>
      </w:pPr>
      <w:r>
        <w:t xml:space="preserve">✓ AI Yardım Masası / AI Helpdesk: Uzman-doğrulanmış, sonsuz ölçeklendirmeli / expert-validated, infinite scale</w:t>
      </w:r>
    </w:p>
    <w:p>
      <w:pPr>
        <w:spacing w:after="200"/>
      </w:pPr>
      <w:r>
        <w:t xml:space="preserve">✓ Öğrenme Döngüsü / Learning Loop: Üretim verisi = 20-30 yüzde verimlilik kazancı / production data = compounding efficiency</w:t>
      </w:r>
    </w:p>
    <w:p>
      <w:pPr>
        <w:pStyle w:val="Heading1"/>
        <w:spacing w:after="100" w:before="100"/>
      </w:pPr>
      <w:r>
        <w:t xml:space="preserve">9. DEVLET ORTAKLIKLARI / GOVERNMENT PARTNERSHIPS</w:t>
      </w:r>
    </w:p>
    <w:p>
      <w:pPr>
        <w:spacing w:after="60"/>
      </w:pPr>
      <w:r>
        <w:t xml:space="preserve">Tarım Bakanlığı / Ministry of Agriculture: Resmi veriler, politika yapımı / Official data, policy-making</w:t>
      </w:r>
    </w:p>
    <w:p>
      <w:pPr>
        <w:spacing w:after="60"/>
      </w:pPr>
      <w:r>
        <w:t xml:space="preserve">TARSIM: Hasar tazmini hızlanması, risk modelleri / Accelerated claims, risk models</w:t>
      </w:r>
    </w:p>
    <w:p>
      <w:pPr>
        <w:spacing w:after="200"/>
      </w:pPr>
      <w:r>
        <w:t xml:space="preserve">Üniversiteler / Universities: Araştırma + veri alış verişi / Research + data exchange</w:t>
      </w:r>
    </w:p>
    <w:p>
      <w:pPr>
        <w:pStyle w:val="Heading1"/>
        <w:spacing w:after="100" w:before="100"/>
      </w:pPr>
      <w:r>
        <w:t xml:space="preserve">10. SONUÇ / CONCLUSION</w:t>
      </w:r>
    </w:p>
    <w:p>
      <w:pPr>
        <w:spacing w:after="80"/>
      </w:pPr>
      <w:r>
        <w:t xml:space="preserve">Türkiye'nin 9 milyonu çiftçisine AI destekli tarım zekası sağlayarak, tüm tarım paydaşlarını (devlet, bilim, endüstri, çiftçi) tek veri altyapısında birleştiren platform. Yıl 2de 14-14.5 Milyon Dolar gelir, 55-60 yüzde EBITDA marjı. Series A pozisyonu Ay 24te.</w:t>
      </w:r>
    </w:p>
    <w:p>
      <w:pPr>
        <w:spacing w:after="200"/>
      </w:pPr>
      <w:r>
        <w:t xml:space="preserve">A platform serving Turkey's 9 million farmers with AI-powered agricultural intelligence while uniting all agricultural stakeholders (state, science, industry, farmers) in a single data infrastructure. Year 2: $14-14.5M revenue, 55-60% EBITDA margin. Series A-ready by Month 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2026-08-04T22:03:05.448Z</dcterms:created>
  <dcterms:modified xsi:type="dcterms:W3CDTF">2026-08-04T22:03:05.452Z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