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Протокол совещания по системе учёта работ сотрудников и оборудования</w:t>
      </w:r>
    </w:p>
    <w:p>
      <w:r>
        <w:rPr>
          <w:b/>
        </w:rPr>
        <w:t xml:space="preserve">Дата: </w:t>
      </w:r>
      <w:r>
        <w:t>26 сентября 2026 года</w:t>
      </w:r>
      <w:r>
        <w:t xml:space="preserve">   </w:t>
      </w:r>
      <w:r>
        <w:rPr>
          <w:b/>
        </w:rPr>
        <w:t xml:space="preserve">Статус: </w:t>
      </w:r>
      <w:r>
        <w:t>рабочая фиксация бизнес потребностей</w:t>
      </w:r>
    </w:p>
    <w:p>
      <w:r>
        <w:rPr>
          <w:b/>
        </w:rPr>
        <w:t xml:space="preserve">Итог. </w:t>
      </w:r>
      <w:r>
        <w:t>Нужна единая система для учета работ, сотрудников, объектов, оборудования и ключевых заявок. Ее задача - убрать ручную сводку из чатов и тетрадей, вовремя видеть отклонения и принимать решения на фактах: по загрузке людей, срокам, простоям, расходам и переговорам с заказчиком.</w:t>
      </w:r>
    </w:p>
    <w:p>
      <w:r>
        <w:t>Система предназначена для учёта работ компании MAXIMUM: алмазного сверления и бурения, резки бетона и кирпича, изготовления и усиления проёмов, демонтажа, штробления, сопутствующих ремонтно-строительных работ и отбора кернов. Компания также производит, продаёт и восстанавливает алмазные коронки. Первая версия объединяет сотрудников, объекты, оборудование, отметки времени и персональные отчёты; отдельная автоматизация производства, продаж и финансов относится к последующим согласованиям.</w:t>
      </w:r>
    </w:p>
    <w:p>
      <w:pPr>
        <w:pStyle w:val="Heading1"/>
      </w:pPr>
      <w:r>
        <w:t>Зафиксированные бизнес потребности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041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Направление</w:t>
            </w:r>
          </w:p>
        </w:tc>
        <w:tc>
          <w:tcPr>
            <w:tcW w:type="dxa" w:w="402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Что должно быть в системе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Зачем это бизнесу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Сменный отчет оператора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Структурированный отчёт: объект, дата, вид работ, соответствующие ему параметры, количество или объём с единицей измерения, время и причина отклонения от нормы. Для бурения указываются параметры отверстий; для резки, проёмов, демонтажа и других работ — показатели по утверждённой форме заказчика.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Автоматически собирать фактические объемы, видеть низкую выработку в день смены и не тратить время на ручную обработку сообщений.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объекта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выполненных объемов, состава бригады, статуса работ и финансовых отметок по объекту.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Понимать готовность объекта и прогнозировать освобождение людей для новых заказов; быстро формировать физические объемы для заказчика.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Личное дело сотрудника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Договоры, допуски и их сроки, оборудование на сотруднике, отработанное время, показатели, отпуска, заявления и дисциплинарные события.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Быстро подобрать человека под требования объекта, не пропускать сроки документов и опираться на историю при кадровых решениях.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Оборудование и транспорт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Карточка единицы: серийный номер, история выдачи, ТО, ремонтов, простоев и затрат.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Понять фактическую стоимость владения, выявлять проблемные модели и принимать решения о ремонте, закупке или замене.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и перемещения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Заявки на довоз людей, оборудования и расходников со сроком и статусом исполнения.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Сократить простои из-за несвоевременного подвоза и упорядочить работу мобильной поддержки.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Финансовые статусы объектов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Плановая и фактическая стоимость работ; отметки о передаче документов на оплату.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Сравнивать первоначальную оценку с фактом, готовиться к переговорам и контролировать зависшие у заказчика документы.</w:t>
            </w:r>
          </w:p>
        </w:tc>
      </w:tr>
      <w:tr>
        <w:tc>
          <w:tcPr>
            <w:tcW w:type="dxa" w:w="2041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Отчеты и аналитика</w:t>
            </w:r>
          </w:p>
        </w:tc>
        <w:tc>
          <w:tcPr>
            <w:tcW w:type="dxa" w:w="402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Сводки за день, месяц, квартал и год; фильтры и выгрузки по объектам, людям, видам работ и оборудованию.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Получать показатели без ручных таблиц: объемы, производительность, простои, потребление материалов и загрузку ресурсов.</w:t>
            </w:r>
          </w:p>
        </w:tc>
      </w:tr>
    </w:tbl>
    <w:p>
      <w:pPr>
        <w:spacing w:after="40"/>
      </w:pPr>
    </w:p>
    <w:p>
      <w:pPr>
        <w:pStyle w:val="Heading1"/>
      </w:pPr>
      <w:r>
        <w:t>Автоматизации и обоснование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3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Автоматизация</w:t>
            </w:r>
          </w:p>
        </w:tc>
        <w:tc>
          <w:tcPr>
            <w:tcW w:type="dxa" w:w="374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Логика работы</w:t>
            </w:r>
          </w:p>
        </w:tc>
        <w:tc>
          <w:tcPr>
            <w:tcW w:type="dxa" w:w="3685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Обоснование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Контроль заполнения отчета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Отчет нельзя отправить без обязательных полей; при низком результате требуется выбрать причину и при необходимости указать интервал простоя.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Данные становятся сопоставимыми. Руководитель отделяет объективные причины от дисциплинарных и получает основание для работы с заказчиком до срыва срока.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Напоминания о непредставленном отчете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В заданное время отправляется напоминание сотруднику; руководитель видит список незакрытых смен.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Убирает ручные звонки и позволяет в тот же день понять: сотрудник еще работает, забыл отчет или возникла проблема.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Учет начала и окончания смены с геопроверкой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Сотрудник отмечает прибытие и окончание работы на объекте; сохраняются время и геопозиция.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Подтверждает фактическое присутствие, дает базу для учета часов и снижает риск формального закрытия смены без работы.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Автоматическое накопление данных в карточке объекта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Строки сменных отчетов сразу попадают в карточку объекта и личное дело сотрудника.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Исключает двойной ввод и ручное сведение. В любой момент видно выполненный объем, темп и доступность людей.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Оповещения о сроках документов и договоров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Система заранее напоминает о завершении договоров, допусков, аттестаций и иных временных документов.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Предотвращает допуск неподготовленного сотрудника на объект и снижает кадровые и правовые риски.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Накопление и сигнализация по простоям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Причины и длительность простоев собираются по объектам; при существенном отклонении формируется сигнал.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Позволяет посчитать потери, вовремя эскалировать проблему заказчику и обосновать вложения в резервное оборудование или новые процедуры.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Ежемесячная сводка и чеклист закрытия месяца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В начале месяца автоматически формируется сводка и список незакрытых действий до расчетной даты.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9"/>
              </w:rPr>
              <w:t>Не дает забыть о дисциплинарных, финансовых и кадровых задачах, пока еще можно исправить ситуацию до выплаты и закрытия периода.</w:t>
            </w:r>
          </w:p>
        </w:tc>
      </w:tr>
      <w:tr>
        <w:tc>
          <w:tcPr>
            <w:tcW w:type="dxa" w:w="2324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Настраиваемые правила</w:t>
            </w:r>
          </w:p>
        </w:tc>
        <w:tc>
          <w:tcPr>
            <w:tcW w:type="dxa" w:w="3742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Нормы, сроки отчетов, виды причин и состав полей меняются в настройках без доработки кода.</w:t>
            </w:r>
          </w:p>
        </w:tc>
        <w:tc>
          <w:tcPr>
            <w:tcW w:type="dxa" w:w="3685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  <w:shd w:fill="EEF4F8"/>
          </w:tcPr>
          <w:p>
            <w:pPr>
              <w:spacing w:after="0"/>
            </w:pPr>
            <w:r>
              <w:rPr>
                <w:sz w:val="19"/>
              </w:rPr>
              <w:t>Регламенты будут уточняться после запуска. Настройки не должны требовать нового проекта разработки при каждом изменении процесса.</w:t>
            </w:r>
          </w:p>
        </w:tc>
      </w:tr>
    </w:tbl>
    <w:p>
      <w:pPr>
        <w:spacing w:after="40"/>
      </w:pPr>
    </w:p>
    <w:p>
      <w:pPr>
        <w:pStyle w:val="Heading1"/>
      </w:pPr>
      <w:r>
        <w:t>Принципы первой версии</w:t>
      </w:r>
    </w:p>
    <w:p>
      <w:pPr>
        <w:pStyle w:val="ListBullet"/>
        <w:spacing w:after="60"/>
      </w:pPr>
      <w:r>
        <w:t>Сначала закрыть ежедневный контур: сотрудник - сменный отчет - карточка объекта - руководитель.</w:t>
      </w:r>
    </w:p>
    <w:p>
      <w:pPr>
        <w:pStyle w:val="ListBullet"/>
        <w:spacing w:after="60"/>
      </w:pPr>
      <w:r>
        <w:t>Разделять права доступа по ролям и дополнительно уметь выдавать персональные исключения. Рабочие видят только необходимое для своей работы; финансовая информация ограничена.</w:t>
      </w:r>
    </w:p>
    <w:p>
      <w:pPr>
        <w:pStyle w:val="ListBullet"/>
        <w:spacing w:after="60"/>
      </w:pPr>
      <w:r>
        <w:t>Автоматизация не должна создавать лишнюю бюрократию: фиксируются только данные, которые используются для учета, управления или аналитики.</w:t>
      </w:r>
    </w:p>
    <w:p>
      <w:pPr>
        <w:pStyle w:val="ListBullet"/>
        <w:spacing w:after="60"/>
      </w:pPr>
      <w:r>
        <w:t>Система должна быть модульной: следующие разделы добавляются без переделки уже работающего ядра.</w:t>
      </w:r>
    </w:p>
    <w:p>
      <w:pPr>
        <w:pStyle w:val="ListBullet"/>
        <w:spacing w:after="60"/>
      </w:pPr>
      <w:r>
        <w:t>Данные о сотрудниках и геопозиции обрабатываются с необходимыми уведомлениями и согласиями в рамках требований к персональным данным.</w:t>
      </w:r>
    </w:p>
    <w:p>
      <w:pPr>
        <w:pStyle w:val="Heading1"/>
      </w:pPr>
      <w:r>
        <w:t>Что уточнить перед проектированием</w:t>
      </w:r>
    </w:p>
    <w:p>
      <w:pPr>
        <w:pStyle w:val="ListBullet"/>
        <w:spacing w:after="60"/>
      </w:pPr>
      <w:r>
        <w:t>Утвердить бланки пяти типов отчетов: оператор, прораб, заведующий базой, финансы, мобильная поддержка.</w:t>
      </w:r>
    </w:p>
    <w:p>
      <w:pPr>
        <w:pStyle w:val="ListBullet"/>
        <w:spacing w:after="60"/>
      </w:pPr>
      <w:r>
        <w:t>Согласовать нормативы производительности и полный справочник причин отклонений и простоев.</w:t>
      </w:r>
    </w:p>
    <w:p>
      <w:pPr>
        <w:pStyle w:val="ListBullet"/>
        <w:spacing w:after="60"/>
      </w:pPr>
      <w:r>
        <w:t>Определить точный порядок закрытия объекта и финансовые статусы, которые должны отображаться в системе.</w:t>
      </w:r>
    </w:p>
    <w:p>
      <w:pPr>
        <w:pStyle w:val="ListBullet"/>
        <w:spacing w:after="60"/>
      </w:pPr>
      <w:r>
        <w:t>Утвердить роли, персональные исключения в правах доступа и перечень данных, доступных каждой роли.</w:t>
      </w:r>
    </w:p>
    <w:p>
      <w:pPr>
        <w:pStyle w:val="ListBullet"/>
        <w:spacing w:after="60"/>
      </w:pPr>
      <w:r>
        <w:t>Предоставить действующие образцы отчетов, документов, список типов оборудования и начальные справочники для тестового наполнения.</w:t>
      </w:r>
    </w:p>
    <w:p>
      <w:pPr>
        <w:pStyle w:val="ListBullet"/>
        <w:spacing w:after="60"/>
      </w:pPr>
      <w:r>
        <w:t>Отдельно оценить дальнейшие модули: обучение и библиотека инструкций, рейтинги, предложения сотрудников, фотогалерея, игровые механики и внутренний мессенджер. Они полезны, но не должны задерживать запуск основного учета.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