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B23B" w14:textId="6C85F691" w:rsidR="00F205B2" w:rsidRPr="00817787" w:rsidRDefault="00F205B2" w:rsidP="00F205B2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Hero</w:t>
      </w:r>
    </w:p>
    <w:p w14:paraId="3C92168E" w14:textId="7A2B6A33" w:rsidR="00F205B2" w:rsidRPr="00817787" w:rsidRDefault="00F205B2" w:rsidP="00F205B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Remove HTA static image before the background video starts</w:t>
      </w:r>
    </w:p>
    <w:p w14:paraId="60EF73CA" w14:textId="6117CA27" w:rsidR="00F205B2" w:rsidRPr="00817787" w:rsidRDefault="00F205B2" w:rsidP="00F205B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Remove ‘and’ so the copy reads “Carefully selected sites, creative design, disciplined delivery.”</w:t>
      </w:r>
    </w:p>
    <w:p w14:paraId="112D878C" w14:textId="3D9B4EE6" w:rsidR="00F205B2" w:rsidRPr="00817787" w:rsidRDefault="00656B14" w:rsidP="00F205B2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0A2E9B1C">
          <v:rect id="_x0000_i1025" style="width:0;height:1.5pt" o:hralign="center" o:hrstd="t" o:hr="t" fillcolor="#a0a0a0" stroked="f"/>
        </w:pict>
      </w:r>
    </w:p>
    <w:p w14:paraId="0F7E05F2" w14:textId="62734DE7" w:rsidR="00F205B2" w:rsidRPr="00817787" w:rsidRDefault="00F205B2" w:rsidP="00F205B2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Track Record</w:t>
      </w:r>
    </w:p>
    <w:p w14:paraId="32E01B93" w14:textId="1E177BC5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Change second point to:</w:t>
      </w:r>
    </w:p>
    <w:p w14:paraId="260805F7" w14:textId="77777777" w:rsidR="00F205B2" w:rsidRPr="00817787" w:rsidRDefault="00F205B2" w:rsidP="00F205B2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£1bn+ capital</w:t>
      </w:r>
    </w:p>
    <w:p w14:paraId="7B41A6D6" w14:textId="6231AC48" w:rsidR="00F205B2" w:rsidRPr="00817787" w:rsidRDefault="00F205B2" w:rsidP="00F205B2">
      <w:pPr>
        <w:pStyle w:val="ListParagraph"/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Investment capital originated and managed</w:t>
      </w:r>
    </w:p>
    <w:p w14:paraId="1728CA34" w14:textId="1AC7A485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 xml:space="preserve">Change £200m point to </w:t>
      </w:r>
      <w:r w:rsidR="009F7A2D">
        <w:rPr>
          <w:rFonts w:ascii="Aptos" w:hAnsi="Aptos"/>
          <w:sz w:val="22"/>
          <w:szCs w:val="22"/>
        </w:rPr>
        <w:t xml:space="preserve">build cost/ </w:t>
      </w:r>
      <w:r w:rsidRPr="00817787">
        <w:rPr>
          <w:rFonts w:ascii="Aptos" w:hAnsi="Aptos"/>
          <w:sz w:val="22"/>
          <w:szCs w:val="22"/>
        </w:rPr>
        <w:t>GDV delivered to date (as per Sam’s email?)</w:t>
      </w:r>
    </w:p>
    <w:p w14:paraId="62FDF5F2" w14:textId="0DDAA2A5" w:rsidR="00F205B2" w:rsidRPr="00817787" w:rsidRDefault="00656B14" w:rsidP="00F205B2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13390752">
          <v:rect id="_x0000_i1026" style="width:0;height:1.5pt" o:hralign="center" o:hrstd="t" o:hr="t" fillcolor="#a0a0a0" stroked="f"/>
        </w:pict>
      </w:r>
    </w:p>
    <w:p w14:paraId="6845B34C" w14:textId="3E231589" w:rsidR="00F205B2" w:rsidRPr="00817787" w:rsidRDefault="00F205B2" w:rsidP="00F205B2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What we do</w:t>
      </w:r>
    </w:p>
    <w:p w14:paraId="6F321672" w14:textId="7CE416D0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Change to:</w:t>
      </w:r>
    </w:p>
    <w:p w14:paraId="6258FF13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</w:p>
    <w:p w14:paraId="68172ED0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Development + Contracting</w:t>
      </w:r>
      <w:r w:rsidRPr="00817787">
        <w:rPr>
          <w:rFonts w:ascii="Aptos" w:hAnsi="Aptos"/>
          <w:sz w:val="22"/>
          <w:szCs w:val="22"/>
        </w:rPr>
        <w:t xml:space="preserve"> </w:t>
      </w:r>
    </w:p>
    <w:p w14:paraId="325B2406" w14:textId="72A6092C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 xml:space="preserve">Design, planning, and delivery of residential and mixed-use schemes — with a focus on well-located sites where active management </w:t>
      </w:r>
      <w:r w:rsidR="00780440">
        <w:rPr>
          <w:rFonts w:ascii="Aptos" w:hAnsi="Aptos"/>
          <w:sz w:val="22"/>
          <w:szCs w:val="22"/>
        </w:rPr>
        <w:t>creates</w:t>
      </w:r>
      <w:r w:rsidRPr="00817787">
        <w:rPr>
          <w:rFonts w:ascii="Aptos" w:hAnsi="Aptos"/>
          <w:sz w:val="22"/>
          <w:szCs w:val="22"/>
        </w:rPr>
        <w:t xml:space="preserve"> lasting value.</w:t>
      </w:r>
    </w:p>
    <w:p w14:paraId="31D50CF9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Joint Ventures + Partnerships</w:t>
      </w:r>
      <w:r w:rsidRPr="00817787">
        <w:rPr>
          <w:rFonts w:ascii="Aptos" w:hAnsi="Aptos"/>
          <w:sz w:val="22"/>
          <w:szCs w:val="22"/>
        </w:rPr>
        <w:t xml:space="preserve"> </w:t>
      </w:r>
    </w:p>
    <w:p w14:paraId="6D81C34F" w14:textId="06A50E6C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Working with landowners, investors, and LAs in flexible JV and development management arrangements — unlocking overlooked sites and delivering complex, policy-led schemes.</w:t>
      </w:r>
    </w:p>
    <w:p w14:paraId="484BF5D9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Land + Site Acquisition</w:t>
      </w:r>
      <w:r w:rsidRPr="00817787">
        <w:rPr>
          <w:rFonts w:ascii="Aptos" w:hAnsi="Aptos"/>
          <w:sz w:val="22"/>
          <w:szCs w:val="22"/>
        </w:rPr>
        <w:t xml:space="preserve"> </w:t>
      </w:r>
    </w:p>
    <w:p w14:paraId="262E9254" w14:textId="58E9B500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Targeting sites with planning potential, repositioning opportunities, or development upside — with a specialism in sensitive sites with complex planning histories.</w:t>
      </w:r>
    </w:p>
    <w:p w14:paraId="590BBBCD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Investment + Asset Delivery</w:t>
      </w:r>
      <w:r w:rsidRPr="00817787">
        <w:rPr>
          <w:rFonts w:ascii="Aptos" w:hAnsi="Aptos"/>
          <w:sz w:val="22"/>
          <w:szCs w:val="22"/>
        </w:rPr>
        <w:t xml:space="preserve"> </w:t>
      </w:r>
    </w:p>
    <w:p w14:paraId="63B07841" w14:textId="447E1D63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Managing projects through acquisition, planning, construction, and exit or long-term hold — with deep experience originating and advising on institutional development capital.</w:t>
      </w:r>
    </w:p>
    <w:p w14:paraId="5EE14C4D" w14:textId="22D3D007" w:rsidR="00F205B2" w:rsidRPr="00817787" w:rsidRDefault="00656B14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28781BEB">
          <v:rect id="_x0000_i1027" style="width:0;height:1.5pt" o:hralign="center" o:hrstd="t" o:hr="t" fillcolor="#a0a0a0" stroked="f"/>
        </w:pict>
      </w:r>
    </w:p>
    <w:p w14:paraId="0DF63B47" w14:textId="77777777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br w:type="page"/>
      </w:r>
    </w:p>
    <w:p w14:paraId="26307BB7" w14:textId="06E430F2" w:rsidR="00666E75" w:rsidRPr="00817787" w:rsidRDefault="00F205B2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lastRenderedPageBreak/>
        <w:t>Our approach</w:t>
      </w:r>
    </w:p>
    <w:p w14:paraId="5ADF9D83" w14:textId="77777777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Add ‘Approach’ to nav bar</w:t>
      </w:r>
    </w:p>
    <w:p w14:paraId="6E1ADFFB" w14:textId="32FE2509" w:rsidR="00F205B2" w:rsidRPr="00817787" w:rsidRDefault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Aspect ratio is off on the image – crop to fill and/or lose white borders.</w:t>
      </w:r>
    </w:p>
    <w:p w14:paraId="227C2DCA" w14:textId="2786A987" w:rsidR="00F205B2" w:rsidRPr="00817787" w:rsidRDefault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 xml:space="preserve">Remove </w:t>
      </w:r>
      <w:r w:rsidRPr="00817787">
        <w:rPr>
          <w:rFonts w:ascii="Aptos" w:hAnsi="Aptos"/>
          <w:sz w:val="22"/>
          <w:szCs w:val="22"/>
        </w:rPr>
        <w:t>“ Priory Park Gardens shows what becomes possible when disciplined site selection, planning strategy and design work together from the start.”</w:t>
      </w:r>
    </w:p>
    <w:p w14:paraId="67EA38F2" w14:textId="5BBCE909" w:rsidR="00F205B2" w:rsidRPr="00817787" w:rsidRDefault="00F205B2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So copy reads:</w:t>
      </w:r>
    </w:p>
    <w:p w14:paraId="66012F51" w14:textId="416ECD8E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A former Carmelite friary site that has been home to kitchen gardens, a hospital, an office campus — and now, 700 years on, one of Hertfordshire's most considered new residential addresses.</w:t>
      </w:r>
    </w:p>
    <w:p w14:paraId="568112A9" w14:textId="30101912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Set in 30 acres of parkland two minutes from Hitchin town centre, 30 minutes from London and 35 minutes from Cambridge.</w:t>
      </w:r>
    </w:p>
    <w:p w14:paraId="30B5CE3D" w14:textId="77777777" w:rsidR="00F205B2" w:rsidRPr="00817787" w:rsidRDefault="00F205B2" w:rsidP="00F205B2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A complex, historically sensitive site that needed careful handling — and a JV structure that gave both partners the clarity to move decisively.</w:t>
      </w:r>
    </w:p>
    <w:p w14:paraId="4142FC36" w14:textId="7CC05FC4" w:rsidR="00F205B2" w:rsidRPr="00817787" w:rsidRDefault="00656B14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32A84734">
          <v:rect id="_x0000_i1028" style="width:0;height:1.5pt" o:hralign="center" o:hrstd="t" o:hr="t" fillcolor="#a0a0a0" stroked="f"/>
        </w:pict>
      </w:r>
    </w:p>
    <w:p w14:paraId="64FA8F9D" w14:textId="69294BD1" w:rsidR="00F205B2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Opportunities</w:t>
      </w:r>
    </w:p>
    <w:p w14:paraId="6044AC7A" w14:textId="39E2195C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Render background Metric + Maker in single colour (the lighter gold).</w:t>
      </w:r>
    </w:p>
    <w:p w14:paraId="6DA31780" w14:textId="724A86EF" w:rsidR="00666E75" w:rsidRPr="00817787" w:rsidRDefault="00656B14">
      <w:p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15477B1B">
          <v:rect id="_x0000_i1029" style="width:0;height:1.5pt" o:hralign="center" o:hrstd="t" o:hr="t" fillcolor="#a0a0a0" stroked="f"/>
        </w:pict>
      </w:r>
    </w:p>
    <w:p w14:paraId="6210B795" w14:textId="45750D2A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Our people</w:t>
      </w:r>
    </w:p>
    <w:p w14:paraId="29D3E791" w14:textId="52509147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Amend bios as below. Job titles and contact stay the same.</w:t>
      </w:r>
    </w:p>
    <w:p w14:paraId="3AFD555A" w14:textId="77777777" w:rsidR="00EF5100" w:rsidRPr="00817787" w:rsidRDefault="00EF5100">
      <w:pPr>
        <w:rPr>
          <w:rFonts w:ascii="Aptos" w:hAnsi="Aptos"/>
          <w:sz w:val="22"/>
          <w:szCs w:val="22"/>
        </w:rPr>
      </w:pPr>
    </w:p>
    <w:p w14:paraId="4196A049" w14:textId="77777777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Bradley Goding</w:t>
      </w:r>
    </w:p>
    <w:p w14:paraId="67143FB9" w14:textId="321743F3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Brad leads site sourcing, landowner relationships, and partnership structuring — with 18+ years identifying and securing development opportunities across sites totalling over 1,700 homes and £1.1bn GDV. An entrepreneurial, people-first operator, he brings energy and big-picture thinking to every partnership.</w:t>
      </w:r>
    </w:p>
    <w:p w14:paraId="0FF607E3" w14:textId="6606C56C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Matthew Tucker</w:t>
      </w:r>
    </w:p>
    <w:p w14:paraId="5E4B47AE" w14:textId="66BADA56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Matt leads investment strategy, development finance, and new business. With 15+ years with JLL and WSP, and £700m+ of investment experience across residential and mixed-use schemes, he models, stress-tests, and models again — de-risking every deal and making sure it stacks</w:t>
      </w:r>
      <w:r w:rsidR="00780440">
        <w:rPr>
          <w:rFonts w:ascii="Aptos" w:hAnsi="Aptos"/>
          <w:sz w:val="22"/>
          <w:szCs w:val="22"/>
        </w:rPr>
        <w:t>.</w:t>
      </w:r>
    </w:p>
    <w:p w14:paraId="76344EEA" w14:textId="30143723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James Hutchins</w:t>
      </w:r>
    </w:p>
    <w:p w14:paraId="5104D6B4" w14:textId="763008DD" w:rsidR="00666E75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James leads commercial operations, cost management, and delivery. With 15+ years in mixed-use residential and over 1,700 homes delivered at a combined build cost exceeding £555m, he keeps projects on programme, on budget, and on brief.</w:t>
      </w:r>
    </w:p>
    <w:p w14:paraId="2016AEE9" w14:textId="467E60E0" w:rsidR="00666E75" w:rsidRPr="00817787" w:rsidRDefault="00666E75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Sam Roberts</w:t>
      </w:r>
    </w:p>
    <w:p w14:paraId="1BAE5912" w14:textId="77777777" w:rsidR="00EF5100" w:rsidRPr="00817787" w:rsidRDefault="00666E75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lastRenderedPageBreak/>
        <w:t>Sam leads design strategy and planning</w:t>
      </w:r>
      <w:r w:rsidR="00EF5100" w:rsidRPr="00817787">
        <w:rPr>
          <w:rFonts w:ascii="Aptos" w:hAnsi="Aptos"/>
          <w:sz w:val="22"/>
          <w:szCs w:val="22"/>
        </w:rPr>
        <w:t>. He’s worked for</w:t>
      </w:r>
      <w:r w:rsidRPr="00817787">
        <w:rPr>
          <w:rFonts w:ascii="Aptos" w:hAnsi="Aptos"/>
          <w:sz w:val="22"/>
          <w:szCs w:val="22"/>
        </w:rPr>
        <w:t xml:space="preserve"> 15+ years in mixed-use residential, </w:t>
      </w:r>
      <w:r w:rsidR="00EF5100" w:rsidRPr="00817787">
        <w:rPr>
          <w:rFonts w:ascii="Aptos" w:hAnsi="Aptos"/>
          <w:sz w:val="22"/>
          <w:szCs w:val="22"/>
        </w:rPr>
        <w:t>with</w:t>
      </w:r>
      <w:r w:rsidRPr="00817787">
        <w:rPr>
          <w:rFonts w:ascii="Aptos" w:hAnsi="Aptos"/>
          <w:sz w:val="22"/>
          <w:szCs w:val="22"/>
        </w:rPr>
        <w:t xml:space="preserve"> 1,750+ homes delivered at £650m+ build cost. He works across architecture, landscape, and planning from the earliest stages, turning big creative ideas into things that actually get built.</w:t>
      </w:r>
    </w:p>
    <w:p w14:paraId="157BE1F2" w14:textId="1049E75E" w:rsidR="00EF5100" w:rsidRPr="00817787" w:rsidRDefault="00656B14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0BB3EAF8">
          <v:rect id="_x0000_i1030" style="width:0;height:1.5pt" o:hralign="center" o:hrstd="t" o:hr="t" fillcolor="#a0a0a0" stroked="f"/>
        </w:pict>
      </w:r>
    </w:p>
    <w:p w14:paraId="24E1CF2C" w14:textId="5D4DE46B" w:rsidR="00666E75" w:rsidRPr="00817787" w:rsidRDefault="00EF5100">
      <w:pPr>
        <w:rPr>
          <w:rFonts w:ascii="Aptos" w:hAnsi="Aptos"/>
          <w:b/>
          <w:bCs/>
          <w:sz w:val="22"/>
          <w:szCs w:val="22"/>
        </w:rPr>
      </w:pPr>
      <w:r w:rsidRPr="00817787">
        <w:rPr>
          <w:rFonts w:ascii="Aptos" w:hAnsi="Aptos"/>
          <w:b/>
          <w:bCs/>
          <w:sz w:val="22"/>
          <w:szCs w:val="22"/>
        </w:rPr>
        <w:t>Network and partners</w:t>
      </w:r>
    </w:p>
    <w:p w14:paraId="07DAC308" w14:textId="77777777" w:rsidR="00EF5100" w:rsidRPr="00817787" w:rsidRDefault="00EF5100" w:rsidP="00EF5100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Keep intro text</w:t>
      </w:r>
    </w:p>
    <w:p w14:paraId="20E450CE" w14:textId="09637A59" w:rsidR="00EF5100" w:rsidRPr="00817787" w:rsidRDefault="00EF5100" w:rsidP="00EF5100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 xml:space="preserve">Revert logos back to </w:t>
      </w:r>
      <w:r w:rsidR="006818FA">
        <w:rPr>
          <w:rFonts w:ascii="Aptos" w:hAnsi="Aptos"/>
          <w:sz w:val="22"/>
          <w:szCs w:val="22"/>
        </w:rPr>
        <w:t xml:space="preserve">the much nicer </w:t>
      </w:r>
      <w:r w:rsidRPr="00817787">
        <w:rPr>
          <w:rFonts w:ascii="Aptos" w:hAnsi="Aptos"/>
          <w:sz w:val="22"/>
          <w:szCs w:val="22"/>
        </w:rPr>
        <w:t>carousel</w:t>
      </w:r>
      <w:r w:rsidR="006818FA">
        <w:rPr>
          <w:rFonts w:ascii="Aptos" w:hAnsi="Aptos"/>
          <w:sz w:val="22"/>
          <w:szCs w:val="22"/>
        </w:rPr>
        <w:t xml:space="preserve">; </w:t>
      </w:r>
      <w:r w:rsidRPr="00817787">
        <w:rPr>
          <w:rFonts w:ascii="Aptos" w:hAnsi="Aptos"/>
          <w:sz w:val="22"/>
          <w:szCs w:val="22"/>
        </w:rPr>
        <w:t>lose description text for each partner.</w:t>
      </w:r>
    </w:p>
    <w:p w14:paraId="382F6CC9" w14:textId="470A334A" w:rsidR="00EF5100" w:rsidRPr="00817787" w:rsidRDefault="00656B14" w:rsidP="00EF510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 w14:anchorId="3AEA3BF0">
          <v:rect id="_x0000_i1031" style="width:0;height:1.5pt" o:hralign="center" o:hrstd="t" o:hr="t" fillcolor="#a0a0a0" stroked="f"/>
        </w:pict>
      </w:r>
    </w:p>
    <w:p w14:paraId="1A658E6E" w14:textId="2841996C" w:rsidR="00EF5100" w:rsidRPr="001D7F7A" w:rsidRDefault="00EF5100" w:rsidP="00EF5100">
      <w:pPr>
        <w:rPr>
          <w:rFonts w:ascii="Aptos" w:hAnsi="Aptos"/>
          <w:b/>
          <w:bCs/>
          <w:sz w:val="22"/>
          <w:szCs w:val="22"/>
        </w:rPr>
      </w:pPr>
      <w:r w:rsidRPr="001D7F7A">
        <w:rPr>
          <w:rFonts w:ascii="Aptos" w:hAnsi="Aptos"/>
          <w:b/>
          <w:bCs/>
          <w:sz w:val="22"/>
          <w:szCs w:val="22"/>
        </w:rPr>
        <w:t>Contact</w:t>
      </w:r>
    </w:p>
    <w:p w14:paraId="0A52BC44" w14:textId="2EB78AB2" w:rsidR="00EF5100" w:rsidRPr="00817787" w:rsidRDefault="00EF5100" w:rsidP="00EF5100">
      <w:p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Change ampersands to pluses in:</w:t>
      </w:r>
    </w:p>
    <w:p w14:paraId="289F7DE1" w14:textId="7361CF18" w:rsidR="00EF5100" w:rsidRPr="00817787" w:rsidRDefault="00EF5100" w:rsidP="00EF5100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Partnerships &amp; land</w:t>
      </w:r>
    </w:p>
    <w:p w14:paraId="73CFB76D" w14:textId="4C46AF3D" w:rsidR="00EF5100" w:rsidRPr="00817787" w:rsidRDefault="00EF5100" w:rsidP="00EF5100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817787">
        <w:rPr>
          <w:rFonts w:ascii="Aptos" w:hAnsi="Aptos"/>
          <w:sz w:val="22"/>
          <w:szCs w:val="22"/>
        </w:rPr>
        <w:t>Investments &amp; finance</w:t>
      </w:r>
    </w:p>
    <w:sectPr w:rsidR="00EF5100" w:rsidRPr="008177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60F4" w14:textId="77777777" w:rsidR="00656B14" w:rsidRDefault="00656B14" w:rsidP="00817787">
      <w:pPr>
        <w:spacing w:after="0" w:line="240" w:lineRule="auto"/>
      </w:pPr>
      <w:r>
        <w:separator/>
      </w:r>
    </w:p>
  </w:endnote>
  <w:endnote w:type="continuationSeparator" w:id="0">
    <w:p w14:paraId="73CE5E79" w14:textId="77777777" w:rsidR="00656B14" w:rsidRDefault="00656B14" w:rsidP="0081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0D30" w14:textId="3B3F18F7" w:rsidR="007300ED" w:rsidRPr="007300ED" w:rsidRDefault="007300ED" w:rsidP="007300ED">
    <w:pPr>
      <w:pStyle w:val="Footer"/>
      <w:jc w:val="center"/>
      <w:rPr>
        <w:rFonts w:ascii="Aptos" w:hAnsi="Aptos"/>
        <w:sz w:val="18"/>
        <w:szCs w:val="18"/>
        <w:lang w:val="en-US"/>
      </w:rPr>
    </w:pPr>
    <w:proofErr w:type="spellStart"/>
    <w:r w:rsidRPr="007300ED">
      <w:rPr>
        <w:rFonts w:ascii="Aptos" w:hAnsi="Aptos"/>
        <w:sz w:val="18"/>
        <w:szCs w:val="18"/>
        <w:lang w:val="en-US"/>
      </w:rPr>
      <w:t>MM_Claude</w:t>
    </w:r>
    <w:proofErr w:type="spellEnd"/>
    <w:r w:rsidRPr="007300ED">
      <w:rPr>
        <w:rFonts w:ascii="Aptos" w:hAnsi="Aptos"/>
        <w:sz w:val="18"/>
        <w:szCs w:val="18"/>
        <w:lang w:val="en-US"/>
      </w:rPr>
      <w:t xml:space="preserve"> site edits 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F409" w14:textId="77777777" w:rsidR="00656B14" w:rsidRDefault="00656B14" w:rsidP="00817787">
      <w:pPr>
        <w:spacing w:after="0" w:line="240" w:lineRule="auto"/>
      </w:pPr>
      <w:r>
        <w:separator/>
      </w:r>
    </w:p>
  </w:footnote>
  <w:footnote w:type="continuationSeparator" w:id="0">
    <w:p w14:paraId="1C50E7E6" w14:textId="77777777" w:rsidR="00656B14" w:rsidRDefault="00656B14" w:rsidP="00817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6A33" w14:textId="77777777" w:rsidR="00817787" w:rsidRDefault="00817787" w:rsidP="00817787">
    <w:pPr>
      <w:spacing w:after="80"/>
      <w:jc w:val="center"/>
    </w:pPr>
    <w:r>
      <w:rPr>
        <w:b/>
        <w:bCs/>
        <w:color w:val="BE947C"/>
        <w:spacing w:val="25"/>
        <w:sz w:val="16"/>
        <w:szCs w:val="16"/>
      </w:rPr>
      <w:t>METRIC + MAKER</w:t>
    </w:r>
  </w:p>
  <w:p w14:paraId="3689103A" w14:textId="77777777" w:rsidR="00817787" w:rsidRDefault="00817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F15"/>
    <w:multiLevelType w:val="hybridMultilevel"/>
    <w:tmpl w:val="8AE61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02553"/>
    <w:multiLevelType w:val="hybridMultilevel"/>
    <w:tmpl w:val="45FE9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9611D"/>
    <w:multiLevelType w:val="hybridMultilevel"/>
    <w:tmpl w:val="16783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35E28"/>
    <w:multiLevelType w:val="hybridMultilevel"/>
    <w:tmpl w:val="B86C7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510928">
    <w:abstractNumId w:val="3"/>
  </w:num>
  <w:num w:numId="2" w16cid:durableId="963385241">
    <w:abstractNumId w:val="2"/>
  </w:num>
  <w:num w:numId="3" w16cid:durableId="1955790974">
    <w:abstractNumId w:val="1"/>
  </w:num>
  <w:num w:numId="4" w16cid:durableId="80566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B2"/>
    <w:rsid w:val="001D7F7A"/>
    <w:rsid w:val="002E2163"/>
    <w:rsid w:val="004020F8"/>
    <w:rsid w:val="00656B14"/>
    <w:rsid w:val="00666E75"/>
    <w:rsid w:val="006818FA"/>
    <w:rsid w:val="007300ED"/>
    <w:rsid w:val="00780440"/>
    <w:rsid w:val="00817787"/>
    <w:rsid w:val="00942165"/>
    <w:rsid w:val="009F7A2D"/>
    <w:rsid w:val="00A43870"/>
    <w:rsid w:val="00EF5100"/>
    <w:rsid w:val="00F205B2"/>
    <w:rsid w:val="00F2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1E7B"/>
  <w15:chartTrackingRefBased/>
  <w15:docId w15:val="{1AFF5B8B-0EBD-4080-B786-48DA5B3A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5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1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1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787"/>
  </w:style>
  <w:style w:type="paragraph" w:styleId="Footer">
    <w:name w:val="footer"/>
    <w:basedOn w:val="Normal"/>
    <w:link w:val="FooterChar"/>
    <w:uiPriority w:val="99"/>
    <w:unhideWhenUsed/>
    <w:rsid w:val="0081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4DA6A47DACF34DA67CD90C5194E1D8" ma:contentTypeVersion="11" ma:contentTypeDescription="Create a new document." ma:contentTypeScope="" ma:versionID="dae9dcb322aac97c81e53a17d098e7eb">
  <xsd:schema xmlns:xsd="http://www.w3.org/2001/XMLSchema" xmlns:xs="http://www.w3.org/2001/XMLSchema" xmlns:p="http://schemas.microsoft.com/office/2006/metadata/properties" xmlns:ns2="e149f382-d610-4b65-8e07-171bf89396f7" xmlns:ns3="584e2504-4d83-495c-9b92-8763aee92226" targetNamespace="http://schemas.microsoft.com/office/2006/metadata/properties" ma:root="true" ma:fieldsID="3500ec7c99d53acdd227c157a037575a" ns2:_="" ns3:_="">
    <xsd:import namespace="e149f382-d610-4b65-8e07-171bf89396f7"/>
    <xsd:import namespace="584e2504-4d83-495c-9b92-8763aee922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9f382-d610-4b65-8e07-171bf8939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828342-06ce-4402-b689-1491c401dc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e2504-4d83-495c-9b92-8763aee922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c5640c-2a68-42b5-8d00-b4a985e434ef}" ma:internalName="TaxCatchAll" ma:showField="CatchAllData" ma:web="584e2504-4d83-495c-9b92-8763aee922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49f382-d610-4b65-8e07-171bf89396f7">
      <Terms xmlns="http://schemas.microsoft.com/office/infopath/2007/PartnerControls"/>
    </lcf76f155ced4ddcb4097134ff3c332f>
    <TaxCatchAll xmlns="584e2504-4d83-495c-9b92-8763aee92226" xsi:nil="true"/>
  </documentManagement>
</p:properties>
</file>

<file path=customXml/itemProps1.xml><?xml version="1.0" encoding="utf-8"?>
<ds:datastoreItem xmlns:ds="http://schemas.openxmlformats.org/officeDocument/2006/customXml" ds:itemID="{FA5B8EDE-1A51-419F-BA68-6B272BEF4C41}"/>
</file>

<file path=customXml/itemProps2.xml><?xml version="1.0" encoding="utf-8"?>
<ds:datastoreItem xmlns:ds="http://schemas.openxmlformats.org/officeDocument/2006/customXml" ds:itemID="{E2598AB8-AF1F-4170-8587-6681E535D7B3}"/>
</file>

<file path=customXml/itemProps3.xml><?xml version="1.0" encoding="utf-8"?>
<ds:datastoreItem xmlns:ds="http://schemas.openxmlformats.org/officeDocument/2006/customXml" ds:itemID="{1602AA18-0A2F-4E87-92BE-5642440B28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Pritchard</dc:creator>
  <cp:keywords/>
  <dc:description/>
  <cp:lastModifiedBy>Tom Pritchard</cp:lastModifiedBy>
  <cp:revision>11</cp:revision>
  <dcterms:created xsi:type="dcterms:W3CDTF">2026-05-08T11:11:00Z</dcterms:created>
  <dcterms:modified xsi:type="dcterms:W3CDTF">2026-05-08T11:54:00Z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0x010100464DA6A47DACF34DA67CD90C5194E1D8</vt:lpwstr>
  </property>
</Properties>
</file>