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E4BD9" w14:textId="77777777" w:rsidR="00914E00" w:rsidRDefault="00921017">
      <w:pPr>
        <w:spacing w:before="61" w:line="360" w:lineRule="auto"/>
        <w:ind w:left="1440" w:right="1800"/>
        <w:jc w:val="center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2"/>
        </w:rPr>
        <w:t>CURRICULUM</w:t>
      </w:r>
      <w:r>
        <w:rPr>
          <w:rFonts w:ascii="Times New Roman" w:eastAsia="Times New Roman" w:hAnsi="Times New Roman" w:cs="Times New Roman"/>
          <w:b/>
          <w:spacing w:val="-4"/>
          <w:sz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</w:rPr>
        <w:t>VITAE</w:t>
      </w:r>
    </w:p>
    <w:p w14:paraId="21F0AF6E" w14:textId="77777777" w:rsidR="00914E00" w:rsidRDefault="00921017">
      <w:pPr>
        <w:spacing w:before="137" w:line="360" w:lineRule="auto"/>
        <w:ind w:left="3343" w:right="3311"/>
        <w:jc w:val="center"/>
        <w:rPr>
          <w:rFonts w:ascii="Times New Roman" w:eastAsia="Times New Roman" w:hAnsi="Times New Roman" w:cs="Times New Roman"/>
          <w:color w:val="000009"/>
          <w:sz w:val="22"/>
        </w:rPr>
      </w:pPr>
      <w:r>
        <w:rPr>
          <w:rFonts w:ascii="Times New Roman" w:eastAsia="Times New Roman" w:hAnsi="Times New Roman" w:cs="Times New Roman"/>
          <w:b/>
          <w:color w:val="000009"/>
          <w:sz w:val="22"/>
        </w:rPr>
        <w:t>Name:</w:t>
      </w:r>
      <w:r>
        <w:rPr>
          <w:rFonts w:ascii="Times New Roman" w:eastAsia="Times New Roman" w:hAnsi="Times New Roman" w:cs="Times New Roman"/>
          <w:b/>
          <w:color w:val="000009"/>
          <w:spacing w:val="-3"/>
          <w:sz w:val="22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2"/>
        </w:rPr>
        <w:t>Metrine Wairimu Mungai</w:t>
      </w:r>
    </w:p>
    <w:p w14:paraId="2986E282" w14:textId="77777777" w:rsidR="00914E00" w:rsidRDefault="00921017">
      <w:pPr>
        <w:spacing w:before="137" w:line="360" w:lineRule="auto"/>
        <w:ind w:left="3343" w:right="3311"/>
        <w:jc w:val="center"/>
        <w:rPr>
          <w:rFonts w:ascii="Times New Roman" w:eastAsia="Times New Roman" w:hAnsi="Times New Roman" w:cs="Times New Roman"/>
          <w:color w:val="000009"/>
          <w:sz w:val="22"/>
        </w:rPr>
      </w:pPr>
      <w:r>
        <w:rPr>
          <w:rFonts w:ascii="Times New Roman" w:eastAsia="Times New Roman" w:hAnsi="Times New Roman" w:cs="Times New Roman"/>
          <w:color w:val="000009"/>
          <w:sz w:val="22"/>
        </w:rPr>
        <w:t xml:space="preserve"> </w:t>
      </w:r>
      <w:r>
        <w:rPr>
          <w:rFonts w:ascii="Times New Roman" w:eastAsia="Times New Roman" w:hAnsi="Times New Roman" w:cs="Times New Roman"/>
          <w:b/>
          <w:color w:val="000009"/>
          <w:sz w:val="22"/>
        </w:rPr>
        <w:t>Nationality</w:t>
      </w:r>
      <w:r>
        <w:rPr>
          <w:rFonts w:ascii="Times New Roman" w:eastAsia="Times New Roman" w:hAnsi="Times New Roman" w:cs="Times New Roman"/>
          <w:color w:val="000009"/>
          <w:sz w:val="22"/>
        </w:rPr>
        <w:t>:</w:t>
      </w:r>
      <w:r>
        <w:rPr>
          <w:rFonts w:ascii="Times New Roman" w:eastAsia="Times New Roman" w:hAnsi="Times New Roman" w:cs="Times New Roman"/>
          <w:color w:val="000009"/>
          <w:spacing w:val="-15"/>
          <w:sz w:val="22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2"/>
        </w:rPr>
        <w:t>Kenyan</w:t>
      </w:r>
    </w:p>
    <w:p w14:paraId="36AC5D02" w14:textId="77777777" w:rsidR="00914E00" w:rsidRDefault="00921017">
      <w:pPr>
        <w:spacing w:before="137" w:line="360" w:lineRule="auto"/>
        <w:ind w:left="3343" w:right="3311"/>
        <w:jc w:val="center"/>
        <w:rPr>
          <w:rFonts w:ascii="Times New Roman" w:eastAsia="Times New Roman" w:hAnsi="Times New Roman" w:cs="Times New Roman"/>
          <w:color w:val="000009"/>
          <w:sz w:val="22"/>
          <w:lang w:val="en-US"/>
        </w:rPr>
      </w:pPr>
      <w:r>
        <w:rPr>
          <w:rFonts w:ascii="Times New Roman" w:eastAsia="Times New Roman" w:hAnsi="Times New Roman" w:cs="Times New Roman"/>
          <w:b/>
          <w:color w:val="000009"/>
          <w:sz w:val="22"/>
        </w:rPr>
        <w:t xml:space="preserve">Address: </w:t>
      </w:r>
      <w:r>
        <w:rPr>
          <w:rFonts w:ascii="Times New Roman" w:eastAsia="Times New Roman" w:hAnsi="Times New Roman" w:cs="Times New Roman"/>
          <w:color w:val="000009"/>
          <w:sz w:val="22"/>
        </w:rPr>
        <w:t>P.O. Box 92-00511 Karen Nairobi</w:t>
      </w:r>
    </w:p>
    <w:p w14:paraId="0D78F005" w14:textId="77777777" w:rsidR="00914E00" w:rsidRDefault="00914E00">
      <w:pPr>
        <w:spacing w:line="360" w:lineRule="auto"/>
        <w:ind w:left="3333" w:right="3311"/>
        <w:jc w:val="center"/>
        <w:rPr>
          <w:rFonts w:ascii="Times New Roman" w:eastAsia="Times New Roman" w:hAnsi="Times New Roman" w:cs="Times New Roman"/>
          <w:color w:val="000009"/>
          <w:sz w:val="22"/>
        </w:rPr>
      </w:pPr>
    </w:p>
    <w:p w14:paraId="739C9E92" w14:textId="77777777" w:rsidR="00914E00" w:rsidRDefault="00921017">
      <w:pPr>
        <w:pStyle w:val="Heading3"/>
        <w:rPr>
          <w:rFonts w:ascii="Times New Roman" w:hAnsi="Times New Roman" w:cs="Times New Roman" w:hint="default"/>
        </w:rPr>
      </w:pPr>
      <w:r>
        <w:rPr>
          <w:rStyle w:val="Strong"/>
          <w:rFonts w:ascii="Times New Roman" w:hAnsi="Times New Roman" w:cs="Times New Roman" w:hint="default"/>
          <w:b/>
          <w:bCs/>
        </w:rPr>
        <w:t>Professional Summary</w:t>
      </w:r>
    </w:p>
    <w:p w14:paraId="5A7C2E10" w14:textId="77777777" w:rsidR="00914E00" w:rsidRDefault="00921017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 xml:space="preserve">Detail-oriented and highly skilled </w:t>
      </w:r>
      <w:r>
        <w:rPr>
          <w:rStyle w:val="Strong"/>
          <w:b w:val="0"/>
          <w:bCs w:val="0"/>
          <w:sz w:val="22"/>
          <w:szCs w:val="22"/>
        </w:rPr>
        <w:t>Accountant</w:t>
      </w:r>
      <w:r>
        <w:rPr>
          <w:sz w:val="22"/>
          <w:szCs w:val="22"/>
        </w:rPr>
        <w:t xml:space="preserve"> with </w:t>
      </w:r>
      <w:r>
        <w:rPr>
          <w:sz w:val="22"/>
          <w:szCs w:val="22"/>
        </w:rPr>
        <w:t xml:space="preserve">over </w:t>
      </w:r>
      <w:r>
        <w:rPr>
          <w:sz w:val="22"/>
          <w:szCs w:val="22"/>
        </w:rPr>
        <w:t>3</w:t>
      </w:r>
      <w:r>
        <w:rPr>
          <w:sz w:val="22"/>
          <w:szCs w:val="22"/>
        </w:rPr>
        <w:t xml:space="preserve"> years of experience in financial reporting, budgeting, tax compliance, and financial analysis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Experienced in utilizing accounting software such as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Quickbooks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Committed to upholding ethical financial practices and contributing to business growth through s</w:t>
      </w:r>
      <w:r>
        <w:rPr>
          <w:sz w:val="22"/>
          <w:szCs w:val="22"/>
        </w:rPr>
        <w:t>ound financial management</w:t>
      </w:r>
    </w:p>
    <w:p w14:paraId="690012B9" w14:textId="77777777" w:rsidR="00914E00" w:rsidRDefault="009210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2DB3D6C">
          <v:rect id="1026" o:spid="_x0000_i1025" style="width:6in;height:1.5pt;visibility:visible;mso-wrap-distance-left:0;mso-wrap-distance-right:0" o:hralign="center" o:hrstd="t" o:hr="t" fillcolor="#a0a0a0" stroked="f"/>
        </w:pict>
      </w:r>
    </w:p>
    <w:p w14:paraId="42DB2729" w14:textId="77777777" w:rsidR="00914E00" w:rsidRDefault="00921017">
      <w:pPr>
        <w:pStyle w:val="Heading3"/>
        <w:rPr>
          <w:rFonts w:ascii="Times New Roman" w:hAnsi="Times New Roman" w:cs="Times New Roman" w:hint="default"/>
        </w:rPr>
      </w:pPr>
      <w:r>
        <w:rPr>
          <w:rStyle w:val="Strong"/>
          <w:rFonts w:ascii="Times New Roman" w:hAnsi="Times New Roman" w:cs="Times New Roman" w:hint="default"/>
          <w:b/>
          <w:bCs/>
        </w:rPr>
        <w:t>Work Experience</w:t>
      </w:r>
    </w:p>
    <w:p w14:paraId="49FFF345" w14:textId="0AF3C0B5" w:rsidR="00914E00" w:rsidRDefault="00921017">
      <w:pPr>
        <w:tabs>
          <w:tab w:val="left" w:pos="720"/>
        </w:tabs>
        <w:spacing w:beforeAutospacing="1" w:afterAutospacing="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Accountant2023-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7B247402" w14:textId="77777777" w:rsidR="00914E00" w:rsidRDefault="00921017">
      <w:pPr>
        <w:tabs>
          <w:tab w:val="left" w:pos="720"/>
        </w:tabs>
        <w:spacing w:beforeAutospacing="1" w:afterAutospacing="1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N.ONSONGO &amp; ASSOCIATES CPA (K),</w:t>
      </w:r>
    </w:p>
    <w:p w14:paraId="408357AE" w14:textId="77777777" w:rsidR="00914E00" w:rsidRDefault="00921017">
      <w:pPr>
        <w:numPr>
          <w:ilvl w:val="0"/>
          <w:numId w:val="3"/>
        </w:numPr>
        <w:tabs>
          <w:tab w:val="clear" w:pos="420"/>
        </w:tabs>
        <w:spacing w:beforeAutospacing="1" w:afterAutospacing="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Assisting with audits and providing necessary documentation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data analysis </w:t>
      </w:r>
    </w:p>
    <w:p w14:paraId="09C777DE" w14:textId="77777777" w:rsidR="00914E00" w:rsidRDefault="00921017">
      <w:pPr>
        <w:numPr>
          <w:ilvl w:val="0"/>
          <w:numId w:val="3"/>
        </w:numPr>
        <w:tabs>
          <w:tab w:val="clear" w:pos="420"/>
        </w:tabs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Preparing financial statements such as balance </w:t>
      </w:r>
      <w:r>
        <w:rPr>
          <w:rFonts w:ascii="Times New Roman" w:hAnsi="Times New Roman" w:cs="Times New Roman"/>
          <w:sz w:val="24"/>
          <w:szCs w:val="24"/>
        </w:rPr>
        <w:t>sheets, income statements, and cash flow statements.</w:t>
      </w:r>
    </w:p>
    <w:p w14:paraId="444E4854" w14:textId="77777777" w:rsidR="00914E00" w:rsidRDefault="0092101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Generating reports for management to support decision-making.</w:t>
      </w:r>
    </w:p>
    <w:p w14:paraId="0A399FB4" w14:textId="77777777" w:rsidR="00914E00" w:rsidRDefault="0092101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Ensuring compliance with accounting standards and regulations.</w:t>
      </w:r>
    </w:p>
    <w:p w14:paraId="5FB0600E" w14:textId="77777777" w:rsidR="00914E00" w:rsidRDefault="0092101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Bookkeeping</w:t>
      </w:r>
    </w:p>
    <w:p w14:paraId="0C61E49D" w14:textId="77777777" w:rsidR="00914E00" w:rsidRDefault="00914E0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8C0140" w14:textId="77777777" w:rsidR="00914E00" w:rsidRDefault="00921017">
      <w:pPr>
        <w:pStyle w:val="NormalWeb"/>
      </w:pPr>
      <w:r>
        <w:rPr>
          <w:rStyle w:val="Strong"/>
        </w:rPr>
        <w:t>Accountant</w:t>
      </w:r>
      <w:r>
        <w:br/>
        <w:t xml:space="preserve">NEFESO SACCO SOCIETY </w:t>
      </w:r>
      <w:r>
        <w:br/>
      </w:r>
      <w:r>
        <w:t xml:space="preserve">2019-Jan 2020 </w:t>
      </w:r>
    </w:p>
    <w:p w14:paraId="7018C026" w14:textId="77777777" w:rsidR="00914E00" w:rsidRDefault="0092101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Controlling all society cash transactions,</w:t>
      </w:r>
    </w:p>
    <w:p w14:paraId="00907216" w14:textId="77777777" w:rsidR="00914E00" w:rsidRDefault="0092101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Calculating employee salaries, deductions, and benefits.</w:t>
      </w:r>
    </w:p>
    <w:p w14:paraId="40756845" w14:textId="77777777" w:rsidR="00914E00" w:rsidRDefault="0092101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Ensuring timely and accurate payroll disbursement.</w:t>
      </w:r>
    </w:p>
    <w:p w14:paraId="732DF455" w14:textId="77777777" w:rsidR="00914E00" w:rsidRDefault="0092101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Complying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labor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laws and tax regulations related to payroll</w:t>
      </w:r>
    </w:p>
    <w:p w14:paraId="4503614E" w14:textId="77777777" w:rsidR="00914E00" w:rsidRDefault="0092101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Preparing annual society budget with ass</w:t>
      </w:r>
      <w:r>
        <w:rPr>
          <w:rFonts w:ascii="Times New Roman" w:hAnsi="Times New Roman" w:cs="Times New Roman"/>
          <w:sz w:val="24"/>
          <w:szCs w:val="24"/>
          <w:lang w:val="en-US"/>
        </w:rPr>
        <w:t>istance from the budget committee among others.</w:t>
      </w:r>
    </w:p>
    <w:p w14:paraId="2DB8D410" w14:textId="77777777" w:rsidR="00914E00" w:rsidRDefault="0092101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Preparing periodic reports on accounts payable and payment activities.</w:t>
      </w:r>
    </w:p>
    <w:p w14:paraId="26AC44C7" w14:textId="77777777" w:rsidR="00914E00" w:rsidRDefault="0092101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Assisting in month-end and year-end closing procedures.</w:t>
      </w:r>
    </w:p>
    <w:p w14:paraId="39D74D67" w14:textId="77777777" w:rsidR="00914E00" w:rsidRDefault="0092101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Reconciling bank statements and accounts payable balances</w:t>
      </w:r>
    </w:p>
    <w:p w14:paraId="13C12A5C" w14:textId="77777777" w:rsidR="00914E00" w:rsidRDefault="00914E0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82B8E7" w14:textId="77777777" w:rsidR="00914E00" w:rsidRDefault="00921017">
      <w:pPr>
        <w:pStyle w:val="NormalWeb"/>
      </w:pPr>
      <w:r>
        <w:t>BARBER KINGS KENYA</w:t>
      </w:r>
    </w:p>
    <w:p w14:paraId="55FC5992" w14:textId="77777777" w:rsidR="00914E00" w:rsidRDefault="00921017">
      <w:pPr>
        <w:pStyle w:val="NormalWeb"/>
      </w:pPr>
      <w:r>
        <w:rPr>
          <w:b/>
          <w:bCs/>
        </w:rPr>
        <w:t>Acc</w:t>
      </w:r>
      <w:r>
        <w:rPr>
          <w:b/>
          <w:bCs/>
        </w:rPr>
        <w:t xml:space="preserve">ountant </w:t>
      </w:r>
      <w:r>
        <w:t>2018</w:t>
      </w:r>
    </w:p>
    <w:p w14:paraId="4D05265B" w14:textId="77777777" w:rsidR="00914E00" w:rsidRDefault="00921017">
      <w:pPr>
        <w:numPr>
          <w:ilvl w:val="0"/>
          <w:numId w:val="3"/>
        </w:numPr>
        <w:tabs>
          <w:tab w:val="clear" w:pos="420"/>
        </w:tabs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Assisting with audits by providing necessary documentation</w:t>
      </w:r>
    </w:p>
    <w:p w14:paraId="599D559C" w14:textId="77777777" w:rsidR="00914E00" w:rsidRDefault="00921017">
      <w:pPr>
        <w:numPr>
          <w:ilvl w:val="0"/>
          <w:numId w:val="3"/>
        </w:numPr>
        <w:tabs>
          <w:tab w:val="clear" w:pos="420"/>
        </w:tabs>
        <w:spacing w:beforeAutospacing="1" w:afterAutospacing="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Bookkeeping</w:t>
      </w:r>
    </w:p>
    <w:p w14:paraId="03EA38BD" w14:textId="77777777" w:rsidR="00914E00" w:rsidRDefault="00921017">
      <w:pPr>
        <w:numPr>
          <w:ilvl w:val="0"/>
          <w:numId w:val="3"/>
        </w:numPr>
        <w:tabs>
          <w:tab w:val="clear" w:pos="420"/>
        </w:tabs>
        <w:spacing w:beforeAutospacing="1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Managing invoices, payments, and collections.</w:t>
      </w:r>
    </w:p>
    <w:p w14:paraId="4B8F4FD3" w14:textId="77777777" w:rsidR="00914E00" w:rsidRDefault="0092101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Ensuring timely processing of supplier payments</w:t>
      </w:r>
    </w:p>
    <w:p w14:paraId="53F62F16" w14:textId="77777777" w:rsidR="00914E00" w:rsidRDefault="00914E00">
      <w:pPr>
        <w:tabs>
          <w:tab w:val="left" w:pos="720"/>
        </w:tabs>
        <w:spacing w:beforeAutospacing="1" w:afterAutospacing="1"/>
        <w:rPr>
          <w:rFonts w:ascii="Times New Roman" w:hAnsi="Times New Roman" w:cs="Times New Roman"/>
          <w:sz w:val="24"/>
          <w:szCs w:val="24"/>
          <w:lang w:val="en-US"/>
        </w:rPr>
      </w:pPr>
    </w:p>
    <w:p w14:paraId="26794C3D" w14:textId="77777777" w:rsidR="00914E00" w:rsidRDefault="009210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FD023FC">
          <v:rect id="1027" o:spid="_x0000_i1026" style="width:6in;height:1.5pt;visibility:visible;mso-wrap-distance-left:0;mso-wrap-distance-right:0" o:hralign="center" o:hrstd="t" o:hr="t" fillcolor="#a0a0a0" stroked="f"/>
        </w:pict>
      </w:r>
    </w:p>
    <w:p w14:paraId="166E938F" w14:textId="77777777" w:rsidR="00914E00" w:rsidRDefault="00921017">
      <w:pPr>
        <w:pStyle w:val="Heading3"/>
        <w:rPr>
          <w:rFonts w:ascii="Times New Roman" w:hAnsi="Times New Roman" w:cs="Times New Roman" w:hint="default"/>
        </w:rPr>
      </w:pPr>
      <w:r>
        <w:rPr>
          <w:rStyle w:val="Strong"/>
          <w:rFonts w:ascii="Times New Roman" w:hAnsi="Times New Roman" w:cs="Times New Roman" w:hint="default"/>
          <w:b/>
          <w:bCs/>
        </w:rPr>
        <w:t>Education</w:t>
      </w:r>
    </w:p>
    <w:p w14:paraId="2B1F8ECC" w14:textId="2FB65378" w:rsidR="00914E00" w:rsidRDefault="00921017">
      <w:pPr>
        <w:pStyle w:val="NormalWeb"/>
      </w:pPr>
      <w:r>
        <w:rPr>
          <w:rStyle w:val="Strong"/>
        </w:rPr>
        <w:t>Cooperative Management</w:t>
      </w:r>
      <w:r>
        <w:br/>
      </w:r>
      <w:r>
        <w:rPr>
          <w:rStyle w:val="Emphasis"/>
        </w:rPr>
        <w:t xml:space="preserve">Cooperative </w:t>
      </w:r>
      <w:r>
        <w:rPr>
          <w:rStyle w:val="Emphasis"/>
        </w:rPr>
        <w:t>University of Kenya</w:t>
      </w:r>
      <w:r>
        <w:br/>
      </w:r>
    </w:p>
    <w:p w14:paraId="74B5E446" w14:textId="77777777" w:rsidR="00914E00" w:rsidRDefault="00921017">
      <w:pPr>
        <w:pStyle w:val="NormalWeb"/>
      </w:pPr>
      <w:r>
        <w:rPr>
          <w:rStyle w:val="Strong"/>
        </w:rPr>
        <w:t>Kenya Certificate of Secondary Education (K.C.S.E)</w:t>
      </w:r>
      <w:r>
        <w:br/>
      </w:r>
      <w:r>
        <w:rPr>
          <w:rStyle w:val="Emphasis"/>
        </w:rPr>
        <w:t>Mutuma Secondary School</w:t>
      </w:r>
      <w:r>
        <w:br/>
        <w:t>2011 - 2014</w:t>
      </w:r>
    </w:p>
    <w:p w14:paraId="01034C2B" w14:textId="77777777" w:rsidR="00914E00" w:rsidRDefault="00921017">
      <w:pPr>
        <w:pStyle w:val="NormalWeb"/>
      </w:pPr>
      <w:r>
        <w:rPr>
          <w:rStyle w:val="Strong"/>
        </w:rPr>
        <w:t>Computer Packages</w:t>
      </w:r>
      <w:r>
        <w:br/>
      </w:r>
      <w:proofErr w:type="spellStart"/>
      <w:r>
        <w:rPr>
          <w:rStyle w:val="Emphasis"/>
        </w:rPr>
        <w:t>Jogima</w:t>
      </w:r>
      <w:proofErr w:type="spellEnd"/>
      <w:r>
        <w:rPr>
          <w:rStyle w:val="Emphasis"/>
        </w:rPr>
        <w:t xml:space="preserve"> Business and Computer College</w:t>
      </w:r>
      <w:r>
        <w:br/>
        <w:t>January 2015</w:t>
      </w:r>
    </w:p>
    <w:p w14:paraId="768DAF1C" w14:textId="77777777" w:rsidR="00914E00" w:rsidRDefault="00921017">
      <w:pPr>
        <w:pStyle w:val="NormalWeb"/>
      </w:pPr>
      <w:r>
        <w:rPr>
          <w:rStyle w:val="Strong"/>
        </w:rPr>
        <w:t>Kenya Certificate of Primary Education (K.C.P.E)</w:t>
      </w:r>
      <w:r>
        <w:br/>
      </w:r>
      <w:r>
        <w:rPr>
          <w:rStyle w:val="Emphasis"/>
        </w:rPr>
        <w:t xml:space="preserve">Mutuma </w:t>
      </w:r>
      <w:r>
        <w:rPr>
          <w:rStyle w:val="Emphasis"/>
        </w:rPr>
        <w:t>Primary School</w:t>
      </w:r>
      <w:r>
        <w:br/>
        <w:t>2002 - 2010</w:t>
      </w:r>
    </w:p>
    <w:p w14:paraId="3483CCCB" w14:textId="77777777" w:rsidR="00914E00" w:rsidRDefault="009210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F016CE2">
          <v:rect id="1028" o:spid="_x0000_i1027" style="width:6in;height:1.5pt;visibility:visible;mso-wrap-distance-left:0;mso-wrap-distance-right:0" o:hralign="center" o:hrstd="t" o:hr="t" fillcolor="#a0a0a0" stroked="f"/>
        </w:pict>
      </w:r>
    </w:p>
    <w:p w14:paraId="3F546448" w14:textId="77777777" w:rsidR="00914E00" w:rsidRDefault="00921017">
      <w:pPr>
        <w:pStyle w:val="Heading3"/>
        <w:rPr>
          <w:rStyle w:val="Strong"/>
          <w:rFonts w:ascii="Times New Roman" w:hAnsi="Times New Roman" w:cs="Times New Roman" w:hint="default"/>
          <w:b/>
          <w:bCs/>
        </w:rPr>
      </w:pPr>
      <w:r>
        <w:rPr>
          <w:rStyle w:val="Strong"/>
          <w:rFonts w:ascii="Times New Roman" w:hAnsi="Times New Roman" w:cs="Times New Roman" w:hint="default"/>
          <w:b/>
          <w:bCs/>
        </w:rPr>
        <w:t>Technical Skills</w:t>
      </w:r>
    </w:p>
    <w:p w14:paraId="23980483" w14:textId="77777777" w:rsidR="00914E00" w:rsidRDefault="00921017">
      <w:pPr>
        <w:spacing w:beforeAutospacing="1" w:afterAutospacing="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Proficient in Accounting software : 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Quickbooks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19F1CDB7" w14:textId="77777777" w:rsidR="00914E00" w:rsidRDefault="00921017">
      <w:pPr>
        <w:pStyle w:val="NormalWeb"/>
        <w:ind w:left="720"/>
      </w:pPr>
      <w:r>
        <w:rPr>
          <w:rStyle w:val="Strong"/>
        </w:rPr>
        <w:lastRenderedPageBreak/>
        <w:t>CRM Tools</w:t>
      </w:r>
      <w:r>
        <w:t>: Proficient with Zendesk and Freshdesk for managing customer support tickets and tracking interactions.</w:t>
      </w:r>
    </w:p>
    <w:p w14:paraId="6C6D9AD4" w14:textId="77777777" w:rsidR="00914E00" w:rsidRDefault="00921017">
      <w:pPr>
        <w:pStyle w:val="NormalWeb"/>
        <w:ind w:left="720"/>
      </w:pPr>
      <w:r>
        <w:rPr>
          <w:rStyle w:val="Strong"/>
        </w:rPr>
        <w:t>Microsoft Office Suite</w:t>
      </w:r>
    </w:p>
    <w:p w14:paraId="43D99D71" w14:textId="77777777" w:rsidR="00914E00" w:rsidRDefault="00921017">
      <w:pPr>
        <w:numPr>
          <w:ilvl w:val="1"/>
          <w:numId w:val="4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Emphasis"/>
          <w:rFonts w:ascii="Times New Roman" w:hAnsi="Times New Roman" w:cs="Times New Roman"/>
        </w:rPr>
        <w:t>Microsoft Excel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Style w:val="Emphasis"/>
          <w:rFonts w:ascii="Times New Roman" w:hAnsi="Times New Roman" w:cs="Times New Roman"/>
        </w:rPr>
        <w:t>Micros</w:t>
      </w:r>
      <w:r>
        <w:rPr>
          <w:rStyle w:val="Emphasis"/>
          <w:rFonts w:ascii="Times New Roman" w:hAnsi="Times New Roman" w:cs="Times New Roman"/>
        </w:rPr>
        <w:t>oft Outlook</w:t>
      </w:r>
      <w:r>
        <w:rPr>
          <w:rStyle w:val="Emphasis"/>
          <w:rFonts w:ascii="Times New Roman" w:hAnsi="Times New Roman" w:cs="Times New Roman"/>
          <w:lang w:val="en-US"/>
        </w:rPr>
        <w:t xml:space="preserve"> </w:t>
      </w:r>
      <w:r>
        <w:rPr>
          <w:rStyle w:val="Emphasis"/>
          <w:rFonts w:ascii="Times New Roman" w:hAnsi="Times New Roman" w:cs="Times New Roman"/>
        </w:rPr>
        <w:t>Microsoft PowerPoint</w:t>
      </w:r>
      <w:r>
        <w:rPr>
          <w:rStyle w:val="Emphasis"/>
          <w:rFonts w:ascii="Times New Roman" w:hAnsi="Times New Roman" w:cs="Times New Roman"/>
          <w:lang w:val="en-US"/>
        </w:rPr>
        <w:t xml:space="preserve"> Microsoft word</w:t>
      </w:r>
    </w:p>
    <w:p w14:paraId="0E79DD95" w14:textId="77777777" w:rsidR="00914E00" w:rsidRDefault="009210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4BB2158">
          <v:rect id="1029" o:spid="_x0000_i1028" style="width:6in;height:1.5pt;visibility:visible;mso-wrap-distance-left:0;mso-wrap-distance-right:0" o:hralign="center" o:hrstd="t" o:hr="t" fillcolor="#a0a0a0" stroked="f"/>
        </w:pict>
      </w:r>
    </w:p>
    <w:p w14:paraId="74365553" w14:textId="77777777" w:rsidR="00914E00" w:rsidRDefault="00921017">
      <w:pPr>
        <w:pStyle w:val="Heading3"/>
        <w:rPr>
          <w:rFonts w:ascii="Times New Roman" w:hAnsi="Times New Roman" w:cs="Times New Roman" w:hint="default"/>
        </w:rPr>
      </w:pPr>
      <w:r>
        <w:rPr>
          <w:rStyle w:val="Strong"/>
          <w:rFonts w:ascii="Times New Roman" w:hAnsi="Times New Roman" w:cs="Times New Roman" w:hint="default"/>
          <w:b/>
          <w:bCs/>
        </w:rPr>
        <w:t>Hobbies and Interests</w:t>
      </w:r>
    </w:p>
    <w:p w14:paraId="637433D5" w14:textId="77777777" w:rsidR="00914E00" w:rsidRDefault="00921017">
      <w:pPr>
        <w:numPr>
          <w:ilvl w:val="0"/>
          <w:numId w:val="5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Reading</w:t>
      </w:r>
    </w:p>
    <w:p w14:paraId="7BF554C2" w14:textId="77777777" w:rsidR="00914E00" w:rsidRDefault="00921017">
      <w:pPr>
        <w:numPr>
          <w:ilvl w:val="0"/>
          <w:numId w:val="5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Socializing</w:t>
      </w:r>
    </w:p>
    <w:p w14:paraId="0DC18347" w14:textId="77777777" w:rsidR="00914E00" w:rsidRDefault="00921017">
      <w:pPr>
        <w:numPr>
          <w:ilvl w:val="0"/>
          <w:numId w:val="5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Networking</w:t>
      </w:r>
    </w:p>
    <w:p w14:paraId="53D5E461" w14:textId="77777777" w:rsidR="00914E00" w:rsidRDefault="00914E00">
      <w:pPr>
        <w:pStyle w:val="Heading3"/>
        <w:rPr>
          <w:rStyle w:val="Strong"/>
          <w:rFonts w:ascii="Times New Roman" w:hAnsi="Times New Roman" w:cs="Times New Roman" w:hint="default"/>
          <w:b/>
          <w:bCs/>
          <w:u w:val="single"/>
        </w:rPr>
      </w:pPr>
    </w:p>
    <w:p w14:paraId="4FA72FCF" w14:textId="77777777" w:rsidR="00914E00" w:rsidRDefault="00914E00">
      <w:pPr>
        <w:rPr>
          <w:rStyle w:val="Strong"/>
          <w:rFonts w:ascii="Times New Roman" w:hAnsi="Times New Roman" w:cs="Times New Roman"/>
          <w:u w:val="single"/>
        </w:rPr>
      </w:pPr>
    </w:p>
    <w:p w14:paraId="5BE1F87B" w14:textId="77777777" w:rsidR="00914E00" w:rsidRDefault="00914E00">
      <w:pPr>
        <w:rPr>
          <w:rStyle w:val="Strong"/>
          <w:rFonts w:ascii="Times New Roman" w:hAnsi="Times New Roman" w:cs="Times New Roman"/>
          <w:u w:val="single"/>
        </w:rPr>
      </w:pPr>
    </w:p>
    <w:p w14:paraId="07067030" w14:textId="77777777" w:rsidR="00914E00" w:rsidRDefault="00914E00">
      <w:pPr>
        <w:rPr>
          <w:rStyle w:val="Strong"/>
          <w:rFonts w:ascii="Times New Roman" w:hAnsi="Times New Roman" w:cs="Times New Roman"/>
          <w:u w:val="single"/>
        </w:rPr>
      </w:pPr>
    </w:p>
    <w:p w14:paraId="1D0A8B53" w14:textId="77777777" w:rsidR="00914E00" w:rsidRDefault="00914E00">
      <w:pPr>
        <w:rPr>
          <w:rStyle w:val="Strong"/>
          <w:rFonts w:ascii="Times New Roman" w:hAnsi="Times New Roman" w:cs="Times New Roman"/>
          <w:u w:val="single"/>
        </w:rPr>
      </w:pPr>
    </w:p>
    <w:p w14:paraId="388FB73C" w14:textId="77777777" w:rsidR="00914E00" w:rsidRDefault="00914E00">
      <w:pPr>
        <w:rPr>
          <w:rStyle w:val="Strong"/>
          <w:rFonts w:ascii="Times New Roman" w:hAnsi="Times New Roman" w:cs="Times New Roman"/>
          <w:u w:val="single"/>
        </w:rPr>
      </w:pPr>
    </w:p>
    <w:p w14:paraId="7C754898" w14:textId="77777777" w:rsidR="00914E00" w:rsidRDefault="00914E00">
      <w:pPr>
        <w:rPr>
          <w:rStyle w:val="Strong"/>
          <w:rFonts w:ascii="Times New Roman" w:hAnsi="Times New Roman" w:cs="Times New Roman"/>
          <w:u w:val="single"/>
        </w:rPr>
      </w:pPr>
    </w:p>
    <w:p w14:paraId="3A6EDA38" w14:textId="77777777" w:rsidR="00914E00" w:rsidRDefault="00921017">
      <w:pPr>
        <w:pStyle w:val="Heading3"/>
        <w:rPr>
          <w:rFonts w:ascii="Times New Roman" w:hAnsi="Times New Roman" w:cs="Times New Roman" w:hint="default"/>
          <w:u w:val="single"/>
        </w:rPr>
      </w:pPr>
      <w:r>
        <w:rPr>
          <w:rStyle w:val="Strong"/>
          <w:rFonts w:ascii="Times New Roman" w:hAnsi="Times New Roman" w:cs="Times New Roman" w:hint="default"/>
          <w:b/>
          <w:bCs/>
          <w:u w:val="single"/>
        </w:rPr>
        <w:t>References</w:t>
      </w:r>
    </w:p>
    <w:p w14:paraId="49B65881" w14:textId="77777777" w:rsidR="00914E00" w:rsidRDefault="00921017">
      <w:pPr>
        <w:tabs>
          <w:tab w:val="left" w:pos="720"/>
        </w:tabs>
        <w:spacing w:beforeAutospacing="1" w:afterAutospacing="1"/>
        <w:rPr>
          <w:rFonts w:ascii="Times New Roman" w:hAnsi="Times New Roman" w:cs="Times New Roman"/>
          <w:b/>
          <w:bCs/>
          <w:lang w:val="en-US"/>
        </w:rPr>
      </w:pPr>
      <w:r>
        <w:rPr>
          <w:rStyle w:val="Strong"/>
          <w:rFonts w:ascii="Times New Roman" w:hAnsi="Times New Roman" w:cs="Times New Roman"/>
          <w:lang w:val="en-US"/>
        </w:rPr>
        <w:tab/>
      </w:r>
      <w:r>
        <w:rPr>
          <w:rStyle w:val="Strong"/>
          <w:rFonts w:ascii="Times New Roman" w:hAnsi="Times New Roman" w:cs="Times New Roman"/>
        </w:rPr>
        <w:t xml:space="preserve">CPA </w:t>
      </w:r>
      <w:proofErr w:type="spellStart"/>
      <w:r>
        <w:rPr>
          <w:rStyle w:val="Strong"/>
          <w:rFonts w:ascii="Times New Roman" w:hAnsi="Times New Roman" w:cs="Times New Roman"/>
        </w:rPr>
        <w:t>Onsongo</w:t>
      </w:r>
      <w:proofErr w:type="spellEnd"/>
      <w:r>
        <w:rPr>
          <w:rStyle w:val="Strong"/>
          <w:rFonts w:ascii="Times New Roman" w:hAnsi="Times New Roman" w:cs="Times New Roma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</w:rPr>
        <w:t>Nyakundi</w:t>
      </w:r>
      <w:proofErr w:type="spellEnd"/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 xml:space="preserve">Auditor, </w:t>
      </w:r>
      <w:r>
        <w:rPr>
          <w:rFonts w:ascii="Times New Roman" w:hAnsi="Times New Roman" w:cs="Times New Roman"/>
          <w:b/>
          <w:bCs/>
          <w:lang w:val="en-US"/>
        </w:rPr>
        <w:t>N.ONSONGO &amp; ASSOCIATES CPA (K),</w:t>
      </w:r>
    </w:p>
    <w:p w14:paraId="736E359C" w14:textId="77777777" w:rsidR="00914E00" w:rsidRDefault="00914E00">
      <w:pPr>
        <w:pStyle w:val="NormalWeb"/>
      </w:pPr>
    </w:p>
    <w:p w14:paraId="660B9F53" w14:textId="77777777" w:rsidR="00914E00" w:rsidRDefault="00921017">
      <w:pPr>
        <w:spacing w:line="360" w:lineRule="auto"/>
        <w:ind w:right="3311" w:firstLine="500"/>
        <w:jc w:val="both"/>
        <w:rPr>
          <w:rFonts w:ascii="Times New Roman" w:eastAsia="Times New Roman" w:hAnsi="Times New Roman" w:cs="Times New Roman"/>
          <w:b/>
          <w:bCs/>
          <w:color w:val="000009"/>
          <w:sz w:val="22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9"/>
          <w:sz w:val="22"/>
          <w:lang w:val="en-US"/>
        </w:rPr>
        <w:t xml:space="preserve">JOHN MWAI </w:t>
      </w:r>
    </w:p>
    <w:p w14:paraId="66EC2484" w14:textId="77777777" w:rsidR="00914E00" w:rsidRDefault="00921017">
      <w:pPr>
        <w:spacing w:line="360" w:lineRule="auto"/>
        <w:ind w:right="3311" w:firstLine="50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9"/>
          <w:sz w:val="22"/>
          <w:lang w:val="en-US"/>
        </w:rPr>
        <w:t>Manager,</w:t>
      </w:r>
      <w:r>
        <w:rPr>
          <w:rFonts w:ascii="Times New Roman" w:eastAsia="Times New Roman" w:hAnsi="Times New Roman" w:cs="Times New Roman"/>
          <w:b/>
          <w:bCs/>
          <w:color w:val="000009"/>
          <w:sz w:val="22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NEFESO SACCO SOCIETY </w:t>
      </w:r>
    </w:p>
    <w:p w14:paraId="0C41D557" w14:textId="77777777" w:rsidR="00914E00" w:rsidRDefault="00914E00">
      <w:pPr>
        <w:spacing w:line="360" w:lineRule="auto"/>
        <w:ind w:right="3311"/>
        <w:jc w:val="both"/>
        <w:rPr>
          <w:rFonts w:ascii="Times New Roman" w:hAnsi="Times New Roman" w:cs="Times New Roman"/>
          <w:lang w:val="en-US"/>
        </w:rPr>
      </w:pPr>
    </w:p>
    <w:p w14:paraId="54A227F9" w14:textId="77777777" w:rsidR="00914E00" w:rsidRDefault="00921017">
      <w:pPr>
        <w:pStyle w:val="NormalWeb"/>
        <w:ind w:left="720"/>
      </w:pPr>
      <w:r>
        <w:rPr>
          <w:rStyle w:val="Strong"/>
        </w:rPr>
        <w:t>Dr. Joshua Patrick</w:t>
      </w:r>
      <w:r>
        <w:br/>
      </w:r>
      <w:r>
        <w:t>Director, APC Intl</w:t>
      </w:r>
      <w:r>
        <w:br/>
      </w:r>
    </w:p>
    <w:p w14:paraId="6BE44C3A" w14:textId="77777777" w:rsidR="00914E00" w:rsidRDefault="00914E00">
      <w:pPr>
        <w:spacing w:line="360" w:lineRule="auto"/>
        <w:ind w:right="3311" w:firstLine="500"/>
        <w:jc w:val="both"/>
        <w:rPr>
          <w:rFonts w:ascii="Times New Roman" w:hAnsi="Times New Roman" w:cs="Times New Roman"/>
          <w:lang w:val="en-US"/>
        </w:rPr>
      </w:pPr>
    </w:p>
    <w:p w14:paraId="304D45EE" w14:textId="77777777" w:rsidR="00914E00" w:rsidRDefault="00914E00">
      <w:pPr>
        <w:spacing w:line="360" w:lineRule="auto"/>
        <w:ind w:right="3311"/>
        <w:jc w:val="both"/>
        <w:rPr>
          <w:rFonts w:ascii="Times New Roman" w:eastAsia="Times New Roman" w:hAnsi="Times New Roman" w:cs="Times New Roman"/>
          <w:b/>
          <w:bCs/>
          <w:color w:val="000009"/>
          <w:sz w:val="22"/>
          <w:lang w:val="en-US"/>
        </w:rPr>
      </w:pPr>
    </w:p>
    <w:p w14:paraId="1F8094DA" w14:textId="77777777" w:rsidR="00914E00" w:rsidRDefault="00914E00">
      <w:pPr>
        <w:spacing w:line="360" w:lineRule="auto"/>
        <w:ind w:right="3311"/>
        <w:jc w:val="both"/>
        <w:rPr>
          <w:rFonts w:ascii="Times New Roman" w:eastAsia="Times New Roman" w:hAnsi="Times New Roman" w:cs="Times New Roman"/>
          <w:b/>
          <w:bCs/>
          <w:color w:val="000009"/>
          <w:sz w:val="22"/>
          <w:lang w:val="en-US"/>
        </w:rPr>
      </w:pPr>
    </w:p>
    <w:sectPr w:rsidR="00914E0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multilevel"/>
    <w:tmpl w:val="A90769A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0000001"/>
    <w:multiLevelType w:val="singleLevel"/>
    <w:tmpl w:val="B86148D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multilevel"/>
    <w:tmpl w:val="D7021ED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00000003"/>
    <w:multiLevelType w:val="multilevel"/>
    <w:tmpl w:val="1B5D157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00000004"/>
    <w:multiLevelType w:val="multilevel"/>
    <w:tmpl w:val="22D769F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E00"/>
    <w:rsid w:val="00914E00"/>
    <w:rsid w:val="0092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378BC9"/>
  <w15:docId w15:val="{D7B1E405-FA4C-4C8F-9AE7-ACA1C293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hAnsi="Calibri" w:cs="SimSun"/>
      <w:sz w:val="21"/>
      <w:szCs w:val="22"/>
    </w:rPr>
  </w:style>
  <w:style w:type="paragraph" w:styleId="Heading3">
    <w:name w:val="heading 3"/>
    <w:next w:val="Normal"/>
    <w:uiPriority w:val="9"/>
    <w:unhideWhenUsed/>
    <w:qFormat/>
    <w:pPr>
      <w:spacing w:beforeAutospacing="1" w:afterAutospacing="1"/>
      <w:outlineLvl w:val="2"/>
    </w:pPr>
    <w:rPr>
      <w:rFonts w:ascii="SimSun" w:hAnsi="SimSun" w:cs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MetrineWairimu</dc:creator>
  <cp:lastModifiedBy>Metrine</cp:lastModifiedBy>
  <cp:revision>2</cp:revision>
  <dcterms:created xsi:type="dcterms:W3CDTF">2024-11-13T09:36:00Z</dcterms:created>
  <dcterms:modified xsi:type="dcterms:W3CDTF">2025-08-02T18:15:00Z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3bdb6ba92ba749a78272f1ad19404c67</vt:lpwstr>
  </property>
</Properties>
</file>