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B9119" w14:textId="303D9ECD" w:rsidR="00C669AF" w:rsidRPr="00C669AF" w:rsidRDefault="00C669AF">
      <w:pPr>
        <w:rPr>
          <w:b/>
          <w:bCs/>
          <w:sz w:val="28"/>
          <w:szCs w:val="28"/>
          <w:lang w:val="en-CA"/>
        </w:rPr>
      </w:pPr>
      <w:r w:rsidRPr="00C669AF">
        <w:rPr>
          <w:b/>
          <w:bCs/>
          <w:sz w:val="28"/>
          <w:szCs w:val="28"/>
          <w:lang w:val="en-CA"/>
        </w:rPr>
        <w:t xml:space="preserve">PEAK – </w:t>
      </w:r>
      <w:r w:rsidR="00C20A75">
        <w:rPr>
          <w:b/>
          <w:bCs/>
          <w:sz w:val="28"/>
          <w:szCs w:val="28"/>
          <w:lang w:val="en-CA"/>
        </w:rPr>
        <w:t>R</w:t>
      </w:r>
      <w:r w:rsidR="00C20441">
        <w:rPr>
          <w:b/>
          <w:bCs/>
          <w:sz w:val="28"/>
          <w:szCs w:val="28"/>
          <w:lang w:val="en-CA"/>
        </w:rPr>
        <w:t xml:space="preserve">evue des </w:t>
      </w:r>
      <w:proofErr w:type="spellStart"/>
      <w:r w:rsidR="00C20441">
        <w:rPr>
          <w:b/>
          <w:bCs/>
          <w:sz w:val="28"/>
          <w:szCs w:val="28"/>
          <w:lang w:val="en-CA"/>
        </w:rPr>
        <w:t>r</w:t>
      </w:r>
      <w:r w:rsidR="00C20A75">
        <w:rPr>
          <w:b/>
          <w:bCs/>
          <w:sz w:val="28"/>
          <w:szCs w:val="28"/>
          <w:lang w:val="en-CA"/>
        </w:rPr>
        <w:t>écentes</w:t>
      </w:r>
      <w:proofErr w:type="spellEnd"/>
      <w:r w:rsidR="00C20A75">
        <w:rPr>
          <w:b/>
          <w:bCs/>
          <w:sz w:val="28"/>
          <w:szCs w:val="28"/>
          <w:lang w:val="en-CA"/>
        </w:rPr>
        <w:t xml:space="preserve"> </w:t>
      </w:r>
      <w:proofErr w:type="spellStart"/>
      <w:r w:rsidR="00C20A75">
        <w:rPr>
          <w:b/>
          <w:bCs/>
          <w:sz w:val="28"/>
          <w:szCs w:val="28"/>
          <w:lang w:val="en-CA"/>
        </w:rPr>
        <w:t>avancées</w:t>
      </w:r>
      <w:proofErr w:type="spellEnd"/>
      <w:r w:rsidR="00C20A75">
        <w:rPr>
          <w:b/>
          <w:bCs/>
          <w:sz w:val="28"/>
          <w:szCs w:val="28"/>
          <w:lang w:val="en-CA"/>
        </w:rPr>
        <w:t xml:space="preserve"> </w:t>
      </w:r>
      <w:proofErr w:type="spellStart"/>
      <w:r w:rsidR="00C20A75">
        <w:rPr>
          <w:b/>
          <w:bCs/>
          <w:sz w:val="28"/>
          <w:szCs w:val="28"/>
          <w:lang w:val="en-CA"/>
        </w:rPr>
        <w:t>en</w:t>
      </w:r>
      <w:proofErr w:type="spellEnd"/>
      <w:r w:rsidR="00C20A75">
        <w:rPr>
          <w:b/>
          <w:bCs/>
          <w:sz w:val="28"/>
          <w:szCs w:val="28"/>
          <w:lang w:val="en-CA"/>
        </w:rPr>
        <w:t xml:space="preserve"> nutrition de performance</w:t>
      </w:r>
      <w:r w:rsidRPr="00C669AF">
        <w:rPr>
          <w:b/>
          <w:bCs/>
          <w:sz w:val="28"/>
          <w:szCs w:val="28"/>
          <w:lang w:val="en-CA"/>
        </w:rPr>
        <w:t xml:space="preserve"> </w:t>
      </w:r>
    </w:p>
    <w:p w14:paraId="00408D3D" w14:textId="722CB7FE" w:rsidR="003417F6" w:rsidRDefault="00C669AF">
      <w:pPr>
        <w:rPr>
          <w:i/>
          <w:iCs/>
          <w:lang w:val="en-CA"/>
        </w:rPr>
      </w:pPr>
      <w:proofErr w:type="spellStart"/>
      <w:r w:rsidRPr="00C669AF">
        <w:rPr>
          <w:i/>
          <w:iCs/>
          <w:lang w:val="en-CA"/>
        </w:rPr>
        <w:t>Stratégies</w:t>
      </w:r>
      <w:proofErr w:type="spellEnd"/>
      <w:r w:rsidRPr="00C669AF">
        <w:rPr>
          <w:i/>
          <w:iCs/>
          <w:lang w:val="en-CA"/>
        </w:rPr>
        <w:t xml:space="preserve"> </w:t>
      </w:r>
      <w:proofErr w:type="spellStart"/>
      <w:r w:rsidRPr="00C669AF">
        <w:rPr>
          <w:i/>
          <w:iCs/>
          <w:lang w:val="en-CA"/>
        </w:rPr>
        <w:t>avancées</w:t>
      </w:r>
      <w:proofErr w:type="spellEnd"/>
      <w:r w:rsidRPr="00C669AF">
        <w:rPr>
          <w:i/>
          <w:iCs/>
          <w:lang w:val="en-CA"/>
        </w:rPr>
        <w:t xml:space="preserve"> </w:t>
      </w:r>
      <w:proofErr w:type="spellStart"/>
      <w:r w:rsidRPr="00C669AF">
        <w:rPr>
          <w:i/>
          <w:iCs/>
          <w:lang w:val="en-CA"/>
        </w:rPr>
        <w:t>en</w:t>
      </w:r>
      <w:proofErr w:type="spellEnd"/>
      <w:r w:rsidRPr="00C669AF">
        <w:rPr>
          <w:i/>
          <w:iCs/>
          <w:lang w:val="en-CA"/>
        </w:rPr>
        <w:t xml:space="preserve"> nutrition et </w:t>
      </w:r>
      <w:proofErr w:type="spellStart"/>
      <w:r w:rsidRPr="00C669AF">
        <w:rPr>
          <w:i/>
          <w:iCs/>
          <w:lang w:val="en-CA"/>
        </w:rPr>
        <w:t>supplémentation</w:t>
      </w:r>
      <w:proofErr w:type="spellEnd"/>
      <w:r w:rsidRPr="00C669AF">
        <w:rPr>
          <w:i/>
          <w:iCs/>
          <w:lang w:val="en-CA"/>
        </w:rPr>
        <w:t xml:space="preserve"> pour </w:t>
      </w:r>
      <w:proofErr w:type="spellStart"/>
      <w:r w:rsidRPr="00C669AF">
        <w:rPr>
          <w:i/>
          <w:iCs/>
          <w:lang w:val="en-CA"/>
        </w:rPr>
        <w:t>athlètes</w:t>
      </w:r>
      <w:proofErr w:type="spellEnd"/>
      <w:r w:rsidRPr="00C669AF">
        <w:rPr>
          <w:i/>
          <w:iCs/>
          <w:lang w:val="en-CA"/>
        </w:rPr>
        <w:t xml:space="preserve"> </w:t>
      </w:r>
      <w:proofErr w:type="spellStart"/>
      <w:r w:rsidRPr="00C669AF">
        <w:rPr>
          <w:i/>
          <w:iCs/>
          <w:lang w:val="en-CA"/>
        </w:rPr>
        <w:t>d’élite</w:t>
      </w:r>
      <w:proofErr w:type="spellEnd"/>
    </w:p>
    <w:p w14:paraId="11CE5436" w14:textId="51CB7870" w:rsidR="007663AB" w:rsidRPr="007663AB" w:rsidRDefault="007663AB">
      <w:pPr>
        <w:rPr>
          <w:lang w:val="en-CA"/>
        </w:rPr>
      </w:pPr>
      <w:r>
        <w:rPr>
          <w:lang w:val="en-CA"/>
        </w:rPr>
        <w:t xml:space="preserve">Benoit Boulanger Dt.P </w:t>
      </w:r>
      <w:proofErr w:type="spellStart"/>
      <w:r>
        <w:rPr>
          <w:lang w:val="en-CA"/>
        </w:rPr>
        <w:t>M.Sc</w:t>
      </w:r>
      <w:proofErr w:type="spellEnd"/>
    </w:p>
    <w:p w14:paraId="657E21D0" w14:textId="60F520BE" w:rsidR="00C669AF" w:rsidRDefault="00C669AF">
      <w:pPr>
        <w:rPr>
          <w:i/>
          <w:iCs/>
          <w:lang w:val="en-CA"/>
        </w:rPr>
      </w:pPr>
    </w:p>
    <w:p w14:paraId="07833D6E" w14:textId="59C5DDF3" w:rsidR="00550CC0" w:rsidRDefault="00550CC0">
      <w:pPr>
        <w:rPr>
          <w:b/>
          <w:bCs/>
          <w:u w:val="single"/>
          <w:lang w:val="en-CA"/>
        </w:rPr>
      </w:pPr>
      <w:r w:rsidRPr="00550CC0">
        <w:rPr>
          <w:b/>
          <w:bCs/>
          <w:u w:val="single"/>
          <w:lang w:val="en-CA"/>
        </w:rPr>
        <w:t>Introduction</w:t>
      </w:r>
    </w:p>
    <w:p w14:paraId="4013E3C0" w14:textId="77777777" w:rsidR="00550CC0" w:rsidRPr="00550CC0" w:rsidRDefault="00550CC0">
      <w:pPr>
        <w:rPr>
          <w:b/>
          <w:bCs/>
          <w:sz w:val="22"/>
          <w:szCs w:val="22"/>
          <w:u w:val="single"/>
          <w:lang w:val="en-CA"/>
        </w:rPr>
      </w:pPr>
    </w:p>
    <w:p w14:paraId="02F38651" w14:textId="038225A1" w:rsidR="00550CC0" w:rsidRDefault="00550CC0">
      <w:pPr>
        <w:rPr>
          <w:sz w:val="22"/>
          <w:szCs w:val="22"/>
        </w:rPr>
      </w:pPr>
      <w:r w:rsidRPr="00550CC0">
        <w:rPr>
          <w:sz w:val="22"/>
          <w:szCs w:val="22"/>
        </w:rPr>
        <w:t>Chose à prendre en compte</w:t>
      </w:r>
      <w:r w:rsidR="00155D29">
        <w:rPr>
          <w:sz w:val="22"/>
          <w:szCs w:val="22"/>
        </w:rPr>
        <w:t xml:space="preserve"> quand on critique la littérature en nutrition sportive</w:t>
      </w:r>
      <w:r w:rsidRPr="00550CC0">
        <w:rPr>
          <w:sz w:val="22"/>
          <w:szCs w:val="22"/>
        </w:rPr>
        <w:t xml:space="preserve"> :</w:t>
      </w:r>
    </w:p>
    <w:p w14:paraId="68C90786" w14:textId="68179FCD" w:rsidR="00862907" w:rsidRPr="00862907" w:rsidRDefault="00862907" w:rsidP="00862907">
      <w:pPr>
        <w:pStyle w:val="Paragraphedeliste"/>
        <w:numPr>
          <w:ilvl w:val="0"/>
          <w:numId w:val="6"/>
        </w:numPr>
        <w:rPr>
          <w:sz w:val="22"/>
          <w:szCs w:val="22"/>
        </w:rPr>
      </w:pPr>
      <w:r w:rsidRPr="00862907">
        <w:rPr>
          <w:sz w:val="22"/>
          <w:szCs w:val="22"/>
        </w:rPr>
        <w:t>Aucun aliment ou supplément à lui seul ne peut favoriser la performance. AUCUN.</w:t>
      </w:r>
    </w:p>
    <w:p w14:paraId="425763A6" w14:textId="77777777" w:rsidR="00862907" w:rsidRPr="00550CC0" w:rsidRDefault="00862907">
      <w:pPr>
        <w:rPr>
          <w:sz w:val="22"/>
          <w:szCs w:val="22"/>
        </w:rPr>
      </w:pPr>
    </w:p>
    <w:p w14:paraId="721E9452" w14:textId="2156C3F8" w:rsidR="00550CC0" w:rsidRPr="00862907" w:rsidRDefault="00550CC0" w:rsidP="00862907">
      <w:pPr>
        <w:pStyle w:val="Paragraphedeliste"/>
        <w:numPr>
          <w:ilvl w:val="0"/>
          <w:numId w:val="6"/>
        </w:numPr>
        <w:rPr>
          <w:sz w:val="22"/>
          <w:szCs w:val="22"/>
        </w:rPr>
      </w:pPr>
      <w:r w:rsidRPr="00862907">
        <w:rPr>
          <w:sz w:val="22"/>
          <w:szCs w:val="22"/>
        </w:rPr>
        <w:t xml:space="preserve">Effet généralisé qui supporte une recommandation global vs effet limité mais constant chez </w:t>
      </w:r>
      <w:proofErr w:type="spellStart"/>
      <w:r w:rsidRPr="00862907">
        <w:rPr>
          <w:sz w:val="22"/>
          <w:szCs w:val="22"/>
        </w:rPr>
        <w:t>athlete</w:t>
      </w:r>
      <w:proofErr w:type="spellEnd"/>
      <w:r w:rsidRPr="00862907">
        <w:rPr>
          <w:sz w:val="22"/>
          <w:szCs w:val="22"/>
        </w:rPr>
        <w:t xml:space="preserve"> entrainé. Un effet limité</w:t>
      </w:r>
      <w:r w:rsidR="00155D29" w:rsidRPr="00862907">
        <w:rPr>
          <w:sz w:val="22"/>
          <w:szCs w:val="22"/>
        </w:rPr>
        <w:t xml:space="preserve"> (1%)</w:t>
      </w:r>
      <w:r w:rsidRPr="00862907">
        <w:rPr>
          <w:sz w:val="22"/>
          <w:szCs w:val="22"/>
        </w:rPr>
        <w:t xml:space="preserve"> pour un athlète Élite est souvent significative.</w:t>
      </w:r>
      <w:r w:rsidR="00155D29" w:rsidRPr="00862907">
        <w:rPr>
          <w:sz w:val="22"/>
          <w:szCs w:val="22"/>
        </w:rPr>
        <w:t xml:space="preserve"> Effet absolue vs relatif.</w:t>
      </w:r>
    </w:p>
    <w:p w14:paraId="0135B700" w14:textId="77777777" w:rsidR="00550CC0" w:rsidRPr="00550CC0" w:rsidRDefault="00550CC0">
      <w:pPr>
        <w:rPr>
          <w:sz w:val="22"/>
          <w:szCs w:val="22"/>
        </w:rPr>
      </w:pPr>
    </w:p>
    <w:p w14:paraId="033BF33C" w14:textId="13B70A1E" w:rsidR="00550CC0" w:rsidRPr="00862907" w:rsidRDefault="00550CC0" w:rsidP="00862907">
      <w:pPr>
        <w:pStyle w:val="Paragraphedeliste"/>
        <w:numPr>
          <w:ilvl w:val="0"/>
          <w:numId w:val="6"/>
        </w:numPr>
        <w:rPr>
          <w:sz w:val="22"/>
          <w:szCs w:val="22"/>
        </w:rPr>
      </w:pPr>
      <w:r w:rsidRPr="00862907">
        <w:rPr>
          <w:sz w:val="22"/>
          <w:szCs w:val="22"/>
        </w:rPr>
        <w:t xml:space="preserve"> Une seule étude ne peut pas supporter l’utilisation d’un supplément. Souvent on donne en exemple une seule étude mais on devient beaucoup trop biaisé par la méthodologie et les biais des chercheurs. Revue, </w:t>
      </w:r>
      <w:proofErr w:type="spellStart"/>
      <w:r w:rsidRPr="00862907">
        <w:rPr>
          <w:sz w:val="22"/>
          <w:szCs w:val="22"/>
        </w:rPr>
        <w:t>meta</w:t>
      </w:r>
      <w:proofErr w:type="spellEnd"/>
      <w:r w:rsidRPr="00862907">
        <w:rPr>
          <w:sz w:val="22"/>
          <w:szCs w:val="22"/>
        </w:rPr>
        <w:t>-analyse au minimum pour tirer des conclusions.</w:t>
      </w:r>
    </w:p>
    <w:p w14:paraId="73374B47" w14:textId="77777777" w:rsidR="00550CC0" w:rsidRPr="00550CC0" w:rsidRDefault="00550CC0">
      <w:pPr>
        <w:rPr>
          <w:sz w:val="22"/>
          <w:szCs w:val="22"/>
        </w:rPr>
      </w:pPr>
    </w:p>
    <w:p w14:paraId="08622BBF" w14:textId="4E44F74F" w:rsidR="00550CC0" w:rsidRPr="00862907" w:rsidRDefault="00550CC0" w:rsidP="00862907">
      <w:pPr>
        <w:pStyle w:val="Paragraphedeliste"/>
        <w:numPr>
          <w:ilvl w:val="0"/>
          <w:numId w:val="6"/>
        </w:numPr>
        <w:rPr>
          <w:sz w:val="22"/>
          <w:szCs w:val="22"/>
        </w:rPr>
      </w:pPr>
      <w:r w:rsidRPr="00862907">
        <w:rPr>
          <w:sz w:val="22"/>
          <w:szCs w:val="22"/>
        </w:rPr>
        <w:t xml:space="preserve"> High vs </w:t>
      </w:r>
      <w:proofErr w:type="spellStart"/>
      <w:r w:rsidRPr="00862907">
        <w:rPr>
          <w:sz w:val="22"/>
          <w:szCs w:val="22"/>
        </w:rPr>
        <w:t>low</w:t>
      </w:r>
      <w:proofErr w:type="spellEnd"/>
      <w:r w:rsidRPr="00862907">
        <w:rPr>
          <w:sz w:val="22"/>
          <w:szCs w:val="22"/>
        </w:rPr>
        <w:t xml:space="preserve"> </w:t>
      </w:r>
      <w:proofErr w:type="spellStart"/>
      <w:r w:rsidRPr="00862907">
        <w:rPr>
          <w:sz w:val="22"/>
          <w:szCs w:val="22"/>
        </w:rPr>
        <w:t>responder</w:t>
      </w:r>
      <w:proofErr w:type="spellEnd"/>
      <w:r w:rsidRPr="00862907">
        <w:rPr>
          <w:sz w:val="22"/>
          <w:szCs w:val="22"/>
        </w:rPr>
        <w:t xml:space="preserve">. Différence génétique dans la réponse à la supplémentation. </w:t>
      </w:r>
    </w:p>
    <w:p w14:paraId="2FFE6ADB" w14:textId="77777777" w:rsidR="00155D29" w:rsidRPr="00550CC0" w:rsidRDefault="00155D29" w:rsidP="00550CC0">
      <w:pPr>
        <w:rPr>
          <w:sz w:val="22"/>
          <w:szCs w:val="22"/>
        </w:rPr>
      </w:pPr>
    </w:p>
    <w:p w14:paraId="32809563" w14:textId="04D53C08" w:rsidR="00550CC0" w:rsidRPr="00862907" w:rsidRDefault="00550CC0" w:rsidP="00862907">
      <w:pPr>
        <w:pStyle w:val="Paragraphedeliste"/>
        <w:numPr>
          <w:ilvl w:val="0"/>
          <w:numId w:val="6"/>
        </w:numPr>
        <w:rPr>
          <w:sz w:val="22"/>
          <w:szCs w:val="22"/>
        </w:rPr>
      </w:pPr>
      <w:r w:rsidRPr="00862907">
        <w:rPr>
          <w:sz w:val="22"/>
          <w:szCs w:val="22"/>
        </w:rPr>
        <w:t xml:space="preserve"> Athlète entrainé</w:t>
      </w:r>
      <w:r w:rsidR="00155D29" w:rsidRPr="00862907">
        <w:rPr>
          <w:sz w:val="22"/>
          <w:szCs w:val="22"/>
        </w:rPr>
        <w:t xml:space="preserve"> en bonne santé</w:t>
      </w:r>
      <w:r w:rsidRPr="00862907">
        <w:rPr>
          <w:sz w:val="22"/>
          <w:szCs w:val="22"/>
        </w:rPr>
        <w:t xml:space="preserve"> vs population générale</w:t>
      </w:r>
      <w:r w:rsidR="00155D29" w:rsidRPr="00862907">
        <w:rPr>
          <w:sz w:val="22"/>
          <w:szCs w:val="22"/>
        </w:rPr>
        <w:t>, ou en carence.</w:t>
      </w:r>
      <w:r w:rsidR="00862907">
        <w:rPr>
          <w:sz w:val="22"/>
          <w:szCs w:val="22"/>
        </w:rPr>
        <w:t xml:space="preserve"> Une carence ne peut pas justifier </w:t>
      </w:r>
      <w:proofErr w:type="spellStart"/>
      <w:r w:rsidR="00862907">
        <w:rPr>
          <w:sz w:val="22"/>
          <w:szCs w:val="22"/>
        </w:rPr>
        <w:t>lutilisation</w:t>
      </w:r>
      <w:proofErr w:type="spellEnd"/>
      <w:r w:rsidR="00862907">
        <w:rPr>
          <w:sz w:val="22"/>
          <w:szCs w:val="22"/>
        </w:rPr>
        <w:t xml:space="preserve"> </w:t>
      </w:r>
      <w:proofErr w:type="spellStart"/>
      <w:r w:rsidR="00862907">
        <w:rPr>
          <w:sz w:val="22"/>
          <w:szCs w:val="22"/>
        </w:rPr>
        <w:t>dun</w:t>
      </w:r>
      <w:proofErr w:type="spellEnd"/>
      <w:r w:rsidR="00862907">
        <w:rPr>
          <w:sz w:val="22"/>
          <w:szCs w:val="22"/>
        </w:rPr>
        <w:t xml:space="preserve"> </w:t>
      </w:r>
      <w:proofErr w:type="spellStart"/>
      <w:r w:rsidR="00862907">
        <w:rPr>
          <w:sz w:val="22"/>
          <w:szCs w:val="22"/>
        </w:rPr>
        <w:t>suppléement</w:t>
      </w:r>
      <w:proofErr w:type="spellEnd"/>
      <w:r w:rsidR="00862907">
        <w:rPr>
          <w:sz w:val="22"/>
          <w:szCs w:val="22"/>
        </w:rPr>
        <w:t xml:space="preserve"> quand on parle de </w:t>
      </w:r>
      <w:proofErr w:type="spellStart"/>
      <w:r w:rsidR="00862907">
        <w:rPr>
          <w:sz w:val="22"/>
          <w:szCs w:val="22"/>
        </w:rPr>
        <w:t>peak</w:t>
      </w:r>
      <w:proofErr w:type="spellEnd"/>
      <w:r w:rsidR="00862907">
        <w:rPr>
          <w:sz w:val="22"/>
          <w:szCs w:val="22"/>
        </w:rPr>
        <w:t xml:space="preserve"> performance.</w:t>
      </w:r>
    </w:p>
    <w:p w14:paraId="736BBBCF" w14:textId="77777777" w:rsidR="00155D29" w:rsidRPr="00550CC0" w:rsidRDefault="00155D29" w:rsidP="00550CC0">
      <w:pPr>
        <w:rPr>
          <w:sz w:val="22"/>
          <w:szCs w:val="22"/>
        </w:rPr>
      </w:pPr>
    </w:p>
    <w:p w14:paraId="554DE91E" w14:textId="35565F9F" w:rsidR="00550CC0" w:rsidRPr="00862907" w:rsidRDefault="00862907" w:rsidP="00862907">
      <w:pPr>
        <w:pStyle w:val="Paragraphedeliste"/>
        <w:numPr>
          <w:ilvl w:val="0"/>
          <w:numId w:val="6"/>
        </w:numPr>
        <w:rPr>
          <w:sz w:val="22"/>
          <w:szCs w:val="22"/>
        </w:rPr>
      </w:pPr>
      <w:r>
        <w:rPr>
          <w:sz w:val="22"/>
          <w:szCs w:val="22"/>
        </w:rPr>
        <w:t xml:space="preserve">Comment on arrive à une conclusion sur la performance. Le </w:t>
      </w:r>
      <w:r w:rsidR="00550CC0" w:rsidRPr="00862907">
        <w:rPr>
          <w:sz w:val="22"/>
          <w:szCs w:val="22"/>
        </w:rPr>
        <w:t xml:space="preserve">Modèle animal </w:t>
      </w:r>
      <w:r>
        <w:rPr>
          <w:sz w:val="22"/>
          <w:szCs w:val="22"/>
        </w:rPr>
        <w:t>nous amène la</w:t>
      </w:r>
      <w:r w:rsidR="00550CC0" w:rsidRPr="00862907">
        <w:rPr>
          <w:sz w:val="22"/>
          <w:szCs w:val="22"/>
        </w:rPr>
        <w:t xml:space="preserve"> théorie. Effet sur les concentrations dans le sang </w:t>
      </w:r>
      <w:r>
        <w:rPr>
          <w:sz w:val="22"/>
          <w:szCs w:val="22"/>
        </w:rPr>
        <w:t>nous démontre l’</w:t>
      </w:r>
      <w:r w:rsidR="00550CC0" w:rsidRPr="00862907">
        <w:rPr>
          <w:sz w:val="22"/>
          <w:szCs w:val="22"/>
        </w:rPr>
        <w:t>efficacité. Effet</w:t>
      </w:r>
      <w:r>
        <w:rPr>
          <w:sz w:val="22"/>
          <w:szCs w:val="22"/>
        </w:rPr>
        <w:t xml:space="preserve"> de l’efficacité</w:t>
      </w:r>
      <w:r w:rsidR="00550CC0" w:rsidRPr="00862907">
        <w:rPr>
          <w:sz w:val="22"/>
          <w:szCs w:val="22"/>
        </w:rPr>
        <w:t xml:space="preserve"> sur la performance </w:t>
      </w:r>
      <w:r w:rsidR="00155D29" w:rsidRPr="00862907">
        <w:rPr>
          <w:sz w:val="22"/>
          <w:szCs w:val="22"/>
        </w:rPr>
        <w:t xml:space="preserve">direct </w:t>
      </w:r>
      <w:r w:rsidR="00155D29" w:rsidRPr="00862907">
        <w:rPr>
          <w:b/>
          <w:bCs/>
          <w:sz w:val="22"/>
          <w:szCs w:val="22"/>
        </w:rPr>
        <w:t>vs placebo</w:t>
      </w:r>
      <w:r>
        <w:rPr>
          <w:sz w:val="22"/>
          <w:szCs w:val="22"/>
        </w:rPr>
        <w:t>. Ensuite prendre en compte effet secondaire.</w:t>
      </w:r>
    </w:p>
    <w:p w14:paraId="19915229" w14:textId="77777777" w:rsidR="00550CC0" w:rsidRPr="00C669AF" w:rsidRDefault="00550CC0">
      <w:pPr>
        <w:rPr>
          <w:i/>
          <w:iCs/>
          <w:lang w:val="en-CA"/>
        </w:rPr>
      </w:pPr>
    </w:p>
    <w:p w14:paraId="6CE7CED5" w14:textId="77777777" w:rsidR="00862907" w:rsidRDefault="00862907">
      <w:pPr>
        <w:rPr>
          <w:b/>
          <w:bCs/>
          <w:u w:val="single"/>
          <w:lang w:val="en-CA"/>
        </w:rPr>
      </w:pPr>
      <w:r>
        <w:rPr>
          <w:b/>
          <w:bCs/>
          <w:u w:val="single"/>
          <w:lang w:val="en-CA"/>
        </w:rPr>
        <w:br w:type="page"/>
      </w:r>
    </w:p>
    <w:p w14:paraId="68044775" w14:textId="77777777" w:rsidR="008807A5" w:rsidRPr="00606642" w:rsidRDefault="008807A5" w:rsidP="008807A5">
      <w:pPr>
        <w:jc w:val="both"/>
        <w:rPr>
          <w:b/>
          <w:bCs/>
          <w:u w:val="single"/>
          <w:lang w:val="en-CA"/>
        </w:rPr>
      </w:pPr>
      <w:r>
        <w:rPr>
          <w:noProof/>
          <w:sz w:val="22"/>
          <w:szCs w:val="22"/>
          <w:lang w:val="en-CA"/>
        </w:rPr>
        <w:lastRenderedPageBreak/>
        <w:drawing>
          <wp:anchor distT="0" distB="0" distL="114300" distR="114300" simplePos="0" relativeHeight="251672576" behindDoc="0" locked="0" layoutInCell="1" allowOverlap="1" wp14:anchorId="75BF4732" wp14:editId="461B5175">
            <wp:simplePos x="0" y="0"/>
            <wp:positionH relativeFrom="column">
              <wp:posOffset>2025015</wp:posOffset>
            </wp:positionH>
            <wp:positionV relativeFrom="paragraph">
              <wp:posOffset>82535</wp:posOffset>
            </wp:positionV>
            <wp:extent cx="3666490" cy="3032125"/>
            <wp:effectExtent l="0" t="0" r="3810" b="3175"/>
            <wp:wrapThrough wrapText="bothSides">
              <wp:wrapPolygon edited="0">
                <wp:start x="0" y="0"/>
                <wp:lineTo x="0" y="21532"/>
                <wp:lineTo x="21548" y="21532"/>
                <wp:lineTo x="21548" y="0"/>
                <wp:lineTo x="0" y="0"/>
              </wp:wrapPolygon>
            </wp:wrapThrough>
            <wp:docPr id="142930732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307325" name="Image 1429307325"/>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66490" cy="3032125"/>
                    </a:xfrm>
                    <a:prstGeom prst="rect">
                      <a:avLst/>
                    </a:prstGeom>
                  </pic:spPr>
                </pic:pic>
              </a:graphicData>
            </a:graphic>
            <wp14:sizeRelH relativeFrom="page">
              <wp14:pctWidth>0</wp14:pctWidth>
            </wp14:sizeRelH>
            <wp14:sizeRelV relativeFrom="page">
              <wp14:pctHeight>0</wp14:pctHeight>
            </wp14:sizeRelV>
          </wp:anchor>
        </w:drawing>
      </w:r>
      <w:r w:rsidRPr="00606642">
        <w:rPr>
          <w:b/>
          <w:bCs/>
          <w:u w:val="single"/>
          <w:lang w:val="en-CA"/>
        </w:rPr>
        <w:t>Ketone</w:t>
      </w:r>
    </w:p>
    <w:p w14:paraId="0736532F" w14:textId="77777777" w:rsidR="008807A5" w:rsidRDefault="008807A5" w:rsidP="008807A5">
      <w:pPr>
        <w:jc w:val="both"/>
        <w:rPr>
          <w:sz w:val="22"/>
          <w:szCs w:val="22"/>
          <w:lang w:val="en-CA"/>
        </w:rPr>
      </w:pPr>
    </w:p>
    <w:p w14:paraId="4A21F955" w14:textId="77777777" w:rsidR="008807A5" w:rsidRPr="008807A5" w:rsidRDefault="008807A5" w:rsidP="008807A5">
      <w:pPr>
        <w:rPr>
          <w:color w:val="EE0000"/>
          <w:sz w:val="22"/>
          <w:szCs w:val="22"/>
        </w:rPr>
      </w:pPr>
      <w:r w:rsidRPr="008807A5">
        <w:rPr>
          <w:color w:val="EE0000"/>
          <w:sz w:val="22"/>
          <w:szCs w:val="22"/>
        </w:rPr>
        <w:t>-Amélioration de l’endurance et motricité chez l’animal.</w:t>
      </w:r>
    </w:p>
    <w:p w14:paraId="146701C1" w14:textId="77777777" w:rsidR="008807A5" w:rsidRPr="008807A5" w:rsidRDefault="008807A5" w:rsidP="008807A5">
      <w:pPr>
        <w:rPr>
          <w:color w:val="EE0000"/>
          <w:sz w:val="22"/>
          <w:szCs w:val="22"/>
        </w:rPr>
      </w:pPr>
      <w:r w:rsidRPr="008807A5">
        <w:rPr>
          <w:color w:val="EE0000"/>
          <w:sz w:val="22"/>
          <w:szCs w:val="22"/>
        </w:rPr>
        <w:t>-L</w:t>
      </w:r>
      <w:r w:rsidRPr="002E25D5">
        <w:rPr>
          <w:color w:val="EE0000"/>
          <w:sz w:val="22"/>
          <w:szCs w:val="22"/>
        </w:rPr>
        <w:t xml:space="preserve">es cétones </w:t>
      </w:r>
      <w:proofErr w:type="spellStart"/>
      <w:r w:rsidRPr="002E25D5">
        <w:rPr>
          <w:color w:val="EE0000"/>
          <w:sz w:val="22"/>
          <w:szCs w:val="22"/>
        </w:rPr>
        <w:t>monoesters</w:t>
      </w:r>
      <w:proofErr w:type="spellEnd"/>
      <w:r w:rsidRPr="002E25D5">
        <w:rPr>
          <w:color w:val="EE0000"/>
          <w:sz w:val="22"/>
          <w:szCs w:val="22"/>
        </w:rPr>
        <w:t xml:space="preserve"> peuvent augmenter de manière aiguë les taux sériques d’EPO</w:t>
      </w:r>
    </w:p>
    <w:p w14:paraId="4EBB14B7" w14:textId="77777777" w:rsidR="008807A5" w:rsidRPr="008807A5" w:rsidRDefault="008807A5" w:rsidP="008807A5">
      <w:pPr>
        <w:rPr>
          <w:color w:val="EE0000"/>
          <w:sz w:val="22"/>
          <w:szCs w:val="22"/>
        </w:rPr>
      </w:pPr>
      <w:r w:rsidRPr="008807A5">
        <w:rPr>
          <w:color w:val="EE0000"/>
          <w:sz w:val="22"/>
          <w:szCs w:val="22"/>
        </w:rPr>
        <w:t xml:space="preserve">-Améliorer synthèse </w:t>
      </w:r>
      <w:proofErr w:type="spellStart"/>
      <w:r w:rsidRPr="008807A5">
        <w:rPr>
          <w:color w:val="EE0000"/>
          <w:sz w:val="22"/>
          <w:szCs w:val="22"/>
        </w:rPr>
        <w:t>glycogene</w:t>
      </w:r>
      <w:proofErr w:type="spellEnd"/>
      <w:r w:rsidRPr="008807A5">
        <w:rPr>
          <w:color w:val="EE0000"/>
          <w:sz w:val="22"/>
          <w:szCs w:val="22"/>
        </w:rPr>
        <w:t xml:space="preserve"> post effort.</w:t>
      </w:r>
    </w:p>
    <w:p w14:paraId="7A1694E2" w14:textId="77777777" w:rsidR="008807A5" w:rsidRPr="008807A5" w:rsidRDefault="008807A5" w:rsidP="008807A5">
      <w:pPr>
        <w:rPr>
          <w:color w:val="EE0000"/>
          <w:sz w:val="22"/>
          <w:szCs w:val="22"/>
        </w:rPr>
      </w:pPr>
      <w:r w:rsidRPr="008807A5">
        <w:rPr>
          <w:color w:val="EE0000"/>
          <w:sz w:val="22"/>
          <w:szCs w:val="22"/>
        </w:rPr>
        <w:t>-Effet cognitif d’état d’éveil chez certain.</w:t>
      </w:r>
    </w:p>
    <w:p w14:paraId="4F5A8B3A" w14:textId="77777777" w:rsidR="008807A5" w:rsidRPr="008807A5" w:rsidRDefault="008807A5" w:rsidP="008807A5">
      <w:pPr>
        <w:rPr>
          <w:color w:val="EE0000"/>
          <w:sz w:val="22"/>
          <w:szCs w:val="22"/>
        </w:rPr>
      </w:pPr>
      <w:r w:rsidRPr="008807A5">
        <w:rPr>
          <w:color w:val="EE0000"/>
          <w:sz w:val="22"/>
          <w:szCs w:val="22"/>
        </w:rPr>
        <w:t>-Aucune étude où on peut identifier ces effets chez l’humain.</w:t>
      </w:r>
    </w:p>
    <w:p w14:paraId="5F9C03EA" w14:textId="77777777" w:rsidR="008807A5" w:rsidRPr="008807A5" w:rsidRDefault="008807A5" w:rsidP="008807A5">
      <w:pPr>
        <w:rPr>
          <w:color w:val="EE0000"/>
          <w:sz w:val="22"/>
          <w:szCs w:val="22"/>
        </w:rPr>
      </w:pPr>
      <w:r w:rsidRPr="008807A5">
        <w:rPr>
          <w:color w:val="EE0000"/>
          <w:sz w:val="22"/>
          <w:szCs w:val="22"/>
        </w:rPr>
        <w:t>-Plusieurs travaux montrent l’absence d’effet.</w:t>
      </w:r>
    </w:p>
    <w:p w14:paraId="7F4F0BA9" w14:textId="77777777" w:rsidR="008807A5" w:rsidRPr="008807A5" w:rsidRDefault="008807A5" w:rsidP="008807A5">
      <w:pPr>
        <w:rPr>
          <w:color w:val="EE0000"/>
          <w:sz w:val="22"/>
          <w:szCs w:val="22"/>
        </w:rPr>
      </w:pPr>
      <w:r w:rsidRPr="008807A5">
        <w:rPr>
          <w:color w:val="EE0000"/>
          <w:sz w:val="22"/>
          <w:szCs w:val="22"/>
        </w:rPr>
        <w:t>-</w:t>
      </w:r>
      <w:r w:rsidRPr="008807A5">
        <w:rPr>
          <w:color w:val="EE0000"/>
          <w:sz w:val="22"/>
          <w:szCs w:val="22"/>
          <w:u w:val="single"/>
        </w:rPr>
        <w:t xml:space="preserve"> </w:t>
      </w:r>
      <w:r w:rsidRPr="002E25D5">
        <w:rPr>
          <w:color w:val="EE0000"/>
          <w:sz w:val="22"/>
          <w:szCs w:val="22"/>
          <w:u w:val="single"/>
        </w:rPr>
        <w:t>l’</w:t>
      </w:r>
      <w:r w:rsidRPr="002E25D5">
        <w:rPr>
          <w:i/>
          <w:iCs/>
          <w:color w:val="EE0000"/>
          <w:sz w:val="22"/>
          <w:szCs w:val="22"/>
          <w:u w:val="single"/>
        </w:rPr>
        <w:t xml:space="preserve">International Journal of Sport Nutrition and </w:t>
      </w:r>
      <w:proofErr w:type="spellStart"/>
      <w:r w:rsidRPr="002E25D5">
        <w:rPr>
          <w:i/>
          <w:iCs/>
          <w:color w:val="EE0000"/>
          <w:sz w:val="22"/>
          <w:szCs w:val="22"/>
          <w:u w:val="single"/>
        </w:rPr>
        <w:t>Exercise</w:t>
      </w:r>
      <w:proofErr w:type="spellEnd"/>
      <w:r w:rsidRPr="002E25D5">
        <w:rPr>
          <w:i/>
          <w:iCs/>
          <w:color w:val="EE0000"/>
          <w:sz w:val="22"/>
          <w:szCs w:val="22"/>
          <w:u w:val="single"/>
        </w:rPr>
        <w:t xml:space="preserve"> </w:t>
      </w:r>
      <w:proofErr w:type="spellStart"/>
      <w:r w:rsidRPr="002E25D5">
        <w:rPr>
          <w:i/>
          <w:iCs/>
          <w:color w:val="EE0000"/>
          <w:sz w:val="22"/>
          <w:szCs w:val="22"/>
          <w:u w:val="single"/>
        </w:rPr>
        <w:t>Metabolism</w:t>
      </w:r>
      <w:proofErr w:type="spellEnd"/>
      <w:r w:rsidRPr="002E25D5">
        <w:rPr>
          <w:color w:val="EE0000"/>
          <w:sz w:val="22"/>
          <w:szCs w:val="22"/>
        </w:rPr>
        <w:t> a montré que la supplémentation en cétones n’améliorait pas — et pouvait même altérer — la performance chez des athlètes d’endurance hautement entraînés.</w:t>
      </w:r>
    </w:p>
    <w:p w14:paraId="167F4291" w14:textId="77777777" w:rsidR="008807A5" w:rsidRDefault="008807A5" w:rsidP="008807A5">
      <w:pPr>
        <w:rPr>
          <w:b/>
          <w:bCs/>
          <w:sz w:val="22"/>
          <w:szCs w:val="22"/>
        </w:rPr>
      </w:pPr>
    </w:p>
    <w:p w14:paraId="2B296502" w14:textId="77777777" w:rsidR="008807A5" w:rsidRPr="002E25D5" w:rsidRDefault="008807A5" w:rsidP="008807A5">
      <w:pPr>
        <w:rPr>
          <w:sz w:val="22"/>
          <w:szCs w:val="22"/>
        </w:rPr>
      </w:pPr>
      <w:r w:rsidRPr="002E25D5">
        <w:rPr>
          <w:b/>
          <w:bCs/>
          <w:sz w:val="22"/>
          <w:szCs w:val="22"/>
        </w:rPr>
        <w:t>Supplémentation en cétones et performance physique</w:t>
      </w:r>
    </w:p>
    <w:p w14:paraId="6E14B745" w14:textId="77777777" w:rsidR="008807A5" w:rsidRPr="002E25D5" w:rsidRDefault="008807A5" w:rsidP="008807A5">
      <w:pPr>
        <w:rPr>
          <w:sz w:val="22"/>
          <w:szCs w:val="22"/>
        </w:rPr>
      </w:pPr>
      <w:r w:rsidRPr="002E25D5">
        <w:rPr>
          <w:sz w:val="22"/>
          <w:szCs w:val="22"/>
        </w:rPr>
        <w:t>La supplémentation en cétones a été présentée comme un moyen potentiel d’améliorer la performance physique et sportive. Toutefois, les données actuelles chez l’humain ne montrent </w:t>
      </w:r>
      <w:r w:rsidRPr="002E25D5">
        <w:rPr>
          <w:b/>
          <w:bCs/>
          <w:sz w:val="22"/>
          <w:szCs w:val="22"/>
        </w:rPr>
        <w:t>aucun bénéfice constant ou significatif</w:t>
      </w:r>
      <w:r w:rsidRPr="002E25D5">
        <w:rPr>
          <w:sz w:val="22"/>
          <w:szCs w:val="22"/>
        </w:rPr>
        <w:t> sur la performance à l’exercice.</w:t>
      </w:r>
      <w:r w:rsidRPr="002E25D5">
        <w:rPr>
          <w:sz w:val="22"/>
          <w:szCs w:val="22"/>
        </w:rPr>
        <w:br/>
        <w:t>Si certains travaux sur modèles animaux suggèrent des améliorations possibles, les résultats obtenus chez l’humain sont mitigés et montrent souvent </w:t>
      </w:r>
      <w:r w:rsidRPr="002E25D5">
        <w:rPr>
          <w:b/>
          <w:bCs/>
          <w:sz w:val="22"/>
          <w:szCs w:val="22"/>
        </w:rPr>
        <w:t>l’absence d’effet</w:t>
      </w:r>
      <w:r w:rsidRPr="002E25D5">
        <w:rPr>
          <w:sz w:val="22"/>
          <w:szCs w:val="22"/>
        </w:rPr>
        <w:t>.</w:t>
      </w:r>
    </w:p>
    <w:p w14:paraId="2BC7BF17" w14:textId="77777777" w:rsidR="008807A5" w:rsidRPr="002E25D5" w:rsidRDefault="00C46223" w:rsidP="008807A5">
      <w:pPr>
        <w:rPr>
          <w:sz w:val="22"/>
          <w:szCs w:val="22"/>
        </w:rPr>
      </w:pPr>
      <w:r w:rsidRPr="00C46223">
        <w:rPr>
          <w:noProof/>
          <w:sz w:val="22"/>
          <w:szCs w:val="22"/>
          <w14:ligatures w14:val="standardContextual"/>
        </w:rPr>
        <w:pict w14:anchorId="5710899D">
          <v:rect id="_x0000_i1044" alt="" style="width:6in;height:.05pt;mso-width-percent:0;mso-height-percent:0;mso-width-percent:0;mso-height-percent:0" o:hralign="center" o:hrstd="t" o:hr="t" fillcolor="#a0a0a0" stroked="f"/>
        </w:pict>
      </w:r>
    </w:p>
    <w:p w14:paraId="28FA93EC" w14:textId="77777777" w:rsidR="008807A5" w:rsidRPr="002E25D5" w:rsidRDefault="008807A5" w:rsidP="008807A5">
      <w:pPr>
        <w:rPr>
          <w:b/>
          <w:bCs/>
          <w:sz w:val="22"/>
          <w:szCs w:val="22"/>
        </w:rPr>
      </w:pPr>
      <w:r w:rsidRPr="002E25D5">
        <w:rPr>
          <w:b/>
          <w:bCs/>
          <w:sz w:val="22"/>
          <w:szCs w:val="22"/>
        </w:rPr>
        <w:t>Résultats sur la performance humaine</w:t>
      </w:r>
    </w:p>
    <w:p w14:paraId="300991E9" w14:textId="77777777" w:rsidR="008807A5" w:rsidRPr="002E25D5" w:rsidRDefault="008807A5" w:rsidP="008807A5">
      <w:pPr>
        <w:rPr>
          <w:sz w:val="22"/>
          <w:szCs w:val="22"/>
        </w:rPr>
      </w:pPr>
      <w:r w:rsidRPr="002E25D5">
        <w:rPr>
          <w:sz w:val="22"/>
          <w:szCs w:val="22"/>
        </w:rPr>
        <w:t>Les revues systématiques et méta-analyses d’essais cliniques randomisés rapportent de façon cohérente que la supplémentation en cétones </w:t>
      </w:r>
      <w:r w:rsidRPr="002E25D5">
        <w:rPr>
          <w:b/>
          <w:bCs/>
          <w:sz w:val="22"/>
          <w:szCs w:val="22"/>
        </w:rPr>
        <w:t>n’améliore pas significativement</w:t>
      </w:r>
      <w:r w:rsidRPr="002E25D5">
        <w:rPr>
          <w:sz w:val="22"/>
          <w:szCs w:val="22"/>
        </w:rPr>
        <w:t> l’endurance, la capacité aérobie ou la puissance maximale chez l’humain, par rapport à un placebo ou à une condition témoin.</w:t>
      </w:r>
      <w:r w:rsidRPr="002E25D5">
        <w:rPr>
          <w:sz w:val="22"/>
          <w:szCs w:val="22"/>
        </w:rPr>
        <w:br/>
        <w:t>La majorité des études ne trouve </w:t>
      </w:r>
      <w:r w:rsidRPr="002E25D5">
        <w:rPr>
          <w:b/>
          <w:bCs/>
          <w:sz w:val="22"/>
          <w:szCs w:val="22"/>
        </w:rPr>
        <w:t>aucune différence</w:t>
      </w:r>
      <w:r w:rsidRPr="002E25D5">
        <w:rPr>
          <w:sz w:val="22"/>
          <w:szCs w:val="22"/>
        </w:rPr>
        <w:t xml:space="preserve"> en termes de performance sur contre-la-montre, de </w:t>
      </w:r>
      <w:proofErr w:type="spellStart"/>
      <w:r w:rsidRPr="002E25D5">
        <w:rPr>
          <w:sz w:val="22"/>
          <w:szCs w:val="22"/>
        </w:rPr>
        <w:t>VO₂max</w:t>
      </w:r>
      <w:proofErr w:type="spellEnd"/>
      <w:r w:rsidRPr="002E25D5">
        <w:rPr>
          <w:sz w:val="22"/>
          <w:szCs w:val="22"/>
        </w:rPr>
        <w:t xml:space="preserve"> ou de perception de l’effort après ingestion de cétones.</w:t>
      </w:r>
      <w:r w:rsidRPr="002E25D5">
        <w:rPr>
          <w:sz w:val="22"/>
          <w:szCs w:val="22"/>
        </w:rPr>
        <w:br/>
        <w:t>Une minorité de travaux rapporte de faibles effets positifs ou négatifs, mais ceux-ci restent </w:t>
      </w:r>
      <w:r w:rsidRPr="002E25D5">
        <w:rPr>
          <w:b/>
          <w:bCs/>
          <w:sz w:val="22"/>
          <w:szCs w:val="22"/>
        </w:rPr>
        <w:t>inconstants</w:t>
      </w:r>
      <w:r w:rsidRPr="002E25D5">
        <w:rPr>
          <w:sz w:val="22"/>
          <w:szCs w:val="22"/>
        </w:rPr>
        <w:t> et sont souvent contrebalancés par des résultats neutres dans d’autres essais.</w:t>
      </w:r>
    </w:p>
    <w:p w14:paraId="7A2F74ED" w14:textId="77777777" w:rsidR="008807A5" w:rsidRPr="002E25D5" w:rsidRDefault="00C46223" w:rsidP="008807A5">
      <w:pPr>
        <w:rPr>
          <w:sz w:val="22"/>
          <w:szCs w:val="22"/>
        </w:rPr>
      </w:pPr>
      <w:r w:rsidRPr="00C46223">
        <w:rPr>
          <w:noProof/>
          <w:sz w:val="22"/>
          <w:szCs w:val="22"/>
          <w14:ligatures w14:val="standardContextual"/>
        </w:rPr>
        <w:pict w14:anchorId="0757841D">
          <v:rect id="_x0000_i1043" alt="" style="width:6in;height:.05pt;mso-width-percent:0;mso-height-percent:0;mso-width-percent:0;mso-height-percent:0" o:hralign="center" o:hrstd="t" o:hr="t" fillcolor="#a0a0a0" stroked="f"/>
        </w:pict>
      </w:r>
    </w:p>
    <w:p w14:paraId="09A5ADC6" w14:textId="77777777" w:rsidR="008807A5" w:rsidRPr="002E25D5" w:rsidRDefault="008807A5" w:rsidP="008807A5">
      <w:pPr>
        <w:rPr>
          <w:b/>
          <w:bCs/>
          <w:sz w:val="22"/>
          <w:szCs w:val="22"/>
        </w:rPr>
      </w:pPr>
      <w:r w:rsidRPr="002E25D5">
        <w:rPr>
          <w:b/>
          <w:bCs/>
          <w:sz w:val="22"/>
          <w:szCs w:val="22"/>
        </w:rPr>
        <w:t>Études animales et données mécanistiques</w:t>
      </w:r>
    </w:p>
    <w:p w14:paraId="34083A34" w14:textId="77777777" w:rsidR="008807A5" w:rsidRPr="002E25D5" w:rsidRDefault="008807A5" w:rsidP="008807A5">
      <w:pPr>
        <w:rPr>
          <w:sz w:val="22"/>
          <w:szCs w:val="22"/>
        </w:rPr>
      </w:pPr>
      <w:r w:rsidRPr="002E25D5">
        <w:rPr>
          <w:sz w:val="22"/>
          <w:szCs w:val="22"/>
        </w:rPr>
        <w:t xml:space="preserve">Chez le rongeur, certains régimes ou suppléments à base de cétones ont montré une amélioration de la motricité et de l’endurance, mais ces </w:t>
      </w:r>
      <w:r w:rsidRPr="002E25D5">
        <w:rPr>
          <w:b/>
          <w:bCs/>
          <w:sz w:val="22"/>
          <w:szCs w:val="22"/>
        </w:rPr>
        <w:t>effets ne se traduisent pas directement chez l’humain.</w:t>
      </w:r>
      <w:r w:rsidRPr="002E25D5">
        <w:rPr>
          <w:sz w:val="22"/>
          <w:szCs w:val="22"/>
        </w:rPr>
        <w:br/>
        <w:t>Des études mécanistiques suggèrent que les cétones peuvent modifier l’utilisation des substrats énergétiques et avoir un effet d’épargne glycogénique, mais </w:t>
      </w:r>
      <w:r w:rsidRPr="002E25D5">
        <w:rPr>
          <w:b/>
          <w:bCs/>
          <w:sz w:val="22"/>
          <w:szCs w:val="22"/>
        </w:rPr>
        <w:t>ces adaptations métaboliques n’ont pas conduit à des gains de performance clairs</w:t>
      </w:r>
      <w:r>
        <w:rPr>
          <w:b/>
          <w:bCs/>
          <w:sz w:val="22"/>
          <w:szCs w:val="22"/>
        </w:rPr>
        <w:t xml:space="preserve"> </w:t>
      </w:r>
      <w:r w:rsidRPr="002E25D5">
        <w:rPr>
          <w:sz w:val="22"/>
          <w:szCs w:val="22"/>
        </w:rPr>
        <w:t>dans les essais humains.</w:t>
      </w:r>
    </w:p>
    <w:p w14:paraId="3AADBC5A" w14:textId="77777777" w:rsidR="008807A5" w:rsidRPr="002E25D5" w:rsidRDefault="00C46223" w:rsidP="008807A5">
      <w:pPr>
        <w:rPr>
          <w:sz w:val="22"/>
          <w:szCs w:val="22"/>
        </w:rPr>
      </w:pPr>
      <w:r w:rsidRPr="00C46223">
        <w:rPr>
          <w:noProof/>
          <w:sz w:val="22"/>
          <w:szCs w:val="22"/>
          <w14:ligatures w14:val="standardContextual"/>
        </w:rPr>
        <w:pict w14:anchorId="7C678D23">
          <v:rect id="_x0000_i1042" alt="" style="width:6in;height:.05pt;mso-width-percent:0;mso-height-percent:0;mso-width-percent:0;mso-height-percent:0" o:hralign="center" o:hrstd="t" o:hr="t" fillcolor="#a0a0a0" stroked="f"/>
        </w:pict>
      </w:r>
    </w:p>
    <w:p w14:paraId="361F8BE8" w14:textId="77777777" w:rsidR="008807A5" w:rsidRPr="002E25D5" w:rsidRDefault="008807A5" w:rsidP="008807A5">
      <w:pPr>
        <w:rPr>
          <w:b/>
          <w:bCs/>
          <w:sz w:val="22"/>
          <w:szCs w:val="22"/>
        </w:rPr>
      </w:pPr>
      <w:r w:rsidRPr="002E25D5">
        <w:rPr>
          <w:b/>
          <w:bCs/>
          <w:sz w:val="22"/>
          <w:szCs w:val="22"/>
        </w:rPr>
        <w:t>Endurance et récupération</w:t>
      </w:r>
    </w:p>
    <w:p w14:paraId="73471A7F" w14:textId="77777777" w:rsidR="008807A5" w:rsidRPr="002E25D5" w:rsidRDefault="008807A5" w:rsidP="008807A5">
      <w:pPr>
        <w:rPr>
          <w:sz w:val="22"/>
          <w:szCs w:val="22"/>
        </w:rPr>
      </w:pPr>
      <w:r w:rsidRPr="002E25D5">
        <w:rPr>
          <w:sz w:val="22"/>
          <w:szCs w:val="22"/>
        </w:rPr>
        <w:t>Une étude a montré une légère amélioration de la performance en endurance avec une supplémentation post-exercice en cétones chez des hommes actifs récréatifs, mais cet effet n’était pas associé à une modification de la fonction cardiaque et nécessite des recherches supplémentaires.</w:t>
      </w:r>
      <w:r w:rsidRPr="002E25D5">
        <w:rPr>
          <w:sz w:val="22"/>
          <w:szCs w:val="22"/>
        </w:rPr>
        <w:br/>
      </w:r>
      <w:r w:rsidRPr="002E25D5">
        <w:rPr>
          <w:sz w:val="22"/>
          <w:szCs w:val="22"/>
        </w:rPr>
        <w:lastRenderedPageBreak/>
        <w:t>Aucune preuve solide ne soutient des bénéfices sur la récupération, la cognition ou l’adaptation musculaire chez les athlètes.</w:t>
      </w:r>
    </w:p>
    <w:p w14:paraId="09D06477" w14:textId="77777777" w:rsidR="008807A5" w:rsidRPr="002E25D5" w:rsidRDefault="00C46223" w:rsidP="008807A5">
      <w:pPr>
        <w:rPr>
          <w:sz w:val="22"/>
          <w:szCs w:val="22"/>
        </w:rPr>
      </w:pPr>
      <w:r w:rsidRPr="00C46223">
        <w:rPr>
          <w:noProof/>
          <w:sz w:val="22"/>
          <w:szCs w:val="22"/>
          <w14:ligatures w14:val="standardContextual"/>
        </w:rPr>
        <w:pict w14:anchorId="7D632CE8">
          <v:rect id="_x0000_i1041" alt="" style="width:6in;height:.05pt;mso-width-percent:0;mso-height-percent:0;mso-width-percent:0;mso-height-percent:0" o:hralign="center" o:hrstd="t" o:hr="t" fillcolor="#a0a0a0" stroked="f"/>
        </w:pict>
      </w:r>
    </w:p>
    <w:p w14:paraId="1AAAD31E" w14:textId="77777777" w:rsidR="008807A5" w:rsidRPr="002E25D5" w:rsidRDefault="008807A5" w:rsidP="008807A5">
      <w:pPr>
        <w:rPr>
          <w:b/>
          <w:bCs/>
          <w:sz w:val="22"/>
          <w:szCs w:val="22"/>
        </w:rPr>
      </w:pPr>
      <w:r w:rsidRPr="002E25D5">
        <w:rPr>
          <w:b/>
          <w:bCs/>
          <w:sz w:val="22"/>
          <w:szCs w:val="22"/>
        </w:rPr>
        <w:t xml:space="preserve">Suppléments commerciaux – Exemple : </w:t>
      </w:r>
      <w:proofErr w:type="spellStart"/>
      <w:r w:rsidRPr="002E25D5">
        <w:rPr>
          <w:b/>
          <w:bCs/>
          <w:sz w:val="22"/>
          <w:szCs w:val="22"/>
        </w:rPr>
        <w:t>Ketone</w:t>
      </w:r>
      <w:proofErr w:type="spellEnd"/>
      <w:r w:rsidRPr="002E25D5">
        <w:rPr>
          <w:b/>
          <w:bCs/>
          <w:sz w:val="22"/>
          <w:szCs w:val="22"/>
        </w:rPr>
        <w:t xml:space="preserve"> IQ</w:t>
      </w:r>
    </w:p>
    <w:p w14:paraId="2671EDFB" w14:textId="77777777" w:rsidR="008807A5" w:rsidRPr="002E25D5" w:rsidRDefault="008807A5" w:rsidP="008807A5">
      <w:pPr>
        <w:rPr>
          <w:sz w:val="22"/>
          <w:szCs w:val="22"/>
        </w:rPr>
      </w:pPr>
      <w:r w:rsidRPr="002E25D5">
        <w:rPr>
          <w:sz w:val="22"/>
          <w:szCs w:val="22"/>
        </w:rPr>
        <w:t>Les suppléments tels que </w:t>
      </w:r>
      <w:proofErr w:type="spellStart"/>
      <w:r w:rsidRPr="002E25D5">
        <w:rPr>
          <w:i/>
          <w:iCs/>
          <w:sz w:val="22"/>
          <w:szCs w:val="22"/>
        </w:rPr>
        <w:t>Ketone</w:t>
      </w:r>
      <w:proofErr w:type="spellEnd"/>
      <w:r w:rsidRPr="002E25D5">
        <w:rPr>
          <w:i/>
          <w:iCs/>
          <w:sz w:val="22"/>
          <w:szCs w:val="22"/>
        </w:rPr>
        <w:t>-IQ</w:t>
      </w:r>
      <w:r w:rsidRPr="002E25D5">
        <w:rPr>
          <w:sz w:val="22"/>
          <w:szCs w:val="22"/>
        </w:rPr>
        <w:t xml:space="preserve"> ont été testés pour leur potentiel d’amélioration de la performance. Cependant, une étude publiée dans </w:t>
      </w:r>
      <w:r w:rsidRPr="002E25D5">
        <w:rPr>
          <w:sz w:val="22"/>
          <w:szCs w:val="22"/>
          <w:u w:val="single"/>
        </w:rPr>
        <w:t>l’</w:t>
      </w:r>
      <w:r w:rsidRPr="002E25D5">
        <w:rPr>
          <w:i/>
          <w:iCs/>
          <w:sz w:val="22"/>
          <w:szCs w:val="22"/>
          <w:u w:val="single"/>
        </w:rPr>
        <w:t xml:space="preserve">International Journal of Sport Nutrition and </w:t>
      </w:r>
      <w:proofErr w:type="spellStart"/>
      <w:r w:rsidRPr="002E25D5">
        <w:rPr>
          <w:i/>
          <w:iCs/>
          <w:sz w:val="22"/>
          <w:szCs w:val="22"/>
          <w:u w:val="single"/>
        </w:rPr>
        <w:t>Exercise</w:t>
      </w:r>
      <w:proofErr w:type="spellEnd"/>
      <w:r w:rsidRPr="002E25D5">
        <w:rPr>
          <w:i/>
          <w:iCs/>
          <w:sz w:val="22"/>
          <w:szCs w:val="22"/>
          <w:u w:val="single"/>
        </w:rPr>
        <w:t xml:space="preserve"> </w:t>
      </w:r>
      <w:proofErr w:type="spellStart"/>
      <w:r w:rsidRPr="002E25D5">
        <w:rPr>
          <w:i/>
          <w:iCs/>
          <w:sz w:val="22"/>
          <w:szCs w:val="22"/>
          <w:u w:val="single"/>
        </w:rPr>
        <w:t>Metabolism</w:t>
      </w:r>
      <w:proofErr w:type="spellEnd"/>
      <w:r w:rsidRPr="002E25D5">
        <w:rPr>
          <w:sz w:val="22"/>
          <w:szCs w:val="22"/>
        </w:rPr>
        <w:t xml:space="preserve"> a montré que </w:t>
      </w:r>
      <w:r w:rsidRPr="002E25D5">
        <w:rPr>
          <w:b/>
          <w:bCs/>
          <w:sz w:val="22"/>
          <w:szCs w:val="22"/>
        </w:rPr>
        <w:t>la supplémentation en cétones n’améliorait pas — et pouvait même altérer — la performance chez des athlètes d’endurance hautement entraînés</w:t>
      </w:r>
      <w:r w:rsidRPr="002E25D5">
        <w:rPr>
          <w:sz w:val="22"/>
          <w:szCs w:val="22"/>
        </w:rPr>
        <w:t>.</w:t>
      </w:r>
      <w:r w:rsidRPr="002E25D5">
        <w:rPr>
          <w:sz w:val="22"/>
          <w:szCs w:val="22"/>
        </w:rPr>
        <w:br/>
        <w:t>Les résultats indiquent que l’ingestion de cétones pourrait affecter le pH sanguin et augmenter la fatigue, ce qui pourrait annuler tout éventuel bénéfice énergétique.</w:t>
      </w:r>
    </w:p>
    <w:p w14:paraId="7BC385FB" w14:textId="77777777" w:rsidR="008807A5" w:rsidRPr="002E25D5" w:rsidRDefault="00C46223" w:rsidP="008807A5">
      <w:pPr>
        <w:rPr>
          <w:sz w:val="22"/>
          <w:szCs w:val="22"/>
        </w:rPr>
      </w:pPr>
      <w:r w:rsidRPr="00C46223">
        <w:rPr>
          <w:noProof/>
          <w:sz w:val="22"/>
          <w:szCs w:val="22"/>
          <w14:ligatures w14:val="standardContextual"/>
        </w:rPr>
        <w:pict w14:anchorId="18F3F198">
          <v:rect id="_x0000_i1040" alt="" style="width:6in;height:.05pt;mso-width-percent:0;mso-height-percent:0;mso-width-percent:0;mso-height-percent:0" o:hralign="center" o:hrstd="t" o:hr="t" fillcolor="#a0a0a0" stroked="f"/>
        </w:pict>
      </w:r>
    </w:p>
    <w:p w14:paraId="16F7D92F" w14:textId="77777777" w:rsidR="008807A5" w:rsidRPr="002E25D5" w:rsidRDefault="008807A5" w:rsidP="008807A5">
      <w:pPr>
        <w:rPr>
          <w:b/>
          <w:bCs/>
          <w:sz w:val="22"/>
          <w:szCs w:val="22"/>
        </w:rPr>
      </w:pPr>
      <w:r w:rsidRPr="002E25D5">
        <w:rPr>
          <w:b/>
          <w:bCs/>
          <w:sz w:val="22"/>
          <w:szCs w:val="22"/>
        </w:rPr>
        <w:t xml:space="preserve">Cétones </w:t>
      </w:r>
      <w:proofErr w:type="spellStart"/>
      <w:r w:rsidRPr="002E25D5">
        <w:rPr>
          <w:b/>
          <w:bCs/>
          <w:sz w:val="22"/>
          <w:szCs w:val="22"/>
        </w:rPr>
        <w:t>monoesters</w:t>
      </w:r>
      <w:proofErr w:type="spellEnd"/>
    </w:p>
    <w:p w14:paraId="3D53A23D" w14:textId="77777777" w:rsidR="008807A5" w:rsidRPr="002E25D5" w:rsidRDefault="008807A5" w:rsidP="008807A5">
      <w:pPr>
        <w:rPr>
          <w:sz w:val="22"/>
          <w:szCs w:val="22"/>
        </w:rPr>
      </w:pPr>
      <w:r w:rsidRPr="002E25D5">
        <w:rPr>
          <w:b/>
          <w:bCs/>
          <w:sz w:val="22"/>
          <w:szCs w:val="22"/>
        </w:rPr>
        <w:t>Performance physique</w:t>
      </w:r>
      <w:r w:rsidRPr="002E25D5">
        <w:rPr>
          <w:sz w:val="22"/>
          <w:szCs w:val="22"/>
        </w:rPr>
        <w:br/>
        <w:t xml:space="preserve">Les cétones </w:t>
      </w:r>
      <w:proofErr w:type="spellStart"/>
      <w:r w:rsidRPr="002E25D5">
        <w:rPr>
          <w:sz w:val="22"/>
          <w:szCs w:val="22"/>
        </w:rPr>
        <w:t>monoesters</w:t>
      </w:r>
      <w:proofErr w:type="spellEnd"/>
      <w:r w:rsidRPr="002E25D5">
        <w:rPr>
          <w:sz w:val="22"/>
          <w:szCs w:val="22"/>
        </w:rPr>
        <w:t xml:space="preserve"> sont commercialisées comme ergogènes potentiels, mais les données montrent qu’elles </w:t>
      </w:r>
      <w:r w:rsidRPr="002E25D5">
        <w:rPr>
          <w:b/>
          <w:bCs/>
          <w:sz w:val="22"/>
          <w:szCs w:val="22"/>
        </w:rPr>
        <w:t>n’améliorent pas de façon constante</w:t>
      </w:r>
      <w:r w:rsidRPr="002E25D5">
        <w:rPr>
          <w:sz w:val="22"/>
          <w:szCs w:val="22"/>
        </w:rPr>
        <w:t> la performance en endurance ou lors d’exercices à haute intensité.</w:t>
      </w:r>
      <w:r w:rsidRPr="002E25D5">
        <w:rPr>
          <w:sz w:val="22"/>
          <w:szCs w:val="22"/>
        </w:rPr>
        <w:br/>
        <w:t>Certaines études rapportent de légers effets métaboliques ou cognitifs, mais l’ensemble des résultats ne soutient pas leur utilisation généralisée chez les athlètes.</w:t>
      </w:r>
    </w:p>
    <w:p w14:paraId="4C83C08C" w14:textId="77777777" w:rsidR="008807A5" w:rsidRPr="002E25D5" w:rsidRDefault="008807A5" w:rsidP="008807A5">
      <w:pPr>
        <w:rPr>
          <w:sz w:val="22"/>
          <w:szCs w:val="22"/>
        </w:rPr>
      </w:pPr>
      <w:r w:rsidRPr="002E25D5">
        <w:rPr>
          <w:sz w:val="22"/>
          <w:szCs w:val="22"/>
        </w:rPr>
        <w:t xml:space="preserve">Des travaux menés chez des coureurs et cyclistes entraînés indiquent que la prise de cétones </w:t>
      </w:r>
      <w:proofErr w:type="spellStart"/>
      <w:r w:rsidRPr="002E25D5">
        <w:rPr>
          <w:sz w:val="22"/>
          <w:szCs w:val="22"/>
        </w:rPr>
        <w:t>monoesters</w:t>
      </w:r>
      <w:proofErr w:type="spellEnd"/>
      <w:r w:rsidRPr="002E25D5">
        <w:rPr>
          <w:sz w:val="22"/>
          <w:szCs w:val="22"/>
        </w:rPr>
        <w:t>, seules ou combinées à des glucides, </w:t>
      </w:r>
      <w:r w:rsidRPr="002E25D5">
        <w:rPr>
          <w:b/>
          <w:bCs/>
          <w:sz w:val="22"/>
          <w:szCs w:val="22"/>
        </w:rPr>
        <w:t>n’améliore pas</w:t>
      </w:r>
      <w:r w:rsidRPr="002E25D5">
        <w:rPr>
          <w:sz w:val="22"/>
          <w:szCs w:val="22"/>
        </w:rPr>
        <w:t> la performance en contre-la-montre, l’économie de course ou le temps jusqu’à l’épuisement, comparativement aux glucides seuls.</w:t>
      </w:r>
      <w:r w:rsidRPr="002E25D5">
        <w:rPr>
          <w:sz w:val="22"/>
          <w:szCs w:val="22"/>
        </w:rPr>
        <w:br/>
        <w:t>Une méta-analyse a confirmé que ces suppléments </w:t>
      </w:r>
      <w:r w:rsidRPr="002E25D5">
        <w:rPr>
          <w:b/>
          <w:bCs/>
          <w:sz w:val="22"/>
          <w:szCs w:val="22"/>
        </w:rPr>
        <w:t>n’augmentent pas de manière significative</w:t>
      </w:r>
      <w:r w:rsidRPr="002E25D5">
        <w:rPr>
          <w:sz w:val="22"/>
          <w:szCs w:val="22"/>
        </w:rPr>
        <w:t> la performance en endurance (temps jusqu’à l’épuisement ou performance sur contre-la-montre).</w:t>
      </w:r>
    </w:p>
    <w:p w14:paraId="757E9226" w14:textId="77777777" w:rsidR="008807A5" w:rsidRPr="002E25D5" w:rsidRDefault="00C46223" w:rsidP="008807A5">
      <w:pPr>
        <w:rPr>
          <w:sz w:val="22"/>
          <w:szCs w:val="22"/>
        </w:rPr>
      </w:pPr>
      <w:r w:rsidRPr="00C46223">
        <w:rPr>
          <w:noProof/>
          <w:sz w:val="22"/>
          <w:szCs w:val="22"/>
          <w14:ligatures w14:val="standardContextual"/>
        </w:rPr>
        <w:pict w14:anchorId="3C5A4C4D">
          <v:rect id="_x0000_i1039" alt="" style="width:6in;height:.05pt;mso-width-percent:0;mso-height-percent:0;mso-width-percent:0;mso-height-percent:0" o:hralign="center" o:hrstd="t" o:hr="t" fillcolor="#a0a0a0" stroked="f"/>
        </w:pict>
      </w:r>
    </w:p>
    <w:p w14:paraId="13B9AD19" w14:textId="77777777" w:rsidR="008807A5" w:rsidRPr="002E25D5" w:rsidRDefault="008807A5" w:rsidP="008807A5">
      <w:pPr>
        <w:rPr>
          <w:sz w:val="22"/>
          <w:szCs w:val="22"/>
        </w:rPr>
      </w:pPr>
      <w:r w:rsidRPr="002E25D5">
        <w:rPr>
          <w:b/>
          <w:bCs/>
          <w:sz w:val="22"/>
          <w:szCs w:val="22"/>
        </w:rPr>
        <w:t>Effets cognitifs et métaboliques</w:t>
      </w:r>
      <w:r w:rsidRPr="002E25D5">
        <w:rPr>
          <w:sz w:val="22"/>
          <w:szCs w:val="22"/>
        </w:rPr>
        <w:br/>
        <w:t xml:space="preserve">Certaines études ont observé une amélioration de la vigilance et du temps de réaction après ingestion de cétones </w:t>
      </w:r>
      <w:proofErr w:type="spellStart"/>
      <w:r w:rsidRPr="002E25D5">
        <w:rPr>
          <w:sz w:val="22"/>
          <w:szCs w:val="22"/>
        </w:rPr>
        <w:t>monoesters</w:t>
      </w:r>
      <w:proofErr w:type="spellEnd"/>
      <w:r w:rsidRPr="002E25D5">
        <w:rPr>
          <w:sz w:val="22"/>
          <w:szCs w:val="22"/>
        </w:rPr>
        <w:t xml:space="preserve"> associées à des glucides, mais </w:t>
      </w:r>
      <w:r w:rsidRPr="002E25D5">
        <w:rPr>
          <w:b/>
          <w:bCs/>
          <w:sz w:val="22"/>
          <w:szCs w:val="22"/>
        </w:rPr>
        <w:t>sans amélioration parallèle</w:t>
      </w:r>
      <w:r w:rsidRPr="002E25D5">
        <w:rPr>
          <w:sz w:val="22"/>
          <w:szCs w:val="22"/>
        </w:rPr>
        <w:t> de la performance physique.</w:t>
      </w:r>
      <w:r w:rsidRPr="002E25D5">
        <w:rPr>
          <w:sz w:val="22"/>
          <w:szCs w:val="22"/>
        </w:rPr>
        <w:br/>
        <w:t>La supplémentation peut réduire les concentrations sanguines de lactate et de glucose, mais </w:t>
      </w:r>
      <w:r w:rsidRPr="002E25D5">
        <w:rPr>
          <w:b/>
          <w:bCs/>
          <w:sz w:val="22"/>
          <w:szCs w:val="22"/>
        </w:rPr>
        <w:t>ces modifications métaboliques ne se traduisent pas</w:t>
      </w:r>
      <w:r w:rsidRPr="002E25D5">
        <w:rPr>
          <w:sz w:val="22"/>
          <w:szCs w:val="22"/>
        </w:rPr>
        <w:t> par de meilleurs résultats à l’exercice.</w:t>
      </w:r>
    </w:p>
    <w:p w14:paraId="55326422" w14:textId="77777777" w:rsidR="008807A5" w:rsidRPr="002E25D5" w:rsidRDefault="00C46223" w:rsidP="008807A5">
      <w:pPr>
        <w:rPr>
          <w:sz w:val="22"/>
          <w:szCs w:val="22"/>
        </w:rPr>
      </w:pPr>
      <w:r w:rsidRPr="00C46223">
        <w:rPr>
          <w:noProof/>
          <w:sz w:val="22"/>
          <w:szCs w:val="22"/>
          <w14:ligatures w14:val="standardContextual"/>
        </w:rPr>
        <w:pict w14:anchorId="4CDDE9AA">
          <v:rect id="_x0000_i1038" alt="" style="width:6in;height:.05pt;mso-width-percent:0;mso-height-percent:0;mso-width-percent:0;mso-height-percent:0" o:hralign="center" o:hrstd="t" o:hr="t" fillcolor="#a0a0a0" stroked="f"/>
        </w:pict>
      </w:r>
    </w:p>
    <w:p w14:paraId="09385435" w14:textId="77777777" w:rsidR="008807A5" w:rsidRPr="002E25D5" w:rsidRDefault="008807A5" w:rsidP="008807A5">
      <w:pPr>
        <w:rPr>
          <w:sz w:val="22"/>
          <w:szCs w:val="22"/>
        </w:rPr>
      </w:pPr>
      <w:r w:rsidRPr="002E25D5">
        <w:rPr>
          <w:b/>
          <w:bCs/>
          <w:sz w:val="22"/>
          <w:szCs w:val="22"/>
        </w:rPr>
        <w:t>Mécanismes et récupération</w:t>
      </w:r>
    </w:p>
    <w:p w14:paraId="51031F4A" w14:textId="77777777" w:rsidR="008807A5" w:rsidRPr="002E25D5" w:rsidRDefault="008807A5" w:rsidP="008807A5">
      <w:pPr>
        <w:numPr>
          <w:ilvl w:val="0"/>
          <w:numId w:val="2"/>
        </w:numPr>
        <w:rPr>
          <w:sz w:val="22"/>
          <w:szCs w:val="22"/>
        </w:rPr>
      </w:pPr>
      <w:r w:rsidRPr="002E25D5">
        <w:rPr>
          <w:b/>
          <w:bCs/>
          <w:sz w:val="22"/>
          <w:szCs w:val="22"/>
        </w:rPr>
        <w:t>EPO et angiogenèse :</w:t>
      </w:r>
      <w:r w:rsidRPr="002E25D5">
        <w:rPr>
          <w:sz w:val="22"/>
          <w:szCs w:val="22"/>
        </w:rPr>
        <w:t xml:space="preserve"> les cétones </w:t>
      </w:r>
      <w:proofErr w:type="spellStart"/>
      <w:r w:rsidRPr="002E25D5">
        <w:rPr>
          <w:sz w:val="22"/>
          <w:szCs w:val="22"/>
        </w:rPr>
        <w:t>monoesters</w:t>
      </w:r>
      <w:proofErr w:type="spellEnd"/>
      <w:r w:rsidRPr="002E25D5">
        <w:rPr>
          <w:sz w:val="22"/>
          <w:szCs w:val="22"/>
        </w:rPr>
        <w:t xml:space="preserve"> peuvent augmenter de manière aiguë les taux sériques d’EPO et certains marqueurs d’angiogenèse musculaire, ce qui est lié à l’amélioration de l’apport en oxygène et aux adaptations d’endurance, mais ces liens restent </w:t>
      </w:r>
      <w:r w:rsidRPr="002E25D5">
        <w:rPr>
          <w:b/>
          <w:bCs/>
          <w:sz w:val="22"/>
          <w:szCs w:val="22"/>
        </w:rPr>
        <w:t>indirects</w:t>
      </w:r>
      <w:r w:rsidRPr="002E25D5">
        <w:rPr>
          <w:sz w:val="22"/>
          <w:szCs w:val="22"/>
        </w:rPr>
        <w:t>.</w:t>
      </w:r>
    </w:p>
    <w:p w14:paraId="7FD42FE6" w14:textId="77777777" w:rsidR="008807A5" w:rsidRPr="002E25D5" w:rsidRDefault="008807A5" w:rsidP="008807A5">
      <w:pPr>
        <w:numPr>
          <w:ilvl w:val="0"/>
          <w:numId w:val="2"/>
        </w:numPr>
        <w:rPr>
          <w:sz w:val="22"/>
          <w:szCs w:val="22"/>
        </w:rPr>
      </w:pPr>
      <w:r w:rsidRPr="002E25D5">
        <w:rPr>
          <w:b/>
          <w:bCs/>
          <w:sz w:val="22"/>
          <w:szCs w:val="22"/>
        </w:rPr>
        <w:t>Synthèse du glycogène :</w:t>
      </w:r>
      <w:r w:rsidRPr="002E25D5">
        <w:rPr>
          <w:sz w:val="22"/>
          <w:szCs w:val="22"/>
        </w:rPr>
        <w:t> leur ingestion après l’exercice, particulièrement avec un apport élevé en glucose, favorise la resynthèse du glycogène musculaire et augmente l’insulinémie, ce qui peut soutenir la récupération, </w:t>
      </w:r>
      <w:r w:rsidRPr="002E25D5">
        <w:rPr>
          <w:b/>
          <w:bCs/>
          <w:sz w:val="22"/>
          <w:szCs w:val="22"/>
        </w:rPr>
        <w:t>sans bénéfice direct</w:t>
      </w:r>
      <w:r w:rsidRPr="002E25D5">
        <w:rPr>
          <w:sz w:val="22"/>
          <w:szCs w:val="22"/>
        </w:rPr>
        <w:t> sur la performance en endurance.</w:t>
      </w:r>
    </w:p>
    <w:p w14:paraId="0A3E787A" w14:textId="77777777" w:rsidR="008807A5" w:rsidRPr="002E25D5" w:rsidRDefault="008807A5" w:rsidP="008807A5">
      <w:pPr>
        <w:numPr>
          <w:ilvl w:val="0"/>
          <w:numId w:val="2"/>
        </w:numPr>
        <w:rPr>
          <w:sz w:val="22"/>
          <w:szCs w:val="22"/>
        </w:rPr>
      </w:pPr>
      <w:r w:rsidRPr="002E25D5">
        <w:rPr>
          <w:b/>
          <w:bCs/>
          <w:sz w:val="22"/>
          <w:szCs w:val="22"/>
        </w:rPr>
        <w:t>Récupération cognitive :</w:t>
      </w:r>
      <w:r w:rsidRPr="002E25D5">
        <w:rPr>
          <w:sz w:val="22"/>
          <w:szCs w:val="22"/>
        </w:rPr>
        <w:t> certaines données suggèrent une meilleure alerte mentale et une réduction de la fatigue cognitive lors d’événements d’ultra-endurance, ainsi qu’une réduction potentielle de l’inflammation musculaire post-exercice, mais </w:t>
      </w:r>
      <w:r w:rsidRPr="002E25D5">
        <w:rPr>
          <w:b/>
          <w:bCs/>
          <w:sz w:val="22"/>
          <w:szCs w:val="22"/>
        </w:rPr>
        <w:t>sans amélioration tangible</w:t>
      </w:r>
      <w:r w:rsidRPr="002E25D5">
        <w:rPr>
          <w:sz w:val="22"/>
          <w:szCs w:val="22"/>
        </w:rPr>
        <w:t> de la performance physique.</w:t>
      </w:r>
    </w:p>
    <w:p w14:paraId="19A0A5C8" w14:textId="77777777" w:rsidR="008807A5" w:rsidRPr="002E25D5" w:rsidRDefault="00C46223" w:rsidP="008807A5">
      <w:pPr>
        <w:rPr>
          <w:sz w:val="22"/>
          <w:szCs w:val="22"/>
        </w:rPr>
      </w:pPr>
      <w:r w:rsidRPr="00C46223">
        <w:rPr>
          <w:noProof/>
          <w:sz w:val="22"/>
          <w:szCs w:val="22"/>
          <w14:ligatures w14:val="standardContextual"/>
        </w:rPr>
        <w:pict w14:anchorId="234626BD">
          <v:rect id="_x0000_i1037" alt="" style="width:6in;height:.05pt;mso-width-percent:0;mso-height-percent:0;mso-width-percent:0;mso-height-percent:0" o:hralign="center" o:hrstd="t" o:hr="t" fillcolor="#a0a0a0" stroked="f"/>
        </w:pict>
      </w:r>
    </w:p>
    <w:p w14:paraId="4304ABBE" w14:textId="77777777" w:rsidR="008807A5" w:rsidRPr="002E25D5" w:rsidRDefault="008807A5" w:rsidP="008807A5">
      <w:pPr>
        <w:rPr>
          <w:sz w:val="22"/>
          <w:szCs w:val="22"/>
        </w:rPr>
      </w:pPr>
      <w:r w:rsidRPr="002E25D5">
        <w:rPr>
          <w:b/>
          <w:bCs/>
          <w:sz w:val="22"/>
          <w:szCs w:val="22"/>
        </w:rPr>
        <w:t>Potentiel dans des contextes spécifiques</w:t>
      </w:r>
      <w:r w:rsidRPr="002E25D5">
        <w:rPr>
          <w:sz w:val="22"/>
          <w:szCs w:val="22"/>
        </w:rPr>
        <w:br/>
        <w:t xml:space="preserve">Dans un contexte particulier, l’association cétones </w:t>
      </w:r>
      <w:proofErr w:type="spellStart"/>
      <w:r w:rsidRPr="002E25D5">
        <w:rPr>
          <w:sz w:val="22"/>
          <w:szCs w:val="22"/>
        </w:rPr>
        <w:t>monoesters</w:t>
      </w:r>
      <w:proofErr w:type="spellEnd"/>
      <w:r w:rsidRPr="002E25D5">
        <w:rPr>
          <w:sz w:val="22"/>
          <w:szCs w:val="22"/>
        </w:rPr>
        <w:t xml:space="preserve"> + bicarbonate a conduit à une augmentation de 5 % de la puissance moyenne sur un contre-la-montre de 15 minutes à la fin d’un événement cycliste prolongé, suggérant un bénéfice possible lorsque l’équilibre acido-basique est maintenu.</w:t>
      </w:r>
    </w:p>
    <w:p w14:paraId="253D79CF" w14:textId="77777777" w:rsidR="008807A5" w:rsidRPr="002E25D5" w:rsidRDefault="00C46223" w:rsidP="008807A5">
      <w:pPr>
        <w:rPr>
          <w:sz w:val="22"/>
          <w:szCs w:val="22"/>
        </w:rPr>
      </w:pPr>
      <w:r w:rsidRPr="00C46223">
        <w:rPr>
          <w:noProof/>
          <w:sz w:val="22"/>
          <w:szCs w:val="22"/>
          <w14:ligatures w14:val="standardContextual"/>
        </w:rPr>
        <w:pict w14:anchorId="05E3EDAB">
          <v:rect id="_x0000_i1036" alt="" style="width:6in;height:.05pt;mso-width-percent:0;mso-height-percent:0;mso-width-percent:0;mso-height-percent:0" o:hralign="center" o:hrstd="t" o:hr="t" fillcolor="#a0a0a0" stroked="f"/>
        </w:pict>
      </w:r>
    </w:p>
    <w:p w14:paraId="4276AF40" w14:textId="77777777" w:rsidR="008807A5" w:rsidRPr="002E25D5" w:rsidRDefault="008807A5" w:rsidP="008807A5">
      <w:pPr>
        <w:rPr>
          <w:b/>
          <w:bCs/>
          <w:sz w:val="22"/>
          <w:szCs w:val="22"/>
        </w:rPr>
      </w:pPr>
      <w:r w:rsidRPr="002E25D5">
        <w:rPr>
          <w:b/>
          <w:bCs/>
          <w:sz w:val="22"/>
          <w:szCs w:val="22"/>
        </w:rPr>
        <w:t>Conclusion</w:t>
      </w:r>
    </w:p>
    <w:p w14:paraId="5E2DF4CD" w14:textId="77777777" w:rsidR="008807A5" w:rsidRPr="002E25D5" w:rsidRDefault="008807A5" w:rsidP="008807A5">
      <w:pPr>
        <w:rPr>
          <w:sz w:val="22"/>
          <w:szCs w:val="22"/>
        </w:rPr>
      </w:pPr>
      <w:r w:rsidRPr="002E25D5">
        <w:rPr>
          <w:sz w:val="22"/>
          <w:szCs w:val="22"/>
        </w:rPr>
        <w:lastRenderedPageBreak/>
        <w:t xml:space="preserve">Les données actuelles indiquent que la supplémentation en cétones </w:t>
      </w:r>
      <w:proofErr w:type="spellStart"/>
      <w:r w:rsidRPr="002E25D5">
        <w:rPr>
          <w:sz w:val="22"/>
          <w:szCs w:val="22"/>
        </w:rPr>
        <w:t>monoesters</w:t>
      </w:r>
      <w:proofErr w:type="spellEnd"/>
      <w:r w:rsidRPr="002E25D5">
        <w:rPr>
          <w:sz w:val="22"/>
          <w:szCs w:val="22"/>
        </w:rPr>
        <w:t> </w:t>
      </w:r>
      <w:r w:rsidRPr="002E25D5">
        <w:rPr>
          <w:b/>
          <w:bCs/>
          <w:sz w:val="22"/>
          <w:szCs w:val="22"/>
        </w:rPr>
        <w:t>n’améliore pas de manière fiable</w:t>
      </w:r>
      <w:r w:rsidRPr="002E25D5">
        <w:rPr>
          <w:sz w:val="22"/>
          <w:szCs w:val="22"/>
        </w:rPr>
        <w:t> la performance physique en endurance ou lors d’exercices de haute intensité.</w:t>
      </w:r>
      <w:r w:rsidRPr="002E25D5">
        <w:rPr>
          <w:sz w:val="22"/>
          <w:szCs w:val="22"/>
        </w:rPr>
        <w:br/>
        <w:t>Bien que de petits bénéfices puissent être observés dans des contextes spécifiques ou sur certaines fonctions cognitives, ces effets restent </w:t>
      </w:r>
      <w:r w:rsidRPr="002E25D5">
        <w:rPr>
          <w:b/>
          <w:bCs/>
          <w:sz w:val="22"/>
          <w:szCs w:val="22"/>
        </w:rPr>
        <w:t>inconstants et insuffisamment robustes</w:t>
      </w:r>
      <w:r w:rsidRPr="002E25D5">
        <w:rPr>
          <w:sz w:val="22"/>
          <w:szCs w:val="22"/>
        </w:rPr>
        <w:t> pour recommander leur utilisation dans un objectif d’amélioration générale de la performance.</w:t>
      </w:r>
    </w:p>
    <w:p w14:paraId="24155269" w14:textId="77777777" w:rsidR="008807A5" w:rsidRDefault="008807A5" w:rsidP="008807A5">
      <w:pPr>
        <w:jc w:val="both"/>
        <w:rPr>
          <w:sz w:val="22"/>
          <w:szCs w:val="22"/>
          <w:lang w:val="en-CA"/>
        </w:rPr>
      </w:pPr>
    </w:p>
    <w:p w14:paraId="61075C3C" w14:textId="77777777" w:rsidR="008807A5" w:rsidRDefault="008807A5" w:rsidP="008807A5">
      <w:pPr>
        <w:jc w:val="both"/>
        <w:rPr>
          <w:sz w:val="22"/>
          <w:szCs w:val="22"/>
          <w:lang w:val="en-CA"/>
        </w:rPr>
      </w:pPr>
    </w:p>
    <w:p w14:paraId="665EFE58" w14:textId="7F1BF16E" w:rsidR="008807A5" w:rsidRDefault="008807A5">
      <w:pPr>
        <w:rPr>
          <w:b/>
          <w:bCs/>
          <w:u w:val="single"/>
          <w:lang w:val="en-CA"/>
        </w:rPr>
      </w:pPr>
      <w:r>
        <w:rPr>
          <w:b/>
          <w:bCs/>
          <w:u w:val="single"/>
          <w:lang w:val="en-CA"/>
        </w:rPr>
        <w:br w:type="page"/>
      </w:r>
    </w:p>
    <w:p w14:paraId="74FA0483" w14:textId="6E30EF73" w:rsidR="00C669AF" w:rsidRPr="00606642" w:rsidRDefault="00AD32B4">
      <w:pPr>
        <w:rPr>
          <w:b/>
          <w:bCs/>
          <w:u w:val="single"/>
          <w:lang w:val="en-CA"/>
        </w:rPr>
      </w:pPr>
      <w:r>
        <w:rPr>
          <w:noProof/>
          <w:sz w:val="22"/>
          <w:szCs w:val="22"/>
          <w:lang w:val="en-CA"/>
        </w:rPr>
        <w:lastRenderedPageBreak/>
        <w:drawing>
          <wp:anchor distT="0" distB="0" distL="114300" distR="114300" simplePos="0" relativeHeight="251665408" behindDoc="0" locked="0" layoutInCell="1" allowOverlap="1" wp14:anchorId="1CAB1E90" wp14:editId="3B4A5C62">
            <wp:simplePos x="0" y="0"/>
            <wp:positionH relativeFrom="column">
              <wp:posOffset>2842260</wp:posOffset>
            </wp:positionH>
            <wp:positionV relativeFrom="paragraph">
              <wp:posOffset>176530</wp:posOffset>
            </wp:positionV>
            <wp:extent cx="3100705" cy="2660650"/>
            <wp:effectExtent l="0" t="0" r="0" b="6350"/>
            <wp:wrapSquare wrapText="bothSides"/>
            <wp:docPr id="181974283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742835" name="Image 1819742835"/>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00705" cy="2660650"/>
                    </a:xfrm>
                    <a:prstGeom prst="rect">
                      <a:avLst/>
                    </a:prstGeom>
                  </pic:spPr>
                </pic:pic>
              </a:graphicData>
            </a:graphic>
            <wp14:sizeRelH relativeFrom="page">
              <wp14:pctWidth>0</wp14:pctWidth>
            </wp14:sizeRelH>
            <wp14:sizeRelV relativeFrom="page">
              <wp14:pctHeight>0</wp14:pctHeight>
            </wp14:sizeRelV>
          </wp:anchor>
        </w:drawing>
      </w:r>
      <w:r w:rsidR="00C669AF" w:rsidRPr="00606642">
        <w:rPr>
          <w:b/>
          <w:bCs/>
          <w:u w:val="single"/>
          <w:lang w:val="en-CA"/>
        </w:rPr>
        <w:t>L-Carnitine</w:t>
      </w:r>
      <w:r w:rsidR="007663AB" w:rsidRPr="00606642">
        <w:rPr>
          <w:b/>
          <w:bCs/>
          <w:u w:val="single"/>
          <w:lang w:val="en-CA"/>
        </w:rPr>
        <w:t xml:space="preserve"> and acetyl-L-Carnitine</w:t>
      </w:r>
    </w:p>
    <w:p w14:paraId="7973095C" w14:textId="0D91F23C" w:rsidR="004205E7" w:rsidRDefault="004205E7">
      <w:pPr>
        <w:rPr>
          <w:sz w:val="22"/>
          <w:szCs w:val="22"/>
          <w:lang w:val="en-CA"/>
        </w:rPr>
      </w:pPr>
    </w:p>
    <w:p w14:paraId="03B8E255" w14:textId="64B717CA" w:rsidR="00124C89" w:rsidRPr="00512D92" w:rsidRDefault="00124C89">
      <w:pPr>
        <w:rPr>
          <w:color w:val="EE0000"/>
          <w:sz w:val="22"/>
          <w:szCs w:val="22"/>
          <w:lang w:val="en-CA"/>
        </w:rPr>
      </w:pPr>
      <w:r w:rsidRPr="00512D92">
        <w:rPr>
          <w:color w:val="EE0000"/>
          <w:sz w:val="22"/>
          <w:szCs w:val="22"/>
          <w:lang w:val="en-CA"/>
        </w:rPr>
        <w:t>-</w:t>
      </w:r>
      <w:proofErr w:type="spellStart"/>
      <w:r w:rsidRPr="00512D92">
        <w:rPr>
          <w:color w:val="EE0000"/>
          <w:sz w:val="22"/>
          <w:szCs w:val="22"/>
          <w:lang w:val="en-CA"/>
        </w:rPr>
        <w:t>Facilite</w:t>
      </w:r>
      <w:proofErr w:type="spellEnd"/>
      <w:r w:rsidRPr="00512D92">
        <w:rPr>
          <w:color w:val="EE0000"/>
          <w:sz w:val="22"/>
          <w:szCs w:val="22"/>
          <w:lang w:val="en-CA"/>
        </w:rPr>
        <w:t xml:space="preserve"> transport des </w:t>
      </w:r>
      <w:proofErr w:type="spellStart"/>
      <w:r w:rsidRPr="00512D92">
        <w:rPr>
          <w:color w:val="EE0000"/>
          <w:sz w:val="22"/>
          <w:szCs w:val="22"/>
          <w:lang w:val="en-CA"/>
        </w:rPr>
        <w:t>acides</w:t>
      </w:r>
      <w:proofErr w:type="spellEnd"/>
      <w:r w:rsidRPr="00512D92">
        <w:rPr>
          <w:color w:val="EE0000"/>
          <w:sz w:val="22"/>
          <w:szCs w:val="22"/>
          <w:lang w:val="en-CA"/>
        </w:rPr>
        <w:t xml:space="preserve"> gras, production </w:t>
      </w:r>
      <w:proofErr w:type="spellStart"/>
      <w:r w:rsidRPr="00512D92">
        <w:rPr>
          <w:color w:val="EE0000"/>
          <w:sz w:val="22"/>
          <w:szCs w:val="22"/>
          <w:lang w:val="en-CA"/>
        </w:rPr>
        <w:t>d’énergie</w:t>
      </w:r>
      <w:proofErr w:type="spellEnd"/>
      <w:r w:rsidRPr="00512D92">
        <w:rPr>
          <w:color w:val="EE0000"/>
          <w:sz w:val="22"/>
          <w:szCs w:val="22"/>
          <w:lang w:val="en-CA"/>
        </w:rPr>
        <w:t xml:space="preserve"> </w:t>
      </w:r>
      <w:proofErr w:type="spellStart"/>
      <w:r w:rsidRPr="00512D92">
        <w:rPr>
          <w:color w:val="EE0000"/>
          <w:sz w:val="22"/>
          <w:szCs w:val="22"/>
          <w:lang w:val="en-CA"/>
        </w:rPr>
        <w:t>facilité</w:t>
      </w:r>
      <w:proofErr w:type="spellEnd"/>
      <w:r w:rsidRPr="00512D92">
        <w:rPr>
          <w:color w:val="EE0000"/>
          <w:sz w:val="22"/>
          <w:szCs w:val="22"/>
          <w:lang w:val="en-CA"/>
        </w:rPr>
        <w:t>.</w:t>
      </w:r>
    </w:p>
    <w:p w14:paraId="164B8556" w14:textId="468DCCC8" w:rsidR="00124C89" w:rsidRPr="00512D92" w:rsidRDefault="00124C89">
      <w:pPr>
        <w:rPr>
          <w:color w:val="EE0000"/>
          <w:sz w:val="22"/>
          <w:szCs w:val="22"/>
          <w:lang w:val="en-CA"/>
        </w:rPr>
      </w:pPr>
      <w:r w:rsidRPr="00512D92">
        <w:rPr>
          <w:color w:val="EE0000"/>
          <w:sz w:val="22"/>
          <w:szCs w:val="22"/>
          <w:lang w:val="en-CA"/>
        </w:rPr>
        <w:t xml:space="preserve">-Dosage chronique, saturation long </w:t>
      </w:r>
      <w:proofErr w:type="spellStart"/>
      <w:r w:rsidRPr="00512D92">
        <w:rPr>
          <w:color w:val="EE0000"/>
          <w:sz w:val="22"/>
          <w:szCs w:val="22"/>
          <w:lang w:val="en-CA"/>
        </w:rPr>
        <w:t>terme</w:t>
      </w:r>
      <w:proofErr w:type="spellEnd"/>
      <w:r w:rsidRPr="00512D92">
        <w:rPr>
          <w:color w:val="EE0000"/>
          <w:sz w:val="22"/>
          <w:szCs w:val="22"/>
          <w:lang w:val="en-CA"/>
        </w:rPr>
        <w:t>.</w:t>
      </w:r>
    </w:p>
    <w:p w14:paraId="760118ED" w14:textId="77777777" w:rsidR="00124C89" w:rsidRPr="00512D92" w:rsidRDefault="00124C89">
      <w:pPr>
        <w:rPr>
          <w:color w:val="EE0000"/>
          <w:sz w:val="22"/>
          <w:szCs w:val="22"/>
        </w:rPr>
      </w:pPr>
      <w:r w:rsidRPr="00512D92">
        <w:rPr>
          <w:color w:val="EE0000"/>
          <w:sz w:val="22"/>
          <w:szCs w:val="22"/>
          <w:lang w:val="en-CA"/>
        </w:rPr>
        <w:t>-</w:t>
      </w:r>
      <w:proofErr w:type="spellStart"/>
      <w:r w:rsidRPr="00512D92">
        <w:rPr>
          <w:color w:val="EE0000"/>
          <w:sz w:val="22"/>
          <w:szCs w:val="22"/>
          <w:lang w:val="en-CA"/>
        </w:rPr>
        <w:t>Augmente</w:t>
      </w:r>
      <w:proofErr w:type="spellEnd"/>
      <w:r w:rsidRPr="00512D92">
        <w:rPr>
          <w:color w:val="EE0000"/>
          <w:sz w:val="22"/>
          <w:szCs w:val="22"/>
          <w:lang w:val="en-CA"/>
        </w:rPr>
        <w:t xml:space="preserve"> la </w:t>
      </w:r>
      <w:proofErr w:type="spellStart"/>
      <w:r w:rsidRPr="00512D92">
        <w:rPr>
          <w:color w:val="EE0000"/>
          <w:sz w:val="22"/>
          <w:szCs w:val="22"/>
          <w:lang w:val="en-CA"/>
        </w:rPr>
        <w:t>teneur</w:t>
      </w:r>
      <w:proofErr w:type="spellEnd"/>
      <w:r w:rsidRPr="00512D92">
        <w:rPr>
          <w:color w:val="EE0000"/>
          <w:sz w:val="22"/>
          <w:szCs w:val="22"/>
          <w:lang w:val="en-CA"/>
        </w:rPr>
        <w:t xml:space="preserve"> </w:t>
      </w:r>
      <w:proofErr w:type="spellStart"/>
      <w:r w:rsidRPr="00512D92">
        <w:rPr>
          <w:color w:val="EE0000"/>
          <w:sz w:val="22"/>
          <w:szCs w:val="22"/>
          <w:lang w:val="en-CA"/>
        </w:rPr>
        <w:t>en</w:t>
      </w:r>
      <w:proofErr w:type="spellEnd"/>
      <w:r w:rsidRPr="00512D92">
        <w:rPr>
          <w:color w:val="EE0000"/>
          <w:sz w:val="22"/>
          <w:szCs w:val="22"/>
          <w:lang w:val="en-CA"/>
        </w:rPr>
        <w:t xml:space="preserve"> carnitine, </w:t>
      </w:r>
      <w:proofErr w:type="spellStart"/>
      <w:r w:rsidRPr="00512D92">
        <w:rPr>
          <w:color w:val="EE0000"/>
          <w:sz w:val="22"/>
          <w:szCs w:val="22"/>
          <w:lang w:val="en-CA"/>
        </w:rPr>
        <w:t>associé</w:t>
      </w:r>
      <w:proofErr w:type="spellEnd"/>
      <w:r w:rsidRPr="00512D92">
        <w:rPr>
          <w:color w:val="EE0000"/>
          <w:sz w:val="22"/>
          <w:szCs w:val="22"/>
          <w:lang w:val="en-CA"/>
        </w:rPr>
        <w:t xml:space="preserve"> </w:t>
      </w:r>
      <w:r w:rsidRPr="002E25D5">
        <w:rPr>
          <w:color w:val="EE0000"/>
          <w:sz w:val="22"/>
          <w:szCs w:val="22"/>
        </w:rPr>
        <w:t>à une amélioration de la capacité de travail, une diminution de la perception de l’effort et une augmentation de l’oxydation des graisses lors d’exercices à faible intensité.</w:t>
      </w:r>
    </w:p>
    <w:p w14:paraId="29E1AE5C" w14:textId="64837330" w:rsidR="00124C89" w:rsidRPr="00512D92" w:rsidRDefault="00124C89">
      <w:pPr>
        <w:rPr>
          <w:color w:val="EE0000"/>
          <w:sz w:val="22"/>
          <w:szCs w:val="22"/>
        </w:rPr>
      </w:pPr>
      <w:r w:rsidRPr="00512D92">
        <w:rPr>
          <w:color w:val="EE0000"/>
          <w:sz w:val="22"/>
          <w:szCs w:val="22"/>
        </w:rPr>
        <w:t>Étude animal prometteuse.</w:t>
      </w:r>
    </w:p>
    <w:p w14:paraId="70CBF447" w14:textId="3C622959" w:rsidR="00124C89" w:rsidRPr="00512D92" w:rsidRDefault="00124C89">
      <w:pPr>
        <w:rPr>
          <w:color w:val="EE0000"/>
          <w:sz w:val="22"/>
          <w:szCs w:val="22"/>
          <w:lang w:val="en-CA"/>
        </w:rPr>
      </w:pPr>
      <w:r w:rsidRPr="00512D92">
        <w:rPr>
          <w:color w:val="EE0000"/>
          <w:sz w:val="22"/>
          <w:szCs w:val="22"/>
        </w:rPr>
        <w:t>-Effet non observé chez personne non carencé.</w:t>
      </w:r>
      <w:r w:rsidRPr="002E25D5">
        <w:rPr>
          <w:color w:val="EE0000"/>
          <w:sz w:val="22"/>
          <w:szCs w:val="22"/>
        </w:rPr>
        <w:br/>
      </w:r>
      <w:r w:rsidRPr="00512D92">
        <w:rPr>
          <w:color w:val="EE0000"/>
          <w:sz w:val="22"/>
          <w:szCs w:val="22"/>
          <w:lang w:val="en-CA"/>
        </w:rPr>
        <w:t>-</w:t>
      </w:r>
      <w:proofErr w:type="spellStart"/>
      <w:r w:rsidRPr="00512D92">
        <w:rPr>
          <w:color w:val="EE0000"/>
          <w:sz w:val="22"/>
          <w:szCs w:val="22"/>
          <w:lang w:val="en-CA"/>
        </w:rPr>
        <w:t>Semble</w:t>
      </w:r>
      <w:proofErr w:type="spellEnd"/>
      <w:r w:rsidRPr="00512D92">
        <w:rPr>
          <w:color w:val="EE0000"/>
          <w:sz w:val="22"/>
          <w:szCs w:val="22"/>
          <w:lang w:val="en-CA"/>
        </w:rPr>
        <w:t xml:space="preserve"> </w:t>
      </w:r>
      <w:proofErr w:type="spellStart"/>
      <w:r w:rsidRPr="00512D92">
        <w:rPr>
          <w:color w:val="EE0000"/>
          <w:sz w:val="22"/>
          <w:szCs w:val="22"/>
          <w:lang w:val="en-CA"/>
        </w:rPr>
        <w:t>une</w:t>
      </w:r>
      <w:proofErr w:type="spellEnd"/>
      <w:r w:rsidRPr="00512D92">
        <w:rPr>
          <w:color w:val="EE0000"/>
          <w:sz w:val="22"/>
          <w:szCs w:val="22"/>
          <w:lang w:val="en-CA"/>
        </w:rPr>
        <w:t xml:space="preserve"> bonne idée </w:t>
      </w:r>
      <w:proofErr w:type="spellStart"/>
      <w:r w:rsidRPr="00512D92">
        <w:rPr>
          <w:color w:val="EE0000"/>
          <w:sz w:val="22"/>
          <w:szCs w:val="22"/>
          <w:lang w:val="en-CA"/>
        </w:rPr>
        <w:t>en</w:t>
      </w:r>
      <w:proofErr w:type="spellEnd"/>
      <w:r w:rsidRPr="00512D92">
        <w:rPr>
          <w:color w:val="EE0000"/>
          <w:sz w:val="22"/>
          <w:szCs w:val="22"/>
          <w:lang w:val="en-CA"/>
        </w:rPr>
        <w:t xml:space="preserve"> </w:t>
      </w:r>
      <w:proofErr w:type="spellStart"/>
      <w:r w:rsidRPr="00512D92">
        <w:rPr>
          <w:color w:val="EE0000"/>
          <w:sz w:val="22"/>
          <w:szCs w:val="22"/>
          <w:lang w:val="en-CA"/>
        </w:rPr>
        <w:t>théorie</w:t>
      </w:r>
      <w:proofErr w:type="spellEnd"/>
      <w:r w:rsidRPr="00512D92">
        <w:rPr>
          <w:color w:val="EE0000"/>
          <w:sz w:val="22"/>
          <w:szCs w:val="22"/>
          <w:lang w:val="en-CA"/>
        </w:rPr>
        <w:t xml:space="preserve">, </w:t>
      </w:r>
      <w:proofErr w:type="spellStart"/>
      <w:r w:rsidRPr="00512D92">
        <w:rPr>
          <w:color w:val="EE0000"/>
          <w:sz w:val="22"/>
          <w:szCs w:val="22"/>
          <w:lang w:val="en-CA"/>
        </w:rPr>
        <w:t>mais</w:t>
      </w:r>
      <w:proofErr w:type="spellEnd"/>
      <w:r w:rsidRPr="00512D92">
        <w:rPr>
          <w:color w:val="EE0000"/>
          <w:sz w:val="22"/>
          <w:szCs w:val="22"/>
          <w:lang w:val="en-CA"/>
        </w:rPr>
        <w:t xml:space="preserve"> pas </w:t>
      </w:r>
      <w:proofErr w:type="spellStart"/>
      <w:r w:rsidRPr="00512D92">
        <w:rPr>
          <w:color w:val="EE0000"/>
          <w:sz w:val="22"/>
          <w:szCs w:val="22"/>
          <w:lang w:val="en-CA"/>
        </w:rPr>
        <w:t>d’effet</w:t>
      </w:r>
      <w:proofErr w:type="spellEnd"/>
      <w:r w:rsidRPr="00512D92">
        <w:rPr>
          <w:color w:val="EE0000"/>
          <w:sz w:val="22"/>
          <w:szCs w:val="22"/>
          <w:lang w:val="en-CA"/>
        </w:rPr>
        <w:t xml:space="preserve"> pratique chez les athletes </w:t>
      </w:r>
      <w:proofErr w:type="spellStart"/>
      <w:r w:rsidRPr="00512D92">
        <w:rPr>
          <w:color w:val="EE0000"/>
          <w:sz w:val="22"/>
          <w:szCs w:val="22"/>
          <w:lang w:val="en-CA"/>
        </w:rPr>
        <w:t>entrainés</w:t>
      </w:r>
      <w:proofErr w:type="spellEnd"/>
      <w:r w:rsidRPr="00512D92">
        <w:rPr>
          <w:color w:val="EE0000"/>
          <w:sz w:val="22"/>
          <w:szCs w:val="22"/>
          <w:lang w:val="en-CA"/>
        </w:rPr>
        <w:t>.</w:t>
      </w:r>
    </w:p>
    <w:p w14:paraId="74C2520F" w14:textId="77777777" w:rsidR="00124C89" w:rsidRDefault="00124C89">
      <w:pPr>
        <w:rPr>
          <w:sz w:val="22"/>
          <w:szCs w:val="22"/>
          <w:lang w:val="en-CA"/>
        </w:rPr>
      </w:pPr>
    </w:p>
    <w:p w14:paraId="5B7579C7" w14:textId="77777777" w:rsidR="002E25D5" w:rsidRPr="002E25D5" w:rsidRDefault="002E25D5" w:rsidP="002E25D5">
      <w:pPr>
        <w:rPr>
          <w:color w:val="000000"/>
          <w:sz w:val="22"/>
          <w:szCs w:val="22"/>
        </w:rPr>
      </w:pPr>
      <w:r w:rsidRPr="002E25D5">
        <w:rPr>
          <w:b/>
          <w:bCs/>
          <w:color w:val="000000"/>
          <w:sz w:val="22"/>
          <w:szCs w:val="22"/>
        </w:rPr>
        <w:t>La L-carnitine et son dérivé, l’</w:t>
      </w:r>
      <w:proofErr w:type="spellStart"/>
      <w:r w:rsidRPr="002E25D5">
        <w:rPr>
          <w:b/>
          <w:bCs/>
          <w:color w:val="000000"/>
          <w:sz w:val="22"/>
          <w:szCs w:val="22"/>
        </w:rPr>
        <w:t>acétyl</w:t>
      </w:r>
      <w:proofErr w:type="spellEnd"/>
      <w:r w:rsidRPr="002E25D5">
        <w:rPr>
          <w:b/>
          <w:bCs/>
          <w:color w:val="000000"/>
          <w:sz w:val="22"/>
          <w:szCs w:val="22"/>
        </w:rPr>
        <w:t>-L-carnitine,</w:t>
      </w:r>
      <w:r w:rsidRPr="002E25D5">
        <w:rPr>
          <w:color w:val="000000"/>
          <w:sz w:val="22"/>
          <w:szCs w:val="22"/>
        </w:rPr>
        <w:t xml:space="preserve"> font l’objet de nombreuses recherches pour </w:t>
      </w:r>
      <w:r w:rsidRPr="002E25D5">
        <w:rPr>
          <w:b/>
          <w:bCs/>
          <w:color w:val="000000"/>
          <w:sz w:val="22"/>
          <w:szCs w:val="22"/>
        </w:rPr>
        <w:t>leur rôle dans le métabolisme énergétique du muscle squelettique</w:t>
      </w:r>
      <w:r w:rsidRPr="002E25D5">
        <w:rPr>
          <w:color w:val="000000"/>
          <w:sz w:val="22"/>
          <w:szCs w:val="22"/>
        </w:rPr>
        <w:t xml:space="preserve"> et leur potentiel en tant qu’ergogènes pour améliorer la performance en endurance.</w:t>
      </w:r>
      <w:r w:rsidRPr="002E25D5">
        <w:rPr>
          <w:color w:val="000000"/>
          <w:sz w:val="22"/>
          <w:szCs w:val="22"/>
        </w:rPr>
        <w:br/>
        <w:t xml:space="preserve">La L-carnitine </w:t>
      </w:r>
      <w:r w:rsidRPr="002E25D5">
        <w:rPr>
          <w:b/>
          <w:bCs/>
          <w:color w:val="000000"/>
          <w:sz w:val="22"/>
          <w:szCs w:val="22"/>
        </w:rPr>
        <w:t>facilite le transport des acides gras à longue chaîne vers la mitochondrie pour la β-oxydation, tandis que l’</w:t>
      </w:r>
      <w:proofErr w:type="spellStart"/>
      <w:r w:rsidRPr="002E25D5">
        <w:rPr>
          <w:b/>
          <w:bCs/>
          <w:color w:val="000000"/>
          <w:sz w:val="22"/>
          <w:szCs w:val="22"/>
        </w:rPr>
        <w:t>acétyl</w:t>
      </w:r>
      <w:proofErr w:type="spellEnd"/>
      <w:r w:rsidRPr="002E25D5">
        <w:rPr>
          <w:b/>
          <w:bCs/>
          <w:color w:val="000000"/>
          <w:sz w:val="22"/>
          <w:szCs w:val="22"/>
        </w:rPr>
        <w:t>-L-carnitine agit comme un tampon d’</w:t>
      </w:r>
      <w:proofErr w:type="spellStart"/>
      <w:r w:rsidRPr="002E25D5">
        <w:rPr>
          <w:b/>
          <w:bCs/>
          <w:color w:val="000000"/>
          <w:sz w:val="22"/>
          <w:szCs w:val="22"/>
        </w:rPr>
        <w:t>acétyl</w:t>
      </w:r>
      <w:proofErr w:type="spellEnd"/>
      <w:r w:rsidRPr="002E25D5">
        <w:rPr>
          <w:b/>
          <w:bCs/>
          <w:color w:val="000000"/>
          <w:sz w:val="22"/>
          <w:szCs w:val="22"/>
        </w:rPr>
        <w:t>, pouvant soutenir la production d’énergie lors d’un effort prolongé.</w:t>
      </w:r>
      <w:r w:rsidRPr="002E25D5">
        <w:rPr>
          <w:b/>
          <w:bCs/>
          <w:color w:val="000000"/>
          <w:sz w:val="22"/>
          <w:szCs w:val="22"/>
        </w:rPr>
        <w:br/>
      </w:r>
      <w:r w:rsidRPr="002E25D5">
        <w:rPr>
          <w:color w:val="000000"/>
          <w:sz w:val="22"/>
          <w:szCs w:val="22"/>
        </w:rPr>
        <w:t>Malgré ce potentiel mécanistique, les preuves en faveur d’une amélioration de la performance chez les athlètes en bonne santé sont mitigées.</w:t>
      </w:r>
      <w:r w:rsidRPr="002E25D5">
        <w:rPr>
          <w:color w:val="000000"/>
          <w:sz w:val="22"/>
          <w:szCs w:val="22"/>
        </w:rPr>
        <w:br/>
        <w:t>Certaines études rapportent des gains en endurance, en récupération et sur certains marqueurs métaboliques, en particulier avec une supplémentation chronique et dans des populations spécifiques telles que les personnes âgées ou présentant une carence en carnitine.</w:t>
      </w:r>
      <w:r w:rsidRPr="002E25D5">
        <w:rPr>
          <w:color w:val="000000"/>
          <w:sz w:val="22"/>
          <w:szCs w:val="22"/>
        </w:rPr>
        <w:br/>
        <w:t>Cependant, plusieurs essais bien contrôlés et méta-analyses ne montrent aucun bénéfice significatif sur la performance chez des individus entraînés et en bonne santé, surtout avec une supplémentation aiguë.</w:t>
      </w:r>
      <w:r w:rsidRPr="002E25D5">
        <w:rPr>
          <w:color w:val="000000"/>
          <w:sz w:val="22"/>
          <w:szCs w:val="22"/>
        </w:rPr>
        <w:br/>
        <w:t>Des travaux sur modèles animaux et des études mécanistiques suggèrent des effets bénéfiques possibles sur le métabolisme énergétique, la réduction du stress oxydatif et la récupération musculaire, mais leur transposition en gains de performance reproductibles chez l’humain reste incertaine.</w:t>
      </w:r>
      <w:r w:rsidRPr="002E25D5">
        <w:rPr>
          <w:color w:val="000000"/>
          <w:sz w:val="22"/>
          <w:szCs w:val="22"/>
        </w:rPr>
        <w:br/>
        <w:t>Cette revue synthétise l’état actuel de la littérature en mettant en lumière les effets nuancés de la L-carnitine et de l’</w:t>
      </w:r>
      <w:proofErr w:type="spellStart"/>
      <w:r w:rsidRPr="002E25D5">
        <w:rPr>
          <w:color w:val="000000"/>
          <w:sz w:val="22"/>
          <w:szCs w:val="22"/>
        </w:rPr>
        <w:t>acétyl</w:t>
      </w:r>
      <w:proofErr w:type="spellEnd"/>
      <w:r w:rsidRPr="002E25D5">
        <w:rPr>
          <w:color w:val="000000"/>
          <w:sz w:val="22"/>
          <w:szCs w:val="22"/>
        </w:rPr>
        <w:t>-L-carnitine sur la performance d’endurance, la récupération et les processus métaboliques sous-jacents.</w:t>
      </w:r>
    </w:p>
    <w:p w14:paraId="44CDC134" w14:textId="77777777" w:rsidR="002E25D5" w:rsidRPr="002E25D5" w:rsidRDefault="00C46223" w:rsidP="002E25D5">
      <w:pPr>
        <w:rPr>
          <w:sz w:val="22"/>
          <w:szCs w:val="22"/>
        </w:rPr>
      </w:pPr>
      <w:r w:rsidRPr="00C46223">
        <w:rPr>
          <w:noProof/>
          <w:sz w:val="22"/>
          <w:szCs w:val="22"/>
          <w14:ligatures w14:val="standardContextual"/>
        </w:rPr>
        <w:pict w14:anchorId="4E4BA781">
          <v:rect id="_x0000_i1035" alt="" style="width:6in;height:.05pt;mso-width-percent:0;mso-height-percent:0;mso-width-percent:0;mso-height-percent:0" o:hralign="center" o:hrstd="t" o:hr="t" fillcolor="#a0a0a0" stroked="f"/>
        </w:pict>
      </w:r>
    </w:p>
    <w:p w14:paraId="2479AFAD" w14:textId="77777777" w:rsidR="002E25D5" w:rsidRPr="002E25D5" w:rsidRDefault="002E25D5" w:rsidP="002E25D5">
      <w:pPr>
        <w:outlineLvl w:val="2"/>
        <w:rPr>
          <w:b/>
          <w:bCs/>
          <w:color w:val="000000"/>
          <w:sz w:val="22"/>
          <w:szCs w:val="22"/>
        </w:rPr>
      </w:pPr>
      <w:r w:rsidRPr="002E25D5">
        <w:rPr>
          <w:b/>
          <w:bCs/>
          <w:color w:val="000000"/>
          <w:sz w:val="22"/>
          <w:szCs w:val="22"/>
        </w:rPr>
        <w:t>3. Résultats</w:t>
      </w:r>
    </w:p>
    <w:p w14:paraId="6B5533C5" w14:textId="77777777" w:rsidR="002E25D5" w:rsidRPr="002E25D5" w:rsidRDefault="002E25D5" w:rsidP="002E25D5">
      <w:pPr>
        <w:rPr>
          <w:color w:val="000000"/>
          <w:sz w:val="22"/>
          <w:szCs w:val="22"/>
        </w:rPr>
      </w:pPr>
      <w:r w:rsidRPr="002E25D5">
        <w:rPr>
          <w:b/>
          <w:bCs/>
          <w:color w:val="000000"/>
          <w:sz w:val="22"/>
          <w:szCs w:val="22"/>
        </w:rPr>
        <w:t>3.1 Populations étudiées et protocoles de supplémentation</w:t>
      </w:r>
      <w:r w:rsidRPr="002E25D5">
        <w:rPr>
          <w:color w:val="000000"/>
          <w:sz w:val="22"/>
          <w:szCs w:val="22"/>
        </w:rPr>
        <w:br/>
        <w:t>Les études incluent une diversité de populations : athlètes d’endurance entraînés, personnes actives récréatives, adultes plus âgés et modèles animaux.</w:t>
      </w:r>
      <w:r w:rsidRPr="002E25D5">
        <w:rPr>
          <w:color w:val="000000"/>
          <w:sz w:val="22"/>
          <w:szCs w:val="22"/>
        </w:rPr>
        <w:br/>
        <w:t xml:space="preserve">Les protocoles de supplémentation varient fortement, </w:t>
      </w:r>
      <w:r w:rsidRPr="002E25D5">
        <w:rPr>
          <w:b/>
          <w:bCs/>
          <w:color w:val="000000"/>
          <w:sz w:val="22"/>
          <w:szCs w:val="22"/>
        </w:rPr>
        <w:t>allant de doses aiguës (2 à 4 g) à des régimes chroniques (1 à 4 g/jour pendant 4 à 24 semaines).</w:t>
      </w:r>
      <w:r w:rsidRPr="002E25D5">
        <w:rPr>
          <w:color w:val="000000"/>
          <w:sz w:val="22"/>
          <w:szCs w:val="22"/>
        </w:rPr>
        <w:br/>
        <w:t>Certaines études associent la L-carnitine à des glucides afin d’optimiser sa captation musculaire.</w:t>
      </w:r>
    </w:p>
    <w:p w14:paraId="3EB0080C" w14:textId="77777777" w:rsidR="002E25D5" w:rsidRPr="002E25D5" w:rsidRDefault="002E25D5" w:rsidP="002E25D5">
      <w:pPr>
        <w:rPr>
          <w:color w:val="000000"/>
          <w:sz w:val="22"/>
          <w:szCs w:val="22"/>
        </w:rPr>
      </w:pPr>
      <w:r w:rsidRPr="002E25D5">
        <w:rPr>
          <w:b/>
          <w:bCs/>
          <w:color w:val="000000"/>
          <w:sz w:val="22"/>
          <w:szCs w:val="22"/>
        </w:rPr>
        <w:t>3.2 Effets sur la performance en endurance</w:t>
      </w:r>
      <w:r w:rsidRPr="002E25D5">
        <w:rPr>
          <w:color w:val="000000"/>
          <w:sz w:val="22"/>
          <w:szCs w:val="22"/>
        </w:rPr>
        <w:br/>
        <w:t>La supplémentation aiguë en L-carnitine n’améliore généralement pas la performance chez les athlètes d’endurance ni lors d’efforts de courte durée.</w:t>
      </w:r>
      <w:r w:rsidRPr="002E25D5">
        <w:rPr>
          <w:color w:val="000000"/>
          <w:sz w:val="22"/>
          <w:szCs w:val="22"/>
        </w:rPr>
        <w:br/>
        <w:t xml:space="preserve">La supplémentation chronique, notamment lorsqu’elle est combinée à des glucides, </w:t>
      </w:r>
      <w:r w:rsidRPr="002E25D5">
        <w:rPr>
          <w:b/>
          <w:bCs/>
          <w:color w:val="000000"/>
          <w:sz w:val="22"/>
          <w:szCs w:val="22"/>
        </w:rPr>
        <w:t>augmente la teneur musculaire en carnitine et a été associée à une amélioration de la capacité de travail, une diminution de la perception de l’effort et une augmentation de l’oxydation des graisses lors d’exercices à faible intensité</w:t>
      </w:r>
      <w:r w:rsidRPr="002E25D5">
        <w:rPr>
          <w:color w:val="000000"/>
          <w:sz w:val="22"/>
          <w:szCs w:val="22"/>
        </w:rPr>
        <w:t>.</w:t>
      </w:r>
      <w:r w:rsidRPr="002E25D5">
        <w:rPr>
          <w:color w:val="000000"/>
          <w:sz w:val="22"/>
          <w:szCs w:val="22"/>
        </w:rPr>
        <w:br/>
      </w:r>
      <w:r w:rsidRPr="002E25D5">
        <w:rPr>
          <w:color w:val="000000"/>
          <w:sz w:val="22"/>
          <w:szCs w:val="22"/>
        </w:rPr>
        <w:lastRenderedPageBreak/>
        <w:t>Cependant, ces effets ne sont pas observés de manière universelle, et certaines méta-analyses n’ont trouvé aucun avantage significatif en termes de performance chez des sujets sains.</w:t>
      </w:r>
    </w:p>
    <w:p w14:paraId="02319B64" w14:textId="77777777" w:rsidR="002E25D5" w:rsidRPr="002E25D5" w:rsidRDefault="002E25D5" w:rsidP="002E25D5">
      <w:pPr>
        <w:rPr>
          <w:color w:val="000000"/>
          <w:sz w:val="22"/>
          <w:szCs w:val="22"/>
        </w:rPr>
      </w:pPr>
      <w:r w:rsidRPr="002E25D5">
        <w:rPr>
          <w:b/>
          <w:bCs/>
          <w:color w:val="000000"/>
          <w:sz w:val="22"/>
          <w:szCs w:val="22"/>
        </w:rPr>
        <w:t>3.3 Données mécanistiques et récupération</w:t>
      </w:r>
      <w:r w:rsidRPr="002E25D5">
        <w:rPr>
          <w:color w:val="000000"/>
          <w:sz w:val="22"/>
          <w:szCs w:val="22"/>
        </w:rPr>
        <w:br/>
        <w:t xml:space="preserve">Les études mécanistiques soulignent le rôle de la L-carnitine dans </w:t>
      </w:r>
      <w:r w:rsidRPr="002E25D5">
        <w:rPr>
          <w:b/>
          <w:bCs/>
          <w:color w:val="000000"/>
          <w:sz w:val="22"/>
          <w:szCs w:val="22"/>
        </w:rPr>
        <w:t>l’oxydation des acides gras</w:t>
      </w:r>
      <w:r w:rsidRPr="002E25D5">
        <w:rPr>
          <w:color w:val="000000"/>
          <w:sz w:val="22"/>
          <w:szCs w:val="22"/>
        </w:rPr>
        <w:t xml:space="preserve">, la </w:t>
      </w:r>
      <w:r w:rsidRPr="002E25D5">
        <w:rPr>
          <w:b/>
          <w:bCs/>
          <w:color w:val="000000"/>
          <w:sz w:val="22"/>
          <w:szCs w:val="22"/>
        </w:rPr>
        <w:t>fonction mitochondriale</w:t>
      </w:r>
      <w:r w:rsidRPr="002E25D5">
        <w:rPr>
          <w:color w:val="000000"/>
          <w:sz w:val="22"/>
          <w:szCs w:val="22"/>
        </w:rPr>
        <w:t xml:space="preserve"> et le tamponnage des groupes </w:t>
      </w:r>
      <w:proofErr w:type="spellStart"/>
      <w:r w:rsidRPr="002E25D5">
        <w:rPr>
          <w:color w:val="000000"/>
          <w:sz w:val="22"/>
          <w:szCs w:val="22"/>
        </w:rPr>
        <w:t>acétyl</w:t>
      </w:r>
      <w:proofErr w:type="spellEnd"/>
      <w:r w:rsidRPr="002E25D5">
        <w:rPr>
          <w:color w:val="000000"/>
          <w:sz w:val="22"/>
          <w:szCs w:val="22"/>
        </w:rPr>
        <w:t>.</w:t>
      </w:r>
      <w:r w:rsidRPr="002E25D5">
        <w:rPr>
          <w:color w:val="000000"/>
          <w:sz w:val="22"/>
          <w:szCs w:val="22"/>
        </w:rPr>
        <w:br/>
        <w:t>La supplémentation pourrait réduire les dommages musculaires induits par l’exercice, le stress oxydatif et améliorer des marqueurs de récupération tels que la créatine kinase ou les courbatures.</w:t>
      </w:r>
      <w:r w:rsidRPr="002E25D5">
        <w:rPr>
          <w:color w:val="000000"/>
          <w:sz w:val="22"/>
          <w:szCs w:val="22"/>
        </w:rPr>
        <w:br/>
        <w:t>L’</w:t>
      </w:r>
      <w:proofErr w:type="spellStart"/>
      <w:r w:rsidRPr="002E25D5">
        <w:rPr>
          <w:color w:val="000000"/>
          <w:sz w:val="22"/>
          <w:szCs w:val="22"/>
        </w:rPr>
        <w:t>acétyl</w:t>
      </w:r>
      <w:proofErr w:type="spellEnd"/>
      <w:r w:rsidRPr="002E25D5">
        <w:rPr>
          <w:color w:val="000000"/>
          <w:sz w:val="22"/>
          <w:szCs w:val="22"/>
        </w:rPr>
        <w:t>-L-carnitine, en particulier, semble soutenir le tamponnage de l’acétyl-CoA et le métabolisme énergétique lors d’un effort prolongé.</w:t>
      </w:r>
    </w:p>
    <w:p w14:paraId="4422F570" w14:textId="77777777" w:rsidR="002E25D5" w:rsidRPr="002E25D5" w:rsidRDefault="002E25D5" w:rsidP="002E25D5">
      <w:pPr>
        <w:rPr>
          <w:color w:val="000000"/>
          <w:sz w:val="22"/>
          <w:szCs w:val="22"/>
        </w:rPr>
      </w:pPr>
      <w:r w:rsidRPr="002E25D5">
        <w:rPr>
          <w:b/>
          <w:bCs/>
          <w:color w:val="000000"/>
          <w:sz w:val="22"/>
          <w:szCs w:val="22"/>
        </w:rPr>
        <w:t>3.4 Populations spécifiques et données contrastées</w:t>
      </w:r>
      <w:r w:rsidRPr="002E25D5">
        <w:rPr>
          <w:color w:val="000000"/>
          <w:sz w:val="22"/>
          <w:szCs w:val="22"/>
        </w:rPr>
        <w:br/>
        <w:t xml:space="preserve">Les bénéfices de la supplémentation en L-carnitine sont plus prononcés chez les individus présentant une </w:t>
      </w:r>
      <w:r w:rsidRPr="002E25D5">
        <w:rPr>
          <w:b/>
          <w:bCs/>
          <w:color w:val="000000"/>
          <w:sz w:val="22"/>
          <w:szCs w:val="22"/>
        </w:rPr>
        <w:t>carence en carnitine</w:t>
      </w:r>
      <w:r w:rsidRPr="002E25D5">
        <w:rPr>
          <w:color w:val="000000"/>
          <w:sz w:val="22"/>
          <w:szCs w:val="22"/>
        </w:rPr>
        <w:t xml:space="preserve"> ou des altérations métaboliques, tels que les patients atteints d’un déficit primaire en carnitine ou les personnes âgées, où l’on observe une amélioration de l’oxydation lipidique et de la tolérance à l’effort.</w:t>
      </w:r>
      <w:r w:rsidRPr="002E25D5">
        <w:rPr>
          <w:color w:val="000000"/>
          <w:sz w:val="22"/>
          <w:szCs w:val="22"/>
        </w:rPr>
        <w:br/>
      </w:r>
      <w:r w:rsidRPr="002E25D5">
        <w:rPr>
          <w:b/>
          <w:bCs/>
          <w:color w:val="000000"/>
          <w:sz w:val="22"/>
          <w:szCs w:val="22"/>
        </w:rPr>
        <w:t>Les études animales montrent de manière constante une amélioration de l’endurance et une réduction de la fatigue avec la supplémentation.</w:t>
      </w:r>
      <w:r w:rsidRPr="002E25D5">
        <w:rPr>
          <w:color w:val="000000"/>
          <w:sz w:val="22"/>
          <w:szCs w:val="22"/>
        </w:rPr>
        <w:br/>
        <w:t xml:space="preserve">Toutefois, plusieurs études humaines bien contrôlées et revues systématiques rappellent que, </w:t>
      </w:r>
      <w:r w:rsidRPr="002E25D5">
        <w:rPr>
          <w:b/>
          <w:bCs/>
          <w:color w:val="000000"/>
          <w:sz w:val="22"/>
          <w:szCs w:val="22"/>
        </w:rPr>
        <w:t>chez des athlètes sains et bien nourris</w:t>
      </w:r>
      <w:r w:rsidRPr="002E25D5">
        <w:rPr>
          <w:color w:val="000000"/>
          <w:sz w:val="22"/>
          <w:szCs w:val="22"/>
        </w:rPr>
        <w:t>, les effets ergogènes restent limités ou incohérents.</w:t>
      </w:r>
    </w:p>
    <w:p w14:paraId="0C2EA6AE" w14:textId="77777777" w:rsidR="002E25D5" w:rsidRPr="002E25D5" w:rsidRDefault="00C46223" w:rsidP="002E25D5">
      <w:pPr>
        <w:rPr>
          <w:sz w:val="22"/>
          <w:szCs w:val="22"/>
        </w:rPr>
      </w:pPr>
      <w:r w:rsidRPr="00C46223">
        <w:rPr>
          <w:noProof/>
          <w:sz w:val="22"/>
          <w:szCs w:val="22"/>
          <w14:ligatures w14:val="standardContextual"/>
        </w:rPr>
        <w:pict w14:anchorId="207C8EA7">
          <v:rect id="_x0000_i1034" alt="" style="width:6in;height:.05pt;mso-width-percent:0;mso-height-percent:0;mso-width-percent:0;mso-height-percent:0" o:hralign="center" o:hrstd="t" o:hr="t" fillcolor="#a0a0a0" stroked="f"/>
        </w:pict>
      </w:r>
    </w:p>
    <w:p w14:paraId="74BD1549" w14:textId="77777777" w:rsidR="002E25D5" w:rsidRPr="002E25D5" w:rsidRDefault="002E25D5" w:rsidP="002E25D5">
      <w:pPr>
        <w:outlineLvl w:val="2"/>
        <w:rPr>
          <w:b/>
          <w:bCs/>
          <w:color w:val="000000"/>
          <w:sz w:val="22"/>
          <w:szCs w:val="22"/>
        </w:rPr>
      </w:pPr>
      <w:r w:rsidRPr="002E25D5">
        <w:rPr>
          <w:b/>
          <w:bCs/>
          <w:color w:val="000000"/>
          <w:sz w:val="22"/>
          <w:szCs w:val="22"/>
        </w:rPr>
        <w:t>4. Discussion</w:t>
      </w:r>
    </w:p>
    <w:p w14:paraId="14E67494" w14:textId="77777777" w:rsidR="002E25D5" w:rsidRPr="002E25D5" w:rsidRDefault="002E25D5" w:rsidP="002E25D5">
      <w:pPr>
        <w:rPr>
          <w:color w:val="000000"/>
          <w:sz w:val="22"/>
          <w:szCs w:val="22"/>
        </w:rPr>
      </w:pPr>
      <w:r w:rsidRPr="002E25D5">
        <w:rPr>
          <w:color w:val="000000"/>
          <w:sz w:val="22"/>
          <w:szCs w:val="22"/>
        </w:rPr>
        <w:t>La littérature présente un tableau complexe et parfois contradictoire concernant les effets ergogènes de la L-carnitine et de l’</w:t>
      </w:r>
      <w:proofErr w:type="spellStart"/>
      <w:r w:rsidRPr="002E25D5">
        <w:rPr>
          <w:color w:val="000000"/>
          <w:sz w:val="22"/>
          <w:szCs w:val="22"/>
        </w:rPr>
        <w:t>acétyl</w:t>
      </w:r>
      <w:proofErr w:type="spellEnd"/>
      <w:r w:rsidRPr="002E25D5">
        <w:rPr>
          <w:color w:val="000000"/>
          <w:sz w:val="22"/>
          <w:szCs w:val="22"/>
        </w:rPr>
        <w:t>-L-carnitine sur la performance d’endurance.</w:t>
      </w:r>
      <w:r w:rsidRPr="002E25D5">
        <w:rPr>
          <w:color w:val="000000"/>
          <w:sz w:val="22"/>
          <w:szCs w:val="22"/>
        </w:rPr>
        <w:br/>
      </w:r>
      <w:r w:rsidRPr="002E25D5">
        <w:rPr>
          <w:b/>
          <w:bCs/>
          <w:color w:val="000000"/>
          <w:sz w:val="22"/>
          <w:szCs w:val="22"/>
        </w:rPr>
        <w:t>Si les études mécanistiques et sur modèles animaux</w:t>
      </w:r>
      <w:r w:rsidRPr="002E25D5">
        <w:rPr>
          <w:color w:val="000000"/>
          <w:sz w:val="22"/>
          <w:szCs w:val="22"/>
        </w:rPr>
        <w:t xml:space="preserve"> démontrent de manière constante une amélioration de l’oxydation des acides gras, de la fonction mitochondriale et une réduction du stress oxydatif, la transposition à des gains de performance </w:t>
      </w:r>
      <w:r w:rsidRPr="002E25D5">
        <w:rPr>
          <w:b/>
          <w:bCs/>
          <w:color w:val="000000"/>
          <w:sz w:val="22"/>
          <w:szCs w:val="22"/>
        </w:rPr>
        <w:t>reproductibles chez l’humain entraîné reste limitée</w:t>
      </w:r>
      <w:r w:rsidRPr="002E25D5">
        <w:rPr>
          <w:color w:val="000000"/>
          <w:sz w:val="22"/>
          <w:szCs w:val="22"/>
        </w:rPr>
        <w:t>.</w:t>
      </w:r>
      <w:r w:rsidRPr="002E25D5">
        <w:rPr>
          <w:color w:val="000000"/>
          <w:sz w:val="22"/>
          <w:szCs w:val="22"/>
        </w:rPr>
        <w:br/>
        <w:t>La supplémentation chronique, surtout en combinaison avec des glucides, peut augmenter la teneur musculaire en carnitine et améliorer l’endurance et la récupération dans certains contextes, mais ces effets ne sont pas universels et semblent dépendre du statut initial en carnitine, de l’âge et du niveau d’entraînement.</w:t>
      </w:r>
      <w:r w:rsidRPr="002E25D5">
        <w:rPr>
          <w:color w:val="000000"/>
          <w:sz w:val="22"/>
          <w:szCs w:val="22"/>
        </w:rPr>
        <w:br/>
        <w:t>Les preuves les plus solides concernent les populations présentant une carence ou une altération métabolique.</w:t>
      </w:r>
      <w:r w:rsidRPr="002E25D5">
        <w:rPr>
          <w:color w:val="000000"/>
          <w:sz w:val="22"/>
          <w:szCs w:val="22"/>
        </w:rPr>
        <w:br/>
        <w:t>Globalement, la qualité des données est élevée pour les effets mécanistiques et métaboliques, mais modérée à faible pour les améliorations directes de performance chez les athlètes sains.</w:t>
      </w:r>
      <w:r w:rsidRPr="002E25D5">
        <w:rPr>
          <w:color w:val="000000"/>
          <w:sz w:val="22"/>
          <w:szCs w:val="22"/>
        </w:rPr>
        <w:br/>
        <w:t>Des recherches supplémentaires sont nécessaires pour clarifier les protocoles optimaux de dose, de durée et les populations cibles.</w:t>
      </w:r>
    </w:p>
    <w:p w14:paraId="68130A2F" w14:textId="77777777" w:rsidR="002E25D5" w:rsidRPr="002E25D5" w:rsidRDefault="00C46223" w:rsidP="002E25D5">
      <w:pPr>
        <w:rPr>
          <w:sz w:val="22"/>
          <w:szCs w:val="22"/>
        </w:rPr>
      </w:pPr>
      <w:r w:rsidRPr="00C46223">
        <w:rPr>
          <w:noProof/>
          <w:sz w:val="22"/>
          <w:szCs w:val="22"/>
          <w14:ligatures w14:val="standardContextual"/>
        </w:rPr>
        <w:pict w14:anchorId="3B4CCD8B">
          <v:rect id="_x0000_i1033" alt="" style="width:6in;height:.05pt;mso-width-percent:0;mso-height-percent:0;mso-width-percent:0;mso-height-percent:0" o:hralign="center" o:hrstd="t" o:hr="t" fillcolor="#a0a0a0" stroked="f"/>
        </w:pict>
      </w:r>
    </w:p>
    <w:p w14:paraId="3D7AA4A9" w14:textId="77777777" w:rsidR="002E25D5" w:rsidRPr="002E25D5" w:rsidRDefault="002E25D5" w:rsidP="002E25D5">
      <w:pPr>
        <w:outlineLvl w:val="2"/>
        <w:rPr>
          <w:b/>
          <w:bCs/>
          <w:color w:val="000000"/>
          <w:sz w:val="22"/>
          <w:szCs w:val="22"/>
        </w:rPr>
      </w:pPr>
      <w:r w:rsidRPr="002E25D5">
        <w:rPr>
          <w:b/>
          <w:bCs/>
          <w:color w:val="000000"/>
          <w:sz w:val="22"/>
          <w:szCs w:val="22"/>
        </w:rPr>
        <w:t>5. Conclusion</w:t>
      </w:r>
    </w:p>
    <w:p w14:paraId="250BBD57" w14:textId="77777777" w:rsidR="002E25D5" w:rsidRPr="002E25D5" w:rsidRDefault="002E25D5" w:rsidP="002E25D5">
      <w:pPr>
        <w:rPr>
          <w:color w:val="000000"/>
          <w:sz w:val="22"/>
          <w:szCs w:val="22"/>
        </w:rPr>
      </w:pPr>
      <w:r w:rsidRPr="002E25D5">
        <w:rPr>
          <w:color w:val="000000"/>
          <w:sz w:val="22"/>
          <w:szCs w:val="22"/>
        </w:rPr>
        <w:t>En résumé, la L-carnitine et l’</w:t>
      </w:r>
      <w:proofErr w:type="spellStart"/>
      <w:r w:rsidRPr="002E25D5">
        <w:rPr>
          <w:color w:val="000000"/>
          <w:sz w:val="22"/>
          <w:szCs w:val="22"/>
        </w:rPr>
        <w:t>acétyl</w:t>
      </w:r>
      <w:proofErr w:type="spellEnd"/>
      <w:r w:rsidRPr="002E25D5">
        <w:rPr>
          <w:color w:val="000000"/>
          <w:sz w:val="22"/>
          <w:szCs w:val="22"/>
        </w:rPr>
        <w:t>-L-carnitine jouent un rôle important dans le métabolisme énergétique musculaire.</w:t>
      </w:r>
      <w:r w:rsidRPr="002E25D5">
        <w:rPr>
          <w:color w:val="000000"/>
          <w:sz w:val="22"/>
          <w:szCs w:val="22"/>
        </w:rPr>
        <w:br/>
        <w:t>La supplémentation peut améliorer l’oxydation lipidique, la récupération et certains paramètres métaboliques dans des populations spécifiques.</w:t>
      </w:r>
      <w:r w:rsidRPr="002E25D5">
        <w:rPr>
          <w:color w:val="000000"/>
          <w:sz w:val="22"/>
          <w:szCs w:val="22"/>
        </w:rPr>
        <w:br/>
        <w:t>Cependant, les preuves actuelles ne soutiennent pas de manière cohérente une amélioration significative de la performance d’endurance chez les individus sains et entraînés.</w:t>
      </w:r>
      <w:r w:rsidRPr="002E25D5">
        <w:rPr>
          <w:color w:val="000000"/>
          <w:sz w:val="22"/>
          <w:szCs w:val="22"/>
        </w:rPr>
        <w:br/>
        <w:t>Les bénéfices sont les plus marqués chez les personnes présentant une carence en carnitine ou des altérations métaboliques, et les protocoles chroniques semblent plus efficaces que les doses aiguës.</w:t>
      </w:r>
    </w:p>
    <w:p w14:paraId="26755FD0" w14:textId="77777777" w:rsidR="00AD32B4" w:rsidRDefault="00AD32B4" w:rsidP="00AD32B4">
      <w:pPr>
        <w:rPr>
          <w:sz w:val="22"/>
          <w:szCs w:val="22"/>
        </w:rPr>
      </w:pPr>
    </w:p>
    <w:p w14:paraId="52D3C708" w14:textId="77777777" w:rsidR="00AA037B" w:rsidRDefault="00AA037B" w:rsidP="004205E7">
      <w:pPr>
        <w:jc w:val="both"/>
        <w:rPr>
          <w:sz w:val="22"/>
          <w:szCs w:val="22"/>
          <w:lang w:val="en-CA"/>
        </w:rPr>
      </w:pPr>
    </w:p>
    <w:p w14:paraId="78DCC574" w14:textId="77777777" w:rsidR="00AA037B" w:rsidRDefault="00AA037B" w:rsidP="00AA037B">
      <w:pPr>
        <w:jc w:val="both"/>
        <w:rPr>
          <w:sz w:val="22"/>
          <w:szCs w:val="22"/>
          <w:lang w:val="en-CA"/>
        </w:rPr>
      </w:pPr>
      <w:r w:rsidRPr="00C669AF">
        <w:rPr>
          <w:sz w:val="22"/>
          <w:szCs w:val="22"/>
          <w:lang w:val="en-CA"/>
        </w:rPr>
        <w:t>(IZADI MOJTABA ET AL. 2010) (E. BROAD ET AL. 2005)</w:t>
      </w:r>
      <w:r>
        <w:rPr>
          <w:sz w:val="22"/>
          <w:szCs w:val="22"/>
          <w:lang w:val="en-CA"/>
        </w:rPr>
        <w:t xml:space="preserve"> (</w:t>
      </w:r>
      <w:r w:rsidRPr="00C669AF">
        <w:rPr>
          <w:sz w:val="22"/>
          <w:szCs w:val="22"/>
          <w:lang w:val="en-CA"/>
        </w:rPr>
        <w:t>JANG-KYU LEE ET AL.</w:t>
      </w:r>
      <w:r>
        <w:rPr>
          <w:sz w:val="22"/>
          <w:szCs w:val="22"/>
          <w:lang w:val="en-CA"/>
        </w:rPr>
        <w:t xml:space="preserve"> 2007) (</w:t>
      </w:r>
      <w:r w:rsidRPr="00C669AF">
        <w:rPr>
          <w:sz w:val="22"/>
          <w:szCs w:val="22"/>
          <w:lang w:val="en-CA"/>
        </w:rPr>
        <w:t>JANG-KYU LEE ET AL.</w:t>
      </w:r>
      <w:r>
        <w:rPr>
          <w:sz w:val="22"/>
          <w:szCs w:val="22"/>
          <w:lang w:val="en-CA"/>
        </w:rPr>
        <w:t xml:space="preserve"> 2006) (</w:t>
      </w:r>
      <w:r w:rsidRPr="00C669AF">
        <w:rPr>
          <w:sz w:val="22"/>
          <w:szCs w:val="22"/>
          <w:lang w:val="en-CA"/>
        </w:rPr>
        <w:t>E. BROAD ET AL.</w:t>
      </w:r>
      <w:r>
        <w:rPr>
          <w:sz w:val="22"/>
          <w:szCs w:val="22"/>
          <w:lang w:val="en-CA"/>
        </w:rPr>
        <w:t xml:space="preserve"> 2011)</w:t>
      </w:r>
    </w:p>
    <w:p w14:paraId="6B5995CB" w14:textId="77777777" w:rsidR="004205E7" w:rsidRDefault="004205E7" w:rsidP="004205E7">
      <w:pPr>
        <w:jc w:val="both"/>
        <w:rPr>
          <w:sz w:val="22"/>
          <w:szCs w:val="22"/>
          <w:lang w:val="en-CA"/>
        </w:rPr>
      </w:pPr>
    </w:p>
    <w:p w14:paraId="529D3FDF" w14:textId="77777777" w:rsidR="00E75300" w:rsidRDefault="00E75300">
      <w:pPr>
        <w:rPr>
          <w:b/>
          <w:bCs/>
          <w:u w:val="single"/>
          <w:lang w:val="en-CA"/>
        </w:rPr>
      </w:pPr>
      <w:r>
        <w:rPr>
          <w:b/>
          <w:bCs/>
          <w:u w:val="single"/>
          <w:lang w:val="en-CA"/>
        </w:rPr>
        <w:br w:type="page"/>
      </w:r>
    </w:p>
    <w:p w14:paraId="1B44DDA0" w14:textId="77777777" w:rsidR="008807A5" w:rsidRPr="003133CC" w:rsidRDefault="008807A5" w:rsidP="008807A5">
      <w:pPr>
        <w:rPr>
          <w:b/>
          <w:bCs/>
          <w:sz w:val="22"/>
          <w:szCs w:val="22"/>
          <w:u w:val="single"/>
          <w:lang w:val="en-CA"/>
        </w:rPr>
      </w:pPr>
      <w:r w:rsidRPr="003133CC">
        <w:rPr>
          <w:b/>
          <w:bCs/>
          <w:u w:val="single"/>
          <w:lang w:val="en-CA"/>
        </w:rPr>
        <w:lastRenderedPageBreak/>
        <w:t>Glucosinolate-rich broccoli sprouts</w:t>
      </w:r>
    </w:p>
    <w:p w14:paraId="3BF6FE2B" w14:textId="77777777" w:rsidR="008807A5" w:rsidRDefault="008807A5" w:rsidP="008807A5">
      <w:pPr>
        <w:rPr>
          <w:sz w:val="22"/>
          <w:szCs w:val="22"/>
          <w:lang w:val="en-CA"/>
        </w:rPr>
      </w:pPr>
    </w:p>
    <w:p w14:paraId="0D81968F" w14:textId="77777777" w:rsidR="008807A5" w:rsidRPr="008807A5" w:rsidRDefault="008807A5" w:rsidP="008807A5">
      <w:pPr>
        <w:rPr>
          <w:color w:val="EE0000"/>
          <w:sz w:val="22"/>
          <w:szCs w:val="22"/>
          <w:lang w:val="en-CA"/>
        </w:rPr>
      </w:pPr>
      <w:r w:rsidRPr="008807A5">
        <w:rPr>
          <w:color w:val="EE0000"/>
          <w:sz w:val="22"/>
          <w:szCs w:val="22"/>
          <w:lang w:val="en-CA"/>
        </w:rPr>
        <w:t>-</w:t>
      </w:r>
      <w:r>
        <w:rPr>
          <w:color w:val="EE0000"/>
          <w:sz w:val="22"/>
          <w:szCs w:val="22"/>
          <w:lang w:val="en-CA"/>
        </w:rPr>
        <w:t xml:space="preserve">Pousse de </w:t>
      </w:r>
      <w:proofErr w:type="spellStart"/>
      <w:r>
        <w:rPr>
          <w:color w:val="EE0000"/>
          <w:sz w:val="22"/>
          <w:szCs w:val="22"/>
          <w:lang w:val="en-CA"/>
        </w:rPr>
        <w:t>brocolis</w:t>
      </w:r>
      <w:proofErr w:type="spellEnd"/>
      <w:r>
        <w:rPr>
          <w:color w:val="EE0000"/>
          <w:sz w:val="22"/>
          <w:szCs w:val="22"/>
          <w:lang w:val="en-CA"/>
        </w:rPr>
        <w:t xml:space="preserve"> riche - </w:t>
      </w:r>
      <w:proofErr w:type="spellStart"/>
      <w:r w:rsidRPr="008807A5">
        <w:rPr>
          <w:color w:val="EE0000"/>
          <w:sz w:val="22"/>
          <w:szCs w:val="22"/>
          <w:lang w:val="en-CA"/>
        </w:rPr>
        <w:t>Propriété</w:t>
      </w:r>
      <w:proofErr w:type="spellEnd"/>
      <w:r w:rsidRPr="008807A5">
        <w:rPr>
          <w:color w:val="EE0000"/>
          <w:sz w:val="22"/>
          <w:szCs w:val="22"/>
          <w:lang w:val="en-CA"/>
        </w:rPr>
        <w:t xml:space="preserve"> </w:t>
      </w:r>
      <w:proofErr w:type="spellStart"/>
      <w:r w:rsidRPr="008807A5">
        <w:rPr>
          <w:color w:val="EE0000"/>
          <w:sz w:val="22"/>
          <w:szCs w:val="22"/>
          <w:lang w:val="en-CA"/>
        </w:rPr>
        <w:t>antyoxydantes</w:t>
      </w:r>
      <w:proofErr w:type="spellEnd"/>
      <w:r w:rsidRPr="008807A5">
        <w:rPr>
          <w:color w:val="EE0000"/>
          <w:sz w:val="22"/>
          <w:szCs w:val="22"/>
          <w:lang w:val="en-CA"/>
        </w:rPr>
        <w:t xml:space="preserve"> du glucosinolate (forte concentration).</w:t>
      </w:r>
    </w:p>
    <w:p w14:paraId="3F79A4BF" w14:textId="77777777" w:rsidR="008807A5" w:rsidRPr="008807A5" w:rsidRDefault="008807A5" w:rsidP="008807A5">
      <w:pPr>
        <w:rPr>
          <w:color w:val="EE0000"/>
          <w:sz w:val="22"/>
          <w:szCs w:val="22"/>
          <w:lang w:val="en-CA"/>
        </w:rPr>
      </w:pPr>
      <w:r w:rsidRPr="008807A5">
        <w:rPr>
          <w:color w:val="EE0000"/>
          <w:sz w:val="22"/>
          <w:szCs w:val="22"/>
          <w:lang w:val="en-CA"/>
        </w:rPr>
        <w:t xml:space="preserve">-Augmentation de la performance chez athlete </w:t>
      </w:r>
      <w:proofErr w:type="spellStart"/>
      <w:r w:rsidRPr="008807A5">
        <w:rPr>
          <w:color w:val="EE0000"/>
          <w:sz w:val="22"/>
          <w:szCs w:val="22"/>
          <w:lang w:val="en-CA"/>
        </w:rPr>
        <w:t>d’endurance</w:t>
      </w:r>
      <w:proofErr w:type="spellEnd"/>
      <w:r w:rsidRPr="008807A5">
        <w:rPr>
          <w:color w:val="EE0000"/>
          <w:sz w:val="22"/>
          <w:szCs w:val="22"/>
          <w:lang w:val="en-CA"/>
        </w:rPr>
        <w:t xml:space="preserve">, </w:t>
      </w:r>
      <w:r w:rsidRPr="00D329A0">
        <w:rPr>
          <w:color w:val="EE0000"/>
          <w:sz w:val="22"/>
          <w:szCs w:val="22"/>
        </w:rPr>
        <w:t>réduction de l’oxydation des protéines musculaires</w:t>
      </w:r>
      <w:r w:rsidRPr="008807A5">
        <w:rPr>
          <w:color w:val="EE0000"/>
          <w:sz w:val="22"/>
          <w:szCs w:val="22"/>
          <w:lang w:val="en-CA"/>
        </w:rPr>
        <w:t xml:space="preserve"> </w:t>
      </w:r>
      <w:proofErr w:type="spellStart"/>
      <w:r w:rsidRPr="008807A5">
        <w:rPr>
          <w:color w:val="EE0000"/>
          <w:sz w:val="22"/>
          <w:szCs w:val="22"/>
          <w:lang w:val="en-CA"/>
        </w:rPr>
        <w:t>et</w:t>
      </w:r>
      <w:proofErr w:type="spellEnd"/>
      <w:r w:rsidRPr="008807A5">
        <w:rPr>
          <w:color w:val="EE0000"/>
          <w:sz w:val="22"/>
          <w:szCs w:val="22"/>
          <w:lang w:val="en-CA"/>
        </w:rPr>
        <w:t xml:space="preserve"> reduction des </w:t>
      </w:r>
      <w:proofErr w:type="spellStart"/>
      <w:r w:rsidRPr="008807A5">
        <w:rPr>
          <w:color w:val="EE0000"/>
          <w:sz w:val="22"/>
          <w:szCs w:val="22"/>
          <w:lang w:val="en-CA"/>
        </w:rPr>
        <w:t>marqueurs</w:t>
      </w:r>
      <w:proofErr w:type="spellEnd"/>
      <w:r w:rsidRPr="008807A5">
        <w:rPr>
          <w:color w:val="EE0000"/>
          <w:sz w:val="22"/>
          <w:szCs w:val="22"/>
          <w:lang w:val="en-CA"/>
        </w:rPr>
        <w:t xml:space="preserve"> de fatigue. </w:t>
      </w:r>
      <w:proofErr w:type="spellStart"/>
      <w:r w:rsidRPr="008807A5">
        <w:rPr>
          <w:color w:val="EE0000"/>
          <w:sz w:val="22"/>
          <w:szCs w:val="22"/>
          <w:lang w:val="en-CA"/>
        </w:rPr>
        <w:t>Moins</w:t>
      </w:r>
      <w:proofErr w:type="spellEnd"/>
      <w:r w:rsidRPr="008807A5">
        <w:rPr>
          <w:color w:val="EE0000"/>
          <w:sz w:val="22"/>
          <w:szCs w:val="22"/>
          <w:lang w:val="en-CA"/>
        </w:rPr>
        <w:t xml:space="preserve"> </w:t>
      </w:r>
      <w:proofErr w:type="spellStart"/>
      <w:r w:rsidRPr="008807A5">
        <w:rPr>
          <w:color w:val="EE0000"/>
          <w:sz w:val="22"/>
          <w:szCs w:val="22"/>
          <w:lang w:val="en-CA"/>
        </w:rPr>
        <w:t>grande</w:t>
      </w:r>
      <w:proofErr w:type="spellEnd"/>
      <w:r w:rsidRPr="008807A5">
        <w:rPr>
          <w:color w:val="EE0000"/>
          <w:sz w:val="22"/>
          <w:szCs w:val="22"/>
          <w:lang w:val="en-CA"/>
        </w:rPr>
        <w:t xml:space="preserve"> accumulation de lactate sanguine.</w:t>
      </w:r>
    </w:p>
    <w:p w14:paraId="38B20117" w14:textId="77777777" w:rsidR="008807A5" w:rsidRPr="008807A5" w:rsidRDefault="008807A5" w:rsidP="008807A5">
      <w:pPr>
        <w:rPr>
          <w:color w:val="EE0000"/>
          <w:sz w:val="22"/>
          <w:szCs w:val="22"/>
          <w:lang w:val="en-CA"/>
        </w:rPr>
      </w:pPr>
      <w:r w:rsidRPr="008807A5">
        <w:rPr>
          <w:color w:val="EE0000"/>
          <w:sz w:val="22"/>
          <w:szCs w:val="22"/>
          <w:lang w:val="en-CA"/>
        </w:rPr>
        <w:t xml:space="preserve">-Dans la </w:t>
      </w:r>
      <w:proofErr w:type="spellStart"/>
      <w:r w:rsidRPr="008807A5">
        <w:rPr>
          <w:color w:val="EE0000"/>
          <w:sz w:val="22"/>
          <w:szCs w:val="22"/>
          <w:lang w:val="en-CA"/>
        </w:rPr>
        <w:t>même</w:t>
      </w:r>
      <w:proofErr w:type="spellEnd"/>
      <w:r w:rsidRPr="008807A5">
        <w:rPr>
          <w:color w:val="EE0000"/>
          <w:sz w:val="22"/>
          <w:szCs w:val="22"/>
          <w:lang w:val="en-CA"/>
        </w:rPr>
        <w:t xml:space="preserve"> </w:t>
      </w:r>
      <w:proofErr w:type="spellStart"/>
      <w:r w:rsidRPr="008807A5">
        <w:rPr>
          <w:color w:val="EE0000"/>
          <w:sz w:val="22"/>
          <w:szCs w:val="22"/>
          <w:lang w:val="en-CA"/>
        </w:rPr>
        <w:t>famille</w:t>
      </w:r>
      <w:proofErr w:type="spellEnd"/>
      <w:r w:rsidRPr="008807A5">
        <w:rPr>
          <w:color w:val="EE0000"/>
          <w:sz w:val="22"/>
          <w:szCs w:val="22"/>
          <w:lang w:val="en-CA"/>
        </w:rPr>
        <w:t xml:space="preserve"> que le tart cherry juice, </w:t>
      </w:r>
      <w:proofErr w:type="spellStart"/>
      <w:r w:rsidRPr="008807A5">
        <w:rPr>
          <w:color w:val="EE0000"/>
          <w:sz w:val="22"/>
          <w:szCs w:val="22"/>
          <w:lang w:val="en-CA"/>
        </w:rPr>
        <w:t>concentré</w:t>
      </w:r>
      <w:proofErr w:type="spellEnd"/>
      <w:r w:rsidRPr="008807A5">
        <w:rPr>
          <w:color w:val="EE0000"/>
          <w:sz w:val="22"/>
          <w:szCs w:val="22"/>
          <w:lang w:val="en-CA"/>
        </w:rPr>
        <w:t xml:space="preserve"> </w:t>
      </w:r>
      <w:proofErr w:type="spellStart"/>
      <w:r w:rsidRPr="008807A5">
        <w:rPr>
          <w:color w:val="EE0000"/>
          <w:sz w:val="22"/>
          <w:szCs w:val="22"/>
          <w:lang w:val="en-CA"/>
        </w:rPr>
        <w:t>antyoxydant</w:t>
      </w:r>
      <w:proofErr w:type="spellEnd"/>
      <w:r w:rsidRPr="008807A5">
        <w:rPr>
          <w:color w:val="EE0000"/>
          <w:sz w:val="22"/>
          <w:szCs w:val="22"/>
          <w:lang w:val="en-CA"/>
        </w:rPr>
        <w:t xml:space="preserve"> </w:t>
      </w:r>
      <w:proofErr w:type="spellStart"/>
      <w:r w:rsidRPr="008807A5">
        <w:rPr>
          <w:color w:val="EE0000"/>
          <w:sz w:val="22"/>
          <w:szCs w:val="22"/>
          <w:lang w:val="en-CA"/>
        </w:rPr>
        <w:t>réduisant</w:t>
      </w:r>
      <w:proofErr w:type="spellEnd"/>
      <w:r w:rsidRPr="008807A5">
        <w:rPr>
          <w:color w:val="EE0000"/>
          <w:sz w:val="22"/>
          <w:szCs w:val="22"/>
          <w:lang w:val="en-CA"/>
        </w:rPr>
        <w:t xml:space="preserve"> le </w:t>
      </w:r>
      <w:proofErr w:type="spellStart"/>
      <w:r w:rsidRPr="008807A5">
        <w:rPr>
          <w:color w:val="EE0000"/>
          <w:sz w:val="22"/>
          <w:szCs w:val="22"/>
          <w:lang w:val="en-CA"/>
        </w:rPr>
        <w:t>dommage</w:t>
      </w:r>
      <w:proofErr w:type="spellEnd"/>
      <w:r w:rsidRPr="008807A5">
        <w:rPr>
          <w:color w:val="EE0000"/>
          <w:sz w:val="22"/>
          <w:szCs w:val="22"/>
          <w:lang w:val="en-CA"/>
        </w:rPr>
        <w:t xml:space="preserve"> du stress </w:t>
      </w:r>
      <w:proofErr w:type="spellStart"/>
      <w:r w:rsidRPr="008807A5">
        <w:rPr>
          <w:color w:val="EE0000"/>
          <w:sz w:val="22"/>
          <w:szCs w:val="22"/>
          <w:lang w:val="en-CA"/>
        </w:rPr>
        <w:t>oxydatif</w:t>
      </w:r>
      <w:proofErr w:type="spellEnd"/>
      <w:r w:rsidRPr="008807A5">
        <w:rPr>
          <w:color w:val="EE0000"/>
          <w:sz w:val="22"/>
          <w:szCs w:val="22"/>
          <w:lang w:val="en-CA"/>
        </w:rPr>
        <w:t xml:space="preserve">. </w:t>
      </w:r>
      <w:proofErr w:type="spellStart"/>
      <w:r w:rsidRPr="008807A5">
        <w:rPr>
          <w:color w:val="EE0000"/>
          <w:sz w:val="22"/>
          <w:szCs w:val="22"/>
          <w:lang w:val="en-CA"/>
        </w:rPr>
        <w:t>Entrainement</w:t>
      </w:r>
      <w:proofErr w:type="spellEnd"/>
      <w:r w:rsidRPr="008807A5">
        <w:rPr>
          <w:color w:val="EE0000"/>
          <w:sz w:val="22"/>
          <w:szCs w:val="22"/>
          <w:lang w:val="en-CA"/>
        </w:rPr>
        <w:t xml:space="preserve"> = </w:t>
      </w:r>
      <w:proofErr w:type="spellStart"/>
      <w:r w:rsidRPr="008807A5">
        <w:rPr>
          <w:color w:val="EE0000"/>
          <w:sz w:val="22"/>
          <w:szCs w:val="22"/>
          <w:lang w:val="en-CA"/>
        </w:rPr>
        <w:t>stresseur</w:t>
      </w:r>
      <w:proofErr w:type="spellEnd"/>
      <w:r w:rsidRPr="008807A5">
        <w:rPr>
          <w:color w:val="EE0000"/>
          <w:sz w:val="22"/>
          <w:szCs w:val="22"/>
          <w:lang w:val="en-CA"/>
        </w:rPr>
        <w:t>.</w:t>
      </w:r>
    </w:p>
    <w:p w14:paraId="1FE090B2" w14:textId="77777777" w:rsidR="008807A5" w:rsidRDefault="008807A5" w:rsidP="008807A5">
      <w:pPr>
        <w:rPr>
          <w:sz w:val="22"/>
          <w:szCs w:val="22"/>
          <w:lang w:val="en-CA"/>
        </w:rPr>
      </w:pPr>
    </w:p>
    <w:p w14:paraId="051BBF21" w14:textId="77777777" w:rsidR="008807A5" w:rsidRDefault="008807A5" w:rsidP="008807A5">
      <w:pPr>
        <w:rPr>
          <w:sz w:val="22"/>
          <w:szCs w:val="22"/>
          <w:lang w:val="en-CA"/>
        </w:rPr>
      </w:pPr>
    </w:p>
    <w:p w14:paraId="14800CE3" w14:textId="77777777" w:rsidR="008807A5" w:rsidRPr="00D329A0" w:rsidRDefault="008807A5" w:rsidP="008807A5">
      <w:pPr>
        <w:rPr>
          <w:b/>
          <w:bCs/>
          <w:sz w:val="22"/>
          <w:szCs w:val="22"/>
        </w:rPr>
      </w:pPr>
      <w:r w:rsidRPr="00D329A0">
        <w:rPr>
          <w:b/>
          <w:bCs/>
          <w:sz w:val="22"/>
          <w:szCs w:val="22"/>
        </w:rPr>
        <w:t>Introduction</w:t>
      </w:r>
    </w:p>
    <w:p w14:paraId="0F7B2746" w14:textId="77777777" w:rsidR="008807A5" w:rsidRPr="00D329A0" w:rsidRDefault="008807A5" w:rsidP="008807A5">
      <w:pPr>
        <w:rPr>
          <w:sz w:val="22"/>
          <w:szCs w:val="22"/>
        </w:rPr>
      </w:pPr>
      <w:r w:rsidRPr="00D329A0">
        <w:rPr>
          <w:sz w:val="22"/>
          <w:szCs w:val="22"/>
        </w:rPr>
        <w:t xml:space="preserve">Les pousses de brocoli riches en </w:t>
      </w:r>
      <w:proofErr w:type="spellStart"/>
      <w:r w:rsidRPr="00D329A0">
        <w:rPr>
          <w:sz w:val="22"/>
          <w:szCs w:val="22"/>
        </w:rPr>
        <w:t>glucosinolates</w:t>
      </w:r>
      <w:proofErr w:type="spellEnd"/>
      <w:r w:rsidRPr="00D329A0">
        <w:rPr>
          <w:sz w:val="22"/>
          <w:szCs w:val="22"/>
        </w:rPr>
        <w:t> ont été étudiées pour leur potentiel à améliorer la performance physique, en grande partie grâce à leurs propriétés antioxydantes. Les données les plus directes suggèrent que leur consommation peut favoriser les adaptations à l’entraînement et améliorer la performance, particulièrement dans des contextes d’entraînement intense.</w:t>
      </w:r>
    </w:p>
    <w:p w14:paraId="029E74DC" w14:textId="77777777" w:rsidR="008807A5" w:rsidRPr="00D329A0" w:rsidRDefault="00C46223" w:rsidP="008807A5">
      <w:pPr>
        <w:rPr>
          <w:sz w:val="22"/>
          <w:szCs w:val="22"/>
        </w:rPr>
      </w:pPr>
      <w:r w:rsidRPr="00C46223">
        <w:rPr>
          <w:noProof/>
          <w:sz w:val="22"/>
          <w:szCs w:val="22"/>
          <w14:ligatures w14:val="standardContextual"/>
        </w:rPr>
        <w:pict w14:anchorId="1FF72F5B">
          <v:rect id="_x0000_i1032" alt="" style="width:6in;height:.05pt;mso-width-percent:0;mso-height-percent:0;mso-width-percent:0;mso-height-percent:0" o:hralign="center" o:hrstd="t" o:hr="t" fillcolor="#a0a0a0" stroked="f"/>
        </w:pict>
      </w:r>
    </w:p>
    <w:p w14:paraId="13F5D9E4" w14:textId="77777777" w:rsidR="008807A5" w:rsidRPr="00D329A0" w:rsidRDefault="008807A5" w:rsidP="008807A5">
      <w:pPr>
        <w:rPr>
          <w:b/>
          <w:bCs/>
          <w:sz w:val="22"/>
          <w:szCs w:val="22"/>
        </w:rPr>
      </w:pPr>
      <w:r w:rsidRPr="00D329A0">
        <w:rPr>
          <w:b/>
          <w:bCs/>
          <w:sz w:val="22"/>
          <w:szCs w:val="22"/>
        </w:rPr>
        <w:t>Effets sur la performance à l’exercice</w:t>
      </w:r>
    </w:p>
    <w:p w14:paraId="59B4BB9F" w14:textId="77777777" w:rsidR="008807A5" w:rsidRPr="00D329A0" w:rsidRDefault="008807A5" w:rsidP="008807A5">
      <w:pPr>
        <w:rPr>
          <w:b/>
          <w:bCs/>
          <w:sz w:val="22"/>
          <w:szCs w:val="22"/>
        </w:rPr>
      </w:pPr>
      <w:r w:rsidRPr="00D329A0">
        <w:rPr>
          <w:b/>
          <w:bCs/>
          <w:sz w:val="22"/>
          <w:szCs w:val="22"/>
        </w:rPr>
        <w:t>Amélioration de la performance physique</w:t>
      </w:r>
    </w:p>
    <w:p w14:paraId="058EB1A9" w14:textId="77777777" w:rsidR="008807A5" w:rsidRPr="00D329A0" w:rsidRDefault="008807A5" w:rsidP="008807A5">
      <w:pPr>
        <w:rPr>
          <w:sz w:val="22"/>
          <w:szCs w:val="22"/>
        </w:rPr>
      </w:pPr>
      <w:r w:rsidRPr="00D329A0">
        <w:rPr>
          <w:sz w:val="22"/>
          <w:szCs w:val="22"/>
        </w:rPr>
        <w:t xml:space="preserve">Une supplémentation en pousses de brocoli riches en </w:t>
      </w:r>
      <w:proofErr w:type="spellStart"/>
      <w:r w:rsidRPr="00D329A0">
        <w:rPr>
          <w:sz w:val="22"/>
          <w:szCs w:val="22"/>
        </w:rPr>
        <w:t>glucosinolates</w:t>
      </w:r>
      <w:proofErr w:type="spellEnd"/>
      <w:r w:rsidRPr="00D329A0">
        <w:rPr>
          <w:sz w:val="22"/>
          <w:szCs w:val="22"/>
        </w:rPr>
        <w:t>, sur une période d’une semaine d’entraînement intensif, a entraîné une amélioration mesurable des performances physiques par rapport au placebo.</w:t>
      </w:r>
      <w:r w:rsidRPr="00D329A0">
        <w:rPr>
          <w:sz w:val="22"/>
          <w:szCs w:val="22"/>
        </w:rPr>
        <w:br/>
        <w:t>Ces effets s’accompagnaient d’une réduction de l’oxydation des protéines musculaires et de marqueurs sanguins de stress oxydatif.</w:t>
      </w:r>
    </w:p>
    <w:p w14:paraId="4E424D47" w14:textId="77777777" w:rsidR="008807A5" w:rsidRPr="00D329A0" w:rsidRDefault="008807A5" w:rsidP="008807A5">
      <w:pPr>
        <w:rPr>
          <w:b/>
          <w:bCs/>
          <w:sz w:val="22"/>
          <w:szCs w:val="22"/>
        </w:rPr>
      </w:pPr>
      <w:r w:rsidRPr="00D329A0">
        <w:rPr>
          <w:b/>
          <w:bCs/>
          <w:sz w:val="22"/>
          <w:szCs w:val="22"/>
        </w:rPr>
        <w:t>Réduction des marqueurs de fatigue</w:t>
      </w:r>
    </w:p>
    <w:p w14:paraId="609B6F10" w14:textId="77777777" w:rsidR="008807A5" w:rsidRPr="00D329A0" w:rsidRDefault="008807A5" w:rsidP="008807A5">
      <w:pPr>
        <w:rPr>
          <w:sz w:val="22"/>
          <w:szCs w:val="22"/>
        </w:rPr>
      </w:pPr>
      <w:r w:rsidRPr="00D329A0">
        <w:rPr>
          <w:sz w:val="22"/>
          <w:szCs w:val="22"/>
        </w:rPr>
        <w:t>Les participants ayant consommé des pousses de brocoli présentaient une accumulation moindre de lactate lors d’un exercice sous-maximal, ce qui indique une meilleure endurance et une diminution de la fatigue.</w:t>
      </w:r>
    </w:p>
    <w:p w14:paraId="4600A396" w14:textId="77777777" w:rsidR="008807A5" w:rsidRPr="00D329A0" w:rsidRDefault="008807A5" w:rsidP="008807A5">
      <w:pPr>
        <w:rPr>
          <w:b/>
          <w:bCs/>
          <w:sz w:val="22"/>
          <w:szCs w:val="22"/>
        </w:rPr>
      </w:pPr>
      <w:r w:rsidRPr="00D329A0">
        <w:rPr>
          <w:b/>
          <w:bCs/>
          <w:sz w:val="22"/>
          <w:szCs w:val="22"/>
        </w:rPr>
        <w:t>Meilleure stabilité glycémique</w:t>
      </w:r>
    </w:p>
    <w:p w14:paraId="2190851D" w14:textId="77777777" w:rsidR="008807A5" w:rsidRPr="00D329A0" w:rsidRDefault="008807A5" w:rsidP="008807A5">
      <w:pPr>
        <w:rPr>
          <w:sz w:val="22"/>
          <w:szCs w:val="22"/>
        </w:rPr>
      </w:pPr>
      <w:r w:rsidRPr="00D329A0">
        <w:rPr>
          <w:sz w:val="22"/>
          <w:szCs w:val="22"/>
        </w:rPr>
        <w:t>L’intervention a également réduit l’incidence d’hypoglycémies nocturnes sévères, suggérant une amélioration de la stabilité métabolique pendant et après l’exercice.</w:t>
      </w:r>
    </w:p>
    <w:p w14:paraId="404F7849" w14:textId="77777777" w:rsidR="008807A5" w:rsidRPr="00D329A0" w:rsidRDefault="00C46223" w:rsidP="008807A5">
      <w:pPr>
        <w:rPr>
          <w:sz w:val="22"/>
          <w:szCs w:val="22"/>
        </w:rPr>
      </w:pPr>
      <w:r w:rsidRPr="00C46223">
        <w:rPr>
          <w:noProof/>
          <w:sz w:val="22"/>
          <w:szCs w:val="22"/>
          <w14:ligatures w14:val="standardContextual"/>
        </w:rPr>
        <w:pict w14:anchorId="4419FAC0">
          <v:rect id="_x0000_i1031" alt="" style="width:6in;height:.05pt;mso-width-percent:0;mso-height-percent:0;mso-width-percent:0;mso-height-percent:0" o:hralign="center" o:hrstd="t" o:hr="t" fillcolor="#a0a0a0" stroked="f"/>
        </w:pict>
      </w:r>
    </w:p>
    <w:p w14:paraId="43C65EB0" w14:textId="77777777" w:rsidR="008807A5" w:rsidRPr="00D329A0" w:rsidRDefault="008807A5" w:rsidP="008807A5">
      <w:pPr>
        <w:rPr>
          <w:b/>
          <w:bCs/>
          <w:sz w:val="22"/>
          <w:szCs w:val="22"/>
        </w:rPr>
      </w:pPr>
      <w:r w:rsidRPr="00D329A0">
        <w:rPr>
          <w:b/>
          <w:bCs/>
          <w:sz w:val="22"/>
          <w:szCs w:val="22"/>
        </w:rPr>
        <w:t>Mécanismes d’action</w:t>
      </w:r>
    </w:p>
    <w:p w14:paraId="2C2B5B6F" w14:textId="77777777" w:rsidR="008807A5" w:rsidRPr="00D329A0" w:rsidRDefault="008807A5" w:rsidP="008807A5">
      <w:pPr>
        <w:rPr>
          <w:b/>
          <w:bCs/>
          <w:sz w:val="22"/>
          <w:szCs w:val="22"/>
        </w:rPr>
      </w:pPr>
      <w:r w:rsidRPr="00D329A0">
        <w:rPr>
          <w:b/>
          <w:bCs/>
          <w:sz w:val="22"/>
          <w:szCs w:val="22"/>
        </w:rPr>
        <w:t>Renforcement de la défense antioxydante</w:t>
      </w:r>
    </w:p>
    <w:p w14:paraId="165F6E78" w14:textId="77777777" w:rsidR="008807A5" w:rsidRPr="00D329A0" w:rsidRDefault="008807A5" w:rsidP="008807A5">
      <w:pPr>
        <w:rPr>
          <w:sz w:val="22"/>
          <w:szCs w:val="22"/>
        </w:rPr>
      </w:pPr>
      <w:r w:rsidRPr="00D329A0">
        <w:rPr>
          <w:sz w:val="22"/>
          <w:szCs w:val="22"/>
        </w:rPr>
        <w:t xml:space="preserve">Les </w:t>
      </w:r>
      <w:proofErr w:type="spellStart"/>
      <w:r w:rsidRPr="00D329A0">
        <w:rPr>
          <w:sz w:val="22"/>
          <w:szCs w:val="22"/>
        </w:rPr>
        <w:t>glucosinolates</w:t>
      </w:r>
      <w:proofErr w:type="spellEnd"/>
      <w:r w:rsidRPr="00D329A0">
        <w:rPr>
          <w:sz w:val="22"/>
          <w:szCs w:val="22"/>
        </w:rPr>
        <w:t xml:space="preserve"> sont convertis en isothiocyanates, qui activent des voies antioxydantes et protègent les protéines musculaires et les mitochondries du stress oxydatif induit par l’exercice.</w:t>
      </w:r>
    </w:p>
    <w:p w14:paraId="661DAD76" w14:textId="77777777" w:rsidR="008807A5" w:rsidRPr="00D329A0" w:rsidRDefault="008807A5" w:rsidP="008807A5">
      <w:pPr>
        <w:rPr>
          <w:b/>
          <w:bCs/>
          <w:sz w:val="22"/>
          <w:szCs w:val="22"/>
        </w:rPr>
      </w:pPr>
      <w:r w:rsidRPr="00D329A0">
        <w:rPr>
          <w:b/>
          <w:bCs/>
          <w:sz w:val="22"/>
          <w:szCs w:val="22"/>
        </w:rPr>
        <w:t>Augmentation des composés bioactifs</w:t>
      </w:r>
    </w:p>
    <w:p w14:paraId="1B9466BB" w14:textId="77777777" w:rsidR="008807A5" w:rsidRPr="00D329A0" w:rsidRDefault="008807A5" w:rsidP="008807A5">
      <w:pPr>
        <w:rPr>
          <w:sz w:val="22"/>
          <w:szCs w:val="22"/>
        </w:rPr>
      </w:pPr>
      <w:r w:rsidRPr="00D329A0">
        <w:rPr>
          <w:sz w:val="22"/>
          <w:szCs w:val="22"/>
        </w:rPr>
        <w:t xml:space="preserve">Des méthodes visant à accroître la teneur en </w:t>
      </w:r>
      <w:proofErr w:type="spellStart"/>
      <w:r w:rsidRPr="00D329A0">
        <w:rPr>
          <w:sz w:val="22"/>
          <w:szCs w:val="22"/>
        </w:rPr>
        <w:t>glucosinolates</w:t>
      </w:r>
      <w:proofErr w:type="spellEnd"/>
      <w:r w:rsidRPr="00D329A0">
        <w:rPr>
          <w:sz w:val="22"/>
          <w:szCs w:val="22"/>
        </w:rPr>
        <w:t xml:space="preserve"> dans les pousses de brocoli — telles qu’une exposition accrue au CO₂ ou un traitement au peroxyde d’hydrogène — renforcent encore leurs propriétés antioxydantes et anti-inflammatoires.</w:t>
      </w:r>
      <w:r w:rsidRPr="00D329A0">
        <w:rPr>
          <w:sz w:val="22"/>
          <w:szCs w:val="22"/>
        </w:rPr>
        <w:br/>
        <w:t>Bien que ces effets améliorent la santé globale et la récupération, les liens directs avec la performance physique n’ont pas été testés dans ces études spécifiques.</w:t>
      </w:r>
    </w:p>
    <w:p w14:paraId="2735C5C3" w14:textId="77777777" w:rsidR="008807A5" w:rsidRPr="003133CC" w:rsidRDefault="008807A5" w:rsidP="008807A5">
      <w:pPr>
        <w:rPr>
          <w:sz w:val="22"/>
          <w:szCs w:val="22"/>
          <w:lang w:val="en-CA"/>
        </w:rPr>
      </w:pPr>
    </w:p>
    <w:p w14:paraId="54F09BA9" w14:textId="77777777" w:rsidR="008807A5" w:rsidRPr="003133CC" w:rsidRDefault="008807A5" w:rsidP="008807A5">
      <w:pPr>
        <w:rPr>
          <w:sz w:val="22"/>
          <w:szCs w:val="22"/>
          <w:lang w:val="en-CA"/>
        </w:rPr>
      </w:pPr>
      <w:r w:rsidRPr="003133CC">
        <w:rPr>
          <w:sz w:val="22"/>
          <w:szCs w:val="22"/>
          <w:lang w:val="en-CA"/>
        </w:rPr>
        <w:t>Table: Key Performance-Related Effects of Glucosinolate-Rich Broccoli Sprouts</w:t>
      </w:r>
    </w:p>
    <w:p w14:paraId="2D9089B9" w14:textId="77777777" w:rsidR="008807A5" w:rsidRPr="003133CC" w:rsidRDefault="008807A5" w:rsidP="008807A5">
      <w:pPr>
        <w:rPr>
          <w:sz w:val="22"/>
          <w:szCs w:val="22"/>
          <w:lang w:val="en-CA"/>
        </w:rPr>
      </w:pPr>
      <w:r>
        <w:rPr>
          <w:noProof/>
          <w:sz w:val="22"/>
          <w:szCs w:val="22"/>
          <w:lang w:val="en-CA"/>
        </w:rPr>
        <w:lastRenderedPageBreak/>
        <w:drawing>
          <wp:anchor distT="0" distB="0" distL="114300" distR="114300" simplePos="0" relativeHeight="251670528" behindDoc="0" locked="0" layoutInCell="1" allowOverlap="1" wp14:anchorId="6CCF5E7A" wp14:editId="6A6868E7">
            <wp:simplePos x="0" y="0"/>
            <wp:positionH relativeFrom="column">
              <wp:posOffset>0</wp:posOffset>
            </wp:positionH>
            <wp:positionV relativeFrom="paragraph">
              <wp:posOffset>40153</wp:posOffset>
            </wp:positionV>
            <wp:extent cx="5486400" cy="2079625"/>
            <wp:effectExtent l="0" t="0" r="0" b="3175"/>
            <wp:wrapThrough wrapText="bothSides">
              <wp:wrapPolygon edited="0">
                <wp:start x="0" y="0"/>
                <wp:lineTo x="0" y="21501"/>
                <wp:lineTo x="21550" y="21501"/>
                <wp:lineTo x="21550" y="0"/>
                <wp:lineTo x="0" y="0"/>
              </wp:wrapPolygon>
            </wp:wrapThrough>
            <wp:docPr id="1740762568"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762568" name="Image 174076256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2079625"/>
                    </a:xfrm>
                    <a:prstGeom prst="rect">
                      <a:avLst/>
                    </a:prstGeom>
                  </pic:spPr>
                </pic:pic>
              </a:graphicData>
            </a:graphic>
            <wp14:sizeRelH relativeFrom="page">
              <wp14:pctWidth>0</wp14:pctWidth>
            </wp14:sizeRelH>
            <wp14:sizeRelV relativeFrom="page">
              <wp14:pctHeight>0</wp14:pctHeight>
            </wp14:sizeRelV>
          </wp:anchor>
        </w:drawing>
      </w:r>
    </w:p>
    <w:p w14:paraId="1D004431" w14:textId="77777777" w:rsidR="008807A5" w:rsidRDefault="008807A5" w:rsidP="008807A5">
      <w:pPr>
        <w:rPr>
          <w:sz w:val="22"/>
          <w:szCs w:val="22"/>
          <w:lang w:val="en-CA"/>
        </w:rPr>
      </w:pPr>
    </w:p>
    <w:p w14:paraId="2E44D84E" w14:textId="77777777" w:rsidR="008807A5" w:rsidRDefault="008807A5" w:rsidP="008807A5">
      <w:pPr>
        <w:rPr>
          <w:b/>
          <w:bCs/>
          <w:sz w:val="22"/>
          <w:szCs w:val="22"/>
          <w:lang w:val="en-CA"/>
        </w:rPr>
      </w:pPr>
    </w:p>
    <w:p w14:paraId="222AED46" w14:textId="77777777" w:rsidR="008807A5" w:rsidRDefault="008807A5" w:rsidP="008807A5">
      <w:pPr>
        <w:rPr>
          <w:b/>
          <w:bCs/>
          <w:sz w:val="22"/>
          <w:szCs w:val="22"/>
          <w:lang w:val="en-CA"/>
        </w:rPr>
      </w:pPr>
    </w:p>
    <w:p w14:paraId="63DD4E19" w14:textId="77777777" w:rsidR="008807A5" w:rsidRDefault="008807A5" w:rsidP="008807A5">
      <w:pPr>
        <w:rPr>
          <w:b/>
          <w:bCs/>
          <w:sz w:val="22"/>
          <w:szCs w:val="22"/>
          <w:lang w:val="en-CA"/>
        </w:rPr>
      </w:pPr>
    </w:p>
    <w:p w14:paraId="3C0A13B6" w14:textId="77777777" w:rsidR="008807A5" w:rsidRDefault="008807A5" w:rsidP="008807A5">
      <w:pPr>
        <w:rPr>
          <w:b/>
          <w:bCs/>
          <w:sz w:val="22"/>
          <w:szCs w:val="22"/>
          <w:lang w:val="en-CA"/>
        </w:rPr>
      </w:pPr>
    </w:p>
    <w:p w14:paraId="69A305E8" w14:textId="77777777" w:rsidR="008807A5" w:rsidRDefault="008807A5" w:rsidP="008807A5">
      <w:pPr>
        <w:rPr>
          <w:b/>
          <w:bCs/>
          <w:sz w:val="22"/>
          <w:szCs w:val="22"/>
          <w:lang w:val="en-CA"/>
        </w:rPr>
      </w:pPr>
    </w:p>
    <w:p w14:paraId="2E26787D" w14:textId="77777777" w:rsidR="008807A5" w:rsidRDefault="008807A5" w:rsidP="008807A5">
      <w:pPr>
        <w:rPr>
          <w:b/>
          <w:bCs/>
          <w:sz w:val="22"/>
          <w:szCs w:val="22"/>
          <w:lang w:val="en-CA"/>
        </w:rPr>
      </w:pPr>
    </w:p>
    <w:p w14:paraId="14E919C5" w14:textId="77777777" w:rsidR="008807A5" w:rsidRDefault="008807A5" w:rsidP="008807A5">
      <w:pPr>
        <w:rPr>
          <w:b/>
          <w:bCs/>
          <w:sz w:val="22"/>
          <w:szCs w:val="22"/>
          <w:lang w:val="en-CA"/>
        </w:rPr>
      </w:pPr>
    </w:p>
    <w:p w14:paraId="4D8E638C" w14:textId="77777777" w:rsidR="008807A5" w:rsidRDefault="008807A5" w:rsidP="008807A5">
      <w:pPr>
        <w:rPr>
          <w:b/>
          <w:bCs/>
          <w:sz w:val="22"/>
          <w:szCs w:val="22"/>
          <w:lang w:val="en-CA"/>
        </w:rPr>
      </w:pPr>
    </w:p>
    <w:p w14:paraId="6A8DC88D" w14:textId="77777777" w:rsidR="008807A5" w:rsidRPr="00665B9B" w:rsidRDefault="008807A5" w:rsidP="008807A5">
      <w:pPr>
        <w:rPr>
          <w:b/>
          <w:bCs/>
          <w:sz w:val="22"/>
          <w:szCs w:val="22"/>
          <w:lang w:val="en-CA"/>
        </w:rPr>
      </w:pPr>
      <w:r w:rsidRPr="00665B9B">
        <w:rPr>
          <w:b/>
          <w:bCs/>
          <w:sz w:val="22"/>
          <w:szCs w:val="22"/>
          <w:lang w:val="en-CA"/>
        </w:rPr>
        <w:t>Conclusion</w:t>
      </w:r>
    </w:p>
    <w:p w14:paraId="5C53A921" w14:textId="77777777" w:rsidR="008807A5" w:rsidRDefault="008807A5" w:rsidP="008807A5">
      <w:pPr>
        <w:rPr>
          <w:sz w:val="22"/>
          <w:szCs w:val="22"/>
        </w:rPr>
      </w:pPr>
      <w:r w:rsidRPr="00665B9B">
        <w:rPr>
          <w:sz w:val="22"/>
          <w:szCs w:val="22"/>
        </w:rPr>
        <w:t xml:space="preserve">Les pousses de brocoli riches en </w:t>
      </w:r>
      <w:proofErr w:type="spellStart"/>
      <w:r w:rsidRPr="00665B9B">
        <w:rPr>
          <w:sz w:val="22"/>
          <w:szCs w:val="22"/>
        </w:rPr>
        <w:t>glucosinolates</w:t>
      </w:r>
      <w:proofErr w:type="spellEnd"/>
      <w:r w:rsidRPr="00665B9B">
        <w:rPr>
          <w:sz w:val="22"/>
          <w:szCs w:val="22"/>
        </w:rPr>
        <w:t> peuvent améliorer la performance physique et les adaptations à l’exercice, principalement en réduisant le stress oxydatif et en optimisant les réponses métaboliques pendant un entraînement intense.</w:t>
      </w:r>
      <w:r w:rsidRPr="00D329A0">
        <w:rPr>
          <w:sz w:val="22"/>
          <w:szCs w:val="22"/>
        </w:rPr>
        <w:br/>
        <w:t>Ces bénéfices sont surtout démontrés dans des contextes d’exercices de courte durée et de haute intensité.</w:t>
      </w:r>
    </w:p>
    <w:p w14:paraId="108C4403" w14:textId="77777777" w:rsidR="008807A5" w:rsidRDefault="008807A5" w:rsidP="008807A5">
      <w:pPr>
        <w:rPr>
          <w:sz w:val="22"/>
          <w:szCs w:val="22"/>
          <w:lang w:val="en-CA"/>
        </w:rPr>
      </w:pPr>
    </w:p>
    <w:p w14:paraId="7019E594" w14:textId="77777777" w:rsidR="008807A5" w:rsidRDefault="008807A5" w:rsidP="008807A5">
      <w:pPr>
        <w:rPr>
          <w:sz w:val="22"/>
          <w:szCs w:val="22"/>
          <w:lang w:val="en-CA"/>
        </w:rPr>
      </w:pPr>
      <w:r>
        <w:rPr>
          <w:sz w:val="22"/>
          <w:szCs w:val="22"/>
          <w:lang w:val="en-CA"/>
        </w:rPr>
        <w:fldChar w:fldCharType="begin"/>
      </w:r>
      <w:r>
        <w:rPr>
          <w:sz w:val="22"/>
          <w:szCs w:val="22"/>
          <w:lang w:val="en-CA"/>
        </w:rPr>
        <w:instrText xml:space="preserve"> ADDIN EN.CITE &lt;EndNote&gt;&lt;Cite&gt;&lt;Author&gt;Flockhart&lt;/Author&gt;&lt;Year&gt;2023&lt;/Year&gt;&lt;IDText&gt;Glucosinolate-rich broccoli sprouts protect against oxidative stress and improve adaptations to intense exercise training&lt;/IDText&gt;&lt;DisplayText&gt;(FLOCKHART; NILSSON; TILLQVIST; VINGE&lt;style face="italic"&gt; et al.&lt;/style&gt;, 2023)&lt;/DisplayText&gt;&lt;record&gt;&lt;dates&gt;&lt;pub-dates&gt;&lt;date&gt;2023-09-01&lt;/date&gt;&lt;/pub-dates&gt;&lt;year&gt;2023&lt;/year&gt;&lt;/dates&gt;&lt;urls&gt;&lt;related-urls&gt;&lt;url&gt;https://consensus.app/papers/glucosinolaterich-broccoli-sprouts-protect-against-flockhart-nilsson/7a1eecde6c7159ce9b7b63421555b679/&lt;/url&gt;&lt;/related-urls&gt;&lt;/urls&gt;&lt;titles&gt;&lt;title&gt;Glucosinolate-rich broccoli sprouts protect against oxidative stress and improve adaptations to intense exercise training&lt;/title&gt;&lt;secondary-title&gt;Redox Biology&lt;/secondary-title&gt;&lt;/titles&gt;&lt;contributors&gt;&lt;authors&gt;&lt;author&gt;Flockhart, M.&lt;/author&gt;&lt;author&gt;Nilsson, L.&lt;/author&gt;&lt;author&gt;Tillqvist, E.&lt;/author&gt;&lt;author&gt;Vinge, F.&lt;/author&gt;&lt;author&gt;Millbert, F.&lt;/author&gt;&lt;author&gt;Om, J.&lt;/author&gt;&lt;author&gt;Nilsson, P.&lt;/author&gt;&lt;author&gt;Samyn, D.&lt;/author&gt;&lt;author&gt;O, W.&lt;/author&gt;&lt;author&gt;Sundqvist, M.&lt;/author&gt;&lt;author&gt;Larsen, F.&lt;/author&gt;&lt;author&gt;Biology, Redox&lt;/author&gt;&lt;/authors&gt;&lt;/contributors&gt;&lt;added-date format="utc"&gt;1748139803&lt;/added-date&gt;&lt;ref-type name="Journal Article"&gt;17&lt;/ref-type&gt;&lt;rec-number&gt;9700&lt;/rec-number&gt;&lt;last-updated-date format="utc"&gt;1748139803&lt;/last-updated-date&gt;&lt;electronic-resource-num&gt;10.1016/j.redox.2023.102873&lt;/electronic-resource-num&gt;&lt;volume&gt;67&lt;/volume&gt;&lt;/record&gt;&lt;/Cite&gt;&lt;/EndNote&gt;</w:instrText>
      </w:r>
      <w:r>
        <w:rPr>
          <w:sz w:val="22"/>
          <w:szCs w:val="22"/>
          <w:lang w:val="en-CA"/>
        </w:rPr>
        <w:fldChar w:fldCharType="separate"/>
      </w:r>
      <w:r>
        <w:rPr>
          <w:noProof/>
          <w:sz w:val="22"/>
          <w:szCs w:val="22"/>
          <w:lang w:val="en-CA"/>
        </w:rPr>
        <w:t>(FLOCKHART; NILSSON; TILLQVIST; VINGE</w:t>
      </w:r>
      <w:r w:rsidRPr="003133CC">
        <w:rPr>
          <w:i/>
          <w:noProof/>
          <w:sz w:val="22"/>
          <w:szCs w:val="22"/>
          <w:lang w:val="en-CA"/>
        </w:rPr>
        <w:t xml:space="preserve"> et al.</w:t>
      </w:r>
      <w:r>
        <w:rPr>
          <w:noProof/>
          <w:sz w:val="22"/>
          <w:szCs w:val="22"/>
          <w:lang w:val="en-CA"/>
        </w:rPr>
        <w:t>, 2023)</w:t>
      </w:r>
      <w:r>
        <w:rPr>
          <w:sz w:val="22"/>
          <w:szCs w:val="22"/>
          <w:lang w:val="en-CA"/>
        </w:rPr>
        <w:fldChar w:fldCharType="end"/>
      </w:r>
    </w:p>
    <w:p w14:paraId="2C894B57" w14:textId="77777777" w:rsidR="008807A5" w:rsidRDefault="008807A5" w:rsidP="008807A5">
      <w:pPr>
        <w:rPr>
          <w:sz w:val="22"/>
          <w:szCs w:val="22"/>
          <w:lang w:val="en-CA"/>
        </w:rPr>
      </w:pPr>
    </w:p>
    <w:p w14:paraId="140EEA72" w14:textId="77777777" w:rsidR="008807A5" w:rsidRDefault="008807A5">
      <w:pPr>
        <w:rPr>
          <w:b/>
          <w:bCs/>
          <w:u w:val="single"/>
          <w:lang w:val="en-CA"/>
        </w:rPr>
      </w:pPr>
      <w:r>
        <w:rPr>
          <w:b/>
          <w:bCs/>
          <w:u w:val="single"/>
          <w:lang w:val="en-CA"/>
        </w:rPr>
        <w:br w:type="page"/>
      </w:r>
    </w:p>
    <w:p w14:paraId="64BD04E0" w14:textId="77777777" w:rsidR="008807A5" w:rsidRDefault="008807A5" w:rsidP="008807A5">
      <w:pPr>
        <w:rPr>
          <w:b/>
          <w:bCs/>
          <w:u w:val="single"/>
          <w:lang w:val="en-CA"/>
        </w:rPr>
      </w:pPr>
      <w:r>
        <w:rPr>
          <w:noProof/>
          <w:sz w:val="22"/>
          <w:szCs w:val="22"/>
          <w:lang w:val="en-CA"/>
        </w:rPr>
        <w:lastRenderedPageBreak/>
        <w:drawing>
          <wp:anchor distT="0" distB="0" distL="114300" distR="114300" simplePos="0" relativeHeight="251674624" behindDoc="0" locked="0" layoutInCell="1" allowOverlap="1" wp14:anchorId="4B077710" wp14:editId="786F6FEF">
            <wp:simplePos x="0" y="0"/>
            <wp:positionH relativeFrom="column">
              <wp:posOffset>2796540</wp:posOffset>
            </wp:positionH>
            <wp:positionV relativeFrom="paragraph">
              <wp:posOffset>48909</wp:posOffset>
            </wp:positionV>
            <wp:extent cx="3110865" cy="2409825"/>
            <wp:effectExtent l="0" t="0" r="635" b="3175"/>
            <wp:wrapSquare wrapText="bothSides"/>
            <wp:docPr id="461548272"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548272" name="Image 46154827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10865" cy="2409825"/>
                    </a:xfrm>
                    <a:prstGeom prst="rect">
                      <a:avLst/>
                    </a:prstGeom>
                  </pic:spPr>
                </pic:pic>
              </a:graphicData>
            </a:graphic>
            <wp14:sizeRelH relativeFrom="page">
              <wp14:pctWidth>0</wp14:pctWidth>
            </wp14:sizeRelH>
            <wp14:sizeRelV relativeFrom="page">
              <wp14:pctHeight>0</wp14:pctHeight>
            </wp14:sizeRelV>
          </wp:anchor>
        </w:drawing>
      </w:r>
      <w:r>
        <w:rPr>
          <w:b/>
          <w:bCs/>
          <w:u w:val="single"/>
          <w:lang w:val="en-CA"/>
        </w:rPr>
        <w:t>Tart cherry juice</w:t>
      </w:r>
    </w:p>
    <w:p w14:paraId="161B5F3F" w14:textId="77777777" w:rsidR="008807A5" w:rsidRDefault="008807A5" w:rsidP="008807A5">
      <w:pPr>
        <w:rPr>
          <w:b/>
          <w:bCs/>
          <w:sz w:val="22"/>
          <w:szCs w:val="22"/>
        </w:rPr>
      </w:pPr>
    </w:p>
    <w:p w14:paraId="530F3639" w14:textId="757F2D79" w:rsidR="008807A5" w:rsidRPr="00362E28" w:rsidRDefault="008807A5" w:rsidP="008807A5">
      <w:pPr>
        <w:rPr>
          <w:color w:val="EE0000"/>
          <w:sz w:val="22"/>
          <w:szCs w:val="22"/>
        </w:rPr>
      </w:pPr>
      <w:r w:rsidRPr="00362E28">
        <w:rPr>
          <w:b/>
          <w:bCs/>
          <w:color w:val="EE0000"/>
          <w:sz w:val="22"/>
          <w:szCs w:val="22"/>
        </w:rPr>
        <w:t>-</w:t>
      </w:r>
      <w:r w:rsidR="00362E28" w:rsidRPr="00362E28">
        <w:rPr>
          <w:color w:val="EE0000"/>
          <w:sz w:val="22"/>
          <w:szCs w:val="22"/>
        </w:rPr>
        <w:t>Jus de cerise acidulée riche en polyphénol</w:t>
      </w:r>
    </w:p>
    <w:p w14:paraId="1ACE2F62" w14:textId="6492A612" w:rsidR="00362E28" w:rsidRPr="00362E28" w:rsidRDefault="00362E28" w:rsidP="008807A5">
      <w:pPr>
        <w:rPr>
          <w:color w:val="EE0000"/>
          <w:sz w:val="22"/>
          <w:szCs w:val="22"/>
        </w:rPr>
      </w:pPr>
      <w:r w:rsidRPr="00362E28">
        <w:rPr>
          <w:color w:val="EE0000"/>
          <w:sz w:val="22"/>
          <w:szCs w:val="22"/>
        </w:rPr>
        <w:t xml:space="preserve">- </w:t>
      </w:r>
      <w:r w:rsidRPr="00027965">
        <w:rPr>
          <w:color w:val="EE0000"/>
          <w:sz w:val="22"/>
          <w:szCs w:val="22"/>
        </w:rPr>
        <w:t>teneur élevée en polyphénols et anthocyanines, capables de neutraliser les radicaux libres et de moduler les voies inflammatoires</w:t>
      </w:r>
    </w:p>
    <w:p w14:paraId="22E71AEB" w14:textId="088E6D9D" w:rsidR="00362E28" w:rsidRPr="00362E28" w:rsidRDefault="00362E28" w:rsidP="008807A5">
      <w:pPr>
        <w:rPr>
          <w:color w:val="EE0000"/>
          <w:sz w:val="22"/>
          <w:szCs w:val="22"/>
        </w:rPr>
      </w:pPr>
      <w:r w:rsidRPr="00362E28">
        <w:rPr>
          <w:color w:val="EE0000"/>
          <w:sz w:val="22"/>
          <w:szCs w:val="22"/>
        </w:rPr>
        <w:t>-</w:t>
      </w:r>
      <w:r w:rsidRPr="00027965">
        <w:rPr>
          <w:color w:val="EE0000"/>
          <w:sz w:val="22"/>
          <w:szCs w:val="22"/>
        </w:rPr>
        <w:t>Les preuves en faveur du jus de cerise acidulée comme aide à la récupération après l’endurance sont solides, avec de multiples essais randomisés et méta-analyses montrant des bénéfices modestes mais réels sur la récupération musculaire, la réduction de la douleur et l’atténuation de l’inflammation</w:t>
      </w:r>
    </w:p>
    <w:p w14:paraId="48D5AFDB" w14:textId="420FFB89" w:rsidR="00362E28" w:rsidRPr="00362E28" w:rsidRDefault="00362E28" w:rsidP="008807A5">
      <w:pPr>
        <w:rPr>
          <w:color w:val="EE0000"/>
          <w:sz w:val="22"/>
          <w:szCs w:val="22"/>
        </w:rPr>
      </w:pPr>
      <w:r w:rsidRPr="00362E28">
        <w:rPr>
          <w:color w:val="EE0000"/>
          <w:sz w:val="22"/>
          <w:szCs w:val="22"/>
        </w:rPr>
        <w:t xml:space="preserve">-Améliore modestement la récupération musculaire, surtout lors de surcharge intense. Il faut un gros stress pour bénéficier de ce genre de </w:t>
      </w:r>
      <w:proofErr w:type="spellStart"/>
      <w:r w:rsidRPr="00362E28">
        <w:rPr>
          <w:color w:val="EE0000"/>
          <w:sz w:val="22"/>
          <w:szCs w:val="22"/>
        </w:rPr>
        <w:t>detail</w:t>
      </w:r>
      <w:proofErr w:type="spellEnd"/>
      <w:r w:rsidRPr="00362E28">
        <w:rPr>
          <w:color w:val="EE0000"/>
          <w:sz w:val="22"/>
          <w:szCs w:val="22"/>
        </w:rPr>
        <w:t>.</w:t>
      </w:r>
    </w:p>
    <w:p w14:paraId="097FB6C6" w14:textId="772145E2" w:rsidR="00362E28" w:rsidRPr="00362E28" w:rsidRDefault="00362E28" w:rsidP="008807A5">
      <w:pPr>
        <w:rPr>
          <w:color w:val="EE0000"/>
          <w:sz w:val="22"/>
          <w:szCs w:val="22"/>
        </w:rPr>
      </w:pPr>
      <w:r w:rsidRPr="00362E28">
        <w:rPr>
          <w:color w:val="EE0000"/>
          <w:sz w:val="22"/>
          <w:szCs w:val="22"/>
        </w:rPr>
        <w:t xml:space="preserve">-Bien toléré, sécuritaire. </w:t>
      </w:r>
    </w:p>
    <w:p w14:paraId="0082DEC9" w14:textId="3A81341F" w:rsidR="00362E28" w:rsidRPr="00362E28" w:rsidRDefault="00362E28" w:rsidP="008807A5">
      <w:pPr>
        <w:rPr>
          <w:color w:val="EE0000"/>
          <w:sz w:val="22"/>
          <w:szCs w:val="22"/>
        </w:rPr>
      </w:pPr>
      <w:r w:rsidRPr="00362E28">
        <w:rPr>
          <w:color w:val="EE0000"/>
          <w:sz w:val="22"/>
          <w:szCs w:val="22"/>
        </w:rPr>
        <w:t>-250-350 ml pendant 7 jours avant et après effort.</w:t>
      </w:r>
    </w:p>
    <w:p w14:paraId="26B45E49" w14:textId="486F0EEE" w:rsidR="00362E28" w:rsidRPr="00362E28" w:rsidRDefault="00362E28" w:rsidP="008807A5">
      <w:pPr>
        <w:rPr>
          <w:b/>
          <w:bCs/>
          <w:color w:val="EE0000"/>
          <w:sz w:val="22"/>
          <w:szCs w:val="22"/>
        </w:rPr>
      </w:pPr>
      <w:r w:rsidRPr="00362E28">
        <w:rPr>
          <w:color w:val="EE0000"/>
          <w:sz w:val="22"/>
          <w:szCs w:val="22"/>
        </w:rPr>
        <w:t xml:space="preserve">-Peu efficace chez athlète </w:t>
      </w:r>
      <w:proofErr w:type="spellStart"/>
      <w:r w:rsidRPr="00362E28">
        <w:rPr>
          <w:color w:val="EE0000"/>
          <w:sz w:val="22"/>
          <w:szCs w:val="22"/>
        </w:rPr>
        <w:t>regulier</w:t>
      </w:r>
      <w:proofErr w:type="spellEnd"/>
      <w:r w:rsidRPr="00362E28">
        <w:rPr>
          <w:color w:val="EE0000"/>
          <w:sz w:val="22"/>
          <w:szCs w:val="22"/>
        </w:rPr>
        <w:t>.</w:t>
      </w:r>
    </w:p>
    <w:p w14:paraId="2EC4F973" w14:textId="77777777" w:rsidR="008807A5" w:rsidRDefault="008807A5" w:rsidP="008807A5">
      <w:pPr>
        <w:rPr>
          <w:b/>
          <w:bCs/>
          <w:sz w:val="22"/>
          <w:szCs w:val="22"/>
        </w:rPr>
      </w:pPr>
    </w:p>
    <w:p w14:paraId="4270E4AF" w14:textId="3321B261" w:rsidR="008807A5" w:rsidRPr="00027965" w:rsidRDefault="008807A5" w:rsidP="008807A5">
      <w:pPr>
        <w:rPr>
          <w:b/>
          <w:bCs/>
          <w:sz w:val="22"/>
          <w:szCs w:val="22"/>
        </w:rPr>
      </w:pPr>
      <w:r w:rsidRPr="00027965">
        <w:rPr>
          <w:b/>
          <w:bCs/>
          <w:sz w:val="22"/>
          <w:szCs w:val="22"/>
        </w:rPr>
        <w:t>Introduction</w:t>
      </w:r>
    </w:p>
    <w:p w14:paraId="0001E937" w14:textId="77777777" w:rsidR="008807A5" w:rsidRPr="00027965" w:rsidRDefault="008807A5" w:rsidP="008807A5">
      <w:pPr>
        <w:rPr>
          <w:sz w:val="22"/>
          <w:szCs w:val="22"/>
        </w:rPr>
      </w:pPr>
      <w:r w:rsidRPr="00027965">
        <w:rPr>
          <w:sz w:val="22"/>
          <w:szCs w:val="22"/>
        </w:rPr>
        <w:t>Le jus de cerise acidulée (</w:t>
      </w:r>
      <w:proofErr w:type="spellStart"/>
      <w:r w:rsidRPr="00027965">
        <w:rPr>
          <w:i/>
          <w:iCs/>
          <w:sz w:val="22"/>
          <w:szCs w:val="22"/>
        </w:rPr>
        <w:t>tart</w:t>
      </w:r>
      <w:proofErr w:type="spellEnd"/>
      <w:r w:rsidRPr="00027965">
        <w:rPr>
          <w:i/>
          <w:iCs/>
          <w:sz w:val="22"/>
          <w:szCs w:val="22"/>
        </w:rPr>
        <w:t xml:space="preserve"> cherry </w:t>
      </w:r>
      <w:proofErr w:type="spellStart"/>
      <w:r w:rsidRPr="00027965">
        <w:rPr>
          <w:i/>
          <w:iCs/>
          <w:sz w:val="22"/>
          <w:szCs w:val="22"/>
        </w:rPr>
        <w:t>juice</w:t>
      </w:r>
      <w:proofErr w:type="spellEnd"/>
      <w:r w:rsidRPr="00027965">
        <w:rPr>
          <w:sz w:val="22"/>
          <w:szCs w:val="22"/>
        </w:rPr>
        <w:t>) a gagné en popularité comme aide à la récupération chez les athlètes d’endurance, en raison de sa richesse en polyphénols, et plus particulièrement en anthocyanines, dotés de propriétés antioxydantes et anti-inflammatoires.</w:t>
      </w:r>
      <w:r w:rsidRPr="00027965">
        <w:rPr>
          <w:sz w:val="22"/>
          <w:szCs w:val="22"/>
        </w:rPr>
        <w:br/>
        <w:t>De nombreuses études — incluant des essais randomisés contrôlés et des méta-analyses — ont examiné si la supplémentation en jus de cerise acidulée pouvait améliorer la récupération musculaire après un exercice d’endurance.</w:t>
      </w:r>
    </w:p>
    <w:p w14:paraId="645C9C13" w14:textId="77777777" w:rsidR="008807A5" w:rsidRPr="00027965" w:rsidRDefault="008807A5" w:rsidP="008807A5">
      <w:pPr>
        <w:rPr>
          <w:sz w:val="22"/>
          <w:szCs w:val="22"/>
        </w:rPr>
      </w:pPr>
      <w:r w:rsidRPr="00027965">
        <w:rPr>
          <w:sz w:val="22"/>
          <w:szCs w:val="22"/>
        </w:rPr>
        <w:t>La majorité des données de haute qualité suggère que cette supplémentation peut accélérer modestement la récupération de la force musculaire, réduire les douleurs musculaires (</w:t>
      </w:r>
      <w:proofErr w:type="spellStart"/>
      <w:r w:rsidRPr="00027965">
        <w:rPr>
          <w:i/>
          <w:iCs/>
          <w:sz w:val="22"/>
          <w:szCs w:val="22"/>
        </w:rPr>
        <w:t>delayed</w:t>
      </w:r>
      <w:proofErr w:type="spellEnd"/>
      <w:r w:rsidRPr="00027965">
        <w:rPr>
          <w:i/>
          <w:iCs/>
          <w:sz w:val="22"/>
          <w:szCs w:val="22"/>
        </w:rPr>
        <w:t xml:space="preserve"> </w:t>
      </w:r>
      <w:proofErr w:type="spellStart"/>
      <w:r w:rsidRPr="00027965">
        <w:rPr>
          <w:i/>
          <w:iCs/>
          <w:sz w:val="22"/>
          <w:szCs w:val="22"/>
        </w:rPr>
        <w:t>onset</w:t>
      </w:r>
      <w:proofErr w:type="spellEnd"/>
      <w:r w:rsidRPr="00027965">
        <w:rPr>
          <w:i/>
          <w:iCs/>
          <w:sz w:val="22"/>
          <w:szCs w:val="22"/>
        </w:rPr>
        <w:t xml:space="preserve"> muscle </w:t>
      </w:r>
      <w:proofErr w:type="spellStart"/>
      <w:r w:rsidRPr="00027965">
        <w:rPr>
          <w:i/>
          <w:iCs/>
          <w:sz w:val="22"/>
          <w:szCs w:val="22"/>
        </w:rPr>
        <w:t>soreness</w:t>
      </w:r>
      <w:proofErr w:type="spellEnd"/>
      <w:r w:rsidRPr="00027965">
        <w:rPr>
          <w:sz w:val="22"/>
          <w:szCs w:val="22"/>
        </w:rPr>
        <w:t>) et atténuer l’inflammation après des efforts d’endurance intenses, tels que le marathon, le cyclisme ou le triathlon</w:t>
      </w:r>
      <w:r w:rsidRPr="00027965">
        <w:rPr>
          <w:rFonts w:ascii="MS Mincho" w:eastAsia="MS Mincho" w:hAnsi="MS Mincho" w:cs="MS Mincho" w:hint="eastAsia"/>
          <w:sz w:val="22"/>
          <w:szCs w:val="22"/>
        </w:rPr>
        <w:t>【</w:t>
      </w:r>
      <w:r w:rsidRPr="00027965">
        <w:rPr>
          <w:sz w:val="22"/>
          <w:szCs w:val="22"/>
        </w:rPr>
        <w:t>1861830364244+2 MORE</w:t>
      </w:r>
      <w:r w:rsidRPr="00027965">
        <w:rPr>
          <w:rFonts w:ascii="MS Mincho" w:eastAsia="MS Mincho" w:hAnsi="MS Mincho" w:cs="MS Mincho" w:hint="eastAsia"/>
          <w:sz w:val="22"/>
          <w:szCs w:val="22"/>
        </w:rPr>
        <w:t>】</w:t>
      </w:r>
      <w:r w:rsidRPr="00027965">
        <w:rPr>
          <w:sz w:val="22"/>
          <w:szCs w:val="22"/>
        </w:rPr>
        <w:t>.</w:t>
      </w:r>
      <w:r w:rsidRPr="00027965">
        <w:rPr>
          <w:sz w:val="22"/>
          <w:szCs w:val="22"/>
        </w:rPr>
        <w:br/>
        <w:t>Cependant, certaines études rapportent des effets mitigés ou nuls, en particulier dans des protocoles moins exigeants ou chez certaines populations</w:t>
      </w:r>
      <w:r w:rsidRPr="00027965">
        <w:rPr>
          <w:rFonts w:ascii="MS Mincho" w:eastAsia="MS Mincho" w:hAnsi="MS Mincho" w:cs="MS Mincho" w:hint="eastAsia"/>
          <w:sz w:val="22"/>
          <w:szCs w:val="22"/>
        </w:rPr>
        <w:t>【</w:t>
      </w:r>
      <w:r w:rsidRPr="00027965">
        <w:rPr>
          <w:sz w:val="22"/>
          <w:szCs w:val="22"/>
        </w:rPr>
        <w:t>37113748</w:t>
      </w:r>
      <w:r w:rsidRPr="00027965">
        <w:rPr>
          <w:rFonts w:ascii="MS Mincho" w:eastAsia="MS Mincho" w:hAnsi="MS Mincho" w:cs="MS Mincho" w:hint="eastAsia"/>
          <w:sz w:val="22"/>
          <w:szCs w:val="22"/>
        </w:rPr>
        <w:t>】</w:t>
      </w:r>
      <w:r w:rsidRPr="00027965">
        <w:rPr>
          <w:sz w:val="22"/>
          <w:szCs w:val="22"/>
        </w:rPr>
        <w:t>.</w:t>
      </w:r>
      <w:r w:rsidRPr="00027965">
        <w:rPr>
          <w:sz w:val="22"/>
          <w:szCs w:val="22"/>
        </w:rPr>
        <w:br/>
        <w:t>L’efficacité semble maximale lorsque la supplémentation débute plusieurs jours avant l’épreuve et se poursuit durant la période de récupération</w:t>
      </w:r>
      <w:r w:rsidRPr="00027965">
        <w:rPr>
          <w:rFonts w:ascii="MS Mincho" w:eastAsia="MS Mincho" w:hAnsi="MS Mincho" w:cs="MS Mincho" w:hint="eastAsia"/>
          <w:sz w:val="22"/>
          <w:szCs w:val="22"/>
        </w:rPr>
        <w:t>【</w:t>
      </w:r>
      <w:r w:rsidRPr="00027965">
        <w:rPr>
          <w:sz w:val="22"/>
          <w:szCs w:val="22"/>
        </w:rPr>
        <w:t>42514</w:t>
      </w:r>
      <w:r w:rsidRPr="00027965">
        <w:rPr>
          <w:rFonts w:ascii="MS Mincho" w:eastAsia="MS Mincho" w:hAnsi="MS Mincho" w:cs="MS Mincho" w:hint="eastAsia"/>
          <w:sz w:val="22"/>
          <w:szCs w:val="22"/>
        </w:rPr>
        <w:t>】</w:t>
      </w:r>
      <w:r w:rsidRPr="00027965">
        <w:rPr>
          <w:sz w:val="22"/>
          <w:szCs w:val="22"/>
        </w:rPr>
        <w:t>.</w:t>
      </w:r>
      <w:r w:rsidRPr="00027965">
        <w:rPr>
          <w:sz w:val="22"/>
          <w:szCs w:val="22"/>
        </w:rPr>
        <w:br/>
        <w:t>Cette revue synthétise les données actuelles sur l’utilisation du jus de cerise acidulée pour la récupération musculaire après l’exercice d’endurance, en soulignant les principaux résultats, les mécanismes et les considérations pratiques pour les athlètes.</w:t>
      </w:r>
    </w:p>
    <w:p w14:paraId="4FDC6E7A" w14:textId="77777777" w:rsidR="008807A5" w:rsidRPr="00027965" w:rsidRDefault="00C46223" w:rsidP="008807A5">
      <w:pPr>
        <w:rPr>
          <w:b/>
          <w:bCs/>
          <w:sz w:val="22"/>
          <w:szCs w:val="22"/>
        </w:rPr>
      </w:pPr>
      <w:r w:rsidRPr="00C46223">
        <w:rPr>
          <w:b/>
          <w:bCs/>
          <w:noProof/>
          <w:sz w:val="22"/>
          <w:szCs w:val="22"/>
          <w14:ligatures w14:val="standardContextual"/>
        </w:rPr>
        <w:pict w14:anchorId="4DF04AEF">
          <v:rect id="_x0000_i1030" alt="" style="width:6in;height:.05pt;mso-width-percent:0;mso-height-percent:0;mso-width-percent:0;mso-height-percent:0" o:hralign="center" o:hrstd="t" o:hr="t" fillcolor="#a0a0a0" stroked="f"/>
        </w:pict>
      </w:r>
    </w:p>
    <w:p w14:paraId="56872366" w14:textId="77777777" w:rsidR="008807A5" w:rsidRPr="00027965" w:rsidRDefault="008807A5" w:rsidP="008807A5">
      <w:pPr>
        <w:rPr>
          <w:b/>
          <w:bCs/>
          <w:sz w:val="22"/>
          <w:szCs w:val="22"/>
        </w:rPr>
      </w:pPr>
      <w:r w:rsidRPr="00027965">
        <w:rPr>
          <w:b/>
          <w:bCs/>
          <w:sz w:val="22"/>
          <w:szCs w:val="22"/>
        </w:rPr>
        <w:t>Résultats</w:t>
      </w:r>
    </w:p>
    <w:p w14:paraId="1965DB2C" w14:textId="77777777" w:rsidR="008807A5" w:rsidRPr="00027965" w:rsidRDefault="008807A5" w:rsidP="008807A5">
      <w:pPr>
        <w:rPr>
          <w:sz w:val="22"/>
          <w:szCs w:val="22"/>
        </w:rPr>
      </w:pPr>
      <w:r w:rsidRPr="00027965">
        <w:rPr>
          <w:sz w:val="22"/>
          <w:szCs w:val="22"/>
        </w:rPr>
        <w:t>Conception des études et populations</w:t>
      </w:r>
    </w:p>
    <w:p w14:paraId="7395D5A9" w14:textId="77777777" w:rsidR="008807A5" w:rsidRPr="00027965" w:rsidRDefault="008807A5" w:rsidP="008807A5">
      <w:pPr>
        <w:rPr>
          <w:sz w:val="22"/>
          <w:szCs w:val="22"/>
        </w:rPr>
      </w:pPr>
      <w:r w:rsidRPr="00027965">
        <w:rPr>
          <w:sz w:val="22"/>
          <w:szCs w:val="22"/>
        </w:rPr>
        <w:t>Les études incluses comprennent des essais contrôlés randomisés, des méta-analyses, des revues systématiques et des interventions expérimentales.</w:t>
      </w:r>
      <w:r w:rsidRPr="00027965">
        <w:rPr>
          <w:sz w:val="22"/>
          <w:szCs w:val="22"/>
        </w:rPr>
        <w:br/>
        <w:t>Les populations étudiées incluent des athlètes d’endurance récréatifs et compétitifs (coureurs, cyclistes, triathlètes), des sportifs d’équipes, ainsi que des participants masculins et féminins</w:t>
      </w:r>
      <w:r w:rsidRPr="00027965">
        <w:rPr>
          <w:rFonts w:ascii="MS Mincho" w:eastAsia="MS Mincho" w:hAnsi="MS Mincho" w:cs="MS Mincho" w:hint="eastAsia"/>
          <w:sz w:val="22"/>
          <w:szCs w:val="22"/>
        </w:rPr>
        <w:t>【</w:t>
      </w:r>
      <w:r w:rsidRPr="00027965">
        <w:rPr>
          <w:sz w:val="22"/>
          <w:szCs w:val="22"/>
        </w:rPr>
        <w:t>18183029424423+2 MORE</w:t>
      </w:r>
      <w:r w:rsidRPr="00027965">
        <w:rPr>
          <w:rFonts w:ascii="MS Mincho" w:eastAsia="MS Mincho" w:hAnsi="MS Mincho" w:cs="MS Mincho" w:hint="eastAsia"/>
          <w:sz w:val="22"/>
          <w:szCs w:val="22"/>
        </w:rPr>
        <w:t>】</w:t>
      </w:r>
      <w:r w:rsidRPr="00027965">
        <w:rPr>
          <w:sz w:val="22"/>
          <w:szCs w:val="22"/>
        </w:rPr>
        <w:t>.</w:t>
      </w:r>
    </w:p>
    <w:p w14:paraId="5632BAD1" w14:textId="77777777" w:rsidR="008807A5" w:rsidRPr="00027965" w:rsidRDefault="008807A5" w:rsidP="008807A5">
      <w:pPr>
        <w:rPr>
          <w:sz w:val="22"/>
          <w:szCs w:val="22"/>
        </w:rPr>
      </w:pPr>
      <w:r w:rsidRPr="00027965">
        <w:rPr>
          <w:sz w:val="22"/>
          <w:szCs w:val="22"/>
        </w:rPr>
        <w:t>Effets sur la récupération musculaire</w:t>
      </w:r>
    </w:p>
    <w:p w14:paraId="7335B884" w14:textId="77777777" w:rsidR="008807A5" w:rsidRPr="00027965" w:rsidRDefault="008807A5" w:rsidP="008807A5">
      <w:pPr>
        <w:rPr>
          <w:sz w:val="22"/>
          <w:szCs w:val="22"/>
        </w:rPr>
      </w:pPr>
      <w:r w:rsidRPr="00027965">
        <w:rPr>
          <w:sz w:val="22"/>
          <w:szCs w:val="22"/>
        </w:rPr>
        <w:t>La majorité des travaux montrent que la supplémentation en jus de cerise acidulée, commencée plusieurs jours avant et poursuivie après l’exercice, permet :</w:t>
      </w:r>
    </w:p>
    <w:p w14:paraId="6EF4A2ED" w14:textId="77777777" w:rsidR="008807A5" w:rsidRPr="00027965" w:rsidRDefault="008807A5" w:rsidP="008807A5">
      <w:pPr>
        <w:numPr>
          <w:ilvl w:val="0"/>
          <w:numId w:val="4"/>
        </w:numPr>
        <w:rPr>
          <w:sz w:val="22"/>
          <w:szCs w:val="22"/>
        </w:rPr>
      </w:pPr>
      <w:r w:rsidRPr="00027965">
        <w:rPr>
          <w:sz w:val="22"/>
          <w:szCs w:val="22"/>
        </w:rPr>
        <w:lastRenderedPageBreak/>
        <w:t>une récupération plus rapide de la force musculaire (ex. contraction volontaire maximale),</w:t>
      </w:r>
    </w:p>
    <w:p w14:paraId="3A1B4B6B" w14:textId="77777777" w:rsidR="008807A5" w:rsidRPr="00027965" w:rsidRDefault="008807A5" w:rsidP="008807A5">
      <w:pPr>
        <w:numPr>
          <w:ilvl w:val="0"/>
          <w:numId w:val="4"/>
        </w:numPr>
        <w:rPr>
          <w:sz w:val="22"/>
          <w:szCs w:val="22"/>
        </w:rPr>
      </w:pPr>
      <w:r w:rsidRPr="00027965">
        <w:rPr>
          <w:sz w:val="22"/>
          <w:szCs w:val="22"/>
        </w:rPr>
        <w:t>une réduction des douleurs musculaires,</w:t>
      </w:r>
    </w:p>
    <w:p w14:paraId="4429224F" w14:textId="77777777" w:rsidR="008807A5" w:rsidRPr="00027965" w:rsidRDefault="008807A5" w:rsidP="008807A5">
      <w:pPr>
        <w:numPr>
          <w:ilvl w:val="0"/>
          <w:numId w:val="4"/>
        </w:numPr>
        <w:rPr>
          <w:sz w:val="22"/>
          <w:szCs w:val="22"/>
        </w:rPr>
      </w:pPr>
      <w:r w:rsidRPr="00027965">
        <w:rPr>
          <w:sz w:val="22"/>
          <w:szCs w:val="22"/>
        </w:rPr>
        <w:t>une diminution des marqueurs inflammatoires tels que l’interleukine-6 (IL-6) et la protéine C-réactive (CRP)</w:t>
      </w:r>
      <w:r w:rsidRPr="00027965">
        <w:rPr>
          <w:rFonts w:ascii="MS Mincho" w:eastAsia="MS Mincho" w:hAnsi="MS Mincho" w:cs="MS Mincho" w:hint="eastAsia"/>
          <w:sz w:val="22"/>
          <w:szCs w:val="22"/>
        </w:rPr>
        <w:t>【</w:t>
      </w:r>
      <w:r w:rsidRPr="00027965">
        <w:rPr>
          <w:sz w:val="22"/>
          <w:szCs w:val="22"/>
        </w:rPr>
        <w:t>18183036424423+1 MORE</w:t>
      </w:r>
      <w:r w:rsidRPr="00027965">
        <w:rPr>
          <w:rFonts w:ascii="MS Mincho" w:eastAsia="MS Mincho" w:hAnsi="MS Mincho" w:cs="MS Mincho" w:hint="eastAsia"/>
          <w:sz w:val="22"/>
          <w:szCs w:val="22"/>
        </w:rPr>
        <w:t>】</w:t>
      </w:r>
      <w:r w:rsidRPr="00027965">
        <w:rPr>
          <w:sz w:val="22"/>
          <w:szCs w:val="22"/>
        </w:rPr>
        <w:t>.</w:t>
      </w:r>
    </w:p>
    <w:p w14:paraId="791613C0" w14:textId="77777777" w:rsidR="008807A5" w:rsidRPr="00027965" w:rsidRDefault="008807A5" w:rsidP="008807A5">
      <w:pPr>
        <w:rPr>
          <w:sz w:val="22"/>
          <w:szCs w:val="22"/>
        </w:rPr>
      </w:pPr>
      <w:r w:rsidRPr="00027965">
        <w:rPr>
          <w:sz w:val="22"/>
          <w:szCs w:val="22"/>
        </w:rPr>
        <w:t>Par exemple, des marathoniens et cyclistes ayant consommé du jus de cerise acidulée ont présenté une récupération de force plus rapide et une inflammation réduite par rapport au placebo</w:t>
      </w:r>
      <w:r w:rsidRPr="00027965">
        <w:rPr>
          <w:rFonts w:ascii="MS Mincho" w:eastAsia="MS Mincho" w:hAnsi="MS Mincho" w:cs="MS Mincho" w:hint="eastAsia"/>
          <w:sz w:val="22"/>
          <w:szCs w:val="22"/>
        </w:rPr>
        <w:t>【</w:t>
      </w:r>
      <w:r w:rsidRPr="00027965">
        <w:rPr>
          <w:sz w:val="22"/>
          <w:szCs w:val="22"/>
        </w:rPr>
        <w:t>13044</w:t>
      </w:r>
      <w:r w:rsidRPr="00027965">
        <w:rPr>
          <w:rFonts w:ascii="MS Mincho" w:eastAsia="MS Mincho" w:hAnsi="MS Mincho" w:cs="MS Mincho" w:hint="eastAsia"/>
          <w:sz w:val="22"/>
          <w:szCs w:val="22"/>
        </w:rPr>
        <w:t>】</w:t>
      </w:r>
      <w:r w:rsidRPr="00027965">
        <w:rPr>
          <w:sz w:val="22"/>
          <w:szCs w:val="22"/>
        </w:rPr>
        <w:t>.</w:t>
      </w:r>
      <w:r w:rsidRPr="00027965">
        <w:rPr>
          <w:sz w:val="22"/>
          <w:szCs w:val="22"/>
        </w:rPr>
        <w:br/>
        <w:t>Les méta-analyses confirment des effets bénéfiques petits à modérés sur la douleur musculaire et la récupération de la force</w:t>
      </w:r>
      <w:r w:rsidRPr="00027965">
        <w:rPr>
          <w:rFonts w:ascii="MS Mincho" w:eastAsia="MS Mincho" w:hAnsi="MS Mincho" w:cs="MS Mincho" w:hint="eastAsia"/>
          <w:sz w:val="22"/>
          <w:szCs w:val="22"/>
        </w:rPr>
        <w:t>【</w:t>
      </w:r>
      <w:r w:rsidRPr="00027965">
        <w:rPr>
          <w:sz w:val="22"/>
          <w:szCs w:val="22"/>
        </w:rPr>
        <w:t>823</w:t>
      </w:r>
      <w:r w:rsidRPr="00027965">
        <w:rPr>
          <w:rFonts w:ascii="MS Mincho" w:eastAsia="MS Mincho" w:hAnsi="MS Mincho" w:cs="MS Mincho" w:hint="eastAsia"/>
          <w:sz w:val="22"/>
          <w:szCs w:val="22"/>
        </w:rPr>
        <w:t>】</w:t>
      </w:r>
      <w:r w:rsidRPr="00027965">
        <w:rPr>
          <w:sz w:val="22"/>
          <w:szCs w:val="22"/>
        </w:rPr>
        <w:t>.</w:t>
      </w:r>
    </w:p>
    <w:p w14:paraId="5F00B1E5" w14:textId="77777777" w:rsidR="008807A5" w:rsidRPr="00027965" w:rsidRDefault="008807A5" w:rsidP="008807A5">
      <w:pPr>
        <w:rPr>
          <w:sz w:val="22"/>
          <w:szCs w:val="22"/>
        </w:rPr>
      </w:pPr>
      <w:r w:rsidRPr="00027965">
        <w:rPr>
          <w:sz w:val="22"/>
          <w:szCs w:val="22"/>
        </w:rPr>
        <w:t>Inflammation et stress oxydatif</w:t>
      </w:r>
    </w:p>
    <w:p w14:paraId="38B595DA" w14:textId="77777777" w:rsidR="008807A5" w:rsidRPr="00027965" w:rsidRDefault="008807A5" w:rsidP="008807A5">
      <w:pPr>
        <w:rPr>
          <w:sz w:val="22"/>
          <w:szCs w:val="22"/>
        </w:rPr>
      </w:pPr>
      <w:r w:rsidRPr="00027965">
        <w:rPr>
          <w:sz w:val="22"/>
          <w:szCs w:val="22"/>
        </w:rPr>
        <w:t>Le jus de cerise acidulée réduit de manière constante l’inflammation et le stress oxydatif post-exercice, avec des niveaux plus faibles d’IL-6, de CRP et de marqueurs de peroxydation lipidique dans les groupes supplémentés</w:t>
      </w:r>
      <w:r w:rsidRPr="00027965">
        <w:rPr>
          <w:rFonts w:ascii="MS Mincho" w:eastAsia="MS Mincho" w:hAnsi="MS Mincho" w:cs="MS Mincho" w:hint="eastAsia"/>
          <w:sz w:val="22"/>
          <w:szCs w:val="22"/>
        </w:rPr>
        <w:t>【</w:t>
      </w:r>
      <w:r w:rsidRPr="00027965">
        <w:rPr>
          <w:sz w:val="22"/>
          <w:szCs w:val="22"/>
        </w:rPr>
        <w:t>1830441042</w:t>
      </w:r>
      <w:r w:rsidRPr="00027965">
        <w:rPr>
          <w:rFonts w:ascii="MS Mincho" w:eastAsia="MS Mincho" w:hAnsi="MS Mincho" w:cs="MS Mincho" w:hint="eastAsia"/>
          <w:sz w:val="22"/>
          <w:szCs w:val="22"/>
        </w:rPr>
        <w:t>】</w:t>
      </w:r>
      <w:r w:rsidRPr="00027965">
        <w:rPr>
          <w:sz w:val="22"/>
          <w:szCs w:val="22"/>
        </w:rPr>
        <w:t>.</w:t>
      </w:r>
      <w:r w:rsidRPr="00027965">
        <w:rPr>
          <w:sz w:val="22"/>
          <w:szCs w:val="22"/>
        </w:rPr>
        <w:br/>
        <w:t>Ces effets sont attribués à la teneur élevée en polyphénols et anthocyanines, capables de neutraliser les radicaux libres et de moduler les voies inflammatoires.</w:t>
      </w:r>
    </w:p>
    <w:p w14:paraId="2942A91C" w14:textId="77777777" w:rsidR="008807A5" w:rsidRPr="00027965" w:rsidRDefault="008807A5" w:rsidP="008807A5">
      <w:pPr>
        <w:rPr>
          <w:sz w:val="22"/>
          <w:szCs w:val="22"/>
        </w:rPr>
      </w:pPr>
      <w:r w:rsidRPr="00027965">
        <w:rPr>
          <w:sz w:val="22"/>
          <w:szCs w:val="22"/>
        </w:rPr>
        <w:t>Résultats mitigés ou nuls</w:t>
      </w:r>
    </w:p>
    <w:p w14:paraId="7D5E53A3" w14:textId="77777777" w:rsidR="008807A5" w:rsidRPr="00027965" w:rsidRDefault="008807A5" w:rsidP="008807A5">
      <w:pPr>
        <w:rPr>
          <w:sz w:val="22"/>
          <w:szCs w:val="22"/>
        </w:rPr>
      </w:pPr>
      <w:r w:rsidRPr="00027965">
        <w:rPr>
          <w:sz w:val="22"/>
          <w:szCs w:val="22"/>
        </w:rPr>
        <w:t>Certaines études — notamment celles impliquant un exercice moins exigeant, des individus non entraînés en résistance ou certains sports collectifs — ne rapportent aucune différence significative entre le jus de cerise acidulée et le placebo concernant la douleur, la force ou l’inflammation</w:t>
      </w:r>
      <w:r w:rsidRPr="00027965">
        <w:rPr>
          <w:rFonts w:ascii="MS Mincho" w:eastAsia="MS Mincho" w:hAnsi="MS Mincho" w:cs="MS Mincho" w:hint="eastAsia"/>
          <w:sz w:val="22"/>
          <w:szCs w:val="22"/>
        </w:rPr>
        <w:t>【</w:t>
      </w:r>
      <w:r w:rsidRPr="00027965">
        <w:rPr>
          <w:sz w:val="22"/>
          <w:szCs w:val="22"/>
        </w:rPr>
        <w:t>37113748</w:t>
      </w:r>
      <w:r w:rsidRPr="00027965">
        <w:rPr>
          <w:rFonts w:ascii="MS Mincho" w:eastAsia="MS Mincho" w:hAnsi="MS Mincho" w:cs="MS Mincho" w:hint="eastAsia"/>
          <w:sz w:val="22"/>
          <w:szCs w:val="22"/>
        </w:rPr>
        <w:t>】</w:t>
      </w:r>
      <w:r w:rsidRPr="00027965">
        <w:rPr>
          <w:sz w:val="22"/>
          <w:szCs w:val="22"/>
        </w:rPr>
        <w:t>.</w:t>
      </w:r>
      <w:r w:rsidRPr="00027965">
        <w:rPr>
          <w:sz w:val="22"/>
          <w:szCs w:val="22"/>
        </w:rPr>
        <w:br/>
        <w:t>L’efficacité pourrait donc dépendre de l’ampleur des dommages musculaires, du type d’exercice et du niveau d’entraînement des participants.</w:t>
      </w:r>
    </w:p>
    <w:p w14:paraId="26BB8476" w14:textId="77777777" w:rsidR="008807A5" w:rsidRPr="00027965" w:rsidRDefault="00C46223" w:rsidP="008807A5">
      <w:pPr>
        <w:rPr>
          <w:b/>
          <w:bCs/>
          <w:sz w:val="22"/>
          <w:szCs w:val="22"/>
        </w:rPr>
      </w:pPr>
      <w:r w:rsidRPr="00C46223">
        <w:rPr>
          <w:b/>
          <w:bCs/>
          <w:noProof/>
          <w:sz w:val="22"/>
          <w:szCs w:val="22"/>
          <w14:ligatures w14:val="standardContextual"/>
        </w:rPr>
        <w:pict w14:anchorId="147D2815">
          <v:rect id="_x0000_i1029" alt="" style="width:6in;height:.05pt;mso-width-percent:0;mso-height-percent:0;mso-width-percent:0;mso-height-percent:0" o:hralign="center" o:hrstd="t" o:hr="t" fillcolor="#a0a0a0" stroked="f"/>
        </w:pict>
      </w:r>
    </w:p>
    <w:p w14:paraId="02D55A18" w14:textId="77777777" w:rsidR="008807A5" w:rsidRPr="00027965" w:rsidRDefault="008807A5" w:rsidP="008807A5">
      <w:pPr>
        <w:rPr>
          <w:b/>
          <w:bCs/>
          <w:sz w:val="22"/>
          <w:szCs w:val="22"/>
        </w:rPr>
      </w:pPr>
      <w:r w:rsidRPr="00027965">
        <w:rPr>
          <w:b/>
          <w:bCs/>
          <w:sz w:val="22"/>
          <w:szCs w:val="22"/>
        </w:rPr>
        <w:t>Discussion</w:t>
      </w:r>
    </w:p>
    <w:p w14:paraId="4DEDF92C" w14:textId="77777777" w:rsidR="008807A5" w:rsidRPr="00027965" w:rsidRDefault="008807A5" w:rsidP="008807A5">
      <w:pPr>
        <w:rPr>
          <w:sz w:val="22"/>
          <w:szCs w:val="22"/>
        </w:rPr>
      </w:pPr>
      <w:r w:rsidRPr="00027965">
        <w:rPr>
          <w:sz w:val="22"/>
          <w:szCs w:val="22"/>
        </w:rPr>
        <w:t>Les preuves en faveur du jus de cerise acidulée comme aide à la récupération après l’endurance sont solides, avec de multiples essais randomisés et méta-analyses montrant des bénéfices modestes mais réels sur la récupération musculaire, la réduction de la douleur et l’atténuation de l’inflammation</w:t>
      </w:r>
      <w:r w:rsidRPr="00027965">
        <w:rPr>
          <w:rFonts w:ascii="MS Mincho" w:eastAsia="MS Mincho" w:hAnsi="MS Mincho" w:cs="MS Mincho" w:hint="eastAsia"/>
          <w:sz w:val="22"/>
          <w:szCs w:val="22"/>
        </w:rPr>
        <w:t>【</w:t>
      </w:r>
      <w:r w:rsidRPr="00027965">
        <w:rPr>
          <w:sz w:val="22"/>
          <w:szCs w:val="22"/>
        </w:rPr>
        <w:t>18183036424423+1 MORE</w:t>
      </w:r>
      <w:r w:rsidRPr="00027965">
        <w:rPr>
          <w:rFonts w:ascii="MS Mincho" w:eastAsia="MS Mincho" w:hAnsi="MS Mincho" w:cs="MS Mincho" w:hint="eastAsia"/>
          <w:sz w:val="22"/>
          <w:szCs w:val="22"/>
        </w:rPr>
        <w:t>】</w:t>
      </w:r>
      <w:r w:rsidRPr="00027965">
        <w:rPr>
          <w:sz w:val="22"/>
          <w:szCs w:val="22"/>
        </w:rPr>
        <w:t>.</w:t>
      </w:r>
      <w:r w:rsidRPr="00027965">
        <w:rPr>
          <w:sz w:val="22"/>
          <w:szCs w:val="22"/>
        </w:rPr>
        <w:br/>
        <w:t>Les effets sont les plus constants chez les athlètes d’endurance soumis à un exercice long et exigeant, où les dommages musculaires et l’inflammation sont marqués.</w:t>
      </w:r>
      <w:r w:rsidRPr="00027965">
        <w:rPr>
          <w:sz w:val="22"/>
          <w:szCs w:val="22"/>
        </w:rPr>
        <w:br/>
        <w:t>Les mécanismes sont probablement liés aux propriétés antioxydantes et anti-inflammatoires des polyphénols, qui limiteraient les dommages musculaires secondaires et accéléreraient la récupération fonctionnelle</w:t>
      </w:r>
      <w:r w:rsidRPr="00027965">
        <w:rPr>
          <w:rFonts w:ascii="MS Mincho" w:eastAsia="MS Mincho" w:hAnsi="MS Mincho" w:cs="MS Mincho" w:hint="eastAsia"/>
          <w:sz w:val="22"/>
          <w:szCs w:val="22"/>
        </w:rPr>
        <w:t>【</w:t>
      </w:r>
      <w:r w:rsidRPr="00027965">
        <w:rPr>
          <w:sz w:val="22"/>
          <w:szCs w:val="22"/>
        </w:rPr>
        <w:t>18441046</w:t>
      </w:r>
      <w:r w:rsidRPr="00027965">
        <w:rPr>
          <w:rFonts w:ascii="MS Mincho" w:eastAsia="MS Mincho" w:hAnsi="MS Mincho" w:cs="MS Mincho" w:hint="eastAsia"/>
          <w:sz w:val="22"/>
          <w:szCs w:val="22"/>
        </w:rPr>
        <w:t>】</w:t>
      </w:r>
      <w:r w:rsidRPr="00027965">
        <w:rPr>
          <w:sz w:val="22"/>
          <w:szCs w:val="22"/>
        </w:rPr>
        <w:t>.</w:t>
      </w:r>
    </w:p>
    <w:p w14:paraId="3D7CFE81" w14:textId="77777777" w:rsidR="008807A5" w:rsidRPr="00027965" w:rsidRDefault="008807A5" w:rsidP="008807A5">
      <w:pPr>
        <w:rPr>
          <w:sz w:val="22"/>
          <w:szCs w:val="22"/>
        </w:rPr>
      </w:pPr>
      <w:r w:rsidRPr="00027965">
        <w:rPr>
          <w:sz w:val="22"/>
          <w:szCs w:val="22"/>
        </w:rPr>
        <w:t>Cependant, les effets ne sont pas universels. Certaines études sur des exercices moins intenses, des sportifs peu entraînés ou certains sports d’équipe (football, rugby) ne montrent aucun bénéfice</w:t>
      </w:r>
      <w:r w:rsidRPr="00027965">
        <w:rPr>
          <w:rFonts w:ascii="MS Mincho" w:eastAsia="MS Mincho" w:hAnsi="MS Mincho" w:cs="MS Mincho" w:hint="eastAsia"/>
          <w:sz w:val="22"/>
          <w:szCs w:val="22"/>
        </w:rPr>
        <w:t>【</w:t>
      </w:r>
      <w:r w:rsidRPr="00027965">
        <w:rPr>
          <w:sz w:val="22"/>
          <w:szCs w:val="22"/>
        </w:rPr>
        <w:t>37113748</w:t>
      </w:r>
      <w:r w:rsidRPr="00027965">
        <w:rPr>
          <w:rFonts w:ascii="MS Mincho" w:eastAsia="MS Mincho" w:hAnsi="MS Mincho" w:cs="MS Mincho" w:hint="eastAsia"/>
          <w:sz w:val="22"/>
          <w:szCs w:val="22"/>
        </w:rPr>
        <w:t>】</w:t>
      </w:r>
      <w:r w:rsidRPr="00027965">
        <w:rPr>
          <w:sz w:val="22"/>
          <w:szCs w:val="22"/>
        </w:rPr>
        <w:t>.</w:t>
      </w:r>
      <w:r w:rsidRPr="00027965">
        <w:rPr>
          <w:sz w:val="22"/>
          <w:szCs w:val="22"/>
        </w:rPr>
        <w:br/>
        <w:t>Cela suggère que l’ampleur des dommages musculaires et le type d’effort influencent l’efficacité.</w:t>
      </w:r>
      <w:r w:rsidRPr="00027965">
        <w:rPr>
          <w:sz w:val="22"/>
          <w:szCs w:val="22"/>
        </w:rPr>
        <w:br/>
        <w:t>Les protocoles optimaux de dosage et de timing restent à préciser, bien que la plupart des études efficaces adoptent une stratégie de précharge (plusieurs jours avant et après l’épreuve)</w:t>
      </w:r>
      <w:r w:rsidRPr="00027965">
        <w:rPr>
          <w:rFonts w:ascii="MS Mincho" w:eastAsia="MS Mincho" w:hAnsi="MS Mincho" w:cs="MS Mincho" w:hint="eastAsia"/>
          <w:sz w:val="22"/>
          <w:szCs w:val="22"/>
        </w:rPr>
        <w:t>【</w:t>
      </w:r>
      <w:r w:rsidRPr="00027965">
        <w:rPr>
          <w:sz w:val="22"/>
          <w:szCs w:val="22"/>
        </w:rPr>
        <w:t>42514</w:t>
      </w:r>
      <w:r w:rsidRPr="00027965">
        <w:rPr>
          <w:rFonts w:ascii="MS Mincho" w:eastAsia="MS Mincho" w:hAnsi="MS Mincho" w:cs="MS Mincho" w:hint="eastAsia"/>
          <w:sz w:val="22"/>
          <w:szCs w:val="22"/>
        </w:rPr>
        <w:t>】</w:t>
      </w:r>
      <w:r w:rsidRPr="00027965">
        <w:rPr>
          <w:sz w:val="22"/>
          <w:szCs w:val="22"/>
        </w:rPr>
        <w:t>.</w:t>
      </w:r>
    </w:p>
    <w:p w14:paraId="7F3C6C75" w14:textId="77777777" w:rsidR="008807A5" w:rsidRPr="00027965" w:rsidRDefault="008807A5" w:rsidP="008807A5">
      <w:pPr>
        <w:rPr>
          <w:sz w:val="22"/>
          <w:szCs w:val="22"/>
        </w:rPr>
      </w:pPr>
      <w:r w:rsidRPr="00027965">
        <w:rPr>
          <w:sz w:val="22"/>
          <w:szCs w:val="22"/>
        </w:rPr>
        <w:t>Dans l’ensemble, le jus de cerise acidulée est une intervention naturelle, sûre et bien tolérée, présentant des bénéfices modestes mais intéressants pour la récupération musculaire des athlètes d’endurance, en particulier lorsqu’il est utilisé stratégiquement lors de périodes de forte charge d’entraînement ou de compétition.</w:t>
      </w:r>
    </w:p>
    <w:p w14:paraId="4C19BD4A" w14:textId="77777777" w:rsidR="008807A5" w:rsidRPr="00027965" w:rsidRDefault="00C46223" w:rsidP="008807A5">
      <w:pPr>
        <w:rPr>
          <w:b/>
          <w:bCs/>
          <w:sz w:val="22"/>
          <w:szCs w:val="22"/>
        </w:rPr>
      </w:pPr>
      <w:r w:rsidRPr="00C46223">
        <w:rPr>
          <w:b/>
          <w:noProof/>
          <w:sz w:val="22"/>
          <w:szCs w:val="22"/>
          <w14:ligatures w14:val="standardContextual"/>
        </w:rPr>
        <w:pict w14:anchorId="6B0BBDDA">
          <v:rect id="_x0000_i1028" alt="" style="width:6in;height:.05pt;mso-width-percent:0;mso-height-percent:0;mso-width-percent:0;mso-height-percent:0" o:hralign="center" o:hrstd="t" o:hr="t" fillcolor="#a0a0a0" stroked="f"/>
        </w:pict>
      </w:r>
    </w:p>
    <w:p w14:paraId="127F923B" w14:textId="77777777" w:rsidR="008807A5" w:rsidRPr="00027965" w:rsidRDefault="008807A5" w:rsidP="008807A5">
      <w:pPr>
        <w:rPr>
          <w:b/>
          <w:bCs/>
          <w:sz w:val="22"/>
          <w:szCs w:val="22"/>
        </w:rPr>
      </w:pPr>
      <w:r w:rsidRPr="00027965">
        <w:rPr>
          <w:b/>
          <w:bCs/>
          <w:sz w:val="22"/>
          <w:szCs w:val="22"/>
        </w:rPr>
        <w:t>Conclusion</w:t>
      </w:r>
    </w:p>
    <w:p w14:paraId="4319ACD0" w14:textId="77777777" w:rsidR="008807A5" w:rsidRPr="00027965" w:rsidRDefault="008807A5" w:rsidP="008807A5">
      <w:pPr>
        <w:rPr>
          <w:sz w:val="22"/>
          <w:szCs w:val="22"/>
        </w:rPr>
      </w:pPr>
      <w:r w:rsidRPr="00027965">
        <w:rPr>
          <w:sz w:val="22"/>
          <w:szCs w:val="22"/>
        </w:rPr>
        <w:t>En résumé, la supplémentation en jus de cerise acidulée peut améliorer modestement la récupération musculaire après un exercice d’endurance, notamment en accélérant la récupération de la force, en réduisant les douleurs et en atténuant l’inflammation.</w:t>
      </w:r>
      <w:r w:rsidRPr="00027965">
        <w:rPr>
          <w:sz w:val="22"/>
          <w:szCs w:val="22"/>
        </w:rPr>
        <w:br/>
        <w:t>Les bénéfices sont les plus nets chez les athlètes d’endurance après un effort intense, mais restent moins constants dans d’autres populations ou types d’exercice.</w:t>
      </w:r>
    </w:p>
    <w:p w14:paraId="587A3E83" w14:textId="77777777" w:rsidR="008807A5" w:rsidRDefault="008807A5">
      <w:pPr>
        <w:rPr>
          <w:b/>
          <w:bCs/>
          <w:u w:val="single"/>
          <w:lang w:val="en-CA"/>
        </w:rPr>
      </w:pPr>
      <w:r>
        <w:rPr>
          <w:b/>
          <w:bCs/>
          <w:u w:val="single"/>
          <w:lang w:val="en-CA"/>
        </w:rPr>
        <w:br w:type="page"/>
      </w:r>
    </w:p>
    <w:p w14:paraId="0EA8E9FF" w14:textId="0510B198" w:rsidR="003133CC" w:rsidRPr="008807A5" w:rsidRDefault="00D329A0" w:rsidP="003133CC">
      <w:pPr>
        <w:rPr>
          <w:b/>
          <w:bCs/>
          <w:u w:val="single"/>
          <w:lang w:val="en-CA"/>
        </w:rPr>
      </w:pPr>
      <w:r>
        <w:rPr>
          <w:b/>
          <w:bCs/>
          <w:noProof/>
          <w:sz w:val="22"/>
          <w:szCs w:val="22"/>
        </w:rPr>
        <w:lastRenderedPageBreak/>
        <w:drawing>
          <wp:anchor distT="0" distB="0" distL="114300" distR="114300" simplePos="0" relativeHeight="251667456" behindDoc="0" locked="0" layoutInCell="1" allowOverlap="1" wp14:anchorId="0FC986D9" wp14:editId="50B0F02E">
            <wp:simplePos x="0" y="0"/>
            <wp:positionH relativeFrom="column">
              <wp:posOffset>2743200</wp:posOffset>
            </wp:positionH>
            <wp:positionV relativeFrom="paragraph">
              <wp:posOffset>169870</wp:posOffset>
            </wp:positionV>
            <wp:extent cx="3200400" cy="2738120"/>
            <wp:effectExtent l="0" t="0" r="0" b="5080"/>
            <wp:wrapSquare wrapText="bothSides"/>
            <wp:docPr id="1985208420"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208420" name="Image 198520842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00400" cy="2738120"/>
                    </a:xfrm>
                    <a:prstGeom prst="rect">
                      <a:avLst/>
                    </a:prstGeom>
                  </pic:spPr>
                </pic:pic>
              </a:graphicData>
            </a:graphic>
            <wp14:sizeRelH relativeFrom="page">
              <wp14:pctWidth>0</wp14:pctWidth>
            </wp14:sizeRelH>
            <wp14:sizeRelV relativeFrom="page">
              <wp14:pctHeight>0</wp14:pctHeight>
            </wp14:sizeRelV>
          </wp:anchor>
        </w:drawing>
      </w:r>
      <w:r w:rsidR="003133CC" w:rsidRPr="003133CC">
        <w:rPr>
          <w:b/>
          <w:bCs/>
          <w:u w:val="single"/>
          <w:lang w:val="en-CA"/>
        </w:rPr>
        <w:t>Bicarb</w:t>
      </w:r>
    </w:p>
    <w:p w14:paraId="19A53510" w14:textId="25326F18" w:rsidR="003133CC" w:rsidRPr="0071261C" w:rsidRDefault="003133CC" w:rsidP="009E61E1">
      <w:pPr>
        <w:jc w:val="right"/>
        <w:rPr>
          <w:sz w:val="22"/>
          <w:szCs w:val="22"/>
          <w:lang w:val="en-CA"/>
        </w:rPr>
      </w:pPr>
    </w:p>
    <w:p w14:paraId="7B9BDE86" w14:textId="6D617AC1" w:rsidR="007A0381" w:rsidRDefault="007A0381" w:rsidP="00E24FF2">
      <w:pPr>
        <w:rPr>
          <w:rFonts w:ascii="MS Mincho" w:eastAsia="MS Mincho" w:hAnsi="MS Mincho" w:cs="MS Mincho"/>
          <w:color w:val="EE0000"/>
          <w:sz w:val="22"/>
          <w:szCs w:val="22"/>
        </w:rPr>
      </w:pPr>
      <w:r w:rsidRPr="007A0381">
        <w:rPr>
          <w:color w:val="EE0000"/>
          <w:sz w:val="22"/>
          <w:szCs w:val="22"/>
        </w:rPr>
        <w:t xml:space="preserve">- </w:t>
      </w:r>
      <w:r w:rsidRPr="00E24FF2">
        <w:rPr>
          <w:color w:val="EE0000"/>
          <w:sz w:val="22"/>
          <w:szCs w:val="22"/>
        </w:rPr>
        <w:t>Le bicarbonate de sodium agit comme tampon extracellulaire, réduisant l’acidose et retardant la fatigue lors d’exercices intenses</w:t>
      </w:r>
    </w:p>
    <w:p w14:paraId="1121B017" w14:textId="2055EB3E" w:rsidR="007A0381" w:rsidRPr="007A0381" w:rsidRDefault="007A0381" w:rsidP="00E24FF2">
      <w:pPr>
        <w:rPr>
          <w:color w:val="EE0000"/>
          <w:sz w:val="22"/>
          <w:szCs w:val="22"/>
        </w:rPr>
      </w:pPr>
      <w:r w:rsidRPr="007A0381">
        <w:rPr>
          <w:rFonts w:eastAsia="MS Mincho"/>
          <w:color w:val="EE0000"/>
          <w:sz w:val="22"/>
          <w:szCs w:val="22"/>
        </w:rPr>
        <w:t xml:space="preserve">-beaucoup de littérature, </w:t>
      </w:r>
      <w:proofErr w:type="spellStart"/>
      <w:r w:rsidRPr="007A0381">
        <w:rPr>
          <w:rFonts w:eastAsia="MS Mincho"/>
          <w:color w:val="EE0000"/>
          <w:sz w:val="22"/>
          <w:szCs w:val="22"/>
        </w:rPr>
        <w:t>meta</w:t>
      </w:r>
      <w:proofErr w:type="spellEnd"/>
      <w:r w:rsidRPr="007A0381">
        <w:rPr>
          <w:rFonts w:eastAsia="MS Mincho"/>
          <w:color w:val="EE0000"/>
          <w:sz w:val="22"/>
          <w:szCs w:val="22"/>
        </w:rPr>
        <w:t xml:space="preserve"> analyse et revue.</w:t>
      </w:r>
    </w:p>
    <w:p w14:paraId="2BCC69B5" w14:textId="167B1E1D" w:rsidR="007A0381" w:rsidRPr="007A0381" w:rsidRDefault="007A0381" w:rsidP="00E24FF2">
      <w:pPr>
        <w:rPr>
          <w:color w:val="EE0000"/>
          <w:sz w:val="22"/>
          <w:szCs w:val="22"/>
        </w:rPr>
      </w:pPr>
      <w:r w:rsidRPr="007A0381">
        <w:rPr>
          <w:color w:val="EE0000"/>
          <w:sz w:val="22"/>
          <w:szCs w:val="22"/>
        </w:rPr>
        <w:t xml:space="preserve">- </w:t>
      </w:r>
      <w:r w:rsidRPr="00E24FF2">
        <w:rPr>
          <w:color w:val="EE0000"/>
          <w:sz w:val="22"/>
          <w:szCs w:val="22"/>
        </w:rPr>
        <w:t>la puissance anaérobie maximale, l’endurance musculaire et la performance dans des épreuves durant environ 45 secondes à 8 minutes </w:t>
      </w:r>
    </w:p>
    <w:p w14:paraId="6C972048" w14:textId="28C851DB" w:rsidR="007A0381" w:rsidRPr="007A0381" w:rsidRDefault="007A0381" w:rsidP="00E24FF2">
      <w:pPr>
        <w:rPr>
          <w:rFonts w:ascii="MS Mincho" w:eastAsia="MS Mincho" w:hAnsi="MS Mincho" w:cs="MS Mincho"/>
          <w:color w:val="EE0000"/>
          <w:sz w:val="22"/>
          <w:szCs w:val="22"/>
        </w:rPr>
      </w:pPr>
      <w:r w:rsidRPr="007A0381">
        <w:rPr>
          <w:color w:val="EE0000"/>
          <w:sz w:val="22"/>
          <w:szCs w:val="22"/>
        </w:rPr>
        <w:t xml:space="preserve">-pas </w:t>
      </w:r>
      <w:proofErr w:type="spellStart"/>
      <w:r w:rsidRPr="007A0381">
        <w:rPr>
          <w:color w:val="EE0000"/>
          <w:sz w:val="22"/>
          <w:szCs w:val="22"/>
        </w:rPr>
        <w:t>deffet</w:t>
      </w:r>
      <w:proofErr w:type="spellEnd"/>
      <w:r w:rsidRPr="007A0381">
        <w:rPr>
          <w:color w:val="EE0000"/>
          <w:sz w:val="22"/>
          <w:szCs w:val="22"/>
        </w:rPr>
        <w:t xml:space="preserve"> sur force max</w:t>
      </w:r>
      <w:r w:rsidRPr="00E24FF2">
        <w:rPr>
          <w:color w:val="EE0000"/>
          <w:sz w:val="22"/>
          <w:szCs w:val="22"/>
        </w:rPr>
        <w:br/>
      </w:r>
      <w:r w:rsidRPr="007A0381">
        <w:rPr>
          <w:color w:val="EE0000"/>
          <w:sz w:val="22"/>
          <w:szCs w:val="22"/>
        </w:rPr>
        <w:t>-0</w:t>
      </w:r>
      <w:r w:rsidRPr="00E24FF2">
        <w:rPr>
          <w:color w:val="EE0000"/>
          <w:sz w:val="22"/>
          <w:szCs w:val="22"/>
        </w:rPr>
        <w:t>Les protocoles courants prévoient un dosage de 0,2 à 0,3 g/kg de masse corporelle, administré 60 à 180 minutes avant l’exercice</w:t>
      </w:r>
    </w:p>
    <w:p w14:paraId="669A47BC" w14:textId="501D7D7B" w:rsidR="007A0381" w:rsidRPr="007A0381" w:rsidRDefault="007A0381" w:rsidP="00E24FF2">
      <w:pPr>
        <w:rPr>
          <w:color w:val="EE0000"/>
          <w:sz w:val="22"/>
          <w:szCs w:val="22"/>
        </w:rPr>
      </w:pPr>
      <w:r w:rsidRPr="007A0381">
        <w:rPr>
          <w:rFonts w:ascii="MS Mincho" w:eastAsia="MS Mincho" w:hAnsi="MS Mincho" w:cs="MS Mincho"/>
          <w:color w:val="EE0000"/>
          <w:sz w:val="22"/>
          <w:szCs w:val="22"/>
        </w:rPr>
        <w:t>-</w:t>
      </w:r>
      <w:r w:rsidRPr="007A0381">
        <w:rPr>
          <w:color w:val="EE0000"/>
          <w:sz w:val="22"/>
          <w:szCs w:val="22"/>
        </w:rPr>
        <w:t xml:space="preserve"> </w:t>
      </w:r>
      <w:r w:rsidRPr="00E24FF2">
        <w:rPr>
          <w:color w:val="EE0000"/>
          <w:sz w:val="22"/>
          <w:szCs w:val="22"/>
        </w:rPr>
        <w:t xml:space="preserve">Des formulations </w:t>
      </w:r>
      <w:proofErr w:type="spellStart"/>
      <w:r w:rsidRPr="00E24FF2">
        <w:rPr>
          <w:color w:val="EE0000"/>
          <w:sz w:val="22"/>
          <w:szCs w:val="22"/>
        </w:rPr>
        <w:t>entérosolubles</w:t>
      </w:r>
      <w:proofErr w:type="spellEnd"/>
      <w:r w:rsidRPr="00E24FF2">
        <w:rPr>
          <w:color w:val="EE0000"/>
          <w:sz w:val="22"/>
          <w:szCs w:val="22"/>
        </w:rPr>
        <w:t xml:space="preserve"> ou sous forme d’hydrogel, ainsi qu’un ajustement individualisé du moment de prise, peuvent réduire les effets gastro-intestinaux et optimiser les bénéfices</w:t>
      </w:r>
    </w:p>
    <w:p w14:paraId="09FA2F37" w14:textId="77777777" w:rsidR="007A0381" w:rsidRPr="007A0381" w:rsidRDefault="007A0381" w:rsidP="00E24FF2">
      <w:pPr>
        <w:rPr>
          <w:rFonts w:ascii="MS Mincho" w:eastAsia="MS Mincho" w:hAnsi="MS Mincho" w:cs="MS Mincho"/>
          <w:sz w:val="22"/>
          <w:szCs w:val="22"/>
        </w:rPr>
      </w:pPr>
    </w:p>
    <w:p w14:paraId="4E545727" w14:textId="6A8C990F" w:rsidR="00E24FF2" w:rsidRPr="00E24FF2" w:rsidRDefault="00E24FF2" w:rsidP="00E24FF2">
      <w:pPr>
        <w:rPr>
          <w:b/>
          <w:bCs/>
          <w:sz w:val="22"/>
          <w:szCs w:val="22"/>
        </w:rPr>
      </w:pPr>
      <w:r w:rsidRPr="00E24FF2">
        <w:rPr>
          <w:b/>
          <w:bCs/>
          <w:sz w:val="22"/>
          <w:szCs w:val="22"/>
        </w:rPr>
        <w:t>Introduction</w:t>
      </w:r>
    </w:p>
    <w:p w14:paraId="14A04524" w14:textId="77777777" w:rsidR="00E24FF2" w:rsidRPr="00E24FF2" w:rsidRDefault="00E24FF2" w:rsidP="00E24FF2">
      <w:pPr>
        <w:rPr>
          <w:sz w:val="22"/>
          <w:szCs w:val="22"/>
        </w:rPr>
      </w:pPr>
      <w:r w:rsidRPr="00E24FF2">
        <w:rPr>
          <w:sz w:val="22"/>
          <w:szCs w:val="22"/>
        </w:rPr>
        <w:t>Le bicarbonate de sodium (</w:t>
      </w:r>
      <w:proofErr w:type="spellStart"/>
      <w:r w:rsidRPr="00E24FF2">
        <w:rPr>
          <w:sz w:val="22"/>
          <w:szCs w:val="22"/>
        </w:rPr>
        <w:t>NaHCO</w:t>
      </w:r>
      <w:proofErr w:type="spellEnd"/>
      <w:r w:rsidRPr="00E24FF2">
        <w:rPr>
          <w:sz w:val="22"/>
          <w:szCs w:val="22"/>
        </w:rPr>
        <w:t>₃) est largement étudié comme aide ergogène pour les athlètes, avec un important corpus de preuves soutenant son utilisation afin d’améliorer la performance lors d’exercices de haute intensité, anaérobies et intermittents.</w:t>
      </w:r>
      <w:r w:rsidRPr="00E24FF2">
        <w:rPr>
          <w:sz w:val="22"/>
          <w:szCs w:val="22"/>
        </w:rPr>
        <w:br/>
        <w:t>De multiples méta-analyses et revues systématiques ont montré que la supplémentation en bicarbonate de sodium peut améliorer de façon aiguë la puissance anaérobie maximale, l’endurance musculaire et la performance dans des épreuves durant environ 45 secondes à 8 minutes — comme les sprints, l’aviron ou les efforts répétés de haute intensité</w:t>
      </w:r>
      <w:r w:rsidRPr="00E24FF2">
        <w:rPr>
          <w:rFonts w:ascii="MS Mincho" w:eastAsia="MS Mincho" w:hAnsi="MS Mincho" w:cs="MS Mincho" w:hint="eastAsia"/>
          <w:sz w:val="22"/>
          <w:szCs w:val="22"/>
        </w:rPr>
        <w:t>【</w:t>
      </w:r>
      <w:r w:rsidRPr="00E24FF2">
        <w:rPr>
          <w:sz w:val="22"/>
          <w:szCs w:val="22"/>
        </w:rPr>
        <w:t>145612141719+2 MORE</w:t>
      </w:r>
      <w:r w:rsidRPr="00E24FF2">
        <w:rPr>
          <w:rFonts w:ascii="MS Mincho" w:eastAsia="MS Mincho" w:hAnsi="MS Mincho" w:cs="MS Mincho" w:hint="eastAsia"/>
          <w:sz w:val="22"/>
          <w:szCs w:val="22"/>
        </w:rPr>
        <w:t>】</w:t>
      </w:r>
      <w:r w:rsidRPr="00E24FF2">
        <w:rPr>
          <w:sz w:val="22"/>
          <w:szCs w:val="22"/>
        </w:rPr>
        <w:t>.</w:t>
      </w:r>
    </w:p>
    <w:p w14:paraId="638944FA" w14:textId="77777777" w:rsidR="00E24FF2" w:rsidRPr="00E24FF2" w:rsidRDefault="00E24FF2" w:rsidP="00E24FF2">
      <w:pPr>
        <w:rPr>
          <w:sz w:val="22"/>
          <w:szCs w:val="22"/>
        </w:rPr>
      </w:pPr>
      <w:r w:rsidRPr="00E24FF2">
        <w:rPr>
          <w:sz w:val="22"/>
          <w:szCs w:val="22"/>
        </w:rPr>
        <w:t>Le mécanisme principal repose sur l’augmentation de la capacité tampon extracellulaire, retardant la fatigue en contrebalançant l’acidose induite par l’exercice</w:t>
      </w:r>
      <w:r w:rsidRPr="00E24FF2">
        <w:rPr>
          <w:rFonts w:ascii="MS Mincho" w:eastAsia="MS Mincho" w:hAnsi="MS Mincho" w:cs="MS Mincho" w:hint="eastAsia"/>
          <w:sz w:val="22"/>
          <w:szCs w:val="22"/>
        </w:rPr>
        <w:t>【</w:t>
      </w:r>
      <w:r w:rsidRPr="00E24FF2">
        <w:rPr>
          <w:sz w:val="22"/>
          <w:szCs w:val="22"/>
        </w:rPr>
        <w:t>291224</w:t>
      </w:r>
      <w:r w:rsidRPr="00E24FF2">
        <w:rPr>
          <w:rFonts w:ascii="MS Mincho" w:eastAsia="MS Mincho" w:hAnsi="MS Mincho" w:cs="MS Mincho" w:hint="eastAsia"/>
          <w:sz w:val="22"/>
          <w:szCs w:val="22"/>
        </w:rPr>
        <w:t>】</w:t>
      </w:r>
      <w:r w:rsidRPr="00E24FF2">
        <w:rPr>
          <w:sz w:val="22"/>
          <w:szCs w:val="22"/>
        </w:rPr>
        <w:t>.</w:t>
      </w:r>
      <w:r w:rsidRPr="00E24FF2">
        <w:rPr>
          <w:sz w:val="22"/>
          <w:szCs w:val="22"/>
        </w:rPr>
        <w:br/>
        <w:t>En revanche, les bénéfices sont moins nets pour la force maximale, la force isométrique sous-maximale ou les épreuves d’endurance prolongée, certaines études ne rapportant aucune amélioration significative</w:t>
      </w:r>
      <w:r w:rsidRPr="00E24FF2">
        <w:rPr>
          <w:rFonts w:ascii="MS Mincho" w:eastAsia="MS Mincho" w:hAnsi="MS Mincho" w:cs="MS Mincho" w:hint="eastAsia"/>
          <w:sz w:val="22"/>
          <w:szCs w:val="22"/>
        </w:rPr>
        <w:t>【</w:t>
      </w:r>
      <w:r w:rsidRPr="00E24FF2">
        <w:rPr>
          <w:sz w:val="22"/>
          <w:szCs w:val="22"/>
        </w:rPr>
        <w:t>5164647</w:t>
      </w:r>
      <w:r w:rsidRPr="00E24FF2">
        <w:rPr>
          <w:rFonts w:ascii="MS Mincho" w:eastAsia="MS Mincho" w:hAnsi="MS Mincho" w:cs="MS Mincho" w:hint="eastAsia"/>
          <w:sz w:val="22"/>
          <w:szCs w:val="22"/>
        </w:rPr>
        <w:t>】</w:t>
      </w:r>
      <w:r w:rsidRPr="00E24FF2">
        <w:rPr>
          <w:sz w:val="22"/>
          <w:szCs w:val="22"/>
        </w:rPr>
        <w:t>.</w:t>
      </w:r>
      <w:r w:rsidRPr="00E24FF2">
        <w:rPr>
          <w:sz w:val="22"/>
          <w:szCs w:val="22"/>
        </w:rPr>
        <w:br/>
        <w:t>Des travaux récents mettent également en lumière l’importance de stratégies de dosage individualisées, les différences selon le sexe, ainsi que le risque d’effets gastro-intestinaux, atténuables via des formulations ou timings spécifiques</w:t>
      </w:r>
      <w:r w:rsidRPr="00E24FF2">
        <w:rPr>
          <w:rFonts w:ascii="MS Mincho" w:eastAsia="MS Mincho" w:hAnsi="MS Mincho" w:cs="MS Mincho" w:hint="eastAsia"/>
          <w:sz w:val="22"/>
          <w:szCs w:val="22"/>
        </w:rPr>
        <w:t>【</w:t>
      </w:r>
      <w:r w:rsidRPr="00E24FF2">
        <w:rPr>
          <w:sz w:val="22"/>
          <w:szCs w:val="22"/>
        </w:rPr>
        <w:t>11121644</w:t>
      </w:r>
      <w:r w:rsidRPr="00E24FF2">
        <w:rPr>
          <w:rFonts w:ascii="MS Mincho" w:eastAsia="MS Mincho" w:hAnsi="MS Mincho" w:cs="MS Mincho" w:hint="eastAsia"/>
          <w:sz w:val="22"/>
          <w:szCs w:val="22"/>
        </w:rPr>
        <w:t>】</w:t>
      </w:r>
      <w:r w:rsidRPr="00E24FF2">
        <w:rPr>
          <w:sz w:val="22"/>
          <w:szCs w:val="22"/>
        </w:rPr>
        <w:t>.</w:t>
      </w:r>
      <w:r w:rsidRPr="00E24FF2">
        <w:rPr>
          <w:sz w:val="22"/>
          <w:szCs w:val="22"/>
        </w:rPr>
        <w:br/>
        <w:t>Dans l’ensemble, le bicarbonate de sodium est considéré comme une aide ergogène bien établie dans des contextes précis, mais son efficacité dépend du type d’exercice, du dosage et de la variabilité individuelle</w:t>
      </w:r>
      <w:r w:rsidRPr="00E24FF2">
        <w:rPr>
          <w:rFonts w:ascii="MS Mincho" w:eastAsia="MS Mincho" w:hAnsi="MS Mincho" w:cs="MS Mincho" w:hint="eastAsia"/>
          <w:sz w:val="22"/>
          <w:szCs w:val="22"/>
        </w:rPr>
        <w:t>【</w:t>
      </w:r>
      <w:r w:rsidRPr="00E24FF2">
        <w:rPr>
          <w:sz w:val="22"/>
          <w:szCs w:val="22"/>
        </w:rPr>
        <w:t>145612141719+2 MORE</w:t>
      </w:r>
      <w:r w:rsidRPr="00E24FF2">
        <w:rPr>
          <w:rFonts w:ascii="MS Mincho" w:eastAsia="MS Mincho" w:hAnsi="MS Mincho" w:cs="MS Mincho" w:hint="eastAsia"/>
          <w:sz w:val="22"/>
          <w:szCs w:val="22"/>
        </w:rPr>
        <w:t>】</w:t>
      </w:r>
      <w:r w:rsidRPr="00E24FF2">
        <w:rPr>
          <w:sz w:val="22"/>
          <w:szCs w:val="22"/>
        </w:rPr>
        <w:t>.</w:t>
      </w:r>
    </w:p>
    <w:p w14:paraId="24280EED" w14:textId="77777777" w:rsidR="00E24FF2" w:rsidRPr="00E24FF2" w:rsidRDefault="00C46223" w:rsidP="00E24FF2">
      <w:pPr>
        <w:rPr>
          <w:b/>
          <w:bCs/>
          <w:sz w:val="22"/>
          <w:szCs w:val="22"/>
        </w:rPr>
      </w:pPr>
      <w:r w:rsidRPr="00C46223">
        <w:rPr>
          <w:b/>
          <w:bCs/>
          <w:noProof/>
          <w:sz w:val="22"/>
          <w:szCs w:val="22"/>
          <w14:ligatures w14:val="standardContextual"/>
        </w:rPr>
        <w:pict w14:anchorId="38DAF11E">
          <v:rect id="_x0000_i1027" alt="" style="width:6in;height:.05pt;mso-width-percent:0;mso-height-percent:0;mso-width-percent:0;mso-height-percent:0" o:hralign="center" o:hrstd="t" o:hr="t" fillcolor="#a0a0a0" stroked="f"/>
        </w:pict>
      </w:r>
    </w:p>
    <w:p w14:paraId="2FD1675A" w14:textId="77777777" w:rsidR="00E24FF2" w:rsidRPr="00E24FF2" w:rsidRDefault="00E24FF2" w:rsidP="00E24FF2">
      <w:pPr>
        <w:rPr>
          <w:b/>
          <w:bCs/>
          <w:sz w:val="22"/>
          <w:szCs w:val="22"/>
        </w:rPr>
      </w:pPr>
      <w:r w:rsidRPr="00E24FF2">
        <w:rPr>
          <w:b/>
          <w:bCs/>
          <w:sz w:val="22"/>
          <w:szCs w:val="22"/>
        </w:rPr>
        <w:t>Résultats</w:t>
      </w:r>
    </w:p>
    <w:p w14:paraId="0F76A597" w14:textId="77777777" w:rsidR="00E24FF2" w:rsidRPr="00E24FF2" w:rsidRDefault="00E24FF2" w:rsidP="00E24FF2">
      <w:pPr>
        <w:rPr>
          <w:sz w:val="22"/>
          <w:szCs w:val="22"/>
        </w:rPr>
      </w:pPr>
      <w:r w:rsidRPr="00E24FF2">
        <w:rPr>
          <w:sz w:val="22"/>
          <w:szCs w:val="22"/>
        </w:rPr>
        <w:t>Effets sur la performance anaérobie et de haute intensité</w:t>
      </w:r>
    </w:p>
    <w:p w14:paraId="55BB46AE" w14:textId="77777777" w:rsidR="00E24FF2" w:rsidRPr="00E24FF2" w:rsidRDefault="00E24FF2" w:rsidP="00E24FF2">
      <w:pPr>
        <w:rPr>
          <w:sz w:val="22"/>
          <w:szCs w:val="22"/>
        </w:rPr>
      </w:pPr>
      <w:r w:rsidRPr="00E24FF2">
        <w:rPr>
          <w:sz w:val="22"/>
          <w:szCs w:val="22"/>
        </w:rPr>
        <w:t>Les preuves les plus solides concernent les effets ergogènes du bicarbonate de sodium dans des activités courtes, intenses et répétées.</w:t>
      </w:r>
      <w:r w:rsidRPr="00E24FF2">
        <w:rPr>
          <w:sz w:val="22"/>
          <w:szCs w:val="22"/>
        </w:rPr>
        <w:br/>
        <w:t>Les méta-analyses et revues systématiques rapportent de modérées à importantes améliorations de la puissance maximale et moyenne, de l’endurance musculaire et de la performance dans des épreuves comme le sprint, l’aviron, le CrossFit ou les sports de combat</w:t>
      </w:r>
      <w:r w:rsidRPr="00E24FF2">
        <w:rPr>
          <w:rFonts w:ascii="MS Mincho" w:eastAsia="MS Mincho" w:hAnsi="MS Mincho" w:cs="MS Mincho" w:hint="eastAsia"/>
          <w:sz w:val="22"/>
          <w:szCs w:val="22"/>
        </w:rPr>
        <w:t>【</w:t>
      </w:r>
      <w:r w:rsidRPr="00E24FF2">
        <w:rPr>
          <w:sz w:val="22"/>
          <w:szCs w:val="22"/>
        </w:rPr>
        <w:t>145612141517+3 MORE</w:t>
      </w:r>
      <w:r w:rsidRPr="00E24FF2">
        <w:rPr>
          <w:rFonts w:ascii="MS Mincho" w:eastAsia="MS Mincho" w:hAnsi="MS Mincho" w:cs="MS Mincho" w:hint="eastAsia"/>
          <w:sz w:val="22"/>
          <w:szCs w:val="22"/>
        </w:rPr>
        <w:t>】</w:t>
      </w:r>
      <w:r w:rsidRPr="00E24FF2">
        <w:rPr>
          <w:sz w:val="22"/>
          <w:szCs w:val="22"/>
        </w:rPr>
        <w:t>.</w:t>
      </w:r>
      <w:r w:rsidRPr="00E24FF2">
        <w:rPr>
          <w:sz w:val="22"/>
          <w:szCs w:val="22"/>
        </w:rPr>
        <w:br/>
        <w:t>Par exemple, il a été observé :</w:t>
      </w:r>
    </w:p>
    <w:p w14:paraId="0C935D3A" w14:textId="77777777" w:rsidR="00E24FF2" w:rsidRPr="00E24FF2" w:rsidRDefault="00E24FF2" w:rsidP="00E24FF2">
      <w:pPr>
        <w:numPr>
          <w:ilvl w:val="0"/>
          <w:numId w:val="3"/>
        </w:numPr>
        <w:rPr>
          <w:sz w:val="22"/>
          <w:szCs w:val="22"/>
        </w:rPr>
      </w:pPr>
      <w:r w:rsidRPr="00E24FF2">
        <w:rPr>
          <w:sz w:val="22"/>
          <w:szCs w:val="22"/>
        </w:rPr>
        <w:t>Une amélioration du temps sur 2 km en aviron chez des athlètes féminines</w:t>
      </w:r>
      <w:r w:rsidRPr="00E24FF2">
        <w:rPr>
          <w:rFonts w:ascii="MS Mincho" w:eastAsia="MS Mincho" w:hAnsi="MS Mincho" w:cs="MS Mincho" w:hint="eastAsia"/>
          <w:sz w:val="22"/>
          <w:szCs w:val="22"/>
        </w:rPr>
        <w:t>【</w:t>
      </w:r>
      <w:r w:rsidRPr="00E24FF2">
        <w:rPr>
          <w:sz w:val="22"/>
          <w:szCs w:val="22"/>
        </w:rPr>
        <w:t>11</w:t>
      </w:r>
      <w:r w:rsidRPr="00E24FF2">
        <w:rPr>
          <w:rFonts w:ascii="MS Mincho" w:eastAsia="MS Mincho" w:hAnsi="MS Mincho" w:cs="MS Mincho" w:hint="eastAsia"/>
          <w:sz w:val="22"/>
          <w:szCs w:val="22"/>
        </w:rPr>
        <w:t>】</w:t>
      </w:r>
    </w:p>
    <w:p w14:paraId="0C6C2FA6" w14:textId="77777777" w:rsidR="00E24FF2" w:rsidRPr="00E24FF2" w:rsidRDefault="00E24FF2" w:rsidP="00E24FF2">
      <w:pPr>
        <w:numPr>
          <w:ilvl w:val="0"/>
          <w:numId w:val="3"/>
        </w:numPr>
        <w:rPr>
          <w:sz w:val="22"/>
          <w:szCs w:val="22"/>
        </w:rPr>
      </w:pPr>
      <w:r w:rsidRPr="00E24FF2">
        <w:rPr>
          <w:sz w:val="22"/>
          <w:szCs w:val="22"/>
        </w:rPr>
        <w:lastRenderedPageBreak/>
        <w:t>Un gain de performance aux tests de sprint répété et Yo-Yo</w:t>
      </w:r>
      <w:r w:rsidRPr="00E24FF2">
        <w:rPr>
          <w:rFonts w:ascii="MS Mincho" w:eastAsia="MS Mincho" w:hAnsi="MS Mincho" w:cs="MS Mincho" w:hint="eastAsia"/>
          <w:sz w:val="22"/>
          <w:szCs w:val="22"/>
        </w:rPr>
        <w:t>【</w:t>
      </w:r>
      <w:r w:rsidRPr="00E24FF2">
        <w:rPr>
          <w:sz w:val="22"/>
          <w:szCs w:val="22"/>
        </w:rPr>
        <w:t>213639</w:t>
      </w:r>
      <w:r w:rsidRPr="00E24FF2">
        <w:rPr>
          <w:rFonts w:ascii="MS Mincho" w:eastAsia="MS Mincho" w:hAnsi="MS Mincho" w:cs="MS Mincho" w:hint="eastAsia"/>
          <w:sz w:val="22"/>
          <w:szCs w:val="22"/>
        </w:rPr>
        <w:t>】</w:t>
      </w:r>
    </w:p>
    <w:p w14:paraId="2D6CA1E9" w14:textId="77777777" w:rsidR="00E24FF2" w:rsidRPr="00E24FF2" w:rsidRDefault="00E24FF2" w:rsidP="00E24FF2">
      <w:pPr>
        <w:numPr>
          <w:ilvl w:val="0"/>
          <w:numId w:val="3"/>
        </w:numPr>
        <w:rPr>
          <w:sz w:val="22"/>
          <w:szCs w:val="22"/>
        </w:rPr>
      </w:pPr>
      <w:r w:rsidRPr="00E24FF2">
        <w:rPr>
          <w:sz w:val="22"/>
          <w:szCs w:val="22"/>
        </w:rPr>
        <w:t>Une augmentation du travail total produit lors de protocoles de sprints répétés</w:t>
      </w:r>
      <w:r w:rsidRPr="00E24FF2">
        <w:rPr>
          <w:rFonts w:ascii="MS Mincho" w:eastAsia="MS Mincho" w:hAnsi="MS Mincho" w:cs="MS Mincho" w:hint="eastAsia"/>
          <w:sz w:val="22"/>
          <w:szCs w:val="22"/>
        </w:rPr>
        <w:t>【</w:t>
      </w:r>
      <w:r w:rsidRPr="00E24FF2">
        <w:rPr>
          <w:sz w:val="22"/>
          <w:szCs w:val="22"/>
        </w:rPr>
        <w:t>2526</w:t>
      </w:r>
      <w:r w:rsidRPr="00E24FF2">
        <w:rPr>
          <w:rFonts w:ascii="MS Mincho" w:eastAsia="MS Mincho" w:hAnsi="MS Mincho" w:cs="MS Mincho" w:hint="eastAsia"/>
          <w:sz w:val="22"/>
          <w:szCs w:val="22"/>
        </w:rPr>
        <w:t>】</w:t>
      </w:r>
    </w:p>
    <w:p w14:paraId="3B8C40BC" w14:textId="77777777" w:rsidR="00E24FF2" w:rsidRPr="00E24FF2" w:rsidRDefault="00E24FF2" w:rsidP="00E24FF2">
      <w:pPr>
        <w:rPr>
          <w:sz w:val="22"/>
          <w:szCs w:val="22"/>
        </w:rPr>
      </w:pPr>
      <w:r w:rsidRPr="00E24FF2">
        <w:rPr>
          <w:sz w:val="22"/>
          <w:szCs w:val="22"/>
        </w:rPr>
        <w:t>Effets sur la performance en endurance et en force</w:t>
      </w:r>
    </w:p>
    <w:p w14:paraId="0E9C4504" w14:textId="77777777" w:rsidR="00E24FF2" w:rsidRDefault="00E24FF2" w:rsidP="00E24FF2">
      <w:pPr>
        <w:rPr>
          <w:b/>
          <w:bCs/>
          <w:sz w:val="22"/>
          <w:szCs w:val="22"/>
        </w:rPr>
      </w:pPr>
      <w:r w:rsidRPr="00E24FF2">
        <w:rPr>
          <w:sz w:val="22"/>
          <w:szCs w:val="22"/>
        </w:rPr>
        <w:t>Les bénéfices sont maximaux pour les épreuves de 45 secondes à 8 minutes, avec un niveau de preuve modéré concernant l’endurance musculaire et la course intermittente de haute intensité</w:t>
      </w:r>
      <w:r w:rsidRPr="00E24FF2">
        <w:rPr>
          <w:rFonts w:ascii="MS Mincho" w:eastAsia="MS Mincho" w:hAnsi="MS Mincho" w:cs="MS Mincho" w:hint="eastAsia"/>
          <w:sz w:val="22"/>
          <w:szCs w:val="22"/>
        </w:rPr>
        <w:t>【</w:t>
      </w:r>
      <w:r w:rsidRPr="00E24FF2">
        <w:rPr>
          <w:sz w:val="22"/>
          <w:szCs w:val="22"/>
        </w:rPr>
        <w:t>45121419</w:t>
      </w:r>
      <w:r w:rsidRPr="00E24FF2">
        <w:rPr>
          <w:rFonts w:ascii="MS Mincho" w:eastAsia="MS Mincho" w:hAnsi="MS Mincho" w:cs="MS Mincho" w:hint="eastAsia"/>
          <w:sz w:val="22"/>
          <w:szCs w:val="22"/>
        </w:rPr>
        <w:t>】</w:t>
      </w:r>
      <w:r w:rsidRPr="00E24FF2">
        <w:rPr>
          <w:sz w:val="22"/>
          <w:szCs w:val="22"/>
        </w:rPr>
        <w:t>.</w:t>
      </w:r>
      <w:r w:rsidRPr="00E24FF2">
        <w:rPr>
          <w:sz w:val="22"/>
          <w:szCs w:val="22"/>
        </w:rPr>
        <w:br/>
        <w:t>En revanche, les données sont moins convaincantes pour les épreuves d’endurance prolongée et la force maximale : certaines études n’ont observé aucun effet significatif sur la performance en contre-la-montre ou sur la force isométrique sous-maximale</w:t>
      </w:r>
      <w:r w:rsidRPr="00E24FF2">
        <w:rPr>
          <w:rFonts w:ascii="MS Mincho" w:eastAsia="MS Mincho" w:hAnsi="MS Mincho" w:cs="MS Mincho" w:hint="eastAsia"/>
          <w:sz w:val="22"/>
          <w:szCs w:val="22"/>
        </w:rPr>
        <w:t>【</w:t>
      </w:r>
      <w:r w:rsidRPr="00E24FF2">
        <w:rPr>
          <w:sz w:val="22"/>
          <w:szCs w:val="22"/>
        </w:rPr>
        <w:t>5164647</w:t>
      </w:r>
      <w:r w:rsidRPr="00E24FF2">
        <w:rPr>
          <w:rFonts w:ascii="MS Mincho" w:eastAsia="MS Mincho" w:hAnsi="MS Mincho" w:cs="MS Mincho" w:hint="eastAsia"/>
          <w:sz w:val="22"/>
          <w:szCs w:val="22"/>
        </w:rPr>
        <w:t>】</w:t>
      </w:r>
      <w:r w:rsidRPr="00E24FF2">
        <w:rPr>
          <w:sz w:val="22"/>
          <w:szCs w:val="22"/>
        </w:rPr>
        <w:t>, bien que de légères améliorations du temps jusqu’à l’épuisement et de la vitesse maximale aient été rapportées</w:t>
      </w:r>
      <w:r w:rsidRPr="00E24FF2">
        <w:rPr>
          <w:rFonts w:ascii="MS Mincho" w:eastAsia="MS Mincho" w:hAnsi="MS Mincho" w:cs="MS Mincho" w:hint="eastAsia"/>
          <w:sz w:val="22"/>
          <w:szCs w:val="22"/>
        </w:rPr>
        <w:t>【</w:t>
      </w:r>
      <w:r w:rsidRPr="00E24FF2">
        <w:rPr>
          <w:sz w:val="22"/>
          <w:szCs w:val="22"/>
        </w:rPr>
        <w:t>3350</w:t>
      </w:r>
      <w:r w:rsidRPr="00E24FF2">
        <w:rPr>
          <w:rFonts w:ascii="MS Mincho" w:eastAsia="MS Mincho" w:hAnsi="MS Mincho" w:cs="MS Mincho" w:hint="eastAsia"/>
          <w:b/>
          <w:bCs/>
          <w:sz w:val="22"/>
          <w:szCs w:val="22"/>
        </w:rPr>
        <w:t>】</w:t>
      </w:r>
      <w:r w:rsidRPr="00E24FF2">
        <w:rPr>
          <w:b/>
          <w:bCs/>
          <w:sz w:val="22"/>
          <w:szCs w:val="22"/>
        </w:rPr>
        <w:t>.</w:t>
      </w:r>
    </w:p>
    <w:p w14:paraId="03707F70" w14:textId="77777777" w:rsidR="00665B9B" w:rsidRPr="00E24FF2" w:rsidRDefault="00665B9B" w:rsidP="00E24FF2">
      <w:pPr>
        <w:rPr>
          <w:b/>
          <w:bCs/>
          <w:sz w:val="22"/>
          <w:szCs w:val="22"/>
        </w:rPr>
      </w:pPr>
    </w:p>
    <w:p w14:paraId="1C106054" w14:textId="77777777" w:rsidR="00E24FF2" w:rsidRPr="00E24FF2" w:rsidRDefault="00E24FF2" w:rsidP="00E24FF2">
      <w:pPr>
        <w:rPr>
          <w:b/>
          <w:bCs/>
          <w:sz w:val="22"/>
          <w:szCs w:val="22"/>
        </w:rPr>
      </w:pPr>
      <w:r w:rsidRPr="00E24FF2">
        <w:rPr>
          <w:b/>
          <w:bCs/>
          <w:sz w:val="22"/>
          <w:szCs w:val="22"/>
        </w:rPr>
        <w:t>Mécanismes, dosage et variabilité individuelle</w:t>
      </w:r>
    </w:p>
    <w:p w14:paraId="3B4C40FF" w14:textId="77777777" w:rsidR="00E24FF2" w:rsidRPr="00E24FF2" w:rsidRDefault="00E24FF2" w:rsidP="00E24FF2">
      <w:pPr>
        <w:rPr>
          <w:sz w:val="22"/>
          <w:szCs w:val="22"/>
        </w:rPr>
      </w:pPr>
      <w:r w:rsidRPr="00E24FF2">
        <w:rPr>
          <w:sz w:val="22"/>
          <w:szCs w:val="22"/>
        </w:rPr>
        <w:t>Le bicarbonate de sodium agit comme tampon extracellulaire, réduisant l’acidose et retardant la fatigue lors d’exercices intenses</w:t>
      </w:r>
      <w:r w:rsidRPr="00E24FF2">
        <w:rPr>
          <w:rFonts w:ascii="MS Mincho" w:eastAsia="MS Mincho" w:hAnsi="MS Mincho" w:cs="MS Mincho" w:hint="eastAsia"/>
          <w:sz w:val="22"/>
          <w:szCs w:val="22"/>
        </w:rPr>
        <w:t>【</w:t>
      </w:r>
      <w:r w:rsidRPr="00E24FF2">
        <w:rPr>
          <w:sz w:val="22"/>
          <w:szCs w:val="22"/>
        </w:rPr>
        <w:t>291224</w:t>
      </w:r>
      <w:r w:rsidRPr="00E24FF2">
        <w:rPr>
          <w:rFonts w:ascii="MS Mincho" w:eastAsia="MS Mincho" w:hAnsi="MS Mincho" w:cs="MS Mincho" w:hint="eastAsia"/>
          <w:sz w:val="22"/>
          <w:szCs w:val="22"/>
        </w:rPr>
        <w:t>】</w:t>
      </w:r>
      <w:r w:rsidRPr="00E24FF2">
        <w:rPr>
          <w:sz w:val="22"/>
          <w:szCs w:val="22"/>
        </w:rPr>
        <w:t>.</w:t>
      </w:r>
      <w:r w:rsidRPr="00E24FF2">
        <w:rPr>
          <w:sz w:val="22"/>
          <w:szCs w:val="22"/>
        </w:rPr>
        <w:br/>
        <w:t>Les protocoles courants prévoient un dosage de 0,2 à 0,3 g/kg de masse corporelle, administré 60 à 180 minutes avant l’exercice</w:t>
      </w:r>
      <w:r w:rsidRPr="00E24FF2">
        <w:rPr>
          <w:rFonts w:ascii="MS Mincho" w:eastAsia="MS Mincho" w:hAnsi="MS Mincho" w:cs="MS Mincho" w:hint="eastAsia"/>
          <w:sz w:val="22"/>
          <w:szCs w:val="22"/>
        </w:rPr>
        <w:t>【</w:t>
      </w:r>
      <w:r w:rsidRPr="00E24FF2">
        <w:rPr>
          <w:sz w:val="22"/>
          <w:szCs w:val="22"/>
        </w:rPr>
        <w:t>11216</w:t>
      </w:r>
      <w:r w:rsidRPr="00E24FF2">
        <w:rPr>
          <w:rFonts w:ascii="MS Mincho" w:eastAsia="MS Mincho" w:hAnsi="MS Mincho" w:cs="MS Mincho" w:hint="eastAsia"/>
          <w:sz w:val="22"/>
          <w:szCs w:val="22"/>
        </w:rPr>
        <w:t>】</w:t>
      </w:r>
      <w:r w:rsidRPr="00E24FF2">
        <w:rPr>
          <w:sz w:val="22"/>
          <w:szCs w:val="22"/>
        </w:rPr>
        <w:t>.</w:t>
      </w:r>
      <w:r w:rsidRPr="00E24FF2">
        <w:rPr>
          <w:sz w:val="22"/>
          <w:szCs w:val="22"/>
        </w:rPr>
        <w:br/>
        <w:t>La réponse varie selon des facteurs tels que le timing, le niveau d’entraînement et le sexe</w:t>
      </w:r>
      <w:r w:rsidRPr="00E24FF2">
        <w:rPr>
          <w:rFonts w:ascii="MS Mincho" w:eastAsia="MS Mincho" w:hAnsi="MS Mincho" w:cs="MS Mincho" w:hint="eastAsia"/>
          <w:sz w:val="22"/>
          <w:szCs w:val="22"/>
        </w:rPr>
        <w:t>【</w:t>
      </w:r>
      <w:r w:rsidRPr="00E24FF2">
        <w:rPr>
          <w:sz w:val="22"/>
          <w:szCs w:val="22"/>
        </w:rPr>
        <w:t>91216</w:t>
      </w:r>
      <w:r w:rsidRPr="00E24FF2">
        <w:rPr>
          <w:rFonts w:ascii="MS Mincho" w:eastAsia="MS Mincho" w:hAnsi="MS Mincho" w:cs="MS Mincho" w:hint="eastAsia"/>
          <w:sz w:val="22"/>
          <w:szCs w:val="22"/>
        </w:rPr>
        <w:t>】</w:t>
      </w:r>
      <w:r w:rsidRPr="00E24FF2">
        <w:rPr>
          <w:sz w:val="22"/>
          <w:szCs w:val="22"/>
        </w:rPr>
        <w:t>.</w:t>
      </w:r>
      <w:r w:rsidRPr="00E24FF2">
        <w:rPr>
          <w:sz w:val="22"/>
          <w:szCs w:val="22"/>
        </w:rPr>
        <w:br/>
        <w:t xml:space="preserve">Des formulations </w:t>
      </w:r>
      <w:proofErr w:type="spellStart"/>
      <w:r w:rsidRPr="00E24FF2">
        <w:rPr>
          <w:sz w:val="22"/>
          <w:szCs w:val="22"/>
        </w:rPr>
        <w:t>entérosolubles</w:t>
      </w:r>
      <w:proofErr w:type="spellEnd"/>
      <w:r w:rsidRPr="00E24FF2">
        <w:rPr>
          <w:sz w:val="22"/>
          <w:szCs w:val="22"/>
        </w:rPr>
        <w:t xml:space="preserve"> ou sous forme d’hydrogel, ainsi qu’un ajustement individualisé du moment de prise, peuvent réduire les effets gastro-intestinaux et optimiser les bénéfices</w:t>
      </w:r>
      <w:r w:rsidRPr="00E24FF2">
        <w:rPr>
          <w:rFonts w:ascii="MS Mincho" w:eastAsia="MS Mincho" w:hAnsi="MS Mincho" w:cs="MS Mincho" w:hint="eastAsia"/>
          <w:sz w:val="22"/>
          <w:szCs w:val="22"/>
        </w:rPr>
        <w:t>【</w:t>
      </w:r>
      <w:r w:rsidRPr="00E24FF2">
        <w:rPr>
          <w:sz w:val="22"/>
          <w:szCs w:val="22"/>
        </w:rPr>
        <w:t>114244</w:t>
      </w:r>
      <w:r w:rsidRPr="00E24FF2">
        <w:rPr>
          <w:rFonts w:ascii="MS Mincho" w:eastAsia="MS Mincho" w:hAnsi="MS Mincho" w:cs="MS Mincho" w:hint="eastAsia"/>
          <w:sz w:val="22"/>
          <w:szCs w:val="22"/>
        </w:rPr>
        <w:t>】</w:t>
      </w:r>
      <w:r w:rsidRPr="00E24FF2">
        <w:rPr>
          <w:sz w:val="22"/>
          <w:szCs w:val="22"/>
        </w:rPr>
        <w:t>.</w:t>
      </w:r>
    </w:p>
    <w:p w14:paraId="77663F3D" w14:textId="77777777" w:rsidR="00E24FF2" w:rsidRPr="00E24FF2" w:rsidRDefault="00E24FF2" w:rsidP="00E24FF2">
      <w:pPr>
        <w:rPr>
          <w:sz w:val="22"/>
          <w:szCs w:val="22"/>
        </w:rPr>
      </w:pPr>
      <w:r w:rsidRPr="00E24FF2">
        <w:rPr>
          <w:sz w:val="22"/>
          <w:szCs w:val="22"/>
        </w:rPr>
        <w:t xml:space="preserve">Différences selon le sexe, effets secondaires et </w:t>
      </w:r>
      <w:proofErr w:type="spellStart"/>
      <w:r w:rsidRPr="00E24FF2">
        <w:rPr>
          <w:sz w:val="22"/>
          <w:szCs w:val="22"/>
        </w:rPr>
        <w:t>co</w:t>
      </w:r>
      <w:proofErr w:type="spellEnd"/>
      <w:r w:rsidRPr="00E24FF2">
        <w:rPr>
          <w:sz w:val="22"/>
          <w:szCs w:val="22"/>
        </w:rPr>
        <w:t>-supplémentation</w:t>
      </w:r>
    </w:p>
    <w:p w14:paraId="289507BD" w14:textId="77777777" w:rsidR="00E24FF2" w:rsidRPr="00E24FF2" w:rsidRDefault="00E24FF2" w:rsidP="00E24FF2">
      <w:pPr>
        <w:rPr>
          <w:sz w:val="22"/>
          <w:szCs w:val="22"/>
        </w:rPr>
      </w:pPr>
      <w:r w:rsidRPr="00E24FF2">
        <w:rPr>
          <w:sz w:val="22"/>
          <w:szCs w:val="22"/>
        </w:rPr>
        <w:t>Bien que la majorité des recherches concernent les hommes, des revues récentes montrent que les femmes bénéficient également d’effets positifs, les recommandations de dosage actuelles étant appropriées pour les deux sexes</w:t>
      </w:r>
      <w:r w:rsidRPr="00E24FF2">
        <w:rPr>
          <w:rFonts w:ascii="MS Mincho" w:eastAsia="MS Mincho" w:hAnsi="MS Mincho" w:cs="MS Mincho" w:hint="eastAsia"/>
          <w:sz w:val="22"/>
          <w:szCs w:val="22"/>
        </w:rPr>
        <w:t>【</w:t>
      </w:r>
      <w:r w:rsidRPr="00E24FF2">
        <w:rPr>
          <w:sz w:val="22"/>
          <w:szCs w:val="22"/>
        </w:rPr>
        <w:t>1216</w:t>
      </w:r>
      <w:r w:rsidRPr="00E24FF2">
        <w:rPr>
          <w:rFonts w:ascii="MS Mincho" w:eastAsia="MS Mincho" w:hAnsi="MS Mincho" w:cs="MS Mincho" w:hint="eastAsia"/>
          <w:sz w:val="22"/>
          <w:szCs w:val="22"/>
        </w:rPr>
        <w:t>】</w:t>
      </w:r>
      <w:r w:rsidRPr="00E24FF2">
        <w:rPr>
          <w:sz w:val="22"/>
          <w:szCs w:val="22"/>
        </w:rPr>
        <w:t>.</w:t>
      </w:r>
      <w:r w:rsidRPr="00E24FF2">
        <w:rPr>
          <w:sz w:val="22"/>
          <w:szCs w:val="22"/>
        </w:rPr>
        <w:br/>
        <w:t>L’inconfort gastro-intestinal reste un effet secondaire fréquent, mais il peut être atténué par des formulations adaptées</w:t>
      </w:r>
      <w:r w:rsidRPr="00E24FF2">
        <w:rPr>
          <w:rFonts w:ascii="MS Mincho" w:eastAsia="MS Mincho" w:hAnsi="MS Mincho" w:cs="MS Mincho" w:hint="eastAsia"/>
          <w:sz w:val="22"/>
          <w:szCs w:val="22"/>
        </w:rPr>
        <w:t>【</w:t>
      </w:r>
      <w:r w:rsidRPr="00E24FF2">
        <w:rPr>
          <w:sz w:val="22"/>
          <w:szCs w:val="22"/>
        </w:rPr>
        <w:t>114244</w:t>
      </w:r>
      <w:r w:rsidRPr="00E24FF2">
        <w:rPr>
          <w:rFonts w:ascii="MS Mincho" w:eastAsia="MS Mincho" w:hAnsi="MS Mincho" w:cs="MS Mincho" w:hint="eastAsia"/>
          <w:sz w:val="22"/>
          <w:szCs w:val="22"/>
        </w:rPr>
        <w:t>】</w:t>
      </w:r>
      <w:r w:rsidRPr="00E24FF2">
        <w:rPr>
          <w:sz w:val="22"/>
          <w:szCs w:val="22"/>
        </w:rPr>
        <w:t>.</w:t>
      </w:r>
      <w:r w:rsidRPr="00E24FF2">
        <w:rPr>
          <w:sz w:val="22"/>
          <w:szCs w:val="22"/>
        </w:rPr>
        <w:br/>
        <w:t xml:space="preserve">La </w:t>
      </w:r>
      <w:proofErr w:type="spellStart"/>
      <w:r w:rsidRPr="00E24FF2">
        <w:rPr>
          <w:sz w:val="22"/>
          <w:szCs w:val="22"/>
        </w:rPr>
        <w:t>co</w:t>
      </w:r>
      <w:proofErr w:type="spellEnd"/>
      <w:r w:rsidRPr="00E24FF2">
        <w:rPr>
          <w:sz w:val="22"/>
          <w:szCs w:val="22"/>
        </w:rPr>
        <w:t>-supplémentation avec la bêta-alanine ou la caféine pourrait offrir des effets complémentaires, bien que les preuves d’une synergie réelle soient mitigées</w:t>
      </w:r>
      <w:r w:rsidRPr="00E24FF2">
        <w:rPr>
          <w:rFonts w:ascii="MS Mincho" w:eastAsia="MS Mincho" w:hAnsi="MS Mincho" w:cs="MS Mincho" w:hint="eastAsia"/>
          <w:sz w:val="22"/>
          <w:szCs w:val="22"/>
        </w:rPr>
        <w:t>【</w:t>
      </w:r>
      <w:r w:rsidRPr="00E24FF2">
        <w:rPr>
          <w:sz w:val="22"/>
          <w:szCs w:val="22"/>
        </w:rPr>
        <w:t>13293137</w:t>
      </w:r>
      <w:r w:rsidRPr="00E24FF2">
        <w:rPr>
          <w:rFonts w:ascii="MS Mincho" w:eastAsia="MS Mincho" w:hAnsi="MS Mincho" w:cs="MS Mincho" w:hint="eastAsia"/>
          <w:sz w:val="22"/>
          <w:szCs w:val="22"/>
        </w:rPr>
        <w:t>】</w:t>
      </w:r>
      <w:r w:rsidRPr="00E24FF2">
        <w:rPr>
          <w:sz w:val="22"/>
          <w:szCs w:val="22"/>
        </w:rPr>
        <w:t>.</w:t>
      </w:r>
    </w:p>
    <w:p w14:paraId="7856ABCF" w14:textId="77777777" w:rsidR="00E24FF2" w:rsidRPr="00E24FF2" w:rsidRDefault="00C46223" w:rsidP="00E24FF2">
      <w:pPr>
        <w:rPr>
          <w:b/>
          <w:bCs/>
          <w:sz w:val="22"/>
          <w:szCs w:val="22"/>
        </w:rPr>
      </w:pPr>
      <w:r w:rsidRPr="00C46223">
        <w:rPr>
          <w:b/>
          <w:bCs/>
          <w:noProof/>
          <w:sz w:val="22"/>
          <w:szCs w:val="22"/>
          <w14:ligatures w14:val="standardContextual"/>
        </w:rPr>
        <w:pict w14:anchorId="6BB6E381">
          <v:rect id="_x0000_i1026" alt="" style="width:6in;height:.05pt;mso-width-percent:0;mso-height-percent:0;mso-width-percent:0;mso-height-percent:0" o:hralign="center" o:hrstd="t" o:hr="t" fillcolor="#a0a0a0" stroked="f"/>
        </w:pict>
      </w:r>
    </w:p>
    <w:p w14:paraId="300A0F59" w14:textId="77777777" w:rsidR="00E24FF2" w:rsidRPr="00E24FF2" w:rsidRDefault="00E24FF2" w:rsidP="00E24FF2">
      <w:pPr>
        <w:rPr>
          <w:b/>
          <w:bCs/>
          <w:sz w:val="22"/>
          <w:szCs w:val="22"/>
        </w:rPr>
      </w:pPr>
      <w:r w:rsidRPr="00E24FF2">
        <w:rPr>
          <w:b/>
          <w:bCs/>
          <w:sz w:val="22"/>
          <w:szCs w:val="22"/>
        </w:rPr>
        <w:t>Discussion</w:t>
      </w:r>
    </w:p>
    <w:p w14:paraId="0CFB996F" w14:textId="77777777" w:rsidR="00E24FF2" w:rsidRPr="00E24FF2" w:rsidRDefault="00E24FF2" w:rsidP="00E24FF2">
      <w:pPr>
        <w:rPr>
          <w:sz w:val="22"/>
          <w:szCs w:val="22"/>
        </w:rPr>
      </w:pPr>
      <w:r w:rsidRPr="00E24FF2">
        <w:rPr>
          <w:sz w:val="22"/>
          <w:szCs w:val="22"/>
        </w:rPr>
        <w:t>Le consensus scientifique est que le bicarbonate de sodium constitue une aide ergogène efficace pour les exercices anaérobies, de haute intensité et répétés, avec des bénéfices de modérés à importants confirmés par de nombreuses méta-analyses et prises de position officielles</w:t>
      </w:r>
      <w:r w:rsidRPr="00E24FF2">
        <w:rPr>
          <w:rFonts w:ascii="MS Mincho" w:eastAsia="MS Mincho" w:hAnsi="MS Mincho" w:cs="MS Mincho" w:hint="eastAsia"/>
          <w:sz w:val="22"/>
          <w:szCs w:val="22"/>
        </w:rPr>
        <w:t>【</w:t>
      </w:r>
      <w:r w:rsidRPr="00E24FF2">
        <w:rPr>
          <w:sz w:val="22"/>
          <w:szCs w:val="22"/>
        </w:rPr>
        <w:t>14512142739</w:t>
      </w:r>
      <w:r w:rsidRPr="00E24FF2">
        <w:rPr>
          <w:rFonts w:ascii="MS Mincho" w:eastAsia="MS Mincho" w:hAnsi="MS Mincho" w:cs="MS Mincho" w:hint="eastAsia"/>
          <w:sz w:val="22"/>
          <w:szCs w:val="22"/>
        </w:rPr>
        <w:t>】</w:t>
      </w:r>
      <w:r w:rsidRPr="00E24FF2">
        <w:rPr>
          <w:sz w:val="22"/>
          <w:szCs w:val="22"/>
        </w:rPr>
        <w:t>.</w:t>
      </w:r>
      <w:r w:rsidRPr="00E24FF2">
        <w:rPr>
          <w:sz w:val="22"/>
          <w:szCs w:val="22"/>
        </w:rPr>
        <w:br/>
        <w:t>Les effets sont particulièrement marqués pour les épreuves de 45 secondes à 8 minutes — sprints, aviron, sports collectifs — où le tamponnage de l’acidose est un facteur clé</w:t>
      </w:r>
      <w:r w:rsidRPr="00E24FF2">
        <w:rPr>
          <w:rFonts w:ascii="MS Mincho" w:eastAsia="MS Mincho" w:hAnsi="MS Mincho" w:cs="MS Mincho" w:hint="eastAsia"/>
          <w:sz w:val="22"/>
          <w:szCs w:val="22"/>
        </w:rPr>
        <w:t>【</w:t>
      </w:r>
      <w:r w:rsidRPr="00E24FF2">
        <w:rPr>
          <w:sz w:val="22"/>
          <w:szCs w:val="22"/>
        </w:rPr>
        <w:t>451214192739</w:t>
      </w:r>
      <w:r w:rsidRPr="00E24FF2">
        <w:rPr>
          <w:rFonts w:ascii="MS Mincho" w:eastAsia="MS Mincho" w:hAnsi="MS Mincho" w:cs="MS Mincho" w:hint="eastAsia"/>
          <w:sz w:val="22"/>
          <w:szCs w:val="22"/>
        </w:rPr>
        <w:t>】</w:t>
      </w:r>
      <w:r w:rsidRPr="00E24FF2">
        <w:rPr>
          <w:sz w:val="22"/>
          <w:szCs w:val="22"/>
        </w:rPr>
        <w:t>.</w:t>
      </w:r>
      <w:r w:rsidRPr="00E24FF2">
        <w:rPr>
          <w:sz w:val="22"/>
          <w:szCs w:val="22"/>
        </w:rPr>
        <w:br/>
        <w:t>Cependant, les résultats sont plus incertains pour la force maximale et l’endurance prolongée</w:t>
      </w:r>
      <w:r w:rsidRPr="00E24FF2">
        <w:rPr>
          <w:rFonts w:ascii="MS Mincho" w:eastAsia="MS Mincho" w:hAnsi="MS Mincho" w:cs="MS Mincho" w:hint="eastAsia"/>
          <w:sz w:val="22"/>
          <w:szCs w:val="22"/>
        </w:rPr>
        <w:t>【</w:t>
      </w:r>
      <w:r w:rsidRPr="00E24FF2">
        <w:rPr>
          <w:sz w:val="22"/>
          <w:szCs w:val="22"/>
        </w:rPr>
        <w:t>5164647</w:t>
      </w:r>
      <w:r w:rsidRPr="00E24FF2">
        <w:rPr>
          <w:rFonts w:ascii="MS Mincho" w:eastAsia="MS Mincho" w:hAnsi="MS Mincho" w:cs="MS Mincho" w:hint="eastAsia"/>
          <w:sz w:val="22"/>
          <w:szCs w:val="22"/>
        </w:rPr>
        <w:t>】</w:t>
      </w:r>
      <w:r w:rsidRPr="00E24FF2">
        <w:rPr>
          <w:sz w:val="22"/>
          <w:szCs w:val="22"/>
        </w:rPr>
        <w:t>.</w:t>
      </w:r>
      <w:r w:rsidRPr="00E24FF2">
        <w:rPr>
          <w:sz w:val="22"/>
          <w:szCs w:val="22"/>
        </w:rPr>
        <w:br/>
        <w:t>Malgré un niveau globalement élevé de preuves, l’hétérogénéité des protocoles et des profils participants explique certaines divergences</w:t>
      </w:r>
      <w:r w:rsidRPr="00E24FF2">
        <w:rPr>
          <w:rFonts w:ascii="MS Mincho" w:eastAsia="MS Mincho" w:hAnsi="MS Mincho" w:cs="MS Mincho" w:hint="eastAsia"/>
          <w:sz w:val="22"/>
          <w:szCs w:val="22"/>
        </w:rPr>
        <w:t>【</w:t>
      </w:r>
      <w:r w:rsidRPr="00E24FF2">
        <w:rPr>
          <w:sz w:val="22"/>
          <w:szCs w:val="22"/>
        </w:rPr>
        <w:t>3591216</w:t>
      </w:r>
      <w:r w:rsidRPr="00E24FF2">
        <w:rPr>
          <w:rFonts w:ascii="MS Mincho" w:eastAsia="MS Mincho" w:hAnsi="MS Mincho" w:cs="MS Mincho" w:hint="eastAsia"/>
          <w:sz w:val="22"/>
          <w:szCs w:val="22"/>
        </w:rPr>
        <w:t>】</w:t>
      </w:r>
      <w:r w:rsidRPr="00E24FF2">
        <w:rPr>
          <w:sz w:val="22"/>
          <w:szCs w:val="22"/>
        </w:rPr>
        <w:t>.</w:t>
      </w:r>
      <w:r w:rsidRPr="00E24FF2">
        <w:rPr>
          <w:sz w:val="22"/>
          <w:szCs w:val="22"/>
        </w:rPr>
        <w:br/>
        <w:t>La variabilité interindividuelle, la tolérance digestive et l’optimisation du moment de la prise demeurent des considérations pratiques importantes</w:t>
      </w:r>
      <w:r w:rsidRPr="00E24FF2">
        <w:rPr>
          <w:rFonts w:ascii="MS Mincho" w:eastAsia="MS Mincho" w:hAnsi="MS Mincho" w:cs="MS Mincho" w:hint="eastAsia"/>
          <w:sz w:val="22"/>
          <w:szCs w:val="22"/>
        </w:rPr>
        <w:t>【</w:t>
      </w:r>
      <w:r w:rsidRPr="00E24FF2">
        <w:rPr>
          <w:sz w:val="22"/>
          <w:szCs w:val="22"/>
        </w:rPr>
        <w:t>91112164244</w:t>
      </w:r>
      <w:r w:rsidRPr="00E24FF2">
        <w:rPr>
          <w:rFonts w:ascii="MS Mincho" w:eastAsia="MS Mincho" w:hAnsi="MS Mincho" w:cs="MS Mincho" w:hint="eastAsia"/>
          <w:sz w:val="22"/>
          <w:szCs w:val="22"/>
        </w:rPr>
        <w:t>】</w:t>
      </w:r>
      <w:r w:rsidRPr="00E24FF2">
        <w:rPr>
          <w:sz w:val="22"/>
          <w:szCs w:val="22"/>
        </w:rPr>
        <w:t>.</w:t>
      </w:r>
      <w:r w:rsidRPr="00E24FF2">
        <w:rPr>
          <w:sz w:val="22"/>
          <w:szCs w:val="22"/>
        </w:rPr>
        <w:br/>
        <w:t>De nouvelles méthodes de formulation et de personnalisation du protocole laissent entrevoir une amélioration de la tolérance et de l’efficacité</w:t>
      </w:r>
      <w:r w:rsidRPr="00E24FF2">
        <w:rPr>
          <w:rFonts w:ascii="MS Mincho" w:eastAsia="MS Mincho" w:hAnsi="MS Mincho" w:cs="MS Mincho" w:hint="eastAsia"/>
          <w:sz w:val="22"/>
          <w:szCs w:val="22"/>
        </w:rPr>
        <w:t>【</w:t>
      </w:r>
      <w:r w:rsidRPr="00E24FF2">
        <w:rPr>
          <w:sz w:val="22"/>
          <w:szCs w:val="22"/>
        </w:rPr>
        <w:t>114244</w:t>
      </w:r>
      <w:r w:rsidRPr="00E24FF2">
        <w:rPr>
          <w:rFonts w:ascii="MS Mincho" w:eastAsia="MS Mincho" w:hAnsi="MS Mincho" w:cs="MS Mincho" w:hint="eastAsia"/>
          <w:sz w:val="22"/>
          <w:szCs w:val="22"/>
        </w:rPr>
        <w:t>】</w:t>
      </w:r>
      <w:r w:rsidRPr="00E24FF2">
        <w:rPr>
          <w:sz w:val="22"/>
          <w:szCs w:val="22"/>
        </w:rPr>
        <w:t>.</w:t>
      </w:r>
    </w:p>
    <w:p w14:paraId="2B39F178" w14:textId="77777777" w:rsidR="00E24FF2" w:rsidRPr="00E24FF2" w:rsidRDefault="00C46223" w:rsidP="00E24FF2">
      <w:pPr>
        <w:rPr>
          <w:b/>
          <w:bCs/>
          <w:sz w:val="22"/>
          <w:szCs w:val="22"/>
        </w:rPr>
      </w:pPr>
      <w:r w:rsidRPr="00C46223">
        <w:rPr>
          <w:b/>
          <w:noProof/>
          <w:sz w:val="22"/>
          <w:szCs w:val="22"/>
          <w14:ligatures w14:val="standardContextual"/>
        </w:rPr>
        <w:pict w14:anchorId="0051FDDB">
          <v:rect id="_x0000_i1025" alt="" style="width:6in;height:.05pt;mso-width-percent:0;mso-height-percent:0;mso-width-percent:0;mso-height-percent:0" o:hralign="center" o:hrstd="t" o:hr="t" fillcolor="#a0a0a0" stroked="f"/>
        </w:pict>
      </w:r>
    </w:p>
    <w:p w14:paraId="68F160A2" w14:textId="77777777" w:rsidR="00E24FF2" w:rsidRPr="00E24FF2" w:rsidRDefault="00E24FF2" w:rsidP="00E24FF2">
      <w:pPr>
        <w:rPr>
          <w:b/>
          <w:bCs/>
          <w:sz w:val="22"/>
          <w:szCs w:val="22"/>
        </w:rPr>
      </w:pPr>
      <w:r w:rsidRPr="00E24FF2">
        <w:rPr>
          <w:b/>
          <w:bCs/>
          <w:sz w:val="22"/>
          <w:szCs w:val="22"/>
        </w:rPr>
        <w:t>Conclusion</w:t>
      </w:r>
    </w:p>
    <w:p w14:paraId="0F15111A" w14:textId="77777777" w:rsidR="00E24FF2" w:rsidRPr="00E24FF2" w:rsidRDefault="00E24FF2" w:rsidP="00E24FF2">
      <w:pPr>
        <w:rPr>
          <w:sz w:val="22"/>
          <w:szCs w:val="22"/>
        </w:rPr>
      </w:pPr>
      <w:r w:rsidRPr="00E24FF2">
        <w:rPr>
          <w:sz w:val="22"/>
          <w:szCs w:val="22"/>
        </w:rPr>
        <w:t>La supplémentation en bicarbonate de sodium est une aide ergogène bien documentée pour améliorer la performance lors d’exercices de haute intensité, anaérobies et répétés, avec un bénéfice maximal dans les activités de 45 secondes à 8 minutes.</w:t>
      </w:r>
      <w:r w:rsidRPr="00E24FF2">
        <w:rPr>
          <w:sz w:val="22"/>
          <w:szCs w:val="22"/>
        </w:rPr>
        <w:br/>
        <w:t>Son efficacité pour la force maximale et l’endurance prolongée reste moins claire.</w:t>
      </w:r>
      <w:r w:rsidRPr="00E24FF2">
        <w:rPr>
          <w:sz w:val="22"/>
          <w:szCs w:val="22"/>
        </w:rPr>
        <w:br/>
        <w:t>La réponse individuelle et les effets secondaires doivent être pris en compte pour une utilisation optimale.</w:t>
      </w:r>
    </w:p>
    <w:p w14:paraId="60D68585" w14:textId="77777777" w:rsidR="009E61E1" w:rsidRPr="006C0F3E" w:rsidRDefault="009E61E1" w:rsidP="003133CC">
      <w:pPr>
        <w:rPr>
          <w:lang w:val="en-CA"/>
        </w:rPr>
      </w:pPr>
    </w:p>
    <w:p w14:paraId="582B692F" w14:textId="20E7D9D0" w:rsidR="006C0F3E" w:rsidRPr="006C0F3E" w:rsidRDefault="006C0F3E" w:rsidP="003133CC">
      <w:pPr>
        <w:rPr>
          <w:lang w:val="en-CA"/>
        </w:rPr>
      </w:pPr>
      <w:r w:rsidRPr="006C0F3E">
        <w:rPr>
          <w:lang w:val="en-CA"/>
        </w:rPr>
        <w:fldChar w:fldCharType="begin"/>
      </w:r>
      <w:r w:rsidRPr="006C0F3E">
        <w:rPr>
          <w:lang w:val="en-CA"/>
        </w:rPr>
        <w:instrText xml:space="preserve"> ADDIN EN.CITE &lt;EndNote&gt;&lt;Cite&gt;&lt;Author&gt;Aktitiz&lt;/Author&gt;&lt;Year&gt;2024&lt;/Year&gt;&lt;IDText&gt;Effects of acute and multi-day low-dose sodium bicarbonate intake on high-intensity endurance exercise performance in male recreational cyclists&lt;/IDText&gt;&lt;DisplayText&gt;(AKTITIZ; KOşAR; TURNAGöL, 2024)&lt;/DisplayText&gt;&lt;record&gt;&lt;dates&gt;&lt;pub-dates&gt;&lt;date&gt;2024-02-29&lt;/date&gt;&lt;/pub-dates&gt;&lt;year&gt;2024&lt;/year&gt;&lt;/dates&gt;&lt;urls&gt;&lt;related-urls&gt;&lt;url&gt;https://consensus.app/papers/effects-of-acute-and-multiday-lowdose-sodium-bicarbonate-aktitiz-ko%C5%9Far/960576de903f57858e244a1f8078ddc6/&lt;/url&gt;&lt;/related-urls&gt;&lt;/urls&gt;&lt;titles&gt;&lt;title&gt;Effects of acute and multi-day low-dose sodium bicarbonate intake on high-intensity endurance exercise performance in male recreational cyclists&lt;/title&gt;&lt;secondary-title&gt;European Journal of Applied Physiology&lt;/secondary-title&gt;&lt;/titles&gt;&lt;pages&gt;2111-2122&lt;/pages&gt;&lt;contributors&gt;&lt;authors&gt;&lt;author&gt;Aktitiz, S.&lt;/author&gt;&lt;author&gt;Koşar, Ş&lt;/author&gt;&lt;author&gt;Turnagöl, H.&lt;/author&gt;&lt;/authors&gt;&lt;/contributors&gt;&lt;added-date format="utc"&gt;1748388488&lt;/added-date&gt;&lt;ref-type name="Journal Article"&gt;17&lt;/ref-type&gt;&lt;rec-number&gt;9713&lt;/rec-number&gt;&lt;last-updated-date format="utc"&gt;1748388488&lt;/last-updated-date&gt;&lt;electronic-resource-num&gt;10.1007/s00421-024-05434-1&lt;/electronic-resource-num&gt;&lt;volume&gt;124&lt;/volume&gt;&lt;/record&gt;&lt;/Cite&gt;&lt;/EndNote&gt;</w:instrText>
      </w:r>
      <w:r w:rsidRPr="006C0F3E">
        <w:rPr>
          <w:lang w:val="en-CA"/>
        </w:rPr>
        <w:fldChar w:fldCharType="separate"/>
      </w:r>
      <w:r w:rsidRPr="006C0F3E">
        <w:rPr>
          <w:noProof/>
          <w:lang w:val="en-CA"/>
        </w:rPr>
        <w:t>(AKTITIZ; KOşAR; TURNAGöL, 2024)</w:t>
      </w:r>
      <w:r w:rsidRPr="006C0F3E">
        <w:rPr>
          <w:lang w:val="en-CA"/>
        </w:rPr>
        <w:fldChar w:fldCharType="end"/>
      </w:r>
      <w:r>
        <w:rPr>
          <w:lang w:val="en-CA"/>
        </w:rPr>
        <w:t xml:space="preserve"> </w:t>
      </w:r>
      <w:r>
        <w:rPr>
          <w:lang w:val="en-CA"/>
        </w:rPr>
        <w:fldChar w:fldCharType="begin"/>
      </w:r>
      <w:r>
        <w:rPr>
          <w:lang w:val="en-CA"/>
        </w:rPr>
        <w:instrText xml:space="preserve"> ADDIN EN.CITE &lt;EndNote&gt;&lt;Cite&gt;&lt;Author&gt;McNaughton&lt;/Author&gt;&lt;Year&gt;1997&lt;/Year&gt;&lt;IDText&gt;Effect of Sodium Bicarbonate Ingestion on High Intensity Exercise in Moderately Trained Women&lt;/IDText&gt;&lt;DisplayText&gt;(MCNAUGHTON; FORD; NEWBOLD, 1997)&lt;/DisplayText&gt;&lt;record&gt;&lt;dates&gt;&lt;pub-dates&gt;&lt;date&gt;1997-05-01&lt;/date&gt;&lt;/pub-dates&gt;&lt;year&gt;1997&lt;/year&gt;&lt;/dates&gt;&lt;urls&gt;&lt;related-urls&gt;&lt;url&gt;https://consensus.app/papers/effect-of-sodium-bicarbonate-ingestion-on-high-intensity-mcnaughton-ford/81862540bc17534eb7d918b2303f12d1/&lt;/url&gt;&lt;/related-urls&gt;&lt;/urls&gt;&lt;titles&gt;&lt;title&gt;Effect of Sodium Bicarbonate Ingestion on High Intensity Exercise in Moderately Trained Women&lt;/title&gt;&lt;secondary-title&gt;Journal of Strength and Conditioning Research&lt;/secondary-title&gt;&lt;/titles&gt;&lt;pages&gt;98&lt;/pages&gt;&lt;contributors&gt;&lt;authors&gt;&lt;author&gt;McNaughton, L.&lt;/author&gt;&lt;author&gt;Ford, S.&lt;/author&gt;&lt;author&gt;Newbold, C.&lt;/author&gt;&lt;/authors&gt;&lt;/contributors&gt;&lt;added-date format="utc"&gt;1748388488&lt;/added-date&gt;&lt;ref-type name="Journal Article"&gt;17&lt;/ref-type&gt;&lt;rec-number&gt;9714&lt;/rec-number&gt;&lt;last-updated-date format="utc"&gt;1748388488&lt;/last-updated-date&gt;&lt;electronic-resource-num&gt;10.1519/1533-4287(1997)011&amp;lt;0098:EOSBIO&amp;gt;2.3.CO;2&lt;/electronic-resource-num&gt;&lt;volume&gt;11&lt;/volume&gt;&lt;/record&gt;&lt;/Cite&gt;&lt;/EndNote&gt;</w:instrText>
      </w:r>
      <w:r>
        <w:rPr>
          <w:lang w:val="en-CA"/>
        </w:rPr>
        <w:fldChar w:fldCharType="separate"/>
      </w:r>
      <w:r>
        <w:rPr>
          <w:noProof/>
          <w:lang w:val="en-CA"/>
        </w:rPr>
        <w:t>(MCNAUGHTON; FORD; NEWBOLD, 1997)</w:t>
      </w:r>
      <w:r>
        <w:rPr>
          <w:lang w:val="en-CA"/>
        </w:rPr>
        <w:fldChar w:fldCharType="end"/>
      </w:r>
      <w:r>
        <w:rPr>
          <w:lang w:val="en-CA"/>
        </w:rPr>
        <w:t xml:space="preserve"> </w:t>
      </w:r>
      <w:r>
        <w:rPr>
          <w:lang w:val="en-CA"/>
        </w:rPr>
        <w:fldChar w:fldCharType="begin"/>
      </w:r>
      <w:r>
        <w:rPr>
          <w:lang w:val="en-CA"/>
        </w:rPr>
        <w:instrText xml:space="preserve"> ADDIN EN.CITE &lt;EndNote&gt;&lt;Cite&gt;&lt;Author&gt;Dalle&lt;/Author&gt;&lt;Year&gt;2020&lt;/Year&gt;&lt;IDText&gt;Sodium bicarbonate improves sprint performance in endurance cycling&lt;/IDText&gt;&lt;DisplayText&gt;(DALLE; KOPPO; HESPEL, 2020)&lt;/DisplayText&gt;&lt;record&gt;&lt;dates&gt;&lt;pub-dates&gt;&lt;date&gt;2020-09-25&lt;/date&gt;&lt;/pub-dates&gt;&lt;year&gt;2020&lt;/year&gt;&lt;/dates&gt;&lt;urls&gt;&lt;related-urls&gt;&lt;url&gt;https://consensus.app/papers/sodium-bicarbonate-improves-sprint-performance-in-dalle-koppo/b9c2f0515eed5eb5bf593974163a4817/&lt;/url&gt;&lt;/related-urls&gt;&lt;/urls&gt;&lt;titles&gt;&lt;title&gt;Sodium bicarbonate improves sprint performance in endurance cycling&lt;/title&gt;&lt;secondary-title&gt;Journal of science and medicine in sport&lt;/secondary-title&gt;&lt;/titles&gt;&lt;contributors&gt;&lt;authors&gt;&lt;author&gt;Dalle, Sebastiaan&lt;/author&gt;&lt;author&gt;Koppo, K.&lt;/author&gt;&lt;author&gt;Hespel, P.&lt;/author&gt;&lt;/authors&gt;&lt;/contributors&gt;&lt;added-date format="utc"&gt;1748388488&lt;/added-date&gt;&lt;ref-type name="Journal Article"&gt;17&lt;/ref-type&gt;&lt;rec-number&gt;9718&lt;/rec-number&gt;&lt;last-updated-date format="utc"&gt;1748388488&lt;/last-updated-date&gt;&lt;electronic-resource-num&gt;10.1016/J.JSAMS.2020.09.011&lt;/electronic-resource-num&gt;&lt;/record&gt;&lt;/Cite&gt;&lt;/EndNote&gt;</w:instrText>
      </w:r>
      <w:r>
        <w:rPr>
          <w:lang w:val="en-CA"/>
        </w:rPr>
        <w:fldChar w:fldCharType="separate"/>
      </w:r>
      <w:r>
        <w:rPr>
          <w:noProof/>
          <w:lang w:val="en-CA"/>
        </w:rPr>
        <w:t>(DALLE; KOPPO; HESPEL, 2020)</w:t>
      </w:r>
      <w:r>
        <w:rPr>
          <w:lang w:val="en-CA"/>
        </w:rPr>
        <w:fldChar w:fldCharType="end"/>
      </w:r>
      <w:r>
        <w:rPr>
          <w:lang w:val="en-CA"/>
        </w:rPr>
        <w:t xml:space="preserve"> </w:t>
      </w:r>
      <w:r>
        <w:rPr>
          <w:lang w:val="en-CA"/>
        </w:rPr>
        <w:fldChar w:fldCharType="begin"/>
      </w:r>
      <w:r>
        <w:rPr>
          <w:lang w:val="en-CA"/>
        </w:rPr>
        <w:instrText xml:space="preserve"> ADDIN EN.CITE &lt;EndNote&gt;&lt;Cite&gt;&lt;Author&gt;Durkalec-Michalski&lt;/Author&gt;&lt;Year&gt;2018&lt;/Year&gt;&lt;IDText&gt;The effect of chronic progressive-dose sodium bicarbonate ingestion on CrossFit-like performance: A double-blind, randomized cross-over trial&lt;/IDText&gt;&lt;DisplayText&gt;(DURKALEC-MICHALSKI; ZAWIEJA; PODGóRSKI; ŁONIEWSKI&lt;style face="italic"&gt; et al.&lt;/style&gt;, 2018)&lt;/DisplayText&gt;&lt;record&gt;&lt;dates&gt;&lt;pub-dates&gt;&lt;date&gt;2018-05-17&lt;/date&gt;&lt;/pub-dates&gt;&lt;year&gt;2018&lt;/year&gt;&lt;/dates&gt;&lt;urls&gt;&lt;related-urls&gt;&lt;url&gt;https://consensus.app/papers/the-effect-of-chronic-progressivedose-sodium-bicarbonate-durkalec-michalski-zawieja/b880198aab865d7f97400f695c8d2986/&lt;/url&gt;&lt;/related-urls&gt;&lt;/urls&gt;&lt;titles&gt;&lt;title&gt;The effect of chronic progressive-dose sodium bicarbonate ingestion on CrossFit-like performance: A double-blind, randomized cross-over trial&lt;/title&gt;&lt;secondary-title&gt;PLoS ONE&lt;/secondary-title&gt;&lt;/titles&gt;&lt;contributors&gt;&lt;authors&gt;&lt;author&gt;Durkalec-Michalski, K.&lt;/author&gt;&lt;author&gt;Zawieja, Emilia&lt;/author&gt;&lt;author&gt;Podgórski, T.&lt;/author&gt;&lt;author&gt;Łoniewski, I.&lt;/author&gt;&lt;author&gt;Zawieja, B.&lt;/author&gt;&lt;author&gt;Warzybok, Marta&lt;/author&gt;&lt;author&gt;Jeszka, J.&lt;/author&gt;&lt;/authors&gt;&lt;/contributors&gt;&lt;added-date format="utc"&gt;1748388488&lt;/added-date&gt;&lt;ref-type name="Journal Article"&gt;17&lt;/ref-type&gt;&lt;rec-number&gt;9719&lt;/rec-number&gt;&lt;last-updated-date format="utc"&gt;1748388488&lt;/last-updated-date&gt;&lt;electronic-resource-num&gt;10.1371/journal.pone.0197480&lt;/electronic-resource-num&gt;&lt;volume&gt;13&lt;/volume&gt;&lt;/record&gt;&lt;/Cite&gt;&lt;/EndNote&gt;</w:instrText>
      </w:r>
      <w:r>
        <w:rPr>
          <w:lang w:val="en-CA"/>
        </w:rPr>
        <w:fldChar w:fldCharType="separate"/>
      </w:r>
      <w:r>
        <w:rPr>
          <w:noProof/>
          <w:lang w:val="en-CA"/>
        </w:rPr>
        <w:t>(DURKALEC-MICHALSKI; ZAWIEJA; PODGóRSKI; ŁONIEWSKI</w:t>
      </w:r>
      <w:r w:rsidRPr="006C0F3E">
        <w:rPr>
          <w:i/>
          <w:noProof/>
          <w:lang w:val="en-CA"/>
        </w:rPr>
        <w:t xml:space="preserve"> et al.</w:t>
      </w:r>
      <w:r>
        <w:rPr>
          <w:noProof/>
          <w:lang w:val="en-CA"/>
        </w:rPr>
        <w:t>, 2018)</w:t>
      </w:r>
      <w:r>
        <w:rPr>
          <w:lang w:val="en-CA"/>
        </w:rPr>
        <w:fldChar w:fldCharType="end"/>
      </w:r>
    </w:p>
    <w:p w14:paraId="730B51BE" w14:textId="3DB8217A" w:rsidR="003133CC" w:rsidRDefault="003133CC" w:rsidP="003133CC">
      <w:pPr>
        <w:rPr>
          <w:b/>
          <w:bCs/>
          <w:u w:val="single"/>
          <w:lang w:val="en-CA"/>
        </w:rPr>
      </w:pPr>
    </w:p>
    <w:p w14:paraId="5B7CF4C9" w14:textId="05BB77CA" w:rsidR="00E54BD1" w:rsidRPr="003133CC" w:rsidRDefault="00E54BD1" w:rsidP="003133CC">
      <w:pPr>
        <w:rPr>
          <w:b/>
          <w:bCs/>
          <w:u w:val="single"/>
          <w:lang w:val="en-CA"/>
        </w:rPr>
      </w:pPr>
    </w:p>
    <w:p w14:paraId="27D1CD7D" w14:textId="77777777" w:rsidR="00A45465" w:rsidRDefault="00A45465" w:rsidP="003133CC">
      <w:pPr>
        <w:rPr>
          <w:b/>
          <w:bCs/>
          <w:u w:val="single"/>
          <w:lang w:val="en-CA"/>
        </w:rPr>
      </w:pPr>
    </w:p>
    <w:p w14:paraId="5D97ACB0" w14:textId="5CB85A69" w:rsidR="00E54BD1" w:rsidRDefault="00900AF8" w:rsidP="003133CC">
      <w:pPr>
        <w:rPr>
          <w:b/>
          <w:bCs/>
          <w:u w:val="single"/>
          <w:lang w:val="en-CA"/>
        </w:rPr>
      </w:pPr>
      <w:r>
        <w:rPr>
          <w:b/>
          <w:bCs/>
          <w:u w:val="single"/>
          <w:lang w:val="en-CA"/>
        </w:rPr>
        <w:br w:type="page"/>
      </w:r>
      <w:r w:rsidR="00E54BD1">
        <w:rPr>
          <w:noProof/>
          <w:sz w:val="22"/>
          <w:szCs w:val="22"/>
          <w:lang w:val="en-CA"/>
        </w:rPr>
        <w:lastRenderedPageBreak/>
        <w:drawing>
          <wp:anchor distT="0" distB="0" distL="114300" distR="114300" simplePos="0" relativeHeight="251664384" behindDoc="1" locked="0" layoutInCell="1" allowOverlap="1" wp14:anchorId="25F61E6E" wp14:editId="2A9A4745">
            <wp:simplePos x="0" y="0"/>
            <wp:positionH relativeFrom="column">
              <wp:posOffset>2438400</wp:posOffset>
            </wp:positionH>
            <wp:positionV relativeFrom="paragraph">
              <wp:posOffset>-273375</wp:posOffset>
            </wp:positionV>
            <wp:extent cx="3714307" cy="3106764"/>
            <wp:effectExtent l="0" t="0" r="0" b="5080"/>
            <wp:wrapSquare wrapText="bothSides"/>
            <wp:docPr id="135909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0990" name="Image 1359099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714307" cy="3106764"/>
                    </a:xfrm>
                    <a:prstGeom prst="rect">
                      <a:avLst/>
                    </a:prstGeom>
                  </pic:spPr>
                </pic:pic>
              </a:graphicData>
            </a:graphic>
            <wp14:sizeRelH relativeFrom="page">
              <wp14:pctWidth>0</wp14:pctWidth>
            </wp14:sizeRelH>
            <wp14:sizeRelV relativeFrom="page">
              <wp14:pctHeight>0</wp14:pctHeight>
            </wp14:sizeRelV>
          </wp:anchor>
        </w:drawing>
      </w:r>
      <w:r w:rsidR="003133CC" w:rsidRPr="003133CC">
        <w:rPr>
          <w:b/>
          <w:bCs/>
          <w:u w:val="single"/>
          <w:lang w:val="en-CA"/>
        </w:rPr>
        <w:t>Nitric oxide precursor (beets)</w:t>
      </w:r>
    </w:p>
    <w:p w14:paraId="6BC46E5D" w14:textId="77777777" w:rsidR="00A45465" w:rsidRDefault="00A45465" w:rsidP="003133CC"/>
    <w:p w14:paraId="4455AD01" w14:textId="73A212BA" w:rsidR="007A0381" w:rsidRPr="007A0381" w:rsidRDefault="007A0381" w:rsidP="00027965">
      <w:pPr>
        <w:rPr>
          <w:color w:val="EE0000"/>
          <w:sz w:val="22"/>
          <w:szCs w:val="22"/>
        </w:rPr>
      </w:pPr>
      <w:r w:rsidRPr="007A0381">
        <w:rPr>
          <w:color w:val="EE0000"/>
          <w:sz w:val="22"/>
          <w:szCs w:val="22"/>
        </w:rPr>
        <w:t xml:space="preserve">- </w:t>
      </w:r>
      <w:r w:rsidRPr="00027965">
        <w:rPr>
          <w:color w:val="EE0000"/>
          <w:sz w:val="22"/>
          <w:szCs w:val="22"/>
        </w:rPr>
        <w:t>Les précurseurs de l’oxyde nitrique (NO), en particulier ceux issus des concentrés de jus de betterave</w:t>
      </w:r>
    </w:p>
    <w:p w14:paraId="681DD451" w14:textId="1E1CF8D7" w:rsidR="007A0381" w:rsidRPr="007A0381" w:rsidRDefault="007A0381" w:rsidP="00027965">
      <w:pPr>
        <w:rPr>
          <w:color w:val="EE0000"/>
          <w:sz w:val="22"/>
          <w:szCs w:val="22"/>
        </w:rPr>
      </w:pPr>
      <w:r w:rsidRPr="007A0381">
        <w:rPr>
          <w:color w:val="EE0000"/>
          <w:sz w:val="22"/>
          <w:szCs w:val="22"/>
        </w:rPr>
        <w:t xml:space="preserve">- </w:t>
      </w:r>
      <w:r w:rsidRPr="00027965">
        <w:rPr>
          <w:color w:val="EE0000"/>
          <w:sz w:val="22"/>
          <w:szCs w:val="22"/>
        </w:rPr>
        <w:t>une molécule qui améliore la fonction vasculaire, l’efficacité musculaire et le transport de l’oxygène</w:t>
      </w:r>
    </w:p>
    <w:p w14:paraId="09FAECE0" w14:textId="031CDF54" w:rsidR="007A0381" w:rsidRPr="007A0381" w:rsidRDefault="007A0381" w:rsidP="00027965">
      <w:pPr>
        <w:rPr>
          <w:color w:val="EE0000"/>
          <w:sz w:val="22"/>
          <w:szCs w:val="22"/>
        </w:rPr>
      </w:pPr>
      <w:r w:rsidRPr="007A0381">
        <w:rPr>
          <w:color w:val="EE0000"/>
          <w:sz w:val="22"/>
          <w:szCs w:val="22"/>
        </w:rPr>
        <w:t>-</w:t>
      </w:r>
      <w:r w:rsidRPr="00027965">
        <w:rPr>
          <w:color w:val="EE0000"/>
          <w:sz w:val="22"/>
          <w:szCs w:val="22"/>
        </w:rPr>
        <w:t>Les revues systématiques et les essais contrôlés randomisés rapportent de manière constante que la supplémentation en jus de betterave peut améliorer l’endurance cardio-respiratoire, augmenter le temps jusqu’à l’épuisement à des intensités sous-maximales et améliorer la performance au seuil anaérobie et au VO2max</w:t>
      </w:r>
    </w:p>
    <w:p w14:paraId="07404D69" w14:textId="4B791FBA" w:rsidR="007A0381" w:rsidRPr="007A0381" w:rsidRDefault="007A0381" w:rsidP="00027965">
      <w:pPr>
        <w:rPr>
          <w:color w:val="EE0000"/>
          <w:sz w:val="22"/>
          <w:szCs w:val="22"/>
        </w:rPr>
      </w:pPr>
      <w:r w:rsidRPr="007A0381">
        <w:rPr>
          <w:color w:val="EE0000"/>
          <w:sz w:val="22"/>
          <w:szCs w:val="22"/>
        </w:rPr>
        <w:t>-</w:t>
      </w:r>
      <w:r w:rsidRPr="00027965">
        <w:rPr>
          <w:color w:val="EE0000"/>
          <w:sz w:val="22"/>
          <w:szCs w:val="22"/>
        </w:rPr>
        <w:t xml:space="preserve">Dans l’ensemble, la littérature suggère que les précurseurs de NO dérivés de la betterave peuvent constituer une aide </w:t>
      </w:r>
      <w:proofErr w:type="spellStart"/>
      <w:r w:rsidRPr="00027965">
        <w:rPr>
          <w:color w:val="EE0000"/>
          <w:sz w:val="22"/>
          <w:szCs w:val="22"/>
        </w:rPr>
        <w:t>ergogénique</w:t>
      </w:r>
      <w:proofErr w:type="spellEnd"/>
      <w:r w:rsidRPr="00027965">
        <w:rPr>
          <w:color w:val="EE0000"/>
          <w:sz w:val="22"/>
          <w:szCs w:val="22"/>
        </w:rPr>
        <w:t xml:space="preserve"> pratique pour les athlètes d’endurance, les bénéfices les plus importants étant observés dans des contextes d’exercice aérobies et sous-maximaux</w:t>
      </w:r>
    </w:p>
    <w:p w14:paraId="510FB433" w14:textId="43202F59" w:rsidR="007A0381" w:rsidRPr="007A0381" w:rsidRDefault="007A0381" w:rsidP="00027965">
      <w:pPr>
        <w:rPr>
          <w:color w:val="EE0000"/>
          <w:sz w:val="22"/>
          <w:szCs w:val="22"/>
        </w:rPr>
      </w:pPr>
      <w:r w:rsidRPr="007A0381">
        <w:rPr>
          <w:color w:val="EE0000"/>
          <w:sz w:val="22"/>
          <w:szCs w:val="22"/>
        </w:rPr>
        <w:t>-pas d’effet notable sur les sprint.</w:t>
      </w:r>
    </w:p>
    <w:p w14:paraId="6CAB11CB" w14:textId="77777777" w:rsidR="007A0381" w:rsidRDefault="007A0381" w:rsidP="00027965">
      <w:pPr>
        <w:rPr>
          <w:sz w:val="22"/>
          <w:szCs w:val="22"/>
        </w:rPr>
      </w:pPr>
    </w:p>
    <w:p w14:paraId="2E30A592" w14:textId="277165A8" w:rsidR="00027965" w:rsidRDefault="00027965" w:rsidP="00027965">
      <w:pPr>
        <w:rPr>
          <w:sz w:val="22"/>
          <w:szCs w:val="22"/>
        </w:rPr>
      </w:pPr>
      <w:r w:rsidRPr="00027965">
        <w:rPr>
          <w:sz w:val="22"/>
          <w:szCs w:val="22"/>
        </w:rPr>
        <w:t xml:space="preserve">Les précurseurs de l’oxyde nitrique (NO), en particulier ceux issus des concentrés de jus de betterave, ont suscité un intérêt considérable pour leur potentiel à améliorer la performance en endurance. La betterave est riche en nitrates alimentaires, qui sont convertis dans l’organisme en NO, une molécule qui améliore la fonction vasculaire, l’efficacité musculaire et le transport de l’oxygène — des facteurs clés pour l’exercice d’endurance. Les revues systématiques et les essais contrôlés randomisés rapportent de manière constante que la supplémentation en jus de betterave peut améliorer l’endurance cardio-respiratoire, augmenter le temps jusqu’à l’épuisement à des intensités sous-maximales et améliorer la performance au seuil anaérobie et au VO2max, en particulier lors d’activités d’endurance et aérobies. Cependant, les effets sont moins cohérents lors d’efforts de haute intensité, de courte durée ou de sprints répétés, et peuvent varier selon le sexe, le niveau d’entraînement et les interactions avec d’autres suppléments. Certaines études mettent également en avant des risques potentiels pour la santé en cas d’apport excessif en nitrates, bien que ces risques ne soient pas encore bien caractérisés. Dans l’ensemble, la littérature suggère que les précurseurs de NO dérivés de la betterave peuvent constituer une aide </w:t>
      </w:r>
      <w:proofErr w:type="spellStart"/>
      <w:r w:rsidRPr="00027965">
        <w:rPr>
          <w:sz w:val="22"/>
          <w:szCs w:val="22"/>
        </w:rPr>
        <w:t>ergogénique</w:t>
      </w:r>
      <w:proofErr w:type="spellEnd"/>
      <w:r w:rsidRPr="00027965">
        <w:rPr>
          <w:sz w:val="22"/>
          <w:szCs w:val="22"/>
        </w:rPr>
        <w:t xml:space="preserve"> pratique pour les athlètes d’endurance, les bénéfices les plus importants étant observés dans des contextes d’exercice aérobies et sous-maximaux.</w:t>
      </w:r>
    </w:p>
    <w:p w14:paraId="2079CA57" w14:textId="77777777" w:rsidR="00027965" w:rsidRPr="00027965" w:rsidRDefault="00027965" w:rsidP="00027965">
      <w:pPr>
        <w:rPr>
          <w:sz w:val="22"/>
          <w:szCs w:val="22"/>
        </w:rPr>
      </w:pPr>
    </w:p>
    <w:p w14:paraId="1B4C8BD0" w14:textId="77777777" w:rsidR="00027965" w:rsidRPr="00027965" w:rsidRDefault="00027965" w:rsidP="00027965">
      <w:pPr>
        <w:rPr>
          <w:sz w:val="22"/>
          <w:szCs w:val="22"/>
        </w:rPr>
      </w:pPr>
      <w:r w:rsidRPr="00027965">
        <w:rPr>
          <w:sz w:val="22"/>
          <w:szCs w:val="22"/>
        </w:rPr>
        <w:t>Le corpus actuel de recherches soutient fortement l’utilisation des précurseurs de l’oxyde nitrique issus de la betterave pour améliorer la performance en endurance, en particulier lors d’exercices aérobies et sous-maximaux. Les mécanismes physiologiques — vasodilatation améliorée, meilleure livraison de l’oxygène et efficacité musculaire — sont bien documentés et fournissent une justification solide aux bénéfices observés sur la performance. Cependant, les effets sont moins robustes ou inconsistants lors d’activités de haute intensité, de courte durée ou de sprints répétés, et peuvent être influencés par le sexe, le niveau d’entraînement et les interactions avec d’autres suppléments.</w:t>
      </w:r>
    </w:p>
    <w:p w14:paraId="629C5FC3" w14:textId="77777777" w:rsidR="00027965" w:rsidRPr="00027965" w:rsidRDefault="00027965" w:rsidP="00027965">
      <w:pPr>
        <w:rPr>
          <w:sz w:val="22"/>
          <w:szCs w:val="22"/>
        </w:rPr>
      </w:pPr>
      <w:r w:rsidRPr="00027965">
        <w:rPr>
          <w:sz w:val="22"/>
          <w:szCs w:val="22"/>
        </w:rPr>
        <w:t xml:space="preserve">La qualité des preuves est généralement élevée, avec de nombreuses revues systématiques, méta-analyses et essais contrôlés randomisés. Néanmoins, certaines limites existent, notamment des tailles d’échantillons réduites, une variabilité dans les protocoles de supplémentation et une sous-représentation </w:t>
      </w:r>
      <w:r w:rsidRPr="00027965">
        <w:rPr>
          <w:sz w:val="22"/>
          <w:szCs w:val="22"/>
        </w:rPr>
        <w:lastRenderedPageBreak/>
        <w:t>des athlètes féminines. Des préoccupations de sécurité liées à un apport excessif en nitrates sont notées, mais elles ne sont pas encore bien caractérisées, ce qui justifie des recherches supplémentaires.</w:t>
      </w:r>
    </w:p>
    <w:p w14:paraId="24129455" w14:textId="77777777" w:rsidR="00027965" w:rsidRDefault="00027965" w:rsidP="00027965">
      <w:pPr>
        <w:rPr>
          <w:sz w:val="22"/>
          <w:szCs w:val="22"/>
        </w:rPr>
      </w:pPr>
      <w:r w:rsidRPr="00027965">
        <w:rPr>
          <w:sz w:val="22"/>
          <w:szCs w:val="22"/>
        </w:rPr>
        <w:t xml:space="preserve">Dans l’ensemble, les concentrés de betterave constituent une aide </w:t>
      </w:r>
      <w:proofErr w:type="spellStart"/>
      <w:r w:rsidRPr="00027965">
        <w:rPr>
          <w:sz w:val="22"/>
          <w:szCs w:val="22"/>
        </w:rPr>
        <w:t>ergogénique</w:t>
      </w:r>
      <w:proofErr w:type="spellEnd"/>
      <w:r w:rsidRPr="00027965">
        <w:rPr>
          <w:sz w:val="22"/>
          <w:szCs w:val="22"/>
        </w:rPr>
        <w:t xml:space="preserve"> pratique et généralement sûre pour les athlètes d’endurance, mais les réponses individuelles et les stratégies optimales de dosage nécessitent davantage d’études.</w:t>
      </w:r>
    </w:p>
    <w:p w14:paraId="1812EAC2" w14:textId="77777777" w:rsidR="00027965" w:rsidRPr="00027965" w:rsidRDefault="00027965" w:rsidP="00027965">
      <w:pPr>
        <w:rPr>
          <w:sz w:val="22"/>
          <w:szCs w:val="22"/>
        </w:rPr>
      </w:pPr>
    </w:p>
    <w:p w14:paraId="77D14835" w14:textId="15CF7E34" w:rsidR="00027965" w:rsidRDefault="00027965" w:rsidP="00027965">
      <w:pPr>
        <w:rPr>
          <w:sz w:val="22"/>
          <w:szCs w:val="22"/>
        </w:rPr>
      </w:pPr>
      <w:r w:rsidRPr="00027965">
        <w:rPr>
          <w:b/>
          <w:bCs/>
          <w:sz w:val="22"/>
          <w:szCs w:val="22"/>
        </w:rPr>
        <w:t>Conclusion</w:t>
      </w:r>
      <w:r w:rsidRPr="00027965">
        <w:rPr>
          <w:sz w:val="22"/>
          <w:szCs w:val="22"/>
        </w:rPr>
        <w:br/>
        <w:t>Les concentrés de betterave, en tant que précurseurs de l’oxyde nitrique, peuvent améliorer la performance en endurance, en particulier lors d’exercices aérobies et sous-maximaux, avec des effets les plus fiables observés chez les athlètes d’endurance. Les effets sont moins cohérents lors d’activités de haute intensité ou de sprints répétés, et la réponse individuelle, le sexe et les interactions avec d’autres suppléments doivent être pris en compte. Bien que généralement sûrs, les effets à long terme d’un apport élevé en nitrates nécessitent des recherches supplémentaires.</w:t>
      </w:r>
    </w:p>
    <w:p w14:paraId="5E3E86E0" w14:textId="77777777" w:rsidR="00F476F1" w:rsidRPr="00027965" w:rsidRDefault="00F476F1" w:rsidP="00027965">
      <w:pPr>
        <w:rPr>
          <w:sz w:val="22"/>
          <w:szCs w:val="22"/>
        </w:rPr>
      </w:pPr>
    </w:p>
    <w:p w14:paraId="412CCE7F" w14:textId="458BFC30" w:rsidR="00A45465" w:rsidRDefault="007D1931" w:rsidP="00E54BD1">
      <w:pPr>
        <w:rPr>
          <w:sz w:val="22"/>
          <w:szCs w:val="22"/>
          <w:lang w:val="en-CA"/>
        </w:rPr>
      </w:pPr>
      <w:r>
        <w:rPr>
          <w:sz w:val="22"/>
          <w:szCs w:val="22"/>
          <w:lang w:val="en-CA"/>
        </w:rPr>
        <w:fldChar w:fldCharType="begin">
          <w:fldData xml:space="preserve">PEVuZE5vdGU+PENpdGU+PEF1dGhvcj5Eb23DrW5ndWV6PC9BdXRob3I+PFllYXI+MjAxNzwvWWVh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</w:fldData>
        </w:fldChar>
      </w:r>
      <w:r>
        <w:rPr>
          <w:sz w:val="22"/>
          <w:szCs w:val="22"/>
          <w:lang w:val="en-CA"/>
        </w:rPr>
        <w:instrText xml:space="preserve"> ADDIN EN.CITE </w:instrText>
      </w:r>
      <w:r>
        <w:rPr>
          <w:sz w:val="22"/>
          <w:szCs w:val="22"/>
          <w:lang w:val="en-CA"/>
        </w:rPr>
        <w:fldChar w:fldCharType="begin">
          <w:fldData xml:space="preserve">PEVuZE5vdGU+PENpdGU+PEF1dGhvcj5Eb23DrW5ndWV6PC9BdXRob3I+PFllYXI+MjAxNzwvWWVh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</w:fldData>
        </w:fldChar>
      </w:r>
      <w:r>
        <w:rPr>
          <w:sz w:val="22"/>
          <w:szCs w:val="22"/>
          <w:lang w:val="en-CA"/>
        </w:rPr>
        <w:instrText xml:space="preserve"> ADDIN EN.CITE.DATA </w:instrText>
      </w:r>
      <w:r>
        <w:rPr>
          <w:sz w:val="22"/>
          <w:szCs w:val="22"/>
          <w:lang w:val="en-CA"/>
        </w:rPr>
      </w:r>
      <w:r>
        <w:rPr>
          <w:sz w:val="22"/>
          <w:szCs w:val="22"/>
          <w:lang w:val="en-CA"/>
        </w:rPr>
        <w:fldChar w:fldCharType="end"/>
      </w:r>
      <w:r>
        <w:rPr>
          <w:sz w:val="22"/>
          <w:szCs w:val="22"/>
          <w:lang w:val="en-CA"/>
        </w:rPr>
        <w:fldChar w:fldCharType="separate"/>
      </w:r>
      <w:r>
        <w:rPr>
          <w:noProof/>
          <w:sz w:val="22"/>
          <w:szCs w:val="22"/>
          <w:lang w:val="en-CA"/>
        </w:rPr>
        <w:t>(DOMíNGUEZ; CUENCA; MATé-MUñOZ; GARCíA-FERNáNDEZ</w:t>
      </w:r>
      <w:r w:rsidRPr="007D1931">
        <w:rPr>
          <w:i/>
          <w:noProof/>
          <w:sz w:val="22"/>
          <w:szCs w:val="22"/>
          <w:lang w:val="en-CA"/>
        </w:rPr>
        <w:t xml:space="preserve"> et al.</w:t>
      </w:r>
      <w:r>
        <w:rPr>
          <w:noProof/>
          <w:sz w:val="22"/>
          <w:szCs w:val="22"/>
          <w:lang w:val="en-CA"/>
        </w:rPr>
        <w:t>, 2017; ROKKEDAL-LAUSCH; FRANCH; POULSEN; THOMSEN</w:t>
      </w:r>
      <w:r w:rsidRPr="007D1931">
        <w:rPr>
          <w:i/>
          <w:noProof/>
          <w:sz w:val="22"/>
          <w:szCs w:val="22"/>
          <w:lang w:val="en-CA"/>
        </w:rPr>
        <w:t xml:space="preserve"> et al.</w:t>
      </w:r>
      <w:r>
        <w:rPr>
          <w:noProof/>
          <w:sz w:val="22"/>
          <w:szCs w:val="22"/>
          <w:lang w:val="en-CA"/>
        </w:rPr>
        <w:t>, 2019)</w:t>
      </w:r>
      <w:r>
        <w:rPr>
          <w:sz w:val="22"/>
          <w:szCs w:val="22"/>
          <w:lang w:val="en-CA"/>
        </w:rPr>
        <w:fldChar w:fldCharType="end"/>
      </w:r>
    </w:p>
    <w:p w14:paraId="722BEBC9" w14:textId="77777777" w:rsidR="007D1931" w:rsidRDefault="007D1931" w:rsidP="00E54BD1">
      <w:pPr>
        <w:rPr>
          <w:sz w:val="22"/>
          <w:szCs w:val="22"/>
          <w:lang w:val="en-CA"/>
        </w:rPr>
      </w:pPr>
    </w:p>
    <w:p w14:paraId="3A10BB8B" w14:textId="77777777" w:rsidR="00A45465" w:rsidRDefault="00E54BD1" w:rsidP="00E54BD1">
      <w:pPr>
        <w:rPr>
          <w:sz w:val="22"/>
          <w:szCs w:val="22"/>
        </w:rPr>
      </w:pPr>
      <w:proofErr w:type="spellStart"/>
      <w:r w:rsidRPr="00E54BD1">
        <w:rPr>
          <w:sz w:val="22"/>
          <w:szCs w:val="22"/>
        </w:rPr>
        <w:t>Domínguez</w:t>
      </w:r>
      <w:proofErr w:type="spellEnd"/>
      <w:r w:rsidRPr="00E54BD1">
        <w:rPr>
          <w:sz w:val="22"/>
          <w:szCs w:val="22"/>
        </w:rPr>
        <w:t>, R., Cuenca, E., Maté-</w:t>
      </w:r>
      <w:proofErr w:type="spellStart"/>
      <w:r w:rsidRPr="00E54BD1">
        <w:rPr>
          <w:sz w:val="22"/>
          <w:szCs w:val="22"/>
        </w:rPr>
        <w:t>Muñoz</w:t>
      </w:r>
      <w:proofErr w:type="spellEnd"/>
      <w:r w:rsidRPr="00E54BD1">
        <w:rPr>
          <w:sz w:val="22"/>
          <w:szCs w:val="22"/>
        </w:rPr>
        <w:t>, J., García-Fernández, P., Serra-</w:t>
      </w:r>
      <w:proofErr w:type="spellStart"/>
      <w:r w:rsidRPr="00E54BD1">
        <w:rPr>
          <w:sz w:val="22"/>
          <w:szCs w:val="22"/>
        </w:rPr>
        <w:t>Payá</w:t>
      </w:r>
      <w:proofErr w:type="spellEnd"/>
      <w:r w:rsidRPr="00E54BD1">
        <w:rPr>
          <w:sz w:val="22"/>
          <w:szCs w:val="22"/>
        </w:rPr>
        <w:t xml:space="preserve">, N., Estevan, M., </w:t>
      </w:r>
      <w:proofErr w:type="spellStart"/>
      <w:r w:rsidRPr="00E54BD1">
        <w:rPr>
          <w:sz w:val="22"/>
          <w:szCs w:val="22"/>
        </w:rPr>
        <w:t>Herreros</w:t>
      </w:r>
      <w:proofErr w:type="spellEnd"/>
      <w:r w:rsidRPr="00E54BD1">
        <w:rPr>
          <w:sz w:val="22"/>
          <w:szCs w:val="22"/>
        </w:rPr>
        <w:t xml:space="preserve">, P., &amp; </w:t>
      </w:r>
      <w:proofErr w:type="spellStart"/>
      <w:r w:rsidRPr="00E54BD1">
        <w:rPr>
          <w:sz w:val="22"/>
          <w:szCs w:val="22"/>
        </w:rPr>
        <w:t>Garnacho-Castaño</w:t>
      </w:r>
      <w:proofErr w:type="spellEnd"/>
      <w:r w:rsidRPr="00E54BD1">
        <w:rPr>
          <w:sz w:val="22"/>
          <w:szCs w:val="22"/>
        </w:rPr>
        <w:t xml:space="preserve">, M. (2017). </w:t>
      </w:r>
      <w:proofErr w:type="spellStart"/>
      <w:r w:rsidRPr="00E54BD1">
        <w:rPr>
          <w:sz w:val="22"/>
          <w:szCs w:val="22"/>
        </w:rPr>
        <w:t>Effects</w:t>
      </w:r>
      <w:proofErr w:type="spellEnd"/>
      <w:r w:rsidRPr="00E54BD1">
        <w:rPr>
          <w:sz w:val="22"/>
          <w:szCs w:val="22"/>
        </w:rPr>
        <w:t xml:space="preserve"> of </w:t>
      </w:r>
      <w:proofErr w:type="spellStart"/>
      <w:r w:rsidRPr="00E54BD1">
        <w:rPr>
          <w:sz w:val="22"/>
          <w:szCs w:val="22"/>
        </w:rPr>
        <w:t>Beetroot</w:t>
      </w:r>
      <w:proofErr w:type="spellEnd"/>
      <w:r w:rsidRPr="00E54BD1">
        <w:rPr>
          <w:sz w:val="22"/>
          <w:szCs w:val="22"/>
        </w:rPr>
        <w:t xml:space="preserve"> Juice </w:t>
      </w:r>
      <w:proofErr w:type="spellStart"/>
      <w:r w:rsidRPr="00E54BD1">
        <w:rPr>
          <w:sz w:val="22"/>
          <w:szCs w:val="22"/>
        </w:rPr>
        <w:t>Supplementation</w:t>
      </w:r>
      <w:proofErr w:type="spellEnd"/>
      <w:r w:rsidRPr="00E54BD1">
        <w:rPr>
          <w:sz w:val="22"/>
          <w:szCs w:val="22"/>
        </w:rPr>
        <w:t xml:space="preserve"> on </w:t>
      </w:r>
      <w:proofErr w:type="spellStart"/>
      <w:r w:rsidRPr="00E54BD1">
        <w:rPr>
          <w:sz w:val="22"/>
          <w:szCs w:val="22"/>
        </w:rPr>
        <w:t>Cardiorespiratory</w:t>
      </w:r>
      <w:proofErr w:type="spellEnd"/>
      <w:r w:rsidRPr="00E54BD1">
        <w:rPr>
          <w:sz w:val="22"/>
          <w:szCs w:val="22"/>
        </w:rPr>
        <w:t xml:space="preserve"> Endurance in </w:t>
      </w:r>
      <w:proofErr w:type="spellStart"/>
      <w:r w:rsidRPr="00E54BD1">
        <w:rPr>
          <w:sz w:val="22"/>
          <w:szCs w:val="22"/>
        </w:rPr>
        <w:t>Athletes</w:t>
      </w:r>
      <w:proofErr w:type="spellEnd"/>
      <w:r w:rsidRPr="00E54BD1">
        <w:rPr>
          <w:sz w:val="22"/>
          <w:szCs w:val="22"/>
        </w:rPr>
        <w:t xml:space="preserve">. A </w:t>
      </w:r>
      <w:proofErr w:type="spellStart"/>
      <w:r w:rsidRPr="00E54BD1">
        <w:rPr>
          <w:sz w:val="22"/>
          <w:szCs w:val="22"/>
        </w:rPr>
        <w:t>Systematic</w:t>
      </w:r>
      <w:proofErr w:type="spellEnd"/>
      <w:r w:rsidRPr="00E54BD1">
        <w:rPr>
          <w:sz w:val="22"/>
          <w:szCs w:val="22"/>
        </w:rPr>
        <w:t xml:space="preserve"> </w:t>
      </w:r>
      <w:proofErr w:type="spellStart"/>
      <w:r w:rsidRPr="00E54BD1">
        <w:rPr>
          <w:sz w:val="22"/>
          <w:szCs w:val="22"/>
        </w:rPr>
        <w:t>Review</w:t>
      </w:r>
      <w:proofErr w:type="spellEnd"/>
      <w:r w:rsidRPr="00E54BD1">
        <w:rPr>
          <w:sz w:val="22"/>
          <w:szCs w:val="22"/>
        </w:rPr>
        <w:t>.</w:t>
      </w:r>
      <w:r w:rsidRPr="00E54BD1">
        <w:rPr>
          <w:rFonts w:eastAsiaTheme="majorEastAsia"/>
          <w:sz w:val="22"/>
          <w:szCs w:val="22"/>
        </w:rPr>
        <w:t> </w:t>
      </w:r>
      <w:proofErr w:type="spellStart"/>
      <w:r w:rsidRPr="00E54BD1">
        <w:rPr>
          <w:rFonts w:eastAsiaTheme="majorEastAsia"/>
          <w:i/>
          <w:iCs/>
          <w:sz w:val="22"/>
          <w:szCs w:val="22"/>
        </w:rPr>
        <w:t>Nutrients</w:t>
      </w:r>
      <w:proofErr w:type="spellEnd"/>
      <w:r w:rsidRPr="00E54BD1">
        <w:rPr>
          <w:sz w:val="22"/>
          <w:szCs w:val="22"/>
        </w:rPr>
        <w:t>, 9.</w:t>
      </w:r>
      <w:r w:rsidRPr="00E54BD1">
        <w:rPr>
          <w:rFonts w:eastAsiaTheme="majorEastAsia"/>
          <w:sz w:val="22"/>
          <w:szCs w:val="22"/>
        </w:rPr>
        <w:t> </w:t>
      </w:r>
      <w:hyperlink r:id="rId13" w:tgtFrame="_blank" w:history="1">
        <w:r w:rsidRPr="00E54BD1">
          <w:rPr>
            <w:rStyle w:val="Hyperlien"/>
            <w:rFonts w:eastAsiaTheme="majorEastAsia"/>
            <w:sz w:val="22"/>
            <w:szCs w:val="22"/>
            <w:u w:val="none"/>
          </w:rPr>
          <w:t>https://doi.org/10.3390/nu9010043</w:t>
        </w:r>
      </w:hyperlink>
      <w:r w:rsidRPr="00E54BD1">
        <w:rPr>
          <w:sz w:val="22"/>
          <w:szCs w:val="22"/>
        </w:rPr>
        <w:t>.</w:t>
      </w:r>
    </w:p>
    <w:p w14:paraId="6D86B076" w14:textId="77777777" w:rsidR="00A45465" w:rsidRDefault="00A45465" w:rsidP="00E54BD1">
      <w:pPr>
        <w:rPr>
          <w:sz w:val="22"/>
          <w:szCs w:val="22"/>
        </w:rPr>
      </w:pPr>
    </w:p>
    <w:p w14:paraId="2C6CCA46" w14:textId="77777777" w:rsidR="00876C62" w:rsidRDefault="00A45465" w:rsidP="00E54BD1">
      <w:pPr>
        <w:rPr>
          <w:sz w:val="22"/>
          <w:szCs w:val="22"/>
        </w:rPr>
      </w:pPr>
      <w:proofErr w:type="spellStart"/>
      <w:r w:rsidRPr="00A45465">
        <w:rPr>
          <w:sz w:val="22"/>
          <w:szCs w:val="22"/>
        </w:rPr>
        <w:t>Rokkedal-Lausch</w:t>
      </w:r>
      <w:proofErr w:type="spellEnd"/>
      <w:r w:rsidRPr="00A45465">
        <w:rPr>
          <w:sz w:val="22"/>
          <w:szCs w:val="22"/>
        </w:rPr>
        <w:t xml:space="preserve">, T., </w:t>
      </w:r>
      <w:proofErr w:type="spellStart"/>
      <w:r w:rsidRPr="00A45465">
        <w:rPr>
          <w:sz w:val="22"/>
          <w:szCs w:val="22"/>
        </w:rPr>
        <w:t>Franch</w:t>
      </w:r>
      <w:proofErr w:type="spellEnd"/>
      <w:r w:rsidRPr="00A45465">
        <w:rPr>
          <w:sz w:val="22"/>
          <w:szCs w:val="22"/>
        </w:rPr>
        <w:t xml:space="preserve">, J., </w:t>
      </w:r>
      <w:proofErr w:type="spellStart"/>
      <w:r w:rsidRPr="00A45465">
        <w:rPr>
          <w:sz w:val="22"/>
          <w:szCs w:val="22"/>
        </w:rPr>
        <w:t>Poulsen</w:t>
      </w:r>
      <w:proofErr w:type="spellEnd"/>
      <w:r w:rsidRPr="00A45465">
        <w:rPr>
          <w:sz w:val="22"/>
          <w:szCs w:val="22"/>
        </w:rPr>
        <w:t xml:space="preserve">, M., Thomsen, L., </w:t>
      </w:r>
      <w:proofErr w:type="spellStart"/>
      <w:r w:rsidRPr="00A45465">
        <w:rPr>
          <w:sz w:val="22"/>
          <w:szCs w:val="22"/>
        </w:rPr>
        <w:t>Weitzberg</w:t>
      </w:r>
      <w:proofErr w:type="spellEnd"/>
      <w:r w:rsidRPr="00A45465">
        <w:rPr>
          <w:sz w:val="22"/>
          <w:szCs w:val="22"/>
        </w:rPr>
        <w:t xml:space="preserve">, E., </w:t>
      </w:r>
      <w:proofErr w:type="spellStart"/>
      <w:r w:rsidRPr="00A45465">
        <w:rPr>
          <w:sz w:val="22"/>
          <w:szCs w:val="22"/>
        </w:rPr>
        <w:t>Kamavuako</w:t>
      </w:r>
      <w:proofErr w:type="spellEnd"/>
      <w:r w:rsidRPr="00A45465">
        <w:rPr>
          <w:sz w:val="22"/>
          <w:szCs w:val="22"/>
        </w:rPr>
        <w:t xml:space="preserve">, E., </w:t>
      </w:r>
      <w:proofErr w:type="spellStart"/>
      <w:r w:rsidRPr="00A45465">
        <w:rPr>
          <w:sz w:val="22"/>
          <w:szCs w:val="22"/>
        </w:rPr>
        <w:t>Karbing</w:t>
      </w:r>
      <w:proofErr w:type="spellEnd"/>
      <w:r w:rsidRPr="00A45465">
        <w:rPr>
          <w:sz w:val="22"/>
          <w:szCs w:val="22"/>
        </w:rPr>
        <w:t xml:space="preserve">, D., &amp; Larsen, R. (2019). </w:t>
      </w:r>
      <w:proofErr w:type="spellStart"/>
      <w:r w:rsidRPr="00A45465">
        <w:rPr>
          <w:sz w:val="22"/>
          <w:szCs w:val="22"/>
        </w:rPr>
        <w:t>Chronic</w:t>
      </w:r>
      <w:proofErr w:type="spellEnd"/>
      <w:r w:rsidRPr="00A45465">
        <w:rPr>
          <w:sz w:val="22"/>
          <w:szCs w:val="22"/>
        </w:rPr>
        <w:t xml:space="preserve"> high-dose </w:t>
      </w:r>
      <w:proofErr w:type="spellStart"/>
      <w:r w:rsidRPr="00A45465">
        <w:rPr>
          <w:sz w:val="22"/>
          <w:szCs w:val="22"/>
        </w:rPr>
        <w:t>beetroot</w:t>
      </w:r>
      <w:proofErr w:type="spellEnd"/>
      <w:r w:rsidRPr="00A45465">
        <w:rPr>
          <w:sz w:val="22"/>
          <w:szCs w:val="22"/>
        </w:rPr>
        <w:t xml:space="preserve"> </w:t>
      </w:r>
      <w:proofErr w:type="spellStart"/>
      <w:r w:rsidRPr="00A45465">
        <w:rPr>
          <w:sz w:val="22"/>
          <w:szCs w:val="22"/>
        </w:rPr>
        <w:t>juice</w:t>
      </w:r>
      <w:proofErr w:type="spellEnd"/>
      <w:r w:rsidRPr="00A45465">
        <w:rPr>
          <w:sz w:val="22"/>
          <w:szCs w:val="22"/>
        </w:rPr>
        <w:t xml:space="preserve"> </w:t>
      </w:r>
      <w:proofErr w:type="spellStart"/>
      <w:r w:rsidRPr="00A45465">
        <w:rPr>
          <w:sz w:val="22"/>
          <w:szCs w:val="22"/>
        </w:rPr>
        <w:t>supplementation</w:t>
      </w:r>
      <w:proofErr w:type="spellEnd"/>
      <w:r w:rsidRPr="00A45465">
        <w:rPr>
          <w:sz w:val="22"/>
          <w:szCs w:val="22"/>
        </w:rPr>
        <w:t xml:space="preserve"> </w:t>
      </w:r>
      <w:proofErr w:type="spellStart"/>
      <w:r w:rsidRPr="00A45465">
        <w:rPr>
          <w:sz w:val="22"/>
          <w:szCs w:val="22"/>
        </w:rPr>
        <w:t>improves</w:t>
      </w:r>
      <w:proofErr w:type="spellEnd"/>
      <w:r w:rsidRPr="00A45465">
        <w:rPr>
          <w:sz w:val="22"/>
          <w:szCs w:val="22"/>
        </w:rPr>
        <w:t xml:space="preserve"> time trial performance of </w:t>
      </w:r>
      <w:proofErr w:type="spellStart"/>
      <w:r w:rsidRPr="00A45465">
        <w:rPr>
          <w:sz w:val="22"/>
          <w:szCs w:val="22"/>
        </w:rPr>
        <w:t>well-trained</w:t>
      </w:r>
      <w:proofErr w:type="spellEnd"/>
      <w:r w:rsidRPr="00A45465">
        <w:rPr>
          <w:sz w:val="22"/>
          <w:szCs w:val="22"/>
        </w:rPr>
        <w:t xml:space="preserve"> </w:t>
      </w:r>
      <w:proofErr w:type="spellStart"/>
      <w:r w:rsidRPr="00A45465">
        <w:rPr>
          <w:sz w:val="22"/>
          <w:szCs w:val="22"/>
        </w:rPr>
        <w:t>cyclists</w:t>
      </w:r>
      <w:proofErr w:type="spellEnd"/>
      <w:r w:rsidRPr="00A45465">
        <w:rPr>
          <w:sz w:val="22"/>
          <w:szCs w:val="22"/>
        </w:rPr>
        <w:t xml:space="preserve"> in </w:t>
      </w:r>
      <w:proofErr w:type="spellStart"/>
      <w:r w:rsidRPr="00A45465">
        <w:rPr>
          <w:sz w:val="22"/>
          <w:szCs w:val="22"/>
        </w:rPr>
        <w:t>normoxia</w:t>
      </w:r>
      <w:proofErr w:type="spellEnd"/>
      <w:r w:rsidRPr="00A45465">
        <w:rPr>
          <w:sz w:val="22"/>
          <w:szCs w:val="22"/>
        </w:rPr>
        <w:t xml:space="preserve"> and </w:t>
      </w:r>
      <w:proofErr w:type="spellStart"/>
      <w:r w:rsidRPr="00A45465">
        <w:rPr>
          <w:sz w:val="22"/>
          <w:szCs w:val="22"/>
        </w:rPr>
        <w:t>hypoxia</w:t>
      </w:r>
      <w:proofErr w:type="spellEnd"/>
      <w:r w:rsidRPr="00A45465">
        <w:rPr>
          <w:sz w:val="22"/>
          <w:szCs w:val="22"/>
        </w:rPr>
        <w:t>..</w:t>
      </w:r>
      <w:r w:rsidRPr="00A45465">
        <w:rPr>
          <w:rFonts w:eastAsiaTheme="majorEastAsia"/>
          <w:sz w:val="22"/>
          <w:szCs w:val="22"/>
        </w:rPr>
        <w:t> </w:t>
      </w:r>
      <w:proofErr w:type="spellStart"/>
      <w:r w:rsidRPr="00A45465">
        <w:rPr>
          <w:rFonts w:eastAsiaTheme="majorEastAsia"/>
          <w:i/>
          <w:iCs/>
          <w:sz w:val="22"/>
          <w:szCs w:val="22"/>
        </w:rPr>
        <w:t>Nitric</w:t>
      </w:r>
      <w:proofErr w:type="spellEnd"/>
      <w:r w:rsidRPr="00A45465">
        <w:rPr>
          <w:rFonts w:eastAsiaTheme="majorEastAsia"/>
          <w:i/>
          <w:iCs/>
          <w:sz w:val="22"/>
          <w:szCs w:val="22"/>
        </w:rPr>
        <w:t xml:space="preserve"> oxide : </w:t>
      </w:r>
      <w:proofErr w:type="spellStart"/>
      <w:r w:rsidRPr="00A45465">
        <w:rPr>
          <w:rFonts w:eastAsiaTheme="majorEastAsia"/>
          <w:i/>
          <w:iCs/>
          <w:sz w:val="22"/>
          <w:szCs w:val="22"/>
        </w:rPr>
        <w:t>biology</w:t>
      </w:r>
      <w:proofErr w:type="spellEnd"/>
      <w:r w:rsidRPr="00A45465">
        <w:rPr>
          <w:rFonts w:eastAsiaTheme="majorEastAsia"/>
          <w:i/>
          <w:iCs/>
          <w:sz w:val="22"/>
          <w:szCs w:val="22"/>
        </w:rPr>
        <w:t xml:space="preserve"> and </w:t>
      </w:r>
      <w:proofErr w:type="spellStart"/>
      <w:r w:rsidRPr="00A45465">
        <w:rPr>
          <w:rFonts w:eastAsiaTheme="majorEastAsia"/>
          <w:i/>
          <w:iCs/>
          <w:sz w:val="22"/>
          <w:szCs w:val="22"/>
        </w:rPr>
        <w:t>chemistry</w:t>
      </w:r>
      <w:proofErr w:type="spellEnd"/>
      <w:r w:rsidRPr="00A45465">
        <w:rPr>
          <w:sz w:val="22"/>
          <w:szCs w:val="22"/>
        </w:rPr>
        <w:t>, 85, 44-52 .</w:t>
      </w:r>
      <w:r w:rsidRPr="00A45465">
        <w:rPr>
          <w:rFonts w:eastAsiaTheme="majorEastAsia"/>
          <w:sz w:val="22"/>
          <w:szCs w:val="22"/>
        </w:rPr>
        <w:t> </w:t>
      </w:r>
      <w:hyperlink r:id="rId14" w:tgtFrame="_blank" w:history="1">
        <w:r w:rsidRPr="00A45465">
          <w:rPr>
            <w:rStyle w:val="Hyperlien"/>
            <w:rFonts w:eastAsiaTheme="majorEastAsia"/>
            <w:sz w:val="22"/>
            <w:szCs w:val="22"/>
          </w:rPr>
          <w:t>https://doi.org/10.1016/j.niox.2019.01.011</w:t>
        </w:r>
      </w:hyperlink>
      <w:r w:rsidRPr="00A45465">
        <w:rPr>
          <w:sz w:val="22"/>
          <w:szCs w:val="22"/>
        </w:rPr>
        <w:t>.</w:t>
      </w:r>
    </w:p>
    <w:p w14:paraId="5227FC51" w14:textId="77777777" w:rsidR="00876C62" w:rsidRDefault="00876C62" w:rsidP="00E54BD1">
      <w:pPr>
        <w:rPr>
          <w:sz w:val="22"/>
          <w:szCs w:val="22"/>
        </w:rPr>
      </w:pPr>
    </w:p>
    <w:p w14:paraId="320D342E" w14:textId="77777777" w:rsidR="00876C62" w:rsidRDefault="00876C62">
      <w:pPr>
        <w:rPr>
          <w:sz w:val="22"/>
          <w:szCs w:val="22"/>
        </w:rPr>
      </w:pPr>
      <w:r>
        <w:rPr>
          <w:sz w:val="22"/>
          <w:szCs w:val="22"/>
        </w:rPr>
        <w:br w:type="page"/>
      </w:r>
    </w:p>
    <w:p w14:paraId="3F979417" w14:textId="77777777" w:rsidR="00876C62" w:rsidRPr="00606642" w:rsidRDefault="00876C62" w:rsidP="00876C62">
      <w:pPr>
        <w:jc w:val="both"/>
        <w:rPr>
          <w:b/>
          <w:bCs/>
          <w:u w:val="single"/>
          <w:lang w:val="en-CA"/>
        </w:rPr>
      </w:pPr>
      <w:r>
        <w:rPr>
          <w:noProof/>
          <w:sz w:val="22"/>
          <w:szCs w:val="22"/>
        </w:rPr>
        <w:lastRenderedPageBreak/>
        <w:drawing>
          <wp:anchor distT="0" distB="0" distL="114300" distR="114300" simplePos="0" relativeHeight="251676672" behindDoc="0" locked="0" layoutInCell="1" allowOverlap="1" wp14:anchorId="705782D4" wp14:editId="6842F46D">
            <wp:simplePos x="0" y="0"/>
            <wp:positionH relativeFrom="column">
              <wp:posOffset>3023870</wp:posOffset>
            </wp:positionH>
            <wp:positionV relativeFrom="paragraph">
              <wp:posOffset>127059</wp:posOffset>
            </wp:positionV>
            <wp:extent cx="2826385" cy="2416810"/>
            <wp:effectExtent l="0" t="0" r="5715" b="0"/>
            <wp:wrapSquare wrapText="bothSides"/>
            <wp:docPr id="76561911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619119" name="Image 76561911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26385" cy="2416810"/>
                    </a:xfrm>
                    <a:prstGeom prst="rect">
                      <a:avLst/>
                    </a:prstGeom>
                  </pic:spPr>
                </pic:pic>
              </a:graphicData>
            </a:graphic>
            <wp14:sizeRelH relativeFrom="page">
              <wp14:pctWidth>0</wp14:pctWidth>
            </wp14:sizeRelH>
            <wp14:sizeRelV relativeFrom="page">
              <wp14:pctHeight>0</wp14:pctHeight>
            </wp14:sizeRelV>
          </wp:anchor>
        </w:drawing>
      </w:r>
      <w:r w:rsidRPr="00606642">
        <w:rPr>
          <w:b/>
          <w:bCs/>
          <w:u w:val="single"/>
          <w:lang w:val="en-CA"/>
        </w:rPr>
        <w:t>Beta-alanine</w:t>
      </w:r>
    </w:p>
    <w:p w14:paraId="351905DB" w14:textId="77777777" w:rsidR="00876C62" w:rsidRDefault="00876C62" w:rsidP="00876C62">
      <w:pPr>
        <w:jc w:val="both"/>
        <w:rPr>
          <w:sz w:val="21"/>
          <w:szCs w:val="21"/>
          <w:lang w:val="en-CA"/>
        </w:rPr>
      </w:pPr>
    </w:p>
    <w:p w14:paraId="1C0271AF" w14:textId="77777777" w:rsidR="00876C62" w:rsidRPr="008807A5" w:rsidRDefault="00876C62" w:rsidP="00876C62">
      <w:pPr>
        <w:jc w:val="both"/>
        <w:rPr>
          <w:color w:val="EE0000"/>
          <w:sz w:val="21"/>
          <w:szCs w:val="21"/>
          <w:lang w:val="en-CA"/>
        </w:rPr>
      </w:pPr>
      <w:r w:rsidRPr="008807A5">
        <w:rPr>
          <w:color w:val="EE0000"/>
          <w:sz w:val="21"/>
          <w:szCs w:val="21"/>
          <w:lang w:val="en-CA"/>
        </w:rPr>
        <w:t xml:space="preserve">-Augmentation carnosine, </w:t>
      </w:r>
      <w:proofErr w:type="spellStart"/>
      <w:r w:rsidRPr="008807A5">
        <w:rPr>
          <w:color w:val="EE0000"/>
          <w:sz w:val="21"/>
          <w:szCs w:val="21"/>
          <w:lang w:val="en-CA"/>
        </w:rPr>
        <w:t>capacité</w:t>
      </w:r>
      <w:proofErr w:type="spellEnd"/>
      <w:r w:rsidRPr="008807A5">
        <w:rPr>
          <w:color w:val="EE0000"/>
          <w:sz w:val="21"/>
          <w:szCs w:val="21"/>
          <w:lang w:val="en-CA"/>
        </w:rPr>
        <w:t xml:space="preserve"> tampon.</w:t>
      </w:r>
    </w:p>
    <w:p w14:paraId="24D01939" w14:textId="77777777" w:rsidR="00876C62" w:rsidRPr="008807A5" w:rsidRDefault="00876C62" w:rsidP="00876C62">
      <w:pPr>
        <w:jc w:val="both"/>
        <w:rPr>
          <w:color w:val="EE0000"/>
          <w:sz w:val="21"/>
          <w:szCs w:val="21"/>
          <w:lang w:val="en-CA"/>
        </w:rPr>
      </w:pPr>
      <w:r w:rsidRPr="008807A5">
        <w:rPr>
          <w:color w:val="EE0000"/>
          <w:sz w:val="21"/>
          <w:szCs w:val="21"/>
          <w:lang w:val="en-CA"/>
        </w:rPr>
        <w:t>-</w:t>
      </w:r>
      <w:proofErr w:type="spellStart"/>
      <w:r w:rsidRPr="008807A5">
        <w:rPr>
          <w:color w:val="EE0000"/>
          <w:sz w:val="21"/>
          <w:szCs w:val="21"/>
          <w:lang w:val="en-CA"/>
        </w:rPr>
        <w:t>Effet</w:t>
      </w:r>
      <w:proofErr w:type="spellEnd"/>
      <w:r w:rsidRPr="008807A5">
        <w:rPr>
          <w:color w:val="EE0000"/>
          <w:sz w:val="21"/>
          <w:szCs w:val="21"/>
          <w:lang w:val="en-CA"/>
        </w:rPr>
        <w:t xml:space="preserve"> </w:t>
      </w:r>
      <w:proofErr w:type="spellStart"/>
      <w:r w:rsidRPr="008807A5">
        <w:rPr>
          <w:color w:val="EE0000"/>
          <w:sz w:val="21"/>
          <w:szCs w:val="21"/>
          <w:lang w:val="en-CA"/>
        </w:rPr>
        <w:t>répétés</w:t>
      </w:r>
      <w:proofErr w:type="spellEnd"/>
      <w:r w:rsidRPr="008807A5">
        <w:rPr>
          <w:color w:val="EE0000"/>
          <w:sz w:val="21"/>
          <w:szCs w:val="21"/>
          <w:lang w:val="en-CA"/>
        </w:rPr>
        <w:t xml:space="preserve">, </w:t>
      </w:r>
      <w:proofErr w:type="spellStart"/>
      <w:r w:rsidRPr="008807A5">
        <w:rPr>
          <w:color w:val="EE0000"/>
          <w:sz w:val="21"/>
          <w:szCs w:val="21"/>
          <w:lang w:val="en-CA"/>
        </w:rPr>
        <w:t>mais</w:t>
      </w:r>
      <w:proofErr w:type="spellEnd"/>
      <w:r w:rsidRPr="008807A5">
        <w:rPr>
          <w:color w:val="EE0000"/>
          <w:sz w:val="21"/>
          <w:szCs w:val="21"/>
          <w:lang w:val="en-CA"/>
        </w:rPr>
        <w:t xml:space="preserve"> </w:t>
      </w:r>
      <w:proofErr w:type="spellStart"/>
      <w:r w:rsidRPr="008807A5">
        <w:rPr>
          <w:color w:val="EE0000"/>
          <w:sz w:val="21"/>
          <w:szCs w:val="21"/>
          <w:lang w:val="en-CA"/>
        </w:rPr>
        <w:t>modeste</w:t>
      </w:r>
      <w:proofErr w:type="spellEnd"/>
      <w:r w:rsidRPr="008807A5">
        <w:rPr>
          <w:color w:val="EE0000"/>
          <w:sz w:val="21"/>
          <w:szCs w:val="21"/>
          <w:lang w:val="en-CA"/>
        </w:rPr>
        <w:t xml:space="preserve"> à </w:t>
      </w:r>
      <w:proofErr w:type="spellStart"/>
      <w:r w:rsidRPr="008807A5">
        <w:rPr>
          <w:color w:val="EE0000"/>
          <w:sz w:val="21"/>
          <w:szCs w:val="21"/>
          <w:lang w:val="en-CA"/>
        </w:rPr>
        <w:t>faible</w:t>
      </w:r>
      <w:proofErr w:type="spellEnd"/>
      <w:r w:rsidRPr="008807A5">
        <w:rPr>
          <w:color w:val="EE0000"/>
          <w:sz w:val="21"/>
          <w:szCs w:val="21"/>
          <w:lang w:val="en-CA"/>
        </w:rPr>
        <w:t>.</w:t>
      </w:r>
    </w:p>
    <w:p w14:paraId="5E646098" w14:textId="77777777" w:rsidR="00876C62" w:rsidRPr="008807A5" w:rsidRDefault="00876C62" w:rsidP="00876C62">
      <w:pPr>
        <w:jc w:val="both"/>
        <w:rPr>
          <w:color w:val="EE0000"/>
          <w:sz w:val="21"/>
          <w:szCs w:val="21"/>
          <w:lang w:val="en-CA"/>
        </w:rPr>
      </w:pPr>
      <w:r w:rsidRPr="008807A5">
        <w:rPr>
          <w:color w:val="EE0000"/>
          <w:sz w:val="21"/>
          <w:szCs w:val="21"/>
          <w:lang w:val="en-CA"/>
        </w:rPr>
        <w:t xml:space="preserve">-Plus grand </w:t>
      </w:r>
      <w:proofErr w:type="spellStart"/>
      <w:r w:rsidRPr="008807A5">
        <w:rPr>
          <w:color w:val="EE0000"/>
          <w:sz w:val="21"/>
          <w:szCs w:val="21"/>
          <w:lang w:val="en-CA"/>
        </w:rPr>
        <w:t>effet</w:t>
      </w:r>
      <w:proofErr w:type="spellEnd"/>
      <w:r w:rsidRPr="008807A5">
        <w:rPr>
          <w:color w:val="EE0000"/>
          <w:sz w:val="21"/>
          <w:szCs w:val="21"/>
          <w:lang w:val="en-CA"/>
        </w:rPr>
        <w:t xml:space="preserve"> sur les effort de 1 à 4 mins.</w:t>
      </w:r>
    </w:p>
    <w:p w14:paraId="4BDA8C99" w14:textId="77777777" w:rsidR="00876C62" w:rsidRPr="008807A5" w:rsidRDefault="00876C62" w:rsidP="00876C62">
      <w:pPr>
        <w:rPr>
          <w:color w:val="EE0000"/>
          <w:sz w:val="22"/>
          <w:szCs w:val="22"/>
        </w:rPr>
      </w:pPr>
      <w:r w:rsidRPr="008807A5">
        <w:rPr>
          <w:color w:val="EE0000"/>
          <w:sz w:val="21"/>
          <w:szCs w:val="21"/>
          <w:lang w:val="en-CA"/>
        </w:rPr>
        <w:t xml:space="preserve">-En </w:t>
      </w:r>
      <w:proofErr w:type="spellStart"/>
      <w:r w:rsidRPr="008807A5">
        <w:rPr>
          <w:color w:val="EE0000"/>
          <w:sz w:val="21"/>
          <w:szCs w:val="21"/>
          <w:lang w:val="en-CA"/>
        </w:rPr>
        <w:t>théorie</w:t>
      </w:r>
      <w:proofErr w:type="spellEnd"/>
      <w:r w:rsidRPr="008807A5">
        <w:rPr>
          <w:color w:val="EE0000"/>
          <w:sz w:val="21"/>
          <w:szCs w:val="21"/>
          <w:lang w:val="en-CA"/>
        </w:rPr>
        <w:t xml:space="preserve">, plus </w:t>
      </w:r>
      <w:proofErr w:type="spellStart"/>
      <w:r w:rsidRPr="008807A5">
        <w:rPr>
          <w:color w:val="EE0000"/>
          <w:sz w:val="21"/>
          <w:szCs w:val="21"/>
          <w:lang w:val="en-CA"/>
        </w:rPr>
        <w:t>grande</w:t>
      </w:r>
      <w:proofErr w:type="spellEnd"/>
      <w:r w:rsidRPr="008807A5">
        <w:rPr>
          <w:color w:val="EE0000"/>
          <w:sz w:val="21"/>
          <w:szCs w:val="21"/>
          <w:lang w:val="en-CA"/>
        </w:rPr>
        <w:t xml:space="preserve"> </w:t>
      </w:r>
      <w:proofErr w:type="spellStart"/>
      <w:r w:rsidRPr="008807A5">
        <w:rPr>
          <w:color w:val="EE0000"/>
          <w:sz w:val="21"/>
          <w:szCs w:val="21"/>
          <w:lang w:val="en-CA"/>
        </w:rPr>
        <w:t>niveau</w:t>
      </w:r>
      <w:proofErr w:type="spellEnd"/>
      <w:r w:rsidRPr="008807A5">
        <w:rPr>
          <w:color w:val="EE0000"/>
          <w:sz w:val="21"/>
          <w:szCs w:val="21"/>
          <w:lang w:val="en-CA"/>
        </w:rPr>
        <w:t xml:space="preserve"> de carnosine = </w:t>
      </w:r>
    </w:p>
    <w:p w14:paraId="1A509A35" w14:textId="77777777" w:rsidR="00876C62" w:rsidRPr="008807A5" w:rsidRDefault="00876C62" w:rsidP="00876C62">
      <w:pPr>
        <w:rPr>
          <w:color w:val="EE0000"/>
          <w:sz w:val="22"/>
          <w:szCs w:val="22"/>
        </w:rPr>
      </w:pPr>
      <w:r w:rsidRPr="008807A5">
        <w:rPr>
          <w:color w:val="EE0000"/>
          <w:sz w:val="22"/>
          <w:szCs w:val="22"/>
        </w:rPr>
        <w:t>Les tests de temps jusqu’à l’épuisement</w:t>
      </w:r>
    </w:p>
    <w:p w14:paraId="2138A7D1" w14:textId="77777777" w:rsidR="00876C62" w:rsidRPr="008807A5" w:rsidRDefault="00876C62" w:rsidP="00876C62">
      <w:pPr>
        <w:rPr>
          <w:color w:val="EE0000"/>
          <w:sz w:val="22"/>
          <w:szCs w:val="22"/>
        </w:rPr>
      </w:pPr>
      <w:r w:rsidRPr="008807A5">
        <w:rPr>
          <w:color w:val="EE0000"/>
          <w:sz w:val="22"/>
          <w:szCs w:val="22"/>
        </w:rPr>
        <w:t>Le seuil ventilatoire</w:t>
      </w:r>
    </w:p>
    <w:p w14:paraId="158AB81F" w14:textId="77777777" w:rsidR="00876C62" w:rsidRPr="008807A5" w:rsidRDefault="00876C62" w:rsidP="00876C62">
      <w:pPr>
        <w:rPr>
          <w:color w:val="EE0000"/>
          <w:sz w:val="22"/>
          <w:szCs w:val="22"/>
        </w:rPr>
      </w:pPr>
      <w:r w:rsidRPr="008807A5">
        <w:rPr>
          <w:color w:val="EE0000"/>
          <w:sz w:val="22"/>
          <w:szCs w:val="22"/>
        </w:rPr>
        <w:t>La performance au sprint en fin d’épreuve d’endurance</w:t>
      </w:r>
    </w:p>
    <w:p w14:paraId="05C643C6" w14:textId="77777777" w:rsidR="00876C62" w:rsidRPr="008807A5" w:rsidRDefault="00876C62" w:rsidP="00876C62">
      <w:pPr>
        <w:rPr>
          <w:color w:val="EE0000"/>
          <w:sz w:val="22"/>
          <w:szCs w:val="22"/>
        </w:rPr>
      </w:pPr>
      <w:r w:rsidRPr="008807A5">
        <w:rPr>
          <w:color w:val="EE0000"/>
          <w:sz w:val="22"/>
          <w:szCs w:val="22"/>
        </w:rPr>
        <w:t xml:space="preserve">-Sécurité bien </w:t>
      </w:r>
      <w:proofErr w:type="spellStart"/>
      <w:r w:rsidRPr="008807A5">
        <w:rPr>
          <w:color w:val="EE0000"/>
          <w:sz w:val="22"/>
          <w:szCs w:val="22"/>
        </w:rPr>
        <w:t>documneté</w:t>
      </w:r>
      <w:proofErr w:type="spellEnd"/>
      <w:r>
        <w:rPr>
          <w:color w:val="EE0000"/>
          <w:sz w:val="22"/>
          <w:szCs w:val="22"/>
        </w:rPr>
        <w:t xml:space="preserve"> (malgré parésie)</w:t>
      </w:r>
      <w:r w:rsidRPr="008807A5">
        <w:rPr>
          <w:color w:val="EE0000"/>
          <w:sz w:val="22"/>
          <w:szCs w:val="22"/>
        </w:rPr>
        <w:t>, marche chez la plupart des athlètes, d’où sa popularité.</w:t>
      </w:r>
    </w:p>
    <w:p w14:paraId="2222B37C" w14:textId="77777777" w:rsidR="00876C62" w:rsidRPr="008807A5" w:rsidRDefault="00876C62" w:rsidP="00876C62">
      <w:pPr>
        <w:rPr>
          <w:color w:val="EE0000"/>
          <w:sz w:val="22"/>
          <w:szCs w:val="22"/>
        </w:rPr>
      </w:pPr>
      <w:r w:rsidRPr="008807A5">
        <w:rPr>
          <w:color w:val="EE0000"/>
          <w:sz w:val="22"/>
          <w:szCs w:val="22"/>
        </w:rPr>
        <w:t>-3 semaines, 5g-6g par jour.</w:t>
      </w:r>
    </w:p>
    <w:p w14:paraId="284C6A80" w14:textId="77777777" w:rsidR="00876C62" w:rsidRDefault="00876C62" w:rsidP="00876C62">
      <w:pPr>
        <w:jc w:val="both"/>
        <w:rPr>
          <w:sz w:val="21"/>
          <w:szCs w:val="21"/>
          <w:lang w:val="en-CA"/>
        </w:rPr>
      </w:pPr>
    </w:p>
    <w:p w14:paraId="169E6ACC" w14:textId="77777777" w:rsidR="00876C62" w:rsidRPr="00AA037B" w:rsidRDefault="00876C62" w:rsidP="00876C62">
      <w:pPr>
        <w:jc w:val="both"/>
        <w:rPr>
          <w:sz w:val="21"/>
          <w:szCs w:val="21"/>
          <w:lang w:val="en-CA"/>
        </w:rPr>
      </w:pPr>
    </w:p>
    <w:p w14:paraId="5673D3B9" w14:textId="77777777" w:rsidR="00876C62" w:rsidRPr="00F476F1" w:rsidRDefault="00876C62" w:rsidP="00876C62">
      <w:pPr>
        <w:rPr>
          <w:b/>
          <w:bCs/>
          <w:sz w:val="22"/>
          <w:szCs w:val="22"/>
        </w:rPr>
      </w:pPr>
      <w:r w:rsidRPr="00F476F1">
        <w:rPr>
          <w:b/>
          <w:bCs/>
          <w:sz w:val="22"/>
          <w:szCs w:val="22"/>
        </w:rPr>
        <w:t>1. Introduction</w:t>
      </w:r>
    </w:p>
    <w:p w14:paraId="348E4237" w14:textId="77777777" w:rsidR="00876C62" w:rsidRDefault="00876C62" w:rsidP="00876C62">
      <w:pPr>
        <w:rPr>
          <w:sz w:val="22"/>
          <w:szCs w:val="22"/>
        </w:rPr>
      </w:pPr>
      <w:r w:rsidRPr="002E25D5">
        <w:rPr>
          <w:sz w:val="22"/>
          <w:szCs w:val="22"/>
        </w:rPr>
        <w:t xml:space="preserve">La supplémentation en bêta-alanine a été largement étudiée pour son potentiel à améliorer la performance en endurance, principalement via son rôle dans l’augmentation du contenu musculaire en </w:t>
      </w:r>
      <w:proofErr w:type="spellStart"/>
      <w:r w:rsidRPr="00550CC0">
        <w:rPr>
          <w:b/>
          <w:bCs/>
          <w:sz w:val="22"/>
          <w:szCs w:val="22"/>
        </w:rPr>
        <w:t>carnosine</w:t>
      </w:r>
      <w:proofErr w:type="spellEnd"/>
      <w:r w:rsidRPr="00550CC0">
        <w:rPr>
          <w:b/>
          <w:bCs/>
          <w:sz w:val="22"/>
          <w:szCs w:val="22"/>
        </w:rPr>
        <w:t xml:space="preserve"> et de la capacité tampon</w:t>
      </w:r>
      <w:r w:rsidRPr="002E25D5">
        <w:rPr>
          <w:sz w:val="22"/>
          <w:szCs w:val="22"/>
        </w:rPr>
        <w:t>, ce qui pourrait retarder la fatigue lors d’exercices de haute intensité.</w:t>
      </w:r>
    </w:p>
    <w:p w14:paraId="508F01EF" w14:textId="77777777" w:rsidR="00876C62" w:rsidRPr="002E25D5" w:rsidRDefault="00876C62" w:rsidP="00876C62">
      <w:pPr>
        <w:rPr>
          <w:sz w:val="22"/>
          <w:szCs w:val="22"/>
        </w:rPr>
      </w:pPr>
    </w:p>
    <w:p w14:paraId="194A1261" w14:textId="77777777" w:rsidR="00876C62" w:rsidRPr="002E25D5" w:rsidRDefault="00876C62" w:rsidP="00876C62">
      <w:pPr>
        <w:rPr>
          <w:sz w:val="22"/>
          <w:szCs w:val="22"/>
        </w:rPr>
      </w:pPr>
      <w:r w:rsidRPr="002E25D5">
        <w:rPr>
          <w:sz w:val="22"/>
          <w:szCs w:val="22"/>
        </w:rPr>
        <w:t>La littérature présente un tableau nuancé : plusieurs études et revues systématiques rapportent de modestes améliorations d’indicateurs de performance en endurance, tels que le temps jusqu’à l’épuisement, le seuil ventilatoire et la performance au sprint en fin d’épreuve prolongée. Toutefois, ces effets restent souvent de faible ampleur et semblent dépendre du type d’exercice, de sa durée et des caractéristiques de la population étudiée.</w:t>
      </w:r>
    </w:p>
    <w:p w14:paraId="49AFE3F0" w14:textId="77777777" w:rsidR="00876C62" w:rsidRDefault="00876C62" w:rsidP="00876C62">
      <w:pPr>
        <w:rPr>
          <w:sz w:val="22"/>
          <w:szCs w:val="22"/>
        </w:rPr>
      </w:pPr>
      <w:r w:rsidRPr="002E25D5">
        <w:rPr>
          <w:sz w:val="22"/>
          <w:szCs w:val="22"/>
        </w:rPr>
        <w:t>Les bénéfices les plus marqués sont observés dans les activités durant 1 à 4 minutes, avec des effets moins constants pour les épreuves d’endurance plus longues. Certaines études mettent en évidence des adaptations accrues lorsque la bêta-alanine est combinée à un entraînement par intervalles à haute intensité ou à un entraînement pliométrique, notamment chez les individus actifs récréatifs et les athlètes féminines.</w:t>
      </w:r>
    </w:p>
    <w:p w14:paraId="7BC839B6" w14:textId="77777777" w:rsidR="00876C62" w:rsidRPr="002E25D5" w:rsidRDefault="00876C62" w:rsidP="00876C62">
      <w:pPr>
        <w:rPr>
          <w:sz w:val="22"/>
          <w:szCs w:val="22"/>
        </w:rPr>
      </w:pPr>
    </w:p>
    <w:p w14:paraId="4B5AFEEA" w14:textId="77777777" w:rsidR="00876C62" w:rsidRPr="002E25D5" w:rsidRDefault="00876C62" w:rsidP="00876C62">
      <w:pPr>
        <w:rPr>
          <w:sz w:val="22"/>
          <w:szCs w:val="22"/>
        </w:rPr>
      </w:pPr>
      <w:r w:rsidRPr="002E25D5">
        <w:rPr>
          <w:sz w:val="22"/>
          <w:szCs w:val="22"/>
        </w:rPr>
        <w:t>Cependant, d’autres travaux — y compris des méta-analyses et des analyses sur données individuelles — montrent que l’effet ergogène reste modeste, avec une forte variabilité interindividuelle et un impact limité sur la capacité aérobie maximale ou la performance chez les athlètes d’endurance bien entraînés.</w:t>
      </w:r>
    </w:p>
    <w:p w14:paraId="7CF24453" w14:textId="77777777" w:rsidR="00876C62" w:rsidRPr="002E25D5" w:rsidRDefault="00876C62" w:rsidP="00876C62">
      <w:pPr>
        <w:rPr>
          <w:sz w:val="22"/>
          <w:szCs w:val="22"/>
        </w:rPr>
      </w:pPr>
      <w:r w:rsidRPr="002E25D5">
        <w:rPr>
          <w:sz w:val="22"/>
          <w:szCs w:val="22"/>
        </w:rPr>
        <w:t xml:space="preserve">Le profil de sécurité est généralement favorable, la </w:t>
      </w:r>
      <w:r w:rsidRPr="00550CC0">
        <w:rPr>
          <w:b/>
          <w:bCs/>
          <w:sz w:val="22"/>
          <w:szCs w:val="22"/>
        </w:rPr>
        <w:t>paresthésie</w:t>
      </w:r>
      <w:r w:rsidRPr="002E25D5">
        <w:rPr>
          <w:sz w:val="22"/>
          <w:szCs w:val="22"/>
        </w:rPr>
        <w:t xml:space="preserve"> étant l’effet secondaire le plus rapporté, pouvant être atténué par une prise fractionnée.</w:t>
      </w:r>
    </w:p>
    <w:p w14:paraId="753424E0" w14:textId="77777777" w:rsidR="00876C62" w:rsidRDefault="00876C62" w:rsidP="00876C62">
      <w:pPr>
        <w:rPr>
          <w:sz w:val="22"/>
          <w:szCs w:val="22"/>
        </w:rPr>
      </w:pPr>
      <w:r w:rsidRPr="002E25D5">
        <w:rPr>
          <w:sz w:val="22"/>
          <w:szCs w:val="22"/>
        </w:rPr>
        <w:t>Dans l’ensemble, la bêta-alanine semble apporter de</w:t>
      </w:r>
      <w:r w:rsidRPr="00550CC0">
        <w:rPr>
          <w:b/>
          <w:bCs/>
          <w:sz w:val="22"/>
          <w:szCs w:val="22"/>
        </w:rPr>
        <w:t xml:space="preserve"> petits bénéfices significatifs </w:t>
      </w:r>
      <w:r w:rsidRPr="002E25D5">
        <w:rPr>
          <w:sz w:val="22"/>
          <w:szCs w:val="22"/>
        </w:rPr>
        <w:t>pour certaines performances d’endurance, en particulier dans les activités à haute intensité ou mixtes (aérobie-anaérobie).</w:t>
      </w:r>
    </w:p>
    <w:p w14:paraId="6C77A7D3" w14:textId="77777777" w:rsidR="00876C62" w:rsidRPr="002E25D5" w:rsidRDefault="00876C62" w:rsidP="00876C62">
      <w:pPr>
        <w:rPr>
          <w:sz w:val="22"/>
          <w:szCs w:val="22"/>
        </w:rPr>
      </w:pPr>
    </w:p>
    <w:p w14:paraId="456E2CA2" w14:textId="77777777" w:rsidR="00876C62" w:rsidRPr="00F476F1" w:rsidRDefault="00876C62" w:rsidP="00876C62">
      <w:pPr>
        <w:rPr>
          <w:b/>
          <w:bCs/>
          <w:sz w:val="22"/>
          <w:szCs w:val="22"/>
        </w:rPr>
      </w:pPr>
      <w:r w:rsidRPr="00F476F1">
        <w:rPr>
          <w:b/>
          <w:bCs/>
          <w:sz w:val="22"/>
          <w:szCs w:val="22"/>
        </w:rPr>
        <w:t>3. Résultats</w:t>
      </w:r>
    </w:p>
    <w:p w14:paraId="2EB31ABE" w14:textId="77777777" w:rsidR="00876C62" w:rsidRPr="002E25D5" w:rsidRDefault="00876C62" w:rsidP="00876C62">
      <w:pPr>
        <w:rPr>
          <w:sz w:val="22"/>
          <w:szCs w:val="22"/>
        </w:rPr>
      </w:pPr>
      <w:r w:rsidRPr="002E25D5">
        <w:rPr>
          <w:sz w:val="22"/>
          <w:szCs w:val="22"/>
        </w:rPr>
        <w:t>3.1 Populations et protocoles d’étude</w:t>
      </w:r>
    </w:p>
    <w:p w14:paraId="2815C756" w14:textId="77777777" w:rsidR="00876C62" w:rsidRPr="002E25D5" w:rsidRDefault="00876C62" w:rsidP="00876C62">
      <w:pPr>
        <w:rPr>
          <w:sz w:val="22"/>
          <w:szCs w:val="22"/>
        </w:rPr>
      </w:pPr>
      <w:r w:rsidRPr="002E25D5">
        <w:rPr>
          <w:sz w:val="22"/>
          <w:szCs w:val="22"/>
        </w:rPr>
        <w:t>Les études incluses portent sur des populations variées : individus actifs récréatifs, athlètes d’élite, adultes plus âgés, participants masculins et féminins.</w:t>
      </w:r>
    </w:p>
    <w:p w14:paraId="668CFFB0" w14:textId="77777777" w:rsidR="00876C62" w:rsidRPr="002E25D5" w:rsidRDefault="00876C62" w:rsidP="00876C62">
      <w:pPr>
        <w:rPr>
          <w:sz w:val="22"/>
          <w:szCs w:val="22"/>
        </w:rPr>
      </w:pPr>
      <w:r w:rsidRPr="002E25D5">
        <w:rPr>
          <w:sz w:val="22"/>
          <w:szCs w:val="22"/>
        </w:rPr>
        <w:t>La majorité adopte un plan randomisé, en double aveugle et contrôlé par placebo, avec des durées de supplémentation allant de 2 à 12 semaines et des doses quotidiennes typiques de 2,4 à 6,4 g.</w:t>
      </w:r>
    </w:p>
    <w:p w14:paraId="4A39EDC9" w14:textId="77777777" w:rsidR="00876C62" w:rsidRPr="002E25D5" w:rsidRDefault="00876C62" w:rsidP="00876C62">
      <w:pPr>
        <w:rPr>
          <w:sz w:val="22"/>
          <w:szCs w:val="22"/>
        </w:rPr>
      </w:pPr>
      <w:r w:rsidRPr="002E25D5">
        <w:rPr>
          <w:sz w:val="22"/>
          <w:szCs w:val="22"/>
        </w:rPr>
        <w:t>3.2 Effets sur la performance en endurance</w:t>
      </w:r>
    </w:p>
    <w:p w14:paraId="2B64129C" w14:textId="77777777" w:rsidR="00876C62" w:rsidRPr="002E25D5" w:rsidRDefault="00876C62" w:rsidP="00876C62">
      <w:pPr>
        <w:rPr>
          <w:sz w:val="22"/>
          <w:szCs w:val="22"/>
        </w:rPr>
      </w:pPr>
      <w:r w:rsidRPr="002E25D5">
        <w:rPr>
          <w:sz w:val="22"/>
          <w:szCs w:val="22"/>
        </w:rPr>
        <w:t xml:space="preserve">La supplémentation en bêta-alanine augmente systématiquement le contenu musculaire en </w:t>
      </w:r>
      <w:proofErr w:type="spellStart"/>
      <w:r w:rsidRPr="002E25D5">
        <w:rPr>
          <w:sz w:val="22"/>
          <w:szCs w:val="22"/>
        </w:rPr>
        <w:t>carnosine</w:t>
      </w:r>
      <w:proofErr w:type="spellEnd"/>
      <w:r w:rsidRPr="002E25D5">
        <w:rPr>
          <w:sz w:val="22"/>
          <w:szCs w:val="22"/>
        </w:rPr>
        <w:t>, renforçant la capacité tampon et retardant la fatigue lors d’efforts intenses.</w:t>
      </w:r>
    </w:p>
    <w:p w14:paraId="392AB54D" w14:textId="77777777" w:rsidR="00876C62" w:rsidRPr="002E25D5" w:rsidRDefault="00876C62" w:rsidP="00876C62">
      <w:pPr>
        <w:rPr>
          <w:sz w:val="22"/>
          <w:szCs w:val="22"/>
        </w:rPr>
      </w:pPr>
      <w:r w:rsidRPr="002E25D5">
        <w:rPr>
          <w:sz w:val="22"/>
          <w:szCs w:val="22"/>
        </w:rPr>
        <w:t>Les améliorations sont particulièrement notées pour :</w:t>
      </w:r>
    </w:p>
    <w:p w14:paraId="367A2184" w14:textId="77777777" w:rsidR="00876C62" w:rsidRPr="002E25D5" w:rsidRDefault="00876C62" w:rsidP="00876C62">
      <w:pPr>
        <w:rPr>
          <w:sz w:val="22"/>
          <w:szCs w:val="22"/>
        </w:rPr>
      </w:pPr>
      <w:r w:rsidRPr="002E25D5">
        <w:rPr>
          <w:sz w:val="22"/>
          <w:szCs w:val="22"/>
        </w:rPr>
        <w:lastRenderedPageBreak/>
        <w:t>Les tests de temps jusqu’à l’épuisement</w:t>
      </w:r>
    </w:p>
    <w:p w14:paraId="066496EE" w14:textId="77777777" w:rsidR="00876C62" w:rsidRPr="002E25D5" w:rsidRDefault="00876C62" w:rsidP="00876C62">
      <w:pPr>
        <w:rPr>
          <w:sz w:val="22"/>
          <w:szCs w:val="22"/>
        </w:rPr>
      </w:pPr>
      <w:r w:rsidRPr="002E25D5">
        <w:rPr>
          <w:sz w:val="22"/>
          <w:szCs w:val="22"/>
        </w:rPr>
        <w:t>Le seuil ventilatoire</w:t>
      </w:r>
    </w:p>
    <w:p w14:paraId="5BFED0FF" w14:textId="77777777" w:rsidR="00876C62" w:rsidRPr="002E25D5" w:rsidRDefault="00876C62" w:rsidP="00876C62">
      <w:pPr>
        <w:rPr>
          <w:sz w:val="22"/>
          <w:szCs w:val="22"/>
        </w:rPr>
      </w:pPr>
      <w:r w:rsidRPr="002E25D5">
        <w:rPr>
          <w:sz w:val="22"/>
          <w:szCs w:val="22"/>
        </w:rPr>
        <w:t>La performance au sprint en fin d’épreuve d’endurance</w:t>
      </w:r>
    </w:p>
    <w:p w14:paraId="59A4AABD" w14:textId="77777777" w:rsidR="00876C62" w:rsidRPr="002E25D5" w:rsidRDefault="00876C62" w:rsidP="00876C62">
      <w:pPr>
        <w:rPr>
          <w:sz w:val="22"/>
          <w:szCs w:val="22"/>
        </w:rPr>
      </w:pPr>
      <w:r w:rsidRPr="002E25D5">
        <w:rPr>
          <w:sz w:val="22"/>
          <w:szCs w:val="22"/>
        </w:rPr>
        <w:t>Les méta-analyses indiquent un effet petit mais significatif dans les zones de transition aérobie-anaérobie et pour les tâches d’endurance de courte durée (1–4 min), avec des effets moins marqués ou inconstants sur les épreuves de plus longue durée.</w:t>
      </w:r>
    </w:p>
    <w:p w14:paraId="1D370847" w14:textId="77777777" w:rsidR="00876C62" w:rsidRPr="002E25D5" w:rsidRDefault="00876C62" w:rsidP="00876C62">
      <w:pPr>
        <w:rPr>
          <w:sz w:val="22"/>
          <w:szCs w:val="22"/>
        </w:rPr>
      </w:pPr>
      <w:r w:rsidRPr="002E25D5">
        <w:rPr>
          <w:sz w:val="22"/>
          <w:szCs w:val="22"/>
        </w:rPr>
        <w:t>3.3 Sous-populations et interventions combinées</w:t>
      </w:r>
    </w:p>
    <w:p w14:paraId="634549AF" w14:textId="77777777" w:rsidR="00876C62" w:rsidRPr="002E25D5" w:rsidRDefault="00876C62" w:rsidP="00876C62">
      <w:pPr>
        <w:rPr>
          <w:sz w:val="22"/>
          <w:szCs w:val="22"/>
        </w:rPr>
      </w:pPr>
      <w:r w:rsidRPr="002E25D5">
        <w:rPr>
          <w:sz w:val="22"/>
          <w:szCs w:val="22"/>
        </w:rPr>
        <w:t>Lorsque la bêta-alanine est associée à un entraînement par intervalles à haute intensité ou à un entraînement pliométrique, les gains en endurance et en performance de sprints répétés sont amplifiés, notamment chez les hommes actifs récréatifs et les joueuses de soccer.</w:t>
      </w:r>
    </w:p>
    <w:p w14:paraId="742899C2" w14:textId="77777777" w:rsidR="00876C62" w:rsidRPr="002E25D5" w:rsidRDefault="00876C62" w:rsidP="00876C62">
      <w:pPr>
        <w:rPr>
          <w:sz w:val="22"/>
          <w:szCs w:val="22"/>
        </w:rPr>
      </w:pPr>
      <w:r w:rsidRPr="002E25D5">
        <w:rPr>
          <w:sz w:val="22"/>
          <w:szCs w:val="22"/>
        </w:rPr>
        <w:t>Chez les personnes âgées, les résultats sont mitigés : certaines études montrent une amélioration de la capacité à l’exercice et de la fonction exécutive, tandis que d’autres ne trouvent aucun avantage significatif par rapport à l’entraînement en résistance seul.</w:t>
      </w:r>
    </w:p>
    <w:p w14:paraId="549FA9DA" w14:textId="77777777" w:rsidR="00876C62" w:rsidRPr="002E25D5" w:rsidRDefault="00876C62" w:rsidP="00876C62">
      <w:pPr>
        <w:rPr>
          <w:sz w:val="22"/>
          <w:szCs w:val="22"/>
        </w:rPr>
      </w:pPr>
      <w:r w:rsidRPr="002E25D5">
        <w:rPr>
          <w:sz w:val="22"/>
          <w:szCs w:val="22"/>
        </w:rPr>
        <w:t>3.4 Limites, résultats neutres et sécurité</w:t>
      </w:r>
    </w:p>
    <w:p w14:paraId="0C43EC23" w14:textId="77777777" w:rsidR="00876C62" w:rsidRPr="002E25D5" w:rsidRDefault="00876C62" w:rsidP="00876C62">
      <w:pPr>
        <w:rPr>
          <w:sz w:val="22"/>
          <w:szCs w:val="22"/>
        </w:rPr>
      </w:pPr>
      <w:r w:rsidRPr="002E25D5">
        <w:rPr>
          <w:sz w:val="22"/>
          <w:szCs w:val="22"/>
        </w:rPr>
        <w:t>Plusieurs études ne rapportent aucun bénéfice significatif, en particulier chez les athlètes bien entraînés ou lors d’efforts prolongés (&gt;25 min).</w:t>
      </w:r>
    </w:p>
    <w:p w14:paraId="24C6A952" w14:textId="77777777" w:rsidR="00876C62" w:rsidRPr="002E25D5" w:rsidRDefault="00876C62" w:rsidP="00876C62">
      <w:pPr>
        <w:rPr>
          <w:sz w:val="22"/>
          <w:szCs w:val="22"/>
        </w:rPr>
      </w:pPr>
      <w:r w:rsidRPr="002E25D5">
        <w:rPr>
          <w:sz w:val="22"/>
          <w:szCs w:val="22"/>
        </w:rPr>
        <w:t>Les méta-analyses confirment que la taille de l’effet reste modeste et que la variabilité interindividuelle est principalement attribuable à des facteurs externes (statut d’entraînement, alimentation, sommeil) plutôt qu’au supplément lui-même.</w:t>
      </w:r>
    </w:p>
    <w:p w14:paraId="745A87E0" w14:textId="77777777" w:rsidR="00876C62" w:rsidRDefault="00876C62" w:rsidP="00876C62">
      <w:pPr>
        <w:rPr>
          <w:sz w:val="22"/>
          <w:szCs w:val="22"/>
        </w:rPr>
      </w:pPr>
      <w:r w:rsidRPr="002E25D5">
        <w:rPr>
          <w:sz w:val="22"/>
          <w:szCs w:val="22"/>
        </w:rPr>
        <w:t>La sécurité est bien établie : la paresthésie, effet secondaire transitoire, peut être minimisée par des doses fractionnées.</w:t>
      </w:r>
    </w:p>
    <w:p w14:paraId="501B9B74" w14:textId="77777777" w:rsidR="00876C62" w:rsidRPr="002E25D5" w:rsidRDefault="00876C62" w:rsidP="00876C62">
      <w:pPr>
        <w:rPr>
          <w:sz w:val="22"/>
          <w:szCs w:val="22"/>
        </w:rPr>
      </w:pPr>
    </w:p>
    <w:p w14:paraId="4E278D60" w14:textId="77777777" w:rsidR="00876C62" w:rsidRPr="00F476F1" w:rsidRDefault="00876C62" w:rsidP="00876C62">
      <w:pPr>
        <w:rPr>
          <w:b/>
          <w:bCs/>
          <w:sz w:val="22"/>
          <w:szCs w:val="22"/>
        </w:rPr>
      </w:pPr>
      <w:r w:rsidRPr="00F476F1">
        <w:rPr>
          <w:b/>
          <w:bCs/>
          <w:sz w:val="22"/>
          <w:szCs w:val="22"/>
        </w:rPr>
        <w:t>4. Discussion</w:t>
      </w:r>
    </w:p>
    <w:p w14:paraId="5E678CB7" w14:textId="77777777" w:rsidR="00876C62" w:rsidRPr="002E25D5" w:rsidRDefault="00876C62" w:rsidP="00876C62">
      <w:pPr>
        <w:rPr>
          <w:sz w:val="22"/>
          <w:szCs w:val="22"/>
        </w:rPr>
      </w:pPr>
      <w:r w:rsidRPr="002E25D5">
        <w:rPr>
          <w:sz w:val="22"/>
          <w:szCs w:val="22"/>
        </w:rPr>
        <w:t>Les données actuelles suggèrent que la supplémentation en bêta-alanine apporte de petites améliorations significatives en performance d’endurance lors d’efforts de haute intensité ou mixtes (aérobie-anaérobie) d’une durée de 1 à 4 minutes.</w:t>
      </w:r>
    </w:p>
    <w:p w14:paraId="458E3773" w14:textId="77777777" w:rsidR="00876C62" w:rsidRPr="002E25D5" w:rsidRDefault="00876C62" w:rsidP="00876C62">
      <w:pPr>
        <w:rPr>
          <w:sz w:val="22"/>
          <w:szCs w:val="22"/>
        </w:rPr>
      </w:pPr>
      <w:r w:rsidRPr="002E25D5">
        <w:rPr>
          <w:sz w:val="22"/>
          <w:szCs w:val="22"/>
        </w:rPr>
        <w:t xml:space="preserve">Le mécanisme est clair : l’augmentation du contenu musculaire en </w:t>
      </w:r>
      <w:proofErr w:type="spellStart"/>
      <w:r w:rsidRPr="002E25D5">
        <w:rPr>
          <w:sz w:val="22"/>
          <w:szCs w:val="22"/>
        </w:rPr>
        <w:t>carnosine</w:t>
      </w:r>
      <w:proofErr w:type="spellEnd"/>
      <w:r w:rsidRPr="002E25D5">
        <w:rPr>
          <w:sz w:val="22"/>
          <w:szCs w:val="22"/>
        </w:rPr>
        <w:t xml:space="preserve"> renforce la capacité tampon et retarde la fatigue.</w:t>
      </w:r>
    </w:p>
    <w:p w14:paraId="7BF210FD" w14:textId="77777777" w:rsidR="00876C62" w:rsidRPr="002E25D5" w:rsidRDefault="00876C62" w:rsidP="00876C62">
      <w:pPr>
        <w:rPr>
          <w:sz w:val="22"/>
          <w:szCs w:val="22"/>
        </w:rPr>
      </w:pPr>
      <w:r w:rsidRPr="002E25D5">
        <w:rPr>
          <w:sz w:val="22"/>
          <w:szCs w:val="22"/>
        </w:rPr>
        <w:t xml:space="preserve">Cependant, l’ampleur du bénéfice reste modeste, et les effets sur les épreuves d’endurance prolongées ou sur la </w:t>
      </w:r>
      <w:proofErr w:type="spellStart"/>
      <w:r w:rsidRPr="002E25D5">
        <w:rPr>
          <w:sz w:val="22"/>
          <w:szCs w:val="22"/>
        </w:rPr>
        <w:t>VO₂max</w:t>
      </w:r>
      <w:proofErr w:type="spellEnd"/>
      <w:r w:rsidRPr="002E25D5">
        <w:rPr>
          <w:sz w:val="22"/>
          <w:szCs w:val="22"/>
        </w:rPr>
        <w:t xml:space="preserve"> sont inconstants ou négligeables.</w:t>
      </w:r>
    </w:p>
    <w:p w14:paraId="1082AE6D" w14:textId="77777777" w:rsidR="00876C62" w:rsidRPr="002E25D5" w:rsidRDefault="00876C62" w:rsidP="00876C62">
      <w:pPr>
        <w:rPr>
          <w:sz w:val="22"/>
          <w:szCs w:val="22"/>
        </w:rPr>
      </w:pPr>
      <w:r w:rsidRPr="002E25D5">
        <w:rPr>
          <w:sz w:val="22"/>
          <w:szCs w:val="22"/>
        </w:rPr>
        <w:t>La qualité des preuves est globalement élevée, soutenue par de nombreuses revues systématiques, méta-analyses et ECR bien conduits.</w:t>
      </w:r>
    </w:p>
    <w:p w14:paraId="006A5076" w14:textId="77777777" w:rsidR="00876C62" w:rsidRPr="002E25D5" w:rsidRDefault="00876C62" w:rsidP="00876C62">
      <w:pPr>
        <w:rPr>
          <w:sz w:val="22"/>
          <w:szCs w:val="22"/>
        </w:rPr>
      </w:pPr>
      <w:r w:rsidRPr="002E25D5">
        <w:rPr>
          <w:sz w:val="22"/>
          <w:szCs w:val="22"/>
        </w:rPr>
        <w:t>La variabilité individuelle est importante et semble davantage liée à des facteurs contextuels qu’au supplément en lui-même.</w:t>
      </w:r>
    </w:p>
    <w:p w14:paraId="099D6F93" w14:textId="77777777" w:rsidR="00876C62" w:rsidRDefault="00876C62" w:rsidP="00876C62">
      <w:pPr>
        <w:rPr>
          <w:sz w:val="22"/>
          <w:szCs w:val="22"/>
        </w:rPr>
      </w:pPr>
      <w:r w:rsidRPr="002E25D5">
        <w:rPr>
          <w:sz w:val="22"/>
          <w:szCs w:val="22"/>
        </w:rPr>
        <w:t>La sécurité d’utilisation est bien documentée.</w:t>
      </w:r>
    </w:p>
    <w:p w14:paraId="77CE106C" w14:textId="77777777" w:rsidR="00876C62" w:rsidRPr="002E25D5" w:rsidRDefault="00876C62" w:rsidP="00876C62">
      <w:pPr>
        <w:rPr>
          <w:sz w:val="22"/>
          <w:szCs w:val="22"/>
        </w:rPr>
      </w:pPr>
    </w:p>
    <w:p w14:paraId="37590984" w14:textId="77777777" w:rsidR="00876C62" w:rsidRPr="00F476F1" w:rsidRDefault="00876C62" w:rsidP="00876C62">
      <w:pPr>
        <w:rPr>
          <w:b/>
          <w:bCs/>
          <w:sz w:val="22"/>
          <w:szCs w:val="22"/>
        </w:rPr>
      </w:pPr>
      <w:r w:rsidRPr="00F476F1">
        <w:rPr>
          <w:b/>
          <w:bCs/>
          <w:sz w:val="22"/>
          <w:szCs w:val="22"/>
        </w:rPr>
        <w:t>5. Conclusion</w:t>
      </w:r>
    </w:p>
    <w:p w14:paraId="6DCEDC00" w14:textId="77777777" w:rsidR="00876C62" w:rsidRPr="002E25D5" w:rsidRDefault="00876C62" w:rsidP="00876C62">
      <w:pPr>
        <w:rPr>
          <w:sz w:val="22"/>
          <w:szCs w:val="22"/>
        </w:rPr>
      </w:pPr>
      <w:r w:rsidRPr="002E25D5">
        <w:rPr>
          <w:sz w:val="22"/>
          <w:szCs w:val="22"/>
        </w:rPr>
        <w:t xml:space="preserve">En résumé, la supplémentation en bêta-alanine procure de petites améliorations constantes de la performance d’endurance à haute intensité, principalement grâce à l’augmentation de la </w:t>
      </w:r>
      <w:proofErr w:type="spellStart"/>
      <w:r w:rsidRPr="002E25D5">
        <w:rPr>
          <w:sz w:val="22"/>
          <w:szCs w:val="22"/>
        </w:rPr>
        <w:t>carnosine</w:t>
      </w:r>
      <w:proofErr w:type="spellEnd"/>
      <w:r w:rsidRPr="002E25D5">
        <w:rPr>
          <w:sz w:val="22"/>
          <w:szCs w:val="22"/>
        </w:rPr>
        <w:t xml:space="preserve"> musculaire et de la capacité tampon.</w:t>
      </w:r>
    </w:p>
    <w:p w14:paraId="33DADE0B" w14:textId="77777777" w:rsidR="00876C62" w:rsidRPr="002E25D5" w:rsidRDefault="00876C62" w:rsidP="00876C62">
      <w:pPr>
        <w:rPr>
          <w:sz w:val="22"/>
          <w:szCs w:val="22"/>
        </w:rPr>
      </w:pPr>
      <w:r w:rsidRPr="002E25D5">
        <w:rPr>
          <w:sz w:val="22"/>
          <w:szCs w:val="22"/>
        </w:rPr>
        <w:t>Les bénéfices sont surtout visibles dans les efforts de 1 à 4 minutes, avec un impact moindre sur les épreuves prolongées ou la capacité aérobie maximale.</w:t>
      </w:r>
    </w:p>
    <w:p w14:paraId="6E851101" w14:textId="77777777" w:rsidR="00876C62" w:rsidRPr="00900AF8" w:rsidRDefault="00876C62" w:rsidP="00876C62">
      <w:pPr>
        <w:rPr>
          <w:sz w:val="22"/>
          <w:szCs w:val="22"/>
        </w:rPr>
      </w:pPr>
      <w:r w:rsidRPr="002E25D5">
        <w:rPr>
          <w:sz w:val="22"/>
          <w:szCs w:val="22"/>
        </w:rPr>
        <w:t>Le profil de sécurité est bon, et la variabilité des réponses individuelles est largement indépendante du supplément.</w:t>
      </w:r>
    </w:p>
    <w:p w14:paraId="01EA385F" w14:textId="77777777" w:rsidR="00876C62" w:rsidRDefault="00876C62" w:rsidP="00876C62">
      <w:pPr>
        <w:rPr>
          <w:sz w:val="22"/>
          <w:szCs w:val="22"/>
          <w:lang w:val="en-CA"/>
        </w:rPr>
      </w:pPr>
    </w:p>
    <w:p w14:paraId="1181424C" w14:textId="77777777" w:rsidR="00876C62" w:rsidRDefault="00876C62" w:rsidP="00876C62">
      <w:pPr>
        <w:rPr>
          <w:sz w:val="22"/>
          <w:szCs w:val="22"/>
          <w:lang w:val="en-CA"/>
        </w:rPr>
      </w:pPr>
      <w:r>
        <w:rPr>
          <w:sz w:val="22"/>
          <w:szCs w:val="22"/>
          <w:lang w:val="en-CA"/>
        </w:rPr>
        <w:fldChar w:fldCharType="begin">
          <w:fldData xml:space="preserve">PEVuZE5vdGU+PENpdGU+PEF1dGhvcj5BcnRpb2xpPC9BdXRob3I+PFllYXI+MjAwOTwvWWVhcj48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</w:fldData>
        </w:fldChar>
      </w:r>
      <w:r>
        <w:rPr>
          <w:sz w:val="22"/>
          <w:szCs w:val="22"/>
          <w:lang w:val="en-CA"/>
        </w:rPr>
        <w:instrText xml:space="preserve"> ADDIN EN.CITE </w:instrText>
      </w:r>
      <w:r>
        <w:rPr>
          <w:sz w:val="22"/>
          <w:szCs w:val="22"/>
          <w:lang w:val="en-CA"/>
        </w:rPr>
        <w:fldChar w:fldCharType="begin">
          <w:fldData xml:space="preserve">PEVuZE5vdGU+PENpdGU+PEF1dGhvcj5BcnRpb2xpPC9BdXRob3I+PFllYXI+MjAwOTwvWWVhcj48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</w:fldData>
        </w:fldChar>
      </w:r>
      <w:r>
        <w:rPr>
          <w:sz w:val="22"/>
          <w:szCs w:val="22"/>
          <w:lang w:val="en-CA"/>
        </w:rPr>
        <w:instrText xml:space="preserve"> ADDIN EN.CITE.DATA </w:instrText>
      </w:r>
      <w:r>
        <w:rPr>
          <w:sz w:val="22"/>
          <w:szCs w:val="22"/>
          <w:lang w:val="en-CA"/>
        </w:rPr>
      </w:r>
      <w:r>
        <w:rPr>
          <w:sz w:val="22"/>
          <w:szCs w:val="22"/>
          <w:lang w:val="en-CA"/>
        </w:rPr>
        <w:fldChar w:fldCharType="end"/>
      </w:r>
      <w:r>
        <w:rPr>
          <w:sz w:val="22"/>
          <w:szCs w:val="22"/>
          <w:lang w:val="en-CA"/>
        </w:rPr>
      </w:r>
      <w:r>
        <w:rPr>
          <w:sz w:val="22"/>
          <w:szCs w:val="22"/>
          <w:lang w:val="en-CA"/>
        </w:rPr>
        <w:fldChar w:fldCharType="separate"/>
      </w:r>
      <w:r>
        <w:rPr>
          <w:noProof/>
          <w:sz w:val="22"/>
          <w:szCs w:val="22"/>
          <w:lang w:val="en-CA"/>
        </w:rPr>
        <w:t>(ARTIOLI; GUALANO; SMITH; STOUT</w:t>
      </w:r>
      <w:r w:rsidRPr="00AA037B">
        <w:rPr>
          <w:i/>
          <w:noProof/>
          <w:sz w:val="22"/>
          <w:szCs w:val="22"/>
          <w:lang w:val="en-CA"/>
        </w:rPr>
        <w:t xml:space="preserve"> et al.</w:t>
      </w:r>
      <w:r>
        <w:rPr>
          <w:noProof/>
          <w:sz w:val="22"/>
          <w:szCs w:val="22"/>
          <w:lang w:val="en-CA"/>
        </w:rPr>
        <w:t>, 2009; DE ANDRADE KRATZ; DE SALLES PAINELLI; DE ANDRADE NEMEZIO; DA SILVA</w:t>
      </w:r>
      <w:r w:rsidRPr="00AA037B">
        <w:rPr>
          <w:i/>
          <w:noProof/>
          <w:sz w:val="22"/>
          <w:szCs w:val="22"/>
          <w:lang w:val="en-CA"/>
        </w:rPr>
        <w:t xml:space="preserve"> et al.</w:t>
      </w:r>
      <w:r>
        <w:rPr>
          <w:noProof/>
          <w:sz w:val="22"/>
          <w:szCs w:val="22"/>
          <w:lang w:val="en-CA"/>
        </w:rPr>
        <w:t>, 2017; DERAVE; OZDEMIR; HARRIS; POTTIER</w:t>
      </w:r>
      <w:r w:rsidRPr="00AA037B">
        <w:rPr>
          <w:i/>
          <w:noProof/>
          <w:sz w:val="22"/>
          <w:szCs w:val="22"/>
          <w:lang w:val="en-CA"/>
        </w:rPr>
        <w:t xml:space="preserve"> et al.</w:t>
      </w:r>
      <w:r>
        <w:rPr>
          <w:noProof/>
          <w:sz w:val="22"/>
          <w:szCs w:val="22"/>
          <w:lang w:val="en-CA"/>
        </w:rPr>
        <w:t>, 2007; DUCKER; DAWSON; WALLMAN, 2013)</w:t>
      </w:r>
      <w:r>
        <w:rPr>
          <w:sz w:val="22"/>
          <w:szCs w:val="22"/>
          <w:lang w:val="en-CA"/>
        </w:rPr>
        <w:fldChar w:fldCharType="end"/>
      </w:r>
    </w:p>
    <w:p w14:paraId="2BC7ED7D" w14:textId="6BA7EBB6" w:rsidR="00AA037B" w:rsidRPr="00E54BD1" w:rsidRDefault="00876C62" w:rsidP="00E54BD1">
      <w:pPr>
        <w:rPr>
          <w:sz w:val="22"/>
          <w:szCs w:val="22"/>
          <w:lang w:val="en-CA"/>
        </w:rPr>
      </w:pPr>
      <w:r>
        <w:rPr>
          <w:sz w:val="22"/>
          <w:szCs w:val="22"/>
          <w:lang w:val="en-CA"/>
        </w:rPr>
        <w:fldChar w:fldCharType="begin"/>
      </w:r>
      <w:r>
        <w:rPr>
          <w:sz w:val="22"/>
          <w:szCs w:val="22"/>
          <w:lang w:val="en-CA"/>
        </w:rPr>
        <w:instrText xml:space="preserve"> ADDIN EN.CITE &lt;EndNote&gt;&lt;Cite&gt;&lt;Author&gt;Gilsanz&lt;/Author&gt;&lt;Year&gt;2021&lt;/Year&gt;&lt;IDText&gt;Effect of β-alanine and sodium bicarbonate co-supplementation on the body’s buffering capacity and sports performance: A systematic review&lt;/IDText&gt;&lt;DisplayText&gt;(GILSANZ; LóPEZ-SEOANE; JIMéNEZ; PAREJA-GALEANO, 2021)&lt;/DisplayText&gt;&lt;record&gt;&lt;dates&gt;&lt;pub-dates&gt;&lt;date&gt;2021-12-09&lt;/date&gt;&lt;/pub-dates&gt;&lt;year&gt;2021&lt;/year&gt;&lt;/dates&gt;&lt;urls&gt;&lt;related-urls&gt;&lt;url&gt;https://consensus.app/papers/effect-of-%CE%B2alanine-and-sodium-bicarbonate-gilsanz-l%C3%B3pez-seoane/4c57643679f35b31a267646626eb0b4a/&lt;/url&gt;&lt;/related-urls&gt;&lt;/urls&gt;&lt;titles&gt;&lt;title&gt;Effect of β-alanine and sodium bicarbonate co-supplementation on the body’s buffering capacity and sports performance: A systematic review&lt;/title&gt;&lt;secondary-title&gt;Critical Reviews in Food Science and Nutrition&lt;/secondary-title&gt;&lt;/titles&gt;&lt;pages&gt;5080-5093&lt;/pages&gt;&lt;contributors&gt;&lt;authors&gt;&lt;author&gt;Gilsanz, Laura&lt;/author&gt;&lt;author&gt;López-Seoane, Jaime&lt;/author&gt;&lt;author&gt;Jiménez, Sergio&lt;/author&gt;&lt;author&gt;Pareja-Galeano, H.&lt;/author&gt;&lt;/authors&gt;&lt;/contributors&gt;&lt;added-date format="utc"&gt;1748123522&lt;/added-date&gt;&lt;ref-type name="Journal Article"&gt;17&lt;/ref-type&gt;&lt;rec-number&gt;9688&lt;/rec-number&gt;&lt;last-updated-date format="utc"&gt;1748123522&lt;/last-updated-date&gt;&lt;electronic-resource-num&gt;10.1080/10408398.2021.2012642&lt;/electronic-resource-num&gt;&lt;volume&gt;63&lt;/volume&gt;&lt;/record&gt;&lt;/Cite&gt;&lt;/EndNote&gt;</w:instrText>
      </w:r>
      <w:r>
        <w:rPr>
          <w:sz w:val="22"/>
          <w:szCs w:val="22"/>
          <w:lang w:val="en-CA"/>
        </w:rPr>
        <w:fldChar w:fldCharType="separate"/>
      </w:r>
      <w:r>
        <w:rPr>
          <w:noProof/>
          <w:sz w:val="22"/>
          <w:szCs w:val="22"/>
          <w:lang w:val="en-CA"/>
        </w:rPr>
        <w:t>(GILSANZ; LóPEZ-SEOANE; JIMéNEZ; PAREJA-GALEANO, 2021)</w:t>
      </w:r>
      <w:r>
        <w:rPr>
          <w:sz w:val="22"/>
          <w:szCs w:val="22"/>
          <w:lang w:val="en-CA"/>
        </w:rPr>
        <w:fldChar w:fldCharType="end"/>
      </w:r>
      <w:r>
        <w:rPr>
          <w:sz w:val="22"/>
          <w:szCs w:val="22"/>
          <w:lang w:val="en-CA"/>
        </w:rPr>
        <w:t xml:space="preserve"> </w:t>
      </w:r>
      <w:r>
        <w:rPr>
          <w:sz w:val="22"/>
          <w:szCs w:val="22"/>
          <w:lang w:val="en-CA"/>
        </w:rPr>
        <w:fldChar w:fldCharType="begin"/>
      </w:r>
      <w:r>
        <w:rPr>
          <w:sz w:val="22"/>
          <w:szCs w:val="22"/>
          <w:lang w:val="en-CA"/>
        </w:rPr>
        <w:instrText xml:space="preserve"> ADDIN EN.CITE &lt;EndNote&gt;&lt;Cite&gt;&lt;Author&gt;Ojeda&lt;/Author&gt;&lt;Year&gt;2020&lt;/Year&gt;&lt;IDText&gt;Effects of Beta-Alanine Supplementation on Physical Performance in Aerobic–Anaerobic Transition Zones: A Systematic Review and Meta-Analysis&lt;/IDText&gt;&lt;DisplayText&gt;(OJEDA; CERDA; SALVATIERRA; BARAHONA-FUENTES&lt;style face="italic"&gt; et al.&lt;/style&gt;, 2020)&lt;/DisplayText&gt;&lt;record&gt;&lt;dates&gt;&lt;pub-dates&gt;&lt;date&gt;2020-08-19&lt;/date&gt;&lt;/pub-dates&gt;&lt;year&gt;2020&lt;/year&gt;&lt;/dates&gt;&lt;urls&gt;&lt;related-urls&gt;&lt;url&gt;https://consensus.app/papers/effects-of-betaalanine-supplementation-on-physical-ojeda-cerda/7b5fbef5a88750ce88d68920ff2da735/&lt;/url&gt;&lt;/related-urls&gt;&lt;/urls&gt;&lt;titles&gt;&lt;title&gt;Effects of Beta-Alanine Supplementation on Physical Performance in Aerobic–Anaerobic Transition Zones: A Systematic Review and Meta-Analysis&lt;/title&gt;&lt;secondary-title&gt;Nutrients&lt;/secondary-title&gt;&lt;/titles&gt;&lt;contributors&gt;&lt;authors&gt;&lt;author&gt;Ojeda, Álvaro Huerta&lt;/author&gt;&lt;author&gt;Cerda, Camila Tapia&lt;/author&gt;&lt;author&gt;Salvatierra, María Fernanda Poblete&lt;/author&gt;&lt;author&gt;Barahona-Fuentes, Guillermo&lt;/author&gt;&lt;author&gt;Aguilera, Carlos Jorquera&lt;/author&gt;&lt;/authors&gt;&lt;/contributors&gt;&lt;added-date format="utc"&gt;1748123522&lt;/added-date&gt;&lt;ref-type name="Journal Article"&gt;17&lt;/ref-type&gt;&lt;rec-number&gt;9684&lt;/rec-number&gt;&lt;last-updated-date format="utc"&gt;1748123522&lt;/last-updated-date&gt;&lt;electronic-resource-num&gt;10.3390/nu12092490&lt;/electronic-resource-num&gt;&lt;volume&gt;12&lt;/volume&gt;&lt;/record&gt;&lt;/Cite&gt;&lt;/EndNote&gt;</w:instrText>
      </w:r>
      <w:r>
        <w:rPr>
          <w:sz w:val="22"/>
          <w:szCs w:val="22"/>
          <w:lang w:val="en-CA"/>
        </w:rPr>
        <w:fldChar w:fldCharType="separate"/>
      </w:r>
      <w:r>
        <w:rPr>
          <w:noProof/>
          <w:sz w:val="22"/>
          <w:szCs w:val="22"/>
          <w:lang w:val="en-CA"/>
        </w:rPr>
        <w:t>(OJEDA; CERDA; SALVATIERRA; BARAHONA-FUENTES</w:t>
      </w:r>
      <w:r w:rsidRPr="00AA037B">
        <w:rPr>
          <w:i/>
          <w:noProof/>
          <w:sz w:val="22"/>
          <w:szCs w:val="22"/>
          <w:lang w:val="en-CA"/>
        </w:rPr>
        <w:t xml:space="preserve"> et al.</w:t>
      </w:r>
      <w:r>
        <w:rPr>
          <w:noProof/>
          <w:sz w:val="22"/>
          <w:szCs w:val="22"/>
          <w:lang w:val="en-CA"/>
        </w:rPr>
        <w:t>, 2020)</w:t>
      </w:r>
      <w:r>
        <w:rPr>
          <w:sz w:val="22"/>
          <w:szCs w:val="22"/>
          <w:lang w:val="en-CA"/>
        </w:rPr>
        <w:fldChar w:fldCharType="end"/>
      </w:r>
      <w:r>
        <w:rPr>
          <w:sz w:val="22"/>
          <w:szCs w:val="22"/>
          <w:lang w:val="en-CA"/>
        </w:rPr>
        <w:t xml:space="preserve"> </w:t>
      </w:r>
      <w:r>
        <w:rPr>
          <w:sz w:val="22"/>
          <w:szCs w:val="22"/>
          <w:lang w:val="en-CA"/>
        </w:rPr>
        <w:fldChar w:fldCharType="begin"/>
      </w:r>
      <w:r>
        <w:rPr>
          <w:sz w:val="22"/>
          <w:szCs w:val="22"/>
          <w:lang w:val="en-CA"/>
        </w:rPr>
        <w:instrText xml:space="preserve"> ADDIN EN.CITE &lt;EndNote&gt;&lt;Cite&gt;&lt;Author&gt;Saunders&lt;/Author&gt;&lt;Year&gt;2016&lt;/Year&gt;&lt;IDText&gt;β-alanine supplementation to improve exercise capacity and performance: a systematic review and meta-analysis&lt;/IDText&gt;&lt;DisplayText&gt;(SAUNDERS; ELLIOTT-SALE; ARTIOLI; SWINTON&lt;style face="italic"&gt; et al.&lt;/style&gt;, 2016)&lt;/DisplayText&gt;&lt;record&gt;&lt;dates&gt;&lt;pub-dates&gt;&lt;date&gt;2016-10-18&lt;/date&gt;&lt;/pub-dates&gt;&lt;year&gt;2016&lt;/year&gt;&lt;/dates&gt;&lt;urls&gt;&lt;related-urls&gt;&lt;url&gt;https://consensus.app/papers/%CE%B2alanine-supplementation-to-improve-exercise-capacity-saunders-elliott-sale/b05a51ef733b53d3be691d3c492856c2/&lt;/url&gt;&lt;/related-urls&gt;&lt;/urls&gt;&lt;titles&gt;&lt;title&gt;β-alanine supplementation to improve exercise capacity and performance: a systematic review and meta-analysis&lt;/title&gt;&lt;secondary-title&gt;British Journal of Sports Medicine&lt;/secondary-title&gt;&lt;/titles&gt;&lt;pages&gt;658-669&lt;/pages&gt;&lt;contributors&gt;&lt;authors&gt;&lt;author&gt;Saunders, B.&lt;/author&gt;&lt;author&gt;Elliott-Sale, K.&lt;/author&gt;&lt;author&gt;Artioli, G.&lt;/author&gt;&lt;author&gt;Swinton, P.&lt;/author&gt;&lt;author&gt;Dolan, E.&lt;/author&gt;&lt;author&gt;Roschel, H.&lt;/author&gt;&lt;author&gt;Sale, C.&lt;/author&gt;&lt;author&gt;Gualano, B.&lt;/author&gt;&lt;/authors&gt;&lt;/contributors&gt;&lt;added-date format="utc"&gt;1748123522&lt;/added-date&gt;&lt;ref-type name="Journal Article"&gt;17&lt;/ref-type&gt;&lt;rec-number&gt;9682&lt;/rec-number&gt;&lt;last-updated-date format="utc"&gt;1748123522&lt;/last-updated-date&gt;&lt;electronic-resource-num&gt;10.1136/bjsports-2016-096396&lt;/electronic-resource-num&gt;&lt;volume&gt;51&lt;/volume&gt;&lt;/record&gt;&lt;/Cite&gt;&lt;/EndNote&gt;</w:instrText>
      </w:r>
      <w:r>
        <w:rPr>
          <w:sz w:val="22"/>
          <w:szCs w:val="22"/>
          <w:lang w:val="en-CA"/>
        </w:rPr>
        <w:fldChar w:fldCharType="separate"/>
      </w:r>
      <w:r>
        <w:rPr>
          <w:noProof/>
          <w:sz w:val="22"/>
          <w:szCs w:val="22"/>
          <w:lang w:val="en-CA"/>
        </w:rPr>
        <w:t>(SAUNDERS; ELLIOTT-SALE; ARTIOLI; SWINTON</w:t>
      </w:r>
      <w:r w:rsidRPr="00AA037B">
        <w:rPr>
          <w:i/>
          <w:noProof/>
          <w:sz w:val="22"/>
          <w:szCs w:val="22"/>
          <w:lang w:val="en-CA"/>
        </w:rPr>
        <w:t xml:space="preserve"> et al.</w:t>
      </w:r>
      <w:r>
        <w:rPr>
          <w:noProof/>
          <w:sz w:val="22"/>
          <w:szCs w:val="22"/>
          <w:lang w:val="en-CA"/>
        </w:rPr>
        <w:t>, 2016)</w:t>
      </w:r>
      <w:r>
        <w:rPr>
          <w:sz w:val="22"/>
          <w:szCs w:val="22"/>
          <w:lang w:val="en-CA"/>
        </w:rPr>
        <w:fldChar w:fldCharType="end"/>
      </w:r>
      <w:r>
        <w:rPr>
          <w:sz w:val="22"/>
          <w:szCs w:val="22"/>
          <w:lang w:val="en-CA"/>
        </w:rPr>
        <w:t xml:space="preserve"> </w:t>
      </w:r>
      <w:r>
        <w:rPr>
          <w:sz w:val="22"/>
          <w:szCs w:val="22"/>
          <w:lang w:val="en-CA"/>
        </w:rPr>
        <w:fldChar w:fldCharType="begin"/>
      </w:r>
      <w:r>
        <w:rPr>
          <w:sz w:val="22"/>
          <w:szCs w:val="22"/>
          <w:lang w:val="en-CA"/>
        </w:rPr>
        <w:instrText xml:space="preserve"> ADDIN EN.CITE &lt;EndNote&gt;&lt;Cite&gt;&lt;Author&gt;Trexler&lt;/Author&gt;&lt;Year&gt;2015&lt;/Year&gt;&lt;IDText&gt;International society of sports nutrition position stand: Beta-Alanine&lt;/IDText&gt;&lt;DisplayText&gt;(TREXLER; SMITH‐RYAN; STOUT; HOFFMAN&lt;style face="italic"&gt; et al.&lt;/style&gt;, 2015)&lt;/DisplayText&gt;&lt;record&gt;&lt;dates&gt;&lt;pub-dates&gt;&lt;date&gt;2015-07-15&lt;/date&gt;&lt;/pub-dates&gt;&lt;year&gt;2015&lt;/year&gt;&lt;/dates&gt;&lt;urls&gt;&lt;related-urls&gt;&lt;url&gt;https://consensus.app/papers/international-society-of-sports-nutrition-position-stand-trexler-smith%E2%80%90ryan/69804873543058c7bf67834df88f7a57/&lt;/url&gt;&lt;/related-urls&gt;&lt;/urls&gt;&lt;titles&gt;&lt;title&gt;International society of sports nutrition position stand: Beta-Alanine&lt;/title&gt;&lt;secondary-title&gt;Journal of the International Society of Sports Nutrition&lt;/secondary-title&gt;&lt;/titles&gt;&lt;contributors&gt;&lt;authors&gt;&lt;author&gt;Trexler, Eric&lt;/author&gt;&lt;author&gt;Smith‐Ryan, A.&lt;/author&gt;&lt;author&gt;Stout, Jeffrey&lt;/author&gt;&lt;author&gt;Hoffman, J.&lt;/author&gt;&lt;author&gt;Wilborn, C.&lt;/author&gt;&lt;author&gt;Sale, C.&lt;/author&gt;&lt;author&gt;Kreider, R.&lt;/author&gt;&lt;author&gt;Jäger, R.&lt;/author&gt;&lt;author&gt;Earnest, C.&lt;/author&gt;&lt;author&gt;Bannock, Laurent&lt;/author&gt;&lt;author&gt;Campbell, B.&lt;/author&gt;&lt;author&gt;Kalman, D.&lt;/author&gt;&lt;author&gt;Ziegenfuss, T.&lt;/author&gt;&lt;author&gt;Antonio, J.&lt;/author&gt;&lt;/authors&gt;&lt;/contributors&gt;&lt;added-date format="utc"&gt;1748123522&lt;/added-date&gt;&lt;ref-type name="Journal Article"&gt;17&lt;/ref-type&gt;&lt;rec-number&gt;9686&lt;/rec-number&gt;&lt;last-updated-date format="utc"&gt;1748123522&lt;/last-updated-date&gt;&lt;electronic-resource-num&gt;10.1186/s12970-015-0090-y&lt;/electronic-resource-num&gt;&lt;volume&gt;12&lt;/volume&gt;&lt;/record&gt;&lt;/Cite&gt;&lt;/EndNote&gt;</w:instrText>
      </w:r>
      <w:r>
        <w:rPr>
          <w:sz w:val="22"/>
          <w:szCs w:val="22"/>
          <w:lang w:val="en-CA"/>
        </w:rPr>
        <w:fldChar w:fldCharType="separate"/>
      </w:r>
      <w:r>
        <w:rPr>
          <w:noProof/>
          <w:sz w:val="22"/>
          <w:szCs w:val="22"/>
          <w:lang w:val="en-CA"/>
        </w:rPr>
        <w:t>(TREXLER; SMITH‐RYAN; STOUT; HOFFMAN</w:t>
      </w:r>
      <w:r w:rsidRPr="00AA037B">
        <w:rPr>
          <w:i/>
          <w:noProof/>
          <w:sz w:val="22"/>
          <w:szCs w:val="22"/>
          <w:lang w:val="en-CA"/>
        </w:rPr>
        <w:t xml:space="preserve"> et al.</w:t>
      </w:r>
      <w:r>
        <w:rPr>
          <w:noProof/>
          <w:sz w:val="22"/>
          <w:szCs w:val="22"/>
          <w:lang w:val="en-CA"/>
        </w:rPr>
        <w:t>, 2015)</w:t>
      </w:r>
      <w:r>
        <w:rPr>
          <w:sz w:val="22"/>
          <w:szCs w:val="22"/>
          <w:lang w:val="en-CA"/>
        </w:rPr>
        <w:fldChar w:fldCharType="end"/>
      </w:r>
      <w:r w:rsidR="00AA037B" w:rsidRPr="00E54BD1">
        <w:rPr>
          <w:sz w:val="22"/>
          <w:szCs w:val="22"/>
          <w:lang w:val="en-CA"/>
        </w:rPr>
        <w:br w:type="page"/>
      </w:r>
    </w:p>
    <w:p w14:paraId="0F8441E1" w14:textId="38E7B2ED" w:rsidR="007663AB" w:rsidRPr="00AA037B" w:rsidRDefault="007663AB" w:rsidP="004205E7">
      <w:pPr>
        <w:jc w:val="both"/>
        <w:rPr>
          <w:sz w:val="22"/>
          <w:szCs w:val="22"/>
          <w:lang w:val="en-CA"/>
        </w:rPr>
      </w:pPr>
      <w:r w:rsidRPr="00AA037B">
        <w:rPr>
          <w:sz w:val="22"/>
          <w:szCs w:val="22"/>
          <w:lang w:val="en-CA"/>
        </w:rPr>
        <w:lastRenderedPageBreak/>
        <w:t>REFERENCE</w:t>
      </w:r>
    </w:p>
    <w:p w14:paraId="2EB78B58" w14:textId="77777777" w:rsidR="007663AB" w:rsidRDefault="007663AB" w:rsidP="004205E7">
      <w:pPr>
        <w:jc w:val="both"/>
        <w:rPr>
          <w:sz w:val="22"/>
          <w:szCs w:val="22"/>
          <w:lang w:val="en-CA"/>
        </w:rPr>
      </w:pPr>
    </w:p>
    <w:p w14:paraId="17FEE58E" w14:textId="77777777" w:rsidR="007D1931" w:rsidRPr="007D1931" w:rsidRDefault="007663AB" w:rsidP="007D1931">
      <w:pPr>
        <w:pStyle w:val="EndNoteBibliography"/>
        <w:rPr>
          <w:noProof/>
        </w:rPr>
      </w:pPr>
      <w:r>
        <w:rPr>
          <w:szCs w:val="22"/>
          <w:lang w:val="en-CA"/>
        </w:rPr>
        <w:fldChar w:fldCharType="begin"/>
      </w:r>
      <w:r>
        <w:rPr>
          <w:szCs w:val="22"/>
          <w:lang w:val="en-CA"/>
        </w:rPr>
        <w:instrText xml:space="preserve"> ADDIN EN.REFLIST </w:instrText>
      </w:r>
      <w:r>
        <w:rPr>
          <w:szCs w:val="22"/>
          <w:lang w:val="en-CA"/>
        </w:rPr>
        <w:fldChar w:fldCharType="separate"/>
      </w:r>
      <w:r w:rsidR="007D1931" w:rsidRPr="007D1931">
        <w:rPr>
          <w:noProof/>
        </w:rPr>
        <w:t xml:space="preserve">AKTITIZ, S.; KOŞAR, Ş.; TURNAGÖL, H. Effects of acute and multi-day low-dose sodium bicarbonate intake on high-intensity endurance exercise performance in male recreational cyclists. </w:t>
      </w:r>
      <w:r w:rsidR="007D1931" w:rsidRPr="007D1931">
        <w:rPr>
          <w:b/>
          <w:noProof/>
        </w:rPr>
        <w:t>European Journal of Applied Physiology</w:t>
      </w:r>
      <w:r w:rsidR="007D1931" w:rsidRPr="007D1931">
        <w:rPr>
          <w:noProof/>
        </w:rPr>
        <w:t>, 124, p. 2111-2122, 2024-02-29 2024.</w:t>
      </w:r>
    </w:p>
    <w:p w14:paraId="671502DB" w14:textId="77777777" w:rsidR="007D1931" w:rsidRPr="007D1931" w:rsidRDefault="007D1931" w:rsidP="007D1931">
      <w:pPr>
        <w:pStyle w:val="EndNoteBibliography"/>
        <w:rPr>
          <w:noProof/>
        </w:rPr>
      </w:pPr>
    </w:p>
    <w:p w14:paraId="357D6427" w14:textId="77777777" w:rsidR="007D1931" w:rsidRPr="007D1931" w:rsidRDefault="007D1931" w:rsidP="007D1931">
      <w:pPr>
        <w:pStyle w:val="EndNoteBibliography"/>
        <w:rPr>
          <w:noProof/>
        </w:rPr>
      </w:pPr>
      <w:r w:rsidRPr="007D1931">
        <w:rPr>
          <w:noProof/>
        </w:rPr>
        <w:t>ARTIOLI, G.; GUALANO, B.; SMITH, A.; STOUT, J.</w:t>
      </w:r>
      <w:r w:rsidRPr="007D1931">
        <w:rPr>
          <w:i/>
          <w:noProof/>
        </w:rPr>
        <w:t xml:space="preserve"> et al.</w:t>
      </w:r>
      <w:r w:rsidRPr="007D1931">
        <w:rPr>
          <w:noProof/>
        </w:rPr>
        <w:t xml:space="preserve"> Role of beta-alanine supplementation on muscle carnosine and exercise performance. </w:t>
      </w:r>
      <w:r w:rsidRPr="007D1931">
        <w:rPr>
          <w:b/>
          <w:noProof/>
        </w:rPr>
        <w:t>Medicine and science in sports and exercise</w:t>
      </w:r>
      <w:r w:rsidRPr="007D1931">
        <w:rPr>
          <w:noProof/>
        </w:rPr>
        <w:t>, 42 6, p. 1162-1173, 2009-12-01 2009.</w:t>
      </w:r>
    </w:p>
    <w:p w14:paraId="6637C4A3" w14:textId="77777777" w:rsidR="007D1931" w:rsidRPr="007D1931" w:rsidRDefault="007D1931" w:rsidP="007D1931">
      <w:pPr>
        <w:pStyle w:val="EndNoteBibliography"/>
        <w:rPr>
          <w:noProof/>
        </w:rPr>
      </w:pPr>
    </w:p>
    <w:p w14:paraId="51AE7E78" w14:textId="77777777" w:rsidR="007D1931" w:rsidRPr="007D1931" w:rsidRDefault="007D1931" w:rsidP="007D1931">
      <w:pPr>
        <w:pStyle w:val="EndNoteBibliography"/>
        <w:rPr>
          <w:noProof/>
        </w:rPr>
      </w:pPr>
      <w:r w:rsidRPr="007D1931">
        <w:rPr>
          <w:noProof/>
        </w:rPr>
        <w:t xml:space="preserve">DALLE, S.; KOPPO, K.; HESPEL, P. Sodium bicarbonate improves sprint performance in endurance cycling. </w:t>
      </w:r>
      <w:r w:rsidRPr="007D1931">
        <w:rPr>
          <w:b/>
          <w:noProof/>
        </w:rPr>
        <w:t>Journal of science and medicine in sport</w:t>
      </w:r>
      <w:r w:rsidRPr="007D1931">
        <w:rPr>
          <w:noProof/>
        </w:rPr>
        <w:t>, 2020-09-25 2020.</w:t>
      </w:r>
    </w:p>
    <w:p w14:paraId="025447B6" w14:textId="77777777" w:rsidR="007D1931" w:rsidRPr="007D1931" w:rsidRDefault="007D1931" w:rsidP="007D1931">
      <w:pPr>
        <w:pStyle w:val="EndNoteBibliography"/>
        <w:rPr>
          <w:noProof/>
        </w:rPr>
      </w:pPr>
    </w:p>
    <w:p w14:paraId="5764772E" w14:textId="77777777" w:rsidR="007D1931" w:rsidRPr="007D1931" w:rsidRDefault="007D1931" w:rsidP="007D1931">
      <w:pPr>
        <w:pStyle w:val="EndNoteBibliography"/>
        <w:rPr>
          <w:noProof/>
        </w:rPr>
      </w:pPr>
      <w:r w:rsidRPr="007D1931">
        <w:rPr>
          <w:noProof/>
        </w:rPr>
        <w:t>DE ANDRADE KRATZ, C.; DE SALLES PAINELLI, V.; DE ANDRADE NEMEZIO, K. M.; DA SILVA, R.</w:t>
      </w:r>
      <w:r w:rsidRPr="007D1931">
        <w:rPr>
          <w:i/>
          <w:noProof/>
        </w:rPr>
        <w:t xml:space="preserve"> et al.</w:t>
      </w:r>
      <w:r w:rsidRPr="007D1931">
        <w:rPr>
          <w:noProof/>
        </w:rPr>
        <w:t xml:space="preserve"> Beta-alanine supplementation enhances judo-related performance in highly-trained athletes. </w:t>
      </w:r>
      <w:r w:rsidRPr="007D1931">
        <w:rPr>
          <w:b/>
          <w:noProof/>
        </w:rPr>
        <w:t>Journal of science and medicine in sport</w:t>
      </w:r>
      <w:r w:rsidRPr="007D1931">
        <w:rPr>
          <w:noProof/>
        </w:rPr>
        <w:t>, 20 4, p. 403-408, 2017-04-01 2017.</w:t>
      </w:r>
    </w:p>
    <w:p w14:paraId="72ABA2FA" w14:textId="77777777" w:rsidR="007D1931" w:rsidRPr="007D1931" w:rsidRDefault="007D1931" w:rsidP="007D1931">
      <w:pPr>
        <w:pStyle w:val="EndNoteBibliography"/>
        <w:rPr>
          <w:noProof/>
        </w:rPr>
      </w:pPr>
    </w:p>
    <w:p w14:paraId="0A869DB5" w14:textId="77777777" w:rsidR="007D1931" w:rsidRPr="007D1931" w:rsidRDefault="007D1931" w:rsidP="007D1931">
      <w:pPr>
        <w:pStyle w:val="EndNoteBibliography"/>
        <w:rPr>
          <w:noProof/>
        </w:rPr>
      </w:pPr>
      <w:r w:rsidRPr="007D1931">
        <w:rPr>
          <w:noProof/>
        </w:rPr>
        <w:t>DERAVE, W.; OZDEMIR, M.; HARRIS, R.; POTTIER, A.</w:t>
      </w:r>
      <w:r w:rsidRPr="007D1931">
        <w:rPr>
          <w:i/>
          <w:noProof/>
        </w:rPr>
        <w:t xml:space="preserve"> et al.</w:t>
      </w:r>
      <w:r w:rsidRPr="007D1931">
        <w:rPr>
          <w:noProof/>
        </w:rPr>
        <w:t xml:space="preserve"> beta-Alanine supplementation augments muscle carnosine content and attenuates fatigue during repeated isokinetic contraction bouts in trained sprinters. </w:t>
      </w:r>
      <w:r w:rsidRPr="007D1931">
        <w:rPr>
          <w:b/>
          <w:noProof/>
        </w:rPr>
        <w:t>Journal of applied physiology</w:t>
      </w:r>
      <w:r w:rsidRPr="007D1931">
        <w:rPr>
          <w:noProof/>
        </w:rPr>
        <w:t>, 103 5, p. 1736-1743, 2007-11-01 2007.</w:t>
      </w:r>
    </w:p>
    <w:p w14:paraId="2B2BCD17" w14:textId="77777777" w:rsidR="007D1931" w:rsidRPr="007D1931" w:rsidRDefault="007D1931" w:rsidP="007D1931">
      <w:pPr>
        <w:pStyle w:val="EndNoteBibliography"/>
        <w:rPr>
          <w:noProof/>
        </w:rPr>
      </w:pPr>
    </w:p>
    <w:p w14:paraId="499400BE" w14:textId="77777777" w:rsidR="007D1931" w:rsidRPr="007D1931" w:rsidRDefault="007D1931" w:rsidP="007D1931">
      <w:pPr>
        <w:pStyle w:val="EndNoteBibliography"/>
        <w:rPr>
          <w:noProof/>
        </w:rPr>
      </w:pPr>
      <w:r w:rsidRPr="007D1931">
        <w:rPr>
          <w:noProof/>
        </w:rPr>
        <w:t>DOMÍNGUEZ, R.; CUENCA, E.; MATÉ-MUÑOZ, J. L.; GARCÍA-FERNÁNDEZ, P.</w:t>
      </w:r>
      <w:r w:rsidRPr="007D1931">
        <w:rPr>
          <w:i/>
          <w:noProof/>
        </w:rPr>
        <w:t xml:space="preserve"> et al.</w:t>
      </w:r>
      <w:r w:rsidRPr="007D1931">
        <w:rPr>
          <w:noProof/>
        </w:rPr>
        <w:t xml:space="preserve"> Effects of Beetroot Juice Supplementation on Cardiorespiratory Endurance in Athletes. A Systematic Review. </w:t>
      </w:r>
      <w:r w:rsidRPr="007D1931">
        <w:rPr>
          <w:b/>
          <w:noProof/>
        </w:rPr>
        <w:t>Nutrients</w:t>
      </w:r>
      <w:r w:rsidRPr="007D1931">
        <w:rPr>
          <w:noProof/>
        </w:rPr>
        <w:t>, 9, n. 1, Jan 6 2017.</w:t>
      </w:r>
    </w:p>
    <w:p w14:paraId="26820396" w14:textId="77777777" w:rsidR="007D1931" w:rsidRPr="007D1931" w:rsidRDefault="007D1931" w:rsidP="007D1931">
      <w:pPr>
        <w:pStyle w:val="EndNoteBibliography"/>
        <w:rPr>
          <w:noProof/>
        </w:rPr>
      </w:pPr>
    </w:p>
    <w:p w14:paraId="383D6AF6" w14:textId="77777777" w:rsidR="007D1931" w:rsidRPr="007D1931" w:rsidRDefault="007D1931" w:rsidP="007D1931">
      <w:pPr>
        <w:pStyle w:val="EndNoteBibliography"/>
        <w:rPr>
          <w:noProof/>
        </w:rPr>
      </w:pPr>
      <w:r w:rsidRPr="007D1931">
        <w:rPr>
          <w:noProof/>
        </w:rPr>
        <w:t xml:space="preserve">DUCKER, K.; DAWSON, B.; WALLMAN, K. Effect of beta-alanine supplementation on 800-m running performance. </w:t>
      </w:r>
      <w:r w:rsidRPr="007D1931">
        <w:rPr>
          <w:b/>
          <w:noProof/>
        </w:rPr>
        <w:t>International journal of sport nutrition and exercise metabolism</w:t>
      </w:r>
      <w:r w:rsidRPr="007D1931">
        <w:rPr>
          <w:noProof/>
        </w:rPr>
        <w:t>, 23 6, p. 554-561, 2013-12-01 2013.</w:t>
      </w:r>
    </w:p>
    <w:p w14:paraId="712A8A8C" w14:textId="77777777" w:rsidR="007D1931" w:rsidRPr="007D1931" w:rsidRDefault="007D1931" w:rsidP="007D1931">
      <w:pPr>
        <w:pStyle w:val="EndNoteBibliography"/>
        <w:rPr>
          <w:noProof/>
        </w:rPr>
      </w:pPr>
    </w:p>
    <w:p w14:paraId="49FE10B4" w14:textId="77777777" w:rsidR="007D1931" w:rsidRPr="007D1931" w:rsidRDefault="007D1931" w:rsidP="007D1931">
      <w:pPr>
        <w:pStyle w:val="EndNoteBibliography"/>
        <w:rPr>
          <w:noProof/>
        </w:rPr>
      </w:pPr>
      <w:r w:rsidRPr="007D1931">
        <w:rPr>
          <w:noProof/>
        </w:rPr>
        <w:t>DURKALEC-MICHALSKI, K.; ZAWIEJA, E.; PODGÓRSKI, T.; ŁONIEWSKI, I.</w:t>
      </w:r>
      <w:r w:rsidRPr="007D1931">
        <w:rPr>
          <w:i/>
          <w:noProof/>
        </w:rPr>
        <w:t xml:space="preserve"> et al.</w:t>
      </w:r>
      <w:r w:rsidRPr="007D1931">
        <w:rPr>
          <w:noProof/>
        </w:rPr>
        <w:t xml:space="preserve"> The effect of chronic progressive-dose sodium bicarbonate ingestion on CrossFit-like performance: A double-blind, randomized cross-over trial. </w:t>
      </w:r>
      <w:r w:rsidRPr="007D1931">
        <w:rPr>
          <w:b/>
          <w:noProof/>
        </w:rPr>
        <w:t>PLoS ONE</w:t>
      </w:r>
      <w:r w:rsidRPr="007D1931">
        <w:rPr>
          <w:noProof/>
        </w:rPr>
        <w:t>, 13, 2018-05-17 2018.</w:t>
      </w:r>
    </w:p>
    <w:p w14:paraId="7B71E861" w14:textId="77777777" w:rsidR="007D1931" w:rsidRPr="007D1931" w:rsidRDefault="007D1931" w:rsidP="007D1931">
      <w:pPr>
        <w:pStyle w:val="EndNoteBibliography"/>
        <w:rPr>
          <w:noProof/>
        </w:rPr>
      </w:pPr>
    </w:p>
    <w:p w14:paraId="2A76571F" w14:textId="77777777" w:rsidR="007D1931" w:rsidRPr="007D1931" w:rsidRDefault="007D1931" w:rsidP="007D1931">
      <w:pPr>
        <w:pStyle w:val="EndNoteBibliography"/>
        <w:rPr>
          <w:noProof/>
        </w:rPr>
      </w:pPr>
      <w:r w:rsidRPr="007D1931">
        <w:rPr>
          <w:noProof/>
        </w:rPr>
        <w:t xml:space="preserve">EVANS, M.; COGAN, K.; EGAN, B. Metabolism of ketone bodies during exercise and training: physiological basis for exogenous supplementation. </w:t>
      </w:r>
      <w:r w:rsidRPr="007D1931">
        <w:rPr>
          <w:b/>
          <w:noProof/>
        </w:rPr>
        <w:t>The Journal of Physiology</w:t>
      </w:r>
      <w:r w:rsidRPr="007D1931">
        <w:rPr>
          <w:noProof/>
        </w:rPr>
        <w:t>, 595, 2017-05-01 2017.</w:t>
      </w:r>
    </w:p>
    <w:p w14:paraId="26E12F54" w14:textId="77777777" w:rsidR="007D1931" w:rsidRPr="007D1931" w:rsidRDefault="007D1931" w:rsidP="007D1931">
      <w:pPr>
        <w:pStyle w:val="EndNoteBibliography"/>
        <w:rPr>
          <w:noProof/>
        </w:rPr>
      </w:pPr>
    </w:p>
    <w:p w14:paraId="0C8E0461" w14:textId="77777777" w:rsidR="007D1931" w:rsidRPr="007D1931" w:rsidRDefault="007D1931" w:rsidP="007D1931">
      <w:pPr>
        <w:pStyle w:val="EndNoteBibliography"/>
        <w:rPr>
          <w:noProof/>
        </w:rPr>
      </w:pPr>
      <w:r w:rsidRPr="007D1931">
        <w:rPr>
          <w:noProof/>
        </w:rPr>
        <w:t>FLOCKHART, M.; NILSSON, L.; TILLQVIST, E.; VINGE, F.</w:t>
      </w:r>
      <w:r w:rsidRPr="007D1931">
        <w:rPr>
          <w:i/>
          <w:noProof/>
        </w:rPr>
        <w:t xml:space="preserve"> et al.</w:t>
      </w:r>
      <w:r w:rsidRPr="007D1931">
        <w:rPr>
          <w:noProof/>
        </w:rPr>
        <w:t xml:space="preserve"> Glucosinolate-rich broccoli sprouts protect against oxidative stress and improve adaptations to intense exercise training. </w:t>
      </w:r>
      <w:r w:rsidRPr="007D1931">
        <w:rPr>
          <w:b/>
          <w:noProof/>
        </w:rPr>
        <w:t>Redox Biology</w:t>
      </w:r>
      <w:r w:rsidRPr="007D1931">
        <w:rPr>
          <w:noProof/>
        </w:rPr>
        <w:t>, 67, 2023-09-01 2023.</w:t>
      </w:r>
    </w:p>
    <w:p w14:paraId="2FA3AB91" w14:textId="77777777" w:rsidR="007D1931" w:rsidRPr="007D1931" w:rsidRDefault="007D1931" w:rsidP="007D1931">
      <w:pPr>
        <w:pStyle w:val="EndNoteBibliography"/>
        <w:rPr>
          <w:noProof/>
        </w:rPr>
      </w:pPr>
    </w:p>
    <w:p w14:paraId="7859087A" w14:textId="77777777" w:rsidR="007D1931" w:rsidRPr="007D1931" w:rsidRDefault="007D1931" w:rsidP="007D1931">
      <w:pPr>
        <w:pStyle w:val="EndNoteBibliography"/>
        <w:rPr>
          <w:noProof/>
        </w:rPr>
      </w:pPr>
      <w:r w:rsidRPr="007D1931">
        <w:rPr>
          <w:noProof/>
        </w:rPr>
        <w:t xml:space="preserve">GILSANZ, L.; LÓPEZ-SEOANE, J.; JIMÉNEZ, S.; PAREJA-GALEANO, H. Effect of β-alanine and sodium bicarbonate co-supplementation on the body’s buffering capacity and sports performance: A systematic review. </w:t>
      </w:r>
      <w:r w:rsidRPr="007D1931">
        <w:rPr>
          <w:b/>
          <w:noProof/>
        </w:rPr>
        <w:t>Critical Reviews in Food Science and Nutrition</w:t>
      </w:r>
      <w:r w:rsidRPr="007D1931">
        <w:rPr>
          <w:noProof/>
        </w:rPr>
        <w:t>, 63, p. 5080-5093, 2021-12-09 2021.</w:t>
      </w:r>
    </w:p>
    <w:p w14:paraId="4A64FD35" w14:textId="77777777" w:rsidR="007D1931" w:rsidRPr="007D1931" w:rsidRDefault="007D1931" w:rsidP="007D1931">
      <w:pPr>
        <w:pStyle w:val="EndNoteBibliography"/>
        <w:rPr>
          <w:noProof/>
        </w:rPr>
      </w:pPr>
    </w:p>
    <w:p w14:paraId="1BCC3F8B" w14:textId="77777777" w:rsidR="007D1931" w:rsidRPr="007D1931" w:rsidRDefault="007D1931" w:rsidP="007D1931">
      <w:pPr>
        <w:pStyle w:val="EndNoteBibliography"/>
        <w:rPr>
          <w:noProof/>
        </w:rPr>
      </w:pPr>
      <w:r w:rsidRPr="007D1931">
        <w:rPr>
          <w:noProof/>
        </w:rPr>
        <w:t xml:space="preserve">MARGOLIS, L.; O'FALLON, K. Utility of Ketone Supplementation to Enhance Physical Performance: A Systematic Review. </w:t>
      </w:r>
      <w:r w:rsidRPr="007D1931">
        <w:rPr>
          <w:b/>
          <w:noProof/>
        </w:rPr>
        <w:t>Advances in nutrition</w:t>
      </w:r>
      <w:r w:rsidRPr="007D1931">
        <w:rPr>
          <w:noProof/>
        </w:rPr>
        <w:t>, 2019-10-05 2019.</w:t>
      </w:r>
    </w:p>
    <w:p w14:paraId="0FE5DD26" w14:textId="77777777" w:rsidR="007D1931" w:rsidRPr="007D1931" w:rsidRDefault="007D1931" w:rsidP="007D1931">
      <w:pPr>
        <w:pStyle w:val="EndNoteBibliography"/>
        <w:rPr>
          <w:noProof/>
        </w:rPr>
      </w:pPr>
    </w:p>
    <w:p w14:paraId="0A5140EA" w14:textId="77777777" w:rsidR="007D1931" w:rsidRPr="007D1931" w:rsidRDefault="007D1931" w:rsidP="007D1931">
      <w:pPr>
        <w:pStyle w:val="EndNoteBibliography"/>
        <w:rPr>
          <w:noProof/>
        </w:rPr>
      </w:pPr>
      <w:r w:rsidRPr="007D1931">
        <w:rPr>
          <w:noProof/>
        </w:rPr>
        <w:t xml:space="preserve">MCNAUGHTON, L.; FORD, S.; NEWBOLD, C. Effect of Sodium Bicarbonate Ingestion on High Intensity Exercise in Moderately Trained Women. </w:t>
      </w:r>
      <w:r w:rsidRPr="007D1931">
        <w:rPr>
          <w:b/>
          <w:noProof/>
        </w:rPr>
        <w:t>Journal of Strength and Conditioning Research</w:t>
      </w:r>
      <w:r w:rsidRPr="007D1931">
        <w:rPr>
          <w:noProof/>
        </w:rPr>
        <w:t>, 11, p. 98, 1997-05-01 1997.</w:t>
      </w:r>
    </w:p>
    <w:p w14:paraId="68AB3A12" w14:textId="77777777" w:rsidR="007D1931" w:rsidRPr="007D1931" w:rsidRDefault="007D1931" w:rsidP="007D1931">
      <w:pPr>
        <w:pStyle w:val="EndNoteBibliography"/>
        <w:rPr>
          <w:noProof/>
        </w:rPr>
      </w:pPr>
    </w:p>
    <w:p w14:paraId="513E10C7" w14:textId="77777777" w:rsidR="007D1931" w:rsidRPr="007D1931" w:rsidRDefault="007D1931" w:rsidP="007D1931">
      <w:pPr>
        <w:pStyle w:val="EndNoteBibliography"/>
        <w:rPr>
          <w:noProof/>
        </w:rPr>
      </w:pPr>
      <w:r w:rsidRPr="007D1931">
        <w:rPr>
          <w:noProof/>
        </w:rPr>
        <w:lastRenderedPageBreak/>
        <w:t>OJEDA, Á. H.; CERDA, C. T.; SALVATIERRA, M. F. P.; BARAHONA-FUENTES, G.</w:t>
      </w:r>
      <w:r w:rsidRPr="007D1931">
        <w:rPr>
          <w:i/>
          <w:noProof/>
        </w:rPr>
        <w:t xml:space="preserve"> et al.</w:t>
      </w:r>
      <w:r w:rsidRPr="007D1931">
        <w:rPr>
          <w:noProof/>
        </w:rPr>
        <w:t xml:space="preserve"> Effects of Beta-Alanine Supplementation on Physical Performance in Aerobic–Anaerobic Transition Zones: A Systematic Review and Meta-Analysis. </w:t>
      </w:r>
      <w:r w:rsidRPr="007D1931">
        <w:rPr>
          <w:b/>
          <w:noProof/>
        </w:rPr>
        <w:t>Nutrients</w:t>
      </w:r>
      <w:r w:rsidRPr="007D1931">
        <w:rPr>
          <w:noProof/>
        </w:rPr>
        <w:t>, 12, 2020-08-19 2020.</w:t>
      </w:r>
    </w:p>
    <w:p w14:paraId="5A5FF920" w14:textId="77777777" w:rsidR="007D1931" w:rsidRPr="007D1931" w:rsidRDefault="007D1931" w:rsidP="007D1931">
      <w:pPr>
        <w:pStyle w:val="EndNoteBibliography"/>
        <w:rPr>
          <w:noProof/>
        </w:rPr>
      </w:pPr>
    </w:p>
    <w:p w14:paraId="49CD2399" w14:textId="77777777" w:rsidR="007D1931" w:rsidRPr="007D1931" w:rsidRDefault="007D1931" w:rsidP="007D1931">
      <w:pPr>
        <w:pStyle w:val="EndNoteBibliography"/>
        <w:rPr>
          <w:noProof/>
        </w:rPr>
      </w:pPr>
      <w:r w:rsidRPr="007D1931">
        <w:rPr>
          <w:noProof/>
        </w:rPr>
        <w:t xml:space="preserve">PINCKAERS, P.; CHURCHWARD-VENNE, T.; BAILEY, D.; VAN LOON, L. Ketone Bodies and Exercise Performance: The Next Magic Bullet or Merely Hype? </w:t>
      </w:r>
      <w:r w:rsidRPr="007D1931">
        <w:rPr>
          <w:b/>
          <w:noProof/>
        </w:rPr>
        <w:t>Sports Medicine (Auckland, N.z.)</w:t>
      </w:r>
      <w:r w:rsidRPr="007D1931">
        <w:rPr>
          <w:noProof/>
        </w:rPr>
        <w:t>, 47, p. 383-391, 2016-07-18 2016.</w:t>
      </w:r>
    </w:p>
    <w:p w14:paraId="4B98C3DC" w14:textId="77777777" w:rsidR="007D1931" w:rsidRPr="007D1931" w:rsidRDefault="007D1931" w:rsidP="007D1931">
      <w:pPr>
        <w:pStyle w:val="EndNoteBibliography"/>
        <w:rPr>
          <w:noProof/>
        </w:rPr>
      </w:pPr>
    </w:p>
    <w:p w14:paraId="3827F5DE" w14:textId="77777777" w:rsidR="007D1931" w:rsidRPr="007D1931" w:rsidRDefault="007D1931" w:rsidP="007D1931">
      <w:pPr>
        <w:pStyle w:val="EndNoteBibliography"/>
        <w:rPr>
          <w:noProof/>
        </w:rPr>
      </w:pPr>
      <w:r w:rsidRPr="007D1931">
        <w:rPr>
          <w:noProof/>
        </w:rPr>
        <w:t>ROKKEDAL-LAUSCH, T.; FRANCH, J.; POULSEN, M. K.; THOMSEN, L. P.</w:t>
      </w:r>
      <w:r w:rsidRPr="007D1931">
        <w:rPr>
          <w:i/>
          <w:noProof/>
        </w:rPr>
        <w:t xml:space="preserve"> et al.</w:t>
      </w:r>
      <w:r w:rsidRPr="007D1931">
        <w:rPr>
          <w:noProof/>
        </w:rPr>
        <w:t xml:space="preserve"> Chronic high-dose beetroot juice supplementation improves time trial performance of well-trained cyclists in normoxia and hypoxia. </w:t>
      </w:r>
      <w:r w:rsidRPr="007D1931">
        <w:rPr>
          <w:b/>
          <w:noProof/>
        </w:rPr>
        <w:t>Nitric Oxide</w:t>
      </w:r>
      <w:r w:rsidRPr="007D1931">
        <w:rPr>
          <w:noProof/>
        </w:rPr>
        <w:t>, 85, p. 44-52, Apr 1 2019.</w:t>
      </w:r>
    </w:p>
    <w:p w14:paraId="360D8AA7" w14:textId="77777777" w:rsidR="007D1931" w:rsidRPr="007D1931" w:rsidRDefault="007D1931" w:rsidP="007D1931">
      <w:pPr>
        <w:pStyle w:val="EndNoteBibliography"/>
        <w:rPr>
          <w:noProof/>
        </w:rPr>
      </w:pPr>
    </w:p>
    <w:p w14:paraId="16ACA440" w14:textId="77777777" w:rsidR="007D1931" w:rsidRPr="007D1931" w:rsidRDefault="007D1931" w:rsidP="007D1931">
      <w:pPr>
        <w:pStyle w:val="EndNoteBibliography"/>
        <w:rPr>
          <w:noProof/>
        </w:rPr>
      </w:pPr>
      <w:r w:rsidRPr="007D1931">
        <w:rPr>
          <w:noProof/>
        </w:rPr>
        <w:t>SAUNDERS, B.; ELLIOTT-SALE, K.; ARTIOLI, G.; SWINTON, P.</w:t>
      </w:r>
      <w:r w:rsidRPr="007D1931">
        <w:rPr>
          <w:i/>
          <w:noProof/>
        </w:rPr>
        <w:t xml:space="preserve"> et al.</w:t>
      </w:r>
      <w:r w:rsidRPr="007D1931">
        <w:rPr>
          <w:noProof/>
        </w:rPr>
        <w:t xml:space="preserve"> β-alanine supplementation to improve exercise capacity and performance: a systematic review and meta-analysis. </w:t>
      </w:r>
      <w:r w:rsidRPr="007D1931">
        <w:rPr>
          <w:b/>
          <w:noProof/>
        </w:rPr>
        <w:t>British Journal of Sports Medicine</w:t>
      </w:r>
      <w:r w:rsidRPr="007D1931">
        <w:rPr>
          <w:noProof/>
        </w:rPr>
        <w:t>, 51, p. 658-669, 2016-10-18 2016.</w:t>
      </w:r>
    </w:p>
    <w:p w14:paraId="605711CF" w14:textId="77777777" w:rsidR="007D1931" w:rsidRPr="007D1931" w:rsidRDefault="007D1931" w:rsidP="007D1931">
      <w:pPr>
        <w:pStyle w:val="EndNoteBibliography"/>
        <w:rPr>
          <w:noProof/>
        </w:rPr>
      </w:pPr>
    </w:p>
    <w:p w14:paraId="2E7F500C" w14:textId="77777777" w:rsidR="007D1931" w:rsidRPr="007D1931" w:rsidRDefault="007D1931" w:rsidP="007D1931">
      <w:pPr>
        <w:pStyle w:val="EndNoteBibliography"/>
        <w:rPr>
          <w:noProof/>
        </w:rPr>
      </w:pPr>
      <w:r w:rsidRPr="007D1931">
        <w:rPr>
          <w:noProof/>
        </w:rPr>
        <w:t>SUN, K.; CHOI, Y. T.; YU, C. C. W.; NELSON, E.</w:t>
      </w:r>
      <w:r w:rsidRPr="007D1931">
        <w:rPr>
          <w:i/>
          <w:noProof/>
        </w:rPr>
        <w:t xml:space="preserve"> et al.</w:t>
      </w:r>
      <w:r w:rsidRPr="007D1931">
        <w:rPr>
          <w:noProof/>
        </w:rPr>
        <w:t xml:space="preserve"> The Effects of Ketogenic Diets and Ketone Supplements on the Aerobic Performance of Endurance Runners: A Systematic Review. </w:t>
      </w:r>
      <w:r w:rsidRPr="007D1931">
        <w:rPr>
          <w:b/>
          <w:noProof/>
        </w:rPr>
        <w:t>Sports health</w:t>
      </w:r>
      <w:r w:rsidRPr="007D1931">
        <w:rPr>
          <w:noProof/>
        </w:rPr>
        <w:t>, p. 19417381241271548, 2024-09-04 2024.</w:t>
      </w:r>
    </w:p>
    <w:p w14:paraId="4C866EE5" w14:textId="77777777" w:rsidR="007D1931" w:rsidRPr="007D1931" w:rsidRDefault="007D1931" w:rsidP="007D1931">
      <w:pPr>
        <w:pStyle w:val="EndNoteBibliography"/>
        <w:rPr>
          <w:noProof/>
        </w:rPr>
      </w:pPr>
    </w:p>
    <w:p w14:paraId="65B07AE8" w14:textId="77777777" w:rsidR="007D1931" w:rsidRPr="007D1931" w:rsidRDefault="007D1931" w:rsidP="007D1931">
      <w:pPr>
        <w:pStyle w:val="EndNoteBibliography"/>
        <w:rPr>
          <w:noProof/>
        </w:rPr>
      </w:pPr>
      <w:r w:rsidRPr="007D1931">
        <w:rPr>
          <w:noProof/>
        </w:rPr>
        <w:t>TREXLER, E.; SMITH‐RYAN, A.; STOUT, J.; HOFFMAN, J.</w:t>
      </w:r>
      <w:r w:rsidRPr="007D1931">
        <w:rPr>
          <w:i/>
          <w:noProof/>
        </w:rPr>
        <w:t xml:space="preserve"> et al.</w:t>
      </w:r>
      <w:r w:rsidRPr="007D1931">
        <w:rPr>
          <w:noProof/>
        </w:rPr>
        <w:t xml:space="preserve"> International society of sports nutrition position stand: Beta-Alanine. </w:t>
      </w:r>
      <w:r w:rsidRPr="007D1931">
        <w:rPr>
          <w:b/>
          <w:noProof/>
        </w:rPr>
        <w:t>Journal of the International Society of Sports Nutrition</w:t>
      </w:r>
      <w:r w:rsidRPr="007D1931">
        <w:rPr>
          <w:noProof/>
        </w:rPr>
        <w:t>, 12, 2015-07-15 2015.</w:t>
      </w:r>
    </w:p>
    <w:p w14:paraId="3972CD62" w14:textId="77777777" w:rsidR="007D1931" w:rsidRPr="007D1931" w:rsidRDefault="007D1931" w:rsidP="007D1931">
      <w:pPr>
        <w:pStyle w:val="EndNoteBibliography"/>
        <w:rPr>
          <w:noProof/>
        </w:rPr>
      </w:pPr>
    </w:p>
    <w:p w14:paraId="65C23035" w14:textId="77777777" w:rsidR="007D1931" w:rsidRPr="007D1931" w:rsidRDefault="007D1931" w:rsidP="007D1931">
      <w:pPr>
        <w:pStyle w:val="EndNoteBibliography"/>
        <w:rPr>
          <w:noProof/>
        </w:rPr>
      </w:pPr>
      <w:r w:rsidRPr="007D1931">
        <w:rPr>
          <w:noProof/>
        </w:rPr>
        <w:t xml:space="preserve">VALENZUELA, P.; MORALES, J.; CASTILLO-GARCÍA, A.; LUCIA, A. Acute Ketone Supplementation and Exercise Performance: A Systematic Review and Meta-Analysis of Randomized Controlled Trials. </w:t>
      </w:r>
      <w:r w:rsidRPr="007D1931">
        <w:rPr>
          <w:b/>
          <w:noProof/>
        </w:rPr>
        <w:t>International journal of sports physiology and performance</w:t>
      </w:r>
      <w:r w:rsidRPr="007D1931">
        <w:rPr>
          <w:noProof/>
        </w:rPr>
        <w:t>, p. 1-11, 2020-02-10 2020.</w:t>
      </w:r>
    </w:p>
    <w:p w14:paraId="1E3FB002" w14:textId="77777777" w:rsidR="007D1931" w:rsidRPr="007D1931" w:rsidRDefault="007D1931" w:rsidP="007D1931">
      <w:pPr>
        <w:pStyle w:val="EndNoteBibliography"/>
        <w:rPr>
          <w:noProof/>
        </w:rPr>
      </w:pPr>
    </w:p>
    <w:p w14:paraId="43F508A8" w14:textId="65C05311" w:rsidR="004205E7" w:rsidRPr="00C669AF" w:rsidRDefault="007663AB" w:rsidP="004205E7">
      <w:pPr>
        <w:jc w:val="both"/>
        <w:rPr>
          <w:sz w:val="22"/>
          <w:szCs w:val="22"/>
          <w:lang w:val="en-CA"/>
        </w:rPr>
      </w:pPr>
      <w:r>
        <w:rPr>
          <w:sz w:val="22"/>
          <w:szCs w:val="22"/>
          <w:lang w:val="en-CA"/>
        </w:rPr>
        <w:fldChar w:fldCharType="end"/>
      </w:r>
    </w:p>
    <w:sectPr w:rsidR="004205E7" w:rsidRPr="00C669AF" w:rsidSect="00A36E2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E5A9A" w14:textId="77777777" w:rsidR="00C46223" w:rsidRDefault="00C46223" w:rsidP="008807A5">
      <w:r>
        <w:separator/>
      </w:r>
    </w:p>
  </w:endnote>
  <w:endnote w:type="continuationSeparator" w:id="0">
    <w:p w14:paraId="601B2399" w14:textId="77777777" w:rsidR="00C46223" w:rsidRDefault="00C46223" w:rsidP="008807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94C50C" w14:textId="77777777" w:rsidR="00C46223" w:rsidRDefault="00C46223" w:rsidP="008807A5">
      <w:r>
        <w:separator/>
      </w:r>
    </w:p>
  </w:footnote>
  <w:footnote w:type="continuationSeparator" w:id="0">
    <w:p w14:paraId="13AF63B2" w14:textId="77777777" w:rsidR="00C46223" w:rsidRDefault="00C46223" w:rsidP="008807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040DF"/>
    <w:multiLevelType w:val="hybridMultilevel"/>
    <w:tmpl w:val="EBFA803A"/>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 w15:restartNumberingAfterBreak="0">
    <w:nsid w:val="24632E7B"/>
    <w:multiLevelType w:val="multilevel"/>
    <w:tmpl w:val="B916F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E96DB5"/>
    <w:multiLevelType w:val="multilevel"/>
    <w:tmpl w:val="17AC9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9109F4"/>
    <w:multiLevelType w:val="multilevel"/>
    <w:tmpl w:val="0A420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1F13D3"/>
    <w:multiLevelType w:val="hybridMultilevel"/>
    <w:tmpl w:val="6E8A025E"/>
    <w:lvl w:ilvl="0" w:tplc="07C20DD8">
      <w:start w:val="3"/>
      <w:numFmt w:val="bullet"/>
      <w:lvlText w:val="-"/>
      <w:lvlJc w:val="left"/>
      <w:pPr>
        <w:ind w:left="720" w:hanging="360"/>
      </w:pPr>
      <w:rPr>
        <w:rFonts w:ascii="Times New Roman" w:eastAsia="Times New Roman" w:hAnsi="Times New Roman"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6D2E5A44"/>
    <w:multiLevelType w:val="multilevel"/>
    <w:tmpl w:val="5A26B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0077775">
    <w:abstractNumId w:val="2"/>
  </w:num>
  <w:num w:numId="2" w16cid:durableId="1658654580">
    <w:abstractNumId w:val="1"/>
  </w:num>
  <w:num w:numId="3" w16cid:durableId="1438713395">
    <w:abstractNumId w:val="3"/>
  </w:num>
  <w:num w:numId="4" w16cid:durableId="1062486144">
    <w:abstractNumId w:val="5"/>
  </w:num>
  <w:num w:numId="5" w16cid:durableId="886258257">
    <w:abstractNumId w:val="4"/>
  </w:num>
  <w:num w:numId="6" w16cid:durableId="56975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BNT (Author-Date)&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ENLayout&gt;"/>
    <w:docVar w:name="EN.Libraries" w:val="&lt;Libraries&gt;&lt;/Libraries&gt;"/>
  </w:docVars>
  <w:rsids>
    <w:rsidRoot w:val="009F6CA4"/>
    <w:rsid w:val="00027965"/>
    <w:rsid w:val="00087157"/>
    <w:rsid w:val="000A09F6"/>
    <w:rsid w:val="000E63DD"/>
    <w:rsid w:val="000E6B96"/>
    <w:rsid w:val="00124C89"/>
    <w:rsid w:val="0012666B"/>
    <w:rsid w:val="00155D29"/>
    <w:rsid w:val="00175E5E"/>
    <w:rsid w:val="001B5209"/>
    <w:rsid w:val="001C2F70"/>
    <w:rsid w:val="001D3D0C"/>
    <w:rsid w:val="0022527D"/>
    <w:rsid w:val="00245ECA"/>
    <w:rsid w:val="00275C35"/>
    <w:rsid w:val="00280E64"/>
    <w:rsid w:val="00281560"/>
    <w:rsid w:val="00296D11"/>
    <w:rsid w:val="002A6350"/>
    <w:rsid w:val="002E1586"/>
    <w:rsid w:val="002E25D5"/>
    <w:rsid w:val="00300351"/>
    <w:rsid w:val="003133CC"/>
    <w:rsid w:val="003215C2"/>
    <w:rsid w:val="00324F67"/>
    <w:rsid w:val="0032669C"/>
    <w:rsid w:val="003311A4"/>
    <w:rsid w:val="003417F6"/>
    <w:rsid w:val="00362E28"/>
    <w:rsid w:val="0037605C"/>
    <w:rsid w:val="00380738"/>
    <w:rsid w:val="003B1599"/>
    <w:rsid w:val="003B4DA1"/>
    <w:rsid w:val="00402379"/>
    <w:rsid w:val="00415165"/>
    <w:rsid w:val="00417340"/>
    <w:rsid w:val="004205E7"/>
    <w:rsid w:val="00420D8D"/>
    <w:rsid w:val="004B1B78"/>
    <w:rsid w:val="004B25CD"/>
    <w:rsid w:val="004B4E73"/>
    <w:rsid w:val="004B6A42"/>
    <w:rsid w:val="004D253F"/>
    <w:rsid w:val="004F2AEB"/>
    <w:rsid w:val="00512D92"/>
    <w:rsid w:val="00524177"/>
    <w:rsid w:val="00536DC9"/>
    <w:rsid w:val="00550811"/>
    <w:rsid w:val="00550CC0"/>
    <w:rsid w:val="00553813"/>
    <w:rsid w:val="005C131B"/>
    <w:rsid w:val="005E53F1"/>
    <w:rsid w:val="00606642"/>
    <w:rsid w:val="00665B9B"/>
    <w:rsid w:val="0068674A"/>
    <w:rsid w:val="006B6A69"/>
    <w:rsid w:val="006C0F3E"/>
    <w:rsid w:val="006D14E2"/>
    <w:rsid w:val="006E3D78"/>
    <w:rsid w:val="006E47C8"/>
    <w:rsid w:val="007070B2"/>
    <w:rsid w:val="0071261C"/>
    <w:rsid w:val="007663AB"/>
    <w:rsid w:val="0077008A"/>
    <w:rsid w:val="007A0381"/>
    <w:rsid w:val="007C368B"/>
    <w:rsid w:val="007D1931"/>
    <w:rsid w:val="007E30DA"/>
    <w:rsid w:val="008022EA"/>
    <w:rsid w:val="008059B8"/>
    <w:rsid w:val="00845144"/>
    <w:rsid w:val="00862907"/>
    <w:rsid w:val="00876C62"/>
    <w:rsid w:val="008807A5"/>
    <w:rsid w:val="00882343"/>
    <w:rsid w:val="00900AF8"/>
    <w:rsid w:val="00913A81"/>
    <w:rsid w:val="009905BA"/>
    <w:rsid w:val="009B4192"/>
    <w:rsid w:val="009D015D"/>
    <w:rsid w:val="009D54BC"/>
    <w:rsid w:val="009E61E1"/>
    <w:rsid w:val="009F5639"/>
    <w:rsid w:val="009F6051"/>
    <w:rsid w:val="009F6CA4"/>
    <w:rsid w:val="00A3542E"/>
    <w:rsid w:val="00A36E25"/>
    <w:rsid w:val="00A45465"/>
    <w:rsid w:val="00AA037B"/>
    <w:rsid w:val="00AD32B4"/>
    <w:rsid w:val="00AF370A"/>
    <w:rsid w:val="00B3437C"/>
    <w:rsid w:val="00B3566D"/>
    <w:rsid w:val="00B54DD9"/>
    <w:rsid w:val="00B572A7"/>
    <w:rsid w:val="00BC78AF"/>
    <w:rsid w:val="00BD0C3D"/>
    <w:rsid w:val="00BD3D00"/>
    <w:rsid w:val="00BD688A"/>
    <w:rsid w:val="00BE1BA0"/>
    <w:rsid w:val="00BF37EA"/>
    <w:rsid w:val="00C20441"/>
    <w:rsid w:val="00C20A75"/>
    <w:rsid w:val="00C3348B"/>
    <w:rsid w:val="00C46223"/>
    <w:rsid w:val="00C628D6"/>
    <w:rsid w:val="00C669AF"/>
    <w:rsid w:val="00C757E1"/>
    <w:rsid w:val="00CA5EA8"/>
    <w:rsid w:val="00CD6E90"/>
    <w:rsid w:val="00D2272B"/>
    <w:rsid w:val="00D30BCB"/>
    <w:rsid w:val="00D329A0"/>
    <w:rsid w:val="00D3369F"/>
    <w:rsid w:val="00D760EE"/>
    <w:rsid w:val="00DA4613"/>
    <w:rsid w:val="00DB1E7C"/>
    <w:rsid w:val="00DC5059"/>
    <w:rsid w:val="00DC5D24"/>
    <w:rsid w:val="00DD6AB2"/>
    <w:rsid w:val="00DE07A9"/>
    <w:rsid w:val="00E24FF2"/>
    <w:rsid w:val="00E45716"/>
    <w:rsid w:val="00E54BD1"/>
    <w:rsid w:val="00E56E0C"/>
    <w:rsid w:val="00E672BC"/>
    <w:rsid w:val="00E71DE6"/>
    <w:rsid w:val="00E75300"/>
    <w:rsid w:val="00EF1858"/>
    <w:rsid w:val="00EF5C4E"/>
    <w:rsid w:val="00EF689C"/>
    <w:rsid w:val="00F476F1"/>
    <w:rsid w:val="00F961AD"/>
    <w:rsid w:val="00FA6CE1"/>
    <w:rsid w:val="00FC4DFB"/>
    <w:rsid w:val="00FD62FF"/>
    <w:rsid w:val="00FE2E9A"/>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A0371"/>
  <w15:chartTrackingRefBased/>
  <w15:docId w15:val="{D4251FF6-F947-2941-B4CD-B9C9932B2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25D5"/>
    <w:rPr>
      <w:rFonts w:ascii="Times New Roman" w:eastAsia="Times New Roman" w:hAnsi="Times New Roman" w:cs="Times New Roman"/>
      <w:kern w:val="0"/>
      <w:lang w:eastAsia="fr-CA"/>
      <w14:ligatures w14:val="none"/>
    </w:rPr>
  </w:style>
  <w:style w:type="paragraph" w:styleId="Titre1">
    <w:name w:val="heading 1"/>
    <w:basedOn w:val="Normal"/>
    <w:next w:val="Normal"/>
    <w:link w:val="Titre1Car"/>
    <w:uiPriority w:val="9"/>
    <w:qFormat/>
    <w:rsid w:val="009F6C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9F6C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9F6CA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F6CA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F6CA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F6CA4"/>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F6CA4"/>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F6CA4"/>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F6CA4"/>
    <w:pPr>
      <w:keepNext/>
      <w:keepLines/>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F6CA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9F6CA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9F6CA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F6CA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F6CA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F6CA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F6CA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F6CA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F6CA4"/>
    <w:rPr>
      <w:rFonts w:eastAsiaTheme="majorEastAsia" w:cstheme="majorBidi"/>
      <w:color w:val="272727" w:themeColor="text1" w:themeTint="D8"/>
    </w:rPr>
  </w:style>
  <w:style w:type="paragraph" w:styleId="Titre">
    <w:name w:val="Title"/>
    <w:basedOn w:val="Normal"/>
    <w:next w:val="Normal"/>
    <w:link w:val="TitreCar"/>
    <w:uiPriority w:val="10"/>
    <w:qFormat/>
    <w:rsid w:val="009F6CA4"/>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F6CA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F6CA4"/>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F6CA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F6CA4"/>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9F6CA4"/>
    <w:rPr>
      <w:i/>
      <w:iCs/>
      <w:color w:val="404040" w:themeColor="text1" w:themeTint="BF"/>
    </w:rPr>
  </w:style>
  <w:style w:type="paragraph" w:styleId="Paragraphedeliste">
    <w:name w:val="List Paragraph"/>
    <w:basedOn w:val="Normal"/>
    <w:uiPriority w:val="34"/>
    <w:qFormat/>
    <w:rsid w:val="009F6CA4"/>
    <w:pPr>
      <w:ind w:left="720"/>
      <w:contextualSpacing/>
    </w:pPr>
  </w:style>
  <w:style w:type="character" w:styleId="Accentuationintense">
    <w:name w:val="Intense Emphasis"/>
    <w:basedOn w:val="Policepardfaut"/>
    <w:uiPriority w:val="21"/>
    <w:qFormat/>
    <w:rsid w:val="009F6CA4"/>
    <w:rPr>
      <w:i/>
      <w:iCs/>
      <w:color w:val="0F4761" w:themeColor="accent1" w:themeShade="BF"/>
    </w:rPr>
  </w:style>
  <w:style w:type="paragraph" w:styleId="Citationintense">
    <w:name w:val="Intense Quote"/>
    <w:basedOn w:val="Normal"/>
    <w:next w:val="Normal"/>
    <w:link w:val="CitationintenseCar"/>
    <w:uiPriority w:val="30"/>
    <w:qFormat/>
    <w:rsid w:val="009F6C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F6CA4"/>
    <w:rPr>
      <w:i/>
      <w:iCs/>
      <w:color w:val="0F4761" w:themeColor="accent1" w:themeShade="BF"/>
    </w:rPr>
  </w:style>
  <w:style w:type="character" w:styleId="Rfrenceintense">
    <w:name w:val="Intense Reference"/>
    <w:basedOn w:val="Policepardfaut"/>
    <w:uiPriority w:val="32"/>
    <w:qFormat/>
    <w:rsid w:val="009F6CA4"/>
    <w:rPr>
      <w:b/>
      <w:bCs/>
      <w:smallCaps/>
      <w:color w:val="0F4761" w:themeColor="accent1" w:themeShade="BF"/>
      <w:spacing w:val="5"/>
    </w:rPr>
  </w:style>
  <w:style w:type="paragraph" w:customStyle="1" w:styleId="EndNoteBibliographyTitle">
    <w:name w:val="EndNote Bibliography Title"/>
    <w:basedOn w:val="Normal"/>
    <w:link w:val="EndNoteBibliographyTitleCar"/>
    <w:rsid w:val="007663AB"/>
    <w:pPr>
      <w:jc w:val="center"/>
    </w:pPr>
    <w:rPr>
      <w:sz w:val="22"/>
      <w:lang w:val="en-US"/>
    </w:rPr>
  </w:style>
  <w:style w:type="character" w:customStyle="1" w:styleId="EndNoteBibliographyTitleCar">
    <w:name w:val="EndNote Bibliography Title Car"/>
    <w:basedOn w:val="Policepardfaut"/>
    <w:link w:val="EndNoteBibliographyTitle"/>
    <w:rsid w:val="007663AB"/>
    <w:rPr>
      <w:rFonts w:ascii="Times New Roman" w:hAnsi="Times New Roman" w:cs="Times New Roman"/>
      <w:sz w:val="22"/>
      <w:lang w:val="en-US"/>
    </w:rPr>
  </w:style>
  <w:style w:type="paragraph" w:customStyle="1" w:styleId="EndNoteBibliography">
    <w:name w:val="EndNote Bibliography"/>
    <w:basedOn w:val="Normal"/>
    <w:link w:val="EndNoteBibliographyCar"/>
    <w:rsid w:val="007663AB"/>
    <w:pPr>
      <w:jc w:val="both"/>
    </w:pPr>
    <w:rPr>
      <w:sz w:val="22"/>
      <w:lang w:val="en-US"/>
    </w:rPr>
  </w:style>
  <w:style w:type="character" w:customStyle="1" w:styleId="EndNoteBibliographyCar">
    <w:name w:val="EndNote Bibliography Car"/>
    <w:basedOn w:val="Policepardfaut"/>
    <w:link w:val="EndNoteBibliography"/>
    <w:rsid w:val="007663AB"/>
    <w:rPr>
      <w:rFonts w:ascii="Times New Roman" w:hAnsi="Times New Roman" w:cs="Times New Roman"/>
      <w:sz w:val="22"/>
      <w:lang w:val="en-US"/>
    </w:rPr>
  </w:style>
  <w:style w:type="character" w:styleId="Hyperlien">
    <w:name w:val="Hyperlink"/>
    <w:basedOn w:val="Policepardfaut"/>
    <w:uiPriority w:val="99"/>
    <w:unhideWhenUsed/>
    <w:rsid w:val="00E54BD1"/>
    <w:rPr>
      <w:color w:val="467886" w:themeColor="hyperlink"/>
      <w:u w:val="single"/>
    </w:rPr>
  </w:style>
  <w:style w:type="character" w:styleId="Mentionnonrsolue">
    <w:name w:val="Unresolved Mention"/>
    <w:basedOn w:val="Policepardfaut"/>
    <w:uiPriority w:val="99"/>
    <w:semiHidden/>
    <w:unhideWhenUsed/>
    <w:rsid w:val="00E54BD1"/>
    <w:rPr>
      <w:color w:val="605E5C"/>
      <w:shd w:val="clear" w:color="auto" w:fill="E1DFDD"/>
    </w:rPr>
  </w:style>
  <w:style w:type="paragraph" w:styleId="NormalWeb">
    <w:name w:val="Normal (Web)"/>
    <w:basedOn w:val="Normal"/>
    <w:uiPriority w:val="99"/>
    <w:semiHidden/>
    <w:unhideWhenUsed/>
    <w:rsid w:val="002E25D5"/>
    <w:pPr>
      <w:spacing w:before="100" w:beforeAutospacing="1" w:after="100" w:afterAutospacing="1"/>
    </w:pPr>
  </w:style>
  <w:style w:type="character" w:styleId="lev">
    <w:name w:val="Strong"/>
    <w:basedOn w:val="Policepardfaut"/>
    <w:uiPriority w:val="22"/>
    <w:qFormat/>
    <w:rsid w:val="002E25D5"/>
    <w:rPr>
      <w:b/>
      <w:bCs/>
    </w:rPr>
  </w:style>
  <w:style w:type="character" w:customStyle="1" w:styleId="apple-converted-space">
    <w:name w:val="apple-converted-space"/>
    <w:basedOn w:val="Policepardfaut"/>
    <w:rsid w:val="002E25D5"/>
  </w:style>
  <w:style w:type="paragraph" w:styleId="En-tte">
    <w:name w:val="header"/>
    <w:basedOn w:val="Normal"/>
    <w:link w:val="En-tteCar"/>
    <w:uiPriority w:val="99"/>
    <w:unhideWhenUsed/>
    <w:rsid w:val="008807A5"/>
    <w:pPr>
      <w:tabs>
        <w:tab w:val="center" w:pos="4320"/>
        <w:tab w:val="right" w:pos="8640"/>
      </w:tabs>
    </w:pPr>
  </w:style>
  <w:style w:type="character" w:customStyle="1" w:styleId="En-tteCar">
    <w:name w:val="En-tête Car"/>
    <w:basedOn w:val="Policepardfaut"/>
    <w:link w:val="En-tte"/>
    <w:uiPriority w:val="99"/>
    <w:rsid w:val="008807A5"/>
    <w:rPr>
      <w:rFonts w:ascii="Times New Roman" w:eastAsia="Times New Roman" w:hAnsi="Times New Roman" w:cs="Times New Roman"/>
      <w:kern w:val="0"/>
      <w:lang w:eastAsia="fr-CA"/>
      <w14:ligatures w14:val="none"/>
    </w:rPr>
  </w:style>
  <w:style w:type="paragraph" w:styleId="Pieddepage">
    <w:name w:val="footer"/>
    <w:basedOn w:val="Normal"/>
    <w:link w:val="PieddepageCar"/>
    <w:uiPriority w:val="99"/>
    <w:unhideWhenUsed/>
    <w:rsid w:val="008807A5"/>
    <w:pPr>
      <w:tabs>
        <w:tab w:val="center" w:pos="4320"/>
        <w:tab w:val="right" w:pos="8640"/>
      </w:tabs>
    </w:pPr>
  </w:style>
  <w:style w:type="character" w:customStyle="1" w:styleId="PieddepageCar">
    <w:name w:val="Pied de page Car"/>
    <w:basedOn w:val="Policepardfaut"/>
    <w:link w:val="Pieddepage"/>
    <w:uiPriority w:val="99"/>
    <w:rsid w:val="008807A5"/>
    <w:rPr>
      <w:rFonts w:ascii="Times New Roman" w:eastAsia="Times New Roman" w:hAnsi="Times New Roman" w:cs="Times New Roman"/>
      <w:kern w:val="0"/>
      <w:lang w:eastAsia="fr-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182265">
      <w:bodyDiv w:val="1"/>
      <w:marLeft w:val="0"/>
      <w:marRight w:val="0"/>
      <w:marTop w:val="0"/>
      <w:marBottom w:val="0"/>
      <w:divBdr>
        <w:top w:val="none" w:sz="0" w:space="0" w:color="auto"/>
        <w:left w:val="none" w:sz="0" w:space="0" w:color="auto"/>
        <w:bottom w:val="none" w:sz="0" w:space="0" w:color="auto"/>
        <w:right w:val="none" w:sz="0" w:space="0" w:color="auto"/>
      </w:divBdr>
    </w:div>
    <w:div w:id="110516531">
      <w:bodyDiv w:val="1"/>
      <w:marLeft w:val="0"/>
      <w:marRight w:val="0"/>
      <w:marTop w:val="0"/>
      <w:marBottom w:val="0"/>
      <w:divBdr>
        <w:top w:val="none" w:sz="0" w:space="0" w:color="auto"/>
        <w:left w:val="none" w:sz="0" w:space="0" w:color="auto"/>
        <w:bottom w:val="none" w:sz="0" w:space="0" w:color="auto"/>
        <w:right w:val="none" w:sz="0" w:space="0" w:color="auto"/>
      </w:divBdr>
    </w:div>
    <w:div w:id="137184687">
      <w:bodyDiv w:val="1"/>
      <w:marLeft w:val="0"/>
      <w:marRight w:val="0"/>
      <w:marTop w:val="0"/>
      <w:marBottom w:val="0"/>
      <w:divBdr>
        <w:top w:val="none" w:sz="0" w:space="0" w:color="auto"/>
        <w:left w:val="none" w:sz="0" w:space="0" w:color="auto"/>
        <w:bottom w:val="none" w:sz="0" w:space="0" w:color="auto"/>
        <w:right w:val="none" w:sz="0" w:space="0" w:color="auto"/>
      </w:divBdr>
    </w:div>
    <w:div w:id="154080260">
      <w:bodyDiv w:val="1"/>
      <w:marLeft w:val="0"/>
      <w:marRight w:val="0"/>
      <w:marTop w:val="0"/>
      <w:marBottom w:val="0"/>
      <w:divBdr>
        <w:top w:val="none" w:sz="0" w:space="0" w:color="auto"/>
        <w:left w:val="none" w:sz="0" w:space="0" w:color="auto"/>
        <w:bottom w:val="none" w:sz="0" w:space="0" w:color="auto"/>
        <w:right w:val="none" w:sz="0" w:space="0" w:color="auto"/>
      </w:divBdr>
    </w:div>
    <w:div w:id="592318803">
      <w:bodyDiv w:val="1"/>
      <w:marLeft w:val="0"/>
      <w:marRight w:val="0"/>
      <w:marTop w:val="0"/>
      <w:marBottom w:val="0"/>
      <w:divBdr>
        <w:top w:val="none" w:sz="0" w:space="0" w:color="auto"/>
        <w:left w:val="none" w:sz="0" w:space="0" w:color="auto"/>
        <w:bottom w:val="none" w:sz="0" w:space="0" w:color="auto"/>
        <w:right w:val="none" w:sz="0" w:space="0" w:color="auto"/>
      </w:divBdr>
    </w:div>
    <w:div w:id="740954761">
      <w:bodyDiv w:val="1"/>
      <w:marLeft w:val="0"/>
      <w:marRight w:val="0"/>
      <w:marTop w:val="0"/>
      <w:marBottom w:val="0"/>
      <w:divBdr>
        <w:top w:val="none" w:sz="0" w:space="0" w:color="auto"/>
        <w:left w:val="none" w:sz="0" w:space="0" w:color="auto"/>
        <w:bottom w:val="none" w:sz="0" w:space="0" w:color="auto"/>
        <w:right w:val="none" w:sz="0" w:space="0" w:color="auto"/>
      </w:divBdr>
      <w:divsChild>
        <w:div w:id="1891962665">
          <w:marLeft w:val="0"/>
          <w:marRight w:val="0"/>
          <w:marTop w:val="0"/>
          <w:marBottom w:val="0"/>
          <w:divBdr>
            <w:top w:val="single" w:sz="2" w:space="0" w:color="DEE0E3"/>
            <w:left w:val="single" w:sz="2" w:space="2" w:color="DEE0E3"/>
            <w:bottom w:val="single" w:sz="2" w:space="0" w:color="DEE0E3"/>
            <w:right w:val="single" w:sz="2" w:space="0" w:color="DEE0E3"/>
          </w:divBdr>
          <w:divsChild>
            <w:div w:id="571693155">
              <w:marLeft w:val="0"/>
              <w:marRight w:val="0"/>
              <w:marTop w:val="0"/>
              <w:marBottom w:val="0"/>
              <w:divBdr>
                <w:top w:val="single" w:sz="2" w:space="0" w:color="DEE0E3"/>
                <w:left w:val="single" w:sz="2" w:space="0" w:color="DEE0E3"/>
                <w:bottom w:val="single" w:sz="2" w:space="0" w:color="DEE0E3"/>
                <w:right w:val="single" w:sz="2" w:space="0" w:color="DEE0E3"/>
              </w:divBdr>
            </w:div>
          </w:divsChild>
        </w:div>
      </w:divsChild>
    </w:div>
    <w:div w:id="982809395">
      <w:bodyDiv w:val="1"/>
      <w:marLeft w:val="0"/>
      <w:marRight w:val="0"/>
      <w:marTop w:val="0"/>
      <w:marBottom w:val="0"/>
      <w:divBdr>
        <w:top w:val="none" w:sz="0" w:space="0" w:color="auto"/>
        <w:left w:val="none" w:sz="0" w:space="0" w:color="auto"/>
        <w:bottom w:val="none" w:sz="0" w:space="0" w:color="auto"/>
        <w:right w:val="none" w:sz="0" w:space="0" w:color="auto"/>
      </w:divBdr>
    </w:div>
    <w:div w:id="1012997739">
      <w:bodyDiv w:val="1"/>
      <w:marLeft w:val="0"/>
      <w:marRight w:val="0"/>
      <w:marTop w:val="0"/>
      <w:marBottom w:val="0"/>
      <w:divBdr>
        <w:top w:val="none" w:sz="0" w:space="0" w:color="auto"/>
        <w:left w:val="none" w:sz="0" w:space="0" w:color="auto"/>
        <w:bottom w:val="none" w:sz="0" w:space="0" w:color="auto"/>
        <w:right w:val="none" w:sz="0" w:space="0" w:color="auto"/>
      </w:divBdr>
    </w:div>
    <w:div w:id="1143621230">
      <w:bodyDiv w:val="1"/>
      <w:marLeft w:val="0"/>
      <w:marRight w:val="0"/>
      <w:marTop w:val="0"/>
      <w:marBottom w:val="0"/>
      <w:divBdr>
        <w:top w:val="none" w:sz="0" w:space="0" w:color="auto"/>
        <w:left w:val="none" w:sz="0" w:space="0" w:color="auto"/>
        <w:bottom w:val="none" w:sz="0" w:space="0" w:color="auto"/>
        <w:right w:val="none" w:sz="0" w:space="0" w:color="auto"/>
      </w:divBdr>
    </w:div>
    <w:div w:id="1260867013">
      <w:bodyDiv w:val="1"/>
      <w:marLeft w:val="0"/>
      <w:marRight w:val="0"/>
      <w:marTop w:val="0"/>
      <w:marBottom w:val="0"/>
      <w:divBdr>
        <w:top w:val="none" w:sz="0" w:space="0" w:color="auto"/>
        <w:left w:val="none" w:sz="0" w:space="0" w:color="auto"/>
        <w:bottom w:val="none" w:sz="0" w:space="0" w:color="auto"/>
        <w:right w:val="none" w:sz="0" w:space="0" w:color="auto"/>
      </w:divBdr>
    </w:div>
    <w:div w:id="1262107313">
      <w:bodyDiv w:val="1"/>
      <w:marLeft w:val="0"/>
      <w:marRight w:val="0"/>
      <w:marTop w:val="0"/>
      <w:marBottom w:val="0"/>
      <w:divBdr>
        <w:top w:val="none" w:sz="0" w:space="0" w:color="auto"/>
        <w:left w:val="none" w:sz="0" w:space="0" w:color="auto"/>
        <w:bottom w:val="none" w:sz="0" w:space="0" w:color="auto"/>
        <w:right w:val="none" w:sz="0" w:space="0" w:color="auto"/>
      </w:divBdr>
      <w:divsChild>
        <w:div w:id="455218512">
          <w:marLeft w:val="0"/>
          <w:marRight w:val="0"/>
          <w:marTop w:val="0"/>
          <w:marBottom w:val="0"/>
          <w:divBdr>
            <w:top w:val="single" w:sz="2" w:space="0" w:color="DEE0E3"/>
            <w:left w:val="single" w:sz="2" w:space="2" w:color="DEE0E3"/>
            <w:bottom w:val="single" w:sz="2" w:space="0" w:color="DEE0E3"/>
            <w:right w:val="single" w:sz="2" w:space="0" w:color="DEE0E3"/>
          </w:divBdr>
          <w:divsChild>
            <w:div w:id="921567396">
              <w:marLeft w:val="0"/>
              <w:marRight w:val="0"/>
              <w:marTop w:val="0"/>
              <w:marBottom w:val="0"/>
              <w:divBdr>
                <w:top w:val="single" w:sz="2" w:space="0" w:color="DEE0E3"/>
                <w:left w:val="single" w:sz="2" w:space="0" w:color="DEE0E3"/>
                <w:bottom w:val="single" w:sz="2" w:space="0" w:color="DEE0E3"/>
                <w:right w:val="single" w:sz="2" w:space="0" w:color="DEE0E3"/>
              </w:divBdr>
            </w:div>
          </w:divsChild>
        </w:div>
      </w:divsChild>
    </w:div>
    <w:div w:id="1343237035">
      <w:bodyDiv w:val="1"/>
      <w:marLeft w:val="0"/>
      <w:marRight w:val="0"/>
      <w:marTop w:val="0"/>
      <w:marBottom w:val="0"/>
      <w:divBdr>
        <w:top w:val="none" w:sz="0" w:space="0" w:color="auto"/>
        <w:left w:val="none" w:sz="0" w:space="0" w:color="auto"/>
        <w:bottom w:val="none" w:sz="0" w:space="0" w:color="auto"/>
        <w:right w:val="none" w:sz="0" w:space="0" w:color="auto"/>
      </w:divBdr>
    </w:div>
    <w:div w:id="1417169434">
      <w:bodyDiv w:val="1"/>
      <w:marLeft w:val="0"/>
      <w:marRight w:val="0"/>
      <w:marTop w:val="0"/>
      <w:marBottom w:val="0"/>
      <w:divBdr>
        <w:top w:val="none" w:sz="0" w:space="0" w:color="auto"/>
        <w:left w:val="none" w:sz="0" w:space="0" w:color="auto"/>
        <w:bottom w:val="none" w:sz="0" w:space="0" w:color="auto"/>
        <w:right w:val="none" w:sz="0" w:space="0" w:color="auto"/>
      </w:divBdr>
    </w:div>
    <w:div w:id="1509825935">
      <w:bodyDiv w:val="1"/>
      <w:marLeft w:val="0"/>
      <w:marRight w:val="0"/>
      <w:marTop w:val="0"/>
      <w:marBottom w:val="0"/>
      <w:divBdr>
        <w:top w:val="none" w:sz="0" w:space="0" w:color="auto"/>
        <w:left w:val="none" w:sz="0" w:space="0" w:color="auto"/>
        <w:bottom w:val="none" w:sz="0" w:space="0" w:color="auto"/>
        <w:right w:val="none" w:sz="0" w:space="0" w:color="auto"/>
      </w:divBdr>
    </w:div>
    <w:div w:id="1679229945">
      <w:bodyDiv w:val="1"/>
      <w:marLeft w:val="0"/>
      <w:marRight w:val="0"/>
      <w:marTop w:val="0"/>
      <w:marBottom w:val="0"/>
      <w:divBdr>
        <w:top w:val="none" w:sz="0" w:space="0" w:color="auto"/>
        <w:left w:val="none" w:sz="0" w:space="0" w:color="auto"/>
        <w:bottom w:val="none" w:sz="0" w:space="0" w:color="auto"/>
        <w:right w:val="none" w:sz="0" w:space="0" w:color="auto"/>
      </w:divBdr>
    </w:div>
    <w:div w:id="1872450486">
      <w:bodyDiv w:val="1"/>
      <w:marLeft w:val="0"/>
      <w:marRight w:val="0"/>
      <w:marTop w:val="0"/>
      <w:marBottom w:val="0"/>
      <w:divBdr>
        <w:top w:val="none" w:sz="0" w:space="0" w:color="auto"/>
        <w:left w:val="none" w:sz="0" w:space="0" w:color="auto"/>
        <w:bottom w:val="none" w:sz="0" w:space="0" w:color="auto"/>
        <w:right w:val="none" w:sz="0" w:space="0" w:color="auto"/>
      </w:divBdr>
    </w:div>
    <w:div w:id="1895120218">
      <w:bodyDiv w:val="1"/>
      <w:marLeft w:val="0"/>
      <w:marRight w:val="0"/>
      <w:marTop w:val="0"/>
      <w:marBottom w:val="0"/>
      <w:divBdr>
        <w:top w:val="none" w:sz="0" w:space="0" w:color="auto"/>
        <w:left w:val="none" w:sz="0" w:space="0" w:color="auto"/>
        <w:bottom w:val="none" w:sz="0" w:space="0" w:color="auto"/>
        <w:right w:val="none" w:sz="0" w:space="0" w:color="auto"/>
      </w:divBdr>
    </w:div>
    <w:div w:id="1947468207">
      <w:bodyDiv w:val="1"/>
      <w:marLeft w:val="0"/>
      <w:marRight w:val="0"/>
      <w:marTop w:val="0"/>
      <w:marBottom w:val="0"/>
      <w:divBdr>
        <w:top w:val="none" w:sz="0" w:space="0" w:color="auto"/>
        <w:left w:val="none" w:sz="0" w:space="0" w:color="auto"/>
        <w:bottom w:val="none" w:sz="0" w:space="0" w:color="auto"/>
        <w:right w:val="none" w:sz="0" w:space="0" w:color="auto"/>
      </w:divBdr>
    </w:div>
    <w:div w:id="1988628411">
      <w:bodyDiv w:val="1"/>
      <w:marLeft w:val="0"/>
      <w:marRight w:val="0"/>
      <w:marTop w:val="0"/>
      <w:marBottom w:val="0"/>
      <w:divBdr>
        <w:top w:val="none" w:sz="0" w:space="0" w:color="auto"/>
        <w:left w:val="none" w:sz="0" w:space="0" w:color="auto"/>
        <w:bottom w:val="none" w:sz="0" w:space="0" w:color="auto"/>
        <w:right w:val="none" w:sz="0" w:space="0" w:color="auto"/>
      </w:divBdr>
    </w:div>
    <w:div w:id="2048143969">
      <w:bodyDiv w:val="1"/>
      <w:marLeft w:val="0"/>
      <w:marRight w:val="0"/>
      <w:marTop w:val="0"/>
      <w:marBottom w:val="0"/>
      <w:divBdr>
        <w:top w:val="none" w:sz="0" w:space="0" w:color="auto"/>
        <w:left w:val="none" w:sz="0" w:space="0" w:color="auto"/>
        <w:bottom w:val="none" w:sz="0" w:space="0" w:color="auto"/>
        <w:right w:val="none" w:sz="0" w:space="0" w:color="auto"/>
      </w:divBdr>
      <w:divsChild>
        <w:div w:id="1864247298">
          <w:marLeft w:val="0"/>
          <w:marRight w:val="0"/>
          <w:marTop w:val="0"/>
          <w:marBottom w:val="0"/>
          <w:divBdr>
            <w:top w:val="single" w:sz="2" w:space="0" w:color="DEE0E3"/>
            <w:left w:val="single" w:sz="2" w:space="2" w:color="DEE0E3"/>
            <w:bottom w:val="single" w:sz="2" w:space="0" w:color="DEE0E3"/>
            <w:right w:val="single" w:sz="2" w:space="0" w:color="DEE0E3"/>
          </w:divBdr>
          <w:divsChild>
            <w:div w:id="337083187">
              <w:marLeft w:val="0"/>
              <w:marRight w:val="0"/>
              <w:marTop w:val="0"/>
              <w:marBottom w:val="0"/>
              <w:divBdr>
                <w:top w:val="single" w:sz="2" w:space="0" w:color="DEE0E3"/>
                <w:left w:val="single" w:sz="2" w:space="0" w:color="DEE0E3"/>
                <w:bottom w:val="single" w:sz="2" w:space="0" w:color="DEE0E3"/>
                <w:right w:val="single" w:sz="2" w:space="0" w:color="DEE0E3"/>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3390/nu9010043"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1016/j.niox.2019.01.011"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19</Pages>
  <Words>8951</Words>
  <Characters>49231</Characters>
  <Application>Microsoft Office Word</Application>
  <DocSecurity>0</DocSecurity>
  <Lines>410</Lines>
  <Paragraphs>116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Bou</dc:creator>
  <cp:keywords/>
  <dc:description/>
  <cp:lastModifiedBy>Ben Bou</cp:lastModifiedBy>
  <cp:revision>11</cp:revision>
  <dcterms:created xsi:type="dcterms:W3CDTF">2025-08-13T13:59:00Z</dcterms:created>
  <dcterms:modified xsi:type="dcterms:W3CDTF">2025-08-14T16:18:00Z</dcterms:modified>
</cp:coreProperties>
</file>