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0F2E" w14:textId="52808F96" w:rsidR="000F4C34" w:rsidRDefault="00724F59" w:rsidP="00BE79A1">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TEI-XML Basics</w:t>
      </w:r>
    </w:p>
    <w:p w14:paraId="23A14542" w14:textId="77777777" w:rsidR="000F4C34" w:rsidRPr="00C7316E" w:rsidRDefault="00724F59" w:rsidP="00C7316E">
      <w:pPr>
        <w:pStyle w:val="Heading1"/>
      </w:pPr>
      <w:bookmarkStart w:id="0" w:name="vkq00bkavznq" w:colFirst="0" w:colLast="0"/>
      <w:bookmarkEnd w:id="0"/>
      <w:r w:rsidRPr="00C7316E">
        <w:t>XML vs TEI</w:t>
      </w:r>
    </w:p>
    <w:p w14:paraId="3A9E4416" w14:textId="01BECD0F" w:rsidR="00C7316E" w:rsidRDefault="00000000" w:rsidP="00C7316E">
      <w:pPr>
        <w:rPr>
          <w:rFonts w:ascii="Times New Roman" w:eastAsia="Times New Roman" w:hAnsi="Times New Roman" w:cs="Times New Roman"/>
          <w:sz w:val="24"/>
          <w:szCs w:val="24"/>
        </w:rPr>
      </w:pPr>
      <w:r>
        <w:pict w14:anchorId="2D0EF5BA">
          <v:rect id="_x0000_i1025" style="width:0;height:1.5pt" o:hralign="center" o:hrstd="t" o:hr="t" fillcolor="#a0a0a0" stroked="f"/>
        </w:pict>
      </w:r>
    </w:p>
    <w:p w14:paraId="4DA6C0AE" w14:textId="7612DFCB" w:rsidR="000F4C34" w:rsidRDefault="00724F59" w:rsidP="00BE79A1">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XML (Extensible Markup Language) is a coding language that allows us to store, transmit, and reconstruct data in a way that is both human-readable and machine-readable. For our purposes, this means we can markup our data (i.e., the text) with notations. TEI (Text Encoding Initiative) is a flavor of XML, which means it runs on the same structure as XML, but it includes elements that are specific for the needs of marking up texts.</w:t>
      </w:r>
    </w:p>
    <w:p w14:paraId="113ABFDC"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Elements (also known as tags) in XML and TEI need to be formed correctly. If they don’t, then the code will not be valid and will generate error codes. </w:t>
      </w:r>
    </w:p>
    <w:p w14:paraId="15DF1CF0" w14:textId="77777777" w:rsidR="000F4C34" w:rsidRDefault="00724F59">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Generally speaking, elements require two parts: an opening element and a closing element. A closing element will come second and will have a backslash at the beginning of the element.</w:t>
      </w:r>
    </w:p>
    <w:p w14:paraId="2B65D7A4" w14:textId="77777777" w:rsidR="000F4C34" w:rsidRDefault="00724F59">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&gt;Henry&lt;/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w:t>
      </w:r>
    </w:p>
    <w:p w14:paraId="7D0E67BF" w14:textId="77777777" w:rsidR="000F4C34" w:rsidRDefault="00724F59">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an element does not need to be wrapping a text, sometimes it will only have one element. When this is the case, the backslash will be included at the end of the element.</w:t>
      </w:r>
    </w:p>
    <w:p w14:paraId="2CAEFAEE" w14:textId="77777777" w:rsidR="000F4C34" w:rsidRDefault="00724F59">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&lt;space rend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indent1”/&gt;</w:t>
      </w:r>
    </w:p>
    <w:p w14:paraId="4FDD4FB5" w14:textId="77777777" w:rsidR="000F4C34" w:rsidRDefault="00724F59">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majority of elements that we will find in our TEI-XML documents are transformed from the paragraph styles and character styles we use in InDesign. When we are auditing our TEI-XML documents, it helps to have the corresponding InDesign document open.</w:t>
      </w:r>
    </w:p>
    <w:p w14:paraId="7847A506" w14:textId="77777777" w:rsidR="000F4C34" w:rsidRDefault="00724F59">
      <w:pPr>
        <w:numPr>
          <w:ilvl w:val="1"/>
          <w:numId w:val="3"/>
        </w:numPr>
        <w:rPr>
          <w:sz w:val="24"/>
          <w:szCs w:val="24"/>
        </w:rPr>
      </w:pPr>
      <w:r>
        <w:rPr>
          <w:rFonts w:ascii="Times New Roman" w:eastAsia="Times New Roman" w:hAnsi="Times New Roman" w:cs="Times New Roman"/>
          <w:sz w:val="24"/>
          <w:szCs w:val="24"/>
        </w:rPr>
        <w:t xml:space="preserve">It is important to note that, when elements are being drawn from </w:t>
      </w:r>
      <w:r>
        <w:rPr>
          <w:rFonts w:ascii="Times New Roman" w:eastAsia="Times New Roman" w:hAnsi="Times New Roman" w:cs="Times New Roman"/>
          <w:b/>
          <w:sz w:val="24"/>
          <w:szCs w:val="24"/>
        </w:rPr>
        <w:t>paragraph styles</w:t>
      </w:r>
      <w:r>
        <w:rPr>
          <w:rFonts w:ascii="Times New Roman" w:eastAsia="Times New Roman" w:hAnsi="Times New Roman" w:cs="Times New Roman"/>
          <w:sz w:val="24"/>
          <w:szCs w:val="24"/>
        </w:rPr>
        <w:t>, a new element will open after every end of paraph mark. This is why there are three separate opening and closing elements for &lt;p style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body”&gt; when we have three paragraphs in a row all styled with the Body paragraph style.</w:t>
      </w:r>
    </w:p>
    <w:p w14:paraId="6F92C1F3" w14:textId="01CA9B8A" w:rsidR="000F4C34" w:rsidRPr="002627D3" w:rsidRDefault="00724F59">
      <w:pPr>
        <w:numPr>
          <w:ilvl w:val="0"/>
          <w:numId w:val="3"/>
        </w:numPr>
        <w:rPr>
          <w:rFonts w:ascii="Times New Roman" w:eastAsia="Times New Roman" w:hAnsi="Times New Roman" w:cs="Times New Roman"/>
          <w:sz w:val="24"/>
          <w:szCs w:val="24"/>
        </w:rPr>
      </w:pPr>
      <w:r w:rsidRPr="002627D3">
        <w:rPr>
          <w:rFonts w:ascii="Times New Roman" w:eastAsia="Times New Roman" w:hAnsi="Times New Roman" w:cs="Times New Roman"/>
          <w:sz w:val="24"/>
          <w:szCs w:val="24"/>
        </w:rPr>
        <w:t xml:space="preserve">Tags often need to be in a certain order in order for a document to be well-formed and </w:t>
      </w:r>
      <w:r w:rsidR="000F4C34" w:rsidRPr="002627D3">
        <w:rPr>
          <w:rFonts w:ascii="Times New Roman" w:eastAsia="Times New Roman" w:hAnsi="Times New Roman" w:cs="Times New Roman"/>
          <w:sz w:val="24"/>
          <w:szCs w:val="24"/>
        </w:rPr>
        <w:t>validate</w:t>
      </w:r>
      <w:r w:rsidRPr="002627D3">
        <w:rPr>
          <w:rFonts w:ascii="Times New Roman" w:eastAsia="Times New Roman" w:hAnsi="Times New Roman" w:cs="Times New Roman"/>
          <w:sz w:val="24"/>
          <w:szCs w:val="24"/>
        </w:rPr>
        <w:t xml:space="preserve">. </w:t>
      </w:r>
      <w:r w:rsidR="002627D3">
        <w:rPr>
          <w:rFonts w:ascii="Times New Roman" w:eastAsia="Times New Roman" w:hAnsi="Times New Roman" w:cs="Times New Roman"/>
          <w:sz w:val="24"/>
          <w:szCs w:val="24"/>
        </w:rPr>
        <w:t>(For more on Validation, see below.)</w:t>
      </w:r>
    </w:p>
    <w:p w14:paraId="6C278155" w14:textId="77777777" w:rsidR="000F4C34" w:rsidRDefault="00724F59">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tags are part of a parent-child relationship. </w:t>
      </w:r>
    </w:p>
    <w:p w14:paraId="42999609" w14:textId="77777777" w:rsidR="000F4C34" w:rsidRDefault="00724F59">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tags are containers that can hold a variety of smaller tags.</w:t>
      </w:r>
    </w:p>
    <w:p w14:paraId="191DB05D" w14:textId="77777777" w:rsidR="000F4C34" w:rsidRDefault="00724F59">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Child tags are smaller tags that need to be surrounded by larger parent tags.</w:t>
      </w:r>
    </w:p>
    <w:p w14:paraId="23039224" w14:textId="77777777" w:rsidR="000F4C34" w:rsidRDefault="00724F59">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these parent-child relationships are established in our code by our transformation script.</w:t>
      </w:r>
    </w:p>
    <w:p w14:paraId="5B0A24F3" w14:textId="4D090545" w:rsidR="000F4C34" w:rsidRDefault="00724F59">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also nest tags that don’t necessarily have parent-child relationships within each other.</w:t>
      </w:r>
    </w:p>
    <w:p w14:paraId="2F386F1F" w14:textId="77777777" w:rsidR="000F4C34" w:rsidRDefault="00724F59">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Move from general to specific: an element that applies to a full line of text should be on the outside, and an element that applies to only one word in that line should be within. </w:t>
      </w:r>
    </w:p>
    <w:p w14:paraId="230BC0DF" w14:textId="77777777" w:rsidR="000F4C34" w:rsidRDefault="00724F59">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r w:rsidRPr="00BE79A1">
        <w:rPr>
          <w:rFonts w:ascii="Times New Roman" w:eastAsia="Times New Roman" w:hAnsi="Times New Roman" w:cs="Times New Roman"/>
          <w:b/>
          <w:bCs/>
          <w:sz w:val="24"/>
          <w:szCs w:val="24"/>
        </w:rPr>
        <w:t>Text that should be bold but then there is a Person!</w:t>
      </w:r>
    </w:p>
    <w:p w14:paraId="14F2DEDD" w14:textId="77777777" w:rsidR="000F4C34" w:rsidRDefault="00724F59">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Render as &lt;hi rend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bold”&gt;Text that should be bold but then there is a &lt;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&gt;Person&lt;/</w:t>
      </w:r>
      <w:proofErr w:type="spellStart"/>
      <w:r>
        <w:rPr>
          <w:rFonts w:ascii="Times New Roman" w:eastAsia="Times New Roman" w:hAnsi="Times New Roman" w:cs="Times New Roman"/>
          <w:sz w:val="24"/>
          <w:szCs w:val="24"/>
        </w:rPr>
        <w:t>persName</w:t>
      </w:r>
      <w:proofErr w:type="spellEnd"/>
      <w:proofErr w:type="gramStart"/>
      <w:r>
        <w:rPr>
          <w:rFonts w:ascii="Times New Roman" w:eastAsia="Times New Roman" w:hAnsi="Times New Roman" w:cs="Times New Roman"/>
          <w:sz w:val="24"/>
          <w:szCs w:val="24"/>
        </w:rPr>
        <w:t>&gt;!&lt;</w:t>
      </w:r>
      <w:proofErr w:type="gramEnd"/>
      <w:r>
        <w:rPr>
          <w:rFonts w:ascii="Times New Roman" w:eastAsia="Times New Roman" w:hAnsi="Times New Roman" w:cs="Times New Roman"/>
          <w:sz w:val="24"/>
          <w:szCs w:val="24"/>
        </w:rPr>
        <w:t>/hi&gt;</w:t>
      </w:r>
    </w:p>
    <w:p w14:paraId="43CCAF97" w14:textId="3A0908EC" w:rsidR="00BE79A1" w:rsidRDefault="00BE79A1" w:rsidP="00BE79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document will not validate </w:t>
      </w:r>
      <w:r w:rsidRPr="00BE79A1">
        <w:rPr>
          <w:rFonts w:ascii="Times New Roman" w:eastAsia="Times New Roman" w:hAnsi="Times New Roman" w:cs="Times New Roman"/>
          <w:sz w:val="24"/>
          <w:szCs w:val="24"/>
        </w:rPr>
        <w:t>if a nested element is opened but not closed within another structural element (such as &lt;lg&gt;, &lt;p&gt;, and &lt;</w:t>
      </w:r>
      <w:proofErr w:type="spellStart"/>
      <w:r w:rsidRPr="00BE79A1">
        <w:rPr>
          <w:rFonts w:ascii="Times New Roman" w:eastAsia="Times New Roman" w:hAnsi="Times New Roman" w:cs="Times New Roman"/>
          <w:sz w:val="24"/>
          <w:szCs w:val="24"/>
        </w:rPr>
        <w:t>sp</w:t>
      </w:r>
      <w:proofErr w:type="spellEnd"/>
      <w:r w:rsidRPr="00BE79A1">
        <w:rPr>
          <w:rFonts w:ascii="Times New Roman" w:eastAsia="Times New Roman" w:hAnsi="Times New Roman" w:cs="Times New Roman"/>
          <w:sz w:val="24"/>
          <w:szCs w:val="24"/>
        </w:rPr>
        <w:t>&gt;) opening and closing</w:t>
      </w:r>
      <w:r>
        <w:rPr>
          <w:rFonts w:ascii="Times New Roman" w:eastAsia="Times New Roman" w:hAnsi="Times New Roman" w:cs="Times New Roman"/>
          <w:sz w:val="24"/>
          <w:szCs w:val="24"/>
        </w:rPr>
        <w:t>.</w:t>
      </w:r>
    </w:p>
    <w:p w14:paraId="576B8099" w14:textId="37DFDE8D" w:rsidR="00BE79A1" w:rsidRPr="00BE79A1" w:rsidRDefault="00BE79A1" w:rsidP="00BE79A1">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r>
        <w:rPr>
          <w:rFonts w:ascii="Times New Roman" w:eastAsia="Times New Roman" w:hAnsi="Times New Roman" w:cs="Times New Roman"/>
          <w:b/>
          <w:bCs/>
          <w:sz w:val="24"/>
          <w:szCs w:val="24"/>
        </w:rPr>
        <w:t xml:space="preserve">Text that should be bold, then there is a person. Person’s name is still bolded </w:t>
      </w:r>
      <w:r w:rsidRPr="00BE79A1">
        <w:rPr>
          <w:rFonts w:ascii="Times New Roman" w:eastAsia="Times New Roman" w:hAnsi="Times New Roman" w:cs="Times New Roman"/>
          <w:sz w:val="24"/>
          <w:szCs w:val="24"/>
        </w:rPr>
        <w:t>and starts a new, non-bolded paragraph.</w:t>
      </w:r>
    </w:p>
    <w:p w14:paraId="6D382C5B" w14:textId="54E06552" w:rsidR="00BE79A1" w:rsidRDefault="00BE79A1" w:rsidP="00BE79A1">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will not validate: &lt;p&gt;</w:t>
      </w:r>
      <w:r w:rsidRPr="00BE79A1">
        <w:rPr>
          <w:rFonts w:ascii="Times New Roman" w:eastAsia="Times New Roman" w:hAnsi="Times New Roman" w:cs="Times New Roman"/>
          <w:b/>
          <w:bCs/>
          <w:sz w:val="24"/>
          <w:szCs w:val="24"/>
        </w:rPr>
        <w:t>&lt;hi rend</w:t>
      </w:r>
      <w:proofErr w:type="gramStart"/>
      <w:r w:rsidRPr="00BE79A1">
        <w:rPr>
          <w:rFonts w:ascii="Times New Roman" w:eastAsia="Times New Roman" w:hAnsi="Times New Roman" w:cs="Times New Roman"/>
          <w:b/>
          <w:bCs/>
          <w:sz w:val="24"/>
          <w:szCs w:val="24"/>
        </w:rPr>
        <w:t>=“</w:t>
      </w:r>
      <w:proofErr w:type="gramEnd"/>
      <w:r w:rsidRPr="00BE79A1">
        <w:rPr>
          <w:rFonts w:ascii="Times New Roman" w:eastAsia="Times New Roman" w:hAnsi="Times New Roman" w:cs="Times New Roman"/>
          <w:b/>
          <w:bCs/>
          <w:sz w:val="24"/>
          <w:szCs w:val="24"/>
        </w:rPr>
        <w:t>bold”&gt;</w:t>
      </w:r>
      <w:r>
        <w:rPr>
          <w:rFonts w:ascii="Times New Roman" w:eastAsia="Times New Roman" w:hAnsi="Times New Roman" w:cs="Times New Roman"/>
          <w:sz w:val="24"/>
          <w:szCs w:val="24"/>
        </w:rPr>
        <w:t>Text that should be bold, then there is a &lt;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&gt;person&lt;/</w:t>
      </w:r>
      <w:proofErr w:type="spellStart"/>
      <w:r>
        <w:rPr>
          <w:rFonts w:ascii="Times New Roman" w:eastAsia="Times New Roman" w:hAnsi="Times New Roman" w:cs="Times New Roman"/>
          <w:sz w:val="24"/>
          <w:szCs w:val="24"/>
        </w:rPr>
        <w:t>persName</w:t>
      </w:r>
      <w:proofErr w:type="spellEnd"/>
      <w:proofErr w:type="gramStart"/>
      <w:r>
        <w:rPr>
          <w:rFonts w:ascii="Times New Roman" w:eastAsia="Times New Roman" w:hAnsi="Times New Roman" w:cs="Times New Roman"/>
          <w:sz w:val="24"/>
          <w:szCs w:val="24"/>
        </w:rPr>
        <w:t>&gt;.&lt;</w:t>
      </w:r>
      <w:proofErr w:type="gramEnd"/>
      <w:r>
        <w:rPr>
          <w:rFonts w:ascii="Times New Roman" w:eastAsia="Times New Roman" w:hAnsi="Times New Roman" w:cs="Times New Roman"/>
          <w:sz w:val="24"/>
          <w:szCs w:val="24"/>
        </w:rPr>
        <w:t>/p&gt; &lt;p&gt;&lt;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&gt;Person’s name&lt;/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 is still bolded</w:t>
      </w:r>
      <w:r w:rsidRPr="00BE79A1">
        <w:rPr>
          <w:rFonts w:ascii="Times New Roman" w:eastAsia="Times New Roman" w:hAnsi="Times New Roman" w:cs="Times New Roman"/>
          <w:b/>
          <w:bCs/>
          <w:sz w:val="24"/>
          <w:szCs w:val="24"/>
        </w:rPr>
        <w:t>&lt;/hi&gt;</w:t>
      </w:r>
      <w:r>
        <w:rPr>
          <w:rFonts w:ascii="Times New Roman" w:eastAsia="Times New Roman" w:hAnsi="Times New Roman" w:cs="Times New Roman"/>
          <w:sz w:val="24"/>
          <w:szCs w:val="24"/>
        </w:rPr>
        <w:t xml:space="preserve"> and starts a new, non-bolded </w:t>
      </w:r>
      <w:proofErr w:type="gramStart"/>
      <w:r>
        <w:rPr>
          <w:rFonts w:ascii="Times New Roman" w:eastAsia="Times New Roman" w:hAnsi="Times New Roman" w:cs="Times New Roman"/>
          <w:sz w:val="24"/>
          <w:szCs w:val="24"/>
        </w:rPr>
        <w:t>paragraph.&lt;</w:t>
      </w:r>
      <w:proofErr w:type="gramEnd"/>
      <w:r>
        <w:rPr>
          <w:rFonts w:ascii="Times New Roman" w:eastAsia="Times New Roman" w:hAnsi="Times New Roman" w:cs="Times New Roman"/>
          <w:sz w:val="24"/>
          <w:szCs w:val="24"/>
        </w:rPr>
        <w:t>/p&gt;</w:t>
      </w:r>
    </w:p>
    <w:p w14:paraId="5A020199" w14:textId="0E3722B9" w:rsidR="00BE79A1" w:rsidRDefault="00BE79A1" w:rsidP="00BE79A1">
      <w:pPr>
        <w:numPr>
          <w:ilvl w:val="4"/>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&lt;hi&gt; element crosses the &lt;p&gt; elements; because the initial opening &lt;p&gt; element has a closing &lt;/p&gt; element associated with it</w:t>
      </w:r>
      <w:r w:rsidR="0033385D">
        <w:rPr>
          <w:rFonts w:ascii="Times New Roman" w:eastAsia="Times New Roman" w:hAnsi="Times New Roman" w:cs="Times New Roman"/>
          <w:sz w:val="24"/>
          <w:szCs w:val="24"/>
        </w:rPr>
        <w:t>, the code thinks that &lt;hi rend</w:t>
      </w:r>
      <w:proofErr w:type="gramStart"/>
      <w:r w:rsidR="0033385D">
        <w:rPr>
          <w:rFonts w:ascii="Times New Roman" w:eastAsia="Times New Roman" w:hAnsi="Times New Roman" w:cs="Times New Roman"/>
          <w:sz w:val="24"/>
          <w:szCs w:val="24"/>
        </w:rPr>
        <w:t>=“</w:t>
      </w:r>
      <w:proofErr w:type="gramEnd"/>
      <w:r w:rsidR="0033385D">
        <w:rPr>
          <w:rFonts w:ascii="Times New Roman" w:eastAsia="Times New Roman" w:hAnsi="Times New Roman" w:cs="Times New Roman"/>
          <w:sz w:val="24"/>
          <w:szCs w:val="24"/>
        </w:rPr>
        <w:t>bold”&gt; doesn’t have a matching closing &lt;/hi&gt; element and therefore will not validate.</w:t>
      </w:r>
    </w:p>
    <w:p w14:paraId="445C926F" w14:textId="5A74A6C0" w:rsidR="000F4C34" w:rsidRPr="00912FA6" w:rsidRDefault="0033385D" w:rsidP="00912FA6">
      <w:pPr>
        <w:numPr>
          <w:ilvl w:val="3"/>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will validate: &lt;p</w:t>
      </w:r>
      <w:r w:rsidRPr="0033385D">
        <w:rPr>
          <w:rFonts w:ascii="Times New Roman" w:eastAsia="Times New Roman" w:hAnsi="Times New Roman" w:cs="Times New Roman"/>
          <w:sz w:val="24"/>
          <w:szCs w:val="24"/>
        </w:rPr>
        <w:t>&gt;</w:t>
      </w:r>
      <w:r w:rsidRPr="0033385D">
        <w:rPr>
          <w:rFonts w:ascii="Times New Roman" w:eastAsia="Times New Roman" w:hAnsi="Times New Roman" w:cs="Times New Roman"/>
          <w:b/>
          <w:bCs/>
          <w:sz w:val="24"/>
          <w:szCs w:val="24"/>
        </w:rPr>
        <w:t>&lt;hi rend=“bold”&gt;</w:t>
      </w:r>
      <w:r>
        <w:rPr>
          <w:rFonts w:ascii="Times New Roman" w:eastAsia="Times New Roman" w:hAnsi="Times New Roman" w:cs="Times New Roman"/>
          <w:sz w:val="24"/>
          <w:szCs w:val="24"/>
        </w:rPr>
        <w:t>Text that should be bold, then there is a &lt;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&gt;person&lt;/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w:t>
      </w:r>
      <w:r w:rsidRPr="0033385D">
        <w:rPr>
          <w:rFonts w:ascii="Times New Roman" w:eastAsia="Times New Roman" w:hAnsi="Times New Roman" w:cs="Times New Roman"/>
          <w:b/>
          <w:bCs/>
          <w:sz w:val="24"/>
          <w:szCs w:val="24"/>
        </w:rPr>
        <w:t>&lt;/hi&gt;</w:t>
      </w:r>
      <w:r>
        <w:rPr>
          <w:rFonts w:ascii="Times New Roman" w:eastAsia="Times New Roman" w:hAnsi="Times New Roman" w:cs="Times New Roman"/>
          <w:sz w:val="24"/>
          <w:szCs w:val="24"/>
        </w:rPr>
        <w:t>&lt;/p&gt; &lt;p&gt;</w:t>
      </w:r>
      <w:r w:rsidRPr="0033385D">
        <w:rPr>
          <w:rFonts w:ascii="Times New Roman" w:eastAsia="Times New Roman" w:hAnsi="Times New Roman" w:cs="Times New Roman"/>
          <w:b/>
          <w:bCs/>
          <w:sz w:val="24"/>
          <w:szCs w:val="24"/>
        </w:rPr>
        <w:t>&lt;hi rend=“bold”&gt;</w:t>
      </w: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&gt;Person’s name&lt;/</w:t>
      </w:r>
      <w:proofErr w:type="spellStart"/>
      <w:r>
        <w:rPr>
          <w:rFonts w:ascii="Times New Roman" w:eastAsia="Times New Roman" w:hAnsi="Times New Roman" w:cs="Times New Roman"/>
          <w:sz w:val="24"/>
          <w:szCs w:val="24"/>
        </w:rPr>
        <w:t>persName</w:t>
      </w:r>
      <w:proofErr w:type="spellEnd"/>
      <w:r>
        <w:rPr>
          <w:rFonts w:ascii="Times New Roman" w:eastAsia="Times New Roman" w:hAnsi="Times New Roman" w:cs="Times New Roman"/>
          <w:sz w:val="24"/>
          <w:szCs w:val="24"/>
        </w:rPr>
        <w:t>&gt; is still bolded</w:t>
      </w:r>
      <w:r w:rsidRPr="00BE79A1">
        <w:rPr>
          <w:rFonts w:ascii="Times New Roman" w:eastAsia="Times New Roman" w:hAnsi="Times New Roman" w:cs="Times New Roman"/>
          <w:b/>
          <w:bCs/>
          <w:sz w:val="24"/>
          <w:szCs w:val="24"/>
        </w:rPr>
        <w:t>&lt;/hi&gt;</w:t>
      </w:r>
      <w:r>
        <w:rPr>
          <w:rFonts w:ascii="Times New Roman" w:eastAsia="Times New Roman" w:hAnsi="Times New Roman" w:cs="Times New Roman"/>
          <w:sz w:val="24"/>
          <w:szCs w:val="24"/>
        </w:rPr>
        <w:t xml:space="preserve"> and starts a new, non-bolded paragraph.&lt;/p&gt;</w:t>
      </w:r>
    </w:p>
    <w:p w14:paraId="4A41CD0E" w14:textId="7732A5A1" w:rsidR="000F4C34" w:rsidRDefault="00724F59"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to note that neither XML nor TEI are display languages. This means that any styling we need to do for the text to display properly on our website is connected to a CSS (cascading style sheet) where we define how we want styles to look.</w:t>
      </w:r>
    </w:p>
    <w:p w14:paraId="7D8D0942" w14:textId="6EE2100A" w:rsidR="000F4C34" w:rsidRDefault="00724F59"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Below, we’ll go through some of the basics of what to expect from an XML document. For a (</w:t>
      </w:r>
      <w:r>
        <w:rPr>
          <w:rFonts w:ascii="Times New Roman" w:eastAsia="Times New Roman" w:hAnsi="Times New Roman" w:cs="Times New Roman"/>
          <w:i/>
          <w:sz w:val="24"/>
          <w:szCs w:val="24"/>
        </w:rPr>
        <w:t>very</w:t>
      </w:r>
      <w:r>
        <w:rPr>
          <w:rFonts w:ascii="Times New Roman" w:eastAsia="Times New Roman" w:hAnsi="Times New Roman" w:cs="Times New Roman"/>
          <w:sz w:val="24"/>
          <w:szCs w:val="24"/>
        </w:rPr>
        <w:t xml:space="preserve">) detailed overview of TEI, its structure, and all its elements, take a look through </w:t>
      </w:r>
      <w:hyperlink r:id="rId7">
        <w:r w:rsidR="000F4C34">
          <w:rPr>
            <w:rFonts w:ascii="Times New Roman" w:eastAsia="Times New Roman" w:hAnsi="Times New Roman" w:cs="Times New Roman"/>
            <w:color w:val="1155CC"/>
            <w:sz w:val="24"/>
            <w:szCs w:val="24"/>
            <w:u w:val="single"/>
          </w:rPr>
          <w:t>the TEI Guidelines available on tei-c.org</w:t>
        </w:r>
      </w:hyperlink>
      <w:r>
        <w:rPr>
          <w:rFonts w:ascii="Times New Roman" w:eastAsia="Times New Roman" w:hAnsi="Times New Roman" w:cs="Times New Roman"/>
          <w:sz w:val="24"/>
          <w:szCs w:val="24"/>
        </w:rPr>
        <w:t>.</w:t>
      </w:r>
    </w:p>
    <w:p w14:paraId="26A9133A" w14:textId="77777777" w:rsidR="000F4C34" w:rsidRDefault="00724F59" w:rsidP="00C7316E">
      <w:pPr>
        <w:pStyle w:val="Heading1"/>
      </w:pPr>
      <w:bookmarkStart w:id="1" w:name="8fk14pfbtugl" w:colFirst="0" w:colLast="0"/>
      <w:bookmarkEnd w:id="1"/>
      <w:r>
        <w:t>Navigating an XML File</w:t>
      </w:r>
    </w:p>
    <w:p w14:paraId="73323552" w14:textId="406BC704" w:rsidR="00C7316E" w:rsidRDefault="00000000" w:rsidP="00C7316E">
      <w:pPr>
        <w:rPr>
          <w:rFonts w:ascii="Times New Roman" w:eastAsia="Times New Roman" w:hAnsi="Times New Roman" w:cs="Times New Roman"/>
          <w:sz w:val="24"/>
          <w:szCs w:val="24"/>
        </w:rPr>
      </w:pPr>
      <w:r>
        <w:pict w14:anchorId="0092A50E">
          <v:rect id="_x0000_i1026" style="width:0;height:1.5pt" o:hralign="center" o:hrstd="t" o:hr="t" fillcolor="#a0a0a0" stroked="f"/>
        </w:pict>
      </w:r>
    </w:p>
    <w:p w14:paraId="7CCD65C4"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open an XML file in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the first few lines will typically say something like:</w:t>
      </w:r>
    </w:p>
    <w:p w14:paraId="6EC601DE" w14:textId="77777777" w:rsidR="000F4C34" w:rsidRDefault="00724F5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&lt;?xml version="1.0" encoding="utf-8"?&gt;</w:t>
      </w:r>
    </w:p>
    <w:p w14:paraId="3DB2D7B0" w14:textId="40E1488A" w:rsidR="000F4C34" w:rsidRDefault="00724F59" w:rsidP="00912FA6">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&lt;TEI </w:t>
      </w:r>
      <w:proofErr w:type="spellStart"/>
      <w:r>
        <w:rPr>
          <w:rFonts w:ascii="Times New Roman" w:eastAsia="Times New Roman" w:hAnsi="Times New Roman" w:cs="Times New Roman"/>
          <w:sz w:val="24"/>
          <w:szCs w:val="24"/>
        </w:rPr>
        <w:t>xmlns</w:t>
      </w:r>
      <w:proofErr w:type="spellEnd"/>
      <w:r>
        <w:rPr>
          <w:rFonts w:ascii="Times New Roman" w:eastAsia="Times New Roman" w:hAnsi="Times New Roman" w:cs="Times New Roman"/>
          <w:sz w:val="24"/>
          <w:szCs w:val="24"/>
        </w:rPr>
        <w:t>="http://www.tei-c.org/ns/1.0" version="3.3.0"&gt;</w:t>
      </w:r>
    </w:p>
    <w:p w14:paraId="2D51101D" w14:textId="34967527" w:rsidR="000F4C34" w:rsidRDefault="00724F59"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first two lines define the entire document’s structure. They indicate which version of XML we are using, as well as which version of TEI we are using. Knowing which </w:t>
      </w:r>
      <w:proofErr w:type="gramStart"/>
      <w:r>
        <w:rPr>
          <w:rFonts w:ascii="Times New Roman" w:eastAsia="Times New Roman" w:hAnsi="Times New Roman" w:cs="Times New Roman"/>
          <w:sz w:val="24"/>
          <w:szCs w:val="24"/>
        </w:rPr>
        <w:t>version</w:t>
      </w:r>
      <w:proofErr w:type="gramEnd"/>
      <w:r>
        <w:rPr>
          <w:rFonts w:ascii="Times New Roman" w:eastAsia="Times New Roman" w:hAnsi="Times New Roman" w:cs="Times New Roman"/>
          <w:sz w:val="24"/>
          <w:szCs w:val="24"/>
        </w:rPr>
        <w:t xml:space="preserve"> we are following allows the program to check whether the rest of the content validates.</w:t>
      </w:r>
    </w:p>
    <w:p w14:paraId="59D49EB6" w14:textId="19F2C49F" w:rsidR="000F4C34" w:rsidRDefault="00724F59"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rest of the document is structured in two overarching containers: the &lt;</w:t>
      </w:r>
      <w:proofErr w:type="spellStart"/>
      <w:r>
        <w:rPr>
          <w:rFonts w:ascii="Times New Roman" w:eastAsia="Times New Roman" w:hAnsi="Times New Roman" w:cs="Times New Roman"/>
          <w:sz w:val="24"/>
          <w:szCs w:val="24"/>
        </w:rPr>
        <w:t>teiHeader</w:t>
      </w:r>
      <w:proofErr w:type="spellEnd"/>
      <w:r>
        <w:rPr>
          <w:rFonts w:ascii="Times New Roman" w:eastAsia="Times New Roman" w:hAnsi="Times New Roman" w:cs="Times New Roman"/>
          <w:sz w:val="24"/>
          <w:szCs w:val="24"/>
        </w:rPr>
        <w:t>&gt; and &lt;text&gt; elements.</w:t>
      </w:r>
    </w:p>
    <w:p w14:paraId="4CD995EA" w14:textId="77777777" w:rsidR="000F4C34" w:rsidRPr="00C7316E" w:rsidRDefault="00724F59" w:rsidP="00C7316E">
      <w:pPr>
        <w:pStyle w:val="Heading2"/>
      </w:pPr>
      <w:r w:rsidRPr="00C7316E">
        <w:t>&lt;</w:t>
      </w:r>
      <w:proofErr w:type="spellStart"/>
      <w:r w:rsidRPr="00C7316E">
        <w:t>teiHeader</w:t>
      </w:r>
      <w:proofErr w:type="spellEnd"/>
      <w:r w:rsidRPr="00C7316E">
        <w:t>&gt;</w:t>
      </w:r>
    </w:p>
    <w:p w14:paraId="4976A409" w14:textId="6E49A0D6" w:rsidR="00937833"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TEI header holds all important metadata specific to its particular XML file. This information is important for our metadata transparency. </w:t>
      </w:r>
      <w:r w:rsidR="00937833">
        <w:rPr>
          <w:rFonts w:ascii="Times New Roman" w:eastAsia="Times New Roman" w:hAnsi="Times New Roman" w:cs="Times New Roman"/>
          <w:sz w:val="24"/>
          <w:szCs w:val="24"/>
        </w:rPr>
        <w:t xml:space="preserve">We have designed our header to include </w:t>
      </w:r>
      <w:r w:rsidR="00912FA6">
        <w:rPr>
          <w:rFonts w:ascii="Times New Roman" w:eastAsia="Times New Roman" w:hAnsi="Times New Roman" w:cs="Times New Roman"/>
          <w:sz w:val="24"/>
          <w:szCs w:val="24"/>
        </w:rPr>
        <w:t>four</w:t>
      </w:r>
      <w:r w:rsidR="00937833">
        <w:rPr>
          <w:rFonts w:ascii="Times New Roman" w:eastAsia="Times New Roman" w:hAnsi="Times New Roman" w:cs="Times New Roman"/>
          <w:sz w:val="24"/>
          <w:szCs w:val="24"/>
        </w:rPr>
        <w:t xml:space="preserve"> main sections:</w:t>
      </w:r>
    </w:p>
    <w:p w14:paraId="30791CB6" w14:textId="24510842" w:rsidR="00937833" w:rsidRPr="00937833" w:rsidRDefault="00937833" w:rsidP="00937833">
      <w:pPr>
        <w:pStyle w:val="ListParagraph"/>
        <w:numPr>
          <w:ilvl w:val="0"/>
          <w:numId w:val="11"/>
        </w:numP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t>fileDesc</w:t>
      </w:r>
      <w:proofErr w:type="spellEnd"/>
      <w:r>
        <w:rPr>
          <w:rFonts w:ascii="Times New Roman" w:eastAsia="Times New Roman" w:hAnsi="Times New Roman" w:cs="Times New Roman"/>
          <w:sz w:val="24"/>
          <w:szCs w:val="24"/>
        </w:rPr>
        <w:t xml:space="preserve">: contains a </w:t>
      </w:r>
      <w:r w:rsidRPr="00937833">
        <w:rPr>
          <w:rFonts w:ascii="Times New Roman" w:eastAsia="Times New Roman" w:hAnsi="Times New Roman" w:cs="Times New Roman"/>
          <w:sz w:val="24"/>
          <w:szCs w:val="24"/>
          <w:lang w:val="en-US"/>
        </w:rPr>
        <w:t xml:space="preserve">full bibliographic description of </w:t>
      </w:r>
      <w:r>
        <w:rPr>
          <w:rFonts w:ascii="Times New Roman" w:eastAsia="Times New Roman" w:hAnsi="Times New Roman" w:cs="Times New Roman"/>
          <w:sz w:val="24"/>
          <w:szCs w:val="24"/>
          <w:lang w:val="en-US"/>
        </w:rPr>
        <w:t>the TEI-XML file it is in</w:t>
      </w:r>
      <w:r w:rsidR="00912FA6">
        <w:rPr>
          <w:rFonts w:ascii="Times New Roman" w:eastAsia="Times New Roman" w:hAnsi="Times New Roman" w:cs="Times New Roman"/>
          <w:sz w:val="24"/>
          <w:szCs w:val="24"/>
          <w:lang w:val="en-US"/>
        </w:rPr>
        <w:t>, beginning with a title statement with the &lt;title&gt; of the XML file, any author information, and responsibility statements detailing who did what work when in order to create the XML file</w:t>
      </w:r>
      <w:r>
        <w:rPr>
          <w:rFonts w:ascii="Times New Roman" w:eastAsia="Times New Roman" w:hAnsi="Times New Roman" w:cs="Times New Roman"/>
          <w:sz w:val="24"/>
          <w:szCs w:val="24"/>
          <w:lang w:val="en-US"/>
        </w:rPr>
        <w:t>.</w:t>
      </w:r>
      <w:r w:rsidRPr="0093783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This is where the majority of our collected metadata lives.</w:t>
      </w:r>
    </w:p>
    <w:p w14:paraId="1F1D79B2" w14:textId="27EF365D" w:rsidR="00937833" w:rsidRPr="00937833" w:rsidRDefault="00937833" w:rsidP="00937833">
      <w:pPr>
        <w:pStyle w:val="ListParagraph"/>
        <w:numPr>
          <w:ilvl w:val="0"/>
          <w:numId w:val="11"/>
        </w:numP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t>encodingDesc</w:t>
      </w:r>
      <w:proofErr w:type="spellEnd"/>
      <w:r>
        <w:rPr>
          <w:rFonts w:ascii="Times New Roman" w:eastAsia="Times New Roman" w:hAnsi="Times New Roman" w:cs="Times New Roman"/>
          <w:sz w:val="24"/>
          <w:szCs w:val="24"/>
        </w:rPr>
        <w:t xml:space="preserve">: </w:t>
      </w:r>
      <w:r w:rsidRPr="00937833">
        <w:rPr>
          <w:rFonts w:ascii="Times New Roman" w:eastAsia="Times New Roman" w:hAnsi="Times New Roman" w:cs="Times New Roman"/>
          <w:sz w:val="24"/>
          <w:szCs w:val="24"/>
          <w:lang w:val="en-US"/>
        </w:rPr>
        <w:t>documents the relationship between an electronic text and the source or sources from which it was derived</w:t>
      </w:r>
      <w:r>
        <w:rPr>
          <w:rFonts w:ascii="Times New Roman" w:eastAsia="Times New Roman" w:hAnsi="Times New Roman" w:cs="Times New Roman"/>
          <w:sz w:val="24"/>
          <w:szCs w:val="24"/>
          <w:lang w:val="en-US"/>
        </w:rPr>
        <w:t>. Here, we include brief project descriptions, editorial declarations, our corrections policy, and a link to our corrections logs on GitHub.</w:t>
      </w:r>
    </w:p>
    <w:p w14:paraId="2EED62CE" w14:textId="0E5FBD24" w:rsidR="00937833" w:rsidRDefault="00937833" w:rsidP="00937833">
      <w:pPr>
        <w:pStyle w:val="ListParagraph"/>
        <w:numPr>
          <w:ilvl w:val="0"/>
          <w:numId w:val="11"/>
        </w:numP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t>profileDesc</w:t>
      </w:r>
      <w:proofErr w:type="spellEnd"/>
      <w:r>
        <w:rPr>
          <w:rFonts w:ascii="Times New Roman" w:eastAsia="Times New Roman" w:hAnsi="Times New Roman" w:cs="Times New Roman"/>
          <w:sz w:val="24"/>
          <w:szCs w:val="24"/>
        </w:rPr>
        <w:t xml:space="preserve">: </w:t>
      </w:r>
      <w:r w:rsidRPr="00937833">
        <w:rPr>
          <w:rFonts w:ascii="Times New Roman" w:eastAsia="Times New Roman" w:hAnsi="Times New Roman" w:cs="Times New Roman"/>
          <w:sz w:val="24"/>
          <w:szCs w:val="24"/>
          <w:lang w:val="en-US"/>
        </w:rPr>
        <w:t>provides a detailed description of non-bibliographic aspects of a text, specifically the languages and sublanguages used</w:t>
      </w:r>
      <w:r>
        <w:rPr>
          <w:rFonts w:ascii="Times New Roman" w:eastAsia="Times New Roman" w:hAnsi="Times New Roman" w:cs="Times New Roman"/>
          <w:sz w:val="24"/>
          <w:szCs w:val="24"/>
          <w:lang w:val="en-US"/>
        </w:rPr>
        <w:t>. We only use this section to define the languages used in the file.</w:t>
      </w:r>
    </w:p>
    <w:p w14:paraId="2DA15C5A" w14:textId="753D7D8E" w:rsidR="00937833" w:rsidRPr="00912FA6" w:rsidRDefault="00912FA6" w:rsidP="00912FA6">
      <w:pPr>
        <w:pStyle w:val="ListParagraph"/>
        <w:numPr>
          <w:ilvl w:val="0"/>
          <w:numId w:val="11"/>
        </w:numPr>
        <w:spacing w:after="240"/>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revisionDesc</w:t>
      </w:r>
      <w:proofErr w:type="spellEnd"/>
      <w:r>
        <w:rPr>
          <w:rFonts w:ascii="Times New Roman" w:eastAsia="Times New Roman" w:hAnsi="Times New Roman" w:cs="Times New Roman"/>
          <w:sz w:val="24"/>
          <w:szCs w:val="24"/>
          <w:lang w:val="en-US"/>
        </w:rPr>
        <w:t>: provides an overview of the revision history of an edition. We only include broad revision stages here, such as “First published in ###” or “Encoded in TEI in ####”.</w:t>
      </w:r>
    </w:p>
    <w:p w14:paraId="3FE5B5F3" w14:textId="20E18E1E" w:rsidR="000F4C34" w:rsidRDefault="002627D3"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do not manually enter any information into the TEI header. Instead, our transformation script populates the TEI Header with information it pulls from the very many metadata spreadsheets we fill out. This is a stable process that has been extensively tested. It might help to double check that the initial title is correct, but otherwise, we do not audit the TEI header. </w:t>
      </w:r>
    </w:p>
    <w:p w14:paraId="6A81FC93" w14:textId="77777777" w:rsidR="000F4C34" w:rsidRDefault="00724F59" w:rsidP="00C7316E">
      <w:pPr>
        <w:pStyle w:val="Heading2"/>
      </w:pPr>
      <w:r>
        <w:t>&lt;text&gt;</w:t>
      </w:r>
    </w:p>
    <w:p w14:paraId="17C37051" w14:textId="16C076AF"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text container holds all major information and data for the XML document. The opening &lt;text&gt; element will always be followed by &lt;body </w:t>
      </w:r>
      <w:proofErr w:type="spellStart"/>
      <w:r w:rsidRPr="00937833">
        <w:rPr>
          <w:rFonts w:ascii="Times New Roman" w:eastAsia="Times New Roman" w:hAnsi="Times New Roman" w:cs="Times New Roman"/>
          <w:sz w:val="24"/>
          <w:szCs w:val="24"/>
        </w:rPr>
        <w:t>xmlns</w:t>
      </w:r>
      <w:proofErr w:type="spellEnd"/>
      <w:r w:rsidRPr="00937833">
        <w:rPr>
          <w:rFonts w:ascii="Times New Roman" w:eastAsia="Times New Roman" w:hAnsi="Times New Roman" w:cs="Times New Roman"/>
          <w:sz w:val="24"/>
          <w:szCs w:val="24"/>
        </w:rPr>
        <w:t>="</w:t>
      </w:r>
      <w:r w:rsidR="000F4C34" w:rsidRPr="00937833">
        <w:rPr>
          <w:rFonts w:ascii="Times New Roman" w:eastAsia="Times New Roman" w:hAnsi="Times New Roman" w:cs="Times New Roman"/>
          <w:sz w:val="24"/>
          <w:szCs w:val="24"/>
        </w:rPr>
        <w:t>http://www.tei-c.org/ns/1.0</w:t>
      </w:r>
      <w:r w:rsidRPr="00937833">
        <w:rPr>
          <w:rFonts w:ascii="Times New Roman" w:eastAsia="Times New Roman" w:hAnsi="Times New Roman" w:cs="Times New Roman"/>
          <w:sz w:val="24"/>
          <w:szCs w:val="24"/>
        </w:rPr>
        <w:t xml:space="preserve">"&gt;, </w:t>
      </w:r>
      <w:r>
        <w:rPr>
          <w:rFonts w:ascii="Times New Roman" w:eastAsia="Times New Roman" w:hAnsi="Times New Roman" w:cs="Times New Roman"/>
          <w:sz w:val="24"/>
          <w:szCs w:val="24"/>
        </w:rPr>
        <w:t xml:space="preserve">a file-specific &lt;anchor&gt; element, and a &lt;div&gt; element. </w:t>
      </w:r>
    </w:p>
    <w:p w14:paraId="73A9A61F" w14:textId="53B682D3" w:rsidR="000F4C34" w:rsidRDefault="00724F59"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D31CB3" wp14:editId="6BCCDABC">
            <wp:extent cx="4200525" cy="676275"/>
            <wp:effectExtent l="0" t="0" r="0" b="0"/>
            <wp:docPr id="14" name="image1.png" descr="Cropped screenshot of TEI in an XML file in oXygen XML editor. The element text has the element body nested under it. The element body has the elements anchor and div nested below it."/>
            <wp:cNvGraphicFramePr/>
            <a:graphic xmlns:a="http://schemas.openxmlformats.org/drawingml/2006/main">
              <a:graphicData uri="http://schemas.openxmlformats.org/drawingml/2006/picture">
                <pic:pic xmlns:pic="http://schemas.openxmlformats.org/drawingml/2006/picture">
                  <pic:nvPicPr>
                    <pic:cNvPr id="14" name="image1.png" descr="Cropped screenshot of TEI in an XML file in oXygen XML editor. The element text has the element body nested under it. The element body has the elements anchor and div nested below it."/>
                    <pic:cNvPicPr preferRelativeResize="0"/>
                  </pic:nvPicPr>
                  <pic:blipFill>
                    <a:blip r:embed="rId8"/>
                    <a:srcRect/>
                    <a:stretch>
                      <a:fillRect/>
                    </a:stretch>
                  </pic:blipFill>
                  <pic:spPr>
                    <a:xfrm>
                      <a:off x="0" y="0"/>
                      <a:ext cx="4200525" cy="676275"/>
                    </a:xfrm>
                    <a:prstGeom prst="rect">
                      <a:avLst/>
                    </a:prstGeom>
                    <a:ln/>
                  </pic:spPr>
                </pic:pic>
              </a:graphicData>
            </a:graphic>
          </wp:inline>
        </w:drawing>
      </w:r>
    </w:p>
    <w:p w14:paraId="78065690" w14:textId="314363F3" w:rsidR="000F4C34" w:rsidRDefault="00724F59"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&lt;div&gt; elements are text division elements. They indicate large subdivisions within the &lt;body&gt; of the &lt;text&gt; elements. We use them primarily to separate the contents of the text.</w:t>
      </w:r>
    </w:p>
    <w:p w14:paraId="2633D9A3"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Usually, there will be two </w:t>
      </w:r>
      <w:proofErr w:type="gramStart"/>
      <w:r>
        <w:rPr>
          <w:rFonts w:ascii="Times New Roman" w:eastAsia="Times New Roman" w:hAnsi="Times New Roman" w:cs="Times New Roman"/>
          <w:sz w:val="24"/>
          <w:szCs w:val="24"/>
        </w:rPr>
        <w:t>main</w:t>
      </w:r>
      <w:proofErr w:type="gramEnd"/>
      <w:r>
        <w:rPr>
          <w:rFonts w:ascii="Times New Roman" w:eastAsia="Times New Roman" w:hAnsi="Times New Roman" w:cs="Times New Roman"/>
          <w:sz w:val="24"/>
          <w:szCs w:val="24"/>
        </w:rPr>
        <w:t xml:space="preserve"> &lt;div&gt; elements: one for the main content and one for footnotes. Exceptions to this are prose texts with chapters, where each chapter receives its own &lt;div&gt; along with its own &lt;div&gt; for footnotes, and facing page texts. Each &lt;div&gt; element should receive a </w:t>
      </w:r>
      <w:proofErr w:type="gramStart"/>
      <w:r>
        <w:rPr>
          <w:rFonts w:ascii="Times New Roman" w:eastAsia="Times New Roman" w:hAnsi="Times New Roman" w:cs="Times New Roman"/>
          <w:sz w:val="24"/>
          <w:szCs w:val="24"/>
        </w:rPr>
        <w:t>type</w:t>
      </w:r>
      <w:proofErr w:type="gramEnd"/>
      <w:r>
        <w:rPr>
          <w:rFonts w:ascii="Times New Roman" w:eastAsia="Times New Roman" w:hAnsi="Times New Roman" w:cs="Times New Roman"/>
          <w:sz w:val="24"/>
          <w:szCs w:val="24"/>
        </w:rPr>
        <w:t xml:space="preserve"> attribute with a </w:t>
      </w:r>
      <w:proofErr w:type="gramStart"/>
      <w:r>
        <w:rPr>
          <w:rFonts w:ascii="Times New Roman" w:eastAsia="Times New Roman" w:hAnsi="Times New Roman" w:cs="Times New Roman"/>
          <w:sz w:val="24"/>
          <w:szCs w:val="24"/>
        </w:rPr>
        <w:t>one word</w:t>
      </w:r>
      <w:proofErr w:type="gramEnd"/>
      <w:r>
        <w:rPr>
          <w:rFonts w:ascii="Times New Roman" w:eastAsia="Times New Roman" w:hAnsi="Times New Roman" w:cs="Times New Roman"/>
          <w:sz w:val="24"/>
          <w:szCs w:val="24"/>
        </w:rPr>
        <w:t xml:space="preserve"> description of the type of content to be found within.</w:t>
      </w:r>
    </w:p>
    <w:p w14:paraId="6A207FF9" w14:textId="68B355E9" w:rsidR="00912FA6" w:rsidRDefault="00912FA6" w:rsidP="00912FA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&lt;div type= “text”&gt;</w:t>
      </w:r>
    </w:p>
    <w:p w14:paraId="1B2594EF" w14:textId="4B170FB8" w:rsidR="00912FA6" w:rsidRDefault="00912FA6" w:rsidP="00912FA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&lt;div type= “</w:t>
      </w:r>
      <w:proofErr w:type="spellStart"/>
      <w:r>
        <w:rPr>
          <w:rFonts w:ascii="Times New Roman" w:eastAsia="Times New Roman" w:hAnsi="Times New Roman" w:cs="Times New Roman"/>
          <w:sz w:val="24"/>
          <w:szCs w:val="24"/>
        </w:rPr>
        <w:t>rectotext</w:t>
      </w:r>
      <w:proofErr w:type="spellEnd"/>
      <w:r>
        <w:rPr>
          <w:rFonts w:ascii="Times New Roman" w:eastAsia="Times New Roman" w:hAnsi="Times New Roman" w:cs="Times New Roman"/>
          <w:sz w:val="24"/>
          <w:szCs w:val="24"/>
        </w:rPr>
        <w:t>”&gt;</w:t>
      </w:r>
    </w:p>
    <w:p w14:paraId="7704E3F1" w14:textId="7CA93133" w:rsidR="00912FA6" w:rsidRDefault="00912FA6" w:rsidP="00912FA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&lt;div type= “</w:t>
      </w:r>
      <w:proofErr w:type="spellStart"/>
      <w:r>
        <w:rPr>
          <w:rFonts w:ascii="Times New Roman" w:eastAsia="Times New Roman" w:hAnsi="Times New Roman" w:cs="Times New Roman"/>
          <w:sz w:val="24"/>
          <w:szCs w:val="24"/>
        </w:rPr>
        <w:t>versotext</w:t>
      </w:r>
      <w:proofErr w:type="spellEnd"/>
      <w:r>
        <w:rPr>
          <w:rFonts w:ascii="Times New Roman" w:eastAsia="Times New Roman" w:hAnsi="Times New Roman" w:cs="Times New Roman"/>
          <w:sz w:val="24"/>
          <w:szCs w:val="24"/>
        </w:rPr>
        <w:t>”&gt;</w:t>
      </w:r>
    </w:p>
    <w:p w14:paraId="2FC87DC0" w14:textId="5AD20DCE" w:rsidR="00123D8B" w:rsidRDefault="00724F59" w:rsidP="00123D8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&lt;div type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footnotes”&gt;</w:t>
      </w:r>
    </w:p>
    <w:p w14:paraId="1CDEB5F4" w14:textId="1AE4A7F6" w:rsidR="00123D8B" w:rsidRDefault="00123D8B" w:rsidP="00123D8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&lt;div type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excerpt”&gt;</w:t>
      </w:r>
    </w:p>
    <w:p w14:paraId="0B95ACCD" w14:textId="38908254" w:rsidR="00123D8B" w:rsidRDefault="00123D8B" w:rsidP="00123D8B">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&lt;div type</w:t>
      </w:r>
      <w:proofErr w:type="gramStart"/>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rectotext</w:t>
      </w:r>
      <w:proofErr w:type="spellEnd"/>
      <w:r>
        <w:rPr>
          <w:rFonts w:ascii="Times New Roman" w:eastAsia="Times New Roman" w:hAnsi="Times New Roman" w:cs="Times New Roman"/>
          <w:sz w:val="24"/>
          <w:szCs w:val="24"/>
        </w:rPr>
        <w:t>-excerpt”&gt;</w:t>
      </w:r>
    </w:p>
    <w:p w14:paraId="16DA7F86" w14:textId="17EEA083" w:rsidR="00123D8B" w:rsidRPr="00123D8B" w:rsidRDefault="00123D8B" w:rsidP="00123D8B">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&lt;div type</w:t>
      </w:r>
      <w:proofErr w:type="gramStart"/>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versotext</w:t>
      </w:r>
      <w:proofErr w:type="spellEnd"/>
      <w:r>
        <w:rPr>
          <w:rFonts w:ascii="Times New Roman" w:eastAsia="Times New Roman" w:hAnsi="Times New Roman" w:cs="Times New Roman"/>
          <w:sz w:val="24"/>
          <w:szCs w:val="24"/>
        </w:rPr>
        <w:t>-excerpt”&gt;</w:t>
      </w:r>
    </w:p>
    <w:p w14:paraId="0116EE7F" w14:textId="44A8105C" w:rsidR="005C0F99" w:rsidRDefault="00937833"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a full list of the TEI elements that we use in our files and definitions of them, you can refer to the METS TEI Element Dictionary</w:t>
      </w:r>
      <w:r w:rsidR="00FA17CD">
        <w:rPr>
          <w:rFonts w:ascii="Times New Roman" w:eastAsia="Times New Roman" w:hAnsi="Times New Roman" w:cs="Times New Roman"/>
          <w:sz w:val="24"/>
          <w:szCs w:val="24"/>
        </w:rPr>
        <w:t>.</w:t>
      </w:r>
    </w:p>
    <w:p w14:paraId="5A520F39" w14:textId="2E0799A3" w:rsidR="000F4C34" w:rsidRDefault="005C0F99" w:rsidP="00912FA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more</w:t>
      </w:r>
      <w:r w:rsidR="00937833">
        <w:rPr>
          <w:rFonts w:ascii="Times New Roman" w:eastAsia="Times New Roman" w:hAnsi="Times New Roman" w:cs="Times New Roman"/>
          <w:sz w:val="24"/>
          <w:szCs w:val="24"/>
        </w:rPr>
        <w:t xml:space="preserve"> </w:t>
      </w:r>
      <w:proofErr w:type="gramStart"/>
      <w:r w:rsidR="00937833">
        <w:rPr>
          <w:rFonts w:ascii="Times New Roman" w:eastAsia="Times New Roman" w:hAnsi="Times New Roman" w:cs="Times New Roman"/>
          <w:sz w:val="24"/>
          <w:szCs w:val="24"/>
        </w:rPr>
        <w:t>specifics</w:t>
      </w:r>
      <w:proofErr w:type="gramEnd"/>
      <w:r w:rsidR="00937833">
        <w:rPr>
          <w:rFonts w:ascii="Times New Roman" w:eastAsia="Times New Roman" w:hAnsi="Times New Roman" w:cs="Times New Roman"/>
          <w:sz w:val="24"/>
          <w:szCs w:val="24"/>
        </w:rPr>
        <w:t xml:space="preserve"> on what structures and elements to expect in METS file types, </w:t>
      </w:r>
      <w:r>
        <w:rPr>
          <w:rFonts w:ascii="Times New Roman" w:eastAsia="Times New Roman" w:hAnsi="Times New Roman" w:cs="Times New Roman"/>
          <w:sz w:val="24"/>
          <w:szCs w:val="24"/>
        </w:rPr>
        <w:t>see our TEI-XML Audit Best Practices documentation</w:t>
      </w:r>
      <w:r w:rsidR="00FA17CD">
        <w:rPr>
          <w:rFonts w:ascii="Times New Roman" w:eastAsia="Times New Roman" w:hAnsi="Times New Roman" w:cs="Times New Roman"/>
          <w:sz w:val="24"/>
          <w:szCs w:val="24"/>
        </w:rPr>
        <w:t>.</w:t>
      </w:r>
    </w:p>
    <w:p w14:paraId="191ED4ED" w14:textId="77777777" w:rsidR="000F4C34" w:rsidRDefault="00724F59" w:rsidP="00C7316E">
      <w:pPr>
        <w:pStyle w:val="Heading1"/>
      </w:pPr>
      <w:bookmarkStart w:id="2" w:name="e1n003xy5yj6" w:colFirst="0" w:colLast="0"/>
      <w:bookmarkEnd w:id="2"/>
      <w:r>
        <w:t xml:space="preserve">Using </w:t>
      </w:r>
      <w:proofErr w:type="spellStart"/>
      <w:r>
        <w:t>oXygen</w:t>
      </w:r>
      <w:proofErr w:type="spellEnd"/>
      <w:r>
        <w:t xml:space="preserve"> XML Editor</w:t>
      </w:r>
    </w:p>
    <w:p w14:paraId="4EDB4C0F" w14:textId="4A47D2B8" w:rsidR="000F4C34" w:rsidRDefault="00000000">
      <w:pPr>
        <w:rPr>
          <w:rFonts w:ascii="Times New Roman" w:eastAsia="Times New Roman" w:hAnsi="Times New Roman" w:cs="Times New Roman"/>
          <w:sz w:val="24"/>
          <w:szCs w:val="24"/>
        </w:rPr>
      </w:pPr>
      <w:r>
        <w:pict w14:anchorId="701D339C">
          <v:rect id="_x0000_i1027" style="width:0;height:1.5pt" o:hralign="center" o:hrstd="t" o:hr="t" fillcolor="#a0a0a0" stroked="f"/>
        </w:pict>
      </w:r>
    </w:p>
    <w:p w14:paraId="379E2D97" w14:textId="4B56CA0D" w:rsidR="005C0F99"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 the program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xml:space="preserve"> XML Editor to view, audit, and edit our TEI-XML files. This program is the standard in the field for editing XML files. It has a lot of functionality to it, which comes with many, many buttons. We only need to use a few of these buttons for our purposes.</w:t>
      </w:r>
    </w:p>
    <w:p w14:paraId="7ABE2A14" w14:textId="77777777" w:rsidR="000F4C34" w:rsidRDefault="00724F59" w:rsidP="00C7316E">
      <w:pPr>
        <w:pStyle w:val="Heading2"/>
      </w:pPr>
      <w:r>
        <w:t>Validation</w:t>
      </w:r>
    </w:p>
    <w:p w14:paraId="6C612BE3"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an XML file is correct and correctly formed (aka “well-formed”), then it validates. You can check this a couple ways in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w:t>
      </w:r>
    </w:p>
    <w:p w14:paraId="66DD8F96" w14:textId="77777777" w:rsidR="000F4C34" w:rsidRDefault="00724F59">
      <w:pPr>
        <w:numPr>
          <w:ilvl w:val="0"/>
          <w:numId w:val="2"/>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xml:space="preserve"> displays a status update on whether a document validates as you make changes within it. Look at the bar along the bottom of the screen.</w:t>
      </w:r>
    </w:p>
    <w:p w14:paraId="5CDA4B87" w14:textId="77777777" w:rsidR="000F4C34" w:rsidRDefault="00724F5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status update on validation lives in the middle of the bar. There will be one of two results.</w:t>
      </w:r>
    </w:p>
    <w:p w14:paraId="3D90524F" w14:textId="0B05F48A" w:rsidR="000F4C34" w:rsidRDefault="00724F59">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green square </w:t>
      </w:r>
      <w:r w:rsidR="00BD2AF6">
        <w:rPr>
          <w:rFonts w:ascii="Times New Roman" w:eastAsia="Times New Roman" w:hAnsi="Times New Roman" w:cs="Times New Roman"/>
          <w:sz w:val="24"/>
          <w:szCs w:val="24"/>
        </w:rPr>
        <w:t>with the text</w:t>
      </w:r>
      <w:r>
        <w:rPr>
          <w:rFonts w:ascii="Times New Roman" w:eastAsia="Times New Roman" w:hAnsi="Times New Roman" w:cs="Times New Roman"/>
          <w:sz w:val="24"/>
          <w:szCs w:val="24"/>
        </w:rPr>
        <w:t xml:space="preserve"> </w:t>
      </w:r>
      <w:r w:rsidR="00BD2AF6">
        <w:rPr>
          <w:rFonts w:ascii="Times New Roman" w:eastAsia="Times New Roman" w:hAnsi="Times New Roman" w:cs="Times New Roman"/>
          <w:sz w:val="24"/>
          <w:szCs w:val="24"/>
        </w:rPr>
        <w:t>“</w:t>
      </w:r>
      <w:r>
        <w:rPr>
          <w:rFonts w:ascii="Times New Roman" w:eastAsia="Times New Roman" w:hAnsi="Times New Roman" w:cs="Times New Roman"/>
          <w:sz w:val="24"/>
          <w:szCs w:val="24"/>
        </w:rPr>
        <w:t>Validation Successful</w:t>
      </w:r>
      <w:r w:rsidR="00BD2AF6">
        <w:rPr>
          <w:rFonts w:ascii="Times New Roman" w:eastAsia="Times New Roman" w:hAnsi="Times New Roman" w:cs="Times New Roman"/>
          <w:sz w:val="24"/>
          <w:szCs w:val="24"/>
        </w:rPr>
        <w:t>”</w:t>
      </w:r>
    </w:p>
    <w:p w14:paraId="64B2797D" w14:textId="77777777"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A3B8CB" wp14:editId="558F845A">
            <wp:extent cx="6525148" cy="1432623"/>
            <wp:effectExtent l="0" t="0" r="0" b="0"/>
            <wp:docPr id="8" name="image13.jpg" descr="Cropped screenshot of a TEI file in oXygen XML editor. In the lower right of the bottom menu is a green square, next to the words Validation successful. These are circled in black."/>
            <wp:cNvGraphicFramePr/>
            <a:graphic xmlns:a="http://schemas.openxmlformats.org/drawingml/2006/main">
              <a:graphicData uri="http://schemas.openxmlformats.org/drawingml/2006/picture">
                <pic:pic xmlns:pic="http://schemas.openxmlformats.org/drawingml/2006/picture">
                  <pic:nvPicPr>
                    <pic:cNvPr id="8" name="image13.jpg" descr="Cropped screenshot of a TEI file in oXygen XML editor. In the lower right of the bottom menu is a green square, next to the words Validation successful. These are circled in black."/>
                    <pic:cNvPicPr preferRelativeResize="0"/>
                  </pic:nvPicPr>
                  <pic:blipFill>
                    <a:blip r:embed="rId9"/>
                    <a:srcRect r="42628"/>
                    <a:stretch>
                      <a:fillRect/>
                    </a:stretch>
                  </pic:blipFill>
                  <pic:spPr>
                    <a:xfrm>
                      <a:off x="0" y="0"/>
                      <a:ext cx="6525148" cy="1432623"/>
                    </a:xfrm>
                    <a:prstGeom prst="rect">
                      <a:avLst/>
                    </a:prstGeom>
                    <a:ln/>
                  </pic:spPr>
                </pic:pic>
              </a:graphicData>
            </a:graphic>
          </wp:inline>
        </w:drawing>
      </w:r>
    </w:p>
    <w:p w14:paraId="2DEB939E" w14:textId="1B4E9075" w:rsidR="000F4C34" w:rsidRDefault="00724F59">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red square</w:t>
      </w:r>
      <w:r w:rsidR="00BD2AF6">
        <w:rPr>
          <w:rFonts w:ascii="Times New Roman" w:eastAsia="Times New Roman" w:hAnsi="Times New Roman" w:cs="Times New Roman"/>
          <w:sz w:val="24"/>
          <w:szCs w:val="24"/>
        </w:rPr>
        <w:t xml:space="preserve"> with the text “</w:t>
      </w:r>
      <w:r>
        <w:rPr>
          <w:rFonts w:ascii="Times New Roman" w:eastAsia="Times New Roman" w:hAnsi="Times New Roman" w:cs="Times New Roman"/>
          <w:sz w:val="24"/>
          <w:szCs w:val="24"/>
        </w:rPr>
        <w:t>Validation failed,</w:t>
      </w:r>
      <w:r w:rsidR="00BD2AF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followed by the number of errors in the document. There will also </w:t>
      </w:r>
      <w:r w:rsidR="00BD2AF6">
        <w:rPr>
          <w:rFonts w:ascii="Times New Roman" w:eastAsia="Times New Roman" w:hAnsi="Times New Roman" w:cs="Times New Roman"/>
          <w:sz w:val="24"/>
          <w:szCs w:val="24"/>
        </w:rPr>
        <w:t xml:space="preserve">be </w:t>
      </w:r>
      <w:r>
        <w:rPr>
          <w:rFonts w:ascii="Times New Roman" w:eastAsia="Times New Roman" w:hAnsi="Times New Roman" w:cs="Times New Roman"/>
          <w:sz w:val="24"/>
          <w:szCs w:val="24"/>
        </w:rPr>
        <w:t xml:space="preserve">an alert along the bottom of the screen </w:t>
      </w:r>
      <w:r w:rsidR="00BD2AF6">
        <w:rPr>
          <w:rFonts w:ascii="Times New Roman" w:eastAsia="Times New Roman" w:hAnsi="Times New Roman" w:cs="Times New Roman"/>
          <w:sz w:val="24"/>
          <w:szCs w:val="24"/>
        </w:rPr>
        <w:t xml:space="preserve">with further </w:t>
      </w:r>
      <w:r>
        <w:rPr>
          <w:rFonts w:ascii="Times New Roman" w:eastAsia="Times New Roman" w:hAnsi="Times New Roman" w:cs="Times New Roman"/>
          <w:sz w:val="24"/>
          <w:szCs w:val="24"/>
        </w:rPr>
        <w:t>detail</w:t>
      </w:r>
      <w:r w:rsidR="00BD2AF6">
        <w:rPr>
          <w:rFonts w:ascii="Times New Roman" w:eastAsia="Times New Roman" w:hAnsi="Times New Roman" w:cs="Times New Roman"/>
          <w:sz w:val="24"/>
          <w:szCs w:val="24"/>
        </w:rPr>
        <w:t>s about</w:t>
      </w:r>
      <w:r>
        <w:rPr>
          <w:rFonts w:ascii="Times New Roman" w:eastAsia="Times New Roman" w:hAnsi="Times New Roman" w:cs="Times New Roman"/>
          <w:sz w:val="24"/>
          <w:szCs w:val="24"/>
        </w:rPr>
        <w:t xml:space="preserve"> what the error is.</w:t>
      </w:r>
    </w:p>
    <w:p w14:paraId="418ADAC2" w14:textId="77777777"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1738782" wp14:editId="23AAA57E">
            <wp:extent cx="5943600" cy="1193800"/>
            <wp:effectExtent l="0" t="0" r="0" b="0"/>
            <wp:docPr id="15" name="image5.png" descr="Cropped screenshot of a TEI file in oXygen XML editor. In the lower right of the bottom menu is a red square, next to the words Validation failed. Errors: 2. Above these is a warning, with a small red circle containing an exclamation point, followed by details on the validation errors."/>
            <wp:cNvGraphicFramePr/>
            <a:graphic xmlns:a="http://schemas.openxmlformats.org/drawingml/2006/main">
              <a:graphicData uri="http://schemas.openxmlformats.org/drawingml/2006/picture">
                <pic:pic xmlns:pic="http://schemas.openxmlformats.org/drawingml/2006/picture">
                  <pic:nvPicPr>
                    <pic:cNvPr id="15" name="image5.png" descr="Cropped screenshot of a TEI file in oXygen XML editor. In the lower right of the bottom menu is a red square, next to the words Validation failed. Errors: 2. Above these is a warning, with a small red circle containing an exclamation point, followed by details on the validation errors."/>
                    <pic:cNvPicPr preferRelativeResize="0"/>
                  </pic:nvPicPr>
                  <pic:blipFill>
                    <a:blip r:embed="rId10"/>
                    <a:srcRect/>
                    <a:stretch>
                      <a:fillRect/>
                    </a:stretch>
                  </pic:blipFill>
                  <pic:spPr>
                    <a:xfrm>
                      <a:off x="0" y="0"/>
                      <a:ext cx="5943600" cy="1193800"/>
                    </a:xfrm>
                    <a:prstGeom prst="rect">
                      <a:avLst/>
                    </a:prstGeom>
                    <a:ln/>
                  </pic:spPr>
                </pic:pic>
              </a:graphicData>
            </a:graphic>
          </wp:inline>
        </w:drawing>
      </w:r>
    </w:p>
    <w:p w14:paraId="06C91613" w14:textId="77777777" w:rsidR="000F4C34" w:rsidRDefault="00724F59">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can manually check the validation of the file by clicking the button that looks like a document with a red check mark:</w:t>
      </w:r>
    </w:p>
    <w:p w14:paraId="74895BCD" w14:textId="162415FF"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F09741" wp14:editId="2F1CC321">
            <wp:extent cx="5943600" cy="812800"/>
            <wp:effectExtent l="0" t="0" r="0" b="0"/>
            <wp:docPr id="10" name="image4.png" descr="Cropped screenshot of the top of a TEI file in oXygen XML editor. A page icon with a red check mark in the center of the menus has been circled in blue."/>
            <wp:cNvGraphicFramePr/>
            <a:graphic xmlns:a="http://schemas.openxmlformats.org/drawingml/2006/main">
              <a:graphicData uri="http://schemas.openxmlformats.org/drawingml/2006/picture">
                <pic:pic xmlns:pic="http://schemas.openxmlformats.org/drawingml/2006/picture">
                  <pic:nvPicPr>
                    <pic:cNvPr id="10" name="image4.png" descr="Cropped screenshot of the top of a TEI file in oXygen XML editor. A page icon with a red check mark in the center of the menus has been circled in blue."/>
                    <pic:cNvPicPr preferRelativeResize="0"/>
                  </pic:nvPicPr>
                  <pic:blipFill>
                    <a:blip r:embed="rId11"/>
                    <a:srcRect/>
                    <a:stretch>
                      <a:fillRect/>
                    </a:stretch>
                  </pic:blipFill>
                  <pic:spPr>
                    <a:xfrm>
                      <a:off x="0" y="0"/>
                      <a:ext cx="5943600" cy="812800"/>
                    </a:xfrm>
                    <a:prstGeom prst="rect">
                      <a:avLst/>
                    </a:prstGeom>
                    <a:ln/>
                  </pic:spPr>
                </pic:pic>
              </a:graphicData>
            </a:graphic>
          </wp:inline>
        </w:drawing>
      </w:r>
    </w:p>
    <w:p w14:paraId="5493B431" w14:textId="77777777" w:rsidR="000F4C34" w:rsidRDefault="00724F59">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pull up a Results bar along the bottom of the window. This will detail what errors there are, as well as where they exist.</w:t>
      </w:r>
    </w:p>
    <w:p w14:paraId="4174AB38" w14:textId="77777777"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88767F" wp14:editId="39A3154E">
            <wp:extent cx="5943600" cy="1244600"/>
            <wp:effectExtent l="0" t="0" r="0" b="0"/>
            <wp:docPr id="6" name="image11.png" descr="Cropped screenshot of a TEI file in oXygen XML editor, with an example of a Results window. Two validation errors are listed in the window; both have red circles with exclamation marks, and to the right are detailed descriptions of the errors."/>
            <wp:cNvGraphicFramePr/>
            <a:graphic xmlns:a="http://schemas.openxmlformats.org/drawingml/2006/main">
              <a:graphicData uri="http://schemas.openxmlformats.org/drawingml/2006/picture">
                <pic:pic xmlns:pic="http://schemas.openxmlformats.org/drawingml/2006/picture">
                  <pic:nvPicPr>
                    <pic:cNvPr id="6" name="image11.png" descr="Cropped screenshot of a TEI file in oXygen XML editor, with an example of a Results window. Two validation errors are listed in the window; both have red circles with exclamation marks, and to the right are detailed descriptions of the errors."/>
                    <pic:cNvPicPr preferRelativeResize="0"/>
                  </pic:nvPicPr>
                  <pic:blipFill>
                    <a:blip r:embed="rId12"/>
                    <a:srcRect/>
                    <a:stretch>
                      <a:fillRect/>
                    </a:stretch>
                  </pic:blipFill>
                  <pic:spPr>
                    <a:xfrm>
                      <a:off x="0" y="0"/>
                      <a:ext cx="5943600" cy="1244600"/>
                    </a:xfrm>
                    <a:prstGeom prst="rect">
                      <a:avLst/>
                    </a:prstGeom>
                    <a:ln/>
                  </pic:spPr>
                </pic:pic>
              </a:graphicData>
            </a:graphic>
          </wp:inline>
        </w:drawing>
      </w:r>
    </w:p>
    <w:p w14:paraId="356B3F27" w14:textId="6B398852" w:rsidR="000F4C34" w:rsidRPr="00BD2AF6" w:rsidRDefault="005C0F9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N.B.: In some cases, an XML file can be Well-Formed but not Validate. This happens when you are using custom-created TEI elements that you have created but are not Validating a document against a custom XML Schema document. As of March 2025, METS is not using any bespoke TEI-XML elements, so we will always want to check if a document Validates or not.</w:t>
      </w:r>
    </w:p>
    <w:p w14:paraId="6E628233" w14:textId="77777777" w:rsidR="000F4C34" w:rsidRDefault="00724F59" w:rsidP="00C7316E">
      <w:pPr>
        <w:pStyle w:val="Heading2"/>
      </w:pPr>
      <w:bookmarkStart w:id="3" w:name="i7hfc1yh5usv" w:colFirst="0" w:colLast="0"/>
      <w:bookmarkEnd w:id="3"/>
      <w:r>
        <w:t>Format and Indent</w:t>
      </w:r>
    </w:p>
    <w:p w14:paraId="60B232F6" w14:textId="082DAAF5"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first open an XML document, it prioritizes putting each </w:t>
      </w:r>
      <w:r w:rsidR="005C0F99">
        <w:rPr>
          <w:rFonts w:ascii="Times New Roman" w:eastAsia="Times New Roman" w:hAnsi="Times New Roman" w:cs="Times New Roman"/>
          <w:sz w:val="24"/>
          <w:szCs w:val="24"/>
        </w:rPr>
        <w:t xml:space="preserve">parent </w:t>
      </w:r>
      <w:r>
        <w:rPr>
          <w:rFonts w:ascii="Times New Roman" w:eastAsia="Times New Roman" w:hAnsi="Times New Roman" w:cs="Times New Roman"/>
          <w:sz w:val="24"/>
          <w:szCs w:val="24"/>
        </w:rPr>
        <w:t>element on its own line</w:t>
      </w:r>
      <w:r w:rsidR="009C6A0B">
        <w:rPr>
          <w:rFonts w:ascii="Times New Roman" w:eastAsia="Times New Roman" w:hAnsi="Times New Roman" w:cs="Times New Roman"/>
          <w:sz w:val="24"/>
          <w:szCs w:val="24"/>
        </w:rPr>
        <w:t xml:space="preserve"> of code</w:t>
      </w:r>
      <w:r>
        <w:rPr>
          <w:rFonts w:ascii="Times New Roman" w:eastAsia="Times New Roman" w:hAnsi="Times New Roman" w:cs="Times New Roman"/>
          <w:sz w:val="24"/>
          <w:szCs w:val="24"/>
        </w:rPr>
        <w:t>. This makes it good for seeing the structure quickly, but it’s very difficult for us to navigate and audit</w:t>
      </w:r>
      <w:r w:rsidR="009C6A0B">
        <w:rPr>
          <w:rFonts w:ascii="Times New Roman" w:eastAsia="Times New Roman" w:hAnsi="Times New Roman" w:cs="Times New Roman"/>
          <w:sz w:val="24"/>
          <w:szCs w:val="24"/>
        </w:rPr>
        <w:t>, as the text of a line will continue to stretch to the right until the element closes</w:t>
      </w:r>
      <w:r>
        <w:rPr>
          <w:rFonts w:ascii="Times New Roman" w:eastAsia="Times New Roman" w:hAnsi="Times New Roman" w:cs="Times New Roman"/>
          <w:sz w:val="24"/>
          <w:szCs w:val="24"/>
        </w:rPr>
        <w:t>.</w:t>
      </w:r>
    </w:p>
    <w:p w14:paraId="2897039B" w14:textId="23213EA9" w:rsidR="000F4C34" w:rsidRDefault="005C0F99" w:rsidP="00BD2AF6">
      <w:pPr>
        <w:spacing w:after="240"/>
        <w:ind w:left="-720"/>
        <w:rPr>
          <w:rFonts w:ascii="Times New Roman" w:eastAsia="Times New Roman" w:hAnsi="Times New Roman" w:cs="Times New Roman"/>
          <w:sz w:val="24"/>
          <w:szCs w:val="24"/>
        </w:rPr>
      </w:pPr>
      <w:r w:rsidRPr="005C0F99">
        <w:rPr>
          <w:rFonts w:ascii="Times New Roman" w:eastAsia="Times New Roman" w:hAnsi="Times New Roman" w:cs="Times New Roman"/>
          <w:noProof/>
          <w:sz w:val="24"/>
          <w:szCs w:val="24"/>
        </w:rPr>
        <w:lastRenderedPageBreak/>
        <w:drawing>
          <wp:inline distT="0" distB="0" distL="0" distR="0" wp14:anchorId="17F3AC24" wp14:editId="05DBFBA1">
            <wp:extent cx="7129578" cy="3962400"/>
            <wp:effectExtent l="0" t="0" r="0" b="0"/>
            <wp:docPr id="1216850734" name="Picture 1" descr="Cropped screenshot of a TEI file in oXygen XML editor. The TEI code fills the screen, with no nesting visible. In the center of the top menu, there is circled in red an icon that has some blue bars that are staggered and ind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0734" name="Picture 1" descr="Cropped screenshot of a TEI file in oXygen XML editor. The TEI code fills the screen, with no nesting visible. In the center of the top menu, there is circled in red an icon that has some blue bars that are staggered and indented."/>
                    <pic:cNvPicPr/>
                  </pic:nvPicPr>
                  <pic:blipFill>
                    <a:blip r:embed="rId13"/>
                    <a:stretch>
                      <a:fillRect/>
                    </a:stretch>
                  </pic:blipFill>
                  <pic:spPr>
                    <a:xfrm>
                      <a:off x="0" y="0"/>
                      <a:ext cx="7131832" cy="3963653"/>
                    </a:xfrm>
                    <a:prstGeom prst="rect">
                      <a:avLst/>
                    </a:prstGeom>
                  </pic:spPr>
                </pic:pic>
              </a:graphicData>
            </a:graphic>
          </wp:inline>
        </w:drawing>
      </w:r>
    </w:p>
    <w:p w14:paraId="142E55B7" w14:textId="21E3D6B0" w:rsidR="009C6A0B" w:rsidRDefault="009C6A0B"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Instead, we’ll want to change the way the document looks in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Click the Format and Indent button – it looks like a list with indents (circled above) – in the top menu. This will make the hierarchical nesting of elements clearer through its use of indents. Additionally, this will automatically wrap text after max 100 characters (including indentation) have been entered on a line.</w:t>
      </w:r>
    </w:p>
    <w:p w14:paraId="4472168B" w14:textId="7CA2FF70"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document will look like this:</w:t>
      </w:r>
    </w:p>
    <w:p w14:paraId="67D7A60A" w14:textId="10113822" w:rsidR="000F4C34" w:rsidRDefault="000F4C34">
      <w:pPr>
        <w:rPr>
          <w:rFonts w:ascii="Times New Roman" w:eastAsia="Times New Roman" w:hAnsi="Times New Roman" w:cs="Times New Roman"/>
          <w:sz w:val="24"/>
          <w:szCs w:val="24"/>
        </w:rPr>
      </w:pPr>
    </w:p>
    <w:p w14:paraId="6E27E2FC" w14:textId="67EE4E8D" w:rsidR="005C0F99" w:rsidRDefault="005C0F99" w:rsidP="00BD2AF6">
      <w:pPr>
        <w:spacing w:after="240"/>
        <w:ind w:left="-720"/>
        <w:rPr>
          <w:rFonts w:ascii="Times New Roman" w:eastAsia="Times New Roman" w:hAnsi="Times New Roman" w:cs="Times New Roman"/>
          <w:sz w:val="24"/>
          <w:szCs w:val="24"/>
        </w:rPr>
      </w:pPr>
      <w:r w:rsidRPr="005C0F99">
        <w:rPr>
          <w:rFonts w:ascii="Times New Roman" w:eastAsia="Times New Roman" w:hAnsi="Times New Roman" w:cs="Times New Roman"/>
          <w:noProof/>
          <w:sz w:val="24"/>
          <w:szCs w:val="24"/>
        </w:rPr>
        <w:lastRenderedPageBreak/>
        <w:drawing>
          <wp:inline distT="0" distB="0" distL="0" distR="0" wp14:anchorId="0EE214BA" wp14:editId="3AC879D4">
            <wp:extent cx="7012746" cy="3552825"/>
            <wp:effectExtent l="0" t="0" r="0" b="0"/>
            <wp:docPr id="1910508414" name="Picture 1" descr="Cropped screenshot of a TEI file in oXygen XML editor. The TEI code fills three-quarters of the width of the screen, with nesting visible among the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8414" name="Picture 1" descr="Cropped screenshot of a TEI file in oXygen XML editor. The TEI code fills three-quarters of the width of the screen, with nesting visible among the elements."/>
                    <pic:cNvPicPr/>
                  </pic:nvPicPr>
                  <pic:blipFill>
                    <a:blip r:embed="rId14"/>
                    <a:stretch>
                      <a:fillRect/>
                    </a:stretch>
                  </pic:blipFill>
                  <pic:spPr>
                    <a:xfrm>
                      <a:off x="0" y="0"/>
                      <a:ext cx="7019747" cy="3556372"/>
                    </a:xfrm>
                    <a:prstGeom prst="rect">
                      <a:avLst/>
                    </a:prstGeom>
                  </pic:spPr>
                </pic:pic>
              </a:graphicData>
            </a:graphic>
          </wp:inline>
        </w:drawing>
      </w:r>
    </w:p>
    <w:p w14:paraId="6BF8CE10" w14:textId="6AFA8CA4" w:rsidR="009C6A0B" w:rsidRDefault="009C6A0B"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view prioritizes being able to view the content contained within elements, which is usually better for us while auditing TEI-XML files.</w:t>
      </w:r>
    </w:p>
    <w:p w14:paraId="7BE4D81E" w14:textId="485F8A2A" w:rsidR="009C6A0B" w:rsidRDefault="009C6A0B" w:rsidP="00BD2AF6">
      <w:pPr>
        <w:spacing w:after="240"/>
        <w:rPr>
          <w:rFonts w:ascii="Times New Roman" w:eastAsia="Times New Roman" w:hAnsi="Times New Roman" w:cs="Times New Roman"/>
          <w:sz w:val="24"/>
          <w:szCs w:val="24"/>
        </w:rPr>
      </w:pPr>
      <w:r w:rsidRPr="00BD2AF6">
        <w:rPr>
          <w:rFonts w:ascii="Times New Roman" w:eastAsia="Times New Roman" w:hAnsi="Times New Roman" w:cs="Times New Roman"/>
          <w:sz w:val="24"/>
          <w:szCs w:val="24"/>
        </w:rPr>
        <w:t>N.B.: If you</w:t>
      </w:r>
      <w:r>
        <w:rPr>
          <w:rFonts w:ascii="Times New Roman" w:eastAsia="Times New Roman" w:hAnsi="Times New Roman" w:cs="Times New Roman"/>
          <w:sz w:val="24"/>
          <w:szCs w:val="24"/>
        </w:rPr>
        <w:t xml:space="preserve"> are looking at HTML files within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using the Format and Indent button can alter the structure of the HTML in ways that make it difficult for our transformation script to function correctly. We recommend not saving any HTML files that have been Formatted and Indented if they need to be transformed by the transformation script again.</w:t>
      </w:r>
    </w:p>
    <w:p w14:paraId="2B759B95" w14:textId="77777777" w:rsidR="000F4C34" w:rsidRDefault="00724F59" w:rsidP="00C7316E">
      <w:pPr>
        <w:pStyle w:val="Heading2"/>
      </w:pPr>
      <w:r>
        <w:t>Clicking on tags to see starting and ending elements</w:t>
      </w:r>
    </w:p>
    <w:p w14:paraId="46B7EFEA" w14:textId="1FCD05D5"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quick way to see where elements open and close is by clicking in one of the tags. When you click into a tag, the entirety of the element will be underlined and a bracket will appear in the left margin, connecting the opening and closing elements.</w:t>
      </w:r>
    </w:p>
    <w:p w14:paraId="197BB47C" w14:textId="77777777"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29A7FF" wp14:editId="2D41F979">
            <wp:extent cx="5943600" cy="660400"/>
            <wp:effectExtent l="0" t="0" r="0" b="0"/>
            <wp:docPr id="7" name="image6.jpg" descr="Cropped screenshot of a TEI file in oXygen XML editor. Opening and closing note elements inside the TEI are circled. A small grey bracket in the code numbers spanning the note elements is also circled in blue."/>
            <wp:cNvGraphicFramePr/>
            <a:graphic xmlns:a="http://schemas.openxmlformats.org/drawingml/2006/main">
              <a:graphicData uri="http://schemas.openxmlformats.org/drawingml/2006/picture">
                <pic:pic xmlns:pic="http://schemas.openxmlformats.org/drawingml/2006/picture">
                  <pic:nvPicPr>
                    <pic:cNvPr id="7" name="image6.jpg" descr="Cropped screenshot of a TEI file in oXygen XML editor. Opening and closing note elements inside the TEI are circled. A small grey bracket in the code numbers spanning the note elements is also circled in blue."/>
                    <pic:cNvPicPr preferRelativeResize="0"/>
                  </pic:nvPicPr>
                  <pic:blipFill>
                    <a:blip r:embed="rId15"/>
                    <a:srcRect/>
                    <a:stretch>
                      <a:fillRect/>
                    </a:stretch>
                  </pic:blipFill>
                  <pic:spPr>
                    <a:xfrm>
                      <a:off x="0" y="0"/>
                      <a:ext cx="5943600" cy="660400"/>
                    </a:xfrm>
                    <a:prstGeom prst="rect">
                      <a:avLst/>
                    </a:prstGeom>
                    <a:ln/>
                  </pic:spPr>
                </pic:pic>
              </a:graphicData>
            </a:graphic>
          </wp:inline>
        </w:drawing>
      </w:r>
    </w:p>
    <w:p w14:paraId="0B814F7F" w14:textId="77777777" w:rsidR="000F4C34" w:rsidRDefault="00724F59" w:rsidP="00C7316E">
      <w:pPr>
        <w:pStyle w:val="Heading2"/>
      </w:pPr>
      <w:r>
        <w:t>Collapsing elements</w:t>
      </w:r>
    </w:p>
    <w:p w14:paraId="7AD372BB"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XML files are formatted and indented, they can be very lengthy. It can be easier to navigate the documents by collapsing down larger elements. </w:t>
      </w:r>
    </w:p>
    <w:p w14:paraId="1CE56799" w14:textId="77777777" w:rsidR="000F4C34" w:rsidRDefault="00724F59">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Along the left margin is a line count for the code. Note the arrows beside some of the numbers. These indicate tags that have closing elements on a different line.</w:t>
      </w:r>
    </w:p>
    <w:p w14:paraId="27C40F35" w14:textId="77777777" w:rsidR="000F4C34" w:rsidRDefault="00724F59">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the down arrow to collapse an entire section so it’s not in your way.</w:t>
      </w:r>
    </w:p>
    <w:p w14:paraId="278827B1" w14:textId="77777777" w:rsidR="000F4C34" w:rsidRDefault="00724F59">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recommend you do this for the &lt;</w:t>
      </w:r>
      <w:proofErr w:type="spellStart"/>
      <w:r>
        <w:rPr>
          <w:rFonts w:ascii="Times New Roman" w:eastAsia="Times New Roman" w:hAnsi="Times New Roman" w:cs="Times New Roman"/>
          <w:sz w:val="24"/>
          <w:szCs w:val="24"/>
        </w:rPr>
        <w:t>teiHeader</w:t>
      </w:r>
      <w:proofErr w:type="spellEnd"/>
      <w:r>
        <w:rPr>
          <w:rFonts w:ascii="Times New Roman" w:eastAsia="Times New Roman" w:hAnsi="Times New Roman" w:cs="Times New Roman"/>
          <w:sz w:val="24"/>
          <w:szCs w:val="24"/>
        </w:rPr>
        <w:t>&gt;, since it won’t need to be audited for this stage.</w:t>
      </w:r>
    </w:p>
    <w:p w14:paraId="2D67770F" w14:textId="77777777" w:rsidR="000F4C34" w:rsidRDefault="00724F59">
      <w:pPr>
        <w:numPr>
          <w:ilvl w:val="1"/>
          <w:numId w:val="9"/>
        </w:numPr>
        <w:rPr>
          <w:sz w:val="24"/>
          <w:szCs w:val="24"/>
        </w:rPr>
      </w:pPr>
      <w:r>
        <w:rPr>
          <w:rFonts w:ascii="Times New Roman" w:eastAsia="Times New Roman" w:hAnsi="Times New Roman" w:cs="Times New Roman"/>
          <w:sz w:val="24"/>
          <w:szCs w:val="24"/>
        </w:rPr>
        <w:t>Click into &lt;</w:t>
      </w:r>
      <w:proofErr w:type="spellStart"/>
      <w:r>
        <w:rPr>
          <w:rFonts w:ascii="Times New Roman" w:eastAsia="Times New Roman" w:hAnsi="Times New Roman" w:cs="Times New Roman"/>
          <w:sz w:val="24"/>
          <w:szCs w:val="24"/>
        </w:rPr>
        <w:t>teiHeader</w:t>
      </w:r>
      <w:proofErr w:type="spellEnd"/>
      <w:r>
        <w:rPr>
          <w:rFonts w:ascii="Times New Roman" w:eastAsia="Times New Roman" w:hAnsi="Times New Roman" w:cs="Times New Roman"/>
          <w:sz w:val="24"/>
          <w:szCs w:val="24"/>
        </w:rPr>
        <w:t xml:space="preserve">&gt; and notice how it is underlined and a bracket appears, stretching far down the page. You can use the </w:t>
      </w:r>
      <w:r>
        <w:rPr>
          <w:rFonts w:ascii="Times New Roman" w:eastAsia="Times New Roman" w:hAnsi="Times New Roman" w:cs="Times New Roman"/>
          <w:b/>
          <w:sz w:val="24"/>
          <w:szCs w:val="24"/>
        </w:rPr>
        <w:t>down arrow</w:t>
      </w:r>
      <w:r>
        <w:rPr>
          <w:rFonts w:ascii="Times New Roman" w:eastAsia="Times New Roman" w:hAnsi="Times New Roman" w:cs="Times New Roman"/>
          <w:sz w:val="24"/>
          <w:szCs w:val="24"/>
        </w:rPr>
        <w:t xml:space="preserve"> next to line 3 to </w:t>
      </w:r>
      <w:r>
        <w:rPr>
          <w:rFonts w:ascii="Times New Roman" w:eastAsia="Times New Roman" w:hAnsi="Times New Roman" w:cs="Times New Roman"/>
          <w:b/>
          <w:sz w:val="24"/>
          <w:szCs w:val="24"/>
        </w:rPr>
        <w:t xml:space="preserve">collapse </w:t>
      </w:r>
      <w:r>
        <w:rPr>
          <w:rFonts w:ascii="Times New Roman" w:eastAsia="Times New Roman" w:hAnsi="Times New Roman" w:cs="Times New Roman"/>
          <w:sz w:val="24"/>
          <w:szCs w:val="24"/>
        </w:rPr>
        <w:t xml:space="preserve">this entire header section so it’s not in your way. </w:t>
      </w:r>
    </w:p>
    <w:p w14:paraId="7FFF8570" w14:textId="0E6E993F"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67305D" wp14:editId="5A68D60B">
            <wp:extent cx="4448175" cy="1009650"/>
            <wp:effectExtent l="0" t="0" r="0" b="0"/>
            <wp:docPr id="17" name="image7.png" descr="Cropped screenshot of the first six rows of a TEI file. The third row, containing the TEI Header element, is selected."/>
            <wp:cNvGraphicFramePr/>
            <a:graphic xmlns:a="http://schemas.openxmlformats.org/drawingml/2006/main">
              <a:graphicData uri="http://schemas.openxmlformats.org/drawingml/2006/picture">
                <pic:pic xmlns:pic="http://schemas.openxmlformats.org/drawingml/2006/picture">
                  <pic:nvPicPr>
                    <pic:cNvPr id="17" name="image7.png" descr="Cropped screenshot of the first six rows of a TEI file. The third row, containing the TEI Header element, is selected."/>
                    <pic:cNvPicPr preferRelativeResize="0"/>
                  </pic:nvPicPr>
                  <pic:blipFill>
                    <a:blip r:embed="rId16"/>
                    <a:srcRect/>
                    <a:stretch>
                      <a:fillRect/>
                    </a:stretch>
                  </pic:blipFill>
                  <pic:spPr>
                    <a:xfrm>
                      <a:off x="0" y="0"/>
                      <a:ext cx="4448175" cy="1009650"/>
                    </a:xfrm>
                    <a:prstGeom prst="rect">
                      <a:avLst/>
                    </a:prstGeom>
                    <a:ln/>
                  </pic:spPr>
                </pic:pic>
              </a:graphicData>
            </a:graphic>
          </wp:inline>
        </w:drawing>
      </w:r>
    </w:p>
    <w:p w14:paraId="08AF1D0A" w14:textId="5DF52836" w:rsidR="000F4C34" w:rsidRDefault="00724F59">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The cursor is in the &lt;lg&gt; on XML line 285, so it appears with a small black bracket beneath it. This line group closes on XML line 305, so the &lt;/lg&gt; is also bracketed there. To the left, these lines are highlighted by another small black bracket stretching from line 285 to 305.</w:t>
      </w:r>
    </w:p>
    <w:p w14:paraId="40F9CC25" w14:textId="1DA276F3" w:rsidR="000F4C34" w:rsidRDefault="00C7316E">
      <w:pPr>
        <w:rPr>
          <w:rFonts w:ascii="Times New Roman" w:eastAsia="Times New Roman" w:hAnsi="Times New Roman" w:cs="Times New Roman"/>
          <w:sz w:val="24"/>
          <w:szCs w:val="24"/>
        </w:rPr>
      </w:pPr>
      <w:r w:rsidRPr="00C7316E">
        <w:rPr>
          <w:rFonts w:ascii="Times New Roman" w:eastAsia="Times New Roman" w:hAnsi="Times New Roman" w:cs="Times New Roman"/>
          <w:noProof/>
          <w:sz w:val="24"/>
          <w:szCs w:val="24"/>
        </w:rPr>
        <w:drawing>
          <wp:inline distT="0" distB="0" distL="0" distR="0" wp14:anchorId="7CB9FA07" wp14:editId="1A9A1FF9">
            <wp:extent cx="5943600" cy="2926715"/>
            <wp:effectExtent l="0" t="0" r="0" b="6985"/>
            <wp:docPr id="2069905254" name="Picture 1" descr="Cropped screenshot of a stanza in a TEI file. The opening and closing line group elements &lt;lg&gt; are circl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05254" name="Picture 1" descr="Cropped screenshot of a stanza in a TEI file. The opening and closing line group elements &lt;lg&gt; are circled in red."/>
                    <pic:cNvPicPr/>
                  </pic:nvPicPr>
                  <pic:blipFill>
                    <a:blip r:embed="rId17"/>
                    <a:stretch>
                      <a:fillRect/>
                    </a:stretch>
                  </pic:blipFill>
                  <pic:spPr>
                    <a:xfrm>
                      <a:off x="0" y="0"/>
                      <a:ext cx="5943600" cy="2926715"/>
                    </a:xfrm>
                    <a:prstGeom prst="rect">
                      <a:avLst/>
                    </a:prstGeom>
                  </pic:spPr>
                </pic:pic>
              </a:graphicData>
            </a:graphic>
          </wp:inline>
        </w:drawing>
      </w:r>
    </w:p>
    <w:p w14:paraId="4A19742B" w14:textId="77777777" w:rsidR="000F4C34" w:rsidRDefault="00724F59">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collapse this line group, 285 will collapse and the next visible line will be 306.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xml:space="preserve"> also helpfully tells you how many lines you’ve collapsed, so look for the bracketed [x number of lines] in case you fear things have vanished. </w:t>
      </w:r>
    </w:p>
    <w:p w14:paraId="62DA2E85" w14:textId="5AC150FC" w:rsidR="000F4C34" w:rsidRDefault="00724F59" w:rsidP="00BD2AF6">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40A804" wp14:editId="1279E880">
            <wp:extent cx="2219325" cy="704850"/>
            <wp:effectExtent l="0" t="0" r="0" b="0"/>
            <wp:docPr id="9" name="image3.png" descr="Cropped screenshot of a stanza that has been collapsed together in a TEI file. The opening line group element &lt;lg&gt; is selected and has written out in brackets next to it the number of lines contained in the line group."/>
            <wp:cNvGraphicFramePr/>
            <a:graphic xmlns:a="http://schemas.openxmlformats.org/drawingml/2006/main">
              <a:graphicData uri="http://schemas.openxmlformats.org/drawingml/2006/picture">
                <pic:pic xmlns:pic="http://schemas.openxmlformats.org/drawingml/2006/picture">
                  <pic:nvPicPr>
                    <pic:cNvPr id="9" name="image3.png" descr="Cropped screenshot of a stanza that has been collapsed together in a TEI file. The opening line group element &lt;lg&gt; is selected and has written out in brackets next to it the number of lines contained in the line group."/>
                    <pic:cNvPicPr preferRelativeResize="0"/>
                  </pic:nvPicPr>
                  <pic:blipFill>
                    <a:blip r:embed="rId18"/>
                    <a:srcRect/>
                    <a:stretch>
                      <a:fillRect/>
                    </a:stretch>
                  </pic:blipFill>
                  <pic:spPr>
                    <a:xfrm>
                      <a:off x="0" y="0"/>
                      <a:ext cx="2219325" cy="704850"/>
                    </a:xfrm>
                    <a:prstGeom prst="rect">
                      <a:avLst/>
                    </a:prstGeom>
                    <a:ln/>
                  </pic:spPr>
                </pic:pic>
              </a:graphicData>
            </a:graphic>
          </wp:inline>
        </w:drawing>
      </w:r>
    </w:p>
    <w:p w14:paraId="673798E7"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N.B.: </w:t>
      </w:r>
      <w:r>
        <w:rPr>
          <w:rFonts w:ascii="Times New Roman" w:eastAsia="Times New Roman" w:hAnsi="Times New Roman" w:cs="Times New Roman"/>
          <w:sz w:val="24"/>
          <w:szCs w:val="24"/>
        </w:rPr>
        <w:t>If you are having trouble navigating through the main elements in an XML file, it helps to have the Outline window open.</w:t>
      </w:r>
    </w:p>
    <w:p w14:paraId="5AF1C808" w14:textId="77777777" w:rsidR="000F4C34" w:rsidRDefault="00724F59">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it’s not already open, then click Window &gt; Show View &gt; Outline</w:t>
      </w:r>
    </w:p>
    <w:p w14:paraId="0893CD40" w14:textId="77777777" w:rsidR="000F4C34" w:rsidRDefault="00724F59">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outline will appear along the left side of your screen.</w:t>
      </w:r>
    </w:p>
    <w:p w14:paraId="0FB0BC17" w14:textId="1C515B67" w:rsidR="000F4C34" w:rsidRPr="00BD2AF6" w:rsidRDefault="00724F59" w:rsidP="00BD2AF6">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When you click on an element in the outline view, then the main display of the XML file will jump to the element you have selected, as well as highlight the entirety of the element in blue.</w:t>
      </w:r>
    </w:p>
    <w:p w14:paraId="6576D14B" w14:textId="284FB7DC"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E94F2D" wp14:editId="702B5D5B">
            <wp:extent cx="5943600" cy="2971800"/>
            <wp:effectExtent l="0" t="0" r="0" b="0"/>
            <wp:docPr id="12" name="image10.png" descr="Cropped screenshot of a TEI file with the Outline function open along the left side of the screen. A paragraph element is selected in the Outline. In the code, the same paragraph is selected with a bright blue highlight."/>
            <wp:cNvGraphicFramePr/>
            <a:graphic xmlns:a="http://schemas.openxmlformats.org/drawingml/2006/main">
              <a:graphicData uri="http://schemas.openxmlformats.org/drawingml/2006/picture">
                <pic:pic xmlns:pic="http://schemas.openxmlformats.org/drawingml/2006/picture">
                  <pic:nvPicPr>
                    <pic:cNvPr id="12" name="image10.png" descr="Cropped screenshot of a TEI file with the Outline function open along the left side of the screen. A paragraph element is selected in the Outline. In the code, the same paragraph is selected with a bright blue highlight."/>
                    <pic:cNvPicPr preferRelativeResize="0"/>
                  </pic:nvPicPr>
                  <pic:blipFill>
                    <a:blip r:embed="rId19"/>
                    <a:srcRect/>
                    <a:stretch>
                      <a:fillRect/>
                    </a:stretch>
                  </pic:blipFill>
                  <pic:spPr>
                    <a:xfrm>
                      <a:off x="0" y="0"/>
                      <a:ext cx="5943600" cy="2971800"/>
                    </a:xfrm>
                    <a:prstGeom prst="rect">
                      <a:avLst/>
                    </a:prstGeom>
                    <a:ln/>
                  </pic:spPr>
                </pic:pic>
              </a:graphicData>
            </a:graphic>
          </wp:inline>
        </w:drawing>
      </w:r>
    </w:p>
    <w:p w14:paraId="26BD2A8A" w14:textId="5392D1BB" w:rsidR="0015652F" w:rsidRDefault="0015652F" w:rsidP="0015652F">
      <w:pPr>
        <w:pStyle w:val="Heading2"/>
      </w:pPr>
      <w:r>
        <w:t>Using the Find All option in the Find/Replace Menu</w:t>
      </w:r>
    </w:p>
    <w:p w14:paraId="57349B2C" w14:textId="7CFC8AC3" w:rsidR="0015652F" w:rsidRDefault="0015652F">
      <w:p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looking for all the instances of a particular element in a TEI-XML file, using the Find/Replace (</w:t>
      </w:r>
      <w:proofErr w:type="spellStart"/>
      <w:r>
        <w:rPr>
          <w:rFonts w:ascii="Times New Roman" w:eastAsia="Times New Roman" w:hAnsi="Times New Roman" w:cs="Times New Roman"/>
          <w:sz w:val="24"/>
          <w:szCs w:val="24"/>
        </w:rPr>
        <w:t>Ctrl+F</w:t>
      </w:r>
      <w:proofErr w:type="spellEnd"/>
      <w:r>
        <w:rPr>
          <w:rFonts w:ascii="Times New Roman" w:eastAsia="Times New Roman" w:hAnsi="Times New Roman" w:cs="Times New Roman"/>
          <w:sz w:val="24"/>
          <w:szCs w:val="24"/>
        </w:rPr>
        <w:t xml:space="preserve">) function will help. You can use it in the standard way: clicking Find and progressing through the document.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xml:space="preserve"> also provides a ‘Find All’ search option that generates a list of all instances of that element.</w:t>
      </w:r>
    </w:p>
    <w:p w14:paraId="73D838CB" w14:textId="3876B655" w:rsidR="0015652F" w:rsidRDefault="0015652F" w:rsidP="0015652F">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Clicking ‘Find All’ </w:t>
      </w:r>
      <w:r w:rsidRPr="0015652F">
        <w:rPr>
          <w:rFonts w:ascii="Times New Roman" w:eastAsia="Times New Roman" w:hAnsi="Times New Roman" w:cs="Times New Roman"/>
          <w:sz w:val="24"/>
          <w:szCs w:val="24"/>
        </w:rPr>
        <w:t xml:space="preserve">will pull up a Results </w:t>
      </w:r>
      <w:r>
        <w:rPr>
          <w:rFonts w:ascii="Times New Roman" w:eastAsia="Times New Roman" w:hAnsi="Times New Roman" w:cs="Times New Roman"/>
          <w:sz w:val="24"/>
          <w:szCs w:val="24"/>
        </w:rPr>
        <w:t>pane</w:t>
      </w:r>
      <w:r w:rsidRPr="0015652F">
        <w:rPr>
          <w:rFonts w:ascii="Times New Roman" w:eastAsia="Times New Roman" w:hAnsi="Times New Roman" w:cs="Times New Roman"/>
          <w:sz w:val="24"/>
          <w:szCs w:val="24"/>
        </w:rPr>
        <w:t xml:space="preserve"> along the bottom of the </w:t>
      </w:r>
      <w:r>
        <w:rPr>
          <w:rFonts w:ascii="Times New Roman" w:eastAsia="Times New Roman" w:hAnsi="Times New Roman" w:cs="Times New Roman"/>
          <w:sz w:val="24"/>
          <w:szCs w:val="24"/>
        </w:rPr>
        <w:t>screen</w:t>
      </w:r>
      <w:r w:rsidRPr="0015652F">
        <w:rPr>
          <w:rFonts w:ascii="Times New Roman" w:eastAsia="Times New Roman" w:hAnsi="Times New Roman" w:cs="Times New Roman"/>
          <w:sz w:val="24"/>
          <w:szCs w:val="24"/>
        </w:rPr>
        <w:t>.</w:t>
      </w:r>
    </w:p>
    <w:p w14:paraId="6E54D41D" w14:textId="58D1911C" w:rsidR="0015652F" w:rsidRPr="00BD2AF6" w:rsidRDefault="0015652F" w:rsidP="0015652F">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Clicking on one of the results from that Results pane will take you to where that instance is in the XML file itself.</w:t>
      </w:r>
    </w:p>
    <w:p w14:paraId="3C244AA5" w14:textId="783E3FFB" w:rsidR="0015652F" w:rsidRPr="0015652F" w:rsidRDefault="004F158D" w:rsidP="00BD2AF6">
      <w:pPr>
        <w:spacing w:after="240"/>
        <w:rPr>
          <w:rFonts w:ascii="Times New Roman" w:eastAsia="Times New Roman" w:hAnsi="Times New Roman" w:cs="Times New Roman"/>
          <w:sz w:val="24"/>
          <w:szCs w:val="24"/>
        </w:rPr>
      </w:pPr>
      <w:r w:rsidRPr="004F158D">
        <w:rPr>
          <w:rFonts w:ascii="Times New Roman" w:eastAsia="Times New Roman" w:hAnsi="Times New Roman" w:cs="Times New Roman"/>
          <w:noProof/>
          <w:sz w:val="24"/>
          <w:szCs w:val="24"/>
        </w:rPr>
        <w:lastRenderedPageBreak/>
        <w:drawing>
          <wp:inline distT="0" distB="0" distL="0" distR="0" wp14:anchorId="072968F0" wp14:editId="5934BF02">
            <wp:extent cx="5943600" cy="3505200"/>
            <wp:effectExtent l="0" t="0" r="0" b="0"/>
            <wp:docPr id="392237795" name="Picture 1" descr="Cropped screenshot of the Find/Replace window and Results window in a TEI file in oXygen XML editor. The Find/Replace window has the button Find All circled in blue. The Results window runs across the bottom of the screen and displays a list of all results of the search. One of the results is selected, and there is a blue line drawn connecting the selected result and the matching paragraph in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7795" name="Picture 1" descr="Cropped screenshot of the Find/Replace window and Results window in a TEI file in oXygen XML editor. The Find/Replace window has the button Find All circled in blue. The Results window runs across the bottom of the screen and displays a list of all results of the search. One of the results is selected, and there is a blue line drawn connecting the selected result and the matching paragraph in the code."/>
                    <pic:cNvPicPr/>
                  </pic:nvPicPr>
                  <pic:blipFill>
                    <a:blip r:embed="rId20"/>
                    <a:stretch>
                      <a:fillRect/>
                    </a:stretch>
                  </pic:blipFill>
                  <pic:spPr>
                    <a:xfrm>
                      <a:off x="0" y="0"/>
                      <a:ext cx="5943600" cy="3505200"/>
                    </a:xfrm>
                    <a:prstGeom prst="rect">
                      <a:avLst/>
                    </a:prstGeom>
                  </pic:spPr>
                </pic:pic>
              </a:graphicData>
            </a:graphic>
          </wp:inline>
        </w:drawing>
      </w:r>
    </w:p>
    <w:p w14:paraId="14FA6698" w14:textId="3693D258" w:rsidR="0015652F" w:rsidRPr="004F158D" w:rsidRDefault="0015652F" w:rsidP="004F158D">
      <w:pPr>
        <w:rPr>
          <w:rFonts w:ascii="Times New Roman" w:eastAsia="Times New Roman" w:hAnsi="Times New Roman" w:cs="Times New Roman"/>
          <w:sz w:val="24"/>
          <w:szCs w:val="24"/>
        </w:rPr>
      </w:pPr>
      <w:r w:rsidRPr="004F158D">
        <w:rPr>
          <w:rFonts w:ascii="Times New Roman" w:eastAsia="Times New Roman" w:hAnsi="Times New Roman" w:cs="Times New Roman"/>
          <w:sz w:val="24"/>
          <w:szCs w:val="24"/>
        </w:rPr>
        <w:t xml:space="preserve">This list can be very helpful if you need to see </w:t>
      </w:r>
      <w:r w:rsidR="004F158D">
        <w:rPr>
          <w:rFonts w:ascii="Times New Roman" w:eastAsia="Times New Roman" w:hAnsi="Times New Roman" w:cs="Times New Roman"/>
          <w:sz w:val="24"/>
          <w:szCs w:val="24"/>
        </w:rPr>
        <w:t xml:space="preserve">at a glance </w:t>
      </w:r>
      <w:r w:rsidRPr="004F158D">
        <w:rPr>
          <w:rFonts w:ascii="Times New Roman" w:eastAsia="Times New Roman" w:hAnsi="Times New Roman" w:cs="Times New Roman"/>
          <w:sz w:val="24"/>
          <w:szCs w:val="24"/>
        </w:rPr>
        <w:t>which elements have particular attributes added to them</w:t>
      </w:r>
      <w:r w:rsidR="004F158D">
        <w:rPr>
          <w:rFonts w:ascii="Times New Roman" w:eastAsia="Times New Roman" w:hAnsi="Times New Roman" w:cs="Times New Roman"/>
          <w:sz w:val="24"/>
          <w:szCs w:val="24"/>
        </w:rPr>
        <w:t>. It cuts out a lot of scrolling time.</w:t>
      </w:r>
    </w:p>
    <w:p w14:paraId="4B6B2609" w14:textId="4A8ED63E" w:rsidR="0015652F" w:rsidRPr="00BD2AF6" w:rsidRDefault="0015652F" w:rsidP="00BD2AF6">
      <w:pPr>
        <w:pStyle w:val="ListParagraph"/>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using this option, it is recommended that you include the opening caret for the element</w:t>
      </w:r>
      <w:r w:rsidR="004F158D">
        <w:rPr>
          <w:rFonts w:ascii="Times New Roman" w:eastAsia="Times New Roman" w:hAnsi="Times New Roman" w:cs="Times New Roman"/>
          <w:sz w:val="24"/>
          <w:szCs w:val="24"/>
        </w:rPr>
        <w:t>. Otherwise, it may include opening and closing elements in the list and make it a little more cumbersome to navigate.</w:t>
      </w:r>
    </w:p>
    <w:p w14:paraId="1A48043D" w14:textId="1DE53287" w:rsidR="000F4C34" w:rsidRDefault="00724F59" w:rsidP="00C7316E">
      <w:pPr>
        <w:pStyle w:val="Heading2"/>
      </w:pPr>
      <w:r>
        <w:t xml:space="preserve">The </w:t>
      </w:r>
      <w:r w:rsidR="008A67B4">
        <w:t>color-coding</w:t>
      </w:r>
      <w:r>
        <w:t xml:space="preserve"> system</w:t>
      </w:r>
    </w:p>
    <w:p w14:paraId="7A5AD3ED" w14:textId="136C881D" w:rsidR="000F4C34" w:rsidRDefault="00724F59" w:rsidP="00BD2AF6">
      <w:p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xml:space="preserve"> color-codes information to make it easier to parse the code at a glance. You will typically see the following colors in your XML documents:</w:t>
      </w:r>
    </w:p>
    <w:p w14:paraId="09812070" w14:textId="77777777" w:rsidR="000F4C34" w:rsidRDefault="00724F5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Black: any content/data contained by the code</w:t>
      </w:r>
    </w:p>
    <w:p w14:paraId="39C62D8C" w14:textId="77777777" w:rsidR="000F4C34" w:rsidRDefault="00724F5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Dark blue: main elements used in TEI-XML</w:t>
      </w:r>
    </w:p>
    <w:p w14:paraId="02CE2AEE" w14:textId="77777777" w:rsidR="000F4C34" w:rsidRDefault="00724F5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Orange: attributes that help define the elements</w:t>
      </w:r>
    </w:p>
    <w:p w14:paraId="3A51A27C" w14:textId="77777777" w:rsidR="000F4C34" w:rsidRDefault="00724F5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Dark red: definitions for the attributes</w:t>
      </w:r>
    </w:p>
    <w:p w14:paraId="68D34776" w14:textId="77777777" w:rsidR="000F4C34" w:rsidRDefault="00724F5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Green: a comment made within the code. This is essentially a note-to-self that doesn’t display.</w:t>
      </w:r>
    </w:p>
    <w:p w14:paraId="0C69779A" w14:textId="77777777" w:rsidR="000F4C34" w:rsidRDefault="00724F5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Light pea-green: an escaped character.</w:t>
      </w:r>
    </w:p>
    <w:p w14:paraId="451DFA7B" w14:textId="77777777" w:rsidR="000F4C34" w:rsidRDefault="00724F59">
      <w:pPr>
        <w:rPr>
          <w:rFonts w:ascii="Times New Roman" w:eastAsia="Times New Roman" w:hAnsi="Times New Roman" w:cs="Times New Roman"/>
          <w:sz w:val="24"/>
          <w:szCs w:val="24"/>
        </w:rPr>
      </w:pPr>
      <w:r>
        <w:br w:type="page"/>
      </w:r>
    </w:p>
    <w:p w14:paraId="2A1F089E"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w:t>
      </w:r>
    </w:p>
    <w:p w14:paraId="039A5744"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E50F5C" wp14:editId="0BFFCE62">
            <wp:extent cx="3276600" cy="333375"/>
            <wp:effectExtent l="0" t="0" r="0" b="0"/>
            <wp:docPr id="16" name="image9.png" descr="Cropped screenshot of a TEI element with two attributes."/>
            <wp:cNvGraphicFramePr/>
            <a:graphic xmlns:a="http://schemas.openxmlformats.org/drawingml/2006/main">
              <a:graphicData uri="http://schemas.openxmlformats.org/drawingml/2006/picture">
                <pic:pic xmlns:pic="http://schemas.openxmlformats.org/drawingml/2006/picture">
                  <pic:nvPicPr>
                    <pic:cNvPr id="16" name="image9.png" descr="Cropped screenshot of a TEI element with two attributes."/>
                    <pic:cNvPicPr preferRelativeResize="0"/>
                  </pic:nvPicPr>
                  <pic:blipFill>
                    <a:blip r:embed="rId21"/>
                    <a:srcRect/>
                    <a:stretch>
                      <a:fillRect/>
                    </a:stretch>
                  </pic:blipFill>
                  <pic:spPr>
                    <a:xfrm>
                      <a:off x="0" y="0"/>
                      <a:ext cx="3276600" cy="333375"/>
                    </a:xfrm>
                    <a:prstGeom prst="rect">
                      <a:avLst/>
                    </a:prstGeom>
                    <a:ln/>
                  </pic:spPr>
                </pic:pic>
              </a:graphicData>
            </a:graphic>
          </wp:inline>
        </w:drawing>
      </w:r>
    </w:p>
    <w:p w14:paraId="05B48FC3" w14:textId="0E61F782" w:rsidR="000F4C34" w:rsidRDefault="00724F59" w:rsidP="00BD2AF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case, the “p” is the element, the orange “style=” and “n=” are attributes, and “</w:t>
      </w:r>
      <w:proofErr w:type="spellStart"/>
      <w:r>
        <w:rPr>
          <w:rFonts w:ascii="Times New Roman" w:eastAsia="Times New Roman" w:hAnsi="Times New Roman" w:cs="Times New Roman"/>
          <w:sz w:val="24"/>
          <w:szCs w:val="24"/>
        </w:rPr>
        <w:t>bodyfirst</w:t>
      </w:r>
      <w:proofErr w:type="spellEnd"/>
      <w:r>
        <w:rPr>
          <w:rFonts w:ascii="Times New Roman" w:eastAsia="Times New Roman" w:hAnsi="Times New Roman" w:cs="Times New Roman"/>
          <w:sz w:val="24"/>
          <w:szCs w:val="24"/>
        </w:rPr>
        <w:t>” and “1” are the further definitions for the attributes.</w:t>
      </w:r>
    </w:p>
    <w:p w14:paraId="35A81A7E" w14:textId="77777777" w:rsidR="000F4C34" w:rsidRDefault="00724F59" w:rsidP="00C7316E">
      <w:pPr>
        <w:pStyle w:val="Heading2"/>
      </w:pPr>
      <w:r>
        <w:t>Escaped characters</w:t>
      </w:r>
    </w:p>
    <w:p w14:paraId="0D0D23A7" w14:textId="194CB9AD"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Certain characters, such as ampersands, are command characters for </w:t>
      </w:r>
      <w:proofErr w:type="spellStart"/>
      <w:r>
        <w:rPr>
          <w:rFonts w:ascii="Times New Roman" w:eastAsia="Times New Roman" w:hAnsi="Times New Roman" w:cs="Times New Roman"/>
          <w:sz w:val="24"/>
          <w:szCs w:val="24"/>
        </w:rPr>
        <w:t>oXygen</w:t>
      </w:r>
      <w:proofErr w:type="spellEnd"/>
      <w:r>
        <w:rPr>
          <w:rFonts w:ascii="Times New Roman" w:eastAsia="Times New Roman" w:hAnsi="Times New Roman" w:cs="Times New Roman"/>
          <w:sz w:val="24"/>
          <w:szCs w:val="24"/>
        </w:rPr>
        <w:t xml:space="preserve">, which are used to signal the code to perform some sort of action. </w:t>
      </w:r>
      <w:r w:rsidR="009C6A0B">
        <w:rPr>
          <w:rFonts w:ascii="Times New Roman" w:eastAsia="Times New Roman" w:hAnsi="Times New Roman" w:cs="Times New Roman"/>
          <w:sz w:val="24"/>
          <w:szCs w:val="24"/>
        </w:rPr>
        <w:t>F</w:t>
      </w:r>
      <w:r>
        <w:rPr>
          <w:rFonts w:ascii="Times New Roman" w:eastAsia="Times New Roman" w:hAnsi="Times New Roman" w:cs="Times New Roman"/>
          <w:sz w:val="24"/>
          <w:szCs w:val="24"/>
        </w:rPr>
        <w:t>or these characters to display in the content, we have to use the unicode character code. Some diacritics also display through escaped characters. Anything represented by unicodes will display as a light pea-green color.</w:t>
      </w:r>
    </w:p>
    <w:p w14:paraId="4C1D62E8"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t>
      </w:r>
    </w:p>
    <w:p w14:paraId="1E6842B0" w14:textId="77777777" w:rsidR="000F4C34" w:rsidRDefault="00724F5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80A0F0" wp14:editId="276EA6C4">
            <wp:extent cx="3581400" cy="219075"/>
            <wp:effectExtent l="0" t="0" r="0" b="0"/>
            <wp:docPr id="4" name="image8.png" descr="Cropped screenshot of TEI, with an escaped character in a light pea-green color."/>
            <wp:cNvGraphicFramePr/>
            <a:graphic xmlns:a="http://schemas.openxmlformats.org/drawingml/2006/main">
              <a:graphicData uri="http://schemas.openxmlformats.org/drawingml/2006/picture">
                <pic:pic xmlns:pic="http://schemas.openxmlformats.org/drawingml/2006/picture">
                  <pic:nvPicPr>
                    <pic:cNvPr id="4" name="image8.png" descr="Cropped screenshot of TEI, with an escaped character in a light pea-green color."/>
                    <pic:cNvPicPr preferRelativeResize="0"/>
                  </pic:nvPicPr>
                  <pic:blipFill>
                    <a:blip r:embed="rId22"/>
                    <a:srcRect/>
                    <a:stretch>
                      <a:fillRect/>
                    </a:stretch>
                  </pic:blipFill>
                  <pic:spPr>
                    <a:xfrm>
                      <a:off x="0" y="0"/>
                      <a:ext cx="3581400" cy="219075"/>
                    </a:xfrm>
                    <a:prstGeom prst="rect">
                      <a:avLst/>
                    </a:prstGeom>
                    <a:ln/>
                  </pic:spPr>
                </pic:pic>
              </a:graphicData>
            </a:graphic>
          </wp:inline>
        </w:drawing>
      </w:r>
    </w:p>
    <w:sectPr w:rsidR="000F4C34">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67303" w14:textId="77777777" w:rsidR="00465FB0" w:rsidRDefault="00465FB0" w:rsidP="003159E5">
      <w:pPr>
        <w:spacing w:line="240" w:lineRule="auto"/>
      </w:pPr>
      <w:r>
        <w:separator/>
      </w:r>
    </w:p>
  </w:endnote>
  <w:endnote w:type="continuationSeparator" w:id="0">
    <w:p w14:paraId="66C7641C" w14:textId="77777777" w:rsidR="00465FB0" w:rsidRDefault="00465FB0" w:rsidP="00315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CF37" w14:textId="77777777" w:rsidR="00465FB0" w:rsidRDefault="00465FB0" w:rsidP="003159E5">
      <w:pPr>
        <w:spacing w:line="240" w:lineRule="auto"/>
      </w:pPr>
      <w:r>
        <w:separator/>
      </w:r>
    </w:p>
  </w:footnote>
  <w:footnote w:type="continuationSeparator" w:id="0">
    <w:p w14:paraId="1DC8C85C" w14:textId="77777777" w:rsidR="00465FB0" w:rsidRDefault="00465FB0" w:rsidP="003159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97910007"/>
      <w:docPartObj>
        <w:docPartGallery w:val="Page Numbers (Top of Page)"/>
        <w:docPartUnique/>
      </w:docPartObj>
    </w:sdtPr>
    <w:sdtEndPr>
      <w:rPr>
        <w:noProof/>
      </w:rPr>
    </w:sdtEndPr>
    <w:sdtContent>
      <w:p w14:paraId="27C39506" w14:textId="5AF95359" w:rsidR="003159E5" w:rsidRPr="003159E5" w:rsidRDefault="0089509E" w:rsidP="0089509E">
        <w:pPr>
          <w:pStyle w:val="Header"/>
          <w:rPr>
            <w:rFonts w:ascii="Times New Roman" w:hAnsi="Times New Roman" w:cs="Times New Roman"/>
            <w:sz w:val="24"/>
            <w:szCs w:val="24"/>
          </w:rPr>
        </w:pPr>
        <w:r>
          <w:rPr>
            <w:rFonts w:ascii="Times New Roman" w:hAnsi="Times New Roman" w:cs="Times New Roman"/>
            <w:sz w:val="24"/>
            <w:szCs w:val="24"/>
          </w:rPr>
          <w:t>Digital Production workflow</w:t>
        </w:r>
        <w:r>
          <w:rPr>
            <w:rFonts w:ascii="Times New Roman" w:hAnsi="Times New Roman" w:cs="Times New Roman"/>
            <w:sz w:val="24"/>
            <w:szCs w:val="24"/>
          </w:rPr>
          <w:tab/>
        </w:r>
        <w:r>
          <w:rPr>
            <w:rFonts w:ascii="Times New Roman" w:hAnsi="Times New Roman" w:cs="Times New Roman"/>
            <w:sz w:val="24"/>
            <w:szCs w:val="24"/>
          </w:rPr>
          <w:tab/>
          <w:t xml:space="preserve">TEI-XML Basics </w:t>
        </w:r>
        <w:r w:rsidR="003159E5" w:rsidRPr="003159E5">
          <w:rPr>
            <w:rFonts w:ascii="Times New Roman" w:hAnsi="Times New Roman" w:cs="Times New Roman"/>
            <w:sz w:val="24"/>
            <w:szCs w:val="24"/>
          </w:rPr>
          <w:fldChar w:fldCharType="begin"/>
        </w:r>
        <w:r w:rsidR="003159E5" w:rsidRPr="003159E5">
          <w:rPr>
            <w:rFonts w:ascii="Times New Roman" w:hAnsi="Times New Roman" w:cs="Times New Roman"/>
            <w:sz w:val="24"/>
            <w:szCs w:val="24"/>
          </w:rPr>
          <w:instrText xml:space="preserve"> PAGE   \* MERGEFORMAT </w:instrText>
        </w:r>
        <w:r w:rsidR="003159E5" w:rsidRPr="003159E5">
          <w:rPr>
            <w:rFonts w:ascii="Times New Roman" w:hAnsi="Times New Roman" w:cs="Times New Roman"/>
            <w:sz w:val="24"/>
            <w:szCs w:val="24"/>
          </w:rPr>
          <w:fldChar w:fldCharType="separate"/>
        </w:r>
        <w:r w:rsidR="003159E5" w:rsidRPr="003159E5">
          <w:rPr>
            <w:rFonts w:ascii="Times New Roman" w:hAnsi="Times New Roman" w:cs="Times New Roman"/>
            <w:noProof/>
            <w:sz w:val="24"/>
            <w:szCs w:val="24"/>
          </w:rPr>
          <w:t>2</w:t>
        </w:r>
        <w:r w:rsidR="003159E5" w:rsidRPr="003159E5">
          <w:rPr>
            <w:rFonts w:ascii="Times New Roman" w:hAnsi="Times New Roman" w:cs="Times New Roman"/>
            <w:noProof/>
            <w:sz w:val="24"/>
            <w:szCs w:val="24"/>
          </w:rPr>
          <w:fldChar w:fldCharType="end"/>
        </w:r>
      </w:p>
    </w:sdtContent>
  </w:sdt>
  <w:p w14:paraId="2A9607BD" w14:textId="77777777" w:rsidR="003159E5" w:rsidRPr="003159E5" w:rsidRDefault="003159E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4D6B"/>
    <w:multiLevelType w:val="multilevel"/>
    <w:tmpl w:val="A0D48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E07712"/>
    <w:multiLevelType w:val="multilevel"/>
    <w:tmpl w:val="7556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7B59D2"/>
    <w:multiLevelType w:val="hybridMultilevel"/>
    <w:tmpl w:val="94B679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923C3"/>
    <w:multiLevelType w:val="multilevel"/>
    <w:tmpl w:val="3496A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6A413F"/>
    <w:multiLevelType w:val="multilevel"/>
    <w:tmpl w:val="B8261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535DC6"/>
    <w:multiLevelType w:val="multilevel"/>
    <w:tmpl w:val="7E949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A263DD"/>
    <w:multiLevelType w:val="multilevel"/>
    <w:tmpl w:val="B70CF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FD72FE"/>
    <w:multiLevelType w:val="multilevel"/>
    <w:tmpl w:val="8EDE6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036B8E"/>
    <w:multiLevelType w:val="multilevel"/>
    <w:tmpl w:val="DD0C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F4EF2"/>
    <w:multiLevelType w:val="multilevel"/>
    <w:tmpl w:val="C16CC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666DF2"/>
    <w:multiLevelType w:val="multilevel"/>
    <w:tmpl w:val="7B200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7954137">
    <w:abstractNumId w:val="10"/>
  </w:num>
  <w:num w:numId="2" w16cid:durableId="1107384299">
    <w:abstractNumId w:val="0"/>
  </w:num>
  <w:num w:numId="3" w16cid:durableId="1254514837">
    <w:abstractNumId w:val="7"/>
  </w:num>
  <w:num w:numId="4" w16cid:durableId="172116150">
    <w:abstractNumId w:val="3"/>
  </w:num>
  <w:num w:numId="5" w16cid:durableId="1046836988">
    <w:abstractNumId w:val="1"/>
  </w:num>
  <w:num w:numId="6" w16cid:durableId="576283576">
    <w:abstractNumId w:val="9"/>
  </w:num>
  <w:num w:numId="7" w16cid:durableId="884416816">
    <w:abstractNumId w:val="5"/>
  </w:num>
  <w:num w:numId="8" w16cid:durableId="256014833">
    <w:abstractNumId w:val="6"/>
  </w:num>
  <w:num w:numId="9" w16cid:durableId="1383290304">
    <w:abstractNumId w:val="8"/>
  </w:num>
  <w:num w:numId="10" w16cid:durableId="200170121">
    <w:abstractNumId w:val="4"/>
  </w:num>
  <w:num w:numId="11" w16cid:durableId="770660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9tS1QcZbdtgWLujKvOcmKoU0TZ+hMNnWAv/i9XvrGK6C6KafoCX/SFM9t4tpZOWasYxslUdZEIWdRuJ6y8piug==" w:salt="sIvRNKsPedMD/iVIdI77T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C34"/>
    <w:rsid w:val="000601E5"/>
    <w:rsid w:val="000912B8"/>
    <w:rsid w:val="000F4C34"/>
    <w:rsid w:val="00123D8B"/>
    <w:rsid w:val="00131FDE"/>
    <w:rsid w:val="0015652F"/>
    <w:rsid w:val="001C1935"/>
    <w:rsid w:val="001D5613"/>
    <w:rsid w:val="0020649D"/>
    <w:rsid w:val="002627D3"/>
    <w:rsid w:val="003159E5"/>
    <w:rsid w:val="0033385D"/>
    <w:rsid w:val="00334241"/>
    <w:rsid w:val="003E4A2A"/>
    <w:rsid w:val="00457445"/>
    <w:rsid w:val="00465FB0"/>
    <w:rsid w:val="004F158D"/>
    <w:rsid w:val="00512FFE"/>
    <w:rsid w:val="00524A98"/>
    <w:rsid w:val="005272AC"/>
    <w:rsid w:val="0057416D"/>
    <w:rsid w:val="005C0F99"/>
    <w:rsid w:val="005F754A"/>
    <w:rsid w:val="006106D2"/>
    <w:rsid w:val="00691E2B"/>
    <w:rsid w:val="006B0333"/>
    <w:rsid w:val="006B04BC"/>
    <w:rsid w:val="00724F59"/>
    <w:rsid w:val="007340BC"/>
    <w:rsid w:val="00862356"/>
    <w:rsid w:val="0089509E"/>
    <w:rsid w:val="008A67B4"/>
    <w:rsid w:val="0090311A"/>
    <w:rsid w:val="00912FA6"/>
    <w:rsid w:val="00937833"/>
    <w:rsid w:val="00937853"/>
    <w:rsid w:val="00962203"/>
    <w:rsid w:val="009804D3"/>
    <w:rsid w:val="009A3BB8"/>
    <w:rsid w:val="009A7DC6"/>
    <w:rsid w:val="009C6A0B"/>
    <w:rsid w:val="00A31704"/>
    <w:rsid w:val="00B95EB3"/>
    <w:rsid w:val="00BD2AF6"/>
    <w:rsid w:val="00BE79A1"/>
    <w:rsid w:val="00C0030D"/>
    <w:rsid w:val="00C7316E"/>
    <w:rsid w:val="00CD5FF0"/>
    <w:rsid w:val="00D75D55"/>
    <w:rsid w:val="00E25A9D"/>
    <w:rsid w:val="00E66CE1"/>
    <w:rsid w:val="00EC661B"/>
    <w:rsid w:val="00F47B01"/>
    <w:rsid w:val="00F67152"/>
    <w:rsid w:val="00FA17CD"/>
    <w:rsid w:val="00FE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D4DF"/>
  <w15:docId w15:val="{560FDA01-2860-4A30-ACA8-F0966945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7316E"/>
    <w:pP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C7316E"/>
    <w:pPr>
      <w:outlineLvl w:val="1"/>
    </w:pPr>
    <w:rPr>
      <w:rFonts w:ascii="Times New Roman" w:eastAsia="Times New Roman" w:hAnsi="Times New Roman" w:cs="Times New Roman"/>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B95EB3"/>
    <w:rPr>
      <w:sz w:val="16"/>
      <w:szCs w:val="16"/>
    </w:rPr>
  </w:style>
  <w:style w:type="paragraph" w:styleId="CommentText">
    <w:name w:val="annotation text"/>
    <w:basedOn w:val="Normal"/>
    <w:link w:val="CommentTextChar"/>
    <w:uiPriority w:val="99"/>
    <w:unhideWhenUsed/>
    <w:rsid w:val="00B95EB3"/>
    <w:pPr>
      <w:spacing w:line="240" w:lineRule="auto"/>
    </w:pPr>
    <w:rPr>
      <w:sz w:val="20"/>
      <w:szCs w:val="20"/>
    </w:rPr>
  </w:style>
  <w:style w:type="character" w:customStyle="1" w:styleId="CommentTextChar">
    <w:name w:val="Comment Text Char"/>
    <w:basedOn w:val="DefaultParagraphFont"/>
    <w:link w:val="CommentText"/>
    <w:uiPriority w:val="99"/>
    <w:rsid w:val="00B95EB3"/>
    <w:rPr>
      <w:sz w:val="20"/>
      <w:szCs w:val="20"/>
    </w:rPr>
  </w:style>
  <w:style w:type="paragraph" w:styleId="CommentSubject">
    <w:name w:val="annotation subject"/>
    <w:basedOn w:val="CommentText"/>
    <w:next w:val="CommentText"/>
    <w:link w:val="CommentSubjectChar"/>
    <w:uiPriority w:val="99"/>
    <w:semiHidden/>
    <w:unhideWhenUsed/>
    <w:rsid w:val="00B95EB3"/>
    <w:rPr>
      <w:b/>
      <w:bCs/>
    </w:rPr>
  </w:style>
  <w:style w:type="character" w:customStyle="1" w:styleId="CommentSubjectChar">
    <w:name w:val="Comment Subject Char"/>
    <w:basedOn w:val="CommentTextChar"/>
    <w:link w:val="CommentSubject"/>
    <w:uiPriority w:val="99"/>
    <w:semiHidden/>
    <w:rsid w:val="00B95EB3"/>
    <w:rPr>
      <w:b/>
      <w:bCs/>
      <w:sz w:val="20"/>
      <w:szCs w:val="20"/>
    </w:rPr>
  </w:style>
  <w:style w:type="paragraph" w:styleId="ListParagraph">
    <w:name w:val="List Paragraph"/>
    <w:basedOn w:val="Normal"/>
    <w:uiPriority w:val="34"/>
    <w:qFormat/>
    <w:rsid w:val="00937833"/>
    <w:pPr>
      <w:ind w:left="720"/>
      <w:contextualSpacing/>
    </w:pPr>
  </w:style>
  <w:style w:type="paragraph" w:styleId="Header">
    <w:name w:val="header"/>
    <w:basedOn w:val="Normal"/>
    <w:link w:val="HeaderChar"/>
    <w:uiPriority w:val="99"/>
    <w:unhideWhenUsed/>
    <w:rsid w:val="003159E5"/>
    <w:pPr>
      <w:tabs>
        <w:tab w:val="center" w:pos="4680"/>
        <w:tab w:val="right" w:pos="9360"/>
      </w:tabs>
      <w:spacing w:line="240" w:lineRule="auto"/>
    </w:pPr>
  </w:style>
  <w:style w:type="character" w:customStyle="1" w:styleId="HeaderChar">
    <w:name w:val="Header Char"/>
    <w:basedOn w:val="DefaultParagraphFont"/>
    <w:link w:val="Header"/>
    <w:uiPriority w:val="99"/>
    <w:rsid w:val="003159E5"/>
  </w:style>
  <w:style w:type="paragraph" w:styleId="Footer">
    <w:name w:val="footer"/>
    <w:basedOn w:val="Normal"/>
    <w:link w:val="FooterChar"/>
    <w:uiPriority w:val="99"/>
    <w:unhideWhenUsed/>
    <w:rsid w:val="003159E5"/>
    <w:pPr>
      <w:tabs>
        <w:tab w:val="center" w:pos="4680"/>
        <w:tab w:val="right" w:pos="9360"/>
      </w:tabs>
      <w:spacing w:line="240" w:lineRule="auto"/>
    </w:pPr>
  </w:style>
  <w:style w:type="character" w:customStyle="1" w:styleId="FooterChar">
    <w:name w:val="Footer Char"/>
    <w:basedOn w:val="DefaultParagraphFont"/>
    <w:link w:val="Footer"/>
    <w:uiPriority w:val="99"/>
    <w:rsid w:val="003159E5"/>
  </w:style>
  <w:style w:type="paragraph" w:styleId="BalloonText">
    <w:name w:val="Balloon Text"/>
    <w:basedOn w:val="Normal"/>
    <w:link w:val="BalloonTextChar"/>
    <w:uiPriority w:val="99"/>
    <w:semiHidden/>
    <w:unhideWhenUsed/>
    <w:rsid w:val="009031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1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125463">
      <w:bodyDiv w:val="1"/>
      <w:marLeft w:val="0"/>
      <w:marRight w:val="0"/>
      <w:marTop w:val="0"/>
      <w:marBottom w:val="0"/>
      <w:divBdr>
        <w:top w:val="none" w:sz="0" w:space="0" w:color="auto"/>
        <w:left w:val="none" w:sz="0" w:space="0" w:color="auto"/>
        <w:bottom w:val="none" w:sz="0" w:space="0" w:color="auto"/>
        <w:right w:val="none" w:sz="0" w:space="0" w:color="auto"/>
      </w:divBdr>
      <w:divsChild>
        <w:div w:id="1331329070">
          <w:marLeft w:val="0"/>
          <w:marRight w:val="0"/>
          <w:marTop w:val="0"/>
          <w:marBottom w:val="0"/>
          <w:divBdr>
            <w:top w:val="none" w:sz="0" w:space="0" w:color="auto"/>
            <w:left w:val="none" w:sz="0" w:space="0" w:color="auto"/>
            <w:bottom w:val="none" w:sz="0" w:space="0" w:color="auto"/>
            <w:right w:val="none" w:sz="0" w:space="0" w:color="auto"/>
          </w:divBdr>
        </w:div>
      </w:divsChild>
    </w:div>
    <w:div w:id="583144649">
      <w:bodyDiv w:val="1"/>
      <w:marLeft w:val="0"/>
      <w:marRight w:val="0"/>
      <w:marTop w:val="0"/>
      <w:marBottom w:val="0"/>
      <w:divBdr>
        <w:top w:val="none" w:sz="0" w:space="0" w:color="auto"/>
        <w:left w:val="none" w:sz="0" w:space="0" w:color="auto"/>
        <w:bottom w:val="none" w:sz="0" w:space="0" w:color="auto"/>
        <w:right w:val="none" w:sz="0" w:space="0" w:color="auto"/>
      </w:divBdr>
      <w:divsChild>
        <w:div w:id="1659259943">
          <w:marLeft w:val="0"/>
          <w:marRight w:val="0"/>
          <w:marTop w:val="0"/>
          <w:marBottom w:val="0"/>
          <w:divBdr>
            <w:top w:val="none" w:sz="0" w:space="0" w:color="auto"/>
            <w:left w:val="none" w:sz="0" w:space="0" w:color="auto"/>
            <w:bottom w:val="none" w:sz="0" w:space="0" w:color="auto"/>
            <w:right w:val="none" w:sz="0" w:space="0" w:color="auto"/>
          </w:divBdr>
        </w:div>
      </w:divsChild>
    </w:div>
    <w:div w:id="1260024886">
      <w:bodyDiv w:val="1"/>
      <w:marLeft w:val="0"/>
      <w:marRight w:val="0"/>
      <w:marTop w:val="0"/>
      <w:marBottom w:val="0"/>
      <w:divBdr>
        <w:top w:val="none" w:sz="0" w:space="0" w:color="auto"/>
        <w:left w:val="none" w:sz="0" w:space="0" w:color="auto"/>
        <w:bottom w:val="none" w:sz="0" w:space="0" w:color="auto"/>
        <w:right w:val="none" w:sz="0" w:space="0" w:color="auto"/>
      </w:divBdr>
      <w:divsChild>
        <w:div w:id="1017460612">
          <w:marLeft w:val="0"/>
          <w:marRight w:val="0"/>
          <w:marTop w:val="0"/>
          <w:marBottom w:val="0"/>
          <w:divBdr>
            <w:top w:val="none" w:sz="0" w:space="0" w:color="auto"/>
            <w:left w:val="none" w:sz="0" w:space="0" w:color="auto"/>
            <w:bottom w:val="none" w:sz="0" w:space="0" w:color="auto"/>
            <w:right w:val="none" w:sz="0" w:space="0" w:color="auto"/>
          </w:divBdr>
        </w:div>
      </w:divsChild>
    </w:div>
    <w:div w:id="1273243172">
      <w:bodyDiv w:val="1"/>
      <w:marLeft w:val="0"/>
      <w:marRight w:val="0"/>
      <w:marTop w:val="0"/>
      <w:marBottom w:val="0"/>
      <w:divBdr>
        <w:top w:val="none" w:sz="0" w:space="0" w:color="auto"/>
        <w:left w:val="none" w:sz="0" w:space="0" w:color="auto"/>
        <w:bottom w:val="none" w:sz="0" w:space="0" w:color="auto"/>
        <w:right w:val="none" w:sz="0" w:space="0" w:color="auto"/>
      </w:divBdr>
      <w:divsChild>
        <w:div w:id="808980863">
          <w:marLeft w:val="0"/>
          <w:marRight w:val="0"/>
          <w:marTop w:val="0"/>
          <w:marBottom w:val="0"/>
          <w:divBdr>
            <w:top w:val="none" w:sz="0" w:space="0" w:color="auto"/>
            <w:left w:val="none" w:sz="0" w:space="0" w:color="auto"/>
            <w:bottom w:val="none" w:sz="0" w:space="0" w:color="auto"/>
            <w:right w:val="none" w:sz="0" w:space="0" w:color="auto"/>
          </w:divBdr>
        </w:div>
      </w:divsChild>
    </w:div>
    <w:div w:id="1886335931">
      <w:bodyDiv w:val="1"/>
      <w:marLeft w:val="0"/>
      <w:marRight w:val="0"/>
      <w:marTop w:val="0"/>
      <w:marBottom w:val="0"/>
      <w:divBdr>
        <w:top w:val="none" w:sz="0" w:space="0" w:color="auto"/>
        <w:left w:val="none" w:sz="0" w:space="0" w:color="auto"/>
        <w:bottom w:val="none" w:sz="0" w:space="0" w:color="auto"/>
        <w:right w:val="none" w:sz="0" w:space="0" w:color="auto"/>
      </w:divBdr>
      <w:divsChild>
        <w:div w:id="341863308">
          <w:marLeft w:val="0"/>
          <w:marRight w:val="0"/>
          <w:marTop w:val="0"/>
          <w:marBottom w:val="0"/>
          <w:divBdr>
            <w:top w:val="none" w:sz="0" w:space="0" w:color="auto"/>
            <w:left w:val="none" w:sz="0" w:space="0" w:color="auto"/>
            <w:bottom w:val="none" w:sz="0" w:space="0" w:color="auto"/>
            <w:right w:val="none" w:sz="0" w:space="0" w:color="auto"/>
          </w:divBdr>
        </w:div>
      </w:divsChild>
    </w:div>
    <w:div w:id="2095978946">
      <w:bodyDiv w:val="1"/>
      <w:marLeft w:val="0"/>
      <w:marRight w:val="0"/>
      <w:marTop w:val="0"/>
      <w:marBottom w:val="0"/>
      <w:divBdr>
        <w:top w:val="none" w:sz="0" w:space="0" w:color="auto"/>
        <w:left w:val="none" w:sz="0" w:space="0" w:color="auto"/>
        <w:bottom w:val="none" w:sz="0" w:space="0" w:color="auto"/>
        <w:right w:val="none" w:sz="0" w:space="0" w:color="auto"/>
      </w:divBdr>
      <w:divsChild>
        <w:div w:id="12320771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tei-c.org/release/doc/tei-p5-doc/en/html/ST.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11</Pages>
  <Words>2117</Words>
  <Characters>12072</Characters>
  <Application>Microsoft Office Word</Application>
  <DocSecurity>8</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20</cp:revision>
  <dcterms:created xsi:type="dcterms:W3CDTF">2025-02-06T20:18:00Z</dcterms:created>
  <dcterms:modified xsi:type="dcterms:W3CDTF">2026-01-16T21:37:00Z</dcterms:modified>
</cp:coreProperties>
</file>