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Garamond" w:hAnsi="Garamond" w:eastAsia="Garamond" w:cs="Garamond"/>
          <w:b w:val="1"/>
          <w:bCs w:val="1"/>
        </w:rPr>
        <w:t xml:space="preserve">Përmes: Gjykatës Themelore në _________ </w:t>
      </w:r>
    </w:p>
    <w:p>
      <w:pPr>
        <w:jc w:val="both"/>
      </w:pPr>
      <w:r>
        <w:rPr>
          <w:rFonts w:ascii="Garamond" w:hAnsi="Garamond" w:eastAsia="Garamond" w:cs="Garamond"/>
          <w:b w:val="1"/>
          <w:bCs w:val="1"/>
        </w:rPr>
        <w:t xml:space="preserve">Departamenti i Përgjithshëm</w:t>
      </w:r>
    </w:p>
    <w:p>
      <w:pPr>
        <w:jc w:val="both"/>
      </w:pPr>
      <w:r>
        <w:rPr>
          <w:rFonts w:ascii="Garamond" w:hAnsi="Garamond" w:eastAsia="Garamond" w:cs="Garamond"/>
          <w:b w:val="1"/>
          <w:bCs w:val="1"/>
        </w:rPr>
        <w:t xml:space="preserve">Divizioni Penal</w:t>
      </w:r>
      <w:r>
        <w:rPr/>
        <w:t xml:space="preserve"> </w:t>
      </w:r>
      <w:r>
        <w:rPr>
          <w:rFonts w:ascii="Garamond" w:hAnsi="Garamond" w:eastAsia="Garamond" w:cs="Garamond"/>
          <w:b w:val="1"/>
          <w:bCs w:val="1"/>
        </w:rPr>
        <w:t xml:space="preserve">P.nr.______ </w:t>
      </w:r>
      <w:r>
        <w:rPr/>
        <w:t xml:space="preserve">  </w:t>
      </w:r>
    </w:p>
    <w:p>
      <w:pPr>
        <w:jc w:val="both"/>
      </w:pPr>
      <w:r>
        <w:rPr>
          <w:rFonts w:ascii="Garamond" w:hAnsi="Garamond" w:eastAsia="Garamond" w:cs="Garamond"/>
          <w:b w:val="1"/>
          <w:bCs w:val="1"/>
        </w:rPr>
        <w:t xml:space="preserve">Për: Gjykatën e Apelit - Prishtinë</w:t>
      </w:r>
      <w:r>
        <w:rPr/>
        <w:t xml:space="preserve">   </w:t>
      </w:r>
      <w:r>
        <w:rPr>
          <w:rFonts w:ascii="Garamond" w:hAnsi="Garamond" w:eastAsia="Garamond" w:cs="Garamond"/>
          <w:b w:val="1"/>
          <w:bCs w:val="1"/>
        </w:rPr>
        <w:t xml:space="preserve">Nga: I pandehuri ________  </w:t>
      </w:r>
      <w:r>
        <w:rPr/>
        <w:t xml:space="preserve">   </w:t>
      </w:r>
      <w:r>
        <w:rPr>
          <w:rFonts w:ascii="Garamond" w:hAnsi="Garamond" w:eastAsia="Garamond" w:cs="Garamond"/>
        </w:rPr>
        <w:t xml:space="preserve"> </w:t>
      </w:r>
    </w:p>
    <w:p>
      <w:pPr>
        <w:jc w:val="center"/>
      </w:pPr>
      <w:r>
        <w:rPr>
          <w:rFonts w:ascii="Garamond" w:hAnsi="Garamond" w:eastAsia="Garamond" w:cs="Garamond"/>
          <w:b w:val="1"/>
          <w:bCs w:val="1"/>
        </w:rPr>
        <w:t xml:space="preserve">A N K E S Ë</w:t>
      </w:r>
      <w:r>
        <w:rPr/>
        <w:t xml:space="preserve">  </w:t>
      </w:r>
    </w:p>
    <w:p>
      <w:pPr>
        <w:jc w:val="both"/>
      </w:pPr>
      <w:r>
        <w:rPr>
          <w:rFonts w:ascii="Garamond" w:hAnsi="Garamond" w:eastAsia="Garamond" w:cs="Garamond"/>
        </w:rPr>
        <w:t xml:space="preserve">Kundër Aktvendimit të Gjykatës Themelore në __________ , P.nr.______  të datës_____  duke propozuar që i njejti të ANULOHET, dhe të tëhiqet Urdhërarresti P.nr._______  i datës ______ , si i kundërligjshëm.</w:t>
      </w:r>
    </w:p>
    <w:p>
      <w:pPr>
        <w:jc w:val="center"/>
      </w:pPr>
      <w:r>
        <w:rPr>
          <w:rFonts w:ascii="Garamond" w:hAnsi="Garamond" w:eastAsia="Garamond" w:cs="Garamond"/>
          <w:i w:val="1"/>
          <w:iCs w:val="1"/>
        </w:rPr>
        <w:t xml:space="preserve">A r s y e t i m </w:t>
      </w:r>
      <w:r>
        <w:rPr/>
        <w:t xml:space="preserve">  </w:t>
      </w:r>
    </w:p>
    <w:p>
      <w:pPr>
        <w:jc w:val="both"/>
      </w:pPr>
      <w:r>
        <w:rPr>
          <w:rFonts w:ascii="Garamond" w:hAnsi="Garamond" w:eastAsia="Garamond" w:cs="Garamond"/>
        </w:rPr>
        <w:t xml:space="preserve">Me Aktvendimin e atakuar është pezulluar shqyrtimi gjyqësor kundër meje si i pandehur______  deri në sigurimin e prezencës time nga organet e ndjekjes sipas urdhërarrestit.</w:t>
      </w:r>
      <w:r>
        <w:rPr/>
        <w:t xml:space="preserve">  </w:t>
      </w:r>
    </w:p>
    <w:p>
      <w:pPr>
        <w:jc w:val="both"/>
      </w:pPr>
      <w:r>
        <w:rPr>
          <w:rFonts w:ascii="Garamond" w:hAnsi="Garamond" w:eastAsia="Garamond" w:cs="Garamond"/>
        </w:rPr>
        <w:t xml:space="preserve">Në këto raste ankesa kundër urdhër arrestit mund të parshtrohet nëse ka rrethana objektive që pengojnë prezencën e të pandehurit në procedurë penale __________ .</w:t>
      </w:r>
      <w:r>
        <w:rPr/>
        <w:t xml:space="preserve">  </w:t>
      </w:r>
    </w:p>
    <w:p>
      <w:pPr>
        <w:jc w:val="both"/>
      </w:pPr>
      <w:r>
        <w:rPr>
          <w:rFonts w:ascii="Garamond" w:hAnsi="Garamond" w:eastAsia="Garamond" w:cs="Garamond"/>
        </w:rPr>
        <w:t xml:space="preserve">P.sh. </w:t>
      </w:r>
      <w:r>
        <w:rPr>
          <w:rFonts w:ascii="Garamond" w:hAnsi="Garamond" w:eastAsia="Garamond" w:cs="Garamond"/>
          <w:i w:val="1"/>
          <w:iCs w:val="1"/>
        </w:rPr>
        <w:t xml:space="preserve">nëse personi është jashtë vendi dhe ka nevojë për trajtim mjekësor, mund të sqarohen faktet e tilla: se kam njoftuar gjykatën  para mbajtjes së seancës, se për shkak se kam pasur aksident dhe lëndim, andaj nuk mund të marrë pjesë në seancë dhe kam bashkangjitur dokumentacionin mjekësor, si dhe kam shtuar faktin e ditur nga gjykata nga seancat e kaluara se vendbanimi i përhershëm iimi është në Gjermani, ndërsa në Kosovë, në adresën ________ , vij për pushime Kjo është arsyeja pse thirrja nuk është pranuar, jo për shkak se shmangem nga pjesëmarrja në këtë procedurë. </w:t>
      </w:r>
      <w:r>
        <w:rPr/>
        <w:t xml:space="preserve">  </w:t>
      </w:r>
    </w:p>
    <w:p>
      <w:pPr>
        <w:jc w:val="both"/>
      </w:pPr>
      <w:r>
        <w:rPr>
          <w:rFonts w:ascii="Garamond" w:hAnsi="Garamond" w:eastAsia="Garamond" w:cs="Garamond"/>
        </w:rPr>
        <w:t xml:space="preserve">Baza ligjore: neni 302 parag.1 i KPPRK-së </w:t>
      </w:r>
      <w:r>
        <w:rPr>
          <w:rFonts w:ascii="Garamond" w:hAnsi="Garamond" w:eastAsia="Garamond" w:cs="Garamond"/>
          <w:i w:val="1"/>
          <w:iCs w:val="1"/>
        </w:rPr>
        <w:t xml:space="preserve">‘’...kur i akuzuari i thirrur me rregull </w:t>
      </w:r>
      <w:r>
        <w:rPr>
          <w:rFonts w:ascii="Garamond" w:hAnsi="Garamond" w:eastAsia="Garamond" w:cs="Garamond"/>
          <w:b w:val="1"/>
          <w:bCs w:val="1"/>
          <w:i w:val="1"/>
          <w:iCs w:val="1"/>
        </w:rPr>
        <w:t xml:space="preserve">nuk paraqitet në shqyrtim gjyqësor </w:t>
      </w:r>
      <w:r>
        <w:rPr>
          <w:rFonts w:ascii="Garamond" w:hAnsi="Garamond" w:eastAsia="Garamond" w:cs="Garamond"/>
          <w:i w:val="1"/>
          <w:iCs w:val="1"/>
        </w:rPr>
        <w:t xml:space="preserve">dhe nuk e arsyeton mungesën, gjyqtari i vetëm gjykues ose kryetari i trupit gjykues për të akuzuarin lëshon urdhërarrest në pajtim me nenin 173 të këtij Kodi....‘’.</w:t>
      </w:r>
      <w:r>
        <w:rPr>
          <w:rFonts w:ascii="Garamond" w:hAnsi="Garamond" w:eastAsia="Garamond" w:cs="Garamond"/>
        </w:rPr>
        <w:t xml:space="preserve"> </w:t>
      </w:r>
    </w:p>
    <w:p>
      <w:pPr>
        <w:jc w:val="both"/>
      </w:pPr>
      <w:r>
        <w:rPr>
          <w:rFonts w:ascii="Garamond" w:hAnsi="Garamond" w:eastAsia="Garamond" w:cs="Garamond"/>
        </w:rPr>
        <w:t xml:space="preserve">Në rastin konkret, kam </w:t>
      </w:r>
      <w:r>
        <w:rPr>
          <w:rFonts w:ascii="Garamond" w:hAnsi="Garamond" w:eastAsia="Garamond" w:cs="Garamond"/>
          <w:b w:val="1"/>
          <w:bCs w:val="1"/>
        </w:rPr>
        <w:t xml:space="preserve">qenë i pranishëm në shqyrtimin fillestar, </w:t>
      </w:r>
      <w:r>
        <w:rPr>
          <w:rFonts w:ascii="Garamond" w:hAnsi="Garamond" w:eastAsia="Garamond" w:cs="Garamond"/>
        </w:rPr>
        <w:t xml:space="preserve">ndërsa shqyrtimi i dytë nuk është mbajtur sepse pretendimet janë paraqitur me shkrim nga mbrojtja. Po ashtu, në bazë të nenit 173 parag.1 </w:t>
      </w:r>
      <w:r>
        <w:rPr>
          <w:rFonts w:ascii="Garamond" w:hAnsi="Garamond" w:eastAsia="Garamond" w:cs="Garamond"/>
          <w:i w:val="1"/>
          <w:iCs w:val="1"/>
        </w:rPr>
        <w:t xml:space="preserve">‘’.. nuk paraqitet dhe </w:t>
      </w:r>
      <w:r>
        <w:rPr>
          <w:rFonts w:ascii="Garamond" w:hAnsi="Garamond" w:eastAsia="Garamond" w:cs="Garamond"/>
          <w:b w:val="1"/>
          <w:bCs w:val="1"/>
          <w:i w:val="1"/>
          <w:iCs w:val="1"/>
        </w:rPr>
        <w:t xml:space="preserve">nuk e arsyeton mungesën e tij</w:t>
      </w:r>
      <w:r>
        <w:rPr>
          <w:rFonts w:ascii="Garamond" w:hAnsi="Garamond" w:eastAsia="Garamond" w:cs="Garamond"/>
          <w:i w:val="1"/>
          <w:iCs w:val="1"/>
        </w:rPr>
        <w:t xml:space="preserve"> ose kur thirrja nuk ka mundur t’i dërgohet sipas rregullit dhe kur sipas rrethanave është e qartë se i pandehuri i shmanget pranimit të thirrjes.’, </w:t>
      </w:r>
      <w:r>
        <w:rPr>
          <w:rFonts w:ascii="Garamond" w:hAnsi="Garamond" w:eastAsia="Garamond" w:cs="Garamond"/>
        </w:rPr>
        <w:t xml:space="preserve">në rastin konkret mungesa është arsyetuar me parashtresë të veçantë, për momentin e kam të pamundur të ecë dhe nuk mund të vie në Kosovë (rrethanat e rastit si me lartë). </w:t>
      </w:r>
    </w:p>
    <w:p>
      <w:pPr>
        <w:jc w:val="both"/>
      </w:pPr>
      <w:r>
        <w:rPr>
          <w:rFonts w:ascii="Garamond" w:hAnsi="Garamond" w:eastAsia="Garamond" w:cs="Garamond"/>
        </w:rPr>
        <w:t xml:space="preserve"> Andaj në bazë të lartcekurave, kërkojmë nga Gjykata e Apelit, anulimin e Atkvendimit të gjykatës së shkallës së parë, pasi që në asnjë rrethanë nuk ka asnjë mbështetje ligjore dhe faktike për lëshimin </w:t>
      </w:r>
      <w:r>
        <w:rPr>
          <w:rFonts w:ascii="Garamond" w:hAnsi="Garamond" w:eastAsia="Garamond" w:cs="Garamond"/>
        </w:rPr>
        <w:t xml:space="preserve">e urdhërarrestit. Ky vendim cenon dinjitetin tim dhe të drejtën për një proces të rregullt dhe të bazuar në ligj, garantuar me nenin 6 të KEDLNJ.</w:t>
      </w:r>
      <w:r>
        <w:rPr/>
        <w:t xml:space="preserve">  </w:t>
      </w:r>
    </w:p>
    <w:p>
      <w:pPr>
        <w:jc w:val="end"/>
      </w:pPr>
      <w:r>
        <w:rPr>
          <w:rFonts w:ascii="Garamond" w:hAnsi="Garamond" w:eastAsia="Garamond" w:cs="Garamond"/>
          <w:b w:val="1"/>
          <w:bCs w:val="1"/>
        </w:rPr>
        <w:t xml:space="preserve">Nga i pandehuri: </w:t>
      </w:r>
    </w:p>
    <w:p>
      <w:pPr>
        <w:jc w:val="end"/>
      </w:pPr>
      <w:r>
        <w:rPr>
          <w:rFonts w:ascii="Garamond" w:hAnsi="Garamond" w:eastAsia="Garamond" w:cs="Garamond"/>
          <w:b w:val="1"/>
          <w:bCs w:val="1"/>
        </w:rPr>
        <w:t xml:space="preserve">____________ </w:t>
      </w:r>
    </w:p>
    <w:p>
      <w:pPr>
        <w:jc w:val="end"/>
      </w:pPr>
      <w:r>
        <w:rPr>
          <w:rFonts w:ascii="Garamond" w:hAnsi="Garamond" w:eastAsia="Garamond" w:cs="Garamond"/>
          <w:b w:val="1"/>
          <w:bCs w:val="1"/>
        </w:rPr>
        <w:t xml:space="preserve">________________ </w:t>
      </w:r>
    </w:p>
    <w:p>
      <w:pPr>
        <w:jc w:val="end"/>
      </w:pPr>
      <w:r>
        <w:rPr>
          <w:rFonts w:ascii="Garamond" w:hAnsi="Garamond" w:eastAsia="Garamond" w:cs="Garamond"/>
          <w:b w:val="1"/>
          <w:bCs w:val="1"/>
        </w:rPr>
        <w:t xml:space="preserve">Vendi_______ , Data: 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2025-08-31T01:57:25+00:00</dcterms:created>
  <dcterms:modified xsi:type="dcterms:W3CDTF">2025-08-31T01:57:25+00:00</dcterms:modified>
</cp:coreProperties>
</file>

<file path=docProps/custom.xml><?xml version="1.0" encoding="utf-8"?>
<Properties xmlns="http://schemas.openxmlformats.org/officeDocument/2006/custom-properties" xmlns:vt="http://schemas.openxmlformats.org/officeDocument/2006/docPropsVTypes"/>
</file>