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Republika e Kosovës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Republika Kosova-Republic of Kosovo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Qeveria –Vlada-Government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Ministria e Punëve të Brendshme / Ministarstvo Unutraśnjih Poslova / Ministry of Internal Affairs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Departamenti për Shtetësi Azil dhe Migracion / Department of Citizenship Asylum and Migration / Departman za Državljanstvo Azil i Migraciju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Divisioni për të Huaj / Divizija za Strance / Division for Foreigners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Shtojca 6 / Annex 6 / Prilog 6</w:t>
      </w:r>
    </w:p>
    <w:p>
      <w:pPr>
        <w:jc w:val="center"/>
      </w:pPr>
      <w:r>
        <w:rPr>
          <w:rFonts w:ascii="'Times New Roman'" w:hAnsi="'Times New Roman'" w:eastAsia="'Times New Roman'" w:cs="'Times New Roman'"/>
          <w:color w:val="000000"/>
          <w:sz w:val="26"/>
          <w:szCs w:val="26"/>
          <w:b w:val="1"/>
          <w:bCs w:val="1"/>
        </w:rPr>
        <w:t xml:space="preserve">KËRKESA PËR LEJEQËNDRIM TË PËRHERSHËM/ APPLICATION FOR PERMANENT RESIDENCE PERMIT/ ZAHTEV ZA DOZVOLU STALNOG BORAVKA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Pranuar më / Received on / Primljen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Nr. i kërkesës / No. of request / Br. Zahteva: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Vërejtje / Primedba: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Mbiemri dhe emri i kërkuesit / Surname and name of applicant / Prezime i ime zahtevaoca: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Mbiemri para martesës / Maiden name / Prezime pre sklapanja braka: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Gjinia / Gender / Pol: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Shtetësia / Citizenship / Državljanstvo: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 e lindjes (dita/muaji/viti) / Date of birth (day/month/year) / Datum rođenja (dan/mesec/godina):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Vendlindja / Birthplace / Mesto boravka: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Gjendja civile / Civil status / Civilno stanje: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Profesioni / Profession / Profesija: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Vendbanimi i fundit në Republikën e Kosovës (rrethi, rruga dhe nr. i shtëpisë) / Last residence in the Republic of Kosovo (district, street, and home no.) / Zadnje boravište u Republici Kosovo (okolina, ulica i br. kuće):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 e hyrjes me qëndrim në Republikën e Kosovës / Date of entry with residence in the Republic of Kosovo / Datum ulaska boravka u Republici Kosovo: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Argumentet mbi arsyeshmërinë e qëndrimit të përkohshëm në Republikën e Kosovës / Arguments on reasonability of temporary residence in the Republic of Kosovo / Argumenti o opravdanom privremenom boravku u Republici Kosovo: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Faktet e mjeteve të mjaftueshme materiale për jetesë / Facts of sufficient material means for living / Dokaz o dovoljnim materijalnim sredstvima za život: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Faktet për sigurimin shëndetësor / Facts on health insurance / Dokaz o zdravstvenom osiguranju: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Dëshminë që nuk është i dënuar dhe dëshminë që nuk është nën hetime e lëshuar nga shteti shtetas i të cilit është i huaji apo nga shteti i vendbanimit të fundit e përkthyer në njërën nga gjuhët zyrtare të Republikës së Kosovës / Evidence that the foreigner is not sentenced and evidence that he/she is not under investigation issued by the state where the foreigner is resident or that particular state is his/her last state of stay translated in one of the official languages of the Republic of Kosovo / Dokaz da nije osuđivan, dokaz da nije pod istragom od strane države čiji je državljanin ili stanje zadnjeg stanovanja preveden na službenim jezicima Republike Kosovo: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 i telefonit / Email address / Email adresa: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Lloji dhe numri i dokumentit të udhëtimit apo dokumenteve tjera. Data, vendi i dhënies dhe vlefshmëria / Type and number of travel document or other documents. Date and place of issuance and validity / Vrsta i broj putne isprave ili drugih dokumenata, datum i mesto izdavanja i rok važenja: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 e paraqitjes së kërkesës / Date of submission of application / Datum podnošenja zahteva: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Nënshkrimi i paraqitësit të kërkesës / Signature of applicant / Potpis podnosilaca zahteva: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Nënshkrimi i personit zyrtar / Signature of official person / Potpis službenog lica: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</w:p>
    <w:p>
      <w:pPr/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Këshillë: Kërkesa për lejeqëndrim të përhershëm parashtrohet në DSHAM.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Advice: Application for permanent residence permit shall be submitted before the DCAM.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Savet: Zahtev za dozvolu stalnog boravka podnese se u DDAM.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2025-08-31T02:00:16+00:00</dcterms:created>
  <dcterms:modified xsi:type="dcterms:W3CDTF">2025-08-31T02:00:16+00:00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