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</w:t>
      </w:r>
      <w:b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mbiemri, numri personal dhe adresa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Padituri: 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institucionit i cili ka nxjerrë vendimin e kontestuar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</w:t>
      </w:r>
      <w:r>
        <w:rPr/>
        <w:t xml:space="preserve">		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pacaktuar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 i kontestuar: </w:t>
      </w: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(1) Vendim për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përshkruhet vendimi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i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vendimit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lëshuar nga _____________________________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institucioni që e ka lëshuar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6"/>
          <w:szCs w:val="36"/>
        </w:rPr>
        <w:t xml:space="preserve">Padi për konflikt administrativ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dhe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6"/>
          <w:szCs w:val="36"/>
        </w:rPr>
        <w:t xml:space="preserve">Kërkesë për shtyrjen e ekzekutimit të aktit administrativ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për konfliktin administrativ paraqitet brenda afatit ligjor dhe duke u bazuar në nenin 13, paragrafi 1 i Ligjit Nr. 03/L-202 për Konfliktet Administrative (në vazhdim “LKA”), që parasheh se konflikti administrativ mund të inicohet ndaj një akti administrativ të nxjerrë në shkallë të dytë; nenin 26, paragrafi 1 dhe 2.1 LKA që parashohin se me padi për konfliktin administrativ mund të kërkohet anulimi apo shpallja e pavlefshme e aktit të kontestuar; si dhe në përputhje me këshillat juridike të gjashtë Vendimeve të Kontestuara. Vendimet e Kontestuara janë shpallur për publikun më datë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shpalljes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andaj kjo padi paraqitet brenda afatit të caktuar ligjor.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PASQYRA FAKTIKE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(Përshkrimi i gjendjes faktike, zhvillimin e ngjarjes dhe provat e ofruara me padi. Të shpjegohen se cilat fakte nuk janë vlerësuar drejt)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(Të përshkruhen dhe bashkëngjiten të gjitha provat që i mbështesin faktet e rastit.)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BAZA JURIDIKE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(Përshkrimi i bazës ligjore dhe shkeljet e shkaktuara me nxjerrjen e vendimit të kontestuar).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Bazuar në të lartcekurat, kërkojmë nga gjykata, që pas shqyrtimit të kësaj padie në procedurë gjyqësore të nxjerrë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APROVOHET në tërësi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adia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aditësit 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emri dhe mbiemri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kundër 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Institucioni i paditur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ANULOHET: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Vendimi për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përshkruhet vendimi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i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vendimit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lëshuar nga _____________________________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institucioni që e ka lëshuar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2025-08-31T02:00:43+00:00</dcterms:created>
  <dcterms:modified xsi:type="dcterms:W3CDTF">2025-08-31T02:00:43+00:00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