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OSNOVNI SUD U PRIŠTINI</w:t>
      </w:r>
      <w:br/>
      <w:r>
        <w:rPr/>
        <w:t xml:space="preserve">ODDELJENJE ZA ADMINISTRATIVNE PREDMETE TUŽILAC: ________________________ </w:t>
      </w:r>
      <w:br/>
      <w:r>
        <w:rPr/>
        <w:t xml:space="preserve">TUŽENI: Nezavisni Nadzorni Savet za Civilnu Službu Kosova (NNKSC) U skladu sa članom 13 Zakona br. 03/L-202 o Administrativnim Sporovima i članom 22 Zakona br. 06/L-048 o Nezavisnom Nadzornom Savetu za Civilnu Službu Kosova, tužilac podnosi: TUŽBA</w:t>
      </w:r>
      <w:br/>
      <w:r>
        <w:rPr/>
        <w:t xml:space="preserve">Za poništavanje odluke Obrazloženje</w:t>
      </w:r>
      <w:br/>
      <w:r>
        <w:rPr/>
        <w:t xml:space="preserve">___________  ___________  Stoga, na osnovu svega navedenog, tužilac zahteva od Suda da, nakon razmatranja svih činjenica i dokaza, donese: SUDSKU ODLUKU I. U CELINI SE PRIHVATa TUŽBA ____________________ , iz _______________  sa adresom na ______________________ .</w:t>
      </w:r>
      <w:br/>
      <w:r>
        <w:rPr/>
        <w:t xml:space="preserve">II. PONIŠTAVA se odluka Nezavisnog Nadzornog Saveta za Civilnu Službu Kosova br. ________________, od _______________.</w:t>
      </w:r>
      <w:br/>
      <w:r>
        <w:rPr/>
        <w:t xml:space="preserve">III. OBAVEZUJE SE Nezavisni Nadzorni Savet za Civilnu Službu Kosova da ponovo razmotri i donese odluku o ovom slučaju u zakonom predviđenom roku. _____________________,</w:t>
      </w:r>
      <w:br/>
      <w:r>
        <w:rPr/>
        <w:t xml:space="preserve">Podnosilac tužbe,</w:t>
      </w:r>
      <w:br/>
      <w:r>
        <w:rPr/>
        <w:t xml:space="preserve">__________________________ </w:t>
      </w:r>
      <w:br/>
      <w:r>
        <w:rPr/>
        <w:t xml:space="preserve">____________________ </w:t>
      </w:r>
      <w:br/>
      <w:r>
        <w:rPr/>
        <w:t xml:space="preserve">_____________________ (potpis)</w:t>
      </w:r>
      <w:br/>
      <w:r>
        <w:rPr/>
        <w:t xml:space="preserve">____________________ 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2025-08-31T02:05:11+00:00</dcterms:created>
  <dcterms:modified xsi:type="dcterms:W3CDTF">2025-08-31T02:05:11+00:00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