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Podnosilac/ka zahteva: _____________________ ,______________________ </w:t>
      </w:r>
      <w:br/>
      <w:r>
        <w:rPr/>
        <w:t xml:space="preserve">Protiv: _____________________  Predmet zahteva: Zahtev za produženje roka za plaćanje poreza na imovinu U skladu sa relevantnim zakonskim odredbama, podnosilac zahteva podnosi sledeći: ZAHTEV</w:t>
      </w:r>
      <w:br/>
      <w:r>
        <w:rPr/>
        <w:t xml:space="preserve">Zbog _____________________ , podnosilac zahteva traži produženje roka za plaćanje poreza na imovinu. OBRAZLOŽENJE</w:t>
      </w:r>
      <w:br/>
      <w:r>
        <w:rPr/>
        <w:t xml:space="preserve">. Zbog svega navedenog, podnosilac zahteva traži od ____________  da odobri zahtev za produženje roka za plaćanje poreza na imovinu do ____ . _____________________,</w:t>
      </w:r>
      <w:br/>
      <w:r>
        <w:rPr/>
        <w:t xml:space="preserve">Podnosilac/ka zahteva,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2025-08-31T02:06:08+00:00</dcterms:created>
  <dcterms:modified xsi:type="dcterms:W3CDTF">2025-08-31T02:06:08+00:00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