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9AFE2" w14:textId="706805DB" w:rsidR="00E626EC" w:rsidRPr="001D49A1" w:rsidRDefault="00E626EC" w:rsidP="003C3153">
      <w:pPr>
        <w:pStyle w:val="Title"/>
        <w:ind w:left="720" w:hanging="720"/>
      </w:pPr>
      <w:r w:rsidRPr="001D49A1">
        <w:t>Emmett N. Young</w:t>
      </w:r>
    </w:p>
    <w:p w14:paraId="4664C692" w14:textId="183F38D5" w:rsidR="00086925" w:rsidRPr="001D49A1" w:rsidRDefault="0054533B" w:rsidP="009B3F85">
      <w:pPr>
        <w:pStyle w:val="Subtitle"/>
      </w:pPr>
      <w:r>
        <w:t xml:space="preserve">Full Stack </w:t>
      </w:r>
      <w:r w:rsidR="00086925" w:rsidRPr="001D49A1">
        <w:t>Engineer</w:t>
      </w:r>
    </w:p>
    <w:p w14:paraId="3B49088C" w14:textId="1DFA3360" w:rsidR="00C577FA" w:rsidRPr="009E4477" w:rsidRDefault="00C577FA" w:rsidP="009B3F85">
      <w:pPr>
        <w:pStyle w:val="Subtitle"/>
      </w:pPr>
      <w:r w:rsidRPr="001D49A1">
        <w:br w:type="column"/>
      </w:r>
      <w:r w:rsidRPr="009E4477">
        <w:t>Contact Information</w:t>
      </w:r>
    </w:p>
    <w:p w14:paraId="7BD9A445" w14:textId="1A6A83F1" w:rsidR="00C577FA" w:rsidRPr="001D49A1" w:rsidRDefault="00C577FA" w:rsidP="009B3F85">
      <w:r w:rsidRPr="001D49A1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4DE"/>
          </mc:Choice>
          <mc:Fallback>
            <w:t>📞</w:t>
          </mc:Fallback>
        </mc:AlternateContent>
      </w:r>
      <w:r w:rsidRPr="001D49A1">
        <w:t xml:space="preserve"> +6</w:t>
      </w:r>
      <w:r w:rsidR="0054533B">
        <w:t>5</w:t>
      </w:r>
      <w:r w:rsidRPr="001D49A1">
        <w:t xml:space="preserve"> </w:t>
      </w:r>
      <w:r w:rsidR="0054533B">
        <w:t>8900 2420</w:t>
      </w:r>
    </w:p>
    <w:p w14:paraId="677FDADB" w14:textId="7821D94E" w:rsidR="00C577FA" w:rsidRPr="001D49A1" w:rsidRDefault="00C577FA" w:rsidP="009B3F85">
      <w:r w:rsidRPr="001D49A1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3E0"/>
          </mc:Choice>
          <mc:Fallback>
            <w:t>🏠</w:t>
          </mc:Fallback>
        </mc:AlternateContent>
      </w:r>
      <w:r w:rsidRPr="001D49A1">
        <w:t xml:space="preserve"> </w:t>
      </w:r>
      <w:r w:rsidR="0054533B">
        <w:t>Singapore</w:t>
      </w:r>
    </w:p>
    <w:p w14:paraId="6EF3E738" w14:textId="108D1C95" w:rsidR="00C577FA" w:rsidRPr="001D49A1" w:rsidRDefault="00C577FA" w:rsidP="009B3F85">
      <w:pPr>
        <w:sectPr w:rsidR="00C577FA" w:rsidRPr="001D49A1" w:rsidSect="00163BA2">
          <w:type w:val="continuous"/>
          <w:pgSz w:w="12240" w:h="18720"/>
          <w:pgMar w:top="1152" w:right="1440" w:bottom="1152" w:left="1440" w:header="720" w:footer="720" w:gutter="0"/>
          <w:cols w:num="2" w:space="720"/>
          <w:docGrid w:linePitch="360"/>
        </w:sectPr>
      </w:pPr>
      <w:r w:rsidRPr="001D49A1">
        <w:rPr>
          <w:rFonts w:ascii="Apple Color Emoji" w:hAnsi="Apple Color Emoji"/>
        </w:rPr>
        <w:t>✉️</w:t>
      </w:r>
      <w:r w:rsidRPr="001D49A1">
        <w:t xml:space="preserve"> </w:t>
      </w:r>
      <w:r w:rsidR="0054533B">
        <w:t>mail</w:t>
      </w:r>
      <w:r w:rsidRPr="001D49A1">
        <w:t>@</w:t>
      </w:r>
      <w:r w:rsidR="0054533B">
        <w:t>mettyoung</w:t>
      </w:r>
      <w:r w:rsidRPr="001D49A1">
        <w:t>.com</w:t>
      </w:r>
    </w:p>
    <w:p w14:paraId="0351A68B" w14:textId="1F111F8B" w:rsidR="00086925" w:rsidRPr="00E708D9" w:rsidRDefault="00086925" w:rsidP="009B3F85">
      <w:pPr>
        <w:pStyle w:val="Heading1"/>
      </w:pPr>
      <w:r w:rsidRPr="00E708D9">
        <w:t>Featured Portfolio</w:t>
      </w:r>
    </w:p>
    <w:p w14:paraId="0469F140" w14:textId="4C951711" w:rsidR="00985AE5" w:rsidRDefault="006D4DA0" w:rsidP="00F1068F">
      <w:r w:rsidRPr="00EC193F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310"/>
          </mc:Choice>
          <mc:Fallback>
            <w:t>🌐</w:t>
          </mc:Fallback>
        </mc:AlternateContent>
      </w:r>
      <w:r w:rsidRPr="00031A86">
        <w:t xml:space="preserve"> </w:t>
      </w:r>
      <w:hyperlink r:id="rId8" w:history="1">
        <w:r w:rsidR="00985AE5" w:rsidRPr="006345A7">
          <w:rPr>
            <w:rStyle w:val="Hyperlink"/>
          </w:rPr>
          <w:t>https://mettyoung.com/railway-routing-service/</w:t>
        </w:r>
      </w:hyperlink>
    </w:p>
    <w:p w14:paraId="6FD58A46" w14:textId="172B48BC" w:rsidR="00F1068F" w:rsidRPr="00F1068F" w:rsidRDefault="00F1068F" w:rsidP="00F1068F">
      <w:r w:rsidRPr="00F1068F">
        <w:t xml:space="preserve">Developed a containerized web application that provides a facility to suggest railway routes for the bewildered </w:t>
      </w:r>
      <w:r w:rsidR="00C000F3" w:rsidRPr="00F1068F">
        <w:t>traveler</w:t>
      </w:r>
      <w:r w:rsidRPr="00F1068F">
        <w:t xml:space="preserve"> in Singapore. Visit the link for a live demo</w:t>
      </w:r>
      <w:r w:rsidR="0054533B">
        <w:t>!</w:t>
      </w:r>
    </w:p>
    <w:p w14:paraId="24897FD5" w14:textId="49F9E2AC" w:rsidR="00C05AB0" w:rsidRPr="00C05AB0" w:rsidRDefault="00501D58" w:rsidP="00C05AB0">
      <w:pPr>
        <w:pStyle w:val="Heading1"/>
      </w:pPr>
      <w:r w:rsidRPr="001D49A1">
        <w:t xml:space="preserve">Technical </w:t>
      </w:r>
      <w:r w:rsidR="0054533B">
        <w:t>Summary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4"/>
        <w:gridCol w:w="7846"/>
      </w:tblGrid>
      <w:tr w:rsidR="0010224A" w14:paraId="44C9B418" w14:textId="77777777" w:rsidTr="00F30F6F">
        <w:tc>
          <w:tcPr>
            <w:tcW w:w="1255" w:type="dxa"/>
            <w:tcBorders>
              <w:bottom w:val="single" w:sz="4" w:space="0" w:color="auto"/>
              <w:right w:val="single" w:sz="4" w:space="0" w:color="auto"/>
            </w:tcBorders>
          </w:tcPr>
          <w:p w14:paraId="45C5140A" w14:textId="73A2F40E" w:rsidR="0010224A" w:rsidRPr="0054533B" w:rsidRDefault="00A01A1A" w:rsidP="0054533B">
            <w:pPr>
              <w:rPr>
                <w:b/>
                <w:bCs/>
              </w:rPr>
            </w:pPr>
            <w:r>
              <w:rPr>
                <w:b/>
                <w:bCs/>
              </w:rPr>
              <w:t>Architecture</w:t>
            </w:r>
          </w:p>
        </w:tc>
        <w:tc>
          <w:tcPr>
            <w:tcW w:w="8095" w:type="dxa"/>
            <w:tcBorders>
              <w:left w:val="single" w:sz="4" w:space="0" w:color="auto"/>
              <w:bottom w:val="single" w:sz="4" w:space="0" w:color="auto"/>
            </w:tcBorders>
          </w:tcPr>
          <w:p w14:paraId="349EA26B" w14:textId="06C32650" w:rsidR="0010224A" w:rsidRDefault="00A01A1A" w:rsidP="0075340A">
            <w:r>
              <w:t xml:space="preserve">Hexagonal </w:t>
            </w:r>
            <w:r w:rsidR="0010224A">
              <w:t>Architecture, CQRS, Microservices</w:t>
            </w:r>
            <w:r>
              <w:t>, DDD</w:t>
            </w:r>
          </w:p>
        </w:tc>
      </w:tr>
      <w:tr w:rsidR="00F30F6F" w14:paraId="45611F1A" w14:textId="77777777" w:rsidTr="00F30F6F">
        <w:tc>
          <w:tcPr>
            <w:tcW w:w="1255" w:type="dxa"/>
            <w:tcBorders>
              <w:bottom w:val="single" w:sz="4" w:space="0" w:color="auto"/>
              <w:right w:val="single" w:sz="4" w:space="0" w:color="auto"/>
            </w:tcBorders>
          </w:tcPr>
          <w:p w14:paraId="723E85ED" w14:textId="642AF351" w:rsidR="00F30F6F" w:rsidRDefault="00F30F6F" w:rsidP="0054533B">
            <w:pPr>
              <w:rPr>
                <w:b/>
                <w:bCs/>
              </w:rPr>
            </w:pPr>
            <w:r w:rsidRPr="0054533B">
              <w:rPr>
                <w:b/>
                <w:bCs/>
              </w:rPr>
              <w:t>Back</w:t>
            </w:r>
            <w:r>
              <w:rPr>
                <w:b/>
                <w:bCs/>
              </w:rPr>
              <w:t>-</w:t>
            </w:r>
            <w:r w:rsidRPr="0054533B">
              <w:rPr>
                <w:b/>
                <w:bCs/>
              </w:rPr>
              <w:t>end</w:t>
            </w:r>
          </w:p>
        </w:tc>
        <w:tc>
          <w:tcPr>
            <w:tcW w:w="8095" w:type="dxa"/>
            <w:tcBorders>
              <w:left w:val="single" w:sz="4" w:space="0" w:color="auto"/>
              <w:bottom w:val="single" w:sz="4" w:space="0" w:color="auto"/>
            </w:tcBorders>
          </w:tcPr>
          <w:p w14:paraId="63A4D3E0" w14:textId="653C8EAC" w:rsidR="00F30F6F" w:rsidRPr="00F30F6F" w:rsidRDefault="00A01A1A" w:rsidP="0075340A">
            <w:r>
              <w:t xml:space="preserve">Java (Spring Boot), </w:t>
            </w:r>
            <w:r w:rsidR="0075340A">
              <w:t>API (REST, Thrift</w:t>
            </w:r>
            <w:proofErr w:type="gramStart"/>
            <w:r w:rsidR="0075340A">
              <w:t>)</w:t>
            </w:r>
            <w:r>
              <w:t xml:space="preserve"> </w:t>
            </w:r>
            <w:r>
              <w:t>,</w:t>
            </w:r>
            <w:proofErr w:type="gramEnd"/>
            <w:r>
              <w:t xml:space="preserve"> NoSQL (MongoDB, Elasticsearch)</w:t>
            </w:r>
            <w:r w:rsidR="0075340A">
              <w:t>, RDBMS (MySQL, Postgres), Queues (RocketMQ, Kafka), Unit Test (JUnit, Spock), Performance Test (JMeter, Taurus)</w:t>
            </w:r>
          </w:p>
        </w:tc>
      </w:tr>
      <w:tr w:rsidR="00F30F6F" w14:paraId="55E8718D" w14:textId="77777777" w:rsidTr="00F30F6F">
        <w:tc>
          <w:tcPr>
            <w:tcW w:w="12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30369" w14:textId="55BBE009" w:rsidR="00F30F6F" w:rsidRDefault="00F30F6F" w:rsidP="0054533B">
            <w:pPr>
              <w:rPr>
                <w:b/>
                <w:bCs/>
              </w:rPr>
            </w:pPr>
            <w:r>
              <w:rPr>
                <w:b/>
                <w:bCs/>
              </w:rPr>
              <w:t>Front-end</w:t>
            </w:r>
          </w:p>
        </w:tc>
        <w:tc>
          <w:tcPr>
            <w:tcW w:w="8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AD69A41" w14:textId="2FEEF50C" w:rsidR="00F30F6F" w:rsidRPr="00F30F6F" w:rsidRDefault="00CE55D6" w:rsidP="0054533B">
            <w:r>
              <w:t>ReactJS, Ant Design, Redux</w:t>
            </w:r>
          </w:p>
        </w:tc>
      </w:tr>
      <w:tr w:rsidR="00F30F6F" w14:paraId="4D9E9A2F" w14:textId="77777777" w:rsidTr="00F30F6F">
        <w:tc>
          <w:tcPr>
            <w:tcW w:w="1255" w:type="dxa"/>
            <w:tcBorders>
              <w:top w:val="single" w:sz="4" w:space="0" w:color="auto"/>
              <w:right w:val="single" w:sz="4" w:space="0" w:color="auto"/>
            </w:tcBorders>
          </w:tcPr>
          <w:p w14:paraId="51590211" w14:textId="743C71A5" w:rsidR="00F30F6F" w:rsidRDefault="00F30F6F" w:rsidP="0054533B">
            <w:pPr>
              <w:rPr>
                <w:b/>
                <w:bCs/>
              </w:rPr>
            </w:pPr>
            <w:r>
              <w:rPr>
                <w:b/>
                <w:bCs/>
              </w:rPr>
              <w:t>DevOps</w:t>
            </w:r>
          </w:p>
        </w:tc>
        <w:tc>
          <w:tcPr>
            <w:tcW w:w="8095" w:type="dxa"/>
            <w:tcBorders>
              <w:top w:val="single" w:sz="4" w:space="0" w:color="auto"/>
              <w:left w:val="single" w:sz="4" w:space="0" w:color="auto"/>
            </w:tcBorders>
          </w:tcPr>
          <w:p w14:paraId="5EB129D4" w14:textId="1A42FEAA" w:rsidR="00F30F6F" w:rsidRDefault="00F30F6F" w:rsidP="0054533B">
            <w:pPr>
              <w:rPr>
                <w:b/>
                <w:bCs/>
              </w:rPr>
            </w:pPr>
            <w:r>
              <w:t>Liquibase, Maven, Gradle, Docker, Ansible, TeamCity, Jenkins</w:t>
            </w:r>
            <w:r w:rsidR="00CE55D6">
              <w:t>, Kubernetes</w:t>
            </w:r>
          </w:p>
        </w:tc>
      </w:tr>
    </w:tbl>
    <w:p w14:paraId="18016E7C" w14:textId="1431EB92" w:rsidR="001D4617" w:rsidRDefault="00501D58" w:rsidP="00C46186">
      <w:pPr>
        <w:pStyle w:val="Heading1"/>
      </w:pPr>
      <w:r w:rsidRPr="001D49A1">
        <w:t>Employmen</w:t>
      </w:r>
      <w:r w:rsidR="00235122">
        <w:t>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  <w:gridCol w:w="3240"/>
        <w:gridCol w:w="3140"/>
      </w:tblGrid>
      <w:tr w:rsidR="00C46186" w:rsidRPr="00122A77" w14:paraId="78B07BC9" w14:textId="77777777" w:rsidTr="00031F6B">
        <w:tc>
          <w:tcPr>
            <w:tcW w:w="2970" w:type="dxa"/>
          </w:tcPr>
          <w:p w14:paraId="567CA716" w14:textId="4545DB9A" w:rsidR="00C46186" w:rsidRPr="00122A77" w:rsidRDefault="00DD620D" w:rsidP="00C46186">
            <w:pPr>
              <w:rPr>
                <w:rStyle w:val="Strong"/>
              </w:rPr>
            </w:pPr>
            <w:r>
              <w:rPr>
                <w:rStyle w:val="Strong"/>
              </w:rPr>
              <w:t xml:space="preserve">Senior </w:t>
            </w:r>
            <w:r w:rsidR="00C46186">
              <w:rPr>
                <w:rStyle w:val="Strong"/>
              </w:rPr>
              <w:t>Software Engineer</w:t>
            </w:r>
          </w:p>
        </w:tc>
        <w:tc>
          <w:tcPr>
            <w:tcW w:w="3240" w:type="dxa"/>
          </w:tcPr>
          <w:p w14:paraId="0722D5DB" w14:textId="41195D5E" w:rsidR="00C46186" w:rsidRPr="00122A77" w:rsidRDefault="00C46186" w:rsidP="00C46186">
            <w:pPr>
              <w:rPr>
                <w:rStyle w:val="Strong"/>
              </w:rPr>
            </w:pPr>
            <w:r>
              <w:rPr>
                <w:rStyle w:val="Strong"/>
              </w:rPr>
              <w:t xml:space="preserve">ByteDance </w:t>
            </w:r>
            <w:r w:rsidR="00031F6B">
              <w:rPr>
                <w:rStyle w:val="Strong"/>
              </w:rPr>
              <w:t>(</w:t>
            </w:r>
            <w:r>
              <w:rPr>
                <w:rStyle w:val="Strong"/>
              </w:rPr>
              <w:t>Tiktok</w:t>
            </w:r>
            <w:r w:rsidR="00031F6B">
              <w:rPr>
                <w:rStyle w:val="Strong"/>
              </w:rPr>
              <w:t>)</w:t>
            </w:r>
            <w:r>
              <w:rPr>
                <w:rStyle w:val="Strong"/>
              </w:rPr>
              <w:t xml:space="preserve"> Pte. Ltd.</w:t>
            </w:r>
          </w:p>
        </w:tc>
        <w:tc>
          <w:tcPr>
            <w:tcW w:w="3140" w:type="dxa"/>
          </w:tcPr>
          <w:p w14:paraId="5E72E462" w14:textId="38071000" w:rsidR="00C46186" w:rsidRPr="00122A77" w:rsidRDefault="0042119E" w:rsidP="00C46186">
            <w:pPr>
              <w:rPr>
                <w:rStyle w:val="Strong"/>
              </w:rPr>
            </w:pPr>
            <w:r>
              <w:rPr>
                <w:rStyle w:val="Strong"/>
              </w:rPr>
              <w:t>Sep</w:t>
            </w:r>
            <w:r w:rsidR="00C46186">
              <w:rPr>
                <w:rStyle w:val="Strong"/>
              </w:rPr>
              <w:t xml:space="preserve"> 2021 – </w:t>
            </w:r>
            <w:r>
              <w:rPr>
                <w:rStyle w:val="Strong"/>
              </w:rPr>
              <w:t>Present</w:t>
            </w:r>
          </w:p>
        </w:tc>
      </w:tr>
    </w:tbl>
    <w:p w14:paraId="0B0199A2" w14:textId="409C9DEE" w:rsidR="00572AAF" w:rsidRDefault="00E5699E" w:rsidP="00E5699E">
      <w:pPr>
        <w:pStyle w:val="ListParagraph"/>
        <w:numPr>
          <w:ilvl w:val="0"/>
          <w:numId w:val="2"/>
        </w:numPr>
      </w:pPr>
      <w:r>
        <w:t>I</w:t>
      </w:r>
      <w:r w:rsidR="007C4FC4">
        <w:t>nitializ</w:t>
      </w:r>
      <w:r>
        <w:t xml:space="preserve">ed </w:t>
      </w:r>
      <w:r w:rsidR="007C4FC4">
        <w:t xml:space="preserve">project structure </w:t>
      </w:r>
      <w:r>
        <w:t xml:space="preserve">of 0-1 sales planning microservice </w:t>
      </w:r>
      <w:r w:rsidR="00572AAF">
        <w:t xml:space="preserve">using </w:t>
      </w:r>
      <w:proofErr w:type="gramStart"/>
      <w:r w:rsidR="000B7B87">
        <w:t>Hexagonal</w:t>
      </w:r>
      <w:proofErr w:type="gramEnd"/>
      <w:r w:rsidR="000B7B87">
        <w:t xml:space="preserve"> architectur</w:t>
      </w:r>
      <w:r w:rsidR="007C4FC4">
        <w:t>e</w:t>
      </w:r>
      <w:r>
        <w:t xml:space="preserve"> </w:t>
      </w:r>
      <w:r w:rsidR="00E068E6">
        <w:t xml:space="preserve">by adding </w:t>
      </w:r>
      <w:r>
        <w:t xml:space="preserve">REST, </w:t>
      </w:r>
      <w:r w:rsidR="00E068E6">
        <w:t>MQ</w:t>
      </w:r>
      <w:r>
        <w:t>, Thrift, Task adapters and Spring Data JPA.</w:t>
      </w:r>
    </w:p>
    <w:p w14:paraId="136C3098" w14:textId="1A0EB32B" w:rsidR="00E068E6" w:rsidRDefault="00E068E6" w:rsidP="00DD620D">
      <w:pPr>
        <w:pStyle w:val="ListParagraph"/>
        <w:numPr>
          <w:ilvl w:val="0"/>
          <w:numId w:val="2"/>
        </w:numPr>
      </w:pPr>
      <w:r>
        <w:t>Overhauled sales planning into CQRS architecture to support higher read throughput by pre-computing the metrics into Elasticsearch.</w:t>
      </w:r>
    </w:p>
    <w:p w14:paraId="40FC28F3" w14:textId="6602C24A" w:rsidR="00590227" w:rsidRDefault="00590227" w:rsidP="00DD620D">
      <w:pPr>
        <w:pStyle w:val="ListParagraph"/>
        <w:numPr>
          <w:ilvl w:val="0"/>
          <w:numId w:val="2"/>
        </w:numPr>
      </w:pPr>
      <w:r>
        <w:t>Introduced Spock Framework, Spring Data JPA, QueryDSL to project’s tech stack.</w:t>
      </w:r>
    </w:p>
    <w:p w14:paraId="26F9EA1E" w14:textId="14F703B9" w:rsidR="00E068E6" w:rsidRDefault="00E068E6" w:rsidP="00DD620D">
      <w:pPr>
        <w:pStyle w:val="ListParagraph"/>
        <w:numPr>
          <w:ilvl w:val="0"/>
          <w:numId w:val="2"/>
        </w:numPr>
      </w:pPr>
      <w:r>
        <w:t xml:space="preserve">Conducted tech talks on Clean Architecture, Spock Framework and </w:t>
      </w:r>
      <w:r w:rsidR="00AE7C90">
        <w:t>app</w:t>
      </w:r>
      <w:r w:rsidR="00590227">
        <w:t xml:space="preserve"> architecture.</w:t>
      </w:r>
    </w:p>
    <w:p w14:paraId="64637497" w14:textId="4FC21D6A" w:rsidR="00C46186" w:rsidRPr="001D4617" w:rsidRDefault="008B0150" w:rsidP="00590227">
      <w:pPr>
        <w:pStyle w:val="ListParagraph"/>
        <w:numPr>
          <w:ilvl w:val="0"/>
          <w:numId w:val="2"/>
        </w:numPr>
      </w:pPr>
      <w:r>
        <w:t>Initiated monthly backend technical retrospective to identify technical debts and improvements and setting goal items.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0"/>
        <w:gridCol w:w="3150"/>
        <w:gridCol w:w="3140"/>
      </w:tblGrid>
      <w:tr w:rsidR="00C46186" w:rsidRPr="00122A77" w14:paraId="3CA5E9F7" w14:textId="77777777" w:rsidTr="00C46186">
        <w:tc>
          <w:tcPr>
            <w:tcW w:w="3060" w:type="dxa"/>
          </w:tcPr>
          <w:p w14:paraId="4BC33EFE" w14:textId="78E55AAE" w:rsidR="003C2594" w:rsidRPr="00122A77" w:rsidRDefault="003C2594" w:rsidP="004012D6">
            <w:pPr>
              <w:rPr>
                <w:rStyle w:val="Strong"/>
              </w:rPr>
            </w:pPr>
            <w:r>
              <w:rPr>
                <w:rStyle w:val="Strong"/>
              </w:rPr>
              <w:t xml:space="preserve">Engineer </w:t>
            </w:r>
            <w:proofErr w:type="gramStart"/>
            <w:r>
              <w:rPr>
                <w:rStyle w:val="Strong"/>
              </w:rPr>
              <w:t>Lead</w:t>
            </w:r>
            <w:proofErr w:type="gramEnd"/>
          </w:p>
        </w:tc>
        <w:tc>
          <w:tcPr>
            <w:tcW w:w="3150" w:type="dxa"/>
          </w:tcPr>
          <w:p w14:paraId="1C548266" w14:textId="0DE460D3" w:rsidR="003C2594" w:rsidRPr="00122A77" w:rsidRDefault="003C2594" w:rsidP="004012D6">
            <w:pPr>
              <w:rPr>
                <w:rStyle w:val="Strong"/>
              </w:rPr>
            </w:pPr>
            <w:r>
              <w:rPr>
                <w:rStyle w:val="Strong"/>
              </w:rPr>
              <w:t>Rakuten Asia Pt</w:t>
            </w:r>
            <w:r w:rsidR="00C11A65">
              <w:rPr>
                <w:rStyle w:val="Strong"/>
              </w:rPr>
              <w:t>e</w:t>
            </w:r>
            <w:r w:rsidR="00C46186">
              <w:rPr>
                <w:rStyle w:val="Strong"/>
              </w:rPr>
              <w:t>.</w:t>
            </w:r>
            <w:r>
              <w:rPr>
                <w:rStyle w:val="Strong"/>
              </w:rPr>
              <w:t xml:space="preserve"> Ltd</w:t>
            </w:r>
            <w:r w:rsidR="00C46186">
              <w:rPr>
                <w:rStyle w:val="Strong"/>
              </w:rPr>
              <w:t>.</w:t>
            </w:r>
          </w:p>
        </w:tc>
        <w:tc>
          <w:tcPr>
            <w:tcW w:w="3140" w:type="dxa"/>
          </w:tcPr>
          <w:p w14:paraId="711B3AA6" w14:textId="70992A3E" w:rsidR="003C2594" w:rsidRPr="00122A77" w:rsidRDefault="003C2594" w:rsidP="004012D6">
            <w:pPr>
              <w:rPr>
                <w:rStyle w:val="Strong"/>
              </w:rPr>
            </w:pPr>
            <w:r>
              <w:rPr>
                <w:rStyle w:val="Strong"/>
              </w:rPr>
              <w:t>Jun 2021 – Sep 2021</w:t>
            </w:r>
          </w:p>
        </w:tc>
      </w:tr>
    </w:tbl>
    <w:p w14:paraId="0128893E" w14:textId="50ED411E" w:rsidR="003C2594" w:rsidRDefault="0063044D" w:rsidP="00A33638">
      <w:pPr>
        <w:pStyle w:val="ListParagraph"/>
        <w:numPr>
          <w:ilvl w:val="0"/>
          <w:numId w:val="2"/>
        </w:numPr>
      </w:pPr>
      <w:r>
        <w:t>Increased the UI development resources from 2 to 5 by gradually involving and mentoring junior engineers while still meeting the project schedule.</w:t>
      </w:r>
    </w:p>
    <w:p w14:paraId="272FC881" w14:textId="16D0DDC2" w:rsidR="00FC3C10" w:rsidRDefault="00FC3C10" w:rsidP="00A33638">
      <w:pPr>
        <w:pStyle w:val="ListParagraph"/>
        <w:numPr>
          <w:ilvl w:val="0"/>
          <w:numId w:val="2"/>
        </w:numPr>
      </w:pPr>
      <w:r>
        <w:t>Eliminated delays from the dev</w:t>
      </w:r>
      <w:r w:rsidR="0042119E">
        <w:t>elopment</w:t>
      </w:r>
      <w:r>
        <w:t xml:space="preserve"> team by </w:t>
      </w:r>
      <w:r w:rsidR="003938D9">
        <w:t xml:space="preserve">defining clear scope </w:t>
      </w:r>
      <w:r w:rsidR="006C6043">
        <w:t xml:space="preserve">and dependencies </w:t>
      </w:r>
      <w:r w:rsidR="003938D9">
        <w:t xml:space="preserve">for every task and prioritizing </w:t>
      </w:r>
      <w:r w:rsidR="006C6043">
        <w:t>based on release schedule.</w:t>
      </w:r>
    </w:p>
    <w:p w14:paraId="186B0DCE" w14:textId="1C28E559" w:rsidR="00DB259C" w:rsidRDefault="00DB259C" w:rsidP="00A33638">
      <w:pPr>
        <w:pStyle w:val="ListParagraph"/>
        <w:numPr>
          <w:ilvl w:val="0"/>
          <w:numId w:val="2"/>
        </w:numPr>
      </w:pPr>
      <w:r>
        <w:t xml:space="preserve">Led one software release without any </w:t>
      </w:r>
      <w:r w:rsidR="00FC3C10">
        <w:t xml:space="preserve">deployment </w:t>
      </w:r>
      <w:r>
        <w:t>issues in itself.</w:t>
      </w:r>
    </w:p>
    <w:p w14:paraId="339F2FB8" w14:textId="78FBAAAE" w:rsidR="00DB259C" w:rsidRDefault="00DB259C" w:rsidP="00A33638">
      <w:pPr>
        <w:pStyle w:val="ListParagraph"/>
        <w:numPr>
          <w:ilvl w:val="0"/>
          <w:numId w:val="2"/>
        </w:numPr>
      </w:pPr>
      <w:r>
        <w:t>Performed API and UI code reviews for all development tasks in the team.</w:t>
      </w:r>
    </w:p>
    <w:p w14:paraId="2C86AB6B" w14:textId="2EB6671E" w:rsidR="001D4617" w:rsidRPr="001D4617" w:rsidRDefault="001D4617" w:rsidP="00917E32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0"/>
        <w:gridCol w:w="3150"/>
        <w:gridCol w:w="3140"/>
      </w:tblGrid>
      <w:tr w:rsidR="001E6D3A" w:rsidRPr="00122A77" w14:paraId="25C815B4" w14:textId="77777777" w:rsidTr="00C46186">
        <w:tc>
          <w:tcPr>
            <w:tcW w:w="3060" w:type="dxa"/>
          </w:tcPr>
          <w:p w14:paraId="50C5E5D0" w14:textId="5B19B3F4" w:rsidR="001E6D3A" w:rsidRPr="00122A77" w:rsidRDefault="001E6D3A" w:rsidP="00172EE5">
            <w:pPr>
              <w:rPr>
                <w:rStyle w:val="Strong"/>
              </w:rPr>
            </w:pPr>
            <w:r>
              <w:rPr>
                <w:rStyle w:val="Strong"/>
              </w:rPr>
              <w:t>Software Engineer</w:t>
            </w:r>
          </w:p>
        </w:tc>
        <w:tc>
          <w:tcPr>
            <w:tcW w:w="3150" w:type="dxa"/>
          </w:tcPr>
          <w:p w14:paraId="530E3DF8" w14:textId="77777777" w:rsidR="001E6D3A" w:rsidRPr="00122A77" w:rsidRDefault="001E6D3A" w:rsidP="00172EE5">
            <w:pPr>
              <w:rPr>
                <w:rStyle w:val="Strong"/>
              </w:rPr>
            </w:pPr>
            <w:r>
              <w:rPr>
                <w:rStyle w:val="Strong"/>
              </w:rPr>
              <w:t>Rakuten Asia Pte. Ltd.</w:t>
            </w:r>
          </w:p>
        </w:tc>
        <w:tc>
          <w:tcPr>
            <w:tcW w:w="3140" w:type="dxa"/>
          </w:tcPr>
          <w:p w14:paraId="646C3207" w14:textId="2D572334" w:rsidR="001E6D3A" w:rsidRPr="00122A77" w:rsidRDefault="001E6D3A" w:rsidP="00172EE5">
            <w:pPr>
              <w:rPr>
                <w:rStyle w:val="Strong"/>
              </w:rPr>
            </w:pPr>
            <w:r>
              <w:rPr>
                <w:rStyle w:val="Strong"/>
              </w:rPr>
              <w:t xml:space="preserve">Aug 2019 – </w:t>
            </w:r>
            <w:r w:rsidR="003C2594">
              <w:rPr>
                <w:rStyle w:val="Strong"/>
              </w:rPr>
              <w:t>May 2021</w:t>
            </w:r>
          </w:p>
        </w:tc>
      </w:tr>
    </w:tbl>
    <w:p w14:paraId="4E17765F" w14:textId="1BDA7AF8" w:rsidR="001E6D3A" w:rsidRDefault="001E6D3A" w:rsidP="00FA5FD6">
      <w:pPr>
        <w:pStyle w:val="ListParagraph"/>
        <w:numPr>
          <w:ilvl w:val="0"/>
          <w:numId w:val="2"/>
        </w:numPr>
      </w:pPr>
      <w:r>
        <w:t>Designed</w:t>
      </w:r>
      <w:r w:rsidR="00312D36">
        <w:t xml:space="preserve"> </w:t>
      </w:r>
      <w:r w:rsidR="00851563">
        <w:t xml:space="preserve">and presented </w:t>
      </w:r>
      <w:r w:rsidR="00312D36">
        <w:t xml:space="preserve">the architecture </w:t>
      </w:r>
      <w:r w:rsidR="000D4AF5">
        <w:t xml:space="preserve">to achieve eventual consistency </w:t>
      </w:r>
      <w:r w:rsidR="00312D36">
        <w:t xml:space="preserve">between </w:t>
      </w:r>
      <w:r w:rsidR="00514311">
        <w:t xml:space="preserve">two databases </w:t>
      </w:r>
      <w:r w:rsidR="00312D36">
        <w:t xml:space="preserve">to </w:t>
      </w:r>
      <w:r w:rsidR="00514311">
        <w:t xml:space="preserve">the </w:t>
      </w:r>
      <w:r w:rsidR="00312D36">
        <w:t>architecture review team</w:t>
      </w:r>
      <w:r w:rsidR="00F30F6F">
        <w:t xml:space="preserve"> (Outbox Pattern</w:t>
      </w:r>
      <w:r w:rsidR="000D4AF5">
        <w:t>, Kafka</w:t>
      </w:r>
      <w:r w:rsidR="00F30F6F">
        <w:t>)</w:t>
      </w:r>
      <w:r w:rsidR="00312D36">
        <w:t>.</w:t>
      </w:r>
    </w:p>
    <w:p w14:paraId="200EF889" w14:textId="27AC2B60" w:rsidR="00312D36" w:rsidRDefault="00851563" w:rsidP="001E6D3A">
      <w:pPr>
        <w:pStyle w:val="ListParagraph"/>
        <w:numPr>
          <w:ilvl w:val="0"/>
          <w:numId w:val="2"/>
        </w:numPr>
      </w:pPr>
      <w:r>
        <w:t>Implemented 6 API endpoint</w:t>
      </w:r>
      <w:r w:rsidR="00613D17">
        <w:t>s</w:t>
      </w:r>
      <w:r>
        <w:t xml:space="preserve"> using </w:t>
      </w:r>
      <w:r w:rsidR="00613D17">
        <w:t>outside-in</w:t>
      </w:r>
      <w:r>
        <w:t xml:space="preserve"> TDD </w:t>
      </w:r>
      <w:r w:rsidR="00C05AB0">
        <w:t xml:space="preserve">where </w:t>
      </w:r>
      <w:r>
        <w:t xml:space="preserve">PR </w:t>
      </w:r>
      <w:r w:rsidR="00C05AB0">
        <w:t xml:space="preserve">was approved </w:t>
      </w:r>
      <w:r>
        <w:t xml:space="preserve">with zero </w:t>
      </w:r>
      <w:r w:rsidR="00C05AB0">
        <w:t xml:space="preserve">revisions </w:t>
      </w:r>
      <w:r>
        <w:t>and no bugs</w:t>
      </w:r>
      <w:r w:rsidR="00613D17">
        <w:t xml:space="preserve"> </w:t>
      </w:r>
      <w:r w:rsidR="00D22EFC">
        <w:t xml:space="preserve">reported </w:t>
      </w:r>
      <w:r w:rsidR="00613D17">
        <w:t>(</w:t>
      </w:r>
      <w:r w:rsidR="00C05AB0">
        <w:t xml:space="preserve">Spring Boot, </w:t>
      </w:r>
      <w:r w:rsidR="00613D17">
        <w:t>Cucumber, JUnit5)</w:t>
      </w:r>
      <w:r>
        <w:t>.</w:t>
      </w:r>
    </w:p>
    <w:p w14:paraId="6FF60972" w14:textId="258D5985" w:rsidR="00851563" w:rsidRDefault="000D4AF5" w:rsidP="001E6D3A">
      <w:pPr>
        <w:pStyle w:val="ListParagraph"/>
        <w:numPr>
          <w:ilvl w:val="0"/>
          <w:numId w:val="2"/>
        </w:numPr>
      </w:pPr>
      <w:r>
        <w:t>Wrote</w:t>
      </w:r>
      <w:r w:rsidR="00851563">
        <w:t xml:space="preserve"> our team’s test framework alone, inspired by </w:t>
      </w:r>
      <w:r w:rsidR="00613D17">
        <w:t xml:space="preserve">outside-in </w:t>
      </w:r>
      <w:r w:rsidR="00851563">
        <w:t>TDD, to address the substandard test code quality</w:t>
      </w:r>
      <w:r w:rsidR="00AE1453">
        <w:t xml:space="preserve">, improving </w:t>
      </w:r>
      <w:r w:rsidR="00851563">
        <w:t>test suite performance by 600%.</w:t>
      </w:r>
    </w:p>
    <w:p w14:paraId="4D56E37E" w14:textId="6ABB0D75" w:rsidR="00613D17" w:rsidRDefault="00613D17" w:rsidP="001E6D3A">
      <w:pPr>
        <w:pStyle w:val="ListParagraph"/>
        <w:numPr>
          <w:ilvl w:val="0"/>
          <w:numId w:val="2"/>
        </w:numPr>
      </w:pPr>
      <w:r>
        <w:t xml:space="preserve">Setup two microservices with CI/CD pipelines for the team to </w:t>
      </w:r>
      <w:r w:rsidR="00C05AB0">
        <w:t xml:space="preserve">kickstart </w:t>
      </w:r>
      <w:r>
        <w:t>parallel development work (Spring Boot, Jenkins).</w:t>
      </w:r>
    </w:p>
    <w:p w14:paraId="25004408" w14:textId="71761F1D" w:rsidR="000D4AF5" w:rsidRDefault="00514311" w:rsidP="001E6D3A">
      <w:pPr>
        <w:pStyle w:val="ListParagraph"/>
        <w:numPr>
          <w:ilvl w:val="0"/>
          <w:numId w:val="2"/>
        </w:numPr>
      </w:pPr>
      <w:r>
        <w:t>Discovered</w:t>
      </w:r>
      <w:r w:rsidR="000D4AF5">
        <w:t xml:space="preserve"> and fixed API performance issues </w:t>
      </w:r>
      <w:r>
        <w:t xml:space="preserve">through </w:t>
      </w:r>
      <w:r w:rsidR="000D4AF5">
        <w:t>load testing (JMeter</w:t>
      </w:r>
      <w:r>
        <w:t>, Taurus</w:t>
      </w:r>
      <w:r w:rsidR="000D4AF5">
        <w:t>).</w:t>
      </w:r>
    </w:p>
    <w:p w14:paraId="4497AD59" w14:textId="75475EAC" w:rsidR="00851563" w:rsidRDefault="00851563" w:rsidP="001E6D3A">
      <w:pPr>
        <w:pStyle w:val="ListParagraph"/>
        <w:numPr>
          <w:ilvl w:val="0"/>
          <w:numId w:val="2"/>
        </w:numPr>
      </w:pPr>
      <w:r>
        <w:t xml:space="preserve">Presented </w:t>
      </w:r>
      <w:r w:rsidR="00291140">
        <w:t>in</w:t>
      </w:r>
      <w:r w:rsidR="00613D17">
        <w:t xml:space="preserve"> engineering meetings (Kafka Connect, React Hooks, Test Framework).</w:t>
      </w:r>
    </w:p>
    <w:p w14:paraId="124AC12B" w14:textId="383A6E63" w:rsidR="001E6D3A" w:rsidRDefault="00E934E3" w:rsidP="00E934E3">
      <w:pPr>
        <w:pStyle w:val="ListParagraph"/>
        <w:numPr>
          <w:ilvl w:val="0"/>
          <w:numId w:val="2"/>
        </w:numPr>
      </w:pPr>
      <w:r>
        <w:t>Reduce</w:t>
      </w:r>
      <w:r w:rsidR="00C05AB0">
        <w:t>d</w:t>
      </w:r>
      <w:r>
        <w:t xml:space="preserve"> 10-15% bugs before QA starts through </w:t>
      </w:r>
      <w:r w:rsidR="00FC3C10">
        <w:t>my meticulous</w:t>
      </w:r>
      <w:r>
        <w:t xml:space="preserve"> code review</w:t>
      </w:r>
      <w:r w:rsidR="00FC3C10">
        <w:t>s</w:t>
      </w:r>
      <w:r>
        <w:t xml:space="preserve"> (Awarded).</w:t>
      </w:r>
    </w:p>
    <w:p w14:paraId="3D082723" w14:textId="7311026F" w:rsidR="00E934E3" w:rsidRPr="001E6D3A" w:rsidRDefault="00E934E3" w:rsidP="00514311">
      <w:pPr>
        <w:pStyle w:val="ListParagraph"/>
        <w:numPr>
          <w:ilvl w:val="0"/>
          <w:numId w:val="2"/>
        </w:numPr>
        <w:sectPr w:rsidR="00E934E3" w:rsidRPr="001E6D3A" w:rsidSect="00880E2F">
          <w:type w:val="continuous"/>
          <w:pgSz w:w="12240" w:h="1872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Designed and implemented </w:t>
      </w:r>
      <w:r w:rsidR="00514311">
        <w:t xml:space="preserve">an ad </w:t>
      </w:r>
      <w:r>
        <w:t>creative review screen using ReactJS and Redux.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E6D3A" w:rsidRPr="00122A77" w14:paraId="42950349" w14:textId="77777777" w:rsidTr="00F65963">
        <w:tc>
          <w:tcPr>
            <w:tcW w:w="3116" w:type="dxa"/>
          </w:tcPr>
          <w:p w14:paraId="1CABAB55" w14:textId="42AF0E57" w:rsidR="001E6D3A" w:rsidRPr="00122A77" w:rsidRDefault="001E6D3A" w:rsidP="00F65963">
            <w:pPr>
              <w:rPr>
                <w:rStyle w:val="Strong"/>
              </w:rPr>
            </w:pPr>
          </w:p>
        </w:tc>
        <w:tc>
          <w:tcPr>
            <w:tcW w:w="3117" w:type="dxa"/>
          </w:tcPr>
          <w:p w14:paraId="00D8A084" w14:textId="15FDBFAD" w:rsidR="001E6D3A" w:rsidRPr="00122A77" w:rsidRDefault="001E6D3A" w:rsidP="00F65963">
            <w:pPr>
              <w:rPr>
                <w:rStyle w:val="Strong"/>
              </w:rPr>
            </w:pPr>
          </w:p>
        </w:tc>
        <w:tc>
          <w:tcPr>
            <w:tcW w:w="3117" w:type="dxa"/>
          </w:tcPr>
          <w:p w14:paraId="1192AA1E" w14:textId="581AC4D3" w:rsidR="001E6D3A" w:rsidRPr="00122A77" w:rsidRDefault="001E6D3A" w:rsidP="00F65963">
            <w:pPr>
              <w:rPr>
                <w:rStyle w:val="Strong"/>
              </w:rPr>
            </w:pPr>
          </w:p>
        </w:tc>
      </w:tr>
      <w:tr w:rsidR="00235122" w:rsidRPr="00122A77" w14:paraId="238658FC" w14:textId="77777777" w:rsidTr="00F65963">
        <w:tc>
          <w:tcPr>
            <w:tcW w:w="3116" w:type="dxa"/>
          </w:tcPr>
          <w:p w14:paraId="7E5F08C9" w14:textId="052340E6" w:rsidR="00235122" w:rsidRPr="00122A77" w:rsidRDefault="00235122" w:rsidP="00F65963">
            <w:pPr>
              <w:rPr>
                <w:rStyle w:val="Strong"/>
              </w:rPr>
            </w:pPr>
            <w:r w:rsidRPr="00122A77">
              <w:rPr>
                <w:rStyle w:val="Strong"/>
              </w:rPr>
              <w:t>Software Engineer II</w:t>
            </w:r>
          </w:p>
        </w:tc>
        <w:tc>
          <w:tcPr>
            <w:tcW w:w="3117" w:type="dxa"/>
          </w:tcPr>
          <w:p w14:paraId="1EE10E58" w14:textId="77777777" w:rsidR="00235122" w:rsidRPr="00122A77" w:rsidRDefault="00235122" w:rsidP="00F65963">
            <w:pPr>
              <w:rPr>
                <w:rStyle w:val="Strong"/>
              </w:rPr>
            </w:pPr>
            <w:r w:rsidRPr="00122A77">
              <w:rPr>
                <w:rStyle w:val="Strong"/>
              </w:rPr>
              <w:t>Exist Software Labs</w:t>
            </w:r>
          </w:p>
        </w:tc>
        <w:tc>
          <w:tcPr>
            <w:tcW w:w="3117" w:type="dxa"/>
          </w:tcPr>
          <w:p w14:paraId="3AEFFB3E" w14:textId="2A7CEEFE" w:rsidR="00235122" w:rsidRPr="00122A77" w:rsidRDefault="00235122" w:rsidP="00F65963">
            <w:pPr>
              <w:rPr>
                <w:rStyle w:val="Strong"/>
              </w:rPr>
            </w:pPr>
            <w:r w:rsidRPr="00122A77">
              <w:rPr>
                <w:rStyle w:val="Strong"/>
              </w:rPr>
              <w:t xml:space="preserve">Feb 2019 – </w:t>
            </w:r>
            <w:r w:rsidR="001E6D3A">
              <w:rPr>
                <w:rStyle w:val="Strong"/>
              </w:rPr>
              <w:t>Jun 2019</w:t>
            </w:r>
          </w:p>
        </w:tc>
      </w:tr>
    </w:tbl>
    <w:p w14:paraId="70943B1E" w14:textId="77777777" w:rsidR="00B716E1" w:rsidRPr="001D49A1" w:rsidRDefault="00B716E1" w:rsidP="009B3F8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D49A1" w:rsidRPr="00122A77" w14:paraId="3FE3CD64" w14:textId="77777777" w:rsidTr="00CC3433">
        <w:tc>
          <w:tcPr>
            <w:tcW w:w="3116" w:type="dxa"/>
          </w:tcPr>
          <w:p w14:paraId="75ACD530" w14:textId="477F18DB" w:rsidR="00C577FA" w:rsidRPr="00122A77" w:rsidRDefault="00C577FA" w:rsidP="009B3F85">
            <w:pPr>
              <w:rPr>
                <w:rStyle w:val="Strong"/>
              </w:rPr>
            </w:pPr>
            <w:r w:rsidRPr="00122A77">
              <w:rPr>
                <w:rStyle w:val="Strong"/>
              </w:rPr>
              <w:t>Software Engineer I</w:t>
            </w:r>
          </w:p>
        </w:tc>
        <w:tc>
          <w:tcPr>
            <w:tcW w:w="3117" w:type="dxa"/>
          </w:tcPr>
          <w:p w14:paraId="027B96D7" w14:textId="33FE566C" w:rsidR="00C577FA" w:rsidRPr="00122A77" w:rsidRDefault="00C577FA" w:rsidP="009B3F85">
            <w:pPr>
              <w:rPr>
                <w:rStyle w:val="Strong"/>
              </w:rPr>
            </w:pPr>
            <w:r w:rsidRPr="00122A77">
              <w:rPr>
                <w:rStyle w:val="Strong"/>
              </w:rPr>
              <w:t>Exist Software Labs</w:t>
            </w:r>
          </w:p>
        </w:tc>
        <w:tc>
          <w:tcPr>
            <w:tcW w:w="3117" w:type="dxa"/>
          </w:tcPr>
          <w:p w14:paraId="5A566815" w14:textId="4EE5384A" w:rsidR="00C577FA" w:rsidRPr="00122A77" w:rsidRDefault="00F53E71" w:rsidP="009B3F85">
            <w:pPr>
              <w:rPr>
                <w:rStyle w:val="Strong"/>
              </w:rPr>
            </w:pPr>
            <w:r w:rsidRPr="00122A77">
              <w:rPr>
                <w:rStyle w:val="Strong"/>
              </w:rPr>
              <w:t>Aug</w:t>
            </w:r>
            <w:r w:rsidR="00C577FA" w:rsidRPr="00122A77">
              <w:rPr>
                <w:rStyle w:val="Strong"/>
              </w:rPr>
              <w:t xml:space="preserve"> 2017 – Jan 2019</w:t>
            </w:r>
          </w:p>
        </w:tc>
      </w:tr>
    </w:tbl>
    <w:p w14:paraId="45611FC9" w14:textId="77777777" w:rsidR="00AE1453" w:rsidRPr="001D49A1" w:rsidRDefault="00AE1453" w:rsidP="00AE1453">
      <w:pPr>
        <w:pStyle w:val="ListParagraph"/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D49A1" w:rsidRPr="00122A77" w14:paraId="67B6958B" w14:textId="77777777" w:rsidTr="00850FEB">
        <w:tc>
          <w:tcPr>
            <w:tcW w:w="3116" w:type="dxa"/>
          </w:tcPr>
          <w:p w14:paraId="396D1C78" w14:textId="77777777" w:rsidR="00401B94" w:rsidRPr="00122A77" w:rsidRDefault="00401B94" w:rsidP="009B3F85">
            <w:pPr>
              <w:rPr>
                <w:rStyle w:val="Strong"/>
              </w:rPr>
            </w:pPr>
            <w:r w:rsidRPr="00122A77">
              <w:rPr>
                <w:rStyle w:val="Strong"/>
              </w:rPr>
              <w:t>Freelance Software Engineer</w:t>
            </w:r>
          </w:p>
        </w:tc>
        <w:tc>
          <w:tcPr>
            <w:tcW w:w="3117" w:type="dxa"/>
          </w:tcPr>
          <w:p w14:paraId="29EA0482" w14:textId="77777777" w:rsidR="00401B94" w:rsidRPr="00122A77" w:rsidRDefault="00401B94" w:rsidP="009B3F85">
            <w:pPr>
              <w:rPr>
                <w:rStyle w:val="Strong"/>
              </w:rPr>
            </w:pPr>
            <w:r w:rsidRPr="00122A77">
              <w:rPr>
                <w:rStyle w:val="Strong"/>
              </w:rPr>
              <w:t>Nelsoft Systems, Inc.</w:t>
            </w:r>
          </w:p>
        </w:tc>
        <w:tc>
          <w:tcPr>
            <w:tcW w:w="3117" w:type="dxa"/>
          </w:tcPr>
          <w:p w14:paraId="11BBABB2" w14:textId="20B56EFD" w:rsidR="00401B94" w:rsidRPr="00122A77" w:rsidRDefault="00401B94" w:rsidP="009B3F85">
            <w:pPr>
              <w:rPr>
                <w:rStyle w:val="Strong"/>
              </w:rPr>
            </w:pPr>
            <w:r w:rsidRPr="00122A77">
              <w:rPr>
                <w:rStyle w:val="Strong"/>
              </w:rPr>
              <w:t>Sep 2016 – Apr 2017</w:t>
            </w:r>
          </w:p>
        </w:tc>
      </w:tr>
    </w:tbl>
    <w:p w14:paraId="6EF1DB6B" w14:textId="77777777" w:rsidR="00514311" w:rsidRPr="001D49A1" w:rsidRDefault="00514311" w:rsidP="00F743A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D49A1" w:rsidRPr="00122A77" w14:paraId="75B682EF" w14:textId="77777777" w:rsidTr="00401B94">
        <w:tc>
          <w:tcPr>
            <w:tcW w:w="3116" w:type="dxa"/>
          </w:tcPr>
          <w:p w14:paraId="2CA32DFA" w14:textId="30441B7D" w:rsidR="00796FD9" w:rsidRPr="00122A77" w:rsidRDefault="00796FD9" w:rsidP="009B3F85">
            <w:pPr>
              <w:rPr>
                <w:rStyle w:val="Strong"/>
              </w:rPr>
            </w:pPr>
            <w:r w:rsidRPr="00122A77">
              <w:rPr>
                <w:rStyle w:val="Strong"/>
              </w:rPr>
              <w:t>Software Engineer</w:t>
            </w:r>
            <w:r w:rsidR="00C46186">
              <w:rPr>
                <w:rStyle w:val="Strong"/>
              </w:rPr>
              <w:t xml:space="preserve"> I</w:t>
            </w:r>
          </w:p>
        </w:tc>
        <w:tc>
          <w:tcPr>
            <w:tcW w:w="3117" w:type="dxa"/>
          </w:tcPr>
          <w:p w14:paraId="0B27A1DF" w14:textId="0E568CDD" w:rsidR="00796FD9" w:rsidRPr="00122A77" w:rsidRDefault="00F53E71" w:rsidP="009B3F85">
            <w:pPr>
              <w:rPr>
                <w:rStyle w:val="Strong"/>
              </w:rPr>
            </w:pPr>
            <w:r w:rsidRPr="00122A77">
              <w:rPr>
                <w:rStyle w:val="Strong"/>
              </w:rPr>
              <w:t>Nelsoft Systems, Inc.</w:t>
            </w:r>
          </w:p>
        </w:tc>
        <w:tc>
          <w:tcPr>
            <w:tcW w:w="3117" w:type="dxa"/>
          </w:tcPr>
          <w:p w14:paraId="0A799785" w14:textId="401695DA" w:rsidR="00796FD9" w:rsidRPr="00122A77" w:rsidRDefault="00F53E71" w:rsidP="009B3F85">
            <w:pPr>
              <w:rPr>
                <w:rStyle w:val="Strong"/>
              </w:rPr>
            </w:pPr>
            <w:r w:rsidRPr="00122A77">
              <w:rPr>
                <w:rStyle w:val="Strong"/>
              </w:rPr>
              <w:t xml:space="preserve">Feb </w:t>
            </w:r>
            <w:r w:rsidR="00796FD9" w:rsidRPr="00122A77">
              <w:rPr>
                <w:rStyle w:val="Strong"/>
              </w:rPr>
              <w:t>201</w:t>
            </w:r>
            <w:r w:rsidRPr="00122A77">
              <w:rPr>
                <w:rStyle w:val="Strong"/>
              </w:rPr>
              <w:t>5</w:t>
            </w:r>
            <w:r w:rsidR="00796FD9" w:rsidRPr="00122A77">
              <w:rPr>
                <w:rStyle w:val="Strong"/>
              </w:rPr>
              <w:t xml:space="preserve"> – Jan 201</w:t>
            </w:r>
            <w:r w:rsidRPr="00122A77">
              <w:rPr>
                <w:rStyle w:val="Strong"/>
              </w:rPr>
              <w:t>6</w:t>
            </w:r>
          </w:p>
        </w:tc>
      </w:tr>
    </w:tbl>
    <w:p w14:paraId="50656670" w14:textId="576DC0BA" w:rsidR="00A5682F" w:rsidRPr="001D49A1" w:rsidRDefault="00501D58" w:rsidP="009B3F85">
      <w:pPr>
        <w:pStyle w:val="Heading1"/>
      </w:pPr>
      <w:r w:rsidRPr="001D49A1">
        <w:t>Education</w:t>
      </w:r>
      <w:r w:rsidR="00A5682F" w:rsidRPr="001D49A1">
        <w:t xml:space="preserve"> Background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5"/>
        <w:gridCol w:w="3690"/>
        <w:gridCol w:w="3055"/>
      </w:tblGrid>
      <w:tr w:rsidR="001D49A1" w:rsidRPr="00122A77" w14:paraId="2E4AD948" w14:textId="77777777" w:rsidTr="00122A77">
        <w:tc>
          <w:tcPr>
            <w:tcW w:w="2605" w:type="dxa"/>
          </w:tcPr>
          <w:p w14:paraId="5D17B1A6" w14:textId="0CD73572" w:rsidR="00A5682F" w:rsidRPr="00122A77" w:rsidRDefault="00E35266" w:rsidP="009B3F85">
            <w:pPr>
              <w:rPr>
                <w:rStyle w:val="Strong"/>
              </w:rPr>
            </w:pPr>
            <w:r w:rsidRPr="00122A77">
              <w:rPr>
                <w:rStyle w:val="Strong"/>
              </w:rPr>
              <w:t>Computer Engineering</w:t>
            </w:r>
          </w:p>
        </w:tc>
        <w:tc>
          <w:tcPr>
            <w:tcW w:w="3690" w:type="dxa"/>
            <w:tcBorders>
              <w:left w:val="nil"/>
            </w:tcBorders>
          </w:tcPr>
          <w:p w14:paraId="71071AC6" w14:textId="472E983B" w:rsidR="00A5682F" w:rsidRPr="00122A77" w:rsidRDefault="007222D1" w:rsidP="009B3F85">
            <w:pPr>
              <w:rPr>
                <w:rStyle w:val="Strong"/>
              </w:rPr>
            </w:pPr>
            <w:r w:rsidRPr="00122A77">
              <w:rPr>
                <w:rStyle w:val="Strong"/>
              </w:rPr>
              <w:t>De</w:t>
            </w:r>
            <w:r w:rsidR="00122A77">
              <w:rPr>
                <w:rStyle w:val="Strong"/>
              </w:rPr>
              <w:t xml:space="preserve"> </w:t>
            </w:r>
            <w:r w:rsidRPr="00122A77">
              <w:rPr>
                <w:rStyle w:val="Strong"/>
              </w:rPr>
              <w:t>La Salle University Manila</w:t>
            </w:r>
          </w:p>
        </w:tc>
        <w:tc>
          <w:tcPr>
            <w:tcW w:w="3055" w:type="dxa"/>
          </w:tcPr>
          <w:p w14:paraId="389B063B" w14:textId="41DABBCA" w:rsidR="00A5682F" w:rsidRPr="00122A77" w:rsidRDefault="007222D1" w:rsidP="009B3F85">
            <w:pPr>
              <w:rPr>
                <w:rStyle w:val="Strong"/>
              </w:rPr>
            </w:pPr>
            <w:r w:rsidRPr="00122A77">
              <w:rPr>
                <w:rStyle w:val="Strong"/>
              </w:rPr>
              <w:t xml:space="preserve">May 2010 – </w:t>
            </w:r>
            <w:r w:rsidR="00C46186">
              <w:rPr>
                <w:rStyle w:val="Strong"/>
              </w:rPr>
              <w:t>Dec</w:t>
            </w:r>
            <w:r w:rsidR="00A5682F" w:rsidRPr="00122A77">
              <w:rPr>
                <w:rStyle w:val="Strong"/>
              </w:rPr>
              <w:t xml:space="preserve"> 201</w:t>
            </w:r>
            <w:r w:rsidR="00C46186">
              <w:rPr>
                <w:rStyle w:val="Strong"/>
              </w:rPr>
              <w:t>4</w:t>
            </w:r>
          </w:p>
        </w:tc>
      </w:tr>
    </w:tbl>
    <w:p w14:paraId="5E917B8F" w14:textId="72F1A9A0" w:rsidR="00E626EC" w:rsidRPr="001D49A1" w:rsidRDefault="007222D1" w:rsidP="009B3F85">
      <w:pPr>
        <w:pStyle w:val="ListParagraph"/>
        <w:numPr>
          <w:ilvl w:val="0"/>
          <w:numId w:val="3"/>
        </w:numPr>
      </w:pPr>
      <w:r w:rsidRPr="001D49A1">
        <w:t>Graduated with honorable mention having a CGPA of 3.203.</w:t>
      </w:r>
    </w:p>
    <w:p w14:paraId="3C055F67" w14:textId="465A4733" w:rsidR="007222D1" w:rsidRPr="001D49A1" w:rsidRDefault="007222D1" w:rsidP="009B3F85">
      <w:pPr>
        <w:pStyle w:val="ListParagraph"/>
        <w:numPr>
          <w:ilvl w:val="0"/>
          <w:numId w:val="3"/>
        </w:numPr>
      </w:pPr>
      <w:r w:rsidRPr="001D49A1">
        <w:t>Designed and implemented</w:t>
      </w:r>
      <w:r w:rsidR="00A626AC">
        <w:t xml:space="preserve"> </w:t>
      </w:r>
      <w:r w:rsidRPr="001D49A1">
        <w:t>telemetry system for Shell Eco Marathon Asia in 2014.</w:t>
      </w:r>
    </w:p>
    <w:p w14:paraId="54626723" w14:textId="4E196767" w:rsidR="00E626EC" w:rsidRPr="001D49A1" w:rsidRDefault="008F0A49" w:rsidP="009B3F85">
      <w:pPr>
        <w:pStyle w:val="ListParagraph"/>
        <w:numPr>
          <w:ilvl w:val="0"/>
          <w:numId w:val="3"/>
        </w:numPr>
      </w:pPr>
      <w:r>
        <w:t>Developed autonomous exploration of two quadrotors for undergraduate thesis.</w:t>
      </w:r>
    </w:p>
    <w:sectPr w:rsidR="00E626EC" w:rsidRPr="001D49A1" w:rsidSect="00880E2F">
      <w:type w:val="continuous"/>
      <w:pgSz w:w="12240" w:h="1872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A220E" w14:textId="77777777" w:rsidR="00877AEC" w:rsidRDefault="00877AEC" w:rsidP="009B3F85">
      <w:r>
        <w:separator/>
      </w:r>
    </w:p>
  </w:endnote>
  <w:endnote w:type="continuationSeparator" w:id="0">
    <w:p w14:paraId="6DFBA1E0" w14:textId="77777777" w:rsidR="00877AEC" w:rsidRDefault="00877AEC" w:rsidP="009B3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Monaco">
    <w:altName w:val="﷽﷽﷽﷽﷽﷽﷽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olor Emoji">
    <w:altName w:val="﷽﷽﷽﷽﷽﷽﷽﷽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F8944" w14:textId="77777777" w:rsidR="00877AEC" w:rsidRDefault="00877AEC" w:rsidP="009B3F85">
      <w:r>
        <w:separator/>
      </w:r>
    </w:p>
  </w:footnote>
  <w:footnote w:type="continuationSeparator" w:id="0">
    <w:p w14:paraId="59B30184" w14:textId="77777777" w:rsidR="00877AEC" w:rsidRDefault="00877AEC" w:rsidP="009B3F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81212"/>
    <w:multiLevelType w:val="hybridMultilevel"/>
    <w:tmpl w:val="C252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279B5"/>
    <w:multiLevelType w:val="hybridMultilevel"/>
    <w:tmpl w:val="DBF26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3060D"/>
    <w:multiLevelType w:val="hybridMultilevel"/>
    <w:tmpl w:val="8D9632C2"/>
    <w:lvl w:ilvl="0" w:tplc="851C2252">
      <w:numFmt w:val="bullet"/>
      <w:lvlText w:val="-"/>
      <w:lvlJc w:val="left"/>
      <w:pPr>
        <w:ind w:left="540" w:hanging="360"/>
      </w:pPr>
      <w:rPr>
        <w:rFonts w:ascii="Monaco" w:eastAsia="Batang" w:hAnsi="Monac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4C98187D"/>
    <w:multiLevelType w:val="hybridMultilevel"/>
    <w:tmpl w:val="F6CA5496"/>
    <w:lvl w:ilvl="0" w:tplc="851C2252">
      <w:numFmt w:val="bullet"/>
      <w:lvlText w:val="-"/>
      <w:lvlJc w:val="left"/>
      <w:pPr>
        <w:ind w:left="720" w:hanging="360"/>
      </w:pPr>
      <w:rPr>
        <w:rFonts w:ascii="Monaco" w:eastAsia="Batang" w:hAnsi="Monac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BA6CB5"/>
    <w:multiLevelType w:val="hybridMultilevel"/>
    <w:tmpl w:val="510A5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6650240">
    <w:abstractNumId w:val="4"/>
  </w:num>
  <w:num w:numId="2" w16cid:durableId="1341079735">
    <w:abstractNumId w:val="0"/>
  </w:num>
  <w:num w:numId="3" w16cid:durableId="2011519643">
    <w:abstractNumId w:val="1"/>
  </w:num>
  <w:num w:numId="4" w16cid:durableId="1211841901">
    <w:abstractNumId w:val="3"/>
  </w:num>
  <w:num w:numId="5" w16cid:durableId="8813332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doNotShadeFormData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6EC"/>
    <w:rsid w:val="00003CF1"/>
    <w:rsid w:val="00013FB7"/>
    <w:rsid w:val="00014085"/>
    <w:rsid w:val="00015575"/>
    <w:rsid w:val="000234F4"/>
    <w:rsid w:val="00031A86"/>
    <w:rsid w:val="00031F6B"/>
    <w:rsid w:val="00032F2A"/>
    <w:rsid w:val="00041290"/>
    <w:rsid w:val="00042764"/>
    <w:rsid w:val="000441DF"/>
    <w:rsid w:val="000458C5"/>
    <w:rsid w:val="00052B90"/>
    <w:rsid w:val="00070D28"/>
    <w:rsid w:val="000859A7"/>
    <w:rsid w:val="00086925"/>
    <w:rsid w:val="000B7B87"/>
    <w:rsid w:val="000D46AC"/>
    <w:rsid w:val="000D4AF5"/>
    <w:rsid w:val="000F44A1"/>
    <w:rsid w:val="0010224A"/>
    <w:rsid w:val="001047BE"/>
    <w:rsid w:val="00120EC0"/>
    <w:rsid w:val="00122A77"/>
    <w:rsid w:val="00163BA2"/>
    <w:rsid w:val="001767BF"/>
    <w:rsid w:val="00192F25"/>
    <w:rsid w:val="001C0316"/>
    <w:rsid w:val="001D4617"/>
    <w:rsid w:val="001D49A1"/>
    <w:rsid w:val="001E0A0C"/>
    <w:rsid w:val="001E6D3A"/>
    <w:rsid w:val="002053A5"/>
    <w:rsid w:val="0020643E"/>
    <w:rsid w:val="00225AFD"/>
    <w:rsid w:val="00235122"/>
    <w:rsid w:val="002369EB"/>
    <w:rsid w:val="002567FF"/>
    <w:rsid w:val="0026191A"/>
    <w:rsid w:val="0026338A"/>
    <w:rsid w:val="002761F7"/>
    <w:rsid w:val="00277DEE"/>
    <w:rsid w:val="00286E24"/>
    <w:rsid w:val="00287EF1"/>
    <w:rsid w:val="00291140"/>
    <w:rsid w:val="002A7301"/>
    <w:rsid w:val="002B67D3"/>
    <w:rsid w:val="002B7DDA"/>
    <w:rsid w:val="002C4AE4"/>
    <w:rsid w:val="002D1B98"/>
    <w:rsid w:val="002E1A51"/>
    <w:rsid w:val="002F5574"/>
    <w:rsid w:val="00307B0F"/>
    <w:rsid w:val="00311516"/>
    <w:rsid w:val="00312D36"/>
    <w:rsid w:val="0032112A"/>
    <w:rsid w:val="00354BAA"/>
    <w:rsid w:val="00355710"/>
    <w:rsid w:val="0037070E"/>
    <w:rsid w:val="0037386C"/>
    <w:rsid w:val="003764C4"/>
    <w:rsid w:val="003938D9"/>
    <w:rsid w:val="003A0E14"/>
    <w:rsid w:val="003A3FA4"/>
    <w:rsid w:val="003A5B9E"/>
    <w:rsid w:val="003A6410"/>
    <w:rsid w:val="003B7513"/>
    <w:rsid w:val="003C2594"/>
    <w:rsid w:val="003C3153"/>
    <w:rsid w:val="003F15AC"/>
    <w:rsid w:val="003F614A"/>
    <w:rsid w:val="00401B94"/>
    <w:rsid w:val="0042119E"/>
    <w:rsid w:val="00443965"/>
    <w:rsid w:val="00446493"/>
    <w:rsid w:val="00472193"/>
    <w:rsid w:val="004913E6"/>
    <w:rsid w:val="00492B40"/>
    <w:rsid w:val="00492C04"/>
    <w:rsid w:val="004A1121"/>
    <w:rsid w:val="004A22DE"/>
    <w:rsid w:val="004C63D2"/>
    <w:rsid w:val="004D66E2"/>
    <w:rsid w:val="004E18B3"/>
    <w:rsid w:val="004E5E22"/>
    <w:rsid w:val="00501D58"/>
    <w:rsid w:val="00514311"/>
    <w:rsid w:val="00542476"/>
    <w:rsid w:val="0054533B"/>
    <w:rsid w:val="0054597B"/>
    <w:rsid w:val="005526B5"/>
    <w:rsid w:val="00572AAF"/>
    <w:rsid w:val="00583D5D"/>
    <w:rsid w:val="00585876"/>
    <w:rsid w:val="00590227"/>
    <w:rsid w:val="00593570"/>
    <w:rsid w:val="005974C3"/>
    <w:rsid w:val="005A3CDC"/>
    <w:rsid w:val="005A7C5E"/>
    <w:rsid w:val="005B1A91"/>
    <w:rsid w:val="005B305D"/>
    <w:rsid w:val="005C2256"/>
    <w:rsid w:val="005D7C23"/>
    <w:rsid w:val="005F12BB"/>
    <w:rsid w:val="005F5E51"/>
    <w:rsid w:val="00613D17"/>
    <w:rsid w:val="0063044D"/>
    <w:rsid w:val="00632E03"/>
    <w:rsid w:val="006434E1"/>
    <w:rsid w:val="00651DEC"/>
    <w:rsid w:val="00671A36"/>
    <w:rsid w:val="00676FCB"/>
    <w:rsid w:val="006800E3"/>
    <w:rsid w:val="0068474F"/>
    <w:rsid w:val="006A15F0"/>
    <w:rsid w:val="006A4C60"/>
    <w:rsid w:val="006C6043"/>
    <w:rsid w:val="006C63CE"/>
    <w:rsid w:val="006D06C6"/>
    <w:rsid w:val="006D4DA0"/>
    <w:rsid w:val="006F019A"/>
    <w:rsid w:val="006F5B4C"/>
    <w:rsid w:val="006F7CC9"/>
    <w:rsid w:val="00704A79"/>
    <w:rsid w:val="00705158"/>
    <w:rsid w:val="007222D1"/>
    <w:rsid w:val="0073733C"/>
    <w:rsid w:val="00740AAE"/>
    <w:rsid w:val="00747D15"/>
    <w:rsid w:val="00751FFE"/>
    <w:rsid w:val="0075340A"/>
    <w:rsid w:val="00757561"/>
    <w:rsid w:val="00761B13"/>
    <w:rsid w:val="0079251D"/>
    <w:rsid w:val="00796FD9"/>
    <w:rsid w:val="007A0224"/>
    <w:rsid w:val="007A39DE"/>
    <w:rsid w:val="007A4B20"/>
    <w:rsid w:val="007B0381"/>
    <w:rsid w:val="007B1FC5"/>
    <w:rsid w:val="007B63FF"/>
    <w:rsid w:val="007C4FC4"/>
    <w:rsid w:val="007C7D6F"/>
    <w:rsid w:val="008213DD"/>
    <w:rsid w:val="008342A2"/>
    <w:rsid w:val="00850FEB"/>
    <w:rsid w:val="00851354"/>
    <w:rsid w:val="00851563"/>
    <w:rsid w:val="00877AEC"/>
    <w:rsid w:val="00880E2F"/>
    <w:rsid w:val="008961BC"/>
    <w:rsid w:val="008A2215"/>
    <w:rsid w:val="008B0150"/>
    <w:rsid w:val="008D6959"/>
    <w:rsid w:val="008D7D73"/>
    <w:rsid w:val="008E0624"/>
    <w:rsid w:val="008F0A49"/>
    <w:rsid w:val="008F228A"/>
    <w:rsid w:val="00917E32"/>
    <w:rsid w:val="00922054"/>
    <w:rsid w:val="009434DE"/>
    <w:rsid w:val="00945C24"/>
    <w:rsid w:val="009476BA"/>
    <w:rsid w:val="0095252F"/>
    <w:rsid w:val="00960525"/>
    <w:rsid w:val="00985AE5"/>
    <w:rsid w:val="00993066"/>
    <w:rsid w:val="00996029"/>
    <w:rsid w:val="009B3F85"/>
    <w:rsid w:val="009B589B"/>
    <w:rsid w:val="009B6174"/>
    <w:rsid w:val="009D5D40"/>
    <w:rsid w:val="009E4477"/>
    <w:rsid w:val="009F3643"/>
    <w:rsid w:val="00A01A1A"/>
    <w:rsid w:val="00A078F0"/>
    <w:rsid w:val="00A30B63"/>
    <w:rsid w:val="00A3197E"/>
    <w:rsid w:val="00A36E4B"/>
    <w:rsid w:val="00A458E5"/>
    <w:rsid w:val="00A5549D"/>
    <w:rsid w:val="00A5682F"/>
    <w:rsid w:val="00A626AC"/>
    <w:rsid w:val="00A63BFF"/>
    <w:rsid w:val="00A7165C"/>
    <w:rsid w:val="00A759CE"/>
    <w:rsid w:val="00A9079C"/>
    <w:rsid w:val="00A92C3C"/>
    <w:rsid w:val="00AA0C6F"/>
    <w:rsid w:val="00AC71B1"/>
    <w:rsid w:val="00AD2BCC"/>
    <w:rsid w:val="00AE1453"/>
    <w:rsid w:val="00AE7C90"/>
    <w:rsid w:val="00B06928"/>
    <w:rsid w:val="00B1504D"/>
    <w:rsid w:val="00B160DD"/>
    <w:rsid w:val="00B34ED9"/>
    <w:rsid w:val="00B50E4E"/>
    <w:rsid w:val="00B652D0"/>
    <w:rsid w:val="00B716E1"/>
    <w:rsid w:val="00B95E3F"/>
    <w:rsid w:val="00BA18CB"/>
    <w:rsid w:val="00BA1BA2"/>
    <w:rsid w:val="00BB4057"/>
    <w:rsid w:val="00BC6FCA"/>
    <w:rsid w:val="00BD6354"/>
    <w:rsid w:val="00BE6BC5"/>
    <w:rsid w:val="00C000F3"/>
    <w:rsid w:val="00C05AB0"/>
    <w:rsid w:val="00C10DAA"/>
    <w:rsid w:val="00C11A65"/>
    <w:rsid w:val="00C12E15"/>
    <w:rsid w:val="00C1434A"/>
    <w:rsid w:val="00C217A2"/>
    <w:rsid w:val="00C22CC4"/>
    <w:rsid w:val="00C4009B"/>
    <w:rsid w:val="00C46186"/>
    <w:rsid w:val="00C577FA"/>
    <w:rsid w:val="00C630A0"/>
    <w:rsid w:val="00C82EC2"/>
    <w:rsid w:val="00CC3433"/>
    <w:rsid w:val="00CE55D6"/>
    <w:rsid w:val="00D06F47"/>
    <w:rsid w:val="00D10FAA"/>
    <w:rsid w:val="00D13904"/>
    <w:rsid w:val="00D22EFC"/>
    <w:rsid w:val="00D346C1"/>
    <w:rsid w:val="00D366F6"/>
    <w:rsid w:val="00D61C30"/>
    <w:rsid w:val="00D83AA4"/>
    <w:rsid w:val="00D87D97"/>
    <w:rsid w:val="00D925D1"/>
    <w:rsid w:val="00D95835"/>
    <w:rsid w:val="00D977F2"/>
    <w:rsid w:val="00DA7ADC"/>
    <w:rsid w:val="00DA7DCD"/>
    <w:rsid w:val="00DB259C"/>
    <w:rsid w:val="00DB3038"/>
    <w:rsid w:val="00DD620D"/>
    <w:rsid w:val="00E068E6"/>
    <w:rsid w:val="00E35266"/>
    <w:rsid w:val="00E411E6"/>
    <w:rsid w:val="00E5699E"/>
    <w:rsid w:val="00E626EC"/>
    <w:rsid w:val="00E708D9"/>
    <w:rsid w:val="00E86179"/>
    <w:rsid w:val="00E87B96"/>
    <w:rsid w:val="00E934E3"/>
    <w:rsid w:val="00E95581"/>
    <w:rsid w:val="00EA393B"/>
    <w:rsid w:val="00EA4561"/>
    <w:rsid w:val="00EA5287"/>
    <w:rsid w:val="00EA53F4"/>
    <w:rsid w:val="00EB2879"/>
    <w:rsid w:val="00EC193F"/>
    <w:rsid w:val="00EC1AB4"/>
    <w:rsid w:val="00EE139D"/>
    <w:rsid w:val="00EF7DE2"/>
    <w:rsid w:val="00F02B88"/>
    <w:rsid w:val="00F1068F"/>
    <w:rsid w:val="00F222D5"/>
    <w:rsid w:val="00F30F6F"/>
    <w:rsid w:val="00F4684E"/>
    <w:rsid w:val="00F53E71"/>
    <w:rsid w:val="00F70477"/>
    <w:rsid w:val="00F743AC"/>
    <w:rsid w:val="00F82657"/>
    <w:rsid w:val="00F8671B"/>
    <w:rsid w:val="00FA4E24"/>
    <w:rsid w:val="00FB0422"/>
    <w:rsid w:val="00FC289D"/>
    <w:rsid w:val="00FC3C10"/>
    <w:rsid w:val="00FD238C"/>
    <w:rsid w:val="00FE115A"/>
    <w:rsid w:val="00FE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D49C0"/>
  <w15:chartTrackingRefBased/>
  <w15:docId w15:val="{9FE66C99-1F7A-244C-A496-1B8A2AB0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F85"/>
    <w:pPr>
      <w:jc w:val="both"/>
    </w:pPr>
    <w:rPr>
      <w:rFonts w:ascii="Monaco" w:hAnsi="Monaco"/>
      <w:color w:val="000000" w:themeColor="text1"/>
      <w:sz w:val="18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08D9"/>
    <w:pPr>
      <w:keepNext/>
      <w:keepLines/>
      <w:pBdr>
        <w:bottom w:val="single" w:sz="4" w:space="1" w:color="auto"/>
      </w:pBdr>
      <w:spacing w:before="240"/>
      <w:outlineLvl w:val="0"/>
    </w:pPr>
    <w:rPr>
      <w:rFonts w:eastAsiaTheme="majorEastAsia" w:cstheme="majorBidi"/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08D9"/>
    <w:pPr>
      <w:keepNext/>
      <w:keepLines/>
      <w:spacing w:before="40"/>
      <w:outlineLvl w:val="1"/>
    </w:pPr>
    <w:rPr>
      <w:rFonts w:eastAsiaTheme="majorEastAsia" w:cstheme="majorBidi"/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3AA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26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6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626EC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9E4477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E4477"/>
    <w:rPr>
      <w:rFonts w:ascii="Monaco" w:eastAsiaTheme="minorEastAsia" w:hAnsi="Monaco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708D9"/>
    <w:rPr>
      <w:rFonts w:ascii="Monaco" w:eastAsiaTheme="majorEastAsia" w:hAnsi="Monaco" w:cstheme="majorBidi"/>
      <w:b/>
      <w:color w:val="000000" w:themeColor="tex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3AA4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D83A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A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3AA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83A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3AA4"/>
  </w:style>
  <w:style w:type="paragraph" w:styleId="Footer">
    <w:name w:val="footer"/>
    <w:basedOn w:val="Normal"/>
    <w:link w:val="FooterChar"/>
    <w:uiPriority w:val="99"/>
    <w:unhideWhenUsed/>
    <w:rsid w:val="00D83A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3AA4"/>
  </w:style>
  <w:style w:type="character" w:customStyle="1" w:styleId="Heading2Char">
    <w:name w:val="Heading 2 Char"/>
    <w:basedOn w:val="DefaultParagraphFont"/>
    <w:link w:val="Heading2"/>
    <w:uiPriority w:val="9"/>
    <w:rsid w:val="00E708D9"/>
    <w:rPr>
      <w:rFonts w:ascii="Monaco" w:eastAsiaTheme="majorEastAsia" w:hAnsi="Monaco" w:cstheme="majorBidi"/>
      <w:b/>
      <w:color w:val="000000" w:themeColor="text1"/>
      <w:sz w:val="18"/>
      <w:szCs w:val="18"/>
    </w:rPr>
  </w:style>
  <w:style w:type="table" w:styleId="TableGrid">
    <w:name w:val="Table Grid"/>
    <w:basedOn w:val="TableNormal"/>
    <w:uiPriority w:val="39"/>
    <w:rsid w:val="00AA0C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22A7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93F"/>
    <w:rPr>
      <w:rFonts w:ascii="Times New Roman" w:hAnsi="Times New Roman" w:cs="Times New Roma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93F"/>
    <w:rPr>
      <w:rFonts w:ascii="Times New Roman" w:hAnsi="Times New Roman" w:cs="Times New Roman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7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tyoung.com/railway-routing-servic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C81CBA-632C-C345-B58D-02FF664C4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Emmett Young</cp:lastModifiedBy>
  <cp:revision>7</cp:revision>
  <cp:lastPrinted>2021-09-08T07:51:00Z</cp:lastPrinted>
  <dcterms:created xsi:type="dcterms:W3CDTF">2021-09-08T07:50:00Z</dcterms:created>
  <dcterms:modified xsi:type="dcterms:W3CDTF">2022-07-25T13:52:00Z</dcterms:modified>
</cp:coreProperties>
</file>