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98" w:rsidRPr="00D962F9" w:rsidRDefault="00733898" w:rsidP="00733898">
      <w:pPr>
        <w:jc w:val="center"/>
        <w:rPr>
          <w:b/>
          <w:sz w:val="32"/>
          <w:szCs w:val="32"/>
        </w:rPr>
      </w:pPr>
      <w:r w:rsidRPr="00D962F9">
        <w:rPr>
          <w:b/>
          <w:sz w:val="32"/>
          <w:szCs w:val="32"/>
        </w:rPr>
        <w:t xml:space="preserve">MSDS 6372 Project </w:t>
      </w:r>
      <w:r>
        <w:rPr>
          <w:b/>
          <w:sz w:val="32"/>
          <w:szCs w:val="32"/>
        </w:rPr>
        <w:t>2</w:t>
      </w:r>
    </w:p>
    <w:p w:rsidR="00733898" w:rsidRPr="00D962F9" w:rsidRDefault="00733898" w:rsidP="00733898">
      <w:pPr>
        <w:jc w:val="center"/>
        <w:rPr>
          <w:i/>
          <w:sz w:val="22"/>
          <w:szCs w:val="22"/>
        </w:rPr>
      </w:pPr>
      <w:r w:rsidRPr="00D962F9">
        <w:rPr>
          <w:i/>
          <w:sz w:val="22"/>
          <w:szCs w:val="22"/>
        </w:rPr>
        <w:t xml:space="preserve">Zackary Gill, </w:t>
      </w:r>
      <w:r>
        <w:rPr>
          <w:i/>
          <w:sz w:val="22"/>
          <w:szCs w:val="22"/>
        </w:rPr>
        <w:t>Johnny Gipson</w:t>
      </w:r>
      <w:r w:rsidRPr="00D962F9">
        <w:rPr>
          <w:i/>
          <w:sz w:val="22"/>
          <w:szCs w:val="22"/>
        </w:rPr>
        <w:t>,</w:t>
      </w:r>
      <w:r>
        <w:rPr>
          <w:i/>
          <w:sz w:val="22"/>
          <w:szCs w:val="22"/>
        </w:rPr>
        <w:t xml:space="preserve"> Satish Mylapore</w:t>
      </w:r>
    </w:p>
    <w:p w:rsidR="00733898" w:rsidRPr="00B02AB5" w:rsidRDefault="00733898" w:rsidP="00733898">
      <w:pPr>
        <w:pStyle w:val="ListParagraph"/>
        <w:numPr>
          <w:ilvl w:val="0"/>
          <w:numId w:val="1"/>
        </w:numPr>
        <w:ind w:left="0"/>
        <w:jc w:val="both"/>
        <w:rPr>
          <w:b/>
          <w:sz w:val="22"/>
          <w:szCs w:val="22"/>
        </w:rPr>
      </w:pPr>
      <w:r w:rsidRPr="00D962F9">
        <w:rPr>
          <w:b/>
          <w:sz w:val="22"/>
          <w:szCs w:val="22"/>
        </w:rPr>
        <w:t>Introduction</w:t>
      </w:r>
    </w:p>
    <w:p w:rsidR="00733898" w:rsidRPr="00B02AB5" w:rsidRDefault="00B02AB5" w:rsidP="00C72ABD">
      <w:pPr>
        <w:pStyle w:val="NoSpacing"/>
        <w:ind w:firstLine="360"/>
        <w:jc w:val="both"/>
        <w:rPr>
          <w:sz w:val="22"/>
          <w:szCs w:val="22"/>
        </w:rPr>
      </w:pPr>
      <w:r w:rsidRPr="00B02AB5">
        <w:rPr>
          <w:sz w:val="22"/>
          <w:szCs w:val="22"/>
        </w:rPr>
        <w:t xml:space="preserve">Every NFL season there are numerous games </w:t>
      </w:r>
      <w:r>
        <w:rPr>
          <w:sz w:val="22"/>
          <w:szCs w:val="22"/>
        </w:rPr>
        <w:t>where field goals are</w:t>
      </w:r>
      <w:r w:rsidRPr="00B02AB5">
        <w:rPr>
          <w:sz w:val="22"/>
          <w:szCs w:val="22"/>
        </w:rPr>
        <w:t xml:space="preserve"> </w:t>
      </w:r>
      <w:r>
        <w:rPr>
          <w:sz w:val="22"/>
          <w:szCs w:val="22"/>
        </w:rPr>
        <w:t xml:space="preserve">a </w:t>
      </w:r>
      <w:r w:rsidRPr="00B02AB5">
        <w:rPr>
          <w:sz w:val="22"/>
          <w:szCs w:val="22"/>
        </w:rPr>
        <w:t xml:space="preserve">significant decider in who wins </w:t>
      </w:r>
      <w:r>
        <w:rPr>
          <w:sz w:val="22"/>
          <w:szCs w:val="22"/>
        </w:rPr>
        <w:t xml:space="preserve">a </w:t>
      </w:r>
      <w:r w:rsidRPr="00B02AB5">
        <w:rPr>
          <w:sz w:val="22"/>
          <w:szCs w:val="22"/>
        </w:rPr>
        <w:t>game.</w:t>
      </w:r>
      <w:r>
        <w:rPr>
          <w:sz w:val="22"/>
          <w:szCs w:val="22"/>
        </w:rPr>
        <w:t xml:space="preserve"> The ability to predict whether a field goal </w:t>
      </w:r>
      <w:r w:rsidR="00C72ABD">
        <w:rPr>
          <w:sz w:val="22"/>
          <w:szCs w:val="22"/>
        </w:rPr>
        <w:t>will be</w:t>
      </w:r>
      <w:r>
        <w:rPr>
          <w:sz w:val="22"/>
          <w:szCs w:val="22"/>
        </w:rPr>
        <w:t xml:space="preserve"> successfully scored </w:t>
      </w:r>
      <w:r w:rsidR="00C72ABD">
        <w:rPr>
          <w:sz w:val="22"/>
          <w:szCs w:val="22"/>
        </w:rPr>
        <w:t>would</w:t>
      </w:r>
      <w:r>
        <w:rPr>
          <w:sz w:val="22"/>
          <w:szCs w:val="22"/>
        </w:rPr>
        <w:t xml:space="preserve"> help teams </w:t>
      </w:r>
      <w:r w:rsidR="00C72ABD">
        <w:rPr>
          <w:sz w:val="22"/>
          <w:szCs w:val="22"/>
        </w:rPr>
        <w:t xml:space="preserve">decide if a field goal should be attempted. Our team will first create an easily interpretable logistic model. Next we will use all tools at our disposal to create predictive models using PCA, LDA, Random Forests, and a complex logistic model. To accomplish this goal we have a dataset that we will use to determine what predictors are </w:t>
      </w:r>
      <w:r w:rsidRPr="00B02AB5">
        <w:rPr>
          <w:sz w:val="22"/>
          <w:szCs w:val="22"/>
        </w:rPr>
        <w:t>good</w:t>
      </w:r>
      <w:r w:rsidR="00C72ABD">
        <w:rPr>
          <w:sz w:val="22"/>
          <w:szCs w:val="22"/>
        </w:rPr>
        <w:t xml:space="preserve"> and use a combination of the accuracy, sensitivity, and specificity to show the correctness of our models</w:t>
      </w:r>
      <w:r w:rsidRPr="00B02AB5">
        <w:rPr>
          <w:sz w:val="22"/>
          <w:szCs w:val="22"/>
        </w:rPr>
        <w:t>.</w:t>
      </w:r>
    </w:p>
    <w:p w:rsidR="00733898" w:rsidRPr="00B02AB5" w:rsidRDefault="00733898" w:rsidP="00733898">
      <w:pPr>
        <w:pStyle w:val="NoSpacing"/>
        <w:jc w:val="both"/>
        <w:rPr>
          <w:sz w:val="22"/>
          <w:szCs w:val="22"/>
        </w:rPr>
      </w:pPr>
    </w:p>
    <w:p w:rsidR="00733898" w:rsidRPr="00B02AB5" w:rsidRDefault="00733898" w:rsidP="00733898">
      <w:pPr>
        <w:pStyle w:val="NoSpacing"/>
        <w:numPr>
          <w:ilvl w:val="0"/>
          <w:numId w:val="1"/>
        </w:numPr>
        <w:ind w:left="0"/>
        <w:jc w:val="both"/>
        <w:rPr>
          <w:sz w:val="22"/>
          <w:szCs w:val="22"/>
        </w:rPr>
      </w:pPr>
      <w:r w:rsidRPr="00B02AB5">
        <w:rPr>
          <w:b/>
          <w:sz w:val="22"/>
          <w:szCs w:val="22"/>
        </w:rPr>
        <w:t>Data Description</w:t>
      </w:r>
    </w:p>
    <w:p w:rsidR="00CF0D3D" w:rsidRDefault="000543D1" w:rsidP="005E6B9B">
      <w:pPr>
        <w:pStyle w:val="NoSpacing"/>
        <w:ind w:firstLine="360"/>
        <w:jc w:val="both"/>
        <w:rPr>
          <w:sz w:val="22"/>
          <w:szCs w:val="22"/>
        </w:rPr>
      </w:pPr>
      <w:r w:rsidRPr="000543D1">
        <w:rPr>
          <w:sz w:val="22"/>
          <w:szCs w:val="22"/>
        </w:rPr>
        <w:t>The data set include</w:t>
      </w:r>
      <w:r>
        <w:rPr>
          <w:sz w:val="22"/>
          <w:szCs w:val="22"/>
        </w:rPr>
        <w:t>s</w:t>
      </w:r>
      <w:r w:rsidRPr="000543D1">
        <w:rPr>
          <w:sz w:val="22"/>
          <w:szCs w:val="22"/>
        </w:rPr>
        <w:t xml:space="preserve"> the results of all NFL regular season field goal attempts for the 2008 seaso</w:t>
      </w:r>
      <w:r w:rsidR="00C5637C">
        <w:rPr>
          <w:sz w:val="22"/>
          <w:szCs w:val="22"/>
        </w:rPr>
        <w:t>n.  The original data set has 23</w:t>
      </w:r>
      <w:r w:rsidRPr="000543D1">
        <w:rPr>
          <w:sz w:val="22"/>
          <w:szCs w:val="22"/>
        </w:rPr>
        <w:t xml:space="preserve"> variables</w:t>
      </w:r>
      <w:r w:rsidR="00080257">
        <w:rPr>
          <w:sz w:val="22"/>
          <w:szCs w:val="22"/>
        </w:rPr>
        <w:t xml:space="preserve"> with 1039 rows</w:t>
      </w:r>
      <w:r w:rsidRPr="000543D1">
        <w:rPr>
          <w:sz w:val="22"/>
          <w:szCs w:val="22"/>
        </w:rPr>
        <w:t>.  The data set has three binary outcomes for field goals</w:t>
      </w:r>
      <w:r>
        <w:rPr>
          <w:sz w:val="22"/>
          <w:szCs w:val="22"/>
        </w:rPr>
        <w:t xml:space="preserve"> (of which we will obviously use only one</w:t>
      </w:r>
      <w:r w:rsidR="0030377C">
        <w:rPr>
          <w:sz w:val="22"/>
          <w:szCs w:val="22"/>
        </w:rPr>
        <w:t xml:space="preserve"> as a response variable</w:t>
      </w:r>
      <w:r>
        <w:rPr>
          <w:sz w:val="22"/>
          <w:szCs w:val="22"/>
        </w:rPr>
        <w:t xml:space="preserve">). That variable ‘GOOD’ is represented by a </w:t>
      </w:r>
      <w:r w:rsidRPr="000543D1">
        <w:rPr>
          <w:sz w:val="22"/>
          <w:szCs w:val="22"/>
        </w:rPr>
        <w:t>1 if</w:t>
      </w:r>
      <w:r>
        <w:rPr>
          <w:sz w:val="22"/>
          <w:szCs w:val="22"/>
        </w:rPr>
        <w:t xml:space="preserve"> the field goal was successful and a 0 if it missed</w:t>
      </w:r>
      <w:r w:rsidRPr="000543D1">
        <w:rPr>
          <w:sz w:val="22"/>
          <w:szCs w:val="22"/>
        </w:rPr>
        <w:t>.  The source of the data set is from advancedfootballanalytics.com.  The data set was obtained from the university of Florida data</w:t>
      </w:r>
      <w:r>
        <w:rPr>
          <w:sz w:val="22"/>
          <w:szCs w:val="22"/>
        </w:rPr>
        <w:t xml:space="preserve"> </w:t>
      </w:r>
      <w:r w:rsidRPr="000543D1">
        <w:rPr>
          <w:sz w:val="22"/>
          <w:szCs w:val="22"/>
        </w:rPr>
        <w:t>science website.</w:t>
      </w:r>
      <w:r w:rsidR="005E6B9B">
        <w:rPr>
          <w:sz w:val="22"/>
          <w:szCs w:val="22"/>
        </w:rPr>
        <w:t xml:space="preserve"> For more information go to</w:t>
      </w:r>
      <w:r w:rsidR="005E6B9B" w:rsidRPr="005E6B9B">
        <w:rPr>
          <w:sz w:val="22"/>
          <w:szCs w:val="22"/>
        </w:rPr>
        <w:t>:</w:t>
      </w:r>
      <w:r w:rsidR="00080257">
        <w:rPr>
          <w:sz w:val="22"/>
          <w:szCs w:val="22"/>
        </w:rPr>
        <w:t xml:space="preserve"> </w:t>
      </w:r>
      <w:r w:rsidR="005E6B9B" w:rsidRPr="005E6B9B">
        <w:rPr>
          <w:sz w:val="22"/>
          <w:szCs w:val="22"/>
        </w:rPr>
        <w:t>http://users.stat.ufl.edu/~winner/datasets.html</w:t>
      </w:r>
    </w:p>
    <w:p w:rsidR="000543D1" w:rsidRPr="00B02AB5" w:rsidRDefault="000543D1" w:rsidP="000543D1">
      <w:pPr>
        <w:pStyle w:val="NoSpacing"/>
        <w:jc w:val="both"/>
        <w:rPr>
          <w:sz w:val="22"/>
          <w:szCs w:val="22"/>
        </w:rPr>
      </w:pPr>
    </w:p>
    <w:p w:rsidR="00733898" w:rsidRPr="00B02AB5" w:rsidRDefault="00733898" w:rsidP="00733898">
      <w:pPr>
        <w:pStyle w:val="NoSpacing"/>
        <w:numPr>
          <w:ilvl w:val="0"/>
          <w:numId w:val="1"/>
        </w:numPr>
        <w:ind w:left="0"/>
        <w:jc w:val="both"/>
        <w:rPr>
          <w:b/>
          <w:sz w:val="22"/>
          <w:szCs w:val="22"/>
        </w:rPr>
      </w:pPr>
      <w:r w:rsidRPr="00B02AB5">
        <w:rPr>
          <w:b/>
          <w:sz w:val="22"/>
          <w:szCs w:val="22"/>
        </w:rPr>
        <w:t>Exploratory Data Analysis</w:t>
      </w:r>
    </w:p>
    <w:p w:rsidR="00733898" w:rsidRDefault="001C3407" w:rsidP="001C3407">
      <w:pPr>
        <w:pStyle w:val="NoSpacing"/>
        <w:ind w:firstLine="360"/>
        <w:jc w:val="both"/>
        <w:rPr>
          <w:sz w:val="22"/>
          <w:szCs w:val="22"/>
        </w:rPr>
      </w:pPr>
      <w:r>
        <w:rPr>
          <w:sz w:val="22"/>
          <w:szCs w:val="22"/>
        </w:rPr>
        <w:t>In our data set in addition to our response variable ‘GOOD’, there are two variables ‘Missed’ and ‘Blocked’ that overlap in its indication. We have removed these.</w:t>
      </w:r>
      <w:r w:rsidR="00080257">
        <w:rPr>
          <w:sz w:val="22"/>
          <w:szCs w:val="22"/>
        </w:rPr>
        <w:t xml:space="preserve"> The dataset </w:t>
      </w:r>
      <w:r w:rsidR="00C5637C">
        <w:rPr>
          <w:sz w:val="22"/>
          <w:szCs w:val="22"/>
        </w:rPr>
        <w:t>contained 2 rows that each contained 2 columns of missing data. Upon examining those rows we used information from pro-football-reference.com and our knowledge of football to determine the value</w:t>
      </w:r>
      <w:r w:rsidR="00BC5DC9">
        <w:rPr>
          <w:sz w:val="22"/>
          <w:szCs w:val="22"/>
        </w:rPr>
        <w:t>s</w:t>
      </w:r>
      <w:bookmarkStart w:id="0" w:name="_GoBack"/>
      <w:bookmarkEnd w:id="0"/>
      <w:r w:rsidR="00C5637C">
        <w:rPr>
          <w:sz w:val="22"/>
          <w:szCs w:val="22"/>
        </w:rPr>
        <w:t xml:space="preserve"> of that missing data. For our analysis we decided that we did not want to limit the predictive capabilities to just the 2008 season and to those kickers, we removed these columns: ‘GameDate’, ‘name’, ‘kicker’, ‘season’, ‘HomeTeam’, ‘AwayTeam’, ‘kickteam’,</w:t>
      </w:r>
      <w:r w:rsidR="007D62E0">
        <w:rPr>
          <w:sz w:val="22"/>
          <w:szCs w:val="22"/>
        </w:rPr>
        <w:t xml:space="preserve"> and</w:t>
      </w:r>
      <w:r w:rsidR="00C5637C">
        <w:rPr>
          <w:sz w:val="22"/>
          <w:szCs w:val="22"/>
        </w:rPr>
        <w:t xml:space="preserve"> </w:t>
      </w:r>
      <w:r w:rsidR="007D62E0">
        <w:rPr>
          <w:sz w:val="22"/>
          <w:szCs w:val="22"/>
        </w:rPr>
        <w:t>‘</w:t>
      </w:r>
      <w:r w:rsidR="00C5637C">
        <w:rPr>
          <w:sz w:val="22"/>
          <w:szCs w:val="22"/>
        </w:rPr>
        <w:t>def</w:t>
      </w:r>
      <w:r w:rsidR="007D62E0">
        <w:rPr>
          <w:sz w:val="22"/>
          <w:szCs w:val="22"/>
        </w:rPr>
        <w:t>’.</w:t>
      </w:r>
    </w:p>
    <w:p w:rsidR="007D62E0" w:rsidRDefault="007D62E0" w:rsidP="007D62E0">
      <w:pPr>
        <w:pStyle w:val="NoSpacing"/>
        <w:jc w:val="both"/>
        <w:rPr>
          <w:sz w:val="22"/>
          <w:szCs w:val="22"/>
        </w:rPr>
      </w:pPr>
    </w:p>
    <w:p w:rsidR="007D62E0" w:rsidRDefault="007D62E0" w:rsidP="007D62E0">
      <w:pPr>
        <w:pStyle w:val="NoSpacing"/>
        <w:jc w:val="both"/>
        <w:rPr>
          <w:sz w:val="22"/>
          <w:szCs w:val="22"/>
        </w:rPr>
        <w:sectPr w:rsidR="007D62E0">
          <w:pgSz w:w="12240" w:h="15840"/>
          <w:pgMar w:top="1440" w:right="1440" w:bottom="1440" w:left="1440" w:header="720" w:footer="720" w:gutter="0"/>
          <w:cols w:space="720"/>
          <w:docGrid w:linePitch="360"/>
        </w:sectPr>
      </w:pPr>
    </w:p>
    <w:p w:rsidR="007D62E0" w:rsidRDefault="007D62E0" w:rsidP="00A6564C">
      <w:pPr>
        <w:pStyle w:val="NoSpacing"/>
        <w:jc w:val="center"/>
        <w:rPr>
          <w:sz w:val="22"/>
          <w:szCs w:val="22"/>
        </w:rPr>
      </w:pPr>
      <w:r>
        <w:rPr>
          <w:noProof/>
        </w:rPr>
        <w:lastRenderedPageBreak/>
        <w:drawing>
          <wp:inline distT="0" distB="0" distL="0" distR="0" wp14:anchorId="37E3CDB0" wp14:editId="3956B83F">
            <wp:extent cx="2631882" cy="241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92" t="5797" r="1404" b="4347"/>
                    <a:stretch/>
                  </pic:blipFill>
                  <pic:spPr bwMode="auto">
                    <a:xfrm>
                      <a:off x="0" y="0"/>
                      <a:ext cx="2631882" cy="2419423"/>
                    </a:xfrm>
                    <a:prstGeom prst="rect">
                      <a:avLst/>
                    </a:prstGeom>
                    <a:ln>
                      <a:noFill/>
                    </a:ln>
                    <a:extLst>
                      <a:ext uri="{53640926-AAD7-44D8-BBD7-CCE9431645EC}">
                        <a14:shadowObscured xmlns:a14="http://schemas.microsoft.com/office/drawing/2010/main"/>
                      </a:ext>
                    </a:extLst>
                  </pic:spPr>
                </pic:pic>
              </a:graphicData>
            </a:graphic>
          </wp:inline>
        </w:drawing>
      </w:r>
    </w:p>
    <w:p w:rsidR="002F5714" w:rsidRPr="002F5714" w:rsidRDefault="002F5714" w:rsidP="002F5714">
      <w:pPr>
        <w:pStyle w:val="NoSpacing"/>
        <w:jc w:val="center"/>
        <w:rPr>
          <w:b/>
          <w:sz w:val="16"/>
          <w:szCs w:val="16"/>
        </w:rPr>
      </w:pPr>
      <w:r w:rsidRPr="002F5714">
        <w:rPr>
          <w:b/>
          <w:sz w:val="16"/>
          <w:szCs w:val="16"/>
        </w:rPr>
        <w:t>[C</w:t>
      </w:r>
      <w:r w:rsidR="00A6564C">
        <w:rPr>
          <w:b/>
          <w:sz w:val="16"/>
          <w:szCs w:val="16"/>
        </w:rPr>
        <w:t>HART</w:t>
      </w:r>
      <w:r w:rsidRPr="002F5714">
        <w:rPr>
          <w:b/>
          <w:sz w:val="16"/>
          <w:szCs w:val="16"/>
        </w:rPr>
        <w:t xml:space="preserve"> 3.1]</w:t>
      </w:r>
    </w:p>
    <w:p w:rsidR="007B5183" w:rsidRPr="00A6564C" w:rsidRDefault="007B5183" w:rsidP="007B5183">
      <w:pPr>
        <w:pStyle w:val="NoSpacing"/>
        <w:jc w:val="center"/>
        <w:rPr>
          <w:b/>
          <w:sz w:val="16"/>
          <w:szCs w:val="16"/>
        </w:rPr>
      </w:pPr>
      <w:r>
        <w:rPr>
          <w:noProof/>
        </w:rPr>
        <w:lastRenderedPageBreak/>
        <w:drawing>
          <wp:inline distT="0" distB="0" distL="0" distR="0" wp14:anchorId="21525B7C" wp14:editId="6F8C7B30">
            <wp:extent cx="2628347" cy="241719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59" t="5582" r="2028" b="1959"/>
                    <a:stretch/>
                  </pic:blipFill>
                  <pic:spPr bwMode="auto">
                    <a:xfrm>
                      <a:off x="0" y="0"/>
                      <a:ext cx="2633472" cy="2421911"/>
                    </a:xfrm>
                    <a:prstGeom prst="rect">
                      <a:avLst/>
                    </a:prstGeom>
                    <a:ln>
                      <a:noFill/>
                    </a:ln>
                    <a:extLst>
                      <a:ext uri="{53640926-AAD7-44D8-BBD7-CCE9431645EC}">
                        <a14:shadowObscured xmlns:a14="http://schemas.microsoft.com/office/drawing/2010/main"/>
                      </a:ext>
                    </a:extLst>
                  </pic:spPr>
                </pic:pic>
              </a:graphicData>
            </a:graphic>
          </wp:inline>
        </w:drawing>
      </w:r>
      <w:r w:rsidRPr="00A6564C">
        <w:rPr>
          <w:b/>
          <w:sz w:val="16"/>
          <w:szCs w:val="16"/>
        </w:rPr>
        <w:t>[CHART 3.2]</w:t>
      </w:r>
    </w:p>
    <w:p w:rsidR="007B5183" w:rsidRDefault="007B5183" w:rsidP="007B5183">
      <w:pPr>
        <w:pStyle w:val="NoSpacing"/>
        <w:jc w:val="both"/>
        <w:rPr>
          <w:sz w:val="22"/>
          <w:szCs w:val="22"/>
        </w:rPr>
      </w:pPr>
    </w:p>
    <w:p w:rsidR="007B5183" w:rsidRDefault="007B5183" w:rsidP="007B5183">
      <w:pPr>
        <w:pStyle w:val="NoSpacing"/>
        <w:jc w:val="both"/>
        <w:rPr>
          <w:sz w:val="22"/>
          <w:szCs w:val="22"/>
        </w:rPr>
        <w:sectPr w:rsidR="007B5183" w:rsidSect="007D62E0">
          <w:type w:val="continuous"/>
          <w:pgSz w:w="12240" w:h="15840"/>
          <w:pgMar w:top="1440" w:right="1440" w:bottom="1440" w:left="1440" w:header="720" w:footer="720" w:gutter="0"/>
          <w:cols w:num="2" w:space="720"/>
          <w:docGrid w:linePitch="360"/>
        </w:sectPr>
      </w:pPr>
    </w:p>
    <w:p w:rsidR="0032636B" w:rsidRDefault="007D62E0" w:rsidP="0032636B">
      <w:pPr>
        <w:pStyle w:val="NoSpacing"/>
        <w:ind w:firstLine="360"/>
        <w:jc w:val="both"/>
        <w:rPr>
          <w:sz w:val="22"/>
          <w:szCs w:val="22"/>
        </w:rPr>
      </w:pPr>
      <w:r>
        <w:rPr>
          <w:sz w:val="22"/>
          <w:szCs w:val="22"/>
        </w:rPr>
        <w:lastRenderedPageBreak/>
        <w:t>Looking at the correlation of continuous variables</w:t>
      </w:r>
      <w:r w:rsidR="002F5714">
        <w:rPr>
          <w:sz w:val="22"/>
          <w:szCs w:val="22"/>
        </w:rPr>
        <w:t xml:space="preserve"> </w:t>
      </w:r>
      <w:r w:rsidR="002F5714" w:rsidRPr="002F5714">
        <w:rPr>
          <w:b/>
          <w:sz w:val="16"/>
          <w:szCs w:val="16"/>
        </w:rPr>
        <w:t>[C</w:t>
      </w:r>
      <w:r w:rsidR="00A6564C">
        <w:rPr>
          <w:b/>
          <w:sz w:val="16"/>
          <w:szCs w:val="16"/>
        </w:rPr>
        <w:t>HART</w:t>
      </w:r>
      <w:r w:rsidR="002F5714" w:rsidRPr="002F5714">
        <w:rPr>
          <w:b/>
          <w:sz w:val="16"/>
          <w:szCs w:val="16"/>
        </w:rPr>
        <w:t xml:space="preserve"> 3.1]</w:t>
      </w:r>
      <w:r>
        <w:rPr>
          <w:sz w:val="22"/>
          <w:szCs w:val="22"/>
        </w:rPr>
        <w:t xml:space="preserve"> we noticed that ‘ydline’ and ‘distance’ are nearly identical (0.99 correlation) and so we removed ‘ydline’</w:t>
      </w:r>
      <w:r w:rsidR="002F5714">
        <w:rPr>
          <w:sz w:val="22"/>
          <w:szCs w:val="22"/>
        </w:rPr>
        <w:t xml:space="preserve">. ‘timerem’, ‘min’, and ‘sec’ </w:t>
      </w:r>
      <w:r w:rsidR="0032636B">
        <w:rPr>
          <w:sz w:val="22"/>
          <w:szCs w:val="22"/>
        </w:rPr>
        <w:t>were</w:t>
      </w:r>
      <w:r w:rsidR="002F5714">
        <w:rPr>
          <w:sz w:val="22"/>
          <w:szCs w:val="22"/>
        </w:rPr>
        <w:t xml:space="preserve"> correlated so we created a new variable ‘timeremqtr’ that indicates how much time is remaining in the quarter and </w:t>
      </w:r>
      <w:r w:rsidR="002F5714">
        <w:rPr>
          <w:sz w:val="22"/>
          <w:szCs w:val="22"/>
        </w:rPr>
        <w:lastRenderedPageBreak/>
        <w:t>removed ‘min’ and ‘sec’. ‘kickdiff’ is correlated with ‘offscore’ and ‘defscore’ so we kept ‘kickdiff’ and removed the other two.</w:t>
      </w:r>
      <w:r w:rsidR="0032636B">
        <w:rPr>
          <w:sz w:val="22"/>
          <w:szCs w:val="22"/>
        </w:rPr>
        <w:t xml:space="preserve"> At this point there was no more multi-collinearity for the continuous variables.</w:t>
      </w:r>
    </w:p>
    <w:p w:rsidR="0032636B" w:rsidRDefault="0032636B" w:rsidP="0032636B">
      <w:pPr>
        <w:pStyle w:val="NoSpacing"/>
        <w:ind w:firstLine="360"/>
        <w:jc w:val="both"/>
        <w:rPr>
          <w:sz w:val="22"/>
          <w:szCs w:val="22"/>
        </w:rPr>
      </w:pPr>
      <w:r>
        <w:rPr>
          <w:sz w:val="22"/>
          <w:szCs w:val="22"/>
        </w:rPr>
        <w:t xml:space="preserve">Next we made tables of the categorical variables (qtr, down, homekick, and GOOD) in groupings of two. We discovered that ‘qtr’ had several groupings of data that had zero information and also had very few values during overtime. Because this would impede our ability to train/test we removed ‘qtr’. </w:t>
      </w:r>
    </w:p>
    <w:p w:rsidR="00A6564C" w:rsidRDefault="0032636B" w:rsidP="00C5276C">
      <w:pPr>
        <w:pStyle w:val="NoSpacing"/>
        <w:ind w:firstLine="360"/>
        <w:jc w:val="both"/>
        <w:rPr>
          <w:sz w:val="22"/>
          <w:szCs w:val="22"/>
        </w:rPr>
      </w:pPr>
      <w:r>
        <w:rPr>
          <w:sz w:val="22"/>
          <w:szCs w:val="22"/>
        </w:rPr>
        <w:t>Looking plots of continuous vs categorical</w:t>
      </w:r>
      <w:r w:rsidR="00A6564C">
        <w:rPr>
          <w:sz w:val="22"/>
          <w:szCs w:val="22"/>
        </w:rPr>
        <w:t xml:space="preserve"> (example in </w:t>
      </w:r>
      <w:r w:rsidR="00A6564C" w:rsidRPr="00A6564C">
        <w:rPr>
          <w:b/>
          <w:sz w:val="16"/>
          <w:szCs w:val="16"/>
        </w:rPr>
        <w:t>[CHART 3.2]</w:t>
      </w:r>
      <w:r w:rsidR="00A6564C">
        <w:rPr>
          <w:sz w:val="22"/>
          <w:szCs w:val="22"/>
        </w:rPr>
        <w:t>)</w:t>
      </w:r>
      <w:r>
        <w:rPr>
          <w:sz w:val="22"/>
          <w:szCs w:val="22"/>
        </w:rPr>
        <w:t xml:space="preserve">, we came across </w:t>
      </w:r>
      <w:r w:rsidR="008D4C4B">
        <w:rPr>
          <w:sz w:val="22"/>
          <w:szCs w:val="22"/>
        </w:rPr>
        <w:t>three instances of multi-collinearity. They were between [timeremqtr, down], [timerem, down], and [togo, down]. Running a</w:t>
      </w:r>
      <w:r w:rsidR="007B5183">
        <w:rPr>
          <w:sz w:val="22"/>
          <w:szCs w:val="22"/>
        </w:rPr>
        <w:t xml:space="preserve"> K</w:t>
      </w:r>
      <w:r w:rsidR="00A6564C">
        <w:rPr>
          <w:sz w:val="22"/>
          <w:szCs w:val="22"/>
        </w:rPr>
        <w:t xml:space="preserve">ruskal-Wallis ANOVA test resulted in there being </w:t>
      </w:r>
      <w:r w:rsidR="008D4C4B">
        <w:rPr>
          <w:sz w:val="22"/>
          <w:szCs w:val="22"/>
        </w:rPr>
        <w:t>definitive evidence</w:t>
      </w:r>
      <w:r w:rsidR="00135C42">
        <w:rPr>
          <w:sz w:val="22"/>
          <w:szCs w:val="22"/>
        </w:rPr>
        <w:t xml:space="preserve"> of this</w:t>
      </w:r>
      <w:r w:rsidR="008D4C4B">
        <w:rPr>
          <w:sz w:val="22"/>
          <w:szCs w:val="22"/>
        </w:rPr>
        <w:t xml:space="preserve"> (all p-values &lt; </w:t>
      </w:r>
      <w:r w:rsidR="008D4C4B" w:rsidRPr="008D4C4B">
        <w:rPr>
          <w:sz w:val="22"/>
          <w:szCs w:val="22"/>
        </w:rPr>
        <w:t>3.637e-07)</w:t>
      </w:r>
      <w:r w:rsidR="008D4C4B">
        <w:rPr>
          <w:sz w:val="22"/>
          <w:szCs w:val="22"/>
        </w:rPr>
        <w:t xml:space="preserve">. Because ‘down’ was one of the culprits </w:t>
      </w:r>
      <w:r w:rsidR="00A6564C">
        <w:rPr>
          <w:sz w:val="22"/>
          <w:szCs w:val="22"/>
        </w:rPr>
        <w:t>every</w:t>
      </w:r>
      <w:r w:rsidR="008D4C4B">
        <w:rPr>
          <w:sz w:val="22"/>
          <w:szCs w:val="22"/>
        </w:rPr>
        <w:t xml:space="preserve"> time, that variable was removed. </w:t>
      </w:r>
      <w:r w:rsidR="00E06697">
        <w:rPr>
          <w:sz w:val="22"/>
          <w:szCs w:val="22"/>
        </w:rPr>
        <w:t>At this point the cleaning portion of the data analysis was completed.</w:t>
      </w:r>
    </w:p>
    <w:p w:rsidR="00C5276C" w:rsidRDefault="00C5276C" w:rsidP="00C5276C">
      <w:pPr>
        <w:pStyle w:val="NoSpacing"/>
        <w:ind w:firstLine="360"/>
        <w:jc w:val="both"/>
        <w:rPr>
          <w:sz w:val="22"/>
          <w:szCs w:val="22"/>
        </w:rPr>
        <w:sectPr w:rsidR="00C5276C" w:rsidSect="007B5183">
          <w:type w:val="continuous"/>
          <w:pgSz w:w="12240" w:h="15840"/>
          <w:pgMar w:top="1440" w:right="1440" w:bottom="1440" w:left="1440" w:header="720" w:footer="720" w:gutter="0"/>
          <w:cols w:space="720"/>
          <w:docGrid w:linePitch="360"/>
        </w:sectPr>
      </w:pPr>
    </w:p>
    <w:p w:rsidR="00CF0D3D" w:rsidRDefault="00CF0D3D" w:rsidP="00733898">
      <w:pPr>
        <w:pStyle w:val="NoSpacing"/>
        <w:jc w:val="both"/>
        <w:rPr>
          <w:sz w:val="22"/>
          <w:szCs w:val="22"/>
        </w:rPr>
      </w:pPr>
    </w:p>
    <w:p w:rsidR="00A6564C" w:rsidRDefault="00A6564C" w:rsidP="00733898">
      <w:pPr>
        <w:pStyle w:val="NoSpacing"/>
        <w:numPr>
          <w:ilvl w:val="0"/>
          <w:numId w:val="1"/>
        </w:numPr>
        <w:ind w:left="0"/>
        <w:jc w:val="both"/>
        <w:rPr>
          <w:b/>
          <w:sz w:val="22"/>
          <w:szCs w:val="22"/>
        </w:rPr>
        <w:sectPr w:rsidR="00A6564C" w:rsidSect="00A6564C">
          <w:type w:val="continuous"/>
          <w:pgSz w:w="12240" w:h="15840"/>
          <w:pgMar w:top="1440" w:right="1440" w:bottom="1440" w:left="1440" w:header="720" w:footer="720" w:gutter="0"/>
          <w:cols w:space="720"/>
          <w:docGrid w:linePitch="360"/>
        </w:sectPr>
      </w:pPr>
    </w:p>
    <w:p w:rsidR="00733898" w:rsidRPr="00733898" w:rsidRDefault="00733898" w:rsidP="00733898">
      <w:pPr>
        <w:pStyle w:val="NoSpacing"/>
        <w:numPr>
          <w:ilvl w:val="0"/>
          <w:numId w:val="1"/>
        </w:numPr>
        <w:ind w:left="0"/>
        <w:jc w:val="both"/>
        <w:rPr>
          <w:b/>
          <w:sz w:val="22"/>
          <w:szCs w:val="22"/>
        </w:rPr>
      </w:pPr>
      <w:r w:rsidRPr="00733898">
        <w:rPr>
          <w:b/>
          <w:sz w:val="22"/>
          <w:szCs w:val="22"/>
        </w:rPr>
        <w:lastRenderedPageBreak/>
        <w:t>Objective 1</w:t>
      </w:r>
    </w:p>
    <w:p w:rsidR="00733898" w:rsidRPr="00D962F9" w:rsidRDefault="00733898" w:rsidP="00733898">
      <w:pPr>
        <w:pStyle w:val="NoSpacing"/>
        <w:numPr>
          <w:ilvl w:val="0"/>
          <w:numId w:val="2"/>
        </w:numPr>
        <w:ind w:left="360"/>
        <w:jc w:val="both"/>
        <w:rPr>
          <w:sz w:val="22"/>
          <w:szCs w:val="22"/>
        </w:rPr>
      </w:pPr>
      <w:r w:rsidRPr="00D962F9">
        <w:rPr>
          <w:b/>
          <w:sz w:val="22"/>
          <w:szCs w:val="22"/>
        </w:rPr>
        <w:t>Problem Restatement</w:t>
      </w:r>
    </w:p>
    <w:p w:rsidR="00733898" w:rsidRPr="00654035" w:rsidRDefault="00733898" w:rsidP="00733898">
      <w:pPr>
        <w:pStyle w:val="NoSpacing"/>
        <w:jc w:val="both"/>
        <w:rPr>
          <w:color w:val="FF0000"/>
          <w:sz w:val="22"/>
          <w:szCs w:val="22"/>
        </w:rPr>
      </w:pPr>
      <w:r w:rsidRPr="00654035">
        <w:rPr>
          <w:color w:val="FF0000"/>
          <w:sz w:val="22"/>
          <w:szCs w:val="22"/>
        </w:rPr>
        <w:t>…and the overall approach to solve it</w:t>
      </w:r>
    </w:p>
    <w:p w:rsidR="00733898" w:rsidRPr="00D962F9" w:rsidRDefault="00733898" w:rsidP="00733898">
      <w:pPr>
        <w:pStyle w:val="NoSpacing"/>
        <w:jc w:val="both"/>
        <w:rPr>
          <w:b/>
          <w:sz w:val="22"/>
          <w:szCs w:val="22"/>
        </w:rPr>
      </w:pPr>
    </w:p>
    <w:p w:rsidR="00733898" w:rsidRDefault="00733898" w:rsidP="00733898">
      <w:pPr>
        <w:pStyle w:val="NoSpacing"/>
        <w:numPr>
          <w:ilvl w:val="0"/>
          <w:numId w:val="2"/>
        </w:numPr>
        <w:ind w:left="360"/>
        <w:jc w:val="both"/>
        <w:rPr>
          <w:b/>
          <w:sz w:val="22"/>
          <w:szCs w:val="22"/>
        </w:rPr>
      </w:pPr>
      <w:r>
        <w:rPr>
          <w:b/>
          <w:sz w:val="22"/>
          <w:szCs w:val="22"/>
        </w:rPr>
        <w:t>Model Selection</w:t>
      </w:r>
    </w:p>
    <w:p w:rsidR="00A47E4B" w:rsidRPr="00D962F9" w:rsidRDefault="00A47E4B" w:rsidP="007127D9">
      <w:pPr>
        <w:pStyle w:val="NoSpacing"/>
        <w:jc w:val="both"/>
        <w:rPr>
          <w:b/>
          <w:sz w:val="22"/>
          <w:szCs w:val="22"/>
        </w:rPr>
      </w:pPr>
    </w:p>
    <w:p w:rsidR="00733898" w:rsidRDefault="00733898">
      <w:pPr>
        <w:rPr>
          <w:b/>
        </w:rPr>
      </w:pPr>
      <w:r>
        <w:rPr>
          <w:b/>
        </w:rPr>
        <w:t>b.i Lasso</w:t>
      </w:r>
      <w:r w:rsidR="00C976AE">
        <w:rPr>
          <w:b/>
        </w:rPr>
        <w:t xml:space="preserve"> and Stepwise</w:t>
      </w:r>
    </w:p>
    <w:p w:rsidR="00A47E4B" w:rsidRDefault="00A47E4B">
      <w:pPr>
        <w:rPr>
          <w:b/>
        </w:rPr>
      </w:pPr>
    </w:p>
    <w:p w:rsidR="00733898" w:rsidRDefault="00733898">
      <w:r>
        <w:rPr>
          <w:b/>
        </w:rPr>
        <w:t>b.ii Assumptions and Influential points</w:t>
      </w:r>
      <w:r w:rsidRPr="00654035">
        <w:rPr>
          <w:color w:val="FF0000"/>
        </w:rPr>
        <w:t xml:space="preserve"> (</w:t>
      </w:r>
      <w:r w:rsidR="00C976AE" w:rsidRPr="00654035">
        <w:rPr>
          <w:color w:val="FF0000"/>
        </w:rPr>
        <w:t>actually</w:t>
      </w:r>
      <w:r w:rsidRPr="00654035">
        <w:rPr>
          <w:color w:val="FF0000"/>
        </w:rPr>
        <w:t xml:space="preserve"> just EDA stuff</w:t>
      </w:r>
      <w:r w:rsidR="00526AD9" w:rsidRPr="00654035">
        <w:rPr>
          <w:color w:val="FF0000"/>
        </w:rPr>
        <w:t xml:space="preserve"> + Cook’s D</w:t>
      </w:r>
      <w:r w:rsidRPr="00654035">
        <w:rPr>
          <w:color w:val="FF0000"/>
        </w:rPr>
        <w:t>)</w:t>
      </w:r>
    </w:p>
    <w:p w:rsidR="00A47E4B" w:rsidRPr="00733898" w:rsidRDefault="00A47E4B"/>
    <w:p w:rsidR="00733898" w:rsidRPr="00733898" w:rsidRDefault="00733898">
      <w:pPr>
        <w:rPr>
          <w:b/>
        </w:rPr>
      </w:pPr>
      <w:r>
        <w:rPr>
          <w:b/>
        </w:rPr>
        <w:t>b.i</w:t>
      </w:r>
      <w:r w:rsidR="00C976AE">
        <w:rPr>
          <w:b/>
        </w:rPr>
        <w:t>ii</w:t>
      </w:r>
      <w:r w:rsidR="00A47E4B">
        <w:rPr>
          <w:b/>
        </w:rPr>
        <w:t xml:space="preserve"> </w:t>
      </w:r>
      <w:r>
        <w:rPr>
          <w:b/>
        </w:rPr>
        <w:t>Interpretation</w:t>
      </w:r>
    </w:p>
    <w:p w:rsidR="00733898" w:rsidRDefault="00733898"/>
    <w:p w:rsidR="00733898" w:rsidRPr="00733898" w:rsidRDefault="00733898" w:rsidP="00733898">
      <w:pPr>
        <w:pStyle w:val="ListParagraph"/>
        <w:numPr>
          <w:ilvl w:val="0"/>
          <w:numId w:val="2"/>
        </w:numPr>
        <w:ind w:left="360"/>
        <w:rPr>
          <w:b/>
        </w:rPr>
      </w:pPr>
      <w:r>
        <w:rPr>
          <w:b/>
        </w:rPr>
        <w:t>Conclusion</w:t>
      </w:r>
    </w:p>
    <w:p w:rsidR="00733898" w:rsidRDefault="00733898"/>
    <w:p w:rsidR="00733898" w:rsidRPr="00733898" w:rsidRDefault="00733898" w:rsidP="00733898">
      <w:pPr>
        <w:pStyle w:val="ListParagraph"/>
        <w:numPr>
          <w:ilvl w:val="0"/>
          <w:numId w:val="1"/>
        </w:numPr>
        <w:ind w:left="0"/>
        <w:rPr>
          <w:b/>
        </w:rPr>
      </w:pPr>
      <w:r>
        <w:rPr>
          <w:b/>
        </w:rPr>
        <w:t>Objective 2</w:t>
      </w:r>
    </w:p>
    <w:p w:rsidR="00B7455F" w:rsidRDefault="00B7455F" w:rsidP="00B7455F">
      <w:pPr>
        <w:pStyle w:val="ListParagraph"/>
        <w:numPr>
          <w:ilvl w:val="0"/>
          <w:numId w:val="4"/>
        </w:numPr>
        <w:ind w:left="360"/>
        <w:rPr>
          <w:b/>
        </w:rPr>
      </w:pPr>
      <w:r w:rsidRPr="00B7455F">
        <w:rPr>
          <w:b/>
        </w:rPr>
        <w:t>Introduction</w:t>
      </w:r>
    </w:p>
    <w:p w:rsidR="00A47E4B" w:rsidRPr="007127D9" w:rsidRDefault="00A47E4B" w:rsidP="007127D9">
      <w:pPr>
        <w:rPr>
          <w:b/>
        </w:rPr>
      </w:pPr>
    </w:p>
    <w:p w:rsidR="00B7455F" w:rsidRDefault="00B7455F" w:rsidP="00B7455F">
      <w:pPr>
        <w:pStyle w:val="ListParagraph"/>
        <w:numPr>
          <w:ilvl w:val="0"/>
          <w:numId w:val="4"/>
        </w:numPr>
        <w:ind w:left="360"/>
        <w:rPr>
          <w:b/>
        </w:rPr>
      </w:pPr>
      <w:r>
        <w:rPr>
          <w:b/>
        </w:rPr>
        <w:t>Main Analysis</w:t>
      </w:r>
    </w:p>
    <w:p w:rsidR="00A47E4B" w:rsidRPr="007127D9" w:rsidRDefault="00A47E4B" w:rsidP="007127D9">
      <w:pPr>
        <w:rPr>
          <w:b/>
        </w:rPr>
      </w:pPr>
    </w:p>
    <w:p w:rsidR="003F1173" w:rsidRDefault="003F1173" w:rsidP="00B7455F">
      <w:pPr>
        <w:rPr>
          <w:b/>
        </w:rPr>
      </w:pPr>
      <w:r>
        <w:rPr>
          <w:b/>
        </w:rPr>
        <w:t>b.i Complex Logistic</w:t>
      </w:r>
    </w:p>
    <w:p w:rsidR="00A47E4B" w:rsidRDefault="00A47E4B" w:rsidP="00B7455F">
      <w:pPr>
        <w:rPr>
          <w:b/>
        </w:rPr>
      </w:pPr>
    </w:p>
    <w:p w:rsidR="00B7455F" w:rsidRDefault="00B7455F" w:rsidP="00B7455F">
      <w:pPr>
        <w:rPr>
          <w:b/>
        </w:rPr>
      </w:pPr>
      <w:r>
        <w:rPr>
          <w:b/>
        </w:rPr>
        <w:t>b.i</w:t>
      </w:r>
      <w:r w:rsidR="003F1173">
        <w:rPr>
          <w:b/>
        </w:rPr>
        <w:t>i</w:t>
      </w:r>
      <w:r>
        <w:rPr>
          <w:b/>
        </w:rPr>
        <w:t xml:space="preserve"> LDA</w:t>
      </w:r>
    </w:p>
    <w:p w:rsidR="00A47E4B" w:rsidRDefault="00A47E4B" w:rsidP="00B7455F">
      <w:pPr>
        <w:rPr>
          <w:b/>
        </w:rPr>
      </w:pPr>
    </w:p>
    <w:p w:rsidR="00B7455F" w:rsidRDefault="00B7455F" w:rsidP="00B7455F">
      <w:pPr>
        <w:rPr>
          <w:b/>
        </w:rPr>
      </w:pPr>
      <w:r>
        <w:rPr>
          <w:b/>
        </w:rPr>
        <w:t>b.ii</w:t>
      </w:r>
      <w:r w:rsidR="003F1173">
        <w:rPr>
          <w:b/>
        </w:rPr>
        <w:t>i</w:t>
      </w:r>
      <w:r>
        <w:rPr>
          <w:b/>
        </w:rPr>
        <w:t xml:space="preserve"> PCA</w:t>
      </w:r>
    </w:p>
    <w:p w:rsidR="00A47E4B" w:rsidRDefault="00A47E4B" w:rsidP="00B7455F">
      <w:pPr>
        <w:rPr>
          <w:b/>
        </w:rPr>
      </w:pPr>
    </w:p>
    <w:p w:rsidR="00B7455F" w:rsidRDefault="00B7455F" w:rsidP="00B7455F">
      <w:pPr>
        <w:rPr>
          <w:b/>
        </w:rPr>
      </w:pPr>
      <w:r>
        <w:rPr>
          <w:b/>
        </w:rPr>
        <w:t>b.i</w:t>
      </w:r>
      <w:r w:rsidR="003F1173">
        <w:rPr>
          <w:b/>
        </w:rPr>
        <w:t>v</w:t>
      </w:r>
      <w:r>
        <w:rPr>
          <w:b/>
        </w:rPr>
        <w:t xml:space="preserve"> Random Forest</w:t>
      </w:r>
    </w:p>
    <w:p w:rsidR="00A47E4B" w:rsidRPr="00B7455F" w:rsidRDefault="00A47E4B" w:rsidP="00B7455F">
      <w:pPr>
        <w:rPr>
          <w:b/>
        </w:rPr>
      </w:pPr>
    </w:p>
    <w:p w:rsidR="00B7455F" w:rsidRPr="00B7455F" w:rsidRDefault="00B7455F" w:rsidP="00B7455F">
      <w:pPr>
        <w:pStyle w:val="ListParagraph"/>
        <w:numPr>
          <w:ilvl w:val="0"/>
          <w:numId w:val="4"/>
        </w:numPr>
        <w:ind w:left="360"/>
        <w:rPr>
          <w:b/>
        </w:rPr>
      </w:pPr>
      <w:r>
        <w:rPr>
          <w:b/>
        </w:rPr>
        <w:t>Conclusion</w:t>
      </w:r>
    </w:p>
    <w:p w:rsidR="00A47E4B" w:rsidRPr="00654035" w:rsidRDefault="000A51C5" w:rsidP="00B7455F">
      <w:pPr>
        <w:rPr>
          <w:color w:val="FF0000"/>
        </w:rPr>
      </w:pPr>
      <w:r w:rsidRPr="00654035">
        <w:rPr>
          <w:color w:val="FF0000"/>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rsidR="000A51C5" w:rsidRDefault="000A51C5" w:rsidP="00B7455F"/>
    <w:p w:rsidR="000A51C5" w:rsidRPr="000A51C5" w:rsidRDefault="000A51C5" w:rsidP="000A51C5">
      <w:pPr>
        <w:pStyle w:val="ListParagraph"/>
        <w:numPr>
          <w:ilvl w:val="0"/>
          <w:numId w:val="1"/>
        </w:numPr>
        <w:ind w:left="0"/>
        <w:rPr>
          <w:b/>
        </w:rPr>
      </w:pPr>
      <w:r>
        <w:rPr>
          <w:b/>
        </w:rPr>
        <w:t>Appendix</w:t>
      </w:r>
    </w:p>
    <w:p w:rsidR="000A51C5" w:rsidRPr="000A51C5" w:rsidRDefault="000A51C5" w:rsidP="000A51C5">
      <w:pPr>
        <w:pStyle w:val="ListParagraph"/>
        <w:ind w:left="0"/>
        <w:rPr>
          <w:b/>
        </w:rPr>
      </w:pPr>
    </w:p>
    <w:sectPr w:rsidR="000A51C5" w:rsidRPr="000A51C5" w:rsidSect="007D62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98"/>
    <w:rsid w:val="000543D1"/>
    <w:rsid w:val="00080257"/>
    <w:rsid w:val="000A51C5"/>
    <w:rsid w:val="00135350"/>
    <w:rsid w:val="00135C42"/>
    <w:rsid w:val="001C3407"/>
    <w:rsid w:val="002F5714"/>
    <w:rsid w:val="0030377C"/>
    <w:rsid w:val="0032636B"/>
    <w:rsid w:val="003F1173"/>
    <w:rsid w:val="00491380"/>
    <w:rsid w:val="004C3002"/>
    <w:rsid w:val="00526AD9"/>
    <w:rsid w:val="005E6B9B"/>
    <w:rsid w:val="00654035"/>
    <w:rsid w:val="006A3124"/>
    <w:rsid w:val="007127D9"/>
    <w:rsid w:val="00733898"/>
    <w:rsid w:val="007B5183"/>
    <w:rsid w:val="007C2F7A"/>
    <w:rsid w:val="007D62E0"/>
    <w:rsid w:val="008D4C4B"/>
    <w:rsid w:val="00A47E4B"/>
    <w:rsid w:val="00A6564C"/>
    <w:rsid w:val="00B02AB5"/>
    <w:rsid w:val="00B57536"/>
    <w:rsid w:val="00B7455F"/>
    <w:rsid w:val="00BC5DC9"/>
    <w:rsid w:val="00C5276C"/>
    <w:rsid w:val="00C5637C"/>
    <w:rsid w:val="00C72ABD"/>
    <w:rsid w:val="00C976AE"/>
    <w:rsid w:val="00CF0D3D"/>
    <w:rsid w:val="00E06697"/>
    <w:rsid w:val="00EC5DE9"/>
    <w:rsid w:val="00F0631C"/>
    <w:rsid w:val="00FA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1585-B827-43CB-A39C-C9CB12DB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2019-04-05T19:28:00Z</dcterms:created>
  <dcterms:modified xsi:type="dcterms:W3CDTF">2019-04-05T20:16:00Z</dcterms:modified>
</cp:coreProperties>
</file>