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ДОГОВОР №_______________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 практической подготовке обучающихся ГБПОУ МО «Люберецкий техникум имени Героя Советского Союза, лётчика-космонавта Ю.А. Гагарина» 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на базе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</w:rPr>
        <w:t>{{</w:t>
      </w:r>
      <w:r>
        <w:rPr>
          <w:rFonts w:eastAsia="Times New Roman" w:cs="Times New Roman" w:ascii="Times New Roman" w:hAnsi="Times New Roman"/>
          <w:sz w:val="24"/>
          <w:szCs w:val="24"/>
        </w:rPr>
        <w:t>org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</w:rPr>
        <w:t>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(название организации)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г. Люберцы МО                 </w:t>
        <w:tab/>
        <w:tab/>
        <w:tab/>
        <w:t xml:space="preserve"> </w:t>
        <w:tab/>
        <w:t xml:space="preserve">        "____" ______________ 2025г.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Государственное бюджетное профессиональное образовательное учреждение Московской области ГБПОУ МО «Люберецкий техникум имени Героя Советского Союза, лётчика-космонавта Ю.А. Гагарина», именуемое в дальнейшем «Образовательная организация», в лице директора техникума Клубничкиной Ольги Александровны, действующего на основании Устава, с одной стороны, и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</w:rPr>
        <w:t>{{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>org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</w:rPr>
        <w:t>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(название организации)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 xml:space="preserve">в лице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>{{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doljnost_profRuk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 xml:space="preserve">}},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  <w:u w:val="none"/>
        </w:rPr>
        <w:t>{{rycov}}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(должность, ФИО руководителя)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white"/>
        </w:rPr>
        <w:t>,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 xml:space="preserve"> действующего на основании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white"/>
        </w:rPr>
        <w:t>Устава (или иного документа – уточняется в профильной организации)</w:t>
      </w:r>
      <w:r>
        <w:rPr>
          <w:rFonts w:eastAsia="Times New Roman" w:cs="Times New Roman" w:ascii="Times New Roman" w:hAnsi="Times New Roman"/>
          <w:sz w:val="24"/>
          <w:szCs w:val="24"/>
        </w:rPr>
        <w:t>, именуемое в дальнейшем «Профильная организация», с другой стороны, в дальнейшем именуемые Стороны,  заключили настоящий Договор о нижеследующем.</w:t>
      </w:r>
    </w:p>
    <w:p>
      <w:pPr>
        <w:pStyle w:val="normal1"/>
        <w:widowControl w:val="false"/>
        <w:numPr>
          <w:ilvl w:val="0"/>
          <w:numId w:val="3"/>
        </w:numPr>
        <w:shd w:val="clear" w:fill="FFFFFF"/>
        <w:spacing w:lineRule="auto" w:line="276"/>
        <w:ind w:hanging="360" w:left="1068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Предмет договора</w:t>
      </w:r>
    </w:p>
    <w:p>
      <w:pPr>
        <w:pStyle w:val="normal1"/>
        <w:shd w:val="clear" w:fill="FFFFFF"/>
        <w:spacing w:lineRule="auto" w:line="276"/>
        <w:ind w:firstLine="612" w:left="9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1.1. Предметом настоящего Договора является организация практической подготовки обучающихся Образовательной организации на базе Профильной организации (далее – практическая подготовка).</w:t>
      </w:r>
    </w:p>
    <w:p>
      <w:pPr>
        <w:pStyle w:val="normal1"/>
        <w:shd w:val="clear" w:fill="FFFFFF"/>
        <w:spacing w:lineRule="auto" w:line="276"/>
        <w:ind w:firstLine="612" w:left="9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1.2. Образовательная программы, компоненты образовательной программы, при организации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 согласуются Сторонами и являются неотъемлемой частью настоящего Договора (Приложение №1).</w:t>
      </w:r>
    </w:p>
    <w:p>
      <w:pPr>
        <w:pStyle w:val="normal1"/>
        <w:shd w:val="clear" w:fill="FFFFFF"/>
        <w:spacing w:lineRule="auto" w:line="276"/>
        <w:ind w:firstLine="612" w:left="9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1.3. Реализация компонентов образовательной программы, согласованных Сторонами в Приложении №1 к настоящему Договору, осуществляется в помещениях Предприятия, перечень которых согласуется Сторонами и является неотъемлемой частью настоящего Договора (Приложение №2).</w:t>
      </w:r>
    </w:p>
    <w:p>
      <w:pPr>
        <w:pStyle w:val="normal1"/>
        <w:shd w:val="clear" w:fill="FFFFFF"/>
        <w:spacing w:lineRule="auto" w:line="276"/>
        <w:ind w:firstLine="612" w:left="9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3"/>
        </w:numPr>
        <w:shd w:val="clear" w:fill="FFFFFF"/>
        <w:spacing w:lineRule="auto" w:line="276"/>
        <w:ind w:hanging="360" w:left="1068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Права и обязанности Сторон</w:t>
      </w:r>
    </w:p>
    <w:p>
      <w:pPr>
        <w:pStyle w:val="normal1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2.1. Образовательная организация обязана:</w:t>
      </w:r>
    </w:p>
    <w:p>
      <w:pPr>
        <w:pStyle w:val="normal1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2.1.1. обеспечить предварительную профессиональную подготовку обучающихся, направляемых в Профильную организацию на практическую подготовку;</w:t>
      </w:r>
    </w:p>
    <w:p>
      <w:pPr>
        <w:pStyle w:val="normal1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2.1.2.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компоненты образовательной программы посредством практической подготовки;</w:t>
      </w:r>
    </w:p>
    <w:p>
      <w:pPr>
        <w:pStyle w:val="normal1"/>
        <w:tabs>
          <w:tab w:val="clear" w:pos="720"/>
          <w:tab w:val="left" w:pos="709" w:leader="none"/>
        </w:tabs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2.1.2</w:t>
        <w:tab/>
        <w:t>назначить руководителя по практической подготовке от Образовательной организации, который:</w:t>
      </w:r>
    </w:p>
    <w:p>
      <w:pPr>
        <w:pStyle w:val="normal1"/>
        <w:tabs>
          <w:tab w:val="clear" w:pos="720"/>
          <w:tab w:val="left" w:pos="709" w:leader="none"/>
          <w:tab w:val="left" w:pos="1843" w:leader="none"/>
          <w:tab w:val="left" w:pos="3670" w:leader="none"/>
          <w:tab w:val="left" w:pos="4447" w:leader="none"/>
          <w:tab w:val="left" w:pos="4923" w:leader="none"/>
        </w:tabs>
        <w:spacing w:lineRule="auto" w:line="276"/>
        <w:ind w:firstLine="28" w:left="113" w:right="11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>
      <w:pPr>
        <w:pStyle w:val="normal1"/>
        <w:spacing w:lineRule="auto" w:line="276"/>
        <w:ind w:firstLine="28" w:left="113" w:right="11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- организует участие обучающихся в выполнении определенных видов работ, связанных с будущей профессиональной деятельностью;</w:t>
      </w:r>
    </w:p>
    <w:p>
      <w:pPr>
        <w:pStyle w:val="normal1"/>
        <w:widowControl w:val="false"/>
        <w:spacing w:lineRule="auto" w:line="276"/>
        <w:ind w:firstLine="566" w:left="111" w:right="14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>
      <w:pPr>
        <w:pStyle w:val="normal1"/>
        <w:widowControl w:val="false"/>
        <w:spacing w:lineRule="auto" w:line="276"/>
        <w:ind w:firstLine="567" w:left="108" w:right="14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Образовательной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>
      <w:pPr>
        <w:pStyle w:val="normal1"/>
        <w:widowControl w:val="false"/>
        <w:tabs>
          <w:tab w:val="clear" w:pos="720"/>
          <w:tab w:val="left" w:pos="8875" w:leader="none"/>
          <w:tab w:val="left" w:pos="9078" w:leader="none"/>
        </w:tabs>
        <w:spacing w:lineRule="auto" w:line="276"/>
        <w:ind w:right="95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2.1.3.  при смене руководителя по практической подготовке в 2-хдневный срок сообщить об этом Профильной организации;</w:t>
      </w:r>
    </w:p>
    <w:p>
      <w:pPr>
        <w:pStyle w:val="normal1"/>
        <w:widowControl w:val="false"/>
        <w:tabs>
          <w:tab w:val="clear" w:pos="720"/>
          <w:tab w:val="left" w:pos="1537" w:leader="none"/>
        </w:tabs>
        <w:spacing w:lineRule="auto" w:line="276"/>
        <w:ind w:right="133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2.1.4. 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>
      <w:pPr>
        <w:pStyle w:val="normal1"/>
        <w:widowControl w:val="false"/>
        <w:spacing w:lineRule="auto" w:line="276"/>
        <w:ind w:right="11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2.1.5. направить обучающихся в Профильную организацию для освоения компонентов образовательной программы в форме практической подготовки;</w:t>
      </w:r>
    </w:p>
    <w:p>
      <w:pPr>
        <w:pStyle w:val="normal1"/>
        <w:widowControl w:val="false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2.1.6. осуществлять учебно-методическое обеспечение практики: предоставить Профильной организации программы практики; по рекомендации Профильной организации вносить изменения в рабочие программы практики.</w:t>
      </w:r>
    </w:p>
    <w:p>
      <w:pPr>
        <w:pStyle w:val="normal1"/>
        <w:widowControl w:val="false"/>
        <w:spacing w:lineRule="auto" w:line="276"/>
        <w:ind w:firstLine="685" w:right="14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2.3. Профильная организация обязана:</w:t>
      </w:r>
    </w:p>
    <w:p>
      <w:pPr>
        <w:pStyle w:val="normal1"/>
        <w:widowControl w:val="false"/>
        <w:spacing w:lineRule="auto" w:line="276"/>
        <w:ind w:right="10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2.3.1.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>
      <w:pPr>
        <w:pStyle w:val="normal1"/>
        <w:widowControl w:val="false"/>
        <w:spacing w:lineRule="auto" w:line="276"/>
        <w:ind w:firstLine="685" w:right="14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2.3.2.</w:t>
        <w:tab/>
        <w:t>назначить ответственное лицо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 (руководителя практики);</w:t>
      </w:r>
    </w:p>
    <w:p>
      <w:pPr>
        <w:pStyle w:val="normal1"/>
        <w:widowControl w:val="false"/>
        <w:spacing w:lineRule="auto" w:line="276"/>
        <w:ind w:firstLine="685" w:right="14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2.3.3. назначить наставника (наставников)</w:t>
      </w:r>
      <w:r>
        <w:rPr>
          <w:rFonts w:eastAsia="Times New Roman" w:cs="Times New Roman" w:ascii="Times New Roman" w:hAnsi="Times New Roman"/>
          <w:color w:val="FF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из числа работников Профильной организации;</w:t>
      </w:r>
    </w:p>
    <w:p>
      <w:pPr>
        <w:pStyle w:val="normal1"/>
        <w:widowControl w:val="false"/>
        <w:tabs>
          <w:tab w:val="clear" w:pos="720"/>
          <w:tab w:val="left" w:pos="709" w:leader="none"/>
          <w:tab w:val="left" w:pos="7344" w:leader="none"/>
        </w:tabs>
        <w:spacing w:lineRule="auto" w:line="276"/>
        <w:ind w:right="3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2.2.4. при смене лиц, указанных в пунктах 2.3.2, 2.3.3, в 2-хдневный срок сообщить об этом Образовательной организации;</w:t>
      </w:r>
    </w:p>
    <w:p>
      <w:pPr>
        <w:pStyle w:val="normal1"/>
        <w:widowControl w:val="false"/>
        <w:spacing w:lineRule="auto" w:line="276"/>
        <w:ind w:firstLine="685" w:right="14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2.2.5.</w:t>
        <w:tab/>
        <w:t>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нормативов, оказание медицинской помощи (при необходимости);</w:t>
      </w:r>
    </w:p>
    <w:p>
      <w:pPr>
        <w:pStyle w:val="normal1"/>
        <w:widowControl w:val="false"/>
        <w:spacing w:lineRule="auto" w:line="276"/>
        <w:ind w:firstLine="685" w:right="14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2.2.6.</w:t>
        <w:tab/>
        <w:t>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Образовательной организации об условиях труда и требованиях охраны труда на рабочем месте;</w:t>
      </w:r>
    </w:p>
    <w:p>
      <w:pPr>
        <w:pStyle w:val="normal1"/>
        <w:widowControl w:val="false"/>
        <w:spacing w:lineRule="auto" w:line="276"/>
        <w:ind w:firstLine="685" w:right="14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2.2.7.</w:t>
        <w:tab/>
        <w:t>ознакомить обучающихся с правилами внутреннего трудового распорядка Профильной организации;</w:t>
      </w:r>
    </w:p>
    <w:p>
      <w:pPr>
        <w:pStyle w:val="normal1"/>
        <w:widowControl w:val="false"/>
        <w:spacing w:lineRule="auto" w:line="276"/>
        <w:ind w:firstLine="685" w:right="14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2.2.8.</w:t>
        <w:tab/>
        <w:t>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>
      <w:pPr>
        <w:pStyle w:val="normal1"/>
        <w:widowControl w:val="false"/>
        <w:spacing w:lineRule="auto" w:line="276"/>
        <w:ind w:firstLine="685" w:right="14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2.2.9.</w:t>
        <w:tab/>
        <w:t>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Организации;</w:t>
      </w:r>
    </w:p>
    <w:p>
      <w:pPr>
        <w:pStyle w:val="normal1"/>
        <w:widowControl w:val="false"/>
        <w:spacing w:lineRule="auto" w:line="276"/>
        <w:ind w:firstLine="685" w:right="14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2.2.10.</w:t>
        <w:tab/>
        <w:t>предоставить обучающимся и руководителю по практической подготовке от Образовательной организации возможность пользоваться помещениями Профильной организации, согласованными Сторонами (Приложение № 2 к настоящему Договору), а также находящимися в них оборудованием и техническими средствами обучения;</w:t>
      </w:r>
    </w:p>
    <w:p>
      <w:pPr>
        <w:pStyle w:val="normal1"/>
        <w:widowControl w:val="false"/>
        <w:shd w:val="clear" w:fill="FFFFFF"/>
        <w:spacing w:lineRule="auto" w:line="276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2.2.11. предоставлять возможность обучающимся пользоваться имеющейся методической, технологической и внутренней документацией, не содержащей коммерческой тайны, в образовательных целях;</w:t>
      </w:r>
    </w:p>
    <w:p>
      <w:pPr>
        <w:pStyle w:val="normal1"/>
        <w:widowControl w:val="false"/>
        <w:shd w:val="clear" w:fill="FFFFFF"/>
        <w:spacing w:lineRule="auto" w:line="276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2.2.12. участвовать в определении процедуры оценки результатов освоения общих и профессиональных компетенций, полученных в период практической подготовки, а также оценке таких результатов;</w:t>
      </w:r>
    </w:p>
    <w:p>
      <w:pPr>
        <w:pStyle w:val="normal1"/>
        <w:widowControl w:val="false"/>
        <w:shd w:val="clear" w:fill="FFFFFF"/>
        <w:spacing w:lineRule="auto" w:line="276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2.2.13. обеспечить обучающихся местом для принятия пищи; предоставить возможность использовать время на перерыв для приема пищи не менее 30 минут.</w:t>
      </w:r>
    </w:p>
    <w:p>
      <w:pPr>
        <w:pStyle w:val="normal1"/>
        <w:widowControl w:val="false"/>
        <w:tabs>
          <w:tab w:val="clear" w:pos="720"/>
          <w:tab w:val="left" w:pos="709" w:leader="none"/>
        </w:tabs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2.3. Образовательная организация имеет право:</w:t>
      </w:r>
    </w:p>
    <w:p>
      <w:pPr>
        <w:pStyle w:val="normal1"/>
        <w:widowControl w:val="false"/>
        <w:tabs>
          <w:tab w:val="clear" w:pos="720"/>
          <w:tab w:val="left" w:pos="1543" w:leader="none"/>
        </w:tabs>
        <w:spacing w:lineRule="auto" w:line="276"/>
        <w:ind w:right="21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2.3.1.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>
      <w:pPr>
        <w:pStyle w:val="normal1"/>
        <w:widowControl w:val="false"/>
        <w:tabs>
          <w:tab w:val="clear" w:pos="720"/>
          <w:tab w:val="left" w:pos="1540" w:leader="none"/>
        </w:tabs>
        <w:spacing w:lineRule="auto" w:line="276"/>
        <w:ind w:right="18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</w:t>
      </w:r>
      <w:r>
        <w:rPr>
          <w:rFonts w:eastAsia="Times New Roman" w:cs="Times New Roman" w:ascii="Times New Roman" w:hAnsi="Times New Roman"/>
          <w:sz w:val="24"/>
          <w:szCs w:val="24"/>
        </w:rPr>
        <w:t>2.3.2.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деятельностью;</w:t>
      </w:r>
    </w:p>
    <w:p>
      <w:pPr>
        <w:pStyle w:val="normal1"/>
        <w:widowControl w:val="false"/>
        <w:numPr>
          <w:ilvl w:val="1"/>
          <w:numId w:val="2"/>
        </w:numPr>
        <w:tabs>
          <w:tab w:val="clear" w:pos="720"/>
          <w:tab w:val="left" w:pos="1537" w:leader="none"/>
          <w:tab w:val="left" w:pos="1538" w:leader="none"/>
        </w:tabs>
        <w:spacing w:lineRule="auto" w:line="276"/>
        <w:ind w:hanging="720" w:left="141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Профильная организация имеет право:</w:t>
      </w:r>
    </w:p>
    <w:p>
      <w:pPr>
        <w:pStyle w:val="normal1"/>
        <w:widowControl w:val="false"/>
        <w:numPr>
          <w:ilvl w:val="2"/>
          <w:numId w:val="2"/>
        </w:numPr>
        <w:tabs>
          <w:tab w:val="clear" w:pos="720"/>
          <w:tab w:val="left" w:pos="1566" w:leader="none"/>
        </w:tabs>
        <w:spacing w:lineRule="auto" w:line="276"/>
        <w:ind w:firstLine="710" w:left="2108" w:right="11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информации;</w:t>
      </w:r>
    </w:p>
    <w:p>
      <w:pPr>
        <w:pStyle w:val="normal1"/>
        <w:widowControl w:val="false"/>
        <w:numPr>
          <w:ilvl w:val="2"/>
          <w:numId w:val="2"/>
        </w:numPr>
        <w:tabs>
          <w:tab w:val="clear" w:pos="720"/>
          <w:tab w:val="left" w:pos="1566" w:leader="none"/>
        </w:tabs>
        <w:spacing w:lineRule="auto" w:line="276"/>
        <w:ind w:firstLine="710" w:left="2108" w:right="11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обучающегося;</w:t>
      </w:r>
    </w:p>
    <w:p>
      <w:pPr>
        <w:pStyle w:val="normal1"/>
        <w:widowControl w:val="false"/>
        <w:shd w:val="clear" w:fill="FFFFFF"/>
        <w:spacing w:lineRule="auto" w:line="276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2.4.3. зачислять обучающихся на вакантные должности с заключением срочного трудового договора о замещении таких должностей, если работа соответствует требованиям к практической подготовке.</w:t>
      </w:r>
    </w:p>
    <w:p>
      <w:pPr>
        <w:pStyle w:val="normal1"/>
        <w:widowControl w:val="false"/>
        <w:shd w:val="clear" w:fill="FFFFFF"/>
        <w:spacing w:lineRule="auto" w:line="276"/>
        <w:ind w:hanging="0" w:left="45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3.Срок действия договора</w:t>
      </w:r>
    </w:p>
    <w:p>
      <w:pPr>
        <w:pStyle w:val="normal1"/>
        <w:widowControl w:val="false"/>
        <w:shd w:val="clear" w:fill="FFFFFF"/>
        <w:spacing w:lineRule="auto" w:line="276"/>
        <w:ind w:firstLine="612" w:left="9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3.1. Настоящий Договор вступает в силу после его подписания и действует до 31 декабря 2028 года.</w:t>
      </w:r>
    </w:p>
    <w:p>
      <w:pPr>
        <w:pStyle w:val="normal1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3.2. В случае, если ни одна из Сторон не уведомит в письменном виде не менее чем за 30 дней до истечения срока настоящего Договора о своем намерении прекратить его действие, настоящий Договор автоматически продлевается на последующий календарный год.</w:t>
      </w:r>
    </w:p>
    <w:p>
      <w:pPr>
        <w:pStyle w:val="normal1"/>
        <w:widowControl w:val="false"/>
        <w:tabs>
          <w:tab w:val="clear" w:pos="720"/>
          <w:tab w:val="left" w:pos="3409" w:leader="none"/>
        </w:tabs>
        <w:spacing w:lineRule="auto" w:line="276"/>
        <w:ind w:hanging="0" w:left="45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ab/>
        <w:t>4.Заключительные положения</w:t>
      </w:r>
    </w:p>
    <w:p>
      <w:pPr>
        <w:pStyle w:val="normal1"/>
        <w:widowControl w:val="false"/>
        <w:tabs>
          <w:tab w:val="clear" w:pos="720"/>
          <w:tab w:val="left" w:pos="709" w:leader="none"/>
        </w:tabs>
        <w:spacing w:lineRule="auto" w:line="276"/>
        <w:ind w:right="15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>
      <w:pPr>
        <w:pStyle w:val="normal1"/>
        <w:widowControl w:val="false"/>
        <w:spacing w:lineRule="auto" w:line="276"/>
        <w:ind w:right="15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>
      <w:pPr>
        <w:pStyle w:val="normal1"/>
        <w:widowControl w:val="false"/>
        <w:spacing w:lineRule="auto" w:line="276"/>
        <w:ind w:hanging="0" w:left="124" w:right="15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 xml:space="preserve"> 4.3. В случаях, не предусмотренных настоящим Договором, Стороны руководствуются законодательством РФ</w:t>
      </w:r>
    </w:p>
    <w:p>
      <w:pPr>
        <w:pStyle w:val="normal1"/>
        <w:widowControl w:val="false"/>
        <w:tabs>
          <w:tab w:val="clear" w:pos="720"/>
          <w:tab w:val="left" w:pos="851" w:leader="none"/>
        </w:tabs>
        <w:spacing w:lineRule="auto" w:line="276"/>
        <w:ind w:right="16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4.4. Настоящий Договор составлен в двух экземплярах, по одному для каждой из Сторон. Все экземпляры имеют одинаковую юридическую силу.</w:t>
      </w:r>
    </w:p>
    <w:p>
      <w:pPr>
        <w:pStyle w:val="normal1"/>
        <w:tabs>
          <w:tab w:val="clear" w:pos="720"/>
          <w:tab w:val="left" w:pos="284" w:leader="none"/>
        </w:tabs>
        <w:spacing w:lineRule="auto" w:line="276"/>
        <w:ind w:hanging="0" w:left="45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284" w:leader="none"/>
        </w:tabs>
        <w:spacing w:lineRule="auto" w:line="276"/>
        <w:ind w:hanging="360" w:left="1068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Адреса, реквизиты и подписи Сторон</w:t>
      </w:r>
    </w:p>
    <w:tbl>
      <w:tblPr>
        <w:tblStyle w:val="Table1"/>
        <w:tblW w:w="9355" w:type="dxa"/>
        <w:jc w:val="left"/>
        <w:tblInd w:w="27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818"/>
        <w:gridCol w:w="4536"/>
      </w:tblGrid>
      <w:tr>
        <w:trPr>
          <w:trHeight w:val="9256" w:hRule="atLeast"/>
        </w:trPr>
        <w:tc>
          <w:tcPr>
            <w:tcW w:w="48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Образовательная организация: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ГБПОУ МО «Люберецкий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техникум имени Героя Советского Союза, лётчика-космонавта Ю.А. Гагарина»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Адрес: 140002, Московская область,                    г. Люберцы, Октябрьский проспект, д.114.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Тел./факс: (495) 503-45-77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E-mail:</w:t>
            </w:r>
            <w:r>
              <w:rPr>
                <w:rFonts w:eastAsia="Calibri" w:cs="Calibri" w:ascii="Calibri" w:hAnsi="Calibri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mo_gagarintechn@mosreg.ru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ИНН 5027037310   КПП 502701001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ОГРН 1035005025714  ОКТМО 46748000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л/с20014844300 Министерство экономики и финансов Московской области (ГБПОУ МО " Люберецкий техникум имени Героя Советского Союза, лётчика-космонавта Ю.А. Гагарина")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р/с 03224643460000004800 ГУ Банка России по ЦФО//УФК по Московской области г.Москва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БИК 004525987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Кор.счет 40102810845370000004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Директор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___________________ /О.А.Клубничкина/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«____» ______________________ 2025 г.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МП</w:t>
            </w:r>
          </w:p>
        </w:tc>
        <w:tc>
          <w:tcPr>
            <w:tcW w:w="45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1"/>
              <w:spacing w:lineRule="auto" w:line="276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Профильная организация:</w:t>
              <w:br/>
              <w:t>{{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org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}}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Адрес:  {{adress}}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Тел.: {{smart}}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Реквизиты: {{rec}}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  <w:t>Руководитель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___________________ /{{rycov}}/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«____»_____________________ 2025г.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МП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widowControl w:val="false"/>
        <w:shd w:val="clear" w:fill="FFFFFF"/>
        <w:tabs>
          <w:tab w:val="clear" w:pos="720"/>
          <w:tab w:val="left" w:pos="7181" w:leader="none"/>
          <w:tab w:val="left" w:pos="8655" w:leader="none"/>
        </w:tabs>
        <w:spacing w:lineRule="auto" w:line="276"/>
        <w:jc w:val="right"/>
        <w:rPr/>
      </w:pPr>
      <w:r>
        <w:rPr/>
      </w:r>
    </w:p>
    <w:sectPr>
      <w:type w:val="nextPage"/>
      <w:pgSz w:w="11906" w:h="16838"/>
      <w:pgMar w:left="1701" w:right="567" w:gutter="0" w:header="0" w:top="1134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swiss"/>
    <w:pitch w:val="variable"/>
  </w:font>
  <w:font w:name="Open Sans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Iosevka Term SS03">
    <w:charset w:val="01"/>
    <w:family w:val="modern"/>
    <w:pitch w:val="fixed"/>
    <w:embedRegular r:id="rId9" w:fontKey="{09014A78-CABC-4EF0-12AC-5CD89AEFDE09}"/>
  </w:font>
  <w:font w:name="Times New Roman">
    <w:charset w:val="01"/>
    <w:family w:val="roman"/>
    <w:pitch w:val="variable"/>
  </w:font>
  <w:font w:name="Calibri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"/>
      <w:numFmt w:val="decimal"/>
      <w:lvlText w:val="%1."/>
      <w:lvlJc w:val="left"/>
      <w:pPr>
        <w:tabs>
          <w:tab w:val="num" w:pos="0"/>
        </w:tabs>
        <w:ind w:left="106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5" w:hanging="18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2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5" w:hanging="18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38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5" w:hanging="18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450" w:hanging="450"/>
      </w:pPr>
      <w:rPr>
        <w:u w:val="none"/>
      </w:rPr>
    </w:lvl>
    <w:lvl w:ilvl="1">
      <w:start w:val="4"/>
      <w:numFmt w:val="decimal"/>
      <w:lvlText w:val="%1.%2."/>
      <w:lvlJc w:val="left"/>
      <w:pPr>
        <w:tabs>
          <w:tab w:val="num" w:pos="0"/>
        </w:tabs>
        <w:ind w:left="1414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08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162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856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91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964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658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712" w:hanging="21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>
        <w:u w:val="none"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068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28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28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788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788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48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48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08" w:hanging="1800"/>
      </w:pPr>
      <w:rPr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Droid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Style10">
    <w:name w:val="Текст в заданном формате"/>
    <w:basedOn w:val="Normal"/>
    <w:qFormat/>
    <w:pPr>
      <w:spacing w:before="0" w:after="0"/>
    </w:pPr>
    <w:rPr>
      <w:rFonts w:ascii="Iosevka Term SS03" w:hAnsi="Iosevka Term SS03" w:eastAsia="Liberation Mono" w:cs="Iosevka Term SS03"/>
      <w:sz w:val="20"/>
      <w:szCs w:val="2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LibreOffice/24.8.4.1$Linux_X86_64 LibreOffice_project/480$Build-1</Application>
  <AppVersion>15.0000</AppVersion>
  <Pages>4</Pages>
  <Words>1060</Words>
  <Characters>8498</Characters>
  <CharactersWithSpaces>9615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2026-05-05T18:14:51Z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