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B4005" w14:textId="77777777" w:rsidR="006E716F" w:rsidRDefault="006E716F">
      <w:pPr>
        <w:spacing w:before="0" w:after="0"/>
      </w:pPr>
    </w:p>
    <w:p w14:paraId="4CC3CB58" w14:textId="77777777" w:rsidR="006E716F" w:rsidRDefault="006E716F">
      <w:pPr>
        <w:spacing w:before="0" w:after="0"/>
      </w:pPr>
    </w:p>
    <w:p w14:paraId="0E5CCC68" w14:textId="77777777" w:rsidR="006E716F" w:rsidRDefault="00000000">
      <w:pPr>
        <w:spacing w:before="120" w:after="360" w:lineRule="auto" w:line="288"/>
        <w:jc w:val="center"/>
        <w:rPr>
          <w:color w:val="888888"/>
          <w:sz w:val="48"/>
          <w:szCs w:val="48"/>
        </w:rPr>
      </w:pPr>
      <w:r>
        <w:rPr>
          <w:rFonts w:ascii="Arial" w:eastAsia="Arial" w:hAnsi="Arial" w:cs="Arial"/>
          <w:b/>
          <w:bCs/>
          <w:i/>
          <w:iCs/>
          <w:color w:val="7A6535"/>
          <w:sz w:val="52"/>
          <w:szCs w:val="54"/>
        </w:rPr>
        <w:t>Alliance of Sahel States</w:t>
      </w:r>
    </w:p>
    <w:p w14:paraId="191A78AB" w14:textId="77777777" w:rsidR="006E716F" w:rsidRDefault="00000000">
      <w:pPr>
        <w:spacing w:before="480" w:after="200" w:lineRule="auto" w:line="288"/>
        <w:jc w:val="center"/>
      </w:pPr>
      <w:r>
        <w:rPr>
          <w:rFonts w:ascii="Arial" w:eastAsia="Arial" w:hAnsi="Arial" w:cs="Arial"/>
          <w:b/>
          <w:bCs/>
          <w:color w:val="C8960A"/>
          <w:sz w:val="52"/>
          <w:szCs w:val="64"/>
        </w:rPr>
        <w:t>PEACE,</w:t>
      </w:r>
    </w:p>
    <w:p w14:paraId="2793E528" w14:textId="77777777" w:rsidR="006E716F" w:rsidRDefault="00000000">
      <w:pPr>
        <w:spacing w:before="480" w:after="200" w:lineRule="auto" w:line="288"/>
        <w:jc w:val="center"/>
      </w:pPr>
      <w:r>
        <w:rPr>
          <w:rFonts w:ascii="Arial" w:eastAsia="Arial" w:hAnsi="Arial" w:cs="Arial"/>
          <w:b/>
          <w:bCs/>
          <w:color w:val="C8960A"/>
          <w:sz w:val="52"/>
          <w:szCs w:val="64"/>
        </w:rPr>
        <w:t>WE CAN AVOID IT</w:t>
      </w:r>
    </w:p>
    <w:p w14:paraId="6FCAE960" w14:textId="77777777" w:rsidR="006E716F" w:rsidRDefault="006E716F">
      <w:pPr>
        <w:spacing w:before="0" w:after="0"/>
      </w:pPr>
    </w:p>
    <w:p w14:paraId="5667EA68" w14:textId="77777777" w:rsidR="006E716F" w:rsidRDefault="00000000">
      <w:pPr>
        <w:spacing w:before="120" w:after="360" w:lineRule="auto" w:line="288"/>
        <w:jc w:val="center"/>
        <w:rPr>
          <w:color w:val="888888"/>
        </w:rPr>
      </w:pPr>
      <w:r>
        <w:rPr>
          <w:rFonts w:ascii="Arial" w:eastAsia="Arial" w:hAnsi="Arial" w:cs="Arial"/>
          <w:b/>
          <w:bCs/>
          <w:i/>
          <w:iCs/>
          <w:color w:val="7A6535"/>
          <w:sz w:val="26"/>
          <w:szCs w:val="26"/>
        </w:rPr>
        <w:t>Geopolitics of African Resistance</w:t>
      </w:r>
    </w:p>
    <w:p w14:paraId="6B986C39" w14:textId="77777777" w:rsidR="006E716F" w:rsidRDefault="006E716F">
      <w:pPr>
        <w:spacing w:before="0" w:after="0"/>
      </w:pPr>
    </w:p>
    <w:p w14:paraId="517CBBBF" w14:textId="77777777" w:rsidR="006E716F" w:rsidRDefault="006E716F">
      <w:pPr>
        <w:spacing w:before="0" w:after="0"/>
      </w:pPr>
    </w:p>
    <w:p w14:paraId="393B5DBD" w14:textId="77777777" w:rsidR="006E716F" w:rsidRDefault="00000000">
      <w:pPr>
        <w:spacing w:before="0" w:after="0" w:lineRule="auto" w:line="312"/>
        <w:ind w:firstLine="397" w:left="0" w:right="0"/>
        <w:jc w:val="center"/>
      </w:pPr>
      <w:r>
        <w:rPr>
          <w:rFonts w:ascii="Garamond" w:eastAsia="Arial" w:hAnsi="Garamond" w:cs="Arial"/>
          <w:i/>
          <w:iCs/>
          <w:color w:val="7A6535"/>
          <w:sz w:val="22"/>
        </w:rPr>
        <w:t>BEN–H2O</w:t>
      </w:r>
    </w:p>
    <w:p w14:paraId="3587DCD9" w14:textId="77777777" w:rsidR="006E716F" w:rsidRDefault="00000000">
      <w:pPr>
        <w:spacing w:before="0" w:after="0" w:lineRule="auto" w:line="312"/>
        <w:ind w:firstLine="397" w:left="0" w:right="0"/>
        <w:jc w:val="center"/>
      </w:pPr>
      <w:r>
        <w:rPr>
          <w:rFonts w:ascii="Garamond" w:eastAsia="Arial" w:hAnsi="Garamond" w:cs="Arial"/>
          <w:i/>
          <w:iCs/>
          <w:color w:val="7A6535"/>
          <w:sz w:val="22"/>
        </w:rPr>
        <w:t>Analytical Corpus — 130+ sources — May 2026</w:t>
      </w:r>
    </w:p>
    <w:p w14:paraId="38304BB9" w14:textId="77777777" w:rsidR="006E716F" w:rsidRDefault="00000000">
      <w:pPr>
        <w:spacing w:before="0" w:after="0"/>
      </w:pPr>
      <w:r>
        <w:br w:type="page"/>
      </w:r>
    </w:p>
    <w:p w14:paraId="2FD5B859" w14:textId="77777777" w:rsidR="006E716F" w:rsidRDefault="006E716F">
      <w:pPr>
        <w:spacing w:before="0" w:after="0"/>
      </w:pPr>
    </w:p>
    <w:p w14:paraId="350DF464" w14:textId="77777777" w:rsidR="006E716F" w:rsidRDefault="006E716F">
      <w:pPr>
        <w:spacing w:before="0" w:after="0"/>
      </w:pPr>
    </w:p>
    <w:p w14:paraId="736573CC"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"A people without knowledge of its history, its origin, and its culture is like a tree without roots."</w:t>
      </w:r>
    </w:p>
    <w:p w14:paraId="1618404A"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Marcus Garvey</w:t>
      </w:r>
    </w:p>
    <w:p w14:paraId="3B670F01"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"Freedom is not given, it is taken."</w:t>
      </w:r>
    </w:p>
    <w:p w14:paraId="7BB77512"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Frantz Fanon, The Wretched of the Earth, 1961</w:t>
      </w:r>
    </w:p>
    <w:p w14:paraId="48134054"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"We must dare to invent the future."</w:t>
      </w:r>
    </w:p>
    <w:p w14:paraId="2597BC0C"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Thomas Sankara, speech at the UN, October 4, 1984</w:t>
      </w:r>
    </w:p>
    <w:p w14:paraId="4915D08E"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"We prefer poverty in freedom to wealth in slavery."</w:t>
      </w:r>
    </w:p>
    <w:p w14:paraId="64EEBA44"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Ahmed Sékou Touré, before de Gaulle, September 25, 1958</w:t>
      </w:r>
    </w:p>
    <w:p w14:paraId="356CA503"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"After more than 60 years of cooperation, the Central African Republic remains the last among the last French-speaking countries in the world."</w:t>
      </w:r>
    </w:p>
    <w:p w14:paraId="2403238E"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Fridolin Ngoulou, Central African analyst</w:t>
      </w:r>
    </w:p>
    <w:p w14:paraId="2777D2A8"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"Stay vigilant."</w:t>
      </w:r>
    </w:p>
    <w:p w14:paraId="3AD9493A"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General Abdourahamane Tiani, CNSP Niger, November 13, 2025</w:t>
      </w:r>
    </w:p>
    <w:p w14:paraId="3CDB19E0" w14:textId="77777777" w:rsidR="006E716F" w:rsidRDefault="00000000">
      <w:pPr>
        <w:spacing w:before="0" w:after="0"/>
      </w:pPr>
      <w:r>
        <w:br w:type="page"/>
      </w:r>
    </w:p>
    <w:p w14:paraId="3C7C7E1E" w14:textId="77777777" w:rsidR="006E716F" w:rsidRDefault="00000000">
      <w:pPr>
        <w:pBdr>
          <w:bottom w:val="single" w:sz="6" w:space="6" w:color="C8A951"/>
        </w:pBdr>
        <w:spacing w:before="240" w:after="320" w:lineRule="auto" w:line="288"/>
      </w:pPr>
      <w:r>
        <w:rPr>
          <w:rFonts w:ascii="Arial" w:eastAsia="Arial" w:hAnsi="Arial" w:cs="Arial"/>
          <w:b/>
          <w:bCs/>
          <w:color w:val="C8960A"/>
          <w:sz w:val="32"/>
          <w:szCs w:val="32"/>
        </w:rPr>
        <w:t>FOREWORD — Method and Analytical Rigor</w:t>
      </w:r>
    </w:p>
    <w:p w14:paraId="0EFF1347" w14:textId="77777777" w:rsidR="006E716F" w:rsidRDefault="00000000">
      <w:pPr>
        <w:spacing w:before="100" w:after="100" w:line="288" w:lineRule="auto"/>
        <w:jc w:val="both"/>
      </w:pPr>
      <w:r>
        <w:rPr>
          <w:rFonts w:ascii="Georgia" w:eastAsia="Georgia" w:hAnsi="Georgia" w:cs="Georgia"/>
          <w:color w:val="1A1A1A"/>
          <w:sz w:val="22"/>
          <w:szCs w:val="22"/>
        </w:rPr>
        <w:t>This book is the product of rigorous analytical work covering the period 2013–2026. It draws on more than 130 sources from radically different editorial categories: mainstream critical French sources, academic sources, official sources from the governments of the Alliance of Sahel States, Pan-Africanist sources, Central African and Sahelian field sources, and opposing institutional sources.</w:t>
      </w:r>
    </w:p>
    <w:p w14:paraId="6A933E1E"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method is consistent: evaluate each source on its concrete evidence and cross-references, without differentiated leniency based on editorial orientation or geographic origin. African media outlets (Ndjoni Sango, Oubangui Médias, Vox Africa) are held to the same standards as Le Monde or RTL France. What matters is the convergence of evidence and the possibility of independent verification.</w:t>
      </w:r>
    </w:p>
    <w:p w14:paraId="2DC2EF00"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Unverifiable information is flagged as such with the notation [Single source / Unconfirmed]. Cross-validations — where adverse sources confirm facts documented by pan-Africanist or African sources — are explicitly noted and form the core of the argument.</w:t>
      </w:r>
    </w:p>
    <w:p w14:paraId="2A578E4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term "coup" is prohibited. Documented government changes are referred to as "military transition," "transitional authorities," or "transitional government," in keeping with the institutional terminology of the countries concerned.</w:t>
      </w:r>
    </w:p>
    <w:p w14:paraId="7BF9BA8A"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"France's goose is cooked. Just look at what is happening all across Africa and look at the discontent that keeps rising."</w:t>
      </w:r>
    </w:p>
    <w:p w14:paraId="3676394B"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Paul Elvira, Panafrican Média TV, August 2, 2022</w:t>
      </w:r>
    </w:p>
    <w:p w14:paraId="7080C125" w14:textId="77777777" w:rsidR="006E716F" w:rsidRDefault="00000000">
      <w:pPr>
        <w:spacing w:before="0" w:after="0"/>
      </w:pPr>
      <w:r>
        <w:br w:type="page"/>
      </w:r>
    </w:p>
    <w:p w14:paraId="167E8C8C" w14:textId="77777777" w:rsidR="006E716F" w:rsidRDefault="00000000">
      <w:pPr>
        <w:pBdr>
          <w:bottom w:val="single" w:sz="6" w:space="6" w:color="C8A951"/>
        </w:pBdr>
        <w:spacing w:before="480" w:after="240" w:lineRule="auto" w:line="288"/>
        <w:ind w:firstLine="0"/>
        <w:jc w:val="left"/>
        <w:pageBreakBefore w:val="1"/>
      </w:pPr>
      <w:r>
        <w:rPr>
          <w:rFonts w:ascii="Garamond" w:eastAsia="Arial" w:hAnsi="Garamond" w:cs="Arial"/>
          <w:b/>
          <w:bCs/>
          <w:color w:val="C8960A"/>
          <w:sz w:val="32"/>
          <w:szCs w:val="32"/>
        </w:rPr>
        <w:t>TABLE OF CONTENTS</w:t>
      </w:r>
    </w:p>
    <w:p w14:paraId="0FE2A41D" w14:textId="77777777" w:rsidR="006E716F" w:rsidRDefault="00000000">
      <w:pPr>
        <w:spacing w:before="480" w:after="240" w:line="288" w:lineRule="auto"/>
        <w:ind w:firstLine="0"/>
        <w:jc w:val="left"/>
        <w:pageBreakBefore w:val="1"/>
      </w:pPr>
      <w:r>
        <w:rPr>
          <w:rFonts w:ascii="Garamond" w:eastAsia="Arial" w:hAnsi="Garamond" w:cs="Arial"/>
          <w:b/>
          <w:bCs/>
          <w:color w:val="C8960A"/>
          <w:sz w:val="32"/>
          <w:szCs w:val="32"/>
        </w:rPr>
        <w:t>PROLOGUE — The Villa in Niamey</w:t>
      </w:r>
    </w:p>
    <w:p w14:paraId="04BEAA6E"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Five words. A whiteboard. A villa in Niamey.</w:t>
      </w:r>
    </w:p>
    <w:p w14:paraId="219CF2CA" w14:textId="77777777" w:rsidR="006E716F" w:rsidRDefault="00000000">
      <w:pPr>
        <w:spacing w:before="320" w:after="160" w:line="288" w:lineRule="auto"/>
        <w:ind w:firstLine="0"/>
        <w:jc w:val="left"/>
      </w:pPr>
      <w:r>
        <w:rPr>
          <w:rFonts w:ascii="Garamond" w:eastAsia="Georgia" w:hAnsi="Garamond" w:cs="Georgia"/>
          <w:b/>
          <w:bCs/>
          <w:color w:val="C8960A"/>
          <w:sz w:val="26"/>
          <w:szCs w:val="24"/>
        </w:rPr>
        <w:t>Peace can be avoided.</w:t>
      </w:r>
    </w:p>
    <w:p w14:paraId="1D1AE509"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Those who wrote it are not philosophers. They are strategists. Their stated mission: maintain instability to maintain access. Maintain access to maintain extraction. The extraction of uranium. Of gold. Of oil. Of rare earths. What the strategists do not say publicly, Jacques Chirac had said bluntly: "The bulk of France's wealth comes from the exploitation of Africa."</w:t>
      </w:r>
    </w:p>
    <w:p w14:paraId="2BD13FD8" w14:textId="1789DC09" w:rsidR="006E716F" w:rsidRDefault="00000000">
      <w:pPr>
        <w:spacing w:before="0" w:after="0" w:line="312" w:lineRule="auto"/>
        <w:ind w:firstLine="397" w:left="0" w:right="0"/>
        <w:jc w:val="both"/>
      </w:pPr>
      <w:r>
        <w:rPr>
          <w:rFonts w:ascii="Georgia" w:eastAsia="Georgia" w:hAnsi="Georgia" w:cs="Georgia"/>
          <w:color w:val="1A1A1A"/>
          <w:sz w:val="22"/>
          <w:szCs w:val="22"/>
        </w:rPr>
        <w:t>We must go back. In 1900, the French Parliament passed the law on the financial autonomy of the colonies: henceforth, colonized populations themselves funded the salaries of their occupiers, the police, the roads, the settlers' schools. In Algeria in 1909, 90% of the indigenous population paid 70% of taxes, while settlers were largely exempt. To pay the poll tax, CFA francs were needed. To obtain CFA francs, one had to sell one's harvest. Otherwise: prison or forced labor. This is how the CFA franc was born: not as a fair medium of exchange, but as an instrument of fiscal extraction. In 1960, at the time of independence, the debts contracted by colonial regimes were transferred to the young states. The Belgian Congo inherited the debts contracted by Belgium to exploit it. On that day, the Congo had 16 university graduates for 14 million inhabitants. No doctors. No engineers. This is not poverty. It is organized plunder followed by a bill. Legal doctrine calls it "odious debt." Alexandre Sack, 1927: debts contracted to colonize and enslave a population are not the responsibility of the peoples who were its victims. In 1993, the first pan-African conference on reparations in Abuja stated it clearly: Africa is a creditor, not a debtor.</w:t>
      </w:r>
      <w:r w:rsidR="00A777D5">
        <w:rPr>
          <w:rFonts w:ascii="Georgia" w:eastAsia="Georgia" w:hAnsi="Georgia" w:cs="Georgia"/>
          <w:color w:val="1A1A1A"/>
          <w:sz w:val="22"/>
          <w:szCs w:val="22"/>
        </w:rPr>
      </w:r>
      <w:r>
        <w:rPr>
          <w:rFonts w:ascii="Georgia" w:eastAsia="Georgia" w:hAnsi="Georgia" w:cs="Georgia"/>
          <w:color w:val="1A1A1A"/>
          <w:sz w:val="22"/>
          <w:szCs w:val="22"/>
        </w:rPr>
      </w:r>
    </w:p>
    <w:p w14:paraId="158B1671"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This book begins in that villa in Niamey because that sentence is not a mistake. It is a key. It reveals that peace in the Sahel has always been instrumentalized. Barkhane did not fail. It did what it was there to do: maintain managed disorder. Niger closed the villa. It expelled the French army and the American army in the same year, without a single drop of blood. And the sky did not fall.</w:t>
      </w:r>
    </w:p>
    <w:p w14:paraId="13E89FC8"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This book is not a pamphlet. It is not a hagiography. It is an analysis. It draws on adverse sources — RTL, SWP Berlin, the French Parliamentary Commission, the UN, ACLED — as much as on pan-Africanist sources. When French institutional sources and African heads of state say the same thing, it is a truth that even their adversaries can no longer deny.</w:t>
      </w:r>
    </w:p>
    <w:p w14:paraId="5E466E02"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peace of cemeteries has been imposed for too long. A just peace remains to be built. Justice cannot be avoided. Dignity, no. Freedom, never.</w:t>
      </w:r>
    </w:p>
    <w:p w14:paraId="4EF71EF6" w14:textId="77777777" w:rsidR="006E716F" w:rsidRDefault="00000000">
      <w:pPr>
        <w:spacing w:before="0" w:after="0"/>
      </w:pPr>
      <w:r>
        <w:lastRenderedPageBreak/>
        <w:br w:type="page"/>
      </w:r>
    </w:p>
    <w:p w14:paraId="796BB435" w14:textId="77777777" w:rsidR="006E716F" w:rsidRDefault="00000000">
      <w:pPr>
        <w:spacing w:before="480" w:after="240" w:lineRule="auto" w:line="288"/>
        <w:ind w:firstLine="0"/>
        <w:jc w:val="left"/>
        <w:rPr>
          <w:color w:val="1A1A1A"/>
        </w:rPr>
        <w:pageBreakBefore w:val="1"/>
      </w:pPr>
      <w:r>
        <w:rPr>
          <w:rFonts w:ascii="Garamond" w:eastAsia="Arial" w:hAnsi="Garamond" w:cs="Arial"/>
          <w:b/>
          <w:bCs/>
          <w:color w:val="7A6535"/>
          <w:sz w:val="32"/>
          <w:szCs w:val="30"/>
        </w:rPr>
        <w:t>INTRODUCTION — Why the AES Changes Everything</w:t>
      </w:r>
      <w:r>
        <w:rPr>
          <w:rFonts w:ascii="Garamond" w:eastAsia="Arial" w:hAnsi="Garamond" w:cs="Arial"/>
          <w:b/>
          <w:bCs/>
          <w:color w:val="2E74B5"/>
          <w:sz w:val="32"/>
          <w:szCs w:val="30"/>
        </w:rPr>
      </w:r>
      <w:r>
        <w:rPr>
          <w:rFonts w:ascii="Garamond" w:eastAsia="Arial" w:hAnsi="Garamond" w:cs="Arial"/>
          <w:b/>
          <w:bCs/>
          <w:color w:val="1A1A1A"/>
          <w:sz w:val="32"/>
          <w:szCs w:val="30"/>
        </w:rPr>
      </w:r>
    </w:p>
    <w:p w14:paraId="33ED4439"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On September 16, 2023, three African heads of state sign a document in Bamako. None was elected in the conventional sense of the word. All three came to power by force of arms. And all three have just created something that had not existed since independence: a sovereign, armed, explicitly anti-neocolonial bloc at the heart of French-speaking West Africa.</w:t>
      </w:r>
    </w:p>
    <w:p w14:paraId="305F18F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Western press covered the event with the condescending distance it reserves for "African instabilities." These same analysts had not seen Brexit coming. They had not seen Trump coming. They had not seen the fall of the Wall coming. They never see what comes from below, because they never look below.</w:t>
      </w:r>
    </w:p>
    <w:p w14:paraId="4B4EC3C1"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This book takes the opposite bet. It takes the AES seriously. Not because it is perfect — it is not. Not because its leaders are model democrats — they are not yet. But because it represents something that had not existed since independence: the organized, institutional, militarily credible refusal of French and Western tutelage.</w:t>
      </w:r>
    </w:p>
    <w:p w14:paraId="27B8AA24"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To understand what the AES represents, one must understand what it breaks with. And to understand what it breaks with, one must trace back sixty years of constructed dependency, plundered resources, and leaders installed and overthrown according to Paris's interests. That is the subject of this book.</w:t>
      </w:r>
    </w:p>
    <w:p w14:paraId="7263F78C"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argument rests on a simple principle: when the same facts are confirmed by both pan-Africanist sources and by opposing French, institutional, or academic sources, those facts are no longer theses. They become established evidence. This book is built on these convergences.</w:t>
      </w:r>
    </w:p>
    <w:p w14:paraId="001CB937"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"We cannot let the history of Africa be written by those who plundered it."</w:t>
      </w:r>
    </w:p>
    <w:p w14:paraId="68FA1020"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General Abdourahamane Tiani, CNSP Niger, August 2023</w:t>
      </w:r>
    </w:p>
    <w:p w14:paraId="5C498EB7" w14:textId="77777777" w:rsidR="006E716F" w:rsidRDefault="00000000">
      <w:pPr>
        <w:spacing w:before="0" w:after="0"/>
      </w:pPr>
      <w:r>
        <w:br w:type="page"/>
      </w:r>
    </w:p>
    <w:p w14:paraId="0CF4EAB6" w14:textId="77777777" w:rsidR="006E716F" w:rsidRDefault="00000000">
      <w:pPr>
        <w:spacing w:before="0" w:after="0"/>
      </w:pPr>
      <w:r>
        <w:lastRenderedPageBreak/>
        <w:br w:type="page"/>
      </w:r>
    </w:p>
    <w:p w14:paraId="2ADCEEA2" w14:textId="77777777" w:rsidR="006E716F" w:rsidRDefault="00000000">
      <w:pPr>
        <w:spacing w:before="320" w:after="160" w:lineRule="auto" w:line="288"/>
        <w:ind w:firstLine="0"/>
        <w:jc w:val="left"/>
        <w:rPr>
          <w:color w:val="888888"/>
        </w:rPr>
      </w:pPr>
      <w:r>
        <w:rPr>
          <w:rFonts w:ascii="Garamond" w:eastAsia="Arial" w:hAnsi="Garamond" w:cs="Arial"/>
          <w:b/>
          <w:bCs/>
          <w:color w:val="7A6535"/>
          <w:sz w:val="26"/>
          <w:szCs w:val="24"/>
        </w:rPr>
        <w:t>PART I</w:t>
      </w:r>
    </w:p>
    <w:p w14:paraId="78BB7E43" w14:textId="77777777" w:rsidR="006E716F" w:rsidRDefault="00000000">
      <w:pPr>
        <w:pStyle w:val="Titre1"/>
        <w:pBdr>
          <w:bottom w:val="single" w:sz="8" w:space="8" w:color="C8A951"/>
        </w:pBdr>
        <w:spacing w:after="360" w:before="0" w:lineRule="auto" w:line="276"/>
        <w:ind w:firstLine="0"/>
        <w:jc w:val="center"/>
        <w:pageBreakBefore w:val="1"/>
      </w:pPr>
      <w:r>
        <w:rPr>
          <w:rFonts w:ascii="Garamond" w:eastAsia="Arial" w:hAnsi="Garamond" w:cs="Arial"/>
          <w:b/>
          <w:bCs/>
          <w:color w:val="C8960A"/>
          <w:sz w:val="44"/>
          <w:szCs w:val="42"/>
        </w:rPr>
        <w:t>WHAT FRANCE ERASED</w:t>
      </w:r>
    </w:p>
    <w:p w14:paraId="4BE7C022" w14:textId="77777777" w:rsidR="006E716F" w:rsidRDefault="00000000">
      <w:pPr>
        <w:spacing w:before="0" w:after="0" w:lineRule="auto" w:line="312"/>
        <w:ind w:firstLine="397" w:left="0" w:right="0"/>
      </w:pPr>
      <w:r>
        <w:rPr>
          <w:rFonts w:ascii="Garamond" w:eastAsia="Arial" w:hAnsi="Garamond" w:cs="Arial"/>
          <w:i/>
          <w:iCs/>
          <w:color w:val="9A7820"/>
          <w:sz w:val="22"/>
          <w:szCs w:val="22"/>
        </w:rPr>
        <w:t>Long Memory, African Civilizations, Colonial Conquest</w:t>
      </w:r>
    </w:p>
    <w:p w14:paraId="14C2B27E"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7A6535"/>
          <w:sz w:val="23"/>
        </w:rPr>
        <w:t>Chapter 1 — Pre-Colonial African Empires</w:t>
      </w:r>
      <w:r>
        <w:rPr>
          <w:rFonts w:ascii="Garamond" w:eastAsia="Arial" w:hAnsi="Garamond" w:cs="Arial"/>
          <w:b/>
          <w:bCs/>
          <w:color w:val="C8A951"/>
          <w:sz w:val="23"/>
        </w:rPr>
      </w:r>
      <w:r>
        <w:rPr>
          <w:rFonts w:ascii="Garamond" w:eastAsia="Arial" w:hAnsi="Garamond" w:cs="Arial"/>
          <w:b/>
          <w:bCs/>
          <w:color w:val="1A1A1A"/>
          <w:sz w:val="23"/>
        </w:rPr>
      </w:r>
    </w:p>
    <w:p w14:paraId="0C4652F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There is a founding lie in colonial ideology. This lie is called the "civilizing mission." It posits that African peoples had no history, no political organization, no intellectual output before the arrival of Europeans. This lie is refuted by the facts. It is also functional: without it, colonization cannot be justified.</w:t>
      </w:r>
    </w:p>
    <w:p w14:paraId="00E949EA"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Ghana Empire — Wagadou — controlled the trans-Saharan gold and salt routes from the 4th to the 11th century. Its rulers taxed the caravans crossing their territory — a sophisticated customs system centuries before the modern European state existed. The Mali Empire, founded by Sundiata Keita after the Battle of Kirina (1235), reached its peak under Mansa Musa (1312–1337). His pilgrimage to Mecca in 1324 distributed so much gold that the global price of the metal collapsed for twenty years. Europe had not yet emerged from the Black Death. The Songhai Empire incorporated the peoples of present-day Burkina Faso into its trajectory. Sunni Ali Ber, its warrior ruler, died in 1492 while returning from an expedition against the Mossi — a major ethnic group of present-day Burkina Faso. [Tiani] The historical continuity is plain: the peoples fighting together within the AES in 2024–2026 share a history of interactions, conflicts, and alliances that predates the arrival of French colonization by five centuries.</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10C53F5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University of Sankore in Timbuktu enrolled up to 25,000 students in the 15th century. Oxford did not yet exist in its current form. The texts preserved in Timbuktu — several hundred thousand manuscripts — cover medicine, mathematics, philosophy, and Islamic law. The Mande Charter — Kouroukan Fouga, 1222 — is considered one of the earliest declarations of human rights in history: it proclaims the sanctity of human life, the equality of all, and the abolition of slavery by conquest.</w:t>
      </w:r>
    </w:p>
    <w:p w14:paraId="7A1CDD2D" w14:textId="77777777" w:rsidR="006E716F" w:rsidRDefault="00000000">
      <w:pPr>
        <w:spacing w:before="0" w:after="0" w:line="312" w:lineRule="auto"/>
        <w:ind w:firstLine="397" w:left="0" w:right="0"/>
        <w:jc w:val="both"/>
        <w:rPr>
          <w:rFonts w:ascii="Georgia" w:eastAsia="Georgia" w:hAnsi="Georgia" w:cs="Georgia"/>
          <w:color w:val="1A1A1A"/>
          <w:sz w:val="22"/>
          <w:szCs w:val="22"/>
        </w:rPr>
      </w:pPr>
      <w:r>
        <w:rPr>
          <w:rFonts w:ascii="Georgia" w:eastAsia="Georgia" w:hAnsi="Georgia" w:cs="Georgia"/>
          <w:color w:val="1A1A1A"/>
          <w:sz w:val="22"/>
          <w:szCs w:val="22"/>
        </w:rPr>
        <w:t>Herodotus, the father of history in the Western tradition itself, described the Egyptians as "dark-skinned and curly-haired." Cheikh Anta Diop built upon this foundation a convergent demonstration: melanological, osteological, linguistic, and mythological data. Africa is the cradle of human civilization. The erasure of these origins in dominant historiography is not an academic accident. It is functional to domination: one cannot justify "civilizing" a people when one knows that people has already stood at the summit.</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405DFF7F" w14:textId="77777777" w:rsidR="006E716F" w:rsidRDefault="006E716F">
      <w:pPr>
        <w:spacing w:before="0" w:after="0" w:line="330" w:lineRule="auto"/>
        <w:jc w:val="both"/>
        <w:rPr>
          <w:rFonts w:ascii="Georgia" w:eastAsia="Georgia" w:hAnsi="Georgia" w:cs="Georgia"/>
          <w:color w:val="1A1A1A"/>
          <w:sz w:val="22"/>
          <w:szCs w:val="22"/>
        </w:rPr>
      </w:pPr>
    </w:p>
    <w:tbl>
      <w:tblPr>
        <w:tblStyle w:val="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FDE8C45"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711F7BD5" w14:textId="77777777" w:rsidR="006E716F" w:rsidRDefault="00000000">
            <w:pPr>
              <w:spacing w:before="40" w:after="40"/>
            </w:pPr>
            <w:r>
              <w:rPr>
                <w:rFonts w:ascii="Arial" w:eastAsia="Arial" w:hAnsi="Arial" w:cs="Arial"/>
                <w:b/>
                <w:bCs/>
                <w:color w:val="C8960A"/>
                <w:sz w:val="19"/>
              </w:rPr>
              <w:t>PRE-COLONIAL AFRICAN EMPIRES — CHRONOLOGY</w:t>
            </w:r>
          </w:p>
        </w:tc>
      </w:tr>
      <w:tr w:rsidR="006E716F" w14:paraId="6B5DEBB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7B81080" w14:textId="77777777" w:rsidR="006E716F" w:rsidRDefault="00000000">
            <w:pPr>
              <w:spacing w:before="40" w:after="40"/>
            </w:pPr>
            <w:r>
              <w:rPr>
                <w:rFonts w:ascii="Arial" w:eastAsia="Arial" w:hAnsi="Arial" w:cs="Arial"/>
                <w:color w:val="1A1A1A"/>
                <w:sz w:val="20"/>
                <w:szCs w:val="19"/>
              </w:rPr>
              <w:t>Ghana Empire / Wagadou: 4th–11th century. Gold and salt trade routes. Sophisticated customs system</w:t>
            </w:r>
          </w:p>
        </w:tc>
      </w:tr>
      <w:tr w:rsidR="006E716F" w14:paraId="186785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D29D1EF" w14:textId="77777777" w:rsidR="006E716F" w:rsidRDefault="00000000">
            <w:pPr>
              <w:spacing w:before="40" w:after="40"/>
            </w:pPr>
            <w:r>
              <w:rPr>
                <w:rFonts w:ascii="Arial" w:eastAsia="Arial" w:hAnsi="Arial" w:cs="Arial"/>
                <w:color w:val="1A1A1A"/>
                <w:sz w:val="20"/>
                <w:szCs w:val="19"/>
              </w:rPr>
            </w:r>
          </w:p>
        </w:tc>
      </w:tr>
      <w:tr w:rsidR="006E716F" w14:paraId="11F5DD9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6804578" w14:textId="77777777" w:rsidR="006E716F" w:rsidRDefault="00000000">
            <w:pPr>
              <w:spacing w:before="40" w:after="40"/>
            </w:pPr>
            <w:r>
              <w:rPr>
                <w:rFonts w:ascii="Arial" w:eastAsia="Arial" w:hAnsi="Arial" w:cs="Arial"/>
                <w:color w:val="1A1A1A"/>
                <w:sz w:val="20"/>
                <w:szCs w:val="19"/>
              </w:rPr>
              <w:t>Songhai Empire: 15th – 16th century. University of Sankore: ~25,000 students. Timbuktu: 100,000 inhabitants</w:t>
            </w:r>
          </w:p>
        </w:tc>
      </w:tr>
      <w:tr w:rsidR="006E716F" w14:paraId="3E629DE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042D142" w14:textId="77777777" w:rsidR="006E716F" w:rsidRDefault="00000000">
            <w:pPr>
              <w:spacing w:before="40" w:after="40"/>
            </w:pPr>
            <w:r>
              <w:rPr>
                <w:rFonts w:ascii="Arial" w:eastAsia="Arial" w:hAnsi="Arial" w:cs="Arial"/>
                <w:color w:val="1A1A1A"/>
                <w:sz w:val="20"/>
                <w:szCs w:val="19"/>
              </w:rPr>
              <w:t>Sultanat du Bornou / Kanem : IXe – XIXe siècle. Correspondances diplomatiques avec l’Egypte et l’Empire ottoman</w:t>
            </w:r>
          </w:p>
        </w:tc>
      </w:tr>
      <w:tr w:rsidR="006E716F" w14:paraId="1908D2C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517BD7" w14:textId="77777777" w:rsidR="006E716F" w:rsidRDefault="00000000">
            <w:pPr>
              <w:spacing w:before="40" w:after="40"/>
            </w:pPr>
            <w:r>
              <w:rPr>
                <w:rFonts w:ascii="Arial" w:eastAsia="Arial" w:hAnsi="Arial" w:cs="Arial"/>
                <w:color w:val="1A1A1A"/>
                <w:sz w:val="20"/>
                <w:szCs w:val="19"/>
              </w:rPr>
              <w:t>Sokoto Caliphate (1804–1903): one of the largest African political entities. A current reference point for Hausa-Fulani populations</w:t>
            </w:r>
          </w:p>
        </w:tc>
      </w:tr>
      <w:tr w:rsidR="006E716F" w14:paraId="282B26D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8AF6CF" w14:textId="77777777" w:rsidR="006E716F" w:rsidRDefault="00000000">
            <w:pPr>
              <w:spacing w:before="40" w:after="40"/>
            </w:pPr>
            <w:r>
              <w:rPr>
                <w:rFonts w:ascii="Arial" w:eastAsia="Arial" w:hAnsi="Arial" w:cs="Arial"/>
                <w:color w:val="1A1A1A"/>
                <w:sz w:val="20"/>
                <w:szCs w:val="19"/>
              </w:rPr>
              <w:t>These empires are absent from post-colonial African school textbooks written on the French model</w:t>
            </w:r>
          </w:p>
        </w:tc>
      </w:tr>
    </w:tbl>
    <w:p w14:paraId="1A7EA097" w14:textId="77777777" w:rsidR="006E716F" w:rsidRDefault="00000000">
      <w:pPr>
        <w:spacing w:before="0" w:after="0"/>
      </w:pPr>
      <w:r>
        <w:br w:type="page"/>
      </w:r>
    </w:p>
    <w:p w14:paraId="06E38319"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7A6535"/>
          <w:sz w:val="23"/>
        </w:rPr>
        <w:t>Chapter 2 — The Colonial Conquest and Its Resistance</w:t>
      </w:r>
      <w:r>
        <w:rPr>
          <w:rFonts w:ascii="Garamond" w:eastAsia="Arial" w:hAnsi="Garamond" w:cs="Arial"/>
          <w:b/>
          <w:bCs/>
          <w:color w:val="C8A951"/>
          <w:sz w:val="23"/>
        </w:rPr>
      </w:r>
      <w:r>
        <w:rPr>
          <w:rFonts w:ascii="Garamond" w:eastAsia="Arial" w:hAnsi="Garamond" w:cs="Arial"/>
          <w:b/>
          <w:bCs/>
          <w:color w:val="1A1A1A"/>
          <w:sz w:val="23"/>
        </w:rPr>
      </w:r>
    </w:p>
    <w:p w14:paraId="6128F912" w14:textId="21F59C9A" w:rsidR="006E716F" w:rsidRDefault="00000000">
      <w:pPr>
        <w:spacing w:before="0" w:after="0" w:line="312" w:lineRule="auto"/>
        <w:ind w:firstLine="397" w:left="0" w:right="0"/>
        <w:jc w:val="both"/>
      </w:pPr>
      <w:r>
        <w:rPr>
          <w:rFonts w:ascii="Georgia" w:eastAsia="Georgia" w:hAnsi="Georgia" w:cs="Georgia"/>
          <w:color w:val="1A1A1A"/>
          <w:sz w:val="22"/>
          <w:szCs w:val="22"/>
        </w:rPr>
        <w:t>The Congress of Berlin (1884–1885) was a surgical operation on the African body. Fourteen European powers convened and drew borders on maps that most of their diplomats had never seen the territories of. André Chassaigne, a French deputy, stated it plainly on the floor of the National Assembly: "They take no account of the communal spaces that exist. They divide families, clans, communities. This still has consequences to this day."</w:t>
      </w:r>
      <w:r w:rsidR="00A777D5">
        <w:rPr>
          <w:rFonts w:ascii="Georgia" w:eastAsia="Georgia" w:hAnsi="Georgia" w:cs="Georgia"/>
          <w:color w:val="1A1A1A"/>
          <w:sz w:val="22"/>
          <w:szCs w:val="22"/>
        </w:rPr>
      </w:r>
      <w:r>
        <w:rPr>
          <w:rFonts w:ascii="Georgia" w:eastAsia="Georgia" w:hAnsi="Georgia" w:cs="Georgia"/>
          <w:color w:val="1A1A1A"/>
          <w:sz w:val="22"/>
          <w:szCs w:val="22"/>
        </w:rPr>
      </w:r>
    </w:p>
    <w:p w14:paraId="7BE82112"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These borders disregarded pre-existing ethnic, linguistic, and political realities. This cartographic surgery would produce a hundred and fifty years of conflicts that those same powers would present as proof of Africa's inability to govern itself. The lie is complete, circular, self-referential. The problem is created, presented as evidence of the natural inequality of peoples, and the creator imposes itself as the solution to the problem it created.</w:t>
      </w:r>
    </w:p>
    <w:p w14:paraId="1349A13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Barthélemy Boganda, founder of the Central African Republic, who died in a suspected plane crash in 1959, and Kwame Nkrumah warned against this trap: micro-national states that were not viable, condemned to permanent dependency, individually powerless within an international system built against them. Berlin 1884–1885 had manufactured the condition of impossible sovereignty.</w:t>
      </w:r>
    </w:p>
    <w:p w14:paraId="0ABA36DD"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But Africa resisted. Samori Touré (c. 1830–1900) founded the Wassoulou Empire and waged a sixteen-year armed resistance against France. He refined his tactics through successive confrontations, forcing French generals into costly expeditions in men and materiel. Finally captured in 1898 by General Gouraud, he was deported to Gabon, where he died. Babemba Traoré, king of Kenedougou, took his own life in 1898 rather than surrender. Rabah Fadlallah conquered the Sultanate of Bornu and resisted French penetration until 1900 — defeated and killed at the Battle of Kousséri. El Hajj Umar Tall, founder of the Toucouleur theocracy spanning Mali, Guinea, and Senegal, led Islamic resistance to French colonization throughout the 19th century before being cornered in a cave in northern Mali in 1864. These names are absent from post-colonial textbooks. They are present in the speeches of Captain Ibrahim Traoré and Assimi Goïta. The connection is doctrinal, not sentimental.</w:t>
      </w:r>
    </w:p>
    <w:p w14:paraId="24D77023"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"Azawad is a political fabrication."</w:t>
      </w:r>
    </w:p>
    <w:p w14:paraId="77F5BCDD"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André Bourgeot, researcher at the CNRS, specialist on the Sahel</w:t>
      </w:r>
    </w:p>
    <w:p w14:paraId="295B556F" w14:textId="77777777" w:rsidR="006E716F" w:rsidRDefault="00000000">
      <w:pPr>
        <w:spacing w:before="0" w:after="0"/>
      </w:pPr>
      <w:r>
        <w:br w:type="page"/>
      </w:r>
    </w:p>
    <w:p w14:paraId="2FE95393"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7A6535"/>
          <w:sz w:val="23"/>
        </w:rPr>
        <w:t>Chapter 3 — 1960: Independence Confiscated</w:t>
      </w:r>
      <w:r>
        <w:rPr>
          <w:rFonts w:ascii="Garamond" w:eastAsia="Arial" w:hAnsi="Garamond" w:cs="Arial"/>
          <w:b/>
          <w:bCs/>
          <w:color w:val="1A1A1A"/>
          <w:sz w:val="23"/>
        </w:rPr>
      </w:r>
    </w:p>
    <w:p w14:paraId="2537F67C"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1960 is the Year of Africa. Seventeen African countries become independent. In the streets of Bamako, Ouagadougou, and Niamey, crowds celebrate. Flags are raised. National anthems are sung for the first time. History is beginning, or so it is believed.</w:t>
      </w:r>
    </w:p>
    <w:p w14:paraId="6EF7C2D8"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But in the offices of Paris, another story is being written. Jacques Foccart, the Élysée's éminence grise for African affairs, organizes the reality of what will follow. The secret cooperation agreements are signed. The CFA franc is maintained. The military bases remain. The elites trained in Paris take power. Independence is formal. Dependence is real. Françafrique is born in the euphoria of independence, invisible, buried in the sub-clauses of treaties that no one will read. The academic biography of Frédéric Turpin (CNRS, 2015) documents the concrete mechanisms of this architecture. Foccart creates Safiex in 1944 — an Antillean and African import-export company whose commercial activities deliberately overlap with his political functions alongside De Gaulle. Commerce and intelligence are never separated. De Gaulle articulates the institutional objective in 1966: "La Francophonie will one day take over from colonization." [De Gaulle, 1966] The sentence is not a metaphor. It is a program. Four years later, Pompidou creates the ACCT (forerunner of the OIF) to use the "linguistic cement" and seal the cracks in the Franco-African bloc — while attracting the former Belgian colonies: Burundi, Rwanda, Zaire. The Attali Report documents the ultimate irony: la Francophonie could reach 770 million speakers by 2060, of whom 85% will be African. A "Francophonie without France" — developing autonomously from the former metropole. [Attali Report] The instrument of domination designed in 1883 could become the instrument of emancipation of those it was meant to dominate. In October 1949, he co-founds UPANG (Union privée pour l'aide à l'action du général de Gaulle) — a private financing structure for African Gaullism through a network of companies. From 1952 onward, he runs a monthly committee bringing together officers from the colonial army — a structured information network parallel to official channels. François Mitterrand, Minister of Overseas France (1950–1951), declared in the Council of Ministers: "I should not say that I took a tour of the French Union, but rather of the Gaullist Union." The political adversary confirms what Turpin documents: Gaullist Françafrique structures the continent as early as the Fourth Republic, well before formal independence. [Turpin, Frédéric. *Jacques Foccart, dans l'ombre du pouvoir*. CNRS Éditions, 2015]</w:t>
      </w:r>
    </w:p>
    <w:p w14:paraId="31FAC378"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One country says no. Ahmed Sékou Touré's Guinea votes no in De Gaulle's referendum in 1958, two years before the others. De Gaulle had promised that countries that said no would receive immediate independence but would lose all French support. Sékou Touré replies with a phrase that still resonates today:</w:t>
      </w:r>
    </w:p>
    <w:p w14:paraId="7C2994C1"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"We prefer poverty in freedom to opulence in slavery."</w:t>
      </w:r>
    </w:p>
    <w:p w14:paraId="623C98DC"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Ahmed Sékou Touré, before De Gaulle, September 25, 1958</w:t>
      </w:r>
    </w:p>
    <w:p w14:paraId="49C12DBA"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French response is immediate and total: departing French civil servants take or destroy everything on their way out. The archives. The office equipment. The telephones. The hospital medications. The light bulbs. Everything. The objective is explicit: punish Guinea and show the other colonies what awaited them. Sixty-five years later, Macron's France applies exactly the same mechanisms to Tiani's Niger: suspension of aid, pressure from financial institutions, military threat through ECOWAS. Same doctrine. Same logic. Same conviction that African peoples can be brought back to reality by hunger.</w:t>
      </w:r>
    </w:p>
    <w:tbl>
      <w:tblPr>
        <w:tblStyle w:val="a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E1DB98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13041170" w14:textId="77777777" w:rsidR="006E716F" w:rsidRDefault="00000000">
            <w:pPr>
              <w:spacing w:before="40" w:after="40"/>
            </w:pPr>
            <w:r>
              <w:rPr>
                <w:rFonts w:ascii="Arial" w:eastAsia="Arial" w:hAnsi="Arial" w:cs="Arial"/>
                <w:b/>
                <w:bCs/>
                <w:color w:val="C8960A"/>
                <w:sz w:val="19"/>
              </w:rPr>
              <w:t>INDEPENDENCE DATES — AES COUNTRIES AND NEIGHBORS</w:t>
            </w:r>
          </w:p>
        </w:tc>
      </w:tr>
      <w:tr w:rsidR="006E716F" w14:paraId="514E8D0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56225BC" w14:textId="77777777" w:rsidR="006E716F" w:rsidRDefault="00000000">
            <w:pPr>
              <w:spacing w:before="40" w:after="40"/>
            </w:pPr>
            <w:r>
              <w:rPr>
                <w:rFonts w:ascii="Arial" w:eastAsia="Arial" w:hAnsi="Arial" w:cs="Arial"/>
                <w:color w:val="1A1A1A"/>
                <w:sz w:val="20"/>
                <w:szCs w:val="19"/>
              </w:rPr>
              <w:t>Senegal: April 4, 1960</w:t>
            </w:r>
          </w:p>
        </w:tc>
      </w:tr>
      <w:tr w:rsidR="006E716F" w14:paraId="74D5964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D84A5B3" w14:textId="77777777" w:rsidR="006E716F" w:rsidRDefault="00000000">
            <w:pPr>
              <w:spacing w:before="40" w:after="40"/>
            </w:pPr>
            <w:r>
              <w:rPr>
                <w:rFonts w:ascii="Arial" w:eastAsia="Arial" w:hAnsi="Arial" w:cs="Arial"/>
                <w:color w:val="1A1A1A"/>
                <w:sz w:val="20"/>
                <w:szCs w:val="19"/>
              </w:rPr>
              <w:t>Mali: September 22, 1960</w:t>
            </w:r>
          </w:p>
        </w:tc>
      </w:tr>
      <w:tr w:rsidR="006E716F" w14:paraId="63F49F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0F3CC62" w14:textId="77777777" w:rsidR="006E716F" w:rsidRDefault="00000000">
            <w:pPr>
              <w:spacing w:before="40" w:after="40"/>
            </w:pPr>
            <w:r>
              <w:rPr>
                <w:rFonts w:ascii="Arial" w:eastAsia="Arial" w:hAnsi="Arial" w:cs="Arial"/>
                <w:color w:val="1A1A1A"/>
                <w:sz w:val="20"/>
                <w:szCs w:val="19"/>
              </w:rPr>
              <w:t>Burkina Faso (formerly Upper Volta): August 5, 1960</w:t>
            </w:r>
          </w:p>
        </w:tc>
      </w:tr>
      <w:tr w:rsidR="006E716F" w14:paraId="40CFF49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8FFC54" w14:textId="77777777" w:rsidR="006E716F" w:rsidRDefault="00000000">
            <w:pPr>
              <w:spacing w:before="40" w:after="40"/>
            </w:pPr>
            <w:r>
              <w:rPr>
                <w:rFonts w:ascii="Arial" w:eastAsia="Arial" w:hAnsi="Arial" w:cs="Arial"/>
                <w:color w:val="1A1A1A"/>
                <w:sz w:val="20"/>
                <w:szCs w:val="19"/>
              </w:rPr>
              <w:t>Niger : 3 août 1960</w:t>
            </w:r>
          </w:p>
        </w:tc>
      </w:tr>
      <w:tr w:rsidR="006E716F" w14:paraId="08BADAB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E60E2F" w14:textId="77777777" w:rsidR="006E716F" w:rsidRDefault="00000000">
            <w:pPr>
              <w:spacing w:before="40" w:after="40"/>
            </w:pPr>
            <w:r>
              <w:rPr>
                <w:rFonts w:ascii="Arial" w:eastAsia="Arial" w:hAnsi="Arial" w:cs="Arial"/>
                <w:color w:val="1A1A1A"/>
                <w:sz w:val="20"/>
                <w:szCs w:val="19"/>
              </w:rPr>
              <w:t>Chad: August 11, 1960</w:t>
            </w:r>
          </w:p>
        </w:tc>
      </w:tr>
      <w:tr w:rsidR="006E716F" w14:paraId="4832739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364AC4B" w14:textId="77777777" w:rsidR="006E716F" w:rsidRDefault="00000000">
            <w:pPr>
              <w:spacing w:before="40" w:after="40"/>
            </w:pPr>
            <w:r>
              <w:rPr>
                <w:rFonts w:ascii="Arial" w:eastAsia="Arial" w:hAnsi="Arial" w:cs="Arial"/>
                <w:color w:val="1A1A1A"/>
                <w:sz w:val="20"/>
                <w:szCs w:val="19"/>
              </w:rPr>
              <w:t>Mauritanie : 28 novembre 1960</w:t>
            </w:r>
          </w:p>
        </w:tc>
      </w:tr>
      <w:tr w:rsidR="006E716F" w14:paraId="1C058D1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8A3AFB" w14:textId="77777777" w:rsidR="006E716F" w:rsidRDefault="00000000">
            <w:pPr>
              <w:spacing w:before="40" w:after="40"/>
            </w:pPr>
            <w:r>
              <w:rPr>
                <w:rFonts w:ascii="Arial" w:eastAsia="Arial" w:hAnsi="Arial" w:cs="Arial"/>
                <w:color w:val="1A1A1A"/>
                <w:sz w:val="20"/>
                <w:szCs w:val="19"/>
              </w:rPr>
              <w:t>Guinée : 2 octobre 1958 — seul État à voter Non au référendum de De Gaulle</w:t>
            </w:r>
          </w:p>
        </w:tc>
      </w:tr>
      <w:tr w:rsidR="006E716F" w14:paraId="08AAE6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C01B5DF" w14:textId="77777777" w:rsidR="006E716F" w:rsidRDefault="00000000">
            <w:pPr>
              <w:spacing w:before="40" w:after="40"/>
            </w:pPr>
            <w:r>
              <w:rPr>
                <w:rFonts w:ascii="Arial" w:eastAsia="Arial" w:hAnsi="Arial" w:cs="Arial"/>
                <w:color w:val="1A1A1A"/>
                <w:sz w:val="20"/>
                <w:szCs w:val="19"/>
              </w:rPr>
              <w:t>60 ans plus tard : IDH Niger 189e/191. IDH Burkina 184e/191. IDH Mali 185e/191</w:t>
            </w:r>
          </w:p>
        </w:tc>
      </w:tr>
    </w:tbl>
    <w:p w14:paraId="1F6083AB"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Nathalie Yamb puts it in simple terms: the independence movements of the 1960s are not real independence. They are "bargain-basement" independence, she writes. Power is transferred to elites trained in Paris, "bleached independentists" who keep the structures of dependence in place. And the cycle repeats every thirty years. The 1960s produce confiscated independence. The 1990s produce confiscated multipartyism. The 2020s produce sovereigntism. If the structures do not change, in thirty years it will all have to start over.</w:t>
      </w:r>
    </w:p>
    <w:p w14:paraId="54A80485" w14:textId="77777777" w:rsidR="006E716F" w:rsidRDefault="00000000">
      <w:pPr>
        <w:spacing w:before="0" w:after="0"/>
      </w:pPr>
      <w:r>
        <w:br w:type="page"/>
      </w:r>
    </w:p>
    <w:p w14:paraId="4CC25482" w14:textId="77777777" w:rsidR="006E716F" w:rsidRDefault="00000000">
      <w:pPr>
        <w:spacing w:before="0" w:after="0"/>
      </w:pPr>
      <w:r>
        <w:lastRenderedPageBreak/>
        <w:br w:type="page"/>
      </w:r>
    </w:p>
    <w:p w14:paraId="5630D22C" w14:textId="77777777" w:rsidR="006E716F" w:rsidRDefault="00000000">
      <w:pPr>
        <w:spacing w:before="320" w:after="160" w:lineRule="auto" w:line="288"/>
        <w:ind w:firstLine="0"/>
        <w:jc w:val="left"/>
      </w:pPr>
      <w:r>
        <w:rPr>
          <w:rFonts w:ascii="Garamond" w:eastAsia="Arial" w:hAnsi="Garamond" w:cs="Arial"/>
          <w:b/>
          <w:bCs/>
          <w:color w:val="C8960A"/>
          <w:sz w:val="26"/>
          <w:szCs w:val="24"/>
        </w:rPr>
        <w:t>PART II</w:t>
      </w:r>
    </w:p>
    <w:p w14:paraId="29FBBEBF" w14:textId="77777777" w:rsidR="006E716F" w:rsidRDefault="00000000">
      <w:pPr>
        <w:pStyle w:val="Titre1"/>
        <w:pBdr>
          <w:bottom w:val="single" w:sz="8" w:space="8" w:color="C8A951"/>
        </w:pBdr>
        <w:spacing w:after="360" w:before="0" w:lineRule="auto" w:line="276"/>
        <w:ind w:firstLine="0"/>
        <w:jc w:val="center"/>
        <w:pageBreakBefore w:val="1"/>
      </w:pPr>
      <w:r>
        <w:rPr>
          <w:rFonts w:ascii="Garamond" w:eastAsia="Arial" w:hAnsi="Garamond" w:cs="Arial"/>
          <w:b/>
          <w:bCs/>
          <w:color w:val="C8960A"/>
          <w:sz w:val="44"/>
          <w:szCs w:val="42"/>
        </w:rPr>
        <w:t>THE EMPIRE OF LIES</w:t>
      </w:r>
    </w:p>
    <w:p w14:paraId="39D17A48" w14:textId="77777777" w:rsidR="006E716F" w:rsidRDefault="00000000">
      <w:pPr>
        <w:spacing w:before="0" w:after="0" w:lineRule="auto" w:line="312"/>
        <w:ind w:firstLine="397" w:left="0" w:right="0"/>
      </w:pPr>
      <w:r>
        <w:rPr>
          <w:rFonts w:ascii="Garamond" w:eastAsia="Arial" w:hAnsi="Garamond" w:cs="Arial"/>
          <w:i/>
          <w:iCs/>
          <w:color w:val="9A7820"/>
          <w:sz w:val="22"/>
          <w:szCs w:val="22"/>
        </w:rPr>
        <w:t>Anatomy of Françafrique: Structures, Mechanisms, Outcomes</w:t>
      </w:r>
    </w:p>
    <w:p w14:paraId="344CEE47"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4 — The Camouflaged Colonial Pact</w:t>
      </w:r>
      <w:r>
        <w:rPr>
          <w:rFonts w:ascii="Garamond" w:eastAsia="Arial" w:hAnsi="Garamond" w:cs="Arial"/>
          <w:b/>
          <w:bCs/>
          <w:color w:val="1A1A1A"/>
          <w:sz w:val="23"/>
        </w:rPr>
      </w:r>
    </w:p>
    <w:p w14:paraId="065DF6A2"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On December 26, 1945, France creates the CFA franc. The acronym then stands for "Colonies Françaises d'Afrique" (French Colonies of Africa). After independence, France discreetly changes the name: "Communauté Financière Africaine" (African Financial Community) in West Africa, "Coopération Financière en Afrique Centrale" (Financial Cooperation in Central Africa) for the CEMAC zone. The initials remain the same. So does the reality.</w:t>
      </w:r>
    </w:p>
    <w:p w14:paraId="5DCB5A59" w14:textId="5CCD0328" w:rsidR="006E716F" w:rsidRDefault="00000000">
      <w:pPr>
        <w:spacing w:before="0" w:after="0" w:line="312" w:lineRule="auto"/>
        <w:ind w:firstLine="397" w:left="0" w:right="0"/>
        <w:jc w:val="both"/>
      </w:pPr>
      <w:r>
        <w:rPr>
          <w:rFonts w:ascii="Georgia" w:eastAsia="Georgia" w:hAnsi="Georgia" w:cs="Georgia"/>
          <w:color w:val="1A1A1A"/>
          <w:sz w:val="22"/>
          <w:szCs w:val="22"/>
        </w:rPr>
        <w:t>From 1945 to 1975, 100% of African foreign exchange reserves are deposited in the French Treasury. Since 1975, that rate has been 50%. [Source: Fanny Pigeaud, Mediapart] This mechanism means that African countries in the franc zone finance, with their own reserves, the French budget. Cheikh Anta Diop's metaphor is accurate: it is rent that dares not speak its name. The sequence is not accidental. Tiani names it clearly in his February 12, 2024 address on RTN: the La Baule speech (1990) imposes multipartyism — result: political fragmentation, more than 200 parties in countries of fewer than 100 million inhabitants. Four years later, 1994: devaluation of the CFA franc. Destruction of 100% of purchasing power in a single night. Political fragmentation plus economic strangulation: a coordinated sequence, not a coincidence. Jacques Chirac had said it himself — Franklin Nyamsi documented it: "We must acknowledge that a large share of the money in our wallets comes precisely from the exploitation of Africa over the centuries. We must have the common sense, the justice, to give back to Africans what was taken from them." France knew. It continued. On April 13, 1900, the French Parliament passes the law on the financial autonomy of the colonies: from that date, colonial administrations must finance themselves using locally collected resources. In concrete terms: colonized populations finance the salaries of their occupiers, their governors, their police, their roads, their settler schools. The metropole refuses to bear a single centime. [Mariam Tamousang, podcast Afrohpique / CADTM] The system rests on two levers. First: the capitation tax — an Old Regime tax abolished in 1789 by revolutionaries, resurrected in the colonies. In Algeria in 1909, 90% of the indigenous population paid 70% of direct taxes, while settlers were largely exempt. Second: forced labor ("prestation") — in French West Africa between 1920 and 1938, all road, trail, and airfield construction is carried out by an unpaid labor force of prestations workers. The link between the capitation tax and the CFA franc is direct and documented: to pay the tax, one needed CFA francs. To obtain CFA francs, one had to sell one's output. Otherwise: prison or forced labor. The CFA franc was not born as a medium of exchange. It was born as an instrument of fiscal extraction. [CADTM] The commercial preference mechanism is documented with precision by Turpin. Foccart successfully supports the designation of Thomson as the exclusive supplier of telephone switching equipment to all French-speaking African states. This is not a competitive bidding process. It is a political decision dressed up as a technical one. Even more revealing: Maurice Yaméogo, President of Upper Volta, proposes to Foccart that his company Safiex be granted a monopoly over all of his country's import and export activities. [Turpin, 2015] The African economy is not always plundered in spite of its leaders. It is sometimes offered up by them — in exchange for the political protection that only the Foccart network can guarantee. This is not merely extraction. It is a system of institutionalized voluntary servitude.</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r>
        <w:rPr>
          <w:rFonts w:ascii="Georgia" w:eastAsia="Georgia" w:hAnsi="Georgia" w:cs="Georgia"/>
          <w:color w:val="1A1A1A"/>
          <w:sz w:val="22"/>
          <w:szCs w:val="22"/>
        </w:rPr>
      </w:r>
    </w:p>
    <w:p w14:paraId="5D55FCB2"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pyramid of domination described by Dr. Yamb Ntimba structures this system across five levels. The military level guarantees the coherence of the whole. The economic level ensures the capture of resources. The informational level manufactures consent. The cultural and media level structures the imagination. The ontological level, the deepest, installs the conviction of African inferiority within African minds themselves.</w:t>
      </w:r>
    </w:p>
    <w:tbl>
      <w:tblPr>
        <w:tblStyle w:val="a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E700AB8"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6CC15E0" w14:textId="77777777" w:rsidR="006E716F" w:rsidRDefault="00000000">
            <w:pPr>
              <w:spacing w:before="40" w:after="40"/>
            </w:pPr>
            <w:r>
              <w:rPr>
                <w:rFonts w:ascii="Arial" w:eastAsia="Arial" w:hAnsi="Arial" w:cs="Arial"/>
                <w:b/>
                <w:bCs/>
                <w:color w:val="C8960A"/>
                <w:sz w:val="19"/>
              </w:rPr>
              <w:t>ARCHITECTURE OF THE POST-1960 COLONIAL PACT</w:t>
            </w:r>
          </w:p>
        </w:tc>
      </w:tr>
      <w:tr w:rsidR="006E716F" w14:paraId="075B793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B57EE3D" w14:textId="77777777" w:rsidR="006E716F" w:rsidRDefault="00000000">
            <w:pPr>
              <w:spacing w:before="40" w:after="40"/>
            </w:pPr>
            <w:r>
              <w:rPr>
                <w:rFonts w:ascii="Arial" w:eastAsia="Arial" w:hAnsi="Arial" w:cs="Arial"/>
                <w:color w:val="1A1A1A"/>
                <w:sz w:val="20"/>
                <w:szCs w:val="19"/>
              </w:rPr>
              <w:t>CFA franc zone: currency under trusteeship, reserves held at the French Treasury (50% since 1975, 100% before)</w:t>
            </w:r>
          </w:p>
        </w:tc>
      </w:tr>
      <w:tr w:rsidR="006E716F" w14:paraId="5487953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B472C9E" w14:textId="77777777" w:rsidR="006E716F" w:rsidRDefault="00000000">
            <w:pPr>
              <w:spacing w:before="40" w:after="40"/>
            </w:pPr>
            <w:r>
              <w:rPr>
                <w:rFonts w:ascii="Arial" w:eastAsia="Arial" w:hAnsi="Arial" w:cs="Arial"/>
                <w:color w:val="1A1A1A"/>
                <w:sz w:val="20"/>
                <w:szCs w:val="19"/>
              </w:rPr>
              <w:t>Defense agreements: French military bases maintained in 8 African countries</w:t>
            </w:r>
          </w:p>
        </w:tc>
      </w:tr>
      <w:tr w:rsidR="006E716F" w14:paraId="3DA4E68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746DCB" w14:textId="77777777" w:rsidR="006E716F" w:rsidRDefault="00000000">
            <w:pPr>
              <w:spacing w:before="40" w:after="40"/>
            </w:pPr>
            <w:r>
              <w:rPr>
                <w:rFonts w:ascii="Arial" w:eastAsia="Arial" w:hAnsi="Arial" w:cs="Arial"/>
                <w:color w:val="1A1A1A"/>
                <w:sz w:val="20"/>
                <w:szCs w:val="19"/>
              </w:rPr>
              <w:t>Right of preemption over mining resources: secretly negotiated in cooperation agreements</w:t>
            </w:r>
          </w:p>
        </w:tc>
      </w:tr>
      <w:tr w:rsidR="006E716F" w14:paraId="1DB0C6E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2CA487" w14:textId="77777777" w:rsidR="006E716F" w:rsidRDefault="00000000">
            <w:pPr>
              <w:spacing w:before="40" w:after="40"/>
            </w:pPr>
            <w:r>
              <w:rPr>
                <w:rFonts w:ascii="Arial" w:eastAsia="Arial" w:hAnsi="Arial" w:cs="Arial"/>
                <w:color w:val="1A1A1A"/>
                <w:sz w:val="20"/>
                <w:szCs w:val="19"/>
              </w:rPr>
              <w:t>Réseaux Foccart : renseignement, corruption, élimination des récalcitrants (</w:t>
            </w:r>
            <w:proofErr w:type="spellStart"/>
            <w:r>
              <w:rPr>
                <w:rFonts w:ascii="Arial" w:eastAsia="Arial" w:hAnsi="Arial" w:cs="Arial"/>
                <w:color w:val="1A1A1A"/>
                <w:sz w:val="20"/>
                <w:szCs w:val="19"/>
              </w:rPr>
              <w:t>Olympio</w:t>
            </w:r>
            <w:proofErr w:type="spellEnd"/>
            <w:r>
              <w:rPr>
                <w:rFonts w:ascii="Arial" w:eastAsia="Arial" w:hAnsi="Arial" w:cs="Arial"/>
                <w:color w:val="1A1A1A"/>
                <w:sz w:val="20"/>
                <w:szCs w:val="19"/>
              </w:rPr>
              <w:t>, Cabral, Sankara)</w:t>
            </w:r>
          </w:p>
        </w:tc>
      </w:tr>
      <w:tr w:rsidR="006E716F" w14:paraId="3921DE7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1CC63EA" w14:textId="77777777" w:rsidR="006E716F" w:rsidRDefault="00000000">
            <w:pPr>
              <w:spacing w:before="40" w:after="40"/>
            </w:pPr>
            <w:r>
              <w:rPr>
                <w:rFonts w:ascii="Arial" w:eastAsia="Arial" w:hAnsi="Arial" w:cs="Arial"/>
                <w:color w:val="1A1A1A"/>
                <w:sz w:val="20"/>
                <w:szCs w:val="19"/>
              </w:rPr>
              <w:t>Formation des élites africaines en France : Saint-Cyr, ENA, Sciences Po, HEC</w:t>
            </w:r>
          </w:p>
        </w:tc>
      </w:tr>
      <w:tr w:rsidR="006E716F" w14:paraId="10B2782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360B952" w14:textId="77777777" w:rsidR="006E716F" w:rsidRDefault="00000000">
            <w:pPr>
              <w:spacing w:before="40" w:after="40"/>
            </w:pPr>
            <w:r>
              <w:rPr>
                <w:rFonts w:ascii="Arial" w:eastAsia="Arial" w:hAnsi="Arial" w:cs="Arial"/>
                <w:color w:val="1A1A1A"/>
                <w:sz w:val="20"/>
                <w:szCs w:val="19"/>
              </w:rPr>
              <w:t>500 milliards d’euros captés annuellement — estimation [Dr Yamb Ntimba, pyramide de domination]</w:t>
            </w:r>
          </w:p>
        </w:tc>
      </w:tr>
      <w:tr w:rsidR="006E716F" w14:paraId="3C36244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9B913B7" w14:textId="77777777" w:rsidR="006E716F" w:rsidRDefault="00000000">
            <w:pPr>
              <w:spacing w:before="40" w:after="40"/>
            </w:pPr>
            <w:r>
              <w:rPr>
                <w:rFonts w:ascii="Arial" w:eastAsia="Arial" w:hAnsi="Arial" w:cs="Arial"/>
                <w:color w:val="1A1A1A"/>
                <w:sz w:val="20"/>
                <w:szCs w:val="19"/>
              </w:rPr>
              <w:t>62 000 milliards de dollars extraits d’Afrique entre 1960 et 2018 [Médvedev/UNESCO, juin 2024]</w:t>
            </w:r>
          </w:p>
        </w:tc>
      </w:tr>
    </w:tbl>
    <w:p w14:paraId="0419A41D"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"Françafrique cannot die because Françafrique is the very expression of the hideous face of French imperialism. To kill Françafrique is simply to kill France."</w:t>
      </w:r>
    </w:p>
    <w:p w14:paraId="66B99F7C"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Paul Elvira, Panafrican Média TV, August 2, 2022</w:t>
      </w:r>
    </w:p>
    <w:p w14:paraId="7A2845AA" w14:textId="534A6D5A" w:rsidR="006E716F" w:rsidRDefault="00000000">
      <w:pPr>
        <w:spacing w:before="0" w:after="0" w:line="312" w:lineRule="auto"/>
        <w:ind w:firstLine="397" w:left="0" w:right="0"/>
        <w:jc w:val="both"/>
        <w:rPr>
          <w:rFonts w:ascii="Georgia" w:eastAsia="Georgia" w:hAnsi="Georgia" w:cs="Georgia"/>
          <w:color w:val="1A1A1A"/>
          <w:sz w:val="22"/>
          <w:szCs w:val="22"/>
        </w:rPr>
      </w:pPr>
      <w:r>
        <w:rPr>
          <w:rFonts w:ascii="Georgia" w:eastAsia="Georgia" w:hAnsi="Georgia" w:cs="Georgia"/>
          <w:color w:val="1A1A1A"/>
          <w:sz w:val="22"/>
          <w:szCs w:val="22"/>
        </w:rPr>
        <w:t>This system has proof. Proof from the opposing camp itself. Jacques Chirac, president of the French Republic, admits it plainly: "The bulk of France's wealth comes from the exploitation of Africa over centuries." Nicolas Sarkozy, convicted and wearing an ankle bracelet, testifying before parliament, declares: "The most brutal, the most savage, the most violent civilization that exists and has ever existed is European civilization." When former French presidents themselves say what pan-Africanists have been saying for decades, the debate is closed.</w:t>
      </w:r>
      <w:r w:rsidR="00793C50">
        <w:rPr>
          <w:rFonts w:ascii="Georgia" w:eastAsia="Georgia" w:hAnsi="Georgia" w:cs="Georgia"/>
          <w:color w:val="1A1A1A"/>
          <w:sz w:val="22"/>
          <w:szCs w:val="22"/>
        </w:rPr>
      </w:r>
      <w:r>
        <w:rPr>
          <w:rFonts w:ascii="Georgia" w:eastAsia="Georgia" w:hAnsi="Georgia" w:cs="Georgia"/>
          <w:color w:val="1A1A1A"/>
          <w:sz w:val="22"/>
          <w:szCs w:val="22"/>
        </w:rPr>
      </w:r>
    </w:p>
    <w:p w14:paraId="42400A9A" w14:textId="77777777" w:rsidR="008F3852" w:rsidRDefault="008F3852">
      <w:pPr>
        <w:spacing w:before="0" w:after="0" w:line="330" w:lineRule="auto"/>
        <w:jc w:val="both"/>
        <w:rPr>
          <w:rFonts w:ascii="Georgia" w:eastAsia="Georgia" w:hAnsi="Georgia" w:cs="Georgia"/>
          <w:color w:val="1A1A1A"/>
          <w:sz w:val="22"/>
          <w:szCs w:val="22"/>
        </w:rPr>
      </w:pPr>
    </w:p>
    <w:p w14:paraId="760580FE" w14:textId="77777777" w:rsidR="006E716F" w:rsidRDefault="006E716F">
      <w:pPr>
        <w:spacing w:before="0" w:after="0" w:line="330" w:lineRule="auto"/>
        <w:jc w:val="both"/>
        <w:rPr>
          <w:rFonts w:ascii="Georgia" w:eastAsia="Georgia" w:hAnsi="Georgia" w:cs="Georgia"/>
          <w:color w:val="1A1A1A"/>
          <w:sz w:val="22"/>
          <w:szCs w:val="22"/>
        </w:rPr>
      </w:pPr>
    </w:p>
    <w:tbl>
      <w:tblPr>
        <w:tblStyle w:val="a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48C10261"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C328264" w14:textId="77777777" w:rsidR="006E716F" w:rsidRDefault="00000000">
            <w:pPr>
              <w:spacing w:before="40" w:after="40"/>
            </w:pPr>
            <w:r>
              <w:rPr>
                <w:rFonts w:ascii="Arial" w:eastAsia="Arial" w:hAnsi="Arial" w:cs="Arial"/>
                <w:b/>
                <w:bCs/>
                <w:color w:val="C8960A"/>
                <w:sz w:val="19"/>
              </w:rPr>
              <w:t>VALIDATIONS FROM THE OPPOSING CAMP — FRENCH LEADERS</w:t>
            </w:r>
          </w:p>
        </w:tc>
      </w:tr>
      <w:tr w:rsidR="006E716F" w14:paraId="22D2E1C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F852B17" w14:textId="77777777" w:rsidR="006E716F" w:rsidRDefault="00000000">
            <w:pPr>
              <w:spacing w:before="40" w:after="40"/>
            </w:pPr>
            <w:r>
              <w:rPr>
                <w:rFonts w:ascii="Arial" w:eastAsia="Arial" w:hAnsi="Arial" w:cs="Arial"/>
                <w:color w:val="1A1A1A"/>
                <w:sz w:val="20"/>
                <w:szCs w:val="19"/>
              </w:rPr>
              <w:t>Chirac: "The bulk of France's wealth comes from the exploitation of Africa over centuries."</w:t>
            </w:r>
          </w:p>
        </w:tc>
      </w:tr>
      <w:tr w:rsidR="006E716F" w14:paraId="12B902E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F2B7F22" w14:textId="0B02828B" w:rsidR="006E716F" w:rsidRDefault="00000000">
            <w:pPr>
              <w:spacing w:before="40" w:after="40"/>
            </w:pPr>
            <w:r>
              <w:rPr>
                <w:rFonts w:ascii="Arial" w:eastAsia="Arial" w:hAnsi="Arial" w:cs="Arial"/>
                <w:color w:val="1A1A1A"/>
                <w:sz w:val="20"/>
                <w:szCs w:val="19"/>
              </w:rPr>
              <w:t>Sarkozy: "The most brutal, the most savage, the most violent civilization that exists is European civilization." [Parliamentary hearing]</w:t>
            </w:r>
            <w:r w:rsidR="00793C50">
              <w:rPr>
                <w:rFonts w:ascii="Arial" w:eastAsia="Arial" w:hAnsi="Arial" w:cs="Arial"/>
                <w:color w:val="1A1A1A"/>
                <w:sz w:val="20"/>
                <w:szCs w:val="19"/>
              </w:rPr>
            </w:r>
            <w:r>
              <w:rPr>
                <w:rFonts w:ascii="Arial" w:eastAsia="Arial" w:hAnsi="Arial" w:cs="Arial"/>
                <w:color w:val="1A1A1A"/>
                <w:sz w:val="20"/>
                <w:szCs w:val="19"/>
              </w:rPr>
            </w:r>
          </w:p>
        </w:tc>
      </w:tr>
      <w:tr w:rsidR="006E716F" w14:paraId="573D700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EB16A07" w14:textId="77777777" w:rsidR="006E716F" w:rsidRDefault="00000000">
            <w:pPr>
              <w:spacing w:before="40" w:after="40"/>
            </w:pPr>
            <w:r>
              <w:rPr>
                <w:rFonts w:ascii="Arial" w:eastAsia="Arial" w:hAnsi="Arial" w:cs="Arial"/>
                <w:color w:val="1A1A1A"/>
                <w:sz w:val="20"/>
                <w:szCs w:val="19"/>
              </w:rPr>
              <w:t>Jules Ferry (XIXe s.) : « La France a besoin de ses colonies pour ses débouchés économiques. »</w:t>
            </w:r>
          </w:p>
        </w:tc>
      </w:tr>
      <w:tr w:rsidR="006E716F" w14:paraId="66480CA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AFF7C14" w14:textId="77777777" w:rsidR="006E716F" w:rsidRDefault="00000000">
            <w:pPr>
              <w:spacing w:before="40" w:after="40"/>
            </w:pPr>
            <w:r>
              <w:rPr>
                <w:rFonts w:ascii="Arial" w:eastAsia="Arial" w:hAnsi="Arial" w:cs="Arial"/>
                <w:color w:val="1A1A1A"/>
                <w:sz w:val="20"/>
                <w:szCs w:val="19"/>
              </w:rPr>
              <w:t>French Parliamentary Commission: "We need Africa more than it needs us."</w:t>
            </w:r>
          </w:p>
        </w:tc>
      </w:tr>
      <w:tr w:rsidR="006E716F" w14:paraId="1FCEA43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51ACA45" w14:textId="77777777" w:rsidR="006E716F" w:rsidRDefault="00000000">
            <w:pPr>
              <w:spacing w:before="40" w:after="40"/>
            </w:pPr>
            <w:r>
              <w:rPr>
                <w:rFonts w:ascii="Arial" w:eastAsia="Arial" w:hAnsi="Arial" w:cs="Arial"/>
                <w:color w:val="1A1A1A"/>
                <w:sz w:val="20"/>
                <w:szCs w:val="19"/>
              </w:rPr>
              <w:t>General Burkhard, huis clos Assemblée nationale, sept. 2024 : « La France n’a pas de camp d’amis au Mali. »</w:t>
            </w:r>
          </w:p>
        </w:tc>
      </w:tr>
    </w:tbl>
    <w:p w14:paraId="557EA23A" w14:textId="77777777" w:rsidR="006E716F" w:rsidRDefault="00000000">
      <w:pPr>
        <w:spacing w:before="0" w:after="0"/>
      </w:pPr>
      <w:r>
        <w:br w:type="page"/>
      </w:r>
    </w:p>
    <w:p w14:paraId="76227983"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4b — The Plunder Chain: Elf, the Briefcases, and the Courts</w:t>
      </w:r>
      <w:r>
        <w:rPr>
          <w:rFonts w:ascii="Garamond" w:eastAsia="Arial" w:hAnsi="Garamond" w:cs="Arial"/>
          <w:b/>
          <w:bCs/>
          <w:color w:val="1A1A1A"/>
          <w:sz w:val="23"/>
        </w:rPr>
      </w:r>
    </w:p>
    <w:p w14:paraId="239C8CC1" w14:textId="77777777" w:rsidR="006E716F" w:rsidRDefault="00000000">
      <w:pPr>
        <w:spacing w:before="0" w:after="0" w:line="312" w:lineRule="auto"/>
        <w:ind w:firstLine="397" w:left="0" w:right="0"/>
        <w:jc w:val="both"/>
        <w:rPr>
          <w:rFonts w:ascii="Georgia" w:eastAsia="Georgia" w:hAnsi="Georgia" w:cs="Georgia"/>
          <w:color w:val="1A1A1A"/>
          <w:sz w:val="22"/>
          <w:szCs w:val="22"/>
        </w:rPr>
      </w:pPr>
      <w:r>
        <w:rPr>
          <w:rFonts w:ascii="Georgia" w:eastAsia="Georgia" w:hAnsi="Georgia" w:cs="Georgia"/>
          <w:color w:val="1A1A1A"/>
          <w:sz w:val="22"/>
          <w:szCs w:val="22"/>
        </w:rPr>
        <w:t>The architecture of plunder is best described through its actors.</w:t>
      </w:r>
    </w:p>
    <w:p w14:paraId="47D08CD3" w14:textId="0F5BA1A4" w:rsidR="006E716F" w:rsidRDefault="008F3852">
      <w:pPr>
        <w:spacing w:before="0" w:after="0" w:line="312" w:lineRule="auto"/>
        <w:ind w:firstLine="397" w:left="0" w:right="0"/>
        <w:jc w:val="both"/>
      </w:pPr>
      <w:r w:rsidRPr="008F3852">
        <w:rPr>
          <w:rFonts w:ascii="Georgia" w:eastAsia="Georgia" w:hAnsi="Georgia" w:cs="Georgia"/>
          <w:color w:val="1A1A1A"/>
          <w:sz w:val="22"/>
          <w:szCs w:val="22"/>
        </w:rPr>
        <w:t>Loïk Le Floch-Prigent, former CEO of Elf, lays it out himself: he bought African oil at 3–4 dollars a barrel and resold it at 80 dollars. The 76-dollar difference went to "a certain number of people." Those people would go on to fund French electoral campaigns.</w:t>
      </w:r>
      <w:r w:rsidR="00000000" w:rsidRPr="008F3852">
        <w:rPr>
          <w:rFonts w:ascii="Georgia" w:eastAsia="Georgia" w:hAnsi="Georgia" w:cs="Georgia"/>
          <w:color w:val="1A1A1A"/>
          <w:sz w:val="22"/>
          <w:szCs w:val="22"/>
        </w:rPr>
      </w:r>
      <w:r w:rsidR="00000000">
        <w:rPr>
          <w:rFonts w:ascii="Georgia" w:eastAsia="Georgia" w:hAnsi="Georgia" w:cs="Georgia"/>
          <w:color w:val="1A1A1A"/>
          <w:sz w:val="22"/>
          <w:szCs w:val="22"/>
        </w:rPr>
      </w:r>
    </w:p>
    <w:p w14:paraId="26B743C9"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Pascal Lissouba, former president of the Republic of Congo (1992–1997), testifies for posterity: "We knew nothing of what was happening and we didn't even know the quantity of oil leaving our country." A former African head of state recognized by the UN states that his country did not know its own oil production figures. The wells were in the ocean. The vessels belonged to Elf. The figures were provided by Elf. And the Congolese authorities "had no means of going to verify."</w:t>
      </w:r>
    </w:p>
    <w:p w14:paraId="5FB03449"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Mamadou Koulibaly, former Finance Minister of Côte d'Ivoire, describes the same reality from Abidjan: "The tankers come and fill up and then leave and then it's they who tell us, okay we took 10 barrels, 20 barrels, and we record that in the budget." Two former African finance ministers, two different countries, the same story. Meanwhile, Jean-Bedel Bokassa, the man France had installed and crowned in power in the Central African Republic, reveals that "from 1966 to this day, neither France nor Switzerland has paid a franc" for the uranium extracted.</w:t>
      </w:r>
    </w:p>
    <w:p w14:paraId="05D2AC31"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"We're talking about oil at roughly 3–4 dollars coming out, and then it's sold at 80. All that money in between goes to a certain number of people."</w:t>
      </w:r>
    </w:p>
    <w:p w14:paraId="7E2474D7" w14:textId="72FF9E75" w:rsidR="006E716F" w:rsidRDefault="00000000">
      <w:pPr>
        <w:spacing w:before="80" w:after="80" w:lineRule="auto" w:line="288"/>
        <w:ind w:left="454" w:right="454" w:firstLine="0"/>
        <w:jc w:val="right"/>
      </w:pPr>
      <w:r>
        <w:rPr>
          <w:rFonts w:ascii="Arial" w:eastAsia="Arial" w:hAnsi="Arial" w:cs="Arial"/>
          <w:i/>
          <w:iCs/>
          <w:color w:val="7A6535"/>
          <w:sz w:val="20"/>
          <w:szCs w:val="18"/>
        </w:rPr>
        <w:t>— Loïk Le Floch-Prigent, former head of Elf</w:t>
      </w:r>
      <w:r w:rsidR="008F3852" w:rsidRPr="008F3852">
        <w:rPr>
          <w:rFonts w:ascii="Arial" w:eastAsia="Arial" w:hAnsi="Arial" w:cs="Arial"/>
          <w:i/>
          <w:iCs/>
          <w:color w:val="888888"/>
          <w:sz w:val="20"/>
          <w:szCs w:val="18"/>
        </w:rPr>
      </w:r>
      <w:r w:rsidR="008F3852" w:rsidRPr="008F3852">
        <w:rPr>
          <w:rFonts w:ascii="Arial" w:eastAsia="Arial" w:hAnsi="Arial" w:cs="Arial"/>
          <w:i/>
          <w:iCs/>
          <w:color w:val="888888"/>
          <w:sz w:val="20"/>
          <w:szCs w:val="18"/>
        </w:rPr>
      </w:r>
      <w:r>
        <w:rPr>
          <w:rFonts w:ascii="Arial" w:eastAsia="Arial" w:hAnsi="Arial" w:cs="Arial"/>
          <w:i/>
          <w:iCs/>
          <w:color w:val="888888"/>
          <w:sz w:val="20"/>
          <w:szCs w:val="18"/>
        </w:rPr>
      </w:r>
    </w:p>
    <w:p w14:paraId="57A36047"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"We knew nothing of what was happening and we didn't even know the quantity of oil leaving our country."</w:t>
      </w:r>
    </w:p>
    <w:p w14:paraId="31B16D85"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Pascal Lissouba, former president of the Republic of Congo, 2001 documentary</w:t>
      </w:r>
    </w:p>
    <w:p w14:paraId="7EC3461A" w14:textId="77777777" w:rsidR="006E716F" w:rsidRDefault="00000000">
      <w:pPr>
        <w:spacing w:before="0" w:after="0" w:line="312" w:lineRule="auto"/>
        <w:ind w:firstLine="397" w:left="0" w:right="0"/>
        <w:jc w:val="both"/>
        <w:rPr>
          <w:rFonts w:ascii="Georgia" w:eastAsia="Georgia" w:hAnsi="Georgia" w:cs="Georgia"/>
          <w:color w:val="1A1A1A"/>
          <w:sz w:val="22"/>
          <w:szCs w:val="22"/>
        </w:rPr>
      </w:pPr>
      <w:r>
        <w:rPr>
          <w:rFonts w:ascii="Georgia" w:eastAsia="Georgia" w:hAnsi="Georgia" w:cs="Georgia"/>
          <w:color w:val="1A1A1A"/>
          <w:sz w:val="22"/>
          <w:szCs w:val="22"/>
        </w:rPr>
        <w:t>The machine feeds itself. Robert Bourgi, a Franco-Lebanese lawyer and briefcase carrier for the Élysée, testifies: he travels to see Omar Bongo, Blaise Compaoré, Denis Sassou, Mobutu, with a message from Paris: contribute to the campaign of "your friend." "It never came in below a million dollars." In 1995: at least 100 million dollars for the Chirac campaign. Laurent Gbagbo, upon his release from the ICC, admits to having paid 3 million euros at the request of Chirac and Villepin. Charles Pasqua, former Interior Minister, publicly admits in Le Parisien that Balladur wanted to "cut off the funding to the Socialists" by replacing Le Floch-Prigent at the head of Elf.</w:t>
      </w:r>
    </w:p>
    <w:p w14:paraId="24655BE4" w14:textId="77777777" w:rsidR="006E716F" w:rsidRDefault="006E716F">
      <w:pPr>
        <w:spacing w:before="0" w:after="0" w:line="330" w:lineRule="auto"/>
        <w:jc w:val="both"/>
        <w:rPr>
          <w:rFonts w:ascii="Georgia" w:eastAsia="Georgia" w:hAnsi="Georgia" w:cs="Georgia"/>
          <w:color w:val="1A1A1A"/>
          <w:sz w:val="22"/>
          <w:szCs w:val="22"/>
        </w:rPr>
      </w:pPr>
    </w:p>
    <w:p w14:paraId="5F830AD3" w14:textId="77777777" w:rsidR="006E716F" w:rsidRDefault="006E716F">
      <w:pPr>
        <w:spacing w:before="0" w:after="0" w:line="330" w:lineRule="auto"/>
        <w:jc w:val="both"/>
        <w:rPr>
          <w:rFonts w:ascii="Georgia" w:eastAsia="Georgia" w:hAnsi="Georgia" w:cs="Georgia"/>
          <w:color w:val="1A1A1A"/>
          <w:sz w:val="22"/>
          <w:szCs w:val="22"/>
        </w:rPr>
      </w:pPr>
    </w:p>
    <w:p w14:paraId="4143280E" w14:textId="77777777" w:rsidR="006E716F" w:rsidRDefault="006E716F">
      <w:pPr>
        <w:spacing w:before="0" w:after="0" w:line="330" w:lineRule="auto"/>
        <w:jc w:val="both"/>
        <w:rPr>
          <w:rFonts w:ascii="Georgia" w:eastAsia="Georgia" w:hAnsi="Georgia" w:cs="Georgia"/>
          <w:color w:val="1A1A1A"/>
          <w:sz w:val="22"/>
          <w:szCs w:val="22"/>
        </w:rPr>
      </w:pPr>
    </w:p>
    <w:p w14:paraId="48646E09" w14:textId="77777777" w:rsidR="006E716F" w:rsidRDefault="006E716F">
      <w:pPr>
        <w:spacing w:before="0" w:after="0" w:line="330" w:lineRule="auto"/>
        <w:jc w:val="both"/>
        <w:rPr>
          <w:rFonts w:ascii="Georgia" w:eastAsia="Georgia" w:hAnsi="Georgia" w:cs="Georgia"/>
          <w:color w:val="1A1A1A"/>
          <w:sz w:val="22"/>
          <w:szCs w:val="22"/>
        </w:rPr>
      </w:pPr>
    </w:p>
    <w:tbl>
      <w:tblPr>
        <w:tblStyle w:val="a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BFDE4C4"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FDE3E03" w14:textId="77777777" w:rsidR="006E716F" w:rsidRDefault="00000000">
            <w:pPr>
              <w:spacing w:before="40" w:after="40"/>
            </w:pPr>
            <w:r>
              <w:rPr>
                <w:rFonts w:ascii="Arial" w:eastAsia="Arial" w:hAnsi="Arial" w:cs="Arial"/>
                <w:b/>
                <w:bCs/>
                <w:color w:val="C8960A"/>
                <w:sz w:val="19"/>
              </w:rPr>
              <w:t>THE PLUNDER CIRCUIT — FROM EXTRACTION TO POLITICAL FINANCING</w:t>
            </w:r>
          </w:p>
        </w:tc>
      </w:tr>
      <w:tr w:rsidR="006E716F" w14:paraId="3FE151B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63DE75A" w14:textId="77777777" w:rsidR="006E716F" w:rsidRDefault="00000000">
            <w:pPr>
              <w:spacing w:before="40" w:after="40"/>
            </w:pPr>
            <w:r>
              <w:rPr>
                <w:rFonts w:ascii="Arial" w:eastAsia="Arial" w:hAnsi="Arial" w:cs="Arial"/>
                <w:color w:val="1A1A1A"/>
                <w:sz w:val="20"/>
                <w:szCs w:val="19"/>
              </w:rPr>
            </w:r>
          </w:p>
        </w:tc>
      </w:tr>
      <w:tr w:rsidR="006E716F" w14:paraId="68B65EB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08DA95" w14:textId="04C9901B" w:rsidR="006E716F" w:rsidRDefault="00000000">
            <w:pPr>
              <w:spacing w:before="40" w:after="40"/>
            </w:pPr>
            <w:r>
              <w:rPr>
                <w:rFonts w:ascii="Arial" w:eastAsia="Arial" w:hAnsi="Arial" w:cs="Arial"/>
                <w:color w:val="1A1A1A"/>
                <w:sz w:val="20"/>
                <w:szCs w:val="19"/>
              </w:rPr>
              <w:t>2. Undeclared cargoes, falsified figures (Elf, Le Floch-Prigent admits to "ghost cargoes")</w:t>
            </w:r>
            <w:r w:rsidR="00793C50">
              <w:rPr>
                <w:rFonts w:ascii="Arial" w:eastAsia="Arial" w:hAnsi="Arial" w:cs="Arial"/>
                <w:color w:val="1A1A1A"/>
                <w:sz w:val="20"/>
                <w:szCs w:val="19"/>
              </w:rPr>
            </w:r>
            <w:r>
              <w:rPr>
                <w:rFonts w:ascii="Arial" w:eastAsia="Arial" w:hAnsi="Arial" w:cs="Arial"/>
                <w:color w:val="1A1A1A"/>
                <w:sz w:val="20"/>
                <w:szCs w:val="19"/>
              </w:rPr>
            </w:r>
          </w:p>
        </w:tc>
      </w:tr>
      <w:tr w:rsidR="006E716F" w14:paraId="513AF67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75BA0F7" w14:textId="77777777" w:rsidR="006E716F" w:rsidRDefault="00000000">
            <w:pPr>
              <w:spacing w:before="40" w:after="40"/>
            </w:pPr>
            <w:r>
              <w:rPr>
                <w:rFonts w:ascii="Arial" w:eastAsia="Arial" w:hAnsi="Arial" w:cs="Arial"/>
                <w:color w:val="1A1A1A"/>
                <w:sz w:val="20"/>
                <w:szCs w:val="19"/>
              </w:rPr>
              <w:t>3. Financement politique via mallettes (Bourgi) et réseaux offshore</w:t>
            </w:r>
          </w:p>
        </w:tc>
      </w:tr>
      <w:tr w:rsidR="006E716F" w14:paraId="482722E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E0D87FF" w14:textId="77777777" w:rsidR="006E716F" w:rsidRDefault="00000000">
            <w:pPr>
              <w:spacing w:before="40" w:after="40"/>
            </w:pPr>
            <w:r>
              <w:rPr>
                <w:rFonts w:ascii="Arial" w:eastAsia="Arial" w:hAnsi="Arial" w:cs="Arial"/>
                <w:color w:val="1A1A1A"/>
                <w:sz w:val="20"/>
                <w:szCs w:val="19"/>
              </w:rPr>
              <w:t>4. Financement retour : campagnes électorales françaises financées depuis les chefs d’État africains</w:t>
            </w:r>
          </w:p>
        </w:tc>
      </w:tr>
      <w:tr w:rsidR="006E716F" w14:paraId="631324D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0727C31" w14:textId="77777777" w:rsidR="006E716F" w:rsidRDefault="00000000">
            <w:pPr>
              <w:spacing w:before="40" w:after="40"/>
            </w:pPr>
            <w:r>
              <w:rPr>
                <w:rFonts w:ascii="Arial" w:eastAsia="Arial" w:hAnsi="Arial" w:cs="Arial"/>
                <w:color w:val="1A1A1A"/>
                <w:sz w:val="20"/>
                <w:szCs w:val="19"/>
              </w:rPr>
              <w:t>5. Double impunité : les États africains ne peuvent pas vérifier, les tribunaux français regardent ailleurs</w:t>
            </w:r>
          </w:p>
        </w:tc>
      </w:tr>
      <w:tr w:rsidR="006E716F" w14:paraId="70C31CD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79190E" w14:textId="43AA0099" w:rsidR="006E716F" w:rsidRDefault="00000000">
            <w:pPr>
              <w:spacing w:before="40" w:after="40"/>
            </w:pPr>
            <w:r>
              <w:rPr>
                <w:rFonts w:ascii="Arial" w:eastAsia="Arial" w:hAnsi="Arial" w:cs="Arial"/>
                <w:color w:val="1A1A1A"/>
                <w:sz w:val="20"/>
                <w:szCs w:val="19"/>
              </w:rPr>
              <w:t>Source : Le Floch-Prigent + Lissouba + Koulibaly + Bourgi + Pasqua + Le Monde 2018</w:t>
            </w:r>
          </w:p>
        </w:tc>
      </w:tr>
    </w:tbl>
    <w:p w14:paraId="0835DCD7"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On April 13, 2026, a French court sentences the former executives of Lafarge to 6 and 5 years in prison for financing terrorism in Syria. France Inter, on May 26, 2023, reveals that the Castel group is in the crosshairs of the anti-terrorism prosecutor's office for financing armed militias in the Central African Republic. Two French multinationals, two African countries, two judicial proceedings. The financing of African armed groups by French companies is no longer a pan-Africanist thesis. It is a judicial fact.</w:t>
      </w:r>
    </w:p>
    <w:p w14:paraId="1565E645" w14:textId="77777777" w:rsidR="006E716F" w:rsidRDefault="00000000">
      <w:pPr>
        <w:spacing w:before="0" w:after="0"/>
      </w:pPr>
      <w:r>
        <w:br w:type="page"/>
      </w:r>
    </w:p>
    <w:p w14:paraId="013FA775"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5 — The Extractive Machine: CFA, Uranium, Gold, Oil</w:t>
      </w:r>
      <w:r>
        <w:rPr>
          <w:rFonts w:ascii="Garamond" w:eastAsia="Arial" w:hAnsi="Garamond" w:cs="Arial"/>
          <w:b/>
          <w:bCs/>
          <w:color w:val="1A1A1A"/>
          <w:sz w:val="23"/>
        </w:rPr>
      </w:r>
    </w:p>
    <w:p w14:paraId="0207E470"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"Currency is the mother of sovereignties. You cannot be sovereign if you do not have a currency."</w:t>
      </w:r>
    </w:p>
    <w:p w14:paraId="03D34142"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Dr. Douma Jean-René, Panafrican Média TV, May 10, 2026</w:t>
      </w:r>
    </w:p>
    <w:p w14:paraId="5A7B322A"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Arlit, Niger. 1971. Cogema — future Areva, future Orano — sets up its extraction wells. From that date until the 2023 transition, Nigerien uranium is extracted, transported, enriched, and sold by French companies. Niger receives the state royalty. France keeps the margin.</w:t>
      </w:r>
    </w:p>
    <w:p w14:paraId="434054C3"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According to official figures from the French High Committee for Nuclear Transparency: Niger accounted for 35% of French imports of concentrated uranium in 2020 and 34% in 2021. Without Niger, France loses a decisive share of its energy independence — the independence it boasts of compared to Germany's dependence on Russian gas. This is the absolute paradox: France is "independent" thanks to a country whose dependence it systematically maintains.</w:t>
      </w:r>
    </w:p>
    <w:p w14:paraId="1600A5F8"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Burkinabe extractive model reproduces the systemic logic documented by Porcher on Congo. The historical share of the Burkinabe state in revenues from its own gold mines represented 10% or less compared to Western multinationals. [Composite source / to be cross-checked] The same ratio as Congo-Brazzaville (Total 60%, ENI 30%, State 10%). This is not a regional coincidence. It is a systemic contractual model imposed continent by continent. It is precisely against this model that Traoré is pursuing aggressive renegotiation of mining contracts — threatening nationalization of non-compliant companies. Nathalie Yamb explains why France was "screaming, sending terrorists, violating the Vienna Convention" when Niger asked Orano to leave, while French officials were saying that this uranium represented only 20% of their supply. The answer lies in the commercial model: in Niger, Orano bought at a discounted price. In Kazakhstan, Australia, Canada, market price must be paid. The margin disappears. Jean-Bedel Bokassa had said it plainly: "Neither France nor Switzerland paid a franc" for Central African uranium since 1966. What Sylvain Itté's tweet concealed while mocking — "Stop drinking the water in Niamey since it's European" — Franklin Nyamsi decoded: the aquifers in Arlit are polluted by the residues from Orano's uranium mines. Nigeriens drink radioactive water. The country that powers French nuclear plants lives with water contaminated by this extraction. This is not a metaphor. It is a documented public health reality. Post-transition data quantifies the break. Nyamsi, in December 2025, publishes Niger's direct revenues since the takeover: uranium managed directly — approximately 300 million dollars. Oil, cash agreement with China — approximately 500 million dollars. Total: nearly 800 million dollars in new annual revenues for the Nigerien state. "This is unprecedented in the history of a Nigerien state and of any state in Francophone Africa born of French colonialism." [Franklin Nyamsi, December 2025]</w:t>
      </w:r>
    </w:p>
    <w:tbl>
      <w:tblPr>
        <w:tblStyle w:val="a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3D77B33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31EBC880" w14:textId="77777777" w:rsidR="006E716F" w:rsidRDefault="00000000">
            <w:pPr>
              <w:spacing w:before="40" w:after="40"/>
            </w:pPr>
            <w:r>
              <w:rPr>
                <w:rFonts w:ascii="Arial" w:eastAsia="Arial" w:hAnsi="Arial" w:cs="Arial"/>
                <w:b/>
                <w:bCs/>
                <w:color w:val="C8960A"/>
                <w:sz w:val="19"/>
              </w:rPr>
              <w:t>THE ABSOLUTE PARADOX: NIGER AND URANIUM</w:t>
            </w:r>
          </w:p>
        </w:tc>
      </w:tr>
      <w:tr w:rsidR="006E716F" w14:paraId="185AF40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22065D" w14:textId="77777777" w:rsidR="006E716F" w:rsidRDefault="00000000">
            <w:pPr>
              <w:spacing w:before="40" w:after="40"/>
            </w:pPr>
            <w:r>
              <w:rPr>
                <w:rFonts w:ascii="Arial" w:eastAsia="Arial" w:hAnsi="Arial" w:cs="Arial"/>
                <w:color w:val="1A1A1A"/>
                <w:sz w:val="20"/>
                <w:szCs w:val="19"/>
              </w:rPr>
              <w:t>Niger: 35% of French imports of concentrated uranium (2020) — Haut Comité nucléaire fr.</w:t>
            </w:r>
            <w:proofErr w:type="spellStart"/>
            <w:r>
              <w:rPr>
                <w:rFonts w:ascii="Arial" w:eastAsia="Arial" w:hAnsi="Arial" w:cs="Arial"/>
                <w:color w:val="1A1A1A"/>
                <w:sz w:val="20"/>
                <w:szCs w:val="19"/>
              </w:rPr>
            </w:r>
            <w:proofErr w:type="spellEnd"/>
          </w:p>
        </w:tc>
      </w:tr>
      <w:tr w:rsidR="006E716F" w14:paraId="513E3EB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508D00" w14:textId="77777777" w:rsidR="006E716F" w:rsidRDefault="00000000">
            <w:pPr>
              <w:spacing w:before="40" w:after="40"/>
            </w:pPr>
            <w:r>
              <w:rPr>
                <w:rFonts w:ascii="Arial" w:eastAsia="Arial" w:hAnsi="Arial" w:cs="Arial"/>
                <w:color w:val="1A1A1A"/>
                <w:sz w:val="20"/>
                <w:szCs w:val="19"/>
              </w:rPr>
            </w:r>
          </w:p>
        </w:tc>
      </w:tr>
      <w:tr w:rsidR="006E716F" w14:paraId="2214567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BFA0811" w14:textId="77777777" w:rsidR="006E716F" w:rsidRDefault="00000000">
            <w:pPr>
              <w:spacing w:before="40" w:after="40"/>
            </w:pPr>
            <w:r>
              <w:rPr>
                <w:rFonts w:ascii="Arial" w:eastAsia="Arial" w:hAnsi="Arial" w:cs="Arial"/>
                <w:color w:val="1A1A1A"/>
                <w:sz w:val="20"/>
                <w:szCs w:val="19"/>
              </w:rPr>
              <w:t>Contamination radioactive à Arlit : documentée par Greenpeace, 2010</w:t>
            </w:r>
          </w:p>
        </w:tc>
      </w:tr>
      <w:tr w:rsidR="006E716F" w14:paraId="0B6F7FA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1469284" w14:textId="77777777" w:rsidR="006E716F" w:rsidRDefault="00000000">
            <w:pPr>
              <w:spacing w:before="40" w:after="40"/>
            </w:pPr>
            <w:r>
              <w:rPr>
                <w:rFonts w:ascii="Arial" w:eastAsia="Arial" w:hAnsi="Arial" w:cs="Arial"/>
                <w:color w:val="1A1A1A"/>
                <w:sz w:val="20"/>
                <w:szCs w:val="19"/>
              </w:rPr>
              <w:t>IDH Niger : 189e/191 au classement mondial [PNUD 2022]</w:t>
            </w:r>
          </w:p>
        </w:tc>
      </w:tr>
      <w:tr w:rsidR="006E716F" w14:paraId="2DCAB82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F814897" w14:textId="77777777" w:rsidR="006E716F" w:rsidRDefault="00000000">
            <w:pPr>
              <w:spacing w:before="40" w:after="40"/>
            </w:pPr>
            <w:r>
              <w:rPr>
                <w:rFonts w:ascii="Arial" w:eastAsia="Arial" w:hAnsi="Arial" w:cs="Arial"/>
                <w:color w:val="1A1A1A"/>
                <w:sz w:val="20"/>
                <w:szCs w:val="19"/>
              </w:rPr>
              <w:t>Accès à l’électricité au Niger : moins de 20% de la population [Banque mondiale, 2022]</w:t>
            </w:r>
          </w:p>
        </w:tc>
      </w:tr>
      <w:tr w:rsidR="006E716F" w14:paraId="2AA5C65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507E33F" w14:textId="77777777" w:rsidR="006E716F" w:rsidRDefault="00000000">
            <w:pPr>
              <w:spacing w:before="40" w:after="40"/>
            </w:pPr>
            <w:r>
              <w:rPr>
                <w:rFonts w:ascii="Arial" w:eastAsia="Arial" w:hAnsi="Arial" w:cs="Arial"/>
                <w:color w:val="1A1A1A"/>
                <w:sz w:val="20"/>
                <w:szCs w:val="19"/>
              </w:rPr>
              <w:t>Le pays qui éclaire la France vit dans l’obscurité</w:t>
            </w:r>
          </w:p>
        </w:tc>
      </w:tr>
      <w:tr w:rsidR="006E716F" w14:paraId="12D39F2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B8063A" w14:textId="77777777" w:rsidR="006E716F" w:rsidRDefault="00000000">
            <w:pPr>
              <w:spacing w:before="40" w:after="40"/>
            </w:pPr>
            <w:r>
              <w:rPr>
                <w:rFonts w:ascii="Arial" w:eastAsia="Arial" w:hAnsi="Arial" w:cs="Arial"/>
                <w:color w:val="1A1A1A"/>
                <w:sz w:val="20"/>
                <w:szCs w:val="19"/>
              </w:rPr>
              <w:t>Après la transition (2023) : recettes pétrolières +218% (2020-2024). Couverture domestique : 20% 60%</w:t>
            </w:r>
          </w:p>
        </w:tc>
      </w:tr>
    </w:tbl>
    <w:p w14:paraId="5B8CC0CE"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In Mali, gold accounts for more than 70% of exports. In 2023, the transitional government renegotiates contracts with Barrick Gold: higher royalties, 35% mandatory local content. Canada threatens diplomatic retaliation. Mali holds its position. In Congo-Brazzaville: Total captured 60% of oil revenues, ENI 30%, leaving 10% to the country. Thomas Porcher, professor at PSB Paris, documents this figure. Mamadou Koulibaly, former President of the National Assembly of Côte d'Ivoire, confirms the same logic for his country.</w:t>
      </w:r>
    </w:p>
    <w:p w14:paraId="41CD766D"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And André Chassaigne, a French member of parliament, says it from the floor of the National Assembly: "Tentacular private firms today exploiting 80% of Africa's vast mineral deposits and whose profits are repatriated to tax havens." A French member of parliament. In plenary session. In December 2013.</w:t>
      </w:r>
    </w:p>
    <w:p w14:paraId="02451A67" w14:textId="77777777" w:rsidR="006E716F" w:rsidRDefault="00000000">
      <w:pPr>
        <w:spacing w:before="0" w:after="0"/>
      </w:pPr>
      <w:r>
        <w:br w:type="page"/>
      </w:r>
    </w:p>
    <w:p w14:paraId="30129CFD"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6 — Official Development Assistance: A Documented Scam</w:t>
      </w:r>
      <w:r>
        <w:rPr>
          <w:rFonts w:ascii="Garamond" w:eastAsia="Arial" w:hAnsi="Garamond" w:cs="Arial"/>
          <w:b/>
          <w:bCs/>
          <w:color w:val="1A1A1A"/>
          <w:sz w:val="23"/>
        </w:rPr>
      </w:r>
    </w:p>
    <w:p w14:paraId="551D58E6"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Official development assistance is the most sophisticated instrument of French domination in Africa. Not because it is large — it is relatively modest. But because it is presented as generosity when it is actually a lever of political control.</w:t>
      </w:r>
    </w:p>
    <w:p w14:paraId="61E848DE" w14:textId="032E285D" w:rsidR="006E716F" w:rsidRDefault="00000000">
      <w:pPr>
        <w:spacing w:before="0" w:after="0" w:line="312" w:lineRule="auto"/>
        <w:ind w:firstLine="397" w:left="0" w:right="0"/>
        <w:jc w:val="both"/>
        <w:rPr>
          <w:rFonts w:ascii="Georgia" w:eastAsia="Georgia" w:hAnsi="Georgia" w:cs="Georgia"/>
          <w:color w:val="1A1A1A"/>
          <w:sz w:val="22"/>
          <w:szCs w:val="22"/>
        </w:rPr>
      </w:pPr>
      <w:r>
        <w:rPr>
          <w:rFonts w:ascii="Georgia" w:eastAsia="Georgia" w:hAnsi="Georgia" w:cs="Georgia"/>
          <w:color w:val="1A1A1A"/>
          <w:sz w:val="22"/>
          <w:szCs w:val="22"/>
        </w:rPr>
        <w:t>Nathalie Yamb describes it clearly: ODA is primarily made up of loans, not grants. Loans conditioned on opening markets, maintaining the CFA franc, and favorable votes in international institutions. Remittances from African migrants to their home countries far exceed the amounts of official aid, according to the World Bank's own data. The African diaspora finances its countries more than foreign donors do. In 1960, debts incurred by colonial regimes were transferred to the newly independent states. The Belgian Congo inherited the debts contracted by Belgium to exploit it. On the day of independence, the Congo had 16 university graduates for 14 million inhabitants. Not a single doctor, engineer, or agronomist. [CADTM / Éric Toussaint] This is not poverty. It is organized pillaging followed by an invoice. Legal doctrine calls this "odious debt." Alexandre Sack, 1927: debts contracted to colonize and enslave a population are not the burden of the victimized peoples. The Treaty of Versailles had applied this principle for Poland in 1919 — Germany's colonial debts did not pass to the new state. The World Bank violated this principle by financing Belgian, French, and British colonial administrations and then transferring those debts to independent states. In 1993, the first Pan-African Conference on Reparations in Abuja (Nigeria) formulated the Abuja Proclamation: cancellation of colonial debts, financial reparations, restitution of stolen cultural property, and increased African representation in international bodies. Thirty years later, European countries are timidly beginning to return objects. In 2008, Ecuador under Rafael Correa conducted a citizens' audit of its debt and refused to repay 70% of the amounts deemed illegitimate. Creditors accepted. This model is applicable. It has been applied. [Mariam Tamousang, Afrohpique / CADTM] The case of the Niger-Benin pipeline illustrates the mechanics of leverage in practice. Niger wishes to export its oil through the port of Cotonou. China (CNPC) invested $400 million upfront in the project. Patrice Talon, president of Benin, blocked the shipments under French pressure. China pushed back in turn. Talon quickly reversed course. Chinese pressure — investments, influence — prevailed over French pressure. [Yamb, analysis 2024–2026] The lesson is structural: the absence of a single dominant power creates room for maneuver. This is precisely what the AES seeks to institutionalize.</w:t>
      </w:r>
      <w:r w:rsidR="00F66E0C">
        <w:rPr>
          <w:rFonts w:ascii="Georgia" w:eastAsia="Georgia" w:hAnsi="Georgia" w:cs="Georgia"/>
          <w:color w:val="1A1A1A"/>
          <w:sz w:val="22"/>
          <w:szCs w:val="22"/>
        </w:rPr>
      </w:r>
      <w:r>
        <w:rPr>
          <w:rFonts w:ascii="Georgia" w:eastAsia="Georgia" w:hAnsi="Georgia" w:cs="Georgia"/>
          <w:color w:val="1A1A1A"/>
          <w:sz w:val="22"/>
          <w:szCs w:val="22"/>
        </w:rPr>
      </w:r>
      <w:r w:rsidR="00793C50">
        <w:rPr>
          <w:rFonts w:ascii="Georgia" w:eastAsia="Georgia" w:hAnsi="Georgia" w:cs="Georgia"/>
          <w:color w:val="1A1A1A"/>
          <w:sz w:val="22"/>
          <w:szCs w:val="22"/>
        </w:rPr>
      </w:r>
      <w:r>
        <w:rPr>
          <w:rFonts w:ascii="Georgia" w:eastAsia="Georgia" w:hAnsi="Georgia" w:cs="Georgia"/>
          <w:color w:val="1A1A1A"/>
          <w:sz w:val="22"/>
          <w:szCs w:val="22"/>
        </w:rPr>
      </w:r>
    </w:p>
    <w:p w14:paraId="27405A45" w14:textId="77777777" w:rsidR="006E716F" w:rsidRDefault="006E716F">
      <w:pPr>
        <w:spacing w:before="0" w:after="0" w:line="330" w:lineRule="auto"/>
        <w:jc w:val="both"/>
        <w:rPr>
          <w:rFonts w:ascii="Georgia" w:eastAsia="Georgia" w:hAnsi="Georgia" w:cs="Georgia"/>
          <w:color w:val="1A1A1A"/>
          <w:sz w:val="22"/>
          <w:szCs w:val="22"/>
        </w:rPr>
      </w:pPr>
    </w:p>
    <w:p w14:paraId="6AD3D8F0" w14:textId="77777777" w:rsidR="006E716F" w:rsidRDefault="006E716F">
      <w:pPr>
        <w:spacing w:before="0" w:after="0" w:line="330" w:lineRule="auto"/>
        <w:jc w:val="both"/>
        <w:rPr>
          <w:rFonts w:ascii="Georgia" w:eastAsia="Georgia" w:hAnsi="Georgia" w:cs="Georgia"/>
          <w:color w:val="1A1A1A"/>
          <w:sz w:val="22"/>
          <w:szCs w:val="22"/>
        </w:rPr>
      </w:pPr>
    </w:p>
    <w:p w14:paraId="5C366127" w14:textId="77777777" w:rsidR="006E716F" w:rsidRDefault="006E716F">
      <w:pPr>
        <w:spacing w:before="0" w:after="0" w:line="330" w:lineRule="auto"/>
        <w:jc w:val="both"/>
        <w:rPr>
          <w:rFonts w:ascii="Georgia" w:eastAsia="Georgia" w:hAnsi="Georgia" w:cs="Georgia"/>
          <w:color w:val="1A1A1A"/>
          <w:sz w:val="22"/>
          <w:szCs w:val="22"/>
        </w:rPr>
      </w:pPr>
    </w:p>
    <w:tbl>
      <w:tblPr>
        <w:tblStyle w:val="a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242B1F09"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2D39F9A6" w14:textId="77777777" w:rsidR="006E716F" w:rsidRDefault="00000000">
            <w:pPr>
              <w:spacing w:before="40" w:after="40"/>
            </w:pPr>
            <w:r>
              <w:rPr>
                <w:rFonts w:ascii="Arial" w:eastAsia="Arial" w:hAnsi="Arial" w:cs="Arial"/>
                <w:b/>
                <w:bCs/>
                <w:color w:val="C8960A"/>
                <w:sz w:val="19"/>
              </w:rPr>
              <w:t>FRENCH AID TO MALI — TIMELINE OF BLACKMAIL</w:t>
            </w:r>
          </w:p>
        </w:tc>
      </w:tr>
      <w:tr w:rsidR="006E716F" w14:paraId="6602F36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5526BEC" w14:textId="77777777" w:rsidR="006E716F" w:rsidRDefault="00000000">
            <w:pPr>
              <w:spacing w:before="40" w:after="40"/>
            </w:pPr>
            <w:r>
              <w:rPr>
                <w:rFonts w:ascii="Arial" w:eastAsia="Arial" w:hAnsi="Arial" w:cs="Arial"/>
                <w:color w:val="1A1A1A"/>
                <w:sz w:val="20"/>
                <w:szCs w:val="19"/>
              </w:rPr>
              <w:t>2017–2021: total 587 million euros / 385 billion CFA francs</w:t>
            </w:r>
          </w:p>
        </w:tc>
      </w:tr>
      <w:tr w:rsidR="006E716F" w14:paraId="6598CE9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41B3BB" w14:textId="3FF46C45" w:rsidR="006E716F" w:rsidRDefault="00000000">
            <w:pPr>
              <w:spacing w:before="40" w:after="40"/>
            </w:pPr>
            <w:r>
              <w:rPr>
                <w:rFonts w:ascii="Arial" w:eastAsia="Arial" w:hAnsi="Arial" w:cs="Arial"/>
                <w:color w:val="1A1A1A"/>
                <w:sz w:val="20"/>
                <w:szCs w:val="19"/>
              </w:rPr>
              <w:t>2018-2019: 7-fold increase (€30M \ €205M) — years when Bamako complied</w:t>
            </w:r>
            <w:r w:rsidR="00F66E0C">
              <w:rPr>
                <w:rFonts w:ascii="Arial" w:eastAsia="Arial" w:hAnsi="Arial" w:cs="Arial"/>
                <w:color w:val="1A1A1A"/>
                <w:sz w:val="20"/>
                <w:szCs w:val="19"/>
              </w:rPr>
            </w:r>
          </w:p>
        </w:tc>
      </w:tr>
      <w:tr w:rsidR="006E716F" w14:paraId="662451A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2399560" w14:textId="28F95ABC" w:rsidR="006E716F" w:rsidRDefault="00000000">
            <w:pPr>
              <w:spacing w:before="40" w:after="40"/>
            </w:pPr>
            <w:r>
              <w:rPr>
                <w:rFonts w:ascii="Arial" w:eastAsia="Arial" w:hAnsi="Arial" w:cs="Arial"/>
                <w:color w:val="1A1A1A"/>
                <w:sz w:val="20"/>
                <w:szCs w:val="19"/>
              </w:rPr>
              <w:t>2020-2021 : division par 3 (110M€</w:t>
            </w:r>
            <w:r w:rsidR="00F66E0C">
              <w:rPr>
                <w:rFonts w:ascii="Arial" w:eastAsia="Arial" w:hAnsi="Arial" w:cs="Arial"/>
                <w:color w:val="1A1A1A"/>
                <w:sz w:val="20"/>
                <w:szCs w:val="19"/>
              </w:rPr>
              <w:t xml:space="preserve"> / </w:t>
            </w:r>
            <w:r>
              <w:rPr>
                <w:rFonts w:ascii="Arial" w:eastAsia="Arial" w:hAnsi="Arial" w:cs="Arial"/>
                <w:color w:val="1A1A1A"/>
                <w:sz w:val="20"/>
                <w:szCs w:val="19"/>
              </w:rPr>
              <w:t>39M€) — années de résistance</w:t>
            </w:r>
          </w:p>
        </w:tc>
      </w:tr>
      <w:tr w:rsidR="006E716F" w14:paraId="05D2A42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5D3BFA" w14:textId="77777777" w:rsidR="006E716F" w:rsidRDefault="00000000">
            <w:pPr>
              <w:spacing w:before="40" w:after="40"/>
            </w:pPr>
            <w:r>
              <w:rPr>
                <w:rFonts w:ascii="Arial" w:eastAsia="Arial" w:hAnsi="Arial" w:cs="Arial"/>
                <w:color w:val="1A1A1A"/>
                <w:sz w:val="20"/>
                <w:szCs w:val="19"/>
              </w:rPr>
              <w:t>Août 2022 : expulsion de Barkhane — suspension de l’aide</w:t>
            </w:r>
          </w:p>
        </w:tc>
      </w:tr>
      <w:tr w:rsidR="006E716F" w14:paraId="34F1FFB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F09787" w14:textId="77777777" w:rsidR="006E716F" w:rsidRDefault="00000000">
            <w:pPr>
              <w:spacing w:before="40" w:after="40"/>
            </w:pPr>
            <w:r>
              <w:rPr>
                <w:rFonts w:ascii="Arial" w:eastAsia="Arial" w:hAnsi="Arial" w:cs="Arial"/>
                <w:color w:val="1A1A1A"/>
                <w:sz w:val="20"/>
                <w:szCs w:val="19"/>
              </w:rPr>
              <w:t>Novembre 2022 : suspension totale de l’aide</w:t>
            </w:r>
          </w:p>
        </w:tc>
      </w:tr>
      <w:tr w:rsidR="006E716F" w14:paraId="4D90C5F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EB07A3" w14:textId="77777777" w:rsidR="006E716F" w:rsidRDefault="00000000">
            <w:pPr>
              <w:spacing w:before="40" w:after="40"/>
            </w:pPr>
            <w:r>
              <w:rPr>
                <w:rFonts w:ascii="Arial" w:eastAsia="Arial" w:hAnsi="Arial" w:cs="Arial"/>
                <w:color w:val="1A1A1A"/>
                <w:sz w:val="20"/>
                <w:szCs w:val="19"/>
              </w:rPr>
              <w:t>La variabilité du montant est un thermomètre de l’obéissance politique</w:t>
            </w:r>
          </w:p>
        </w:tc>
      </w:tr>
    </w:tbl>
    <w:p w14:paraId="46086994"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"Official development assistance is a scam that mainly serves to give donors a clear conscience — donors who know full well the twisted use our heads of state make of that money."</w:t>
      </w:r>
    </w:p>
    <w:p w14:paraId="4BC73778"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Nathalie Yamb, Afrique Résurrection column, November 2022</w:t>
      </w:r>
    </w:p>
    <w:p w14:paraId="34A7D53B"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Central African Republic illustrates the mechanism in its rawest form. International budget aid represents 46 to 69 billion CFA francs depending on the year — equivalent to 46% of the Central African national budget. [Finance Minister Hervé Ndoba, 2022] When France suspended its aid in 2021 to force the departure of Wagner, it folded its arms and waited. It said so explicitly: three conditions for resumption. The first: an end to "disinformation." The second: an end to the "harassment of French companies." The third: the departure of Wagner. [Sources from the French Embassy in Bangui, Oubangui Médias, September 2021] Under the first condition, France defined "disinformation" as any information unfavorable to its interests.</w:t>
      </w:r>
    </w:p>
    <w:p w14:paraId="25ABFBB9" w14:textId="06DFA8EF" w:rsidR="006E716F" w:rsidRDefault="00000000">
      <w:pPr>
        <w:spacing w:before="0" w:after="0" w:line="312" w:lineRule="auto"/>
        <w:ind w:firstLine="397" w:left="0" w:right="0"/>
        <w:jc w:val="both"/>
      </w:pPr>
      <w:r>
        <w:rPr>
          <w:rFonts w:ascii="Georgia" w:eastAsia="Georgia" w:hAnsi="Georgia" w:cs="Georgia"/>
          <w:color w:val="1A1A1A"/>
          <w:sz w:val="22"/>
          <w:szCs w:val="22"/>
        </w:rPr>
        <w:t>The Burkinabè response to sanctions was different. On May 25, 2025, Captain Ibrahim Traoré, President of Faso, handed over to farmers equipment worth 104 billion CFA francs: 1,102 power tillers, 608 tractors, 485 motorized pumps, 935 floating cages, and 66,952,895 doses of veterinary medicines. This came after the complete suspension of French aid (August 2024).</w:t>
      </w:r>
      <w:r w:rsidR="00793C50">
        <w:rPr>
          <w:rFonts w:ascii="Georgia" w:eastAsia="Georgia" w:hAnsi="Georgia" w:cs="Georgia"/>
          <w:color w:val="1A1A1A"/>
          <w:sz w:val="22"/>
          <w:szCs w:val="22"/>
        </w:rPr>
      </w:r>
      <w:r>
        <w:rPr>
          <w:rFonts w:ascii="Georgia" w:eastAsia="Georgia" w:hAnsi="Georgia" w:cs="Georgia"/>
          <w:color w:val="1A1A1A"/>
          <w:sz w:val="22"/>
          <w:szCs w:val="22"/>
        </w:rPr>
      </w:r>
    </w:p>
    <w:p w14:paraId="51E4A007" w14:textId="77777777" w:rsidR="006E716F" w:rsidRDefault="00000000">
      <w:pPr>
        <w:spacing w:before="0" w:after="0"/>
      </w:pPr>
      <w:r>
        <w:br w:type="page"/>
      </w:r>
    </w:p>
    <w:p w14:paraId="4ADC12BF"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7 — Barkhane, or War as After-Sales Service</w:t>
      </w:r>
      <w:r>
        <w:rPr>
          <w:rFonts w:ascii="Garamond" w:eastAsia="Arial" w:hAnsi="Garamond" w:cs="Arial"/>
          <w:b/>
          <w:bCs/>
          <w:color w:val="1A1A1A"/>
          <w:sz w:val="23"/>
        </w:rPr>
      </w:r>
    </w:p>
    <w:p w14:paraId="77C7F9EE" w14:textId="042C026F" w:rsidR="006E716F" w:rsidRDefault="00000000">
      <w:pPr>
        <w:spacing w:before="0" w:after="0" w:line="312" w:lineRule="auto"/>
        <w:ind w:firstLine="397" w:left="0" w:right="0"/>
        <w:jc w:val="both"/>
      </w:pPr>
      <w:r>
        <w:rPr>
          <w:rFonts w:ascii="Georgia" w:eastAsia="Georgia" w:hAnsi="Georgia" w:cs="Georgia"/>
          <w:color w:val="1A1A1A"/>
          <w:sz w:val="22"/>
          <w:szCs w:val="22"/>
        </w:rPr>
        <w:t>January 2013: Operation Serval. August 2014: Barkhane. 5 million km². Up to 5,500 troops deployed. Approximately 1 billion euros per year — equivalent to 1.3 billion CFA francs daily. Cumulative budget 2014–2022: more than 5 billion. [French Court of Auditors, 2020] Result: the number of jihadist attacks tripled between 2014 and 2021. [ACLED, 2022] Traoré's formulation is surgical: "Nine years — France did not give Mali a single helicopter. Today, you can see the number of aircraft we were able to acquire in less than two years using our own resources, at a time when the country is under sanctions and embargo." [Captain Ibrahim Traoré, President of Faso] The equation speaks for itself. In 1955, after the defeat at Dien Bien Phu, Foccart wrote: "We must stay, we must make it known, we must demand that Vietnam throw itself fully into this fight. At that price, victory is assured." [Turpin, 2015] Sixty years later, the official discourse on Barkhane is identical word for word. The outcome of Dien Bien Phu and the outcome of Barkhane — jihadist zones tripled in seven years — are likewise identical. This is not the failure of a strategy. It is the coherence of a system whose objective was never military victory. Macron made the most decisive admission at the G5 Sahel summit in July 2017: "Mali would arguably not exist as a single state if we had not intervened in 2013." [Emmanuel Macron, G5 Sahel, July 2017] Serval was justified. Barkhane failed on the political front. Macron knew this by 2017. He maintained it for seven more years. The concrete territorial consequences are documented by Traoré: "When they left, Bobo and Ouaga were cut off. You couldn't travel on the RN16 anymore. The terrorists were 100 kilometers from Koudougou. Everything was surrounded. They were there with all their helicopters, tanks, technology, drones, satellites — and they were incapable." [Captain Ibrahim Traoré, President of Faso] The Védrine Report (2013), commissioned by François Hollande, explicitly identifies anti-French sentiment and pan-Africanism as a "threat to French interests in Africa." This is not an academic analysis. It is a foreign policy document. It says: African political awakening is a problem to be contained. The most analytically valuable admission in the corpus does not come from a pan-Africanist. It comes from Macron himself, at the first G5 Sahel summit in July 2017: "We need to put projects in place, we need governance, because otherwise as soon as we stop a terrorist group, it manages to reactivate young people because there is no hope." [Emmanuel Macron, G5 Sahel, July 2017] He added: "We paid the price for bad political governance. We stayed too long in a posture of support without things moving on projects and democratic renewal." In 2017, Macron knew. He maintained Barkhane for seven more years. What Védrine diagnosed as a threat, and what Macron acknowledged as a condition for success, was never implemented. In the Télé Sahel interview, Tiani names the components of French hybrid warfare with a precision that had not yet been articulated at that level of official responsibility: the DGSE, the OIF, and "Africa advisors" from the Élysée are identified as the operational architects of the destabilization enterprise. Niger is described as a "laboratory for information warfare." [General Abdourahamane Tiani, President of the Republic of Niger] This nominal designation of instruments — DGSE, OIF, Africa advisors — goes beyond Tiani's earlier statements, which named the mechanisms without always identifying the precise organs. It converges with Dr. Yamb Ntimba's five-level pyramid of domination, whose level 3 (informational) includes precisely the DGSE operations documented by Dietrich in Benin.</w:t>
      </w:r>
      <w:r w:rsidR="00420537" w:rsidRPr="00420537">
        <w:rPr>
          <w:rFonts w:ascii="Georgia" w:eastAsia="Georgia" w:hAnsi="Georgia" w:cs="Georgia"/>
          <w:color w:val="1A1A1A"/>
          <w:sz w:val="22"/>
          <w:szCs w:val="22"/>
        </w:rPr>
      </w:r>
      <w:r>
        <w:rPr>
          <w:rFonts w:ascii="Georgia" w:eastAsia="Georgia" w:hAnsi="Georgia" w:cs="Georgia"/>
          <w:color w:val="1A1A1A"/>
          <w:sz w:val="22"/>
          <w:szCs w:val="22"/>
        </w:rPr>
      </w:r>
      <w:r w:rsidR="00F66E0C">
        <w:rPr>
          <w:rFonts w:ascii="Georgia" w:eastAsia="Georgia" w:hAnsi="Georgia" w:cs="Georgia"/>
          <w:color w:val="1A1A1A"/>
          <w:sz w:val="22"/>
          <w:szCs w:val="22"/>
        </w:rPr>
      </w:r>
      <w:r>
        <w:rPr>
          <w:rFonts w:ascii="Georgia" w:eastAsia="Georgia" w:hAnsi="Georgia" w:cs="Georgia"/>
          <w:color w:val="1A1A1A"/>
          <w:sz w:val="22"/>
          <w:szCs w:val="22"/>
        </w:rPr>
      </w:r>
      <w:r w:rsidR="00420537" w:rsidRPr="00420537">
        <w:rPr>
          <w:rFonts w:ascii="Georgia" w:eastAsia="Georgia" w:hAnsi="Georgia" w:cs="Georgia"/>
          <w:color w:val="1A1A1A"/>
          <w:sz w:val="22"/>
          <w:szCs w:val="22"/>
        </w:rPr>
      </w:r>
      <w:proofErr w:type="gramStart"/>
      <w:r w:rsidR="00420537" w:rsidRPr="00420537">
        <w:rPr>
          <w:rFonts w:ascii="Georgia" w:eastAsia="Georgia" w:hAnsi="Georgia" w:cs="Georgia"/>
          <w:color w:val="1A1A1A"/>
          <w:sz w:val="22"/>
          <w:szCs w:val="22"/>
        </w:rPr>
      </w:r>
      <w:r w:rsidR="00420537" w:rsidRPr="00420537">
        <w:rPr>
          <w:rFonts w:ascii="Georgia" w:eastAsia="Georgia" w:hAnsi="Georgia" w:cs="Georgia"/>
          <w:color w:val="1A1A1A"/>
          <w:sz w:val="22"/>
          <w:szCs w:val="22"/>
        </w:rPr>
      </w:r>
      <w:r w:rsidR="00420537">
        <w:rPr>
          <w:rFonts w:ascii="Georgia" w:eastAsia="Georgia" w:hAnsi="Georgia" w:cs="Georgia"/>
          <w:color w:val="1A1A1A"/>
          <w:sz w:val="22"/>
          <w:szCs w:val="22"/>
        </w:rPr>
      </w:r>
      <w:proofErr w:type="gramEnd"/>
      <w:r w:rsidR="00420537">
        <w:rPr>
          <w:rFonts w:ascii="Georgia" w:eastAsia="Georgia" w:hAnsi="Georgia" w:cs="Georgia"/>
          <w:color w:val="1A1A1A"/>
          <w:sz w:val="22"/>
          <w:szCs w:val="22"/>
        </w:rPr>
      </w:r>
      <w:r>
        <w:rPr>
          <w:rFonts w:ascii="Georgia" w:eastAsia="Georgia" w:hAnsi="Georgia" w:cs="Georgia"/>
          <w:color w:val="1A1A1A"/>
          <w:sz w:val="22"/>
          <w:szCs w:val="22"/>
        </w:rPr>
      </w:r>
      <w:r w:rsidR="006969B1" w:rsidRPr="006969B1">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r w:rsidR="00F66E0C">
        <w:rPr>
          <w:rFonts w:ascii="Georgia" w:eastAsia="Georgia" w:hAnsi="Georgia" w:cs="Georgia"/>
          <w:color w:val="1A1A1A"/>
          <w:sz w:val="22"/>
          <w:szCs w:val="22"/>
        </w:rPr>
      </w:r>
      <w:r>
        <w:rPr>
          <w:rFonts w:ascii="Georgia" w:eastAsia="Georgia" w:hAnsi="Georgia" w:cs="Georgia"/>
          <w:color w:val="1A1A1A"/>
          <w:sz w:val="22"/>
          <w:szCs w:val="22"/>
        </w:rPr>
      </w:r>
    </w:p>
    <w:p w14:paraId="4DCC29C7"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These figures are the verdict. Five billion euros. Nine years. The threat triples. There are two possible explanations. Either the French armed forces are incompetent, which French propaganda denies. Or the mission was not what we were told. The second hypothesis has evidence.</w:t>
      </w:r>
    </w:p>
    <w:p w14:paraId="2C6B9D1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In 2014, the French army had the opportunity to eliminate Iyad Ag Ghali in Gao. François Hollande halted the operation "so as not to anger Algeria." [French independent journalistic source] Ag Ghali is today the emir of JNIM, responsible for the blockade of Bamako in 2025 and the public assassination of Mariam Cissé. The 2014 decision has a track record.</w:t>
      </w:r>
    </w:p>
    <w:p w14:paraId="3777825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destruction of Libya in 2011 through the NATO intervention led by Sarkozy and Cameron released into the Sahel arsenals of tens of thousands of tons of weapons. André Chassaigne documents this before the Assembly: in 2007, French paratroopers jumped on Birao, in northern CAR. It is in this Muslim north that the Séléka offensive was born five years later. France creates the conditions for chaos, then presents the security bill.</w:t>
      </w:r>
    </w:p>
    <w:p w14:paraId="7ECFC912"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"France destroyed Libya, scattered its arsenals throughout the Sahel, then presented the security bill to African countries in the form of a permanent military presence."</w:t>
      </w:r>
    </w:p>
    <w:p w14:paraId="0461C1B6"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Malian transition authorities, official communiqué, 2022</w:t>
      </w:r>
    </w:p>
    <w:p w14:paraId="3551147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It is also the 50th French intervention in sub-Saharan Africa since independence, according to André Chassaigne's count. Fifty interventions. In sixty years. None has produced lasting stability. Fridolin Ngoulou, a Central African analyst, offers the simplest assessment: "After more than 60 years of cooperation, the Central African Republic remains the very last of the last Francophone countries in the world."</w:t>
      </w:r>
    </w:p>
    <w:p w14:paraId="028C1A84" w14:textId="77777777" w:rsidR="006E716F" w:rsidRDefault="00000000">
      <w:pPr>
        <w:spacing w:before="0" w:after="0"/>
      </w:pPr>
      <w:r>
        <w:br w:type="page"/>
      </w:r>
    </w:p>
    <w:p w14:paraId="53E1ED47"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8 — The Language of Domination</w:t>
      </w:r>
      <w:r>
        <w:rPr>
          <w:rFonts w:ascii="Garamond" w:eastAsia="Arial" w:hAnsi="Garamond" w:cs="Arial"/>
          <w:b/>
          <w:bCs/>
          <w:color w:val="1A1A1A"/>
          <w:sz w:val="23"/>
        </w:rPr>
      </w:r>
    </w:p>
    <w:p w14:paraId="1D58A6E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Every form of domination needs a lexicon. The lexicon of French domination in Africa is sophisticated: it names things as the opposite of what they are. This inversion is not an accident of language. It is functional: it allows domination to be presented as aid, exploitation as partnership, and resistance as ingratitude.</w:t>
      </w:r>
    </w:p>
    <w:tbl>
      <w:tblPr>
        <w:tblStyle w:val="a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198A6A4"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6D077176" w14:textId="77777777" w:rsidR="006E716F" w:rsidRDefault="00000000">
            <w:pPr>
              <w:spacing w:before="40" w:after="40"/>
            </w:pPr>
            <w:r>
              <w:rPr>
                <w:rFonts w:ascii="Arial" w:eastAsia="Arial" w:hAnsi="Arial" w:cs="Arial"/>
                <w:b/>
                <w:bCs/>
                <w:color w:val="C8960A"/>
                <w:sz w:val="19"/>
              </w:rPr>
              <w:t>DECONSTRUCTION OF THE IMPERIAL LEXICON</w:t>
            </w:r>
          </w:p>
        </w:tc>
      </w:tr>
      <w:tr w:rsidR="006E716F" w14:paraId="2260142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3DB545" w14:textId="77777777" w:rsidR="006E716F" w:rsidRDefault="00000000">
            <w:pPr>
              <w:spacing w:before="40" w:after="40"/>
            </w:pPr>
            <w:r>
              <w:rPr>
                <w:rFonts w:ascii="Arial" w:eastAsia="Arial" w:hAnsi="Arial" w:cs="Arial"/>
                <w:color w:val="1A1A1A"/>
                <w:sz w:val="20"/>
                <w:szCs w:val="19"/>
              </w:rPr>
              <w:t>Stabilization operation = military intervention unauthorized by the people concerned</w:t>
            </w:r>
          </w:p>
        </w:tc>
      </w:tr>
      <w:tr w:rsidR="006E716F" w14:paraId="088CCC1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F1C7DA" w14:textId="77777777" w:rsidR="006E716F" w:rsidRDefault="00000000">
            <w:pPr>
              <w:spacing w:before="40" w:after="40"/>
            </w:pPr>
            <w:r>
              <w:rPr>
                <w:rFonts w:ascii="Arial" w:eastAsia="Arial" w:hAnsi="Arial" w:cs="Arial"/>
                <w:color w:val="1A1A1A"/>
                <w:sz w:val="20"/>
                <w:szCs w:val="19"/>
              </w:rPr>
              <w:t>Security partnership = military presence with right of preemption over resources</w:t>
            </w:r>
          </w:p>
        </w:tc>
      </w:tr>
      <w:tr w:rsidR="006E716F" w14:paraId="111D9CB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C7D61CC" w14:textId="77777777" w:rsidR="006E716F" w:rsidRDefault="00000000">
            <w:pPr>
              <w:spacing w:before="40" w:after="40"/>
            </w:pPr>
            <w:r>
              <w:rPr>
                <w:rFonts w:ascii="Arial" w:eastAsia="Arial" w:hAnsi="Arial" w:cs="Arial"/>
                <w:color w:val="1A1A1A"/>
                <w:sz w:val="20"/>
                <w:szCs w:val="19"/>
              </w:rPr>
              <w:t>Development aid = loans conditioned on opening markets to French products</w:t>
            </w:r>
          </w:p>
        </w:tc>
      </w:tr>
      <w:tr w:rsidR="006E716F" w14:paraId="41512E7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812B908" w14:textId="00D3AC6D" w:rsidR="006E716F" w:rsidRDefault="00000000">
            <w:pPr>
              <w:spacing w:before="40" w:after="40"/>
            </w:pPr>
            <w:r>
              <w:rPr>
                <w:rFonts w:ascii="Arial" w:eastAsia="Arial" w:hAnsi="Arial" w:cs="Arial"/>
                <w:color w:val="1A1A1A"/>
                <w:sz w:val="20"/>
                <w:szCs w:val="19"/>
              </w:rPr>
              <w:t>Coup d'État = overthrow of a pro-French regime</w:t>
            </w:r>
          </w:p>
        </w:tc>
      </w:tr>
      <w:tr w:rsidR="006E716F" w14:paraId="2FFBE0F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2714F4B" w14:textId="77777777" w:rsidR="006E716F" w:rsidRDefault="00000000">
            <w:pPr>
              <w:spacing w:before="40" w:after="40"/>
            </w:pPr>
            <w:r>
              <w:rPr>
                <w:rFonts w:ascii="Arial" w:eastAsia="Arial" w:hAnsi="Arial" w:cs="Arial"/>
                <w:color w:val="1A1A1A"/>
                <w:sz w:val="20"/>
                <w:szCs w:val="19"/>
              </w:rPr>
              <w:t>Transition légitime = changement de régime favorable à Paris</w:t>
            </w:r>
          </w:p>
        </w:tc>
      </w:tr>
      <w:tr w:rsidR="006E716F" w14:paraId="7D069EC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CF13838" w14:textId="77777777" w:rsidR="006E716F" w:rsidRDefault="00000000">
            <w:pPr>
              <w:spacing w:before="40" w:after="40"/>
            </w:pPr>
            <w:r>
              <w:rPr>
                <w:rFonts w:ascii="Arial" w:eastAsia="Arial" w:hAnsi="Arial" w:cs="Arial"/>
                <w:color w:val="1A1A1A"/>
                <w:sz w:val="20"/>
                <w:szCs w:val="19"/>
              </w:rPr>
              <w:t>African ingratitude = refusal of servitude</w:t>
            </w:r>
          </w:p>
        </w:tc>
      </w:tr>
      <w:tr w:rsidR="006E716F" w14:paraId="5E997C0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06EC07" w14:textId="77777777" w:rsidR="006E716F" w:rsidRDefault="00000000">
            <w:pPr>
              <w:spacing w:before="40" w:after="40"/>
            </w:pPr>
            <w:r>
              <w:rPr>
                <w:rFonts w:ascii="Arial" w:eastAsia="Arial" w:hAnsi="Arial" w:cs="Arial"/>
                <w:color w:val="1A1A1A"/>
                <w:sz w:val="20"/>
                <w:szCs w:val="19"/>
              </w:rPr>
              <w:t>Désinformation = tout récit défavorable aux intérêts français</w:t>
            </w:r>
          </w:p>
        </w:tc>
      </w:tr>
      <w:tr w:rsidR="006E716F" w14:paraId="0DA1B4C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1379D7E" w14:textId="77777777" w:rsidR="006E716F" w:rsidRDefault="00000000">
            <w:pPr>
              <w:spacing w:before="40" w:after="40"/>
            </w:pPr>
            <w:r>
              <w:rPr>
                <w:rFonts w:ascii="Arial" w:eastAsia="Arial" w:hAnsi="Arial" w:cs="Arial"/>
                <w:color w:val="1A1A1A"/>
                <w:sz w:val="20"/>
                <w:szCs w:val="19"/>
              </w:rPr>
              <w:t>Protection des minorités = outil géopolitique d’intervention et de fragmentation</w:t>
            </w:r>
          </w:p>
        </w:tc>
      </w:tr>
      <w:tr w:rsidR="006E716F" w14:paraId="56198E3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FA207FF" w14:textId="77777777" w:rsidR="006E716F" w:rsidRDefault="00000000">
            <w:pPr>
              <w:spacing w:before="40" w:after="40"/>
            </w:pPr>
            <w:r>
              <w:rPr>
                <w:rFonts w:ascii="Arial" w:eastAsia="Arial" w:hAnsi="Arial" w:cs="Arial"/>
                <w:color w:val="1A1A1A"/>
                <w:sz w:val="20"/>
                <w:szCs w:val="19"/>
              </w:rPr>
              <w:t xml:space="preserve">Archéologie du discours : Nathalie Yamb note que l’Occident encourage la division en Afrique pendant qu’il sanction ceux qui veulent se séparer chez lui (Catalans, </w:t>
            </w:r>
            <w:proofErr w:type="spellStart"/>
            <w:proofErr w:type="gramStart"/>
            <w:r>
              <w:rPr>
                <w:rFonts w:ascii="Arial" w:eastAsia="Arial" w:hAnsi="Arial" w:cs="Arial"/>
                <w:color w:val="1A1A1A"/>
                <w:sz w:val="20"/>
                <w:szCs w:val="19"/>
              </w:rPr>
              <w:t>Bretons,Corse</w:t>
            </w:r>
            <w:proofErr w:type="spellEnd"/>
            <w:proofErr w:type="gramEnd"/>
            <w:r>
              <w:rPr>
                <w:rFonts w:ascii="Arial" w:eastAsia="Arial" w:hAnsi="Arial" w:cs="Arial"/>
                <w:color w:val="1A1A1A"/>
                <w:sz w:val="20"/>
                <w:szCs w:val="19"/>
              </w:rPr>
              <w:t>)</w:t>
            </w:r>
          </w:p>
        </w:tc>
      </w:tr>
    </w:tbl>
    <w:p w14:paraId="2D719FE2"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"We are accused of having overthrown an elected president. No one asked us what that elected president had done with our country's sovereignty."</w:t>
      </w:r>
    </w:p>
    <w:p w14:paraId="7B0F7B03"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Assimi Goïta, president of the Malian transition, 2022</w:t>
      </w:r>
    </w:p>
    <w:p w14:paraId="1BEF2119"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Causal inversion is the central mechanism of propaganda: presenting the Sahelian transitions as products of Russian manipulation, when the chronology is the reverse. The first coup (Mali, August 2020) preceded the massive arrival of Wagner. The break with Paris came first. The diversification toward Russia followed. Reversing this sequence is lying. But that is Anne-Sophie Avé's trade.</w:t>
      </w:r>
    </w:p>
    <w:p w14:paraId="3FD56B10" w14:textId="77777777" w:rsidR="006E716F" w:rsidRDefault="00000000">
      <w:pPr>
        <w:spacing w:before="0" w:after="0"/>
      </w:pPr>
      <w:r>
        <w:br w:type="page"/>
      </w:r>
    </w:p>
    <w:p w14:paraId="79791A61" w14:textId="77777777" w:rsidR="006E716F" w:rsidRDefault="00000000">
      <w:pPr>
        <w:spacing w:before="0" w:after="0"/>
      </w:pPr>
      <w:r>
        <w:lastRenderedPageBreak/>
        <w:br w:type="page"/>
      </w:r>
    </w:p>
    <w:p w14:paraId="35F5E5B6" w14:textId="77777777" w:rsidR="006E716F" w:rsidRDefault="00000000">
      <w:pPr>
        <w:spacing w:before="320" w:after="160" w:lineRule="auto" w:line="288"/>
        <w:ind w:firstLine="0"/>
        <w:jc w:val="left"/>
      </w:pPr>
      <w:r>
        <w:rPr>
          <w:rFonts w:ascii="Garamond" w:eastAsia="Arial" w:hAnsi="Garamond" w:cs="Arial"/>
          <w:b/>
          <w:bCs/>
          <w:color w:val="C8960A"/>
          <w:sz w:val="26"/>
          <w:szCs w:val="24"/>
        </w:rPr>
        <w:t>PART III</w:t>
      </w:r>
    </w:p>
    <w:p w14:paraId="357A554E" w14:textId="77777777" w:rsidR="006E716F" w:rsidRDefault="00000000">
      <w:pPr>
        <w:pStyle w:val="Titre1"/>
        <w:pBdr>
          <w:bottom w:val="single" w:sz="8" w:space="8" w:color="C8A951"/>
        </w:pBdr>
        <w:spacing w:after="360" w:before="0" w:lineRule="auto" w:line="276"/>
        <w:ind w:firstLine="0"/>
        <w:jc w:val="center"/>
        <w:pageBreakBefore w:val="1"/>
      </w:pPr>
      <w:r>
        <w:rPr>
          <w:rFonts w:ascii="Garamond" w:eastAsia="Arial" w:hAnsi="Garamond" w:cs="Arial"/>
          <w:b/>
          <w:bCs/>
          <w:color w:val="C8960A"/>
          <w:sz w:val="44"/>
          <w:szCs w:val="42"/>
        </w:rPr>
        <w:t>WHAT FRANCE ADMITS IN PRIVATE</w:t>
      </w:r>
    </w:p>
    <w:p w14:paraId="3127512D" w14:textId="77777777" w:rsidR="006E716F" w:rsidRDefault="00000000">
      <w:pPr>
        <w:spacing w:before="0" w:after="0" w:lineRule="auto" w:line="312"/>
        <w:ind w:firstLine="397" w:left="0" w:right="0"/>
      </w:pPr>
      <w:r>
        <w:rPr>
          <w:rFonts w:ascii="Garamond" w:eastAsia="Arial" w:hAnsi="Garamond" w:cs="Arial"/>
          <w:i/>
          <w:iCs/>
          <w:color w:val="9A7820"/>
          <w:sz w:val="22"/>
          <w:szCs w:val="22"/>
        </w:rPr>
        <w:t>Institutional confessions, propaganda, diagnosis of decline</w:t>
      </w:r>
    </w:p>
    <w:p w14:paraId="4C61FBE5"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9 — French Institutional Confessions</w:t>
      </w:r>
      <w:r>
        <w:rPr>
          <w:rFonts w:ascii="Garamond" w:eastAsia="Arial" w:hAnsi="Garamond" w:cs="Arial"/>
          <w:b/>
          <w:bCs/>
          <w:color w:val="1A1A1A"/>
          <w:sz w:val="23"/>
        </w:rPr>
      </w:r>
    </w:p>
    <w:p w14:paraId="66096425" w14:textId="2552CD5B" w:rsidR="006E716F" w:rsidRDefault="00000000">
      <w:pPr>
        <w:spacing w:before="0" w:after="0" w:line="312" w:lineRule="auto"/>
        <w:ind w:firstLine="397" w:left="0" w:right="0"/>
        <w:jc w:val="both"/>
      </w:pPr>
      <w:r>
        <w:rPr>
          <w:rFonts w:ascii="Georgia" w:eastAsia="Georgia" w:hAnsi="Georgia" w:cs="Georgia"/>
          <w:color w:val="1A1A1A"/>
          <w:sz w:val="22"/>
          <w:szCs w:val="22"/>
        </w:rPr>
        <w:t>There is a paradox at the heart of France's African reality: the most damning admissions come from French sources themselves. Not from pan-Africanist pamphleteers, not from diaspora activists, but from parliamentarians, generals, diplomats, former presidents. These admissions exist. They were made in official institutions. They have simply never been gathered in a single volume.</w:t>
      </w:r>
      <w:r w:rsidR="00F66E0C">
        <w:rPr>
          <w:rFonts w:ascii="Georgia" w:eastAsia="Georgia" w:hAnsi="Georgia" w:cs="Georgia"/>
          <w:color w:val="1A1A1A"/>
          <w:sz w:val="22"/>
          <w:szCs w:val="22"/>
        </w:rPr>
      </w:r>
      <w:r>
        <w:rPr>
          <w:rFonts w:ascii="Georgia" w:eastAsia="Georgia" w:hAnsi="Georgia" w:cs="Georgia"/>
          <w:color w:val="1A1A1A"/>
          <w:sz w:val="22"/>
          <w:szCs w:val="22"/>
        </w:rPr>
      </w:r>
    </w:p>
    <w:p w14:paraId="1153C51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French parliamentary commission on France-Africa relations states in black and white: "We need Africa more than Africa needs us." It describes France's Africa policy as "domination" and recommends a "difficult transition" toward "a phase of cooperation and goodwill." A democratic parliament officially describes its own Africa policy as domination. That word is in the report. Printed. Archived. Accessible.</w:t>
      </w:r>
    </w:p>
    <w:p w14:paraId="55BDFC6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In September 2024, in a closed-door session before the National Assembly's defense committee, former Chief of the Defense Staff Thierry Burkhard declared that France has no friendly camp in Mali and cannot choose between JNIM terrorists and Wagner mercenaries — placing them on equal footing. When a French military chief places the Malian Armed Forces in the same camp as JNIM, he is saying something essential about the failure of French policy. And about the French definition of an African "friend": someone who obeys.</w:t>
      </w:r>
    </w:p>
    <w:p w14:paraId="74888921"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"We need Africa more than Africa needs us."</w:t>
      </w:r>
    </w:p>
    <w:p w14:paraId="35019A0B"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French parliamentary commission, report on France-Africa relations</w:t>
      </w:r>
    </w:p>
    <w:p w14:paraId="197F76EF"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"This is the 50th French intervention in sub-Saharan Africa since independence 50 years ago."</w:t>
      </w:r>
    </w:p>
    <w:p w14:paraId="4A02679F"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André Chassaigne, GDR/PCF deputy, French National Assembly, debate on Operation Sangaris, December 2013</w:t>
      </w:r>
    </w:p>
    <w:p w14:paraId="594E0C76"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"Dictatorships that prefer to defend the interests of sprawling private firms today exploiting 80% of Africa's vast mineral deposits, whose profits are repatriated to tax havens."</w:t>
      </w:r>
    </w:p>
    <w:p w14:paraId="2240F292"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André Chassaigne, ibid.</w:t>
      </w:r>
    </w:p>
    <w:p w14:paraId="30A68D80" w14:textId="4472B727" w:rsidR="006E716F" w:rsidRDefault="00000000">
      <w:pPr>
        <w:spacing w:before="0" w:after="0" w:line="312" w:lineRule="auto"/>
        <w:ind w:firstLine="397" w:left="0" w:right="0"/>
        <w:jc w:val="both"/>
      </w:pPr>
      <w:r>
        <w:rPr>
          <w:rFonts w:ascii="Georgia" w:eastAsia="Georgia" w:hAnsi="Georgia" w:cs="Georgia"/>
          <w:color w:val="1A1A1A"/>
          <w:sz w:val="22"/>
          <w:szCs w:val="22"/>
        </w:rPr>
        <w:t>Chassaigne goes further: he describes the CAR as "an aircraft carrier at the center of Africa, used during numerous military interventions in the region." He recalls that France supported Bokassa, then Dacko, then Kolingba, then Patassé, then Bozizé — a game of musical chairs orchestrated from Paris. He recalls that in 2007, French paratroopers jumped on Birao. He questions the "true motivations" behind the fifty-second intervention in the former colony. His conclusion: "France bears a historical responsibility in the Central African tragedy. It is therefore not the most qualified to intervene." This is a French deputy speaking.</w:t>
      </w:r>
      <w:r w:rsidR="00F66E0C">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p>
    <w:p w14:paraId="008F45C4" w14:textId="77777777" w:rsidR="006E716F" w:rsidRDefault="00000000">
      <w:pPr>
        <w:spacing w:before="0" w:after="0"/>
      </w:pPr>
      <w:r>
        <w:br w:type="page"/>
      </w:r>
    </w:p>
    <w:p w14:paraId="137410A6"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10 — The Propaganda Doctrine: Anne-Sophie Avé's Confession</w:t>
      </w:r>
      <w:r>
        <w:rPr>
          <w:rFonts w:ascii="Garamond" w:eastAsia="Arial" w:hAnsi="Garamond" w:cs="Arial"/>
          <w:b/>
          <w:bCs/>
          <w:color w:val="1A1A1A"/>
          <w:sz w:val="23"/>
        </w:rPr>
      </w:r>
    </w:p>
    <w:p w14:paraId="66AF7CBB"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Anne-Sophie Avé: former French Ambassador to Mali (2017–2020), then Director for Sub-Saharan Africa at the Quai d'Orsay. She represents the French diplomatic caste at its most sophisticated: no longer the Foccart networks of the 1960s, but the cognitive warfare of the 21st century. Her admission deserves to be quoted in full, slowly, because every word counts.</w:t>
      </w:r>
    </w:p>
    <w:p w14:paraId="755101C3"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"Once you have put forward that positive narrative, once you make people doubt, you create a cognitive dissonance where people will say: 'I want to believe that France is bad. But what I see is that they built this highway, that they made electricity possible in this hospital. In fact, everything I concretely see is that France loves us and helps us.'"</w:t>
      </w:r>
    </w:p>
    <w:p w14:paraId="3FBD86AF"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Anne-Sophie Avé, former French Ambassador to Mali, Africa Director at the Quai d'Orsay</w:t>
      </w:r>
    </w:p>
    <w:p w14:paraId="64E4B054"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Let us analyze this text. Avé does not say "make our achievements known." She says "make people doubt." She does not say "communicate the truth." She says "create a cognitive dissonance." This document proves awareness of the manipulation. Avé knows she is manipulating. She is proud of it. French good faith can no longer be pleaded when the architect of the propaganda describes how it works with satisfaction before an audience.</w:t>
      </w:r>
    </w:p>
    <w:p w14:paraId="344D6EAB"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propaganda does not stop at major media outlets. It moves into community radio stations and local languages. It finances African "influencers" — Macron admits as much himself in November 2022, during an interview on TV5 Monde: "There are Africans paid by the Russians." The implication being: there are also some paid by others. In September 2025, a call for tenders was issued to African influencers to destabilize the AES, according to General Tiani himself (speech of November 13, 2025).</w:t>
      </w:r>
    </w:p>
    <w:p w14:paraId="199B5C08"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Avé doctrine is complemented by the cyber school of the 43rd BIMA, which trains "e-patrollers" specifically targeting Pan-Africanists. [Thomas Dietrich, L'armée fantôme de Paris] On May 8, 2026, Niger suspended ten French media outlets. Mali had already expelled RFI and France 24 in March 2022. Burkina Faso did the same in December 2022. This is not censorship. It is the response to a war declared by an ambassador in a public speech.</w:t>
      </w:r>
    </w:p>
    <w:p w14:paraId="78266470" w14:textId="77777777" w:rsidR="006E716F" w:rsidRDefault="00000000">
      <w:pPr>
        <w:spacing w:before="0" w:after="0"/>
      </w:pPr>
      <w:r>
        <w:br w:type="page"/>
      </w:r>
    </w:p>
    <w:p w14:paraId="73E80C1A"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11 — Alain Juillet and the diagnosis of decline</w:t>
      </w:r>
      <w:r>
        <w:rPr>
          <w:rFonts w:ascii="Garamond" w:eastAsia="Arial" w:hAnsi="Garamond" w:cs="Arial"/>
          <w:b/>
          <w:bCs/>
          <w:color w:val="1A1A1A"/>
          <w:sz w:val="23"/>
        </w:rPr>
      </w:r>
    </w:p>
    <w:p w14:paraId="2825458C"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Alain Juillet is not a Pan-Africanist. He is the former Director of Intelligence at the DGSE (2002–2003), then Senior Official for Economic Intelligence under the French Prime Minister. He represents the pinnacle of the French security establishment. His diagnosis is therefore unimpeachable in terms of its source.</w:t>
      </w:r>
    </w:p>
    <w:p w14:paraId="38E9C854"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Juillet is unsparing: France is losing ground "everywhere" in Francophone Africa. The problem "goes beyond the Sahel." Even in traditionally allied countries such as Côte d'Ivoire and Senegal, the situation is "precarious." Juillet documents the shift of Gabon and Togo toward the British Commonwealth. He notes Russian pressure on Biya's Cameroon. He analyzes Guinea: France supported Alpha Condé's third term against the will of the people, which directly produced Mamadi Doumbouya's coup. France, by seeking to keep its allies in power against their own peoples, accelerated its own exclusion.</w:t>
      </w:r>
    </w:p>
    <w:p w14:paraId="7BB70864"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Juillet's diagnosis aligns with that of Fridolin Ngoulou from the Central African field: sixty years of cooperation, and the Central African Republic remains last among Francophone countries in the world. France has a structural problem in Africa. That problem has a name: it confused Africa with a piece of property, and Africans with subjects.</w:t>
      </w:r>
    </w:p>
    <w:p w14:paraId="37C9E847" w14:textId="77777777" w:rsidR="006E716F" w:rsidRDefault="00000000">
      <w:pPr>
        <w:spacing w:before="0" w:after="0"/>
      </w:pPr>
      <w:r>
        <w:br w:type="page"/>
      </w:r>
    </w:p>
    <w:p w14:paraId="57E0C0B0" w14:textId="77777777" w:rsidR="006E716F" w:rsidRDefault="00000000">
      <w:pPr>
        <w:spacing w:before="0" w:after="0"/>
      </w:pPr>
      <w:r>
        <w:lastRenderedPageBreak/>
        <w:br w:type="page"/>
      </w:r>
    </w:p>
    <w:p w14:paraId="644CF20F" w14:textId="77777777" w:rsidR="006E716F" w:rsidRDefault="00000000">
      <w:pPr>
        <w:spacing w:before="320" w:after="160" w:lineRule="auto" w:line="288"/>
        <w:ind w:firstLine="0"/>
        <w:jc w:val="left"/>
      </w:pPr>
      <w:r>
        <w:rPr>
          <w:rFonts w:ascii="Garamond" w:eastAsia="Arial" w:hAnsi="Garamond" w:cs="Arial"/>
          <w:b/>
          <w:bCs/>
          <w:color w:val="C8960A"/>
          <w:sz w:val="26"/>
          <w:szCs w:val="24"/>
        </w:rPr>
        <w:t>PART IV</w:t>
      </w:r>
    </w:p>
    <w:p w14:paraId="76EF0648" w14:textId="77777777" w:rsidR="006E716F" w:rsidRDefault="00000000">
      <w:pPr>
        <w:pStyle w:val="Titre1"/>
        <w:pBdr>
          <w:bottom w:val="single" w:sz="8" w:space="8" w:color="C8A951"/>
        </w:pBdr>
        <w:spacing w:after="360" w:before="0" w:lineRule="auto" w:line="276"/>
        <w:ind w:firstLine="0"/>
        <w:jc w:val="center"/>
        <w:pageBreakBefore w:val="1"/>
      </w:pPr>
      <w:r>
        <w:rPr>
          <w:rFonts w:ascii="Garamond" w:eastAsia="Arial" w:hAnsi="Garamond" w:cs="Arial"/>
          <w:b/>
          <w:bCs/>
          <w:color w:val="C8960A"/>
          <w:sz w:val="44"/>
          <w:szCs w:val="42"/>
        </w:rPr>
        <w:t>THE THREE CROWNS OF BETRAYAL</w:t>
      </w:r>
    </w:p>
    <w:p w14:paraId="4AD0FA62" w14:textId="2EB2DF50" w:rsidR="006E716F" w:rsidRDefault="00000000">
      <w:pPr>
        <w:spacing w:before="0" w:after="0" w:lineRule="auto" w:line="312"/>
        <w:ind w:firstLine="397" w:left="0" w:right="0"/>
      </w:pPr>
      <w:r>
        <w:rPr>
          <w:rFonts w:ascii="Garamond" w:eastAsia="Arial" w:hAnsi="Garamond" w:cs="Arial"/>
          <w:i/>
          <w:iCs/>
          <w:color w:val="9A7820"/>
          <w:sz w:val="22"/>
          <w:szCs w:val="22"/>
        </w:rPr>
        <w:t>ECOWAS, comprador elite, information warfare</w:t>
      </w:r>
      <w:r w:rsidR="006969B1">
        <w:rPr>
          <w:rFonts w:ascii="Garamond" w:eastAsia="Arial" w:hAnsi="Garamond" w:cs="Arial"/>
          <w:i/>
          <w:iCs/>
          <w:color w:val="8B1A1A"/>
          <w:sz w:val="22"/>
          <w:szCs w:val="22"/>
        </w:rPr>
      </w:r>
      <w:r>
        <w:rPr>
          <w:rFonts w:ascii="Garamond" w:eastAsia="Arial" w:hAnsi="Garamond" w:cs="Arial"/>
          <w:i/>
          <w:iCs/>
          <w:color w:val="8B1A1A"/>
          <w:sz w:val="22"/>
          <w:szCs w:val="22"/>
        </w:rPr>
      </w:r>
    </w:p>
    <w:p w14:paraId="4E224FC0"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12 — ECOWAS as an Instrument</w:t>
      </w:r>
      <w:r>
        <w:rPr>
          <w:rFonts w:ascii="Garamond" w:eastAsia="Arial" w:hAnsi="Garamond" w:cs="Arial"/>
          <w:b/>
          <w:bCs/>
          <w:color w:val="1A1A1A"/>
          <w:sz w:val="23"/>
        </w:rPr>
      </w:r>
    </w:p>
    <w:p w14:paraId="155A63E6"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On July 30, 2023, the extraordinary ECOWAS summit in Abuja imposed sanctions against Niger and threatened military intervention. Celebrated as a defense of democracy. Analyzed seriously, it is a violation of several international texts and of ECOWAS's own texts.</w:t>
      </w:r>
    </w:p>
    <w:p w14:paraId="47B73EA7"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Independent African legal scholars are unequivocal. The African Union Charter grants ECOWAS no mandate to use force against a member state. The UN Charter (Article 53-1) reserves that mandate solely to the Security Council. The 2001 ECOWAS Protocol itself, in its Article 45, renders the decision procedurally illegal. To top off the irregularity, Chad — which is not a member of ECOWAS — was invited to the Abuja summit. And the Nigerian Senate voted against military intervention, blocking its own president Tinubu.</w:t>
      </w:r>
    </w:p>
    <w:tbl>
      <w:tblPr>
        <w:tblStyle w:val="a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1C82F6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5BEB6D2D" w14:textId="77777777" w:rsidR="006E716F" w:rsidRDefault="00000000">
            <w:pPr>
              <w:spacing w:before="40" w:after="40"/>
            </w:pPr>
            <w:r>
              <w:rPr>
                <w:rFonts w:ascii="Arial" w:eastAsia="Arial" w:hAnsi="Arial" w:cs="Arial"/>
                <w:b/>
                <w:bCs/>
                <w:color w:val="C8960A"/>
                <w:sz w:val="19"/>
              </w:rPr>
              <w:t>TRIPLE JURIDICAL ILLEGALITY OF ECOWAS SANCTIONS</w:t>
            </w:r>
          </w:p>
        </w:tc>
      </w:tr>
      <w:tr w:rsidR="006E716F" w14:paraId="4489AE5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7CED337" w14:textId="77777777" w:rsidR="006E716F" w:rsidRDefault="00000000">
            <w:pPr>
              <w:spacing w:before="40" w:after="40"/>
            </w:pPr>
            <w:r>
              <w:rPr>
                <w:rFonts w:ascii="Arial" w:eastAsia="Arial" w:hAnsi="Arial" w:cs="Arial"/>
                <w:color w:val="1A1A1A"/>
                <w:sz w:val="20"/>
                <w:szCs w:val="19"/>
              </w:rPr>
              <w:t>AU Charter Article 4 (e,f,g,h): no mandate to use force against a member state</w:t>
            </w:r>
            <w:proofErr w:type="spellStart"/>
            <w:proofErr w:type="gramStart"/>
            <w:r>
              <w:rPr>
                <w:rFonts w:ascii="Arial" w:eastAsia="Arial" w:hAnsi="Arial" w:cs="Arial"/>
                <w:color w:val="1A1A1A"/>
                <w:sz w:val="20"/>
                <w:szCs w:val="19"/>
              </w:rPr>
            </w:r>
            <w:proofErr w:type="gramEnd"/>
            <w:r>
              <w:rPr>
                <w:rFonts w:ascii="Arial" w:eastAsia="Arial" w:hAnsi="Arial" w:cs="Arial"/>
                <w:color w:val="1A1A1A"/>
                <w:sz w:val="20"/>
                <w:szCs w:val="19"/>
              </w:rPr>
            </w:r>
            <w:proofErr w:type="spellEnd"/>
            <w:r>
              <w:rPr>
                <w:rFonts w:ascii="Arial" w:eastAsia="Arial" w:hAnsi="Arial" w:cs="Arial"/>
                <w:color w:val="1A1A1A"/>
                <w:sz w:val="20"/>
                <w:szCs w:val="19"/>
              </w:rPr>
            </w:r>
          </w:p>
        </w:tc>
      </w:tr>
      <w:tr w:rsidR="006E716F" w14:paraId="0C0769D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F1EC69" w14:textId="77777777" w:rsidR="006E716F" w:rsidRDefault="00000000">
            <w:pPr>
              <w:spacing w:before="40" w:after="40"/>
            </w:pPr>
            <w:r>
              <w:rPr>
                <w:rFonts w:ascii="Arial" w:eastAsia="Arial" w:hAnsi="Arial" w:cs="Arial"/>
                <w:color w:val="1A1A1A"/>
                <w:sz w:val="20"/>
                <w:szCs w:val="19"/>
              </w:rPr>
              <w:t>2. UN Charter Article 53-1: only the Security Council may authorize the use of regional force</w:t>
            </w:r>
          </w:p>
        </w:tc>
      </w:tr>
      <w:tr w:rsidR="006E716F" w14:paraId="419960D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73192C" w14:textId="77777777" w:rsidR="006E716F" w:rsidRDefault="00000000">
            <w:pPr>
              <w:spacing w:before="40" w:after="40"/>
            </w:pPr>
            <w:r>
              <w:rPr>
                <w:rFonts w:ascii="Arial" w:eastAsia="Arial" w:hAnsi="Arial" w:cs="Arial"/>
                <w:color w:val="1A1A1A"/>
                <w:sz w:val="20"/>
                <w:szCs w:val="19"/>
              </w:rPr>
              <w:t>3. Protocole CEDEAO 2001, Article 45 : la décision viole les textes mêmes de l’organisation</w:t>
            </w:r>
          </w:p>
        </w:tc>
      </w:tr>
      <w:tr w:rsidR="006E716F" w14:paraId="00E278F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24BFE5" w14:textId="77777777" w:rsidR="006E716F" w:rsidRDefault="00000000">
            <w:pPr>
              <w:spacing w:before="40" w:after="40"/>
            </w:pPr>
            <w:r>
              <w:rPr>
                <w:rFonts w:ascii="Arial" w:eastAsia="Arial" w:hAnsi="Arial" w:cs="Arial"/>
                <w:color w:val="1A1A1A"/>
                <w:sz w:val="20"/>
                <w:szCs w:val="19"/>
              </w:rPr>
              <w:t>4. Procedural irregularity: Chad (non-member) invited to the Abuja summit of July 30, 2023</w:t>
            </w:r>
          </w:p>
        </w:tc>
      </w:tr>
      <w:tr w:rsidR="006E716F" w14:paraId="5F3FBDE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B47DEEC" w14:textId="77777777" w:rsidR="006E716F" w:rsidRDefault="00000000">
            <w:pPr>
              <w:spacing w:before="40" w:after="40"/>
            </w:pPr>
            <w:r>
              <w:rPr>
                <w:rFonts w:ascii="Arial" w:eastAsia="Arial" w:hAnsi="Arial" w:cs="Arial"/>
                <w:color w:val="1A1A1A"/>
                <w:sz w:val="20"/>
                <w:szCs w:val="19"/>
              </w:rPr>
              <w:t>5. Sénat nigérian vote CONTRE l’intervention militaire — bloquant son propre président</w:t>
            </w:r>
          </w:p>
        </w:tc>
      </w:tr>
      <w:tr w:rsidR="006E716F" w14:paraId="409C50B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B644448" w14:textId="77777777" w:rsidR="006E716F" w:rsidRDefault="00000000">
            <w:pPr>
              <w:spacing w:before="40" w:after="40"/>
            </w:pPr>
            <w:r>
              <w:rPr>
                <w:rFonts w:ascii="Arial" w:eastAsia="Arial" w:hAnsi="Arial" w:cs="Arial"/>
                <w:color w:val="1A1A1A"/>
                <w:sz w:val="20"/>
                <w:szCs w:val="19"/>
              </w:rPr>
              <w:t>No source text was included in your message. Please paste the French text (with the</w:t>
            </w:r>
          </w:p>
        </w:tc>
      </w:tr>
    </w:tbl>
    <w:p w14:paraId="47D1CFDA"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"ECOWAS has never sanctioned a state for allowing foreign military bases on its soil. It sanctions those who close them."</w:t>
      </w:r>
    </w:p>
    <w:p w14:paraId="571FC7B1" w14:textId="328D17E0" w:rsidR="006E716F" w:rsidRDefault="00000000">
      <w:pPr>
        <w:spacing w:before="80" w:after="80" w:lineRule="auto" w:line="288"/>
        <w:ind w:left="454" w:right="454" w:firstLine="0"/>
        <w:jc w:val="right"/>
      </w:pPr>
      <w:r>
        <w:rPr>
          <w:rFonts w:ascii="Arial" w:eastAsia="Arial" w:hAnsi="Arial" w:cs="Arial"/>
          <w:i/>
          <w:iCs/>
          <w:color w:val="7A6535"/>
          <w:sz w:val="20"/>
          <w:szCs w:val="18"/>
        </w:rPr>
        <w:t>— General Abdourahamane Tiani, President of the Republic of Niger, 2024</w:t>
      </w:r>
      <w:r w:rsidR="006969B1" w:rsidRPr="006969B1">
        <w:rPr>
          <w:rFonts w:ascii="Arial" w:eastAsia="Arial" w:hAnsi="Arial" w:cs="Arial"/>
          <w:i/>
          <w:iCs/>
          <w:color w:val="888888"/>
          <w:sz w:val="20"/>
          <w:szCs w:val="18"/>
        </w:rPr>
      </w:r>
      <w:r>
        <w:rPr>
          <w:rFonts w:ascii="Arial" w:eastAsia="Arial" w:hAnsi="Arial" w:cs="Arial"/>
          <w:i/>
          <w:iCs/>
          <w:color w:val="888888"/>
          <w:sz w:val="20"/>
          <w:szCs w:val="18"/>
        </w:rPr>
      </w:r>
    </w:p>
    <w:p w14:paraId="793CC7E9"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most damning revelation about ECOWAS comes from General Tiani himself, in his RTN interview of February 12, 2024: "The La Baule speech of 1990 was in reality a plan for balkanization. Macron himself declared that 'Niger belongs to France.'" ECOWAS is not an African regional organization. It is an instrument of external governance in disguise.</w:t>
      </w:r>
    </w:p>
    <w:p w14:paraId="2BCE2417" w14:textId="77777777" w:rsidR="006E716F" w:rsidRDefault="00000000">
      <w:pPr>
        <w:spacing w:before="0" w:after="0"/>
      </w:pPr>
      <w:r>
        <w:br w:type="page"/>
      </w:r>
    </w:p>
    <w:p w14:paraId="1E4B564E" w14:textId="217CEC5D"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13 — The Comprador Elites</w:t>
      </w:r>
      <w:r w:rsidR="00F66E0C">
        <w:rPr>
          <w:rFonts w:ascii="Garamond" w:eastAsia="Arial" w:hAnsi="Garamond" w:cs="Arial"/>
          <w:b/>
          <w:bCs/>
          <w:color w:val="C8A951"/>
          <w:sz w:val="23"/>
        </w:rPr>
      </w:r>
      <w:r w:rsidR="00784AD5">
        <w:rPr>
          <w:rFonts w:ascii="Garamond" w:eastAsia="Arial" w:hAnsi="Garamond" w:cs="Arial"/>
          <w:b/>
          <w:bCs/>
          <w:color w:val="C8A951"/>
          <w:sz w:val="23"/>
        </w:rPr>
      </w:r>
      <w:r w:rsidR="00784AD5" w:rsidRPr="00784AD5">
        <w:rPr>
          <w:rFonts w:ascii="Garamond" w:eastAsia="Arial" w:hAnsi="Garamond" w:cs="Arial"/>
          <w:b/>
          <w:bCs/>
          <w:color w:val="000000" w:themeColor="text1"/>
          <w:sz w:val="23"/>
        </w:rPr>
      </w:r>
      <w:r w:rsidR="00784AD5" w:rsidRPr="00784AD5">
        <w:rPr>
          <w:rFonts w:ascii="Garamond" w:eastAsia="Arial" w:hAnsi="Garamond" w:cs="Arial"/>
          <w:b/>
          <w:bCs/>
          <w:color w:val="000000" w:themeColor="text1"/>
          <w:sz w:val="23"/>
        </w:rPr>
      </w:r>
      <w:r w:rsidRPr="00784AD5">
        <w:rPr>
          <w:rFonts w:ascii="Garamond" w:eastAsia="Arial" w:hAnsi="Garamond" w:cs="Arial"/>
          <w:b/>
          <w:bCs/>
          <w:color w:val="000000" w:themeColor="text1"/>
          <w:sz w:val="23"/>
        </w:rPr>
      </w:r>
    </w:p>
    <w:p w14:paraId="4B3AC0E8" w14:textId="06FA98F7" w:rsidR="006E716F" w:rsidRDefault="00000000">
      <w:pPr>
        <w:spacing w:before="0" w:after="0" w:line="312" w:lineRule="auto"/>
        <w:ind w:firstLine="397" w:left="0" w:right="0"/>
        <w:jc w:val="both"/>
      </w:pPr>
      <w:r>
        <w:rPr>
          <w:rFonts w:ascii="Georgia" w:eastAsia="Georgia" w:hAnsi="Georgia" w:cs="Georgia"/>
          <w:color w:val="1A1A1A"/>
          <w:sz w:val="22"/>
          <w:szCs w:val="22"/>
        </w:rPr>
        <w:t>The word "comprador" comes from Portuguese: it designates the intermediary merchant who facilitates trade between the colonizer and the population. In postcolonial Africa, the comprador elite is the elite that facilitates the maintenance of dependency. They speak sovereignty in public. They sign servitude agreements in private. They send their children to Paris. They placed their money in Switzerland.</w:t>
      </w:r>
      <w:r w:rsidR="00F66E0C">
        <w:rPr>
          <w:rFonts w:ascii="Georgia" w:eastAsia="Georgia" w:hAnsi="Georgia" w:cs="Georgia"/>
          <w:color w:val="1A1A1A"/>
          <w:sz w:val="22"/>
          <w:szCs w:val="22"/>
        </w:rPr>
      </w:r>
      <w:r>
        <w:rPr>
          <w:rFonts w:ascii="Georgia" w:eastAsia="Georgia" w:hAnsi="Georgia" w:cs="Georgia"/>
          <w:color w:val="1A1A1A"/>
          <w:sz w:val="22"/>
          <w:szCs w:val="22"/>
        </w:rPr>
      </w:r>
    </w:p>
    <w:tbl>
      <w:tblPr>
        <w:tblStyle w:val="a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3EA9D1D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28076491" w14:textId="77777777" w:rsidR="006E716F" w:rsidRDefault="00000000">
            <w:pPr>
              <w:spacing w:before="40" w:after="40"/>
            </w:pPr>
            <w:r>
              <w:rPr>
                <w:rFonts w:ascii="Arial" w:eastAsia="Arial" w:hAnsi="Arial" w:cs="Arial"/>
                <w:b/>
                <w:bCs/>
                <w:color w:val="C8960A"/>
                <w:sz w:val="19"/>
              </w:rPr>
              <w:t>TYPICAL PROFILE OF THE COMPRADOR ELITE</w:t>
            </w:r>
          </w:p>
        </w:tc>
      </w:tr>
      <w:tr w:rsidR="006E716F" w14:paraId="030A3BA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E2E8D0" w14:textId="77777777" w:rsidR="006E716F" w:rsidRDefault="00000000">
            <w:pPr>
              <w:spacing w:before="40" w:after="40"/>
            </w:pPr>
            <w:r>
              <w:rPr>
                <w:rFonts w:ascii="Arial" w:eastAsia="Arial" w:hAnsi="Arial" w:cs="Arial"/>
                <w:color w:val="1A1A1A"/>
                <w:sz w:val="20"/>
                <w:szCs w:val="19"/>
              </w:rPr>
              <w:t>Education: ENA, Saint-Cyr, HEC, Sciences Po Paris</w:t>
            </w:r>
          </w:p>
        </w:tc>
      </w:tr>
      <w:tr w:rsidR="006E716F" w14:paraId="7FB955A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9EF8BE" w14:textId="77777777" w:rsidR="006E716F" w:rsidRDefault="00000000">
            <w:pPr>
              <w:spacing w:before="40" w:after="40"/>
            </w:pPr>
            <w:r>
              <w:rPr>
                <w:rFonts w:ascii="Arial" w:eastAsia="Arial" w:hAnsi="Arial" w:cs="Arial"/>
                <w:color w:val="1A1A1A"/>
                <w:sz w:val="20"/>
                <w:szCs w:val="19"/>
              </w:rPr>
              <w:t>Networks: African-French Freemasonry, Franco-African clubs, OIF</w:t>
            </w:r>
          </w:p>
        </w:tc>
      </w:tr>
      <w:tr w:rsidR="006E716F" w14:paraId="29CD06C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180D90" w14:textId="77777777" w:rsidR="006E716F" w:rsidRDefault="00000000">
            <w:pPr>
              <w:spacing w:before="40" w:after="40"/>
            </w:pPr>
            <w:r>
              <w:rPr>
                <w:rFonts w:ascii="Arial" w:eastAsia="Arial" w:hAnsi="Arial" w:cs="Arial"/>
                <w:color w:val="1A1A1A"/>
                <w:sz w:val="20"/>
                <w:szCs w:val="19"/>
              </w:rPr>
              <w:t>Public discourse: African sovereignty, dignity of peoples, facade anti-imperialism</w:t>
            </w:r>
          </w:p>
        </w:tc>
      </w:tr>
      <w:tr w:rsidR="006E716F" w14:paraId="001664B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98A0CB6" w14:textId="77777777" w:rsidR="006E716F" w:rsidRDefault="00000000">
            <w:pPr>
              <w:spacing w:before="40" w:after="40"/>
            </w:pPr>
            <w:r>
              <w:rPr>
                <w:rFonts w:ascii="Arial" w:eastAsia="Arial" w:hAnsi="Arial" w:cs="Arial"/>
                <w:color w:val="1A1A1A"/>
                <w:sz w:val="20"/>
                <w:szCs w:val="19"/>
              </w:rPr>
              <w:t>Pratique privée : signature des accords qui perpétuent la servitude, comptes offshore</w:t>
            </w:r>
          </w:p>
        </w:tc>
      </w:tr>
      <w:tr w:rsidR="006E716F" w14:paraId="3C86872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6231FC4" w14:textId="77777777" w:rsidR="006E716F" w:rsidRDefault="00000000">
            <w:pPr>
              <w:spacing w:before="40" w:after="40"/>
            </w:pPr>
            <w:r>
              <w:rPr>
                <w:rFonts w:ascii="Arial" w:eastAsia="Arial" w:hAnsi="Arial" w:cs="Arial"/>
                <w:color w:val="1A1A1A"/>
                <w:sz w:val="20"/>
                <w:szCs w:val="19"/>
              </w:rPr>
            </w:r>
          </w:p>
        </w:tc>
      </w:tr>
    </w:tbl>
    <w:p w14:paraId="0FFAFE3E" w14:textId="06B9823E" w:rsidR="006E716F" w:rsidRDefault="00000000">
      <w:pPr>
        <w:spacing w:before="0" w:after="0" w:line="312" w:lineRule="auto"/>
        <w:ind w:firstLine="397" w:left="0" w:right="0"/>
        <w:jc w:val="both"/>
      </w:pPr>
      <w:r>
        <w:rPr>
          <w:rFonts w:ascii="Georgia" w:eastAsia="Georgia" w:hAnsi="Georgia" w:cs="Georgia"/>
          <w:color w:val="1A1A1A"/>
          <w:sz w:val="22"/>
          <w:szCs w:val="22"/>
        </w:rPr>
        <w:t>Mohamed Bazoum perfectly illustrates the profile. Overthrown by the Nigerien CNSP on July 26, 2023, he calls for help from Washington: "Foreign aid makes up 40% of the national budget, but it will not be delivered if the coup succeeds." [Washington Post, August 6, 2023] He does not call his own people. He calls his external masters. He uses the threat of aid as a tool of political control against his own. This man represents exactly what the AES defines as the problem. Maïga documents a precise fact about the relationship between terrorism and French intelligence services: during the massacre of the Timbuktu boat — nearly 60 dead — the groups that claimed responsibility for the attack took refuge in the premises of French intelligence services. [Maïga, 10/19/2024] ECOWAS, at the time of the 60 deaths, did not send a condolence letter to the Malian president — France was opposed to it. [Maïga, 10/19/2024] ECOWAS was founded on May 28, 1975 with economic objectives. The founding members include Mali, Niger, and Burkina Faso — the same three countries that withdrew in January 2024. Forty-nine years of membership. The loop closes. The three formal reasons for withdrawal are structured by Tiani with precision. Security reason: ECOWAS militarily threatened its own members by issuing an intervention ultimatum against a sovereign Niger. Ethical reason: the embargo was killing Nigeriens — medicines blocked, electricity cut off, civilians dead. Economic reason: ECOWAS confiscated BCEAO assets belonging to Niger. Each of these three reasons constitutes, taken alone, grounds for irreversible rupture. The proof of Parisian remote control is nominal. Tiani documents it: Macron publicly declared that the embargo would not be lifted as long as Bazoum remained under house arrest. It is not ECOWAS that decides. It is Paris that sets the conditions. The ECOWAS of heads of state blocks the ECOWAS of peoples. Tiani also names Nigeria as a logistical rear base for French forces expelled from Niger, accusing Lagos of having offered its territory while logistically supporting armed groups active in the Lake Chad basin. [General Abdourahamane Tiani, CNSP Niger, Télé Sahel interview] This assertion, made by a sitting head of state, documents the level of diplomatic rupture between Abuja and Niamey and fits within the logic of Parisian remote control: regional allies serve as relay points for a strategy decided elsewhere.</w:t>
      </w:r>
      <w:r w:rsidR="00784AD5">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p>
    <w:p w14:paraId="2AF850AA"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"Foreign aid makes up 40% of the national budget, but it will not be delivered if the coup succeeds."</w:t>
      </w:r>
    </w:p>
    <w:p w14:paraId="133B4FD2"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Mohamed Bazoum, former president of Niger, Washington Post, August 6, 2023</w:t>
      </w:r>
    </w:p>
    <w:p w14:paraId="6571D86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Nathalie Yamb, during the grand debate in Niamey, offers a more anthropological image: "They have the republican minimum back home. If a billionaire comes with millions of dollars to see a French political leader and tells him he needs to stage a coup, he needs to arm young people to achieve secession, they will send him packing. Here, some accept. That is what we call corruption. Corruption implies that there is a corruptor and a corruptible." The task of the AES is to build this republican minimum in the Sahel.</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5B8781DE" w14:textId="00D9C9D1" w:rsidR="006E716F" w:rsidRDefault="00000000">
      <w:pPr>
        <w:spacing w:before="0" w:after="0" w:line="312" w:lineRule="auto"/>
        <w:ind w:firstLine="397" w:left="0" w:right="0"/>
        <w:jc w:val="both"/>
      </w:pPr>
      <w:r>
        <w:rPr>
          <w:rFonts w:ascii="Georgia" w:eastAsia="Georgia" w:hAnsi="Georgia" w:cs="Georgia"/>
          <w:color w:val="1A1A1A"/>
          <w:sz w:val="22"/>
          <w:szCs w:val="22"/>
        </w:rPr>
        <w:t>Tatsinda names the Western media with a phrase that enters the corpus: the "crow vendors" — those who sell misfortune, manufacture fake news, and spread the systematic discrediting of African sovereignty. [Bertrand Tatsinda, Afrique Média] The phrase is analytically useful because it is African. Banda Kani names the "revenge of the dunces": the neocolonial elites now label as "incompetent" the patriots who are trying to rebuild. [Banda Kani] He also denounces the "colonized complex": some Africans validate Western contempt toward their own sovereign electoral processes. The decolonization of mindsets begins with refusing to let the adversary be the arbiter of your legitimacy.</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r w:rsidR="00784AD5">
        <w:rPr>
          <w:rFonts w:ascii="Georgia" w:eastAsia="Georgia" w:hAnsi="Georgia" w:cs="Georgia"/>
          <w:color w:val="1A1A1A"/>
          <w:sz w:val="22"/>
          <w:szCs w:val="22"/>
        </w:rPr>
      </w:r>
      <w:r>
        <w:rPr>
          <w:rFonts w:ascii="Georgia" w:eastAsia="Georgia" w:hAnsi="Georgia" w:cs="Georgia"/>
          <w:color w:val="1A1A1A"/>
          <w:sz w:val="22"/>
          <w:szCs w:val="22"/>
        </w:rPr>
      </w:r>
    </w:p>
    <w:p w14:paraId="788E000E" w14:textId="77777777" w:rsidR="006E716F" w:rsidRDefault="00000000">
      <w:pPr>
        <w:spacing w:before="0" w:after="0"/>
      </w:pPr>
      <w:r>
        <w:br w:type="page"/>
      </w:r>
    </w:p>
    <w:p w14:paraId="7AA51431"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14 — The Multi-Front Information War</w:t>
      </w:r>
      <w:r>
        <w:rPr>
          <w:rFonts w:ascii="Garamond" w:eastAsia="Arial" w:hAnsi="Garamond" w:cs="Arial"/>
          <w:b/>
          <w:bCs/>
          <w:color w:val="1A1A1A"/>
          <w:sz w:val="23"/>
        </w:rPr>
      </w:r>
    </w:p>
    <w:p w14:paraId="2A04866D"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war in the Sahel is won or lost first in people's minds. The AES authorities understand this. So do their adversaries. The information war is multidirectional: it comes from Paris, Moscow, Abu Dhabi, Kyiv, and sometimes from Bamako itself. Identifying the sources and vectors is a prerequisite for any serious analysis.</w:t>
      </w:r>
    </w:p>
    <w:p w14:paraId="0AA5C95C" w14:textId="77777777" w:rsidR="006E716F" w:rsidRDefault="00000000">
      <w:pPr>
        <w:pBdr>
          <w:bottom w:val="single" w:sz="4" w:space="2" w:color="888888"/>
        </w:pBdr>
        <w:spacing w:before="320" w:after="160" w:lineRule="auto" w:line="288"/>
        <w:ind w:firstLine="0"/>
        <w:jc w:val="left"/>
      </w:pPr>
      <w:r>
        <w:rPr>
          <w:rFonts w:ascii="Garamond" w:eastAsia="Arial" w:hAnsi="Garamond" w:cs="Arial"/>
          <w:b/>
          <w:bCs/>
          <w:color w:val="4A3810"/>
          <w:sz w:val="26"/>
          <w:szCs w:val="24"/>
        </w:rPr>
        <w:t>Vector 1: French media</w:t>
      </w:r>
    </w:p>
    <w:p w14:paraId="152A8606" w14:textId="2FB36A01" w:rsidR="006E716F" w:rsidRDefault="00000000">
      <w:pPr>
        <w:spacing w:before="0" w:after="0" w:line="312" w:lineRule="auto"/>
        <w:ind w:firstLine="397" w:left="0" w:right="0"/>
        <w:jc w:val="both"/>
      </w:pPr>
      <w:r>
        <w:rPr>
          <w:rFonts w:ascii="Georgia" w:eastAsia="Georgia" w:hAnsi="Georgia" w:cs="Georgia"/>
          <w:color w:val="1A1A1A"/>
          <w:sz w:val="22"/>
          <w:szCs w:val="22"/>
        </w:rPr>
        <w:t>RFI, France 24, TV5 Monde, AFP. Expelled successively from Mali (March 2022), Burkina Faso (December 2022). On May 8, 2026, Niger suspended ten French media outlets: RFI, France 24, AFP, TV5 Monde, TF1 Info, Jeune Afrique, Mediapart, France-AfriqueMÉDIA, LSI Africa. The decision by Niger's High Communication Authority (HAC, decision no. 2026.0058/P-HAC of May 8, 2026) banned Al Arabiya on the same date, for having broadcast information "of a nature to disturb public order." Al Arabiya is broadcast from Dubai — confirmation of the UAE as an information warfare actor against the AES.</w:t>
      </w:r>
      <w:r w:rsidR="00784AD5" w:rsidRPr="00784AD5">
        <w:rPr>
          <w:rFonts w:ascii="Georgia" w:eastAsia="Georgia" w:hAnsi="Georgia" w:cs="Georgia"/>
          <w:color w:val="1A1A1A"/>
          <w:sz w:val="22"/>
          <w:szCs w:val="22"/>
        </w:rPr>
      </w:r>
      <w:r>
        <w:rPr>
          <w:rFonts w:ascii="Georgia" w:eastAsia="Georgia" w:hAnsi="Georgia" w:cs="Georgia"/>
          <w:color w:val="1A1A1A"/>
          <w:sz w:val="22"/>
          <w:szCs w:val="22"/>
        </w:rPr>
      </w:r>
      <w:r w:rsidR="00784AD5">
        <w:rPr>
          <w:rFonts w:ascii="Georgia" w:eastAsia="Georgia" w:hAnsi="Georgia" w:cs="Georgia"/>
          <w:color w:val="1A1A1A"/>
          <w:sz w:val="22"/>
          <w:szCs w:val="22"/>
        </w:rPr>
      </w:r>
      <w:r>
        <w:rPr>
          <w:rFonts w:ascii="Georgia" w:eastAsia="Georgia" w:hAnsi="Georgia" w:cs="Georgia"/>
          <w:color w:val="1A1A1A"/>
          <w:sz w:val="22"/>
          <w:szCs w:val="22"/>
        </w:rPr>
      </w:r>
      <w:r w:rsidR="00784AD5">
        <w:rPr>
          <w:rFonts w:ascii="Georgia" w:eastAsia="Georgia" w:hAnsi="Georgia" w:cs="Georgia"/>
          <w:color w:val="1A1A1A"/>
          <w:sz w:val="22"/>
          <w:szCs w:val="22"/>
        </w:rPr>
      </w:r>
      <w:r>
        <w:rPr>
          <w:rFonts w:ascii="Georgia" w:eastAsia="Georgia" w:hAnsi="Georgia" w:cs="Georgia"/>
          <w:color w:val="1A1A1A"/>
          <w:sz w:val="22"/>
          <w:szCs w:val="22"/>
        </w:rPr>
      </w:r>
      <w:r w:rsidR="00784AD5">
        <w:rPr>
          <w:rFonts w:ascii="Georgia" w:eastAsia="Georgia" w:hAnsi="Georgia" w:cs="Georgia"/>
          <w:color w:val="1A1A1A"/>
          <w:sz w:val="22"/>
          <w:szCs w:val="22"/>
        </w:rPr>
      </w:r>
      <w:r>
        <w:rPr>
          <w:rFonts w:ascii="Georgia" w:eastAsia="Georgia" w:hAnsi="Georgia" w:cs="Georgia"/>
          <w:color w:val="1A1A1A"/>
          <w:sz w:val="22"/>
          <w:szCs w:val="22"/>
        </w:rPr>
      </w:r>
    </w:p>
    <w:p w14:paraId="1B643F1E" w14:textId="77777777" w:rsidR="006E716F" w:rsidRDefault="00000000">
      <w:pPr>
        <w:pBdr>
          <w:bottom w:val="single" w:sz="4" w:space="2" w:color="888888"/>
        </w:pBdr>
        <w:spacing w:before="320" w:after="160" w:lineRule="auto" w:line="288"/>
        <w:ind w:firstLine="0"/>
        <w:jc w:val="left"/>
      </w:pPr>
      <w:r>
        <w:rPr>
          <w:rFonts w:ascii="Garamond" w:eastAsia="Arial" w:hAnsi="Garamond" w:cs="Arial"/>
          <w:b/>
          <w:bCs/>
          <w:color w:val="4A3810"/>
          <w:sz w:val="26"/>
          <w:szCs w:val="24"/>
        </w:rPr>
        <w:t>Vector 2: the digital war</w:t>
      </w:r>
    </w:p>
    <w:p w14:paraId="6FD61872" w14:textId="550328AB" w:rsidR="006E716F" w:rsidRDefault="00000000">
      <w:pPr>
        <w:spacing w:before="0" w:after="0" w:line="312" w:lineRule="auto"/>
        <w:ind w:firstLine="397" w:left="0" w:right="0"/>
        <w:jc w:val="both"/>
      </w:pPr>
      <w:r>
        <w:rPr>
          <w:rFonts w:ascii="Georgia" w:eastAsia="Georgia" w:hAnsi="Georgia" w:cs="Georgia"/>
          <w:color w:val="1A1A1A"/>
          <w:sz w:val="22"/>
          <w:szCs w:val="22"/>
        </w:rPr>
        <w:t>The cyber school of the 43rd BIMA trains "e-patrollers" with a specific objective: to criticize the Russian presence in Africa on social media and to target pan-Africanists by name — with Kemi Séba at the top of the list. [Thomas Dietrich, 2024] Tiani, on November 13, 2025, confirms the existence of a public tender launched in September 2025 to recruit African influencers tasked with informationally destabilizing the AES. "It was done publicly." Two independent sources — a French investigative journalist and an African head of state — converge on the same mechanism. That is the definition of analytical proof. Dietrich delivers the closing diagnosis in one sentence: "Françafrique is going to die. But it still spits a few flames." The flames are documented. The trajectory as well. Banda Kani articulates the doctrine of information warfare with a precision that completes Yamb's analytical pyramid. The major international media outlets — RFI, France 24, RTL — are not independent news organizations. They are "military bases." The journalists who operate within them are "soldiers disguised as civilians" whose mission is to coordinate the narrative with ground offensives. [Banda Kani] The massive subsidization of these media outlets by the states they cover is not press funding. It is funding for strategic military communication. Think tanks such as the FMES are described as press agencies for armed groups — presenting destabilizing actors as credible political alternatives. The digital apparatus completes the architecture: fake profiles, influencers recruited on TikTok and YouTube to weaponize Sahelian emotions. This is the September 2025 tender documented by Tiani — described here in its concrete mechanics. This reading explains Niger's decision to suspend ten French media outlets in May 2026: RFI, France 24, AFP, TV5 Monde — precisely the outlets designated as vectors of this war. Tiani goes further in the Télé Sahel interview: two "special cells" run from the Élysée, with unlimited funds, were reportedly set up specifically to destabilize the Sahel — combining political manipulation, psychological warfare, and the coordination of media and diplomatic attacks against non-compliant regimes. [General Abdourahamane Tiani, President of the Republic of Niger, Télé Sahel interview] This claim converges with the structure described by Dietrich and the RTL revelations of May 2026, but has not been independently corroborated in its precise formulation.</w:t>
      </w:r>
      <w:r>
        <w:rPr>
          <w:rFonts w:ascii="Georgia" w:eastAsia="Georgia" w:hAnsi="Georgia" w:cs="Georgia"/>
          <w:color w:val="1A1A1A"/>
          <w:sz w:val="22"/>
          <w:szCs w:val="22"/>
        </w:rPr>
      </w:r>
      <w:r w:rsidR="001417B7" w:rsidRPr="001417B7">
        <w:rPr>
          <w:rFonts w:ascii="Georgia" w:eastAsia="Georgia" w:hAnsi="Georgia" w:cs="Georgia"/>
          <w:color w:val="1A1A1A"/>
          <w:sz w:val="22"/>
          <w:szCs w:val="22"/>
        </w:rPr>
      </w:r>
      <w:r>
        <w:rPr>
          <w:rFonts w:ascii="Georgia" w:eastAsia="Georgia" w:hAnsi="Georgia" w:cs="Georgia"/>
          <w:color w:val="1A1A1A"/>
          <w:sz w:val="22"/>
          <w:szCs w:val="22"/>
        </w:rPr>
      </w:r>
      <w:r w:rsidR="009730E1">
        <w:rPr>
          <w:rFonts w:ascii="Georgia" w:eastAsia="Georgia" w:hAnsi="Georgia" w:cs="Georgia"/>
          <w:color w:val="1A1A1A"/>
          <w:sz w:val="22"/>
          <w:szCs w:val="22"/>
        </w:rPr>
      </w:r>
      <w:r>
        <w:rPr>
          <w:rFonts w:ascii="Georgia" w:eastAsia="Georgia" w:hAnsi="Georgia" w:cs="Georgia"/>
          <w:color w:val="1A1A1A"/>
          <w:sz w:val="22"/>
          <w:szCs w:val="22"/>
        </w:rPr>
      </w:r>
    </w:p>
    <w:p w14:paraId="0374B040" w14:textId="77777777" w:rsidR="006E716F" w:rsidRDefault="00000000">
      <w:pPr>
        <w:pBdr>
          <w:bottom w:val="single" w:sz="4" w:space="2" w:color="888888"/>
        </w:pBdr>
        <w:spacing w:before="320" w:after="160" w:lineRule="auto" w:line="288"/>
        <w:ind w:firstLine="0"/>
        <w:jc w:val="left"/>
      </w:pPr>
      <w:r>
        <w:rPr>
          <w:rFonts w:ascii="Garamond" w:eastAsia="Arial" w:hAnsi="Garamond" w:cs="Arial"/>
          <w:b/>
          <w:bCs/>
          <w:color w:val="4A3810"/>
          <w:sz w:val="26"/>
          <w:szCs w:val="24"/>
        </w:rPr>
        <w:t>Vector 3: manipulation through imagery</w:t>
      </w:r>
    </w:p>
    <w:p w14:paraId="2E9A2AD8"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Ibrahim Moustapha, Al Arabiya correspondent, illegally enters Malian territory and broadcasts a report claiming that a strategic town is under jihadist control. The Malian Ministry of Foreign Affairs accuses him of "complicity with terrorist groups." Jules Domche, from Vox Africa, highlights a revealing paradox: it was Western media outlets that first announced the death of General Sadio Camara — even though they have had no correspondents in the Sahel for years. Who passed them the information, and within what timeframe?</w:t>
      </w:r>
    </w:p>
    <w:p w14:paraId="6B6A5EA8"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"War is not only weapons, images, atrocities. It is also and above all a communication war. Because whoever controls information controls strategy."</w:t>
      </w:r>
    </w:p>
    <w:p w14:paraId="6ABE4A17"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Jules Domche, Vox Africa, May 2026</w:t>
      </w:r>
    </w:p>
    <w:p w14:paraId="212D4653" w14:textId="2913BB8F" w:rsidR="006E716F" w:rsidRDefault="00000000">
      <w:pPr>
        <w:spacing w:before="0" w:after="0" w:line="312" w:lineRule="auto"/>
        <w:ind w:firstLine="397" w:left="0" w:right="0"/>
        <w:jc w:val="both"/>
      </w:pPr>
      <w:r>
        <w:rPr>
          <w:rFonts w:ascii="Georgia" w:eastAsia="Georgia" w:hAnsi="Georgia" w:cs="Georgia"/>
          <w:color w:val="1A1A1A"/>
          <w:sz w:val="22"/>
          <w:szCs w:val="22"/>
        </w:rPr>
        <w:t>Banda Kani articulates the CAR's place in pan-Africanist history: the CAR is "the first country to have opened a frontal battle with Paris," resulting in the departure of French military forces. [Banda Kani] Seven years before Mali, ten years before Niger. Banda Kani identifies an intra-European fracture: European countries now refuse to accompany France in its predatory relationship with Africa. The renaissance of Bangui is documented under the Zo Kwê Zo principle: each individual does their share of the work. The FACA are estimated at 36,000 men, securing the 620,000 km² of the territory. [Bertrand Tatsinda] The PK5 neighborhood of Bangui — an area where only France could enter — is today under FACA control.</w:t>
      </w:r>
    </w:p>
    <w:p w14:paraId="60EF9C31" w14:textId="77777777" w:rsidR="006E716F" w:rsidRDefault="00000000">
      <w:pPr>
        <w:pBdr>
          <w:bottom w:val="single" w:sz="4" w:space="2" w:color="888888"/>
        </w:pBdr>
        <w:spacing w:before="320" w:after="160" w:lineRule="auto" w:line="288"/>
        <w:ind w:firstLine="0"/>
        <w:jc w:val="left"/>
      </w:pPr>
      <w:r>
        <w:rPr>
          <w:rFonts w:ascii="Garamond" w:eastAsia="Arial" w:hAnsi="Garamond" w:cs="Arial"/>
          <w:b/>
          <w:bCs/>
          <w:color w:val="4A3810"/>
          <w:sz w:val="26"/>
          <w:szCs w:val="24"/>
        </w:rPr>
        <w:t>Central mechanism: causal inversion</w:t>
      </w:r>
    </w:p>
    <w:p w14:paraId="6347ECEC"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dominant narrative presents the Sahelian transitions as products of Russian manipulation. This narrative is refuted by the timeline: the first coup (Mali, August 2020) preceded the massive arrival of Wagner. The break with Paris came first. The diversification toward Russia followed. Five years later, RTL France confirms, from a French security source, that former legionnaires are working with Ukraine's GUR against Mali. Abdoulaye Maïga, labeled a "conspiracy theorist" in 2021 for saying the same thing, is confirmed in 2026 by an official French source.</w:t>
      </w:r>
    </w:p>
    <w:p w14:paraId="595913DE" w14:textId="77777777" w:rsidR="006E716F" w:rsidRDefault="00000000">
      <w:pPr>
        <w:spacing w:before="200" w:after="120" w:lineRule="auto" w:line="288"/>
        <w:ind w:firstLine="0"/>
        <w:jc w:val="both"/>
      </w:pPr>
      <w:r>
        <w:rPr>
          <w:rFonts w:ascii="Garamond" w:eastAsia="Arial" w:hAnsi="Garamond" w:cs="Arial"/>
          <w:b/>
          <w:bCs/>
          <w:color w:val="C8960A"/>
          <w:sz w:val="23"/>
          <w:szCs w:val="22"/>
        </w:rPr>
        <w:t>The "terrorist" label: a narrative warfare weapon</w:t>
      </w:r>
    </w:p>
    <w:p w14:paraId="495C0856"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On June 5, 2017, Saudi Arabia, Egypt, the United Arab Emirates, and Bahrain severed diplomatic relations with Qatar. Official grounds: Doha supports "terrorist groups," including Al-Qaeda, the Islamic State, and the Muslim Brotherhood. [Le Monde / AFP-Reuters, 06/05/2017] Nine years later, the SWP report of May 2026 documents that these same United Arab Emirates are "one of the most aggressive external actors in African conflicts" — providing military, logistical, and financial support to the Sudanese RSF, whose massacres in El-Fasher bear the hallmarks of genocide according to a UN fact-finding mission. [SWP Comment No. 19, May 2026]</w:t>
      </w:r>
      <w:r>
        <w:rPr>
          <w:rFonts w:ascii="Georgia" w:eastAsia="Georgia" w:hAnsi="Georgia" w:cs="Georgia"/>
          <w:color w:val="1A1A1A"/>
          <w:sz w:val="22"/>
          <w:szCs w:val="22"/>
        </w:rPr>
      </w:r>
    </w:p>
    <w:p w14:paraId="6AB8992A" w14:textId="106B14C7" w:rsidR="006E716F" w:rsidRDefault="00000000">
      <w:pPr>
        <w:spacing w:before="0" w:after="0" w:line="312" w:lineRule="auto"/>
        <w:ind w:firstLine="397" w:left="0" w:right="0"/>
        <w:jc w:val="both"/>
      </w:pPr>
      <w:r>
        <w:rPr>
          <w:rFonts w:ascii="Georgia" w:eastAsia="Georgia" w:hAnsi="Georgia" w:cs="Georgia"/>
          <w:color w:val="1A1A1A"/>
          <w:sz w:val="22"/>
          <w:szCs w:val="22"/>
        </w:rPr>
        <w:t>The lesson is mechanical. The label "terrorist" is not a legal qualification. It is a tool of geopolitical positioning. It designates not what an actor does, but what it represents to the one making the accusation. In 2017: Qatar too close to Iran — but above all too close to the Muslim Brotherhood, according to the SWP: the 2017-2021 blockade was *"largely driven by Abu Dhabi"* whose Al-Nahyan family is ideologically opposed to the Muslim Brotherhood. [SWP Comment No. 19, May 2026] In 2023-2026: the AES transitional authorities too distant from Paris. The mechanism is identical. Only the names change. This is what Choguel Kokalla Maïga had understood in 2021 when he denounced Barkhane's deliberate sheltering of terrorists. He was labeled a conspiracy theorist. In 2026, a French security source confirms the proxy war. The accuser becomes the accused. But the label remains stuck to African sovereigntists.</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r w:rsidR="009730E1">
        <w:rPr>
          <w:rFonts w:ascii="Georgia" w:eastAsia="Georgia" w:hAnsi="Georgia" w:cs="Georgia"/>
          <w:color w:val="1A1A1A"/>
          <w:sz w:val="22"/>
          <w:szCs w:val="22"/>
        </w:rPr>
      </w:r>
      <w:r w:rsidR="009730E1" w:rsidRPr="009730E1">
        <w:rPr>
          <w:rFonts w:ascii="Georgia" w:eastAsia="Georgia" w:hAnsi="Georgia" w:cs="Georgia"/>
          <w:color w:val="1A1A1A"/>
          <w:sz w:val="22"/>
          <w:szCs w:val="22"/>
        </w:rPr>
      </w:r>
      <w:r w:rsidR="009730E1" w:rsidRPr="009730E1">
        <w:rPr>
          <w:rFonts w:ascii="Georgia" w:eastAsia="Georgia" w:hAnsi="Georgia" w:cs="Georgia"/>
          <w:color w:val="1A1A1A"/>
          <w:sz w:val="22"/>
          <w:szCs w:val="22"/>
        </w:rPr>
      </w:r>
      <w:r>
        <w:rPr>
          <w:rFonts w:ascii="Georgia" w:eastAsia="Georgia" w:hAnsi="Georgia" w:cs="Georgia"/>
          <w:color w:val="1A1A1A"/>
          <w:sz w:val="22"/>
          <w:szCs w:val="22"/>
        </w:rPr>
      </w:r>
    </w:p>
    <w:p w14:paraId="46D8DCDD" w14:textId="77777777" w:rsidR="006E716F" w:rsidRDefault="00000000">
      <w:pPr>
        <w:spacing w:before="200" w:after="120" w:lineRule="auto" w:line="288"/>
        <w:ind w:firstLine="0"/>
        <w:jc w:val="center"/>
      </w:pPr>
      <w:r>
        <w:rPr>
          <w:rFonts w:ascii="Garamond" w:hAnsi="Garamond"/>
          <w:b/>
          <w:bCs/>
          <w:color w:val="C8960A"/>
          <w:sz w:val="23"/>
          <w:szCs w:val="22"/>
        </w:rPr>
        <w:t>★   ★   ★</w:t>
      </w:r>
    </w:p>
    <w:p w14:paraId="089DE6C0" w14:textId="77777777" w:rsidR="006E716F" w:rsidRDefault="00000000">
      <w:pPr>
        <w:spacing w:before="0" w:after="0"/>
      </w:pPr>
      <w:r>
        <w:br w:type="page"/>
      </w:r>
    </w:p>
    <w:p w14:paraId="2CAA0CC6" w14:textId="77777777" w:rsidR="006E716F" w:rsidRDefault="00000000">
      <w:pPr>
        <w:spacing w:before="0" w:after="0"/>
      </w:pPr>
      <w:r>
        <w:lastRenderedPageBreak/>
        <w:br w:type="page"/>
      </w:r>
    </w:p>
    <w:p w14:paraId="12B8C42D" w14:textId="77777777" w:rsidR="006E716F" w:rsidRDefault="00000000">
      <w:pPr>
        <w:spacing w:before="320" w:after="160" w:lineRule="auto" w:line="288"/>
        <w:ind w:firstLine="0"/>
        <w:jc w:val="left"/>
      </w:pPr>
      <w:r>
        <w:rPr>
          <w:rFonts w:ascii="Garamond" w:eastAsia="Arial" w:hAnsi="Garamond" w:cs="Arial"/>
          <w:b/>
          <w:bCs/>
          <w:color w:val="C8960A"/>
          <w:sz w:val="26"/>
          <w:szCs w:val="24"/>
        </w:rPr>
        <w:t>PART V</w:t>
      </w:r>
    </w:p>
    <w:p w14:paraId="554AA752" w14:textId="77777777" w:rsidR="006E716F" w:rsidRDefault="00000000">
      <w:pPr>
        <w:pStyle w:val="Titre1"/>
        <w:pBdr>
          <w:bottom w:val="single" w:sz="8" w:space="8" w:color="C8A951"/>
        </w:pBdr>
        <w:spacing w:after="360" w:before="0" w:lineRule="auto" w:line="276"/>
        <w:ind w:firstLine="0"/>
        <w:jc w:val="center"/>
        <w:pageBreakBefore w:val="1"/>
      </w:pPr>
      <w:r>
        <w:rPr>
          <w:rFonts w:ascii="Garamond" w:eastAsia="Arial" w:hAnsi="Garamond" w:cs="Arial"/>
          <w:b/>
          <w:bCs/>
          <w:color w:val="C8960A"/>
          <w:sz w:val="44"/>
          <w:szCs w:val="42"/>
        </w:rPr>
        <w:t>THE SONS OF LIPTAKO-GOURMA</w:t>
      </w:r>
    </w:p>
    <w:p w14:paraId="2C01DEBD" w14:textId="77777777" w:rsidR="006E716F" w:rsidRDefault="00000000">
      <w:pPr>
        <w:spacing w:before="0" w:after="0" w:lineRule="auto" w:line="312"/>
        <w:ind w:firstLine="397" w:left="0" w:right="0"/>
      </w:pPr>
      <w:r>
        <w:rPr>
          <w:rFonts w:ascii="Garamond" w:eastAsia="Arial" w:hAnsi="Garamond" w:cs="Arial"/>
          <w:i/>
          <w:iCs/>
          <w:color w:val="9A7820"/>
          <w:sz w:val="22"/>
          <w:szCs w:val="22"/>
        </w:rPr>
        <w:t>The Building of the AES, State by State</w:t>
      </w:r>
    </w:p>
    <w:p w14:paraId="5ECACC5A"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15 — The Terrorism Factory in the Sahel</w:t>
      </w:r>
      <w:r>
        <w:rPr>
          <w:rFonts w:ascii="Garamond" w:eastAsia="Arial" w:hAnsi="Garamond" w:cs="Arial"/>
          <w:b/>
          <w:bCs/>
          <w:color w:val="1A1A1A"/>
          <w:sz w:val="23"/>
        </w:rPr>
      </w:r>
    </w:p>
    <w:p w14:paraId="250E94C7"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Understanding Sahelian terrorism requires going back to the destruction of Libya. In 2011, the NATO intervention led by Sarkozy and Cameron pulverizes the Libyan state. Gaddafi's arsenals — tens of thousands of tons of weapons: missiles, rocket launchers, automatic weapons, armored vehicles — scatter across the entire Sahelo-Saharan belt. Armed Tuareg groups from northern Mali, some of whom had served in the Libyan army, return home armed. The Mouvement National de Libération de l'Azawad (MNLA) is formed. In May 2012, it allies with Ansar al-Din to proclaim an independent Azawad. Timbuktu, Gao, Kidal fall.</w:t>
      </w:r>
    </w:p>
    <w:p w14:paraId="3B6E6857"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André Bourgeot, a CNRS researcher specializing in the Sahel, is unequivocal: "Azawad is a political fabrication." Not a historical reality. An instrumentalized construct. The Tuareg exist. Azawad, as defined by the MNLA, is a political operation with external backing.</w:t>
      </w:r>
    </w:p>
    <w:p w14:paraId="15A5A77A"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What Barkhane never did: allow the FAMa to occupy northern Mali. Abdoulaye Maïga, Prime Minister of Mali, stated at the UN in September 2021: "Abandoned mid-flight. France prohibited the FAMa from occupying the north. Takuba is an instrument of partition. Deliberate sheltering of terrorists." Five years later, RTL France confirms the proxy war from a French security source. The conspiracy theorist of 2021 is the prophetic analyst of 2026.</w:t>
      </w:r>
    </w:p>
    <w:p w14:paraId="0F16ACF2" w14:textId="7A42AB68"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"As long as terrorism is not cut off from its backers and sponsors, then crushed, it will not come to the table. Any negotiation is defeatism."</w:t>
      </w:r>
      <w:r w:rsidR="00D00456">
        <w:rPr>
          <w:rFonts w:ascii="Georgia" w:eastAsia="Georgia" w:hAnsi="Georgia" w:cs="Georgia"/>
          <w:i/>
          <w:iCs/>
          <w:color w:val="8B1A1A"/>
          <w:sz w:val="22"/>
          <w:szCs w:val="21"/>
        </w:rPr>
      </w:r>
      <w:r>
        <w:rPr>
          <w:rFonts w:ascii="Georgia" w:eastAsia="Georgia" w:hAnsi="Georgia" w:cs="Georgia"/>
          <w:i/>
          <w:iCs/>
          <w:color w:val="8B1A1A"/>
          <w:sz w:val="22"/>
          <w:szCs w:val="21"/>
        </w:rPr>
      </w:r>
    </w:p>
    <w:p w14:paraId="73F5672C"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Abdoulaye Maïga, Prime Minister of Mali, Azalaï Hôtel Bamako, October 19, 2024</w:t>
      </w:r>
    </w:p>
    <w:p w14:paraId="28840A1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Sylvain Itté affair illustrates the level of colonial contempt that fueled the break. Named Macron's "Monsieur Afrique" in October 2020, he tweeted on February 8, 2023: "Sovereignty on what subject? Stop drinking the water in Niamey since it's European." Franklin Nyamsi, a Franco-Cameroonian philosopher, turns the argument around: Nigerien uranium powers French nuclear plants — it is the French who are "drinking the water in Niamey." Itté's book was blocked by the Quai d'Orsay over a passage concerning Rissa Ag Boula, confirmed by Le Canard Enchaîné.</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6C838E49" w14:textId="77777777" w:rsidR="006E716F" w:rsidRDefault="00000000">
      <w:pPr>
        <w:spacing w:before="200" w:after="120" w:lineRule="auto" w:line="288"/>
        <w:ind w:firstLine="0"/>
        <w:jc w:val="center"/>
        <w:rPr>
          <w:b/>
          <w:bCs/>
          <w:color w:val="C8A951"/>
          <w:sz w:val="22"/>
          <w:szCs w:val="22"/>
        </w:rPr>
      </w:pPr>
      <w:r>
        <w:rPr>
          <w:rFonts w:ascii="Garamond" w:hAnsi="Garamond"/>
          <w:b/>
          <w:bCs/>
          <w:color w:val="C8960A"/>
          <w:sz w:val="23"/>
          <w:szCs w:val="22"/>
        </w:rPr>
        <w:t>★   ★   ★</w:t>
      </w:r>
    </w:p>
    <w:p w14:paraId="7CA36C3A" w14:textId="77777777" w:rsidR="00D00456" w:rsidRDefault="00D00456">
      <w:pPr>
        <w:spacing w:before="0" w:after="0"/>
        <w:jc w:val="center"/>
        <w:rPr>
          <w:b/>
          <w:bCs/>
          <w:color w:val="C8A951"/>
          <w:sz w:val="22"/>
          <w:szCs w:val="22"/>
        </w:rPr>
      </w:pPr>
    </w:p>
    <w:p w14:paraId="400596DE" w14:textId="77777777" w:rsidR="00D00456" w:rsidRDefault="00D00456">
      <w:pPr>
        <w:spacing w:before="0" w:after="0"/>
        <w:jc w:val="center"/>
      </w:pPr>
    </w:p>
    <w:p w14:paraId="0DF66B60" w14:textId="77777777" w:rsidR="006E716F" w:rsidRDefault="00000000">
      <w:pPr>
        <w:spacing w:before="200" w:after="120" w:lineRule="auto" w:line="288"/>
        <w:ind w:firstLine="0"/>
        <w:jc w:val="both"/>
      </w:pPr>
      <w:r>
        <w:rPr>
          <w:rFonts w:ascii="Garamond" w:eastAsia="Arial" w:hAnsi="Garamond" w:cs="Arial"/>
          <w:b/>
          <w:bCs/>
          <w:color w:val="C8960A"/>
          <w:sz w:val="23"/>
          <w:szCs w:val="22"/>
        </w:rPr>
        <w:t>The Trans-Saharan Corridors: The Invisible Infrastructure of War</w:t>
      </w:r>
    </w:p>
    <w:p w14:paraId="4182083C" w14:textId="21FD1C36" w:rsidR="006E716F" w:rsidRDefault="00000000">
      <w:pPr>
        <w:spacing w:before="0" w:after="0" w:line="312" w:lineRule="auto"/>
        <w:ind w:firstLine="397" w:left="0" w:right="0"/>
        <w:jc w:val="both"/>
      </w:pPr>
      <w:r>
        <w:rPr>
          <w:rFonts w:ascii="Georgia" w:eastAsia="Georgia" w:hAnsi="Georgia" w:cs="Georgia"/>
          <w:color w:val="1A1A1A"/>
          <w:sz w:val="22"/>
          <w:szCs w:val="22"/>
        </w:rPr>
        <w:t>The factory of terrorism is not solely ideological or financial. It is geographical. A map produced by the Telegram channel @RYBAR_AFRICA — a military analysis source — documented in May 2026 the nomadic trails of North Africa as routes used by armed groups in Mali. This visual data corroborates ACLED's field analyses and the testimonies of Malian transitional authorities on the cross-border logistics of jihadist groups.</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3482AEC7" w14:textId="2F6EFF1C" w:rsidR="006E716F" w:rsidRDefault="00000000">
      <w:pPr>
        <w:spacing w:before="0" w:after="0" w:line="312" w:lineRule="auto"/>
        <w:ind w:firstLine="397" w:left="0" w:right="0"/>
        <w:jc w:val="both"/>
      </w:pPr>
      <w:r>
        <w:rPr>
          <w:rFonts w:ascii="Georgia" w:eastAsia="Georgia" w:hAnsi="Georgia" w:cs="Georgia"/>
          <w:color w:val="1A1A1A"/>
          <w:sz w:val="22"/>
          <w:szCs w:val="22"/>
        </w:rPr>
        <w:t>The mapping reveals three structural realities. First reality: the zones under anti-government control — northern and central Mali, the Mali-Niger corridor, the Burkinabe fringes — correspond exactly to the zones that Barkhane had sanctuarized for ten years. Visual confirmation of the diagnosis Choguel Kokalla Maïga delivered at the UN in 2021: France prohibited the FAMa from advancing. Second reality: the trans-Saharan nomadic trails pass through Algeria and Mauritania almost entirely, connecting the Malian jihadist-controlled zones to their Mediterranean rear bases. Third reality: these corridors predate colonization. Berlin 1884–1885 drew borders. The desert routes, for their part, have never changed.</w:t>
      </w:r>
      <w:r w:rsidR="00D00456" w:rsidRPr="00D00456">
        <w:rPr>
          <w:rFonts w:ascii="Georgia" w:eastAsia="Georgia" w:hAnsi="Georgia" w:cs="Georgia"/>
          <w:color w:val="1A1A1A"/>
          <w:sz w:val="22"/>
          <w:szCs w:val="22"/>
        </w:rPr>
      </w:r>
      <w:proofErr w:type="spellStart"/>
      <w:r w:rsidR="00D00456" w:rsidRPr="00D00456">
        <w:rPr>
          <w:rFonts w:ascii="Georgia" w:eastAsia="Georgia" w:hAnsi="Georgia" w:cs="Georgia"/>
          <w:color w:val="1A1A1A"/>
          <w:sz w:val="22"/>
          <w:szCs w:val="22"/>
        </w:rPr>
      </w:r>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1477DEFD"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map identifies three operational advantages exploited by armed groups via these trails: the establishment of rear base camps on nomadic territories beyond effective state sovereignty; arms and narcotics smuggling as a self-financing war economy; and cross-border recruitment within tribal communities dispersed across multiple states. This last dimension is decisive. The Berlin borders cut through families. Jihadist recruitment networks cut through them too. The asymmetry is structural — and centuries old.</w:t>
      </w:r>
    </w:p>
    <w:p w14:paraId="55B24974" w14:textId="062FF9F2" w:rsidR="006E716F" w:rsidRDefault="00000000">
      <w:pPr>
        <w:spacing w:before="0" w:after="0" w:line="312" w:lineRule="auto"/>
        <w:ind w:firstLine="397" w:left="0" w:right="0"/>
        <w:jc w:val="both"/>
      </w:pPr>
      <w:r>
        <w:rPr>
          <w:rFonts w:ascii="Georgia" w:eastAsia="Georgia" w:hAnsi="Georgia" w:cs="Georgia"/>
          <w:color w:val="1A1A1A"/>
          <w:sz w:val="22"/>
          <w:szCs w:val="22"/>
        </w:rPr>
        <w:t>The geographical coincidence between these nomadic trails and the Mauritanian rear base — where Bilal Chérif, head of the FLA, operates on a Schengen visa [Africa Intelligence] — is not coincidental. The logistics of the armed groups that struck on April 25, 2026 travel routes centuries old. What Barkhane's drones failed to map — or chose not to cut. The question has been raised. It deserves an answer.</w:t>
      </w:r>
    </w:p>
    <w:p w14:paraId="33B8D42A" w14:textId="02F90FA4" w:rsidR="006E716F" w:rsidRDefault="00000000">
      <w:pPr>
        <w:spacing w:before="0" w:after="0" w:line="312" w:lineRule="auto"/>
        <w:ind w:firstLine="397" w:left="0" w:right="0"/>
        <w:jc w:val="both"/>
      </w:pPr>
      <w:r>
        <w:rPr>
          <w:rFonts w:ascii="Georgia" w:eastAsia="Georgia" w:hAnsi="Georgia" w:cs="Georgia"/>
          <w:color w:val="1A1A1A"/>
          <w:sz w:val="22"/>
          <w:szCs w:val="22"/>
        </w:rPr>
        <w:t>The Libyan link completes the picture. The Fezzan — a vast desert region in southern Libya — constitutes the primary logistical rear base for the armed groups active in the Sahel. Poorly controlled by Tripoli, historically oriented toward Niger, Chad, and Sudan rather than the Mediterranean coast, the Fezzan is home to Tuareg, Toubou, and Arab tribes whose solidarity networks extend across several borders simultaneously. The FLA is among the groups that use this space as a durable foothold — not merely as a transit corridor, but as a zone for regrouping, recruitment, and resupply.</w:t>
      </w:r>
      <w:r w:rsidR="00D00456">
        <w:rPr>
          <w:rFonts w:ascii="Georgia" w:eastAsia="Georgia" w:hAnsi="Georgia" w:cs="Georgia"/>
          <w:color w:val="1A1A1A"/>
          <w:sz w:val="22"/>
          <w:szCs w:val="22"/>
        </w:rPr>
      </w:r>
      <w:r>
        <w:rPr>
          <w:rFonts w:ascii="Georgia" w:eastAsia="Georgia" w:hAnsi="Georgia" w:cs="Georgia"/>
          <w:color w:val="1A1A1A"/>
          <w:sz w:val="22"/>
          <w:szCs w:val="22"/>
        </w:rPr>
      </w:r>
      <w:r w:rsidR="00D00456">
        <w:rPr>
          <w:rFonts w:ascii="Georgia" w:eastAsia="Georgia" w:hAnsi="Georgia" w:cs="Georgia"/>
          <w:color w:val="1A1A1A"/>
          <w:sz w:val="22"/>
          <w:szCs w:val="22"/>
        </w:rPr>
      </w:r>
      <w:r>
        <w:rPr>
          <w:rFonts w:ascii="Georgia" w:eastAsia="Georgia" w:hAnsi="Georgia" w:cs="Georgia"/>
          <w:color w:val="1A1A1A"/>
          <w:sz w:val="22"/>
          <w:szCs w:val="22"/>
        </w:rPr>
      </w:r>
    </w:p>
    <w:p w14:paraId="54B00DBF" w14:textId="1200ABE6" w:rsidR="006E716F" w:rsidRDefault="00000000">
      <w:pPr>
        <w:spacing w:before="0" w:after="0" w:line="312" w:lineRule="auto"/>
        <w:ind w:firstLine="397" w:left="0" w:right="0"/>
        <w:jc w:val="both"/>
      </w:pPr>
      <w:r>
        <w:rPr>
          <w:rFonts w:ascii="Georgia" w:eastAsia="Georgia" w:hAnsi="Georgia" w:cs="Georgia"/>
          <w:color w:val="1A1A1A"/>
          <w:sz w:val="22"/>
          <w:szCs w:val="22"/>
        </w:rPr>
        <w:t>Resource data clarify the geopolitical stakes. Niger alone holds approximately 5% of the world's uranium reserves — roughly 310,000 metric tons. The broader AES zone (Mali, Burkina Faso, Niger, Chad) produces approximately 230 tons of gold per year. [Siké Doumbé, For You Media] These figures place the security question in its real context: it is not the stability of the Sahel that interests outside powers. It is access to its subsoil. The connection to NATO's destruction of Libya in 2011 is direct. Gaddafi held the Fezzan. His elimination freed up that space. The dispersed arsenals passed through it. The cross-border tribal networks flourished there without a state to constrain them. What Barkhane called the "silting up" of Sahelian terrorism had a precise address: the Fezzan first, the nomadic trails next, the sanctuarized zones of northern Mali last. The logistical chain is geographically coherent. And it was made possible by a Western intervention presented as humanitarian. Choguel Kokalla Maïga quantifies the economics of jihadist recruitment with a precision few heads of government have dared to state publicly: "Some of them want to get married, they want the money for the wedding. They're paid 100,000 francs or however much? They join terrorism. Others, because their brothers were killed, or someone from their ethnic group." [Choguel Kokalla Maïga, Prime Minister of Mali, Azalaï Hôtel Bamako, 10/19/2024] His conclusion is structurally important: "Those who are ideologically constituted, who are the real terrorists, are not numerous." The mass of fighters is not ideological. They are economically precarious, emotionally vulnerable, exploitable. This is not an army of conviction. It is an army of poverty managed by a hard core. Tiani places this sequence within a long-term geostrategic framework, articulated in an interview given to Télé Sahel: since 1979, the same matrix has been at work — Mecca, Afghanistan, Iraq, Syria, Libya, and today the Sahel. The logic is constant: provoke a hotbed of instability, intervene in the name of humanitarianism, extract strategic resources. [General Abdourahamane Tiani, President of the Republic of Niger] In that same interview, Tiani states that more than 700 fighters were transferred in two waves from the Lake Chad basin to the Burkina-Niger-Mali zone, equipped with drones, heavy weapons, and explosives, and trained by foreign instructors. This claim had not been independently confirmed at the time of writing. Tiani also reformulates the nature of the armed groups within an analytical framework that breaks from the dominant religious reading. What he calls "neocolonial auxiliaries" are not autonomous jihadists — they are subcontractors of an external strategy. Their recruitment, armament, and financing follow a logic of political instrumentalization, not an endogenous dynamic of Islamist radicalization. This reading converges with the precariousness-to-recruitment mechanism documented by Yamb and with the deliberate sanctuarization thesis articulated by Choguel Maïga before the UN in 2021, confirmed by RTL in May 2026. Siké Doumbé (For You Media) formulates the questions that Sahelian populations have been asking for ten years and that international institutions avoid: "How does terrorism continue to advance in one of the most militarized zones on the continent? Who is really financing this war, who is arming these groups, and who really benefits from instability in the Sahel? How can one explain that, with all the technological power of the major Western armies — satellites, drones, radars, thermal imaging, real-time intelligence — terrorist groups continue to operate for years? How did these groups sometimes travel in convoy through desert zones despite such surveillance? Where do these sophisticated pieces of equipment really come from?" [Siké Doumbé, For You Media] These questions are not rhetorical. They have documented answers within this body of work. Banda Kani adds a dimension absent from the other analyses: religion as a cognitive entry point preceding the military entry point. Salafism and Wahhabi currents do not enter Sahelian societies by force. They enter through mosques, Quranic schools, and foreign funding — occupying mental spaces before armed groups occupy physical ones. [Banda Kani] This sequence analytically explains Traoré's rejection of the 200 Saudi mosques. It is not an anti-Islamic gesture. It is the recognition that the mosque can precede the jihadist. Mental sovereignty is the precondition for military sovereignty. Pierre Péan documented as early as 2010, in *Carnages* (Fayard), the same operational architecture in the Great Lakes region of the 1990s: foreign special forces guiding local armies, systematic looting of natural resources as a war economy, institutional impunity guaranteed by vetoes at the Security Council. [Péan, Pierre. *Carnages. Les guerres secrètes des grandes puissances en Afrique*. Fayard, 2010 — Investigative Source] The Holy Alliance described by Péan — United States, United Kingdom, Israel, Rwanda, Uganda — against the Islamist Sudan of the 1990s is analytically comparable, in its structure, to the coalition documented against the AES in 2026. Africa changes theater. The doctrine remains.</w:t>
      </w:r>
      <w:r>
        <w:rPr>
          <w:rFonts w:ascii="Georgia" w:eastAsia="Georgia" w:hAnsi="Georgia" w:cs="Georgia"/>
          <w:color w:val="1A1A1A"/>
          <w:sz w:val="22"/>
          <w:szCs w:val="22"/>
        </w:rPr>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r w:rsidR="00FC0CED" w:rsidRPr="00FC0CED">
        <w:rPr>
          <w:rFonts w:ascii="Georgia" w:eastAsia="Georgia" w:hAnsi="Georgia" w:cs="Georgia"/>
          <w:color w:val="1A1A1A"/>
          <w:sz w:val="22"/>
          <w:szCs w:val="22"/>
        </w:rPr>
      </w:r>
      <w:r>
        <w:rPr>
          <w:rFonts w:ascii="Georgia" w:eastAsia="Georgia" w:hAnsi="Georgia" w:cs="Georgia"/>
          <w:color w:val="1A1A1A"/>
          <w:sz w:val="22"/>
          <w:szCs w:val="22"/>
        </w:rPr>
      </w:r>
      <w:r w:rsidR="00AD6709">
        <w:rPr>
          <w:rFonts w:ascii="Georgia" w:eastAsia="Georgia" w:hAnsi="Georgia" w:cs="Georgia"/>
          <w:color w:val="1A1A1A"/>
          <w:sz w:val="22"/>
          <w:szCs w:val="22"/>
        </w:rPr>
      </w:r>
      <w:r>
        <w:rPr>
          <w:rFonts w:ascii="Georgia" w:eastAsia="Georgia" w:hAnsi="Georgia" w:cs="Georgia"/>
          <w:color w:val="1A1A1A"/>
          <w:sz w:val="22"/>
          <w:szCs w:val="22"/>
        </w:rPr>
      </w:r>
      <w:r w:rsidR="00AD6709" w:rsidRPr="00AD6709">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p>
    <w:p w14:paraId="010C44F6" w14:textId="77777777" w:rsidR="006E716F" w:rsidRDefault="00000000">
      <w:pPr>
        <w:spacing w:before="200" w:after="120" w:lineRule="auto" w:line="288"/>
        <w:ind w:firstLine="0"/>
        <w:jc w:val="center"/>
      </w:pPr>
      <w:r>
        <w:rPr>
          <w:rFonts w:ascii="Garamond" w:hAnsi="Garamond"/>
          <w:b/>
          <w:bCs/>
          <w:color w:val="C8960A"/>
          <w:sz w:val="23"/>
          <w:szCs w:val="22"/>
        </w:rPr>
        <w:t>★   ★   ★</w:t>
      </w:r>
    </w:p>
    <w:p w14:paraId="4EBE4C69" w14:textId="77777777" w:rsidR="006E716F" w:rsidRDefault="00000000">
      <w:pPr>
        <w:spacing w:before="0" w:after="0"/>
      </w:pPr>
      <w:r>
        <w:br w:type="page"/>
      </w:r>
    </w:p>
    <w:p w14:paraId="75863714"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16 — Mali: The First Break</w:t>
      </w:r>
      <w:r>
        <w:rPr>
          <w:rFonts w:ascii="Garamond" w:eastAsia="Arial" w:hAnsi="Garamond" w:cs="Arial"/>
          <w:b/>
          <w:bCs/>
          <w:color w:val="1A1A1A"/>
          <w:sz w:val="23"/>
        </w:rPr>
      </w:r>
    </w:p>
    <w:p w14:paraId="38FBE4E4"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August 18, 2020. 4 a.m. Gunfire breaks out at the military base of Kati, 15 km from Bamako. Within hours, President Ibrahim Boubacar Keïta is arrested at his residence. Colonel Assimi Goïta takes the helm of the National Committee for the Salvation of the People. IBK announces his resignation on national television that night.</w:t>
      </w:r>
    </w:p>
    <w:p w14:paraId="3288C496"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In the streets of Bamako, crowds dance. This gap between the unanimous international condemnation — European Union, ECOWAS, France, United Nations — and the spontaneous popular celebration is the most significant political fact of 2020 in Africa. It would never be properly analyzed by mainstream media, which preferred to condemn the soldiers rather than ask what IBK represented to those crowds.</w:t>
      </w:r>
    </w:p>
    <w:p w14:paraId="43EA8C74" w14:textId="25DBAC0E" w:rsidR="006E716F" w:rsidRDefault="00000000">
      <w:pPr>
        <w:spacing w:before="0" w:after="0" w:line="312" w:lineRule="auto"/>
        <w:ind w:firstLine="397" w:left="0" w:right="0"/>
        <w:jc w:val="both"/>
      </w:pPr>
      <w:r>
        <w:rPr>
          <w:rFonts w:ascii="Georgia" w:eastAsia="Georgia" w:hAnsi="Georgia" w:cs="Georgia"/>
          <w:color w:val="1A1A1A"/>
          <w:sz w:val="22"/>
          <w:szCs w:val="22"/>
        </w:rPr>
        <w:t>The first transition does not stop in August 2020. On May 24, 2021, Goïta strikes a second time. He ousts transitional president Bah N'Daw and his Prime Minister Moctar Ouane, accused of seeking to marginalize the military in the new government. Goïta is sworn in as president of the transition. Choguel Kokalla Maïga, a leading figure of the M5-RFP movement that had driven the popular protest against IBK, becomes Prime Minister. This is no accident: the military transition draws on the civilian legitimacy of the M5-RFP. The junction between popular protest and military break is institutionalized. Choguel Maïga reframes history in its deepest dimension: "We owe our freedom of 1944–1945 to African soldiers. The debt runs the other way." [Choguel Kokalla Maïga, Prime Minister of Mali] France liberated by African soldiers. The moral debt reversed. He is removed from government in August 2022 during a consolidation of military power. His intellectual voice remains the reference analytical framework taken up by Tiani, Yamb, and Dietrich. Certain foundational contributions are not erased by cabinet reshuffles.</w:t>
      </w:r>
    </w:p>
    <w:p w14:paraId="181B0F71"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What Goïta represents goes beyond his person. He embodies the break made by an African military generation forged on the front lines against terrorism, who watched their men die while French generals prevented the FAMa from advancing north. This generation has a simple reading of the situation: those who are supposed to help do not want the problem to be solved.</w:t>
      </w:r>
    </w:p>
    <w:p w14:paraId="612C1899"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July 10, 2022: 49 Ivorian special forces are captured at Bamako airport. They are disguised as students and electrical technicians. No mission orders. MINUSMA confirms no rotation was planned. An intercepted conversation between President Ouattara and Boubou Cissé (February 17, 2022): "Within 2 weeks they fall." Sadio Camara identified as a priority target.</w:t>
      </w:r>
    </w:p>
    <w:p w14:paraId="73B88869"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November 14, 2023: the capture of Kidal. The symbolic city, bastion of the MNLA since 2012, falls in less than 24 hours to the FAMa. What Barkhane had failed to achieve in ten years, the FAMa accomplish sixteen months after the expulsion of the French. The demonstration is complete.</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09561464"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"Mali is and will remain One and Indivisible."</w:t>
      </w:r>
    </w:p>
    <w:p w14:paraId="4658F7B3"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Assimi Goïta, following the capture of Kidal, November 14, 2023</w:t>
      </w:r>
    </w:p>
    <w:p w14:paraId="5E2370C8" w14:textId="77777777" w:rsidR="006E716F" w:rsidRDefault="00000000">
      <w:pPr>
        <w:spacing w:before="0" w:after="0"/>
      </w:pPr>
      <w:r>
        <w:lastRenderedPageBreak/>
        <w:br w:type="page"/>
      </w:r>
    </w:p>
    <w:p w14:paraId="10AA91EF"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17 — Burkina Faso: the MPSR and the Traoré Doctrine</w:t>
      </w:r>
      <w:r>
        <w:rPr>
          <w:rFonts w:ascii="Garamond" w:eastAsia="Arial" w:hAnsi="Garamond" w:cs="Arial"/>
          <w:b/>
          <w:bCs/>
          <w:color w:val="1A1A1A"/>
          <w:sz w:val="23"/>
        </w:rPr>
      </w:r>
    </w:p>
    <w:p w14:paraId="7AAD392A"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Two coups in eight months. January 2022: Lieutenant-Colonel Paul-Henri Sandaogo Damiba overthrows Roch Marc Christian Kaboré. September 2022: Captain Ibrahim Traoré overthrows Damiba. Each coup corrects and radicalizes the previous one. Damiba hesitates over the break with Paris. Traoré does not waver.</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6276FB10"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Captain Ibrahim Traoré, president of the Burkina Faso transition (MPSR), is the most radical embodiment of the Sahelian project. 35 years old at the time of taking power. An armored corps officer, cited multiple times for bravery on the front lines against armed groups. His doctrine is summed up in a single phrase he delivers in 2023: "The imperialists decided that we must die. We decided to live. That is the entire debate."</w:t>
      </w:r>
    </w:p>
    <w:p w14:paraId="098A89EE" w14:textId="1999FAE6" w:rsidR="006E716F" w:rsidRDefault="00000000">
      <w:pPr>
        <w:spacing w:before="0" w:after="0" w:line="312" w:lineRule="auto"/>
        <w:ind w:firstLine="397" w:left="0" w:right="0"/>
        <w:jc w:val="both"/>
      </w:pPr>
      <w:r>
        <w:rPr>
          <w:rFonts w:ascii="Georgia" w:eastAsia="Georgia" w:hAnsi="Georgia" w:cs="Georgia"/>
          <w:color w:val="1A1A1A"/>
          <w:sz w:val="22"/>
          <w:szCs w:val="22"/>
        </w:rPr>
        <w:t>Traoré names the mechanism of internal weakening with a precision that goes beyond simply denouncing foreign military presence: French military advisors are "more dangerous than the bases." Their mission was not to strengthen the FAB. It was to dictate ill-suited training policies in order to keep the Burkinabè army in a structural dependency. [Captain Ibrahim Traoré] The military base is visible. The advisor is invisible. And it is the invisible that commands. Burkina Faso initiates the nationalization of Total on its territory. It becomes the leading tomato producer in West Africa. Pan-Africanist works are translated into Mooré and distributed in villages to directly raise the political awareness of rural populations. This is not propaganda. This is sovereigntist popular education. Traoré refuses 200 mosques financed by Saudi Arabia: "Give us schools, hospitals, and jobs." He expels the French forces. He launches a general mobilization, establishing a civic service for national defense. In January 2025, he responds to Macron with a phrase that goes viral across the entire continent: "If he is not an atheist, every morning when he prays, he should also pray to Africans, because it is thanks to our ancestors that France exists today."</w:t>
      </w:r>
    </w:p>
    <w:p w14:paraId="22DA1F44"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"The imperialists decided that we must die. We decided to live. That is the entire debate."</w:t>
      </w:r>
    </w:p>
    <w:p w14:paraId="24EE4933" w14:textId="39EB1DDF" w:rsidR="006E716F" w:rsidRDefault="00000000">
      <w:pPr>
        <w:spacing w:before="80" w:after="80" w:lineRule="auto" w:line="288"/>
        <w:ind w:left="454" w:right="454" w:firstLine="0"/>
        <w:jc w:val="right"/>
      </w:pPr>
      <w:r>
        <w:rPr>
          <w:rFonts w:ascii="Arial" w:eastAsia="Arial" w:hAnsi="Arial" w:cs="Arial"/>
          <w:i/>
          <w:iCs/>
          <w:color w:val="7A6535"/>
          <w:sz w:val="20"/>
          <w:szCs w:val="18"/>
        </w:rPr>
        <w:t>— Captain Ibrahim Traoré, Ibrahim Traoré, President of Faso, 2023</w:t>
      </w:r>
      <w:r w:rsidR="0094213B" w:rsidRPr="0094213B">
        <w:rPr>
          <w:rFonts w:ascii="Arial" w:eastAsia="Arial" w:hAnsi="Arial" w:cs="Arial"/>
          <w:i/>
          <w:iCs/>
          <w:color w:val="888888"/>
          <w:sz w:val="20"/>
          <w:szCs w:val="18"/>
        </w:rPr>
      </w:r>
      <w:r w:rsidR="0094213B">
        <w:rPr>
          <w:rFonts w:ascii="Arial" w:eastAsia="Arial" w:hAnsi="Arial" w:cs="Arial"/>
          <w:i/>
          <w:iCs/>
          <w:color w:val="888888"/>
          <w:sz w:val="20"/>
          <w:szCs w:val="18"/>
        </w:rPr>
      </w:r>
      <w:r>
        <w:rPr>
          <w:rFonts w:ascii="Arial" w:eastAsia="Arial" w:hAnsi="Arial" w:cs="Arial"/>
          <w:i/>
          <w:iCs/>
          <w:color w:val="888888"/>
          <w:sz w:val="20"/>
          <w:szCs w:val="18"/>
        </w:rPr>
      </w:r>
    </w:p>
    <w:p w14:paraId="647AE6AB"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"If he is not an atheist, every morning when he prays, he should also pray to Africans, because it is thanks to our ancestors that France exists today."</w:t>
      </w:r>
    </w:p>
    <w:p w14:paraId="59F0105A"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Captain Ibrahim Traoré, response to Macron, January 14, 2025</w:t>
      </w:r>
    </w:p>
    <w:p w14:paraId="69B02B8D" w14:textId="07F1EE92" w:rsidR="006E716F" w:rsidRDefault="00000000">
      <w:pPr>
        <w:spacing w:before="0" w:after="0" w:line="312" w:lineRule="auto"/>
        <w:ind w:firstLine="397" w:left="0" w:right="0"/>
        <w:jc w:val="both"/>
      </w:pPr>
      <w:r>
        <w:rPr>
          <w:rFonts w:ascii="Georgia" w:eastAsia="Georgia" w:hAnsi="Georgia" w:cs="Georgia"/>
          <w:color w:val="1A1A1A"/>
          <w:sz w:val="22"/>
          <w:szCs w:val="22"/>
        </w:rPr>
        <w:t>On November 8, 2024, the Burkinabè FDS foil a bribery attempt of unprecedented documented scale: an intermediary offers elements of the security forces participation in the overthrow of the government in exchange for 5 billion CFA francs. Acting on orders from their superiors, the soldiers feign agreement. At the moment of the handover of the suitcases, the individual is arrested in the act. The funds are seized and transferred to the Public Treasury pending the conclusions of the investigation into the identity of those who ordered it. [RTB, 09-10/11/] Five billion CFA francs for a coup. The figure documents two realities simultaneously: the determination of the sponsors to destabilize the transition, and the internal resistance of the FDS to corruption. The battle for the AES is also being fought inside the barracks. In April 2025, mercenaries operating in the Liptako-Gourma area were reportedly massively supplied with weapons and financial resources by the DGSE to strike all three AES states simultaneously. Tiani also reports suspicious bases and movements on the border between Côte d'Ivoire and Burkina Faso, particularly in the Cong area, which are under active surveillance. January 3, 2026 at 11 PM: an assassination attempt targets Traoré. A series of targeted actions was planned, "beginning with the neutralization of Captain Traoré, either at point-blank range, or through an action to mine his residence." [Burkina Faso Minister of National Security, official communiqué] The attempt fails. It proves that someone, somewhere, has decided that Traoré must die. And that the law of the amplification of persecution is in motion.</w:t>
      </w:r>
      <w:r w:rsidR="00E9344C">
        <w:rPr>
          <w:rFonts w:ascii="Georgia" w:eastAsia="Georgia" w:hAnsi="Georgia" w:cs="Georgia"/>
          <w:color w:val="1A1A1A"/>
          <w:sz w:val="22"/>
          <w:szCs w:val="22"/>
        </w:rPr>
      </w:r>
      <w:r>
        <w:rPr>
          <w:rFonts w:ascii="Georgia" w:eastAsia="Georgia" w:hAnsi="Georgia" w:cs="Georgia"/>
          <w:color w:val="1A1A1A"/>
          <w:sz w:val="22"/>
          <w:szCs w:val="22"/>
        </w:rPr>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2683BEC7" w14:textId="77777777" w:rsidR="006E716F" w:rsidRDefault="00000000">
      <w:pPr>
        <w:spacing w:before="0" w:after="0" w:lineRule="auto" w:line="312"/>
        <w:ind w:firstLine="397" w:left="0" w:right="0"/>
      </w:pPr>
      <w:r>
        <w:rPr>
          <w:rFonts w:ascii="Garamond" w:hAnsi="Garamond"/>
          <w:sz w:val="22"/>
        </w:rPr>
        <w:t>Chapter 18 — Niger: the CNSP and the Final Lock</w:t>
      </w:r>
    </w:p>
    <w:p w14:paraId="273AAA1E"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On July 26, 2023, the Nigerien presidential guard places President Mohamed Bazoum under house arrest. General Abdourahamane Tiani, head of the Presidential Guard, takes command of the National Council for the Safeguard of the Homeland. The international reaction is immediate and hysterical. For one simple reason: Niger is the final lock.</w:t>
      </w:r>
      <w:r>
        <w:rPr>
          <w:rFonts w:ascii="Garamond" w:eastAsia="Arial" w:hAnsi="Garamond" w:cs="Arial"/>
          <w:b/>
          <w:bCs/>
          <w:color w:val="1A1A1A"/>
          <w:sz w:val="23"/>
        </w:rPr>
      </w:r>
    </w:p>
    <w:p w14:paraId="109D01DD"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August 3, 2023: a Boeing C-17A Globemaster takes off from Ramstein headed for Niamey. It turns back over Algeria — the CNSP denies it landing rights. Nigerien airspace sovereignty asserts itself in practice before the defense agreements are even officially terminated.</w:t>
      </w:r>
    </w:p>
    <w:tbl>
      <w:tblPr>
        <w:tblStyle w:val="a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E9DC091"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725D4144" w14:textId="77777777" w:rsidR="006E716F" w:rsidRDefault="00000000">
            <w:pPr>
              <w:spacing w:before="40" w:after="40"/>
            </w:pPr>
            <w:r>
              <w:rPr>
                <w:rFonts w:ascii="Arial" w:eastAsia="Arial" w:hAnsi="Arial" w:cs="Arial"/>
                <w:b/>
                <w:bCs/>
                <w:color w:val="C8960A"/>
                <w:sz w:val="19"/>
              </w:rPr>
              <w:t>STRATEGIC ISSUES OF NIGER — JULY 2023</w:t>
            </w:r>
          </w:p>
        </w:tc>
      </w:tr>
      <w:tr w:rsidR="006E716F" w14:paraId="3BE4BF7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F1660D" w14:textId="77777777" w:rsidR="006E716F" w:rsidRDefault="00000000">
            <w:pPr>
              <w:spacing w:before="40" w:after="40"/>
            </w:pPr>
            <w:r>
              <w:rPr>
                <w:rFonts w:ascii="Arial" w:eastAsia="Arial" w:hAnsi="Arial" w:cs="Arial"/>
                <w:color w:val="1A1A1A"/>
                <w:sz w:val="20"/>
                <w:szCs w:val="19"/>
              </w:rPr>
              <w:t>Niamey Air Base: ~1,500 French soldiers</w:t>
            </w:r>
          </w:p>
        </w:tc>
      </w:tr>
      <w:tr w:rsidR="006E716F" w14:paraId="43BEBB8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19106CD" w14:textId="77777777" w:rsidR="006E716F" w:rsidRDefault="00000000">
            <w:pPr>
              <w:spacing w:before="40" w:after="40"/>
            </w:pPr>
            <w:r>
              <w:rPr>
                <w:rFonts w:ascii="Arial" w:eastAsia="Arial" w:hAnsi="Arial" w:cs="Arial"/>
                <w:color w:val="1A1A1A"/>
                <w:sz w:val="20"/>
                <w:szCs w:val="19"/>
              </w:rPr>
              <w:t>US Base 201: ~1,000 soldiers, MQ-9 Reaper drones — the only American drone base in West Africa</w:t>
            </w:r>
          </w:p>
        </w:tc>
      </w:tr>
      <w:tr w:rsidR="006E716F" w14:paraId="54AA22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72C9704" w14:textId="77777777" w:rsidR="006E716F" w:rsidRDefault="00000000">
            <w:pPr>
              <w:spacing w:before="40" w:after="40"/>
            </w:pPr>
            <w:r>
              <w:rPr>
                <w:rFonts w:ascii="Arial" w:eastAsia="Arial" w:hAnsi="Arial" w:cs="Arial"/>
                <w:color w:val="1A1A1A"/>
                <w:sz w:val="20"/>
                <w:szCs w:val="19"/>
              </w:rPr>
              <w:t>Uranium: 35% of French imports of concentrated uranium (2020)</w:t>
            </w:r>
          </w:p>
        </w:tc>
      </w:tr>
      <w:tr w:rsidR="006E716F" w14:paraId="3839A86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E017030" w14:textId="77777777" w:rsidR="006E716F" w:rsidRDefault="00000000">
            <w:pPr>
              <w:spacing w:before="40" w:after="40"/>
            </w:pPr>
            <w:r>
              <w:rPr>
                <w:rFonts w:ascii="Arial" w:eastAsia="Arial" w:hAnsi="Arial" w:cs="Arial"/>
                <w:color w:val="1A1A1A"/>
                <w:sz w:val="20"/>
                <w:szCs w:val="19"/>
              </w:rPr>
              <w:t>Accord UE-Niger 2015 sur les flux migratoires trans-sahariens — verrou migratoire européen</w:t>
            </w:r>
          </w:p>
        </w:tc>
      </w:tr>
      <w:tr w:rsidR="006E716F" w14:paraId="2A14C62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6FE050F" w14:textId="77777777" w:rsidR="006E716F" w:rsidRDefault="00000000">
            <w:pPr>
              <w:spacing w:before="40" w:after="40"/>
            </w:pPr>
            <w:r>
              <w:rPr>
                <w:rFonts w:ascii="Arial" w:eastAsia="Arial" w:hAnsi="Arial" w:cs="Arial"/>
                <w:color w:val="1A1A1A"/>
                <w:sz w:val="20"/>
                <w:szCs w:val="19"/>
              </w:rPr>
              <w:t>Last major Western rear base in the Sahel region after the expulsions from Mali and Burkina</w:t>
            </w:r>
          </w:p>
        </w:tc>
      </w:tr>
      <w:tr w:rsidR="006E716F" w14:paraId="6FDBC3A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0368E3" w14:textId="03563047" w:rsidR="006E716F" w:rsidRDefault="00000000">
            <w:pPr>
              <w:spacing w:before="40" w:after="40"/>
            </w:pPr>
            <w:r>
              <w:rPr>
                <w:rFonts w:ascii="Arial" w:eastAsia="Arial" w:hAnsi="Arial" w:cs="Arial"/>
                <w:color w:val="1A1A1A"/>
                <w:sz w:val="20"/>
                <w:szCs w:val="19"/>
              </w:rPr>
              <w:t xml:space="preserve">Perdre le Niger = perdre l’intégralité du dispositif </w:t>
            </w:r>
            <w:r w:rsidR="002E7779">
              <w:rPr>
                <w:rFonts w:ascii="Arial" w:eastAsia="Arial" w:hAnsi="Arial" w:cs="Arial"/>
                <w:color w:val="1A1A1A"/>
                <w:sz w:val="20"/>
                <w:szCs w:val="19"/>
              </w:rPr>
              <w:t>sahélien</w:t>
            </w:r>
            <w:r>
              <w:rPr>
                <w:rFonts w:ascii="Arial" w:eastAsia="Arial" w:hAnsi="Arial" w:cs="Arial"/>
                <w:color w:val="1A1A1A"/>
                <w:sz w:val="20"/>
                <w:szCs w:val="19"/>
              </w:rPr>
              <w:t xml:space="preserve"> occidental</w:t>
            </w:r>
          </w:p>
        </w:tc>
      </w:tr>
    </w:tbl>
    <w:p w14:paraId="5CEE9D63"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December 2023: the French soldiers depart. Spring 2024: closure of US Air Base 201. Nathalie Yamb, during the grand débat in Niamey, frames the achievement in its historical dimension: "No country in the world, except for Vietnam, has managed to push out the French army and the American army at the same time, one after the other, without having to shed a single drop of blood. It is extraordinary. History will remember it for centuries and centuries."</w:t>
      </w:r>
    </w:p>
    <w:p w14:paraId="4918BB34"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"No country in the world, except for Vietnam, has managed to push out the French army and the American army at the same time, one after the other, without having to shed a single drop of blood."</w:t>
      </w:r>
    </w:p>
    <w:p w14:paraId="54D2845E"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 Nathalie Yamb, grand débat, Nigerien television, Niamey, post-July 2023</w:t>
      </w:r>
    </w:p>
    <w:p w14:paraId="2B2CF91E"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Niger's post-transition oil revenues: +218% between 2020 (64.1 billion CFA francs) and 2024 (204 billion CFA francs). Domestic needs coverage: 20% to 60%. [Minister Sahabi Oumarou, February 24, 2025] March 2025: withdrawal from the OIF during Francophonie Week — timing not coincidental. Sequence of breaks: ECOWAS (January 2024), OIF (March 2025), suspension of French media in Niger (May 2026). Each step is irreversible.</w:t>
      </w:r>
    </w:p>
    <w:p w14:paraId="775DCE1C"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Nigerien transitional government is led by Ali Mahaman Lamine Zeine, Prime Minister appointed by the CNSP. This name is absent from Western headlines. Yet he embodies the technocratic and economic dimension of the sovereignty project: managing a state in rupture, rebuilding public finances under sanctions, renegotiating extractive contracts. In 2024, the CNSP terminates the uranium mining contracts signed with Orano — formerly Areva — at the Imouraren site in the north of the country. This deposit is one of the largest in the world. Its exploitation by France had been suspended since 2014 for profitability reasons. Niger's 2024 decision definitively closes this file and repatriates sovereignty over that subsoil into Niamey's hands. This is not a symbol. It is an irreversible legal and economic operation. On February 12, 2024, Tiani delivers a ninety-minute address on RTN that structures the intellectual architecture of the break. He formulates what had never been said at that level of official responsibility: "There is no longer any question of our states being France's cash cow. France has plundered us for 107 years. France must pay cash for the debts of 65 years of systematic resource plundering." [General Abdourahamane Tiani, President of the Republic of Niger, RTN, 02/12/2024] In that same address, Tiani reverses the argument of moral seniority. France ceases to be a kingdom in 1789. At that date, the last sultanate of Niger was in decline. The Songhai Empire had ceased to exist as a prosperous entity in 1591. The Sultanate of Bornu had ceased to be influential in 1774 — even before the French Revolution. France holds no moral precedence over the Sahel. It came there afterward. Tiani also reports a statement by Macron at a multinational meeting in August 2023 devoted to the Nigerien question: "Niger does not belong to you. Niger belongs to France. It is not up to you to propose any solution whatsoever." [Tiani, RTN, 02/12/2024] This statement, if accurate, condenses in two sentences the entire logic of domination documented by this book.</w:t>
      </w:r>
    </w:p>
    <w:p w14:paraId="64B8FCAF" w14:textId="72C59EBE" w:rsidR="006E716F" w:rsidRDefault="00000000">
      <w:pPr>
        <w:spacing w:before="0" w:after="0" w:line="330" w:lineRule="auto"/>
        <w:jc w:val="both"/>
      </w:pPr>
      <w:r>
        <w:rPr>
          <w:rFonts w:ascii="Georgia" w:eastAsia="Georgia" w:hAnsi="Georgia" w:cs="Georgia"/>
          <w:color w:val="1A1A1A"/>
          <w:sz w:val="22"/>
          <w:szCs w:val="22"/>
        </w:rPr>
      </w:r>
      <w:r>
        <w:rPr>
          <w:rFonts w:ascii="Georgia" w:eastAsia="Georgia" w:hAnsi="Georgia" w:cs="Georgia"/>
          <w:color w:val="1A1A1A"/>
          <w:sz w:val="22"/>
          <w:szCs w:val="22"/>
        </w:rPr>
      </w:r>
      <w:r w:rsidR="0026624B" w:rsidRPr="0026624B">
        <w:rPr>
          <w:rFonts w:ascii="Georgia" w:eastAsia="Georgia" w:hAnsi="Georgia" w:cs="Georgia"/>
          <w:color w:val="1A1A1A"/>
          <w:sz w:val="22"/>
          <w:szCs w:val="22"/>
        </w:rPr>
      </w:r>
      <w:r>
        <w:rPr>
          <w:rFonts w:ascii="Georgia" w:eastAsia="Georgia" w:hAnsi="Georgia" w:cs="Georgia"/>
          <w:color w:val="1A1A1A"/>
          <w:sz w:val="22"/>
          <w:szCs w:val="22"/>
        </w:rPr>
      </w:r>
    </w:p>
    <w:p w14:paraId="27C2B0CC" w14:textId="77777777" w:rsidR="006E716F" w:rsidRDefault="00000000">
      <w:pPr>
        <w:spacing w:before="0" w:after="0" w:lineRule="auto" w:line="312"/>
        <w:ind w:firstLine="397" w:left="0" w:right="0"/>
      </w:pPr>
      <w:r>
        <w:rPr>
          <w:rFonts w:ascii="Garamond" w:hAnsi="Garamond"/>
          <w:sz w:val="22"/>
        </w:rPr>
        <w:t>Chapter 19 — The Liptako-Gourma Charter: A Founding Act</w:t>
      </w:r>
    </w:p>
    <w:p w14:paraId="7305592C"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September 16, 2023. Bamako. Three men sign a document. Assimi Goïta for Mali. Captain Ibrahim Traoré for Burkina Faso (MPSR). Abdourahamane Tiani for Niger (CNSP). The Liptako-Gourma Charter creates the Alliance of Sahel States.</w:t>
      </w:r>
      <w:r>
        <w:rPr>
          <w:rFonts w:ascii="Garamond" w:eastAsia="Arial" w:hAnsi="Garamond" w:cs="Arial"/>
          <w:b/>
          <w:bCs/>
          <w:color w:val="1A1A1A"/>
          <w:sz w:val="23"/>
        </w:rPr>
      </w:r>
    </w:p>
    <w:p w14:paraId="2F3AEFBC"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name is deliberate: the Liptako-Gourma is the tri-national border zone between the three countries, ancestral territory of the Fula, Tuareg, Songhai, and Mossi peoples. The AES anchors its break in a historical continuity that transcends colonization. Before Berlin 1884, this territory existed. After Paris 2023, it is being rebuilt.</w:t>
      </w:r>
    </w:p>
    <w:p w14:paraId="030BD7CB"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January 28, 2024: simultaneous withdrawal from ECOWAS. July 6, 2024: proclamation of the Confederation of Sahel States, at the Niamey summit. December 21, 2025: Goïta establishes the AES Unified Force. Each step makes the previous one irreversible. This is not improvisation. It is construction.</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tbl>
      <w:tblPr>
        <w:tblStyle w:val="a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689A6E53"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786227B6" w14:textId="77777777" w:rsidR="006E716F" w:rsidRDefault="00000000">
            <w:pPr>
              <w:spacing w:before="40" w:after="40"/>
            </w:pPr>
            <w:r>
              <w:rPr>
                <w:rFonts w:ascii="Arial" w:eastAsia="Arial" w:hAnsi="Arial" w:cs="Arial"/>
                <w:b/>
                <w:bCs/>
                <w:color w:val="C8A951"/>
                <w:sz w:val="19"/>
              </w:rPr>
              <w:t>CHARTE DU LIPTAKO-GOURMA — DISPOSITIONS ESSENTIELLES</w:t>
            </w:r>
          </w:p>
        </w:tc>
      </w:tr>
      <w:tr w:rsidR="006E716F" w14:paraId="6B60FCE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78744A4" w14:textId="77777777" w:rsidR="006E716F" w:rsidRDefault="00000000">
            <w:pPr>
              <w:spacing w:before="40" w:after="40"/>
            </w:pPr>
            <w:r>
              <w:rPr>
                <w:rFonts w:ascii="Arial" w:eastAsia="Arial" w:hAnsi="Arial" w:cs="Arial"/>
                <w:color w:val="1A1A1A"/>
                <w:sz w:val="20"/>
                <w:szCs w:val="19"/>
              </w:rPr>
              <w:t>Article 1 : toute agression contre l’un des membres est une agression contre tous — article 5 de la Charte de l’ONU adapté au contexte sahélien</w:t>
            </w:r>
          </w:p>
        </w:tc>
      </w:tr>
      <w:tr w:rsidR="006E716F" w14:paraId="18A5583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D3F687" w14:textId="77777777" w:rsidR="006E716F" w:rsidRDefault="00000000">
            <w:pPr>
              <w:spacing w:before="40" w:after="40"/>
            </w:pPr>
            <w:r>
              <w:rPr>
                <w:rFonts w:ascii="Arial" w:eastAsia="Arial" w:hAnsi="Arial" w:cs="Arial"/>
                <w:color w:val="1A1A1A"/>
                <w:sz w:val="20"/>
                <w:szCs w:val="19"/>
              </w:rPr>
              <w:t>Souveraineté pleine sur les ressources naturelles nationales</w:t>
            </w:r>
          </w:p>
        </w:tc>
      </w:tr>
      <w:tr w:rsidR="006E716F" w14:paraId="1C3F704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35C7D2" w14:textId="77777777" w:rsidR="006E716F" w:rsidRDefault="00000000">
            <w:pPr>
              <w:spacing w:before="40" w:after="40"/>
            </w:pPr>
            <w:r>
              <w:rPr>
                <w:rFonts w:ascii="Arial" w:eastAsia="Arial" w:hAnsi="Arial" w:cs="Arial"/>
                <w:color w:val="1A1A1A"/>
                <w:sz w:val="20"/>
                <w:szCs w:val="19"/>
              </w:rPr>
              <w:t>Droit de choisir ses partenaires militaires et diplomatiques sans tutelle extérieure</w:t>
            </w:r>
          </w:p>
        </w:tc>
      </w:tr>
      <w:tr w:rsidR="006E716F" w14:paraId="54A5844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8C1FA20" w14:textId="77777777" w:rsidR="006E716F" w:rsidRDefault="00000000">
            <w:pPr>
              <w:spacing w:before="40" w:after="40"/>
            </w:pPr>
            <w:r>
              <w:rPr>
                <w:rFonts w:ascii="Arial" w:eastAsia="Arial" w:hAnsi="Arial" w:cs="Arial"/>
                <w:color w:val="1A1A1A"/>
                <w:sz w:val="20"/>
                <w:szCs w:val="19"/>
              </w:rPr>
              <w:t>Libre circulation des personnes entre les trois États membres</w:t>
            </w:r>
          </w:p>
        </w:tc>
      </w:tr>
      <w:tr w:rsidR="006E716F" w14:paraId="12C3EF9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CD06BC9" w14:textId="77777777" w:rsidR="006E716F" w:rsidRDefault="00000000">
            <w:pPr>
              <w:spacing w:before="40" w:after="40"/>
            </w:pPr>
            <w:r>
              <w:rPr>
                <w:rFonts w:ascii="Arial" w:eastAsia="Arial" w:hAnsi="Arial" w:cs="Arial"/>
                <w:color w:val="1A1A1A"/>
                <w:sz w:val="20"/>
                <w:szCs w:val="19"/>
              </w:rPr>
              <w:t>Création d’une Force Unifiée de l’AES, installée le 21 décembre 2025</w:t>
            </w:r>
          </w:p>
        </w:tc>
      </w:tr>
    </w:tbl>
    <w:p w14:paraId="01CC1B9A"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July 6, 2024 summit at the Mahatma Gandhi International Conference Center in Niamey produces four documents binding the three states: a treaty establishing the AES Confederation; rules of procedure for the college of heads of state; a final communiqué in 25 points; and the Niamey Declaration. This is not a statement of intent. It is a legal corpus. On ECOWAS, Tiani is unambiguous.</w:t>
      </w:r>
    </w:p>
    <w:p w14:paraId="0E4B93F4"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Le sommet du 6 juillet 2024 au Centre international de conférence Mahatma Gandhi de Niamey produit quatre documents engageant les trois États : un traité portant création de la Confédération de l’AES ; un règlement intérieur du collège des chefs d’État ; un communiqué final en 25 points ; et la Déclaration de Niamey. Ce n’est pas une déclaration d’intention. C’est un corpus juridique. Sur la CEDEAO, Tiani est sans ambiguïté.</w:t>
      </w:r>
    </w:p>
    <w:p w14:paraId="0477A32E"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"This popular momentum is the best guarantee for building a confederation of peoples, not a bureaucratic edifice. Our peoples have irrevocably turned their backs on ECOWAS."</w:t>
      </w:r>
    </w:p>
    <w:p w14:paraId="7CBBD447"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General Abdourahamane Tiani, CNSP Niger, address for the occasion, Niamey Summit, July 6, 2024</w:t>
      </w:r>
    </w:p>
    <w:p w14:paraId="4CCBAD51"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summit also decides to create an AES investment bank and establish a stabilization fund. These two instruments had already been recommended on November 25, 2023 at a meeting of the three countries' ministers in charge of Economics and Finance — a meeting that had also put forward recommendations for structural projects in energy, infrastructure, transportation, and food security. The July 2024 summit endorses them and tasks the ministers of Foreign Affairs and Development with their operationalization. The economic and financial dimension of sovereignty takes its institutional form.</w:t>
      </w:r>
    </w:p>
    <w:p w14:paraId="3CC4CA47" w14:textId="5B4CE6B1" w:rsidR="006E716F" w:rsidRDefault="00000000">
      <w:pPr>
        <w:spacing w:before="0" w:after="0" w:line="312" w:lineRule="auto"/>
        <w:ind w:firstLine="397" w:left="0" w:right="0"/>
        <w:jc w:val="both"/>
      </w:pPr>
      <w:r>
        <w:rPr>
          <w:rFonts w:ascii="Georgia" w:eastAsia="Georgia" w:hAnsi="Georgia" w:cs="Georgia"/>
          <w:color w:val="1A1A1A"/>
          <w:sz w:val="22"/>
          <w:szCs w:val="22"/>
        </w:rPr>
        <w:t>Tarha Nakal 2 exercises (May 14, 2025, Tillia, Niger): joint AES-Chad-Togo. Scenario: secession attempt supported by rebel groups with external backing. The exercise scenario corresponds exactly to the attacks of April 25, 2026. Eleven months earlier, the AES armies were training against the exact scenario that would occur. Intelligence was working. This Togolese about-face over 22 months — from signatory of ECOWAS sanctions in July 2023 to participant in the Tarha Nakal 2 exercises in May 2025 — calls for a critical reading. Banda Kani states it without restraint: Togo is attempting to "catch up to a fight" that began long before it and without it. [Banda Kani] The organization of the 9th Pan-African Congress in Lomé is presented as political "window dressing" rather than ideological conviction. Defense agreements with Russia are not enough if economic alignment with France remains intact. "Togolese people don't identify with it." [Banda Kani] The body of work distinguishes two types of sovereigntism: that of rupture (Goïta, Traoré, Tiani) and that of diversification without rupture (Doumbouya — "he married France" according to Ayissi). Togo falls analytically into the second category. This is not a betrayal. It is a surface repositioning in a context of regional realignment.</w:t>
      </w:r>
      <w:r w:rsidR="0026624B">
        <w:rPr>
          <w:rFonts w:ascii="Georgia" w:eastAsia="Georgia" w:hAnsi="Georgia" w:cs="Georgia"/>
          <w:color w:val="1A1A1A"/>
          <w:sz w:val="22"/>
          <w:szCs w:val="22"/>
        </w:rPr>
      </w:r>
      <w:r>
        <w:rPr>
          <w:rFonts w:ascii="Georgia" w:eastAsia="Georgia" w:hAnsi="Georgia" w:cs="Georgia"/>
          <w:color w:val="1A1A1A"/>
          <w:sz w:val="22"/>
          <w:szCs w:val="22"/>
        </w:rPr>
      </w:r>
      <w:r w:rsidR="00591DAA" w:rsidRPr="00591DAA">
        <w:rPr>
          <w:rFonts w:ascii="Georgia" w:eastAsia="Georgia" w:hAnsi="Georgia" w:cs="Georgia"/>
          <w:color w:val="1A1A1A"/>
          <w:sz w:val="22"/>
          <w:szCs w:val="22"/>
        </w:rPr>
      </w:r>
      <w:r>
        <w:rPr>
          <w:rFonts w:ascii="Georgia" w:eastAsia="Georgia" w:hAnsi="Georgia" w:cs="Georgia"/>
          <w:color w:val="1A1A1A"/>
          <w:sz w:val="22"/>
          <w:szCs w:val="22"/>
        </w:rPr>
      </w:r>
      <w:r w:rsidR="0026624B">
        <w:rPr>
          <w:rFonts w:ascii="Georgia" w:eastAsia="Georgia" w:hAnsi="Georgia" w:cs="Georgia"/>
          <w:color w:val="1A1A1A"/>
          <w:sz w:val="22"/>
          <w:szCs w:val="22"/>
        </w:rPr>
      </w:r>
      <w:r>
        <w:rPr>
          <w:rFonts w:ascii="Georgia" w:eastAsia="Georgia" w:hAnsi="Georgia" w:cs="Georgia"/>
          <w:color w:val="1A1A1A"/>
          <w:sz w:val="22"/>
          <w:szCs w:val="22"/>
        </w:rPr>
      </w:r>
    </w:p>
    <w:p w14:paraId="6490D511"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"The new threats are directed by state sponsors. The AES is an irreversible reality."</w:t>
      </w:r>
    </w:p>
    <w:p w14:paraId="234ACDC3"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Assimi Goïta, transitional president of Mali, December 21, 2025</w:t>
      </w:r>
    </w:p>
    <w:p w14:paraId="07C46A7D"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AES Unified Force is brought to 6,000 troops to cover the Saharan space. [Tiani] Tiani formulates the doctrinal principle in its definitive dimension: the return to sovereignty is a choice of the Burkinabè, Malian, and Nigerien peoples — irreversible. The three leaders work in close coordination to anticipate the technological and military threats from sponsors of armed groups. The convergence is doctrinal.</w:t>
      </w:r>
    </w:p>
    <w:p w14:paraId="1535FD2D" w14:textId="77777777" w:rsidR="006E716F" w:rsidRDefault="00000000">
      <w:pPr>
        <w:spacing w:before="0" w:after="0"/>
      </w:pPr>
      <w:r>
        <w:br w:type="page"/>
      </w:r>
    </w:p>
    <w:p w14:paraId="533E70ED" w14:textId="77777777" w:rsidR="006E716F" w:rsidRDefault="00000000">
      <w:pPr>
        <w:spacing w:before="0" w:after="0"/>
      </w:pPr>
      <w:r>
        <w:lastRenderedPageBreak/>
        <w:br w:type="page"/>
      </w:r>
    </w:p>
    <w:p w14:paraId="1D7F1C2D" w14:textId="77777777" w:rsidR="006E716F" w:rsidRDefault="00000000">
      <w:pPr>
        <w:spacing w:before="320" w:after="160" w:lineRule="auto" w:line="288"/>
        <w:ind w:firstLine="0"/>
        <w:jc w:val="left"/>
      </w:pPr>
      <w:proofErr w:type="gramStart"/>
      <w:r>
        <w:rPr>
          <w:rFonts w:ascii="Garamond" w:eastAsia="Arial" w:hAnsi="Garamond" w:cs="Arial"/>
          <w:b/>
          <w:bCs/>
          <w:color w:val="C8960A"/>
          <w:sz w:val="26"/>
          <w:szCs w:val="24"/>
        </w:rPr>
        <w:t>PART VI</w:t>
      </w:r>
      <w:proofErr w:type="gramEnd"/>
    </w:p>
    <w:p w14:paraId="3068A94A" w14:textId="77777777" w:rsidR="006E716F" w:rsidRDefault="00000000">
      <w:pPr>
        <w:pStyle w:val="Titre1"/>
        <w:pBdr>
          <w:bottom w:val="single" w:sz="8" w:space="8" w:color="C8A951"/>
        </w:pBdr>
        <w:spacing w:after="360" w:before="0" w:lineRule="auto" w:line="276"/>
        <w:ind w:firstLine="0"/>
        <w:jc w:val="center"/>
        <w:pageBreakBefore w:val="1"/>
      </w:pPr>
      <w:r>
        <w:rPr>
          <w:rFonts w:ascii="Garamond" w:eastAsia="Arial" w:hAnsi="Garamond" w:cs="Arial"/>
          <w:b/>
          <w:bCs/>
          <w:color w:val="C8960A"/>
          <w:sz w:val="44"/>
          <w:szCs w:val="42"/>
        </w:rPr>
        <w:t>THE GEOPOLITICS OF RUPTURE</w:t>
      </w:r>
    </w:p>
    <w:p w14:paraId="3A33458A" w14:textId="77777777" w:rsidR="006E716F" w:rsidRDefault="00000000">
      <w:pPr>
        <w:spacing w:before="0" w:after="0" w:lineRule="auto" w:line="312"/>
        <w:ind w:firstLine="397" w:left="0" w:right="0"/>
      </w:pPr>
      <w:r>
        <w:rPr>
          <w:rFonts w:ascii="Garamond" w:eastAsia="Arial" w:hAnsi="Garamond" w:cs="Arial"/>
          <w:i/>
          <w:iCs/>
          <w:color w:val="9A7820"/>
          <w:sz w:val="22"/>
          <w:szCs w:val="22"/>
        </w:rPr>
        <w:t>AES in Its Regional and Global Environment</w:t>
      </w:r>
    </w:p>
    <w:p w14:paraId="5BFF87D0"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20 — Chad: Mahamat Déby Between Two Fires</w:t>
      </w:r>
      <w:r>
        <w:rPr>
          <w:rFonts w:ascii="Garamond" w:eastAsia="Arial" w:hAnsi="Garamond" w:cs="Arial"/>
          <w:b/>
          <w:bCs/>
          <w:color w:val="1A1A1A"/>
          <w:sz w:val="23"/>
        </w:rPr>
      </w:r>
    </w:p>
    <w:p w14:paraId="750A17BE" w14:textId="4C498377" w:rsidR="006E716F" w:rsidRDefault="00000000">
      <w:pPr>
        <w:spacing w:before="0" w:after="0" w:line="312" w:lineRule="auto"/>
        <w:ind w:firstLine="397" w:left="0" w:right="0"/>
        <w:jc w:val="both"/>
      </w:pPr>
      <w:r>
        <w:rPr>
          <w:rFonts w:ascii="Georgia" w:eastAsia="Georgia" w:hAnsi="Georgia" w:cs="Georgia"/>
          <w:color w:val="1A1A1A"/>
          <w:sz w:val="22"/>
          <w:szCs w:val="22"/>
        </w:rPr>
        <w:t>Chad is the blind spot of Sahelian analysis. The country shares its borders with Niger, Sudan, Libya, Cameroon, the CAR, and Nigeria. It is the geographic pivot of the African continent. According to the SWP report of May 2026, Mahamat Déby's Chad is also a logistical hub in the Emirati supply network for the Sudanese RSF: President Déby has at least temporarily authorized the UAE to use Chadian territory as a hub.</w:t>
      </w:r>
      <w:r w:rsidR="004E799B">
        <w:rPr>
          <w:rFonts w:ascii="Georgia" w:eastAsia="Georgia" w:hAnsi="Georgia" w:cs="Georgia"/>
          <w:color w:val="1A1A1A"/>
          <w:sz w:val="22"/>
          <w:szCs w:val="22"/>
        </w:rPr>
      </w:r>
      <w:r>
        <w:rPr>
          <w:rFonts w:ascii="Georgia" w:eastAsia="Georgia" w:hAnsi="Georgia" w:cs="Georgia"/>
          <w:color w:val="1A1A1A"/>
          <w:sz w:val="22"/>
          <w:szCs w:val="22"/>
        </w:rPr>
      </w:r>
    </w:p>
    <w:p w14:paraId="1F3DC46B" w14:textId="34B818A0" w:rsidR="006E716F" w:rsidRDefault="00000000">
      <w:pPr>
        <w:spacing w:before="0" w:after="0" w:line="312" w:lineRule="auto"/>
        <w:ind w:firstLine="397" w:left="0" w:right="0"/>
        <w:jc w:val="both"/>
      </w:pPr>
      <w:r>
        <w:rPr>
          <w:rFonts w:ascii="Georgia" w:eastAsia="Georgia" w:hAnsi="Georgia" w:cs="Georgia"/>
          <w:color w:val="1A1A1A"/>
          <w:sz w:val="22"/>
          <w:szCs w:val="22"/>
        </w:rPr>
        <w:t>Idriss Déby dies on April 20, 2021, officially at the front during fighting against the FACT rebellion (Front for Change and Concord in Chad) in the north of the country — the day after his reelection. The timing coincidence is noted by several analysts. The dynastic succession is an absolute constitutional anomaly. Mahamat Déby takes power the day after his father's death. Macron attends the funeral and publicly validates the succession. This same Macron who vehemently condemns the transitions in Mali and Burkina in the name of constitutional order. This difference in treatment is analytically revealing: it is not democracy that matters to Paris, it is obedience. In May 2024, Mahamat Déby organizes a presidential election and is returned with 61% of the vote in a poll boycotted by part of the opposition. Democratic legitimacy remains formal. Paris does not comment. Oil represents 60% of Chadian state revenues — but production has been declining since 2014–2016, with the rent having primarily benefited the Déby family and the Zaghawa clan networks. It is a declining rentier economy that structures N'Djamena's dependence — on Paris as much as on Abu Dhabi.</w:t>
      </w:r>
      <w:r w:rsidR="004E799B">
        <w:rPr>
          <w:rFonts w:ascii="Georgia" w:eastAsia="Georgia" w:hAnsi="Georgia" w:cs="Georgia"/>
          <w:color w:val="1A1A1A"/>
          <w:sz w:val="22"/>
          <w:szCs w:val="22"/>
        </w:rPr>
      </w:r>
      <w:r>
        <w:rPr>
          <w:rFonts w:ascii="Georgia" w:eastAsia="Georgia" w:hAnsi="Georgia" w:cs="Georgia"/>
          <w:color w:val="1A1A1A"/>
          <w:sz w:val="22"/>
          <w:szCs w:val="22"/>
        </w:rPr>
      </w:r>
    </w:p>
    <w:p w14:paraId="1FA50208" w14:textId="2E19C7CA" w:rsidR="006E716F" w:rsidRDefault="00000000">
      <w:pPr>
        <w:spacing w:before="0" w:after="0" w:line="312" w:lineRule="auto"/>
        <w:ind w:firstLine="397" w:left="0" w:right="0"/>
        <w:jc w:val="both"/>
      </w:pPr>
      <w:r>
        <w:rPr>
          <w:rFonts w:ascii="Georgia" w:eastAsia="Georgia" w:hAnsi="Georgia" w:cs="Georgia"/>
          <w:color w:val="1A1A1A"/>
          <w:sz w:val="22"/>
          <w:szCs w:val="22"/>
        </w:rPr>
        <w:t>In 2024, Chad entered into negotiations over the revision of the Franco-Chadian defense agreements. Paris negotiated with a degree of leniency never applied to Bamako or Niamey. The reason is simple: the N'Djamena base remains the last major French military installation in sub-Saharan Africa. Boko Haram attacks against Chad: May 4–6, 2026 — in the immediate post-April 25 timeline. Systematic pressure is being applied to all regional partners simultaneously. In 2025, Niger expelled the ICRC (International Committee of the Red Cross) from its territory. Tiani justified this decision in the Télé Sal interview through accusations of clandestine financing of armed groups: secret meetings allegedly took place in Abuja in January and February 2025, involving Western representatives and representatives of armed groups, with the ICRC as the financial conduit. [General Abdourahamane Tiani, President of the Republic of Niger, Télé Sahel interview] This claim has not been confirmed by an independent source as of the time of writing. The expulsion of the ICRC from Niger is itself an independently documentable fact. It is consistent with the logic of closing off Western humanitarian space that has been documented since 2023.</w:t>
      </w:r>
      <w:r w:rsidR="00F264E5" w:rsidRPr="00F264E5">
        <w:rPr>
          <w:rFonts w:ascii="Georgia" w:eastAsia="Georgia" w:hAnsi="Georgia" w:cs="Georgia"/>
          <w:color w:val="1A1A1A"/>
          <w:sz w:val="22"/>
          <w:szCs w:val="22"/>
        </w:rPr>
      </w:r>
      <w:r>
        <w:rPr>
          <w:rFonts w:ascii="Georgia" w:eastAsia="Georgia" w:hAnsi="Georgia" w:cs="Georgia"/>
          <w:color w:val="1A1A1A"/>
          <w:sz w:val="22"/>
          <w:szCs w:val="22"/>
        </w:rPr>
      </w:r>
      <w:r w:rsidR="00591DAA">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p>
    <w:p w14:paraId="184BB97C" w14:textId="77777777" w:rsidR="006E716F" w:rsidRDefault="00000000">
      <w:pPr>
        <w:spacing w:before="0" w:after="0"/>
      </w:pPr>
      <w:r>
        <w:br w:type="page"/>
      </w:r>
    </w:p>
    <w:p w14:paraId="2C1795F3"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21 — Algeria: Ambiguous Mediator</w:t>
      </w:r>
      <w:r>
        <w:rPr>
          <w:rFonts w:ascii="Garamond" w:eastAsia="Arial" w:hAnsi="Garamond" w:cs="Arial"/>
          <w:b/>
          <w:bCs/>
          <w:color w:val="1A1A1A"/>
          <w:sz w:val="23"/>
        </w:rPr>
      </w:r>
    </w:p>
    <w:p w14:paraId="1FE06532" w14:textId="139E9D17" w:rsidR="006E716F" w:rsidRDefault="00000000">
      <w:pPr>
        <w:spacing w:before="0" w:after="0" w:line="312" w:lineRule="auto"/>
        <w:ind w:firstLine="397" w:left="0" w:right="0"/>
        <w:jc w:val="both"/>
      </w:pPr>
      <w:r>
        <w:rPr>
          <w:rFonts w:ascii="Georgia" w:eastAsia="Georgia" w:hAnsi="Georgia" w:cs="Georgia"/>
          <w:color w:val="1A1A1A"/>
          <w:sz w:val="22"/>
          <w:szCs w:val="22"/>
        </w:rPr>
        <w:t>Algeria maintains a complex relationship with the AES. It facilitated the Algiers Accords (2015), which had ostensibly disarmed Malian Tuareg groups. It plays a quiet mediating role between certain armed groups and the transitional authorities. On August 3, 2023, the American C-17 turned back over Algerian airspace — a de facto diplomatic shield. The most analytically sound reading of the Algiers Accords in the corpus does not come from a pan-Africanist activist. It comes from within the UN system itself. Albert Anatole Ayissi — articulates this judgment on Forum Media Africa: "The Algiers Accords were about balkanizing the country. The idea was that the European Union, led by France and backed by the UN, would bring legitimate Bamako authorities and leaders of terrorist groups to the same table to reach bad arrangements at the expense of Mali's interests." General Burkhard (closed-door session, French National Assembly, September 2024) + French Parliamentary Commission ("we need Africa more than it needs us") constitute two adversarial institutional sources that validate from within the system the reading this book has been developing from its opening pages.</w:t>
      </w:r>
      <w:r w:rsidR="0087405C">
        <w:rPr>
          <w:rFonts w:ascii="Georgia" w:eastAsia="Georgia" w:hAnsi="Georgia" w:cs="Georgia"/>
          <w:color w:val="1A1A1A"/>
          <w:sz w:val="22"/>
          <w:szCs w:val="22"/>
        </w:rPr>
      </w:r>
      <w:r>
        <w:rPr>
          <w:rFonts w:ascii="Georgia" w:eastAsia="Georgia" w:hAnsi="Georgia" w:cs="Georgia"/>
          <w:color w:val="1A1A1A"/>
          <w:sz w:val="22"/>
          <w:szCs w:val="22"/>
        </w:rPr>
      </w:r>
      <w:r w:rsidR="00F264E5">
        <w:rPr>
          <w:rFonts w:ascii="Georgia" w:eastAsia="Georgia" w:hAnsi="Georgia" w:cs="Georgia"/>
          <w:color w:val="1A1A1A"/>
          <w:sz w:val="22"/>
          <w:szCs w:val="22"/>
        </w:rPr>
      </w:r>
      <w:r w:rsidR="00475F53">
        <w:rPr>
          <w:rFonts w:ascii="Georgia" w:eastAsia="Georgia" w:hAnsi="Georgia" w:cs="Georgia"/>
          <w:color w:val="1A1A1A"/>
          <w:sz w:val="22"/>
          <w:szCs w:val="22"/>
        </w:rPr>
      </w:r>
      <w:r>
        <w:rPr>
          <w:rFonts w:ascii="Georgia" w:eastAsia="Georgia" w:hAnsi="Georgia" w:cs="Georgia"/>
          <w:color w:val="1A1A1A"/>
          <w:sz w:val="22"/>
          <w:szCs w:val="22"/>
        </w:rPr>
      </w:r>
      <w:r w:rsidR="0087405C">
        <w:rPr>
          <w:rFonts w:ascii="Georgia" w:eastAsia="Georgia" w:hAnsi="Georgia" w:cs="Georgia"/>
          <w:color w:val="1A1A1A"/>
          <w:sz w:val="22"/>
          <w:szCs w:val="22"/>
        </w:rPr>
      </w:r>
      <w:r>
        <w:rPr>
          <w:rFonts w:ascii="Georgia" w:eastAsia="Georgia" w:hAnsi="Georgia" w:cs="Georgia"/>
          <w:color w:val="1A1A1A"/>
          <w:sz w:val="22"/>
          <w:szCs w:val="22"/>
        </w:rPr>
      </w:r>
    </w:p>
    <w:p w14:paraId="7E96E170" w14:textId="2E95CF83" w:rsidR="006E716F" w:rsidRDefault="00000000">
      <w:pPr>
        <w:spacing w:before="0" w:after="0" w:line="312" w:lineRule="auto"/>
        <w:ind w:firstLine="397" w:left="0" w:right="0"/>
        <w:jc w:val="both"/>
      </w:pPr>
      <w:r>
        <w:rPr>
          <w:rFonts w:ascii="Georgia" w:eastAsia="Georgia" w:hAnsi="Georgia" w:cs="Georgia"/>
          <w:color w:val="1A1A1A"/>
          <w:sz w:val="22"/>
          <w:szCs w:val="22"/>
        </w:rPr>
        <w:t>But on March 22, 2026, during the Arab League meeting, Mali recognized Moroccan sovereignty over Western Sahara. Algiers was furious. Mali had just chosen Rabat over Algiers on the most sensitive issue in Maghrebi geopolitics. A few days later: the attacks of April 25, 2026. The analytical tension remains open: did the attacks occur by coincidence or by causality? Iyad Ag Ghali, the JNIM leader, has historically had ties with Algerian intelligence services.</w:t>
      </w:r>
    </w:p>
    <w:p w14:paraId="7D538151" w14:textId="77777777" w:rsidR="006E716F" w:rsidRDefault="00000000">
      <w:pPr>
        <w:spacing w:before="0" w:after="0"/>
      </w:pPr>
      <w:r>
        <w:br w:type="page"/>
      </w:r>
    </w:p>
    <w:p w14:paraId="0794F58B"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22 — Russia, China, Turkey: Partners or New Masters?</w:t>
      </w:r>
      <w:r>
        <w:rPr>
          <w:rFonts w:ascii="Garamond" w:eastAsia="Arial" w:hAnsi="Garamond" w:cs="Arial"/>
          <w:b/>
          <w:bCs/>
          <w:color w:val="1A1A1A"/>
          <w:sz w:val="23"/>
        </w:rPr>
      </w:r>
    </w:p>
    <w:p w14:paraId="789C855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question is raised. It must be raised. The AES has replaced French partners with Russian, Chinese, and Turkish partners. African sovereignty demands that we verify whether these new partnerships reproduce the logics of domination they were supposed to replace.</w:t>
      </w:r>
    </w:p>
    <w:tbl>
      <w:tblPr>
        <w:tblStyle w:val="a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B6F12C6"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27B59057" w14:textId="77777777" w:rsidR="006E716F" w:rsidRDefault="00000000">
            <w:pPr>
              <w:spacing w:before="40" w:after="40"/>
            </w:pPr>
            <w:r>
              <w:rPr>
                <w:rFonts w:ascii="Arial" w:eastAsia="Arial" w:hAnsi="Arial" w:cs="Arial"/>
                <w:b/>
                <w:bCs/>
                <w:color w:val="C8A951"/>
                <w:sz w:val="19"/>
              </w:rPr>
              <w:t>PARTENARIATS AES — PHASE 2 (2022-2026)</w:t>
            </w:r>
          </w:p>
        </w:tc>
      </w:tr>
      <w:tr w:rsidR="006E716F" w14:paraId="2540C3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F302678" w14:textId="77777777" w:rsidR="006E716F" w:rsidRDefault="00000000">
            <w:pPr>
              <w:spacing w:before="40" w:after="40"/>
            </w:pPr>
            <w:r>
              <w:rPr>
                <w:rFonts w:ascii="Arial" w:eastAsia="Arial" w:hAnsi="Arial" w:cs="Arial"/>
                <w:color w:val="1A1A1A"/>
                <w:sz w:val="20"/>
                <w:szCs w:val="19"/>
              </w:rPr>
              <w:t>RUSSIE (Africa Corps, ex-Wagner) : instructeurs, hélicoptères Mi-8/Mi-35, présence terrain. Puissamment déployée en RCA depuis 2018</w:t>
            </w:r>
          </w:p>
        </w:tc>
      </w:tr>
      <w:tr w:rsidR="006E716F" w14:paraId="0DB1138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08D743D" w14:textId="47132874" w:rsidR="006E716F" w:rsidRDefault="00000000">
            <w:pPr>
              <w:spacing w:before="40" w:after="40"/>
            </w:pPr>
            <w:r>
              <w:rPr>
                <w:rFonts w:ascii="Arial" w:eastAsia="Arial" w:hAnsi="Arial" w:cs="Arial"/>
                <w:color w:val="1A1A1A"/>
                <w:sz w:val="20"/>
                <w:szCs w:val="19"/>
              </w:rPr>
              <w:t xml:space="preserve">CHINE : infrastructures, surveillance numérique, accords commerciaux. </w:t>
            </w:r>
            <w:r w:rsidR="00475F53">
              <w:rPr>
                <w:rFonts w:ascii="Arial" w:eastAsia="Arial" w:hAnsi="Arial" w:cs="Arial"/>
                <w:color w:val="1A1A1A"/>
                <w:sz w:val="20"/>
                <w:szCs w:val="19"/>
              </w:rPr>
              <w:t>Présence</w:t>
            </w:r>
            <w:r>
              <w:rPr>
                <w:rFonts w:ascii="Arial" w:eastAsia="Arial" w:hAnsi="Arial" w:cs="Arial"/>
                <w:color w:val="1A1A1A"/>
                <w:sz w:val="20"/>
                <w:szCs w:val="19"/>
              </w:rPr>
              <w:t xml:space="preserve"> moins interventionniste</w:t>
            </w:r>
          </w:p>
        </w:tc>
      </w:tr>
      <w:tr w:rsidR="006E716F" w14:paraId="16EC69F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D4764A1" w14:textId="77777777" w:rsidR="006E716F" w:rsidRDefault="00000000">
            <w:pPr>
              <w:spacing w:before="40" w:after="40"/>
            </w:pPr>
            <w:r>
              <w:rPr>
                <w:rFonts w:ascii="Arial" w:eastAsia="Arial" w:hAnsi="Arial" w:cs="Arial"/>
                <w:color w:val="1A1A1A"/>
                <w:sz w:val="20"/>
                <w:szCs w:val="19"/>
              </w:rPr>
              <w:t>TURQUIE : drones Bayraktar TB2. Accords Mali et Niger. Position plus discrète</w:t>
            </w:r>
          </w:p>
        </w:tc>
      </w:tr>
      <w:tr w:rsidR="006E716F" w14:paraId="535CB2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6AA6E78" w14:textId="77777777" w:rsidR="006E716F" w:rsidRDefault="00000000">
            <w:pPr>
              <w:spacing w:before="40" w:after="40"/>
            </w:pPr>
            <w:r>
              <w:rPr>
                <w:rFonts w:ascii="Arial" w:eastAsia="Arial" w:hAnsi="Arial" w:cs="Arial"/>
                <w:color w:val="1A1A1A"/>
                <w:sz w:val="20"/>
                <w:szCs w:val="19"/>
              </w:rPr>
              <w:t>BRICS : délégation à Ouagadougou (juin 2023). Six semaines avant la transition nigérienne</w:t>
            </w:r>
          </w:p>
        </w:tc>
      </w:tr>
    </w:tbl>
    <w:p w14:paraId="2637FE10" w14:textId="325B6A95" w:rsidR="006E716F" w:rsidRDefault="00000000">
      <w:pPr>
        <w:spacing w:before="0" w:after="0" w:line="312" w:lineRule="auto"/>
        <w:ind w:firstLine="397" w:left="0" w:right="0"/>
        <w:jc w:val="both"/>
      </w:pPr>
      <w:r>
        <w:rPr>
          <w:rFonts w:ascii="Georgia" w:eastAsia="Georgia" w:hAnsi="Georgia" w:cs="Georgia"/>
          <w:color w:val="1A1A1A"/>
          <w:sz w:val="22"/>
          <w:szCs w:val="22"/>
        </w:rPr>
        <w:t>The honest answer is nuanced. Captain Ibrahim Traoré refused 200 Saudi mosques. Tiani expelled Chinese executives for wage discrimination against African workers. These facts show that the AES's sovereignty is exercised against its non-Western partners as well. This is not a pro-Russian position. It is a pro-African stance that chooses its partners without submitting to them. Guinea under Mamadi Doumbouya represents the borderline case of incomplete sovereigntism. Doumbouya is diversifying: military and economic agreements with Turkey, openings toward Russia for armaments. Paris is worried. But Ayissi raises the structural factor: Doumbouya is a former French legionnaire, married to a French gendarmerie officer. "He cannot break away. He has married France." [Anatole Albert Ayissi, For You Media Africa] The diversification of partnerships is not a break. It is a negotiation of margin within a dependency that remains fundamentally intact. The difference with Goïta, Traoré, and Tiani is precisely there: they broke away. Doumbouya negotiates. The United States had established at Agadez one of the "most strategic drone bases in Africa" [Siké Doumbé, For You Media] — a surveillance and strike tool covering the entire central Sahel. Its expulsion by Niger's CNSP in 2024 represents an unprecedented withdrawal of American intelligence capability in the region. In March 2025, Tiani expelled three senior CNPC executives. Documented reason: wage discrimination — Chinese expatriates earn $8,000 per month, while their Nigerien counterparts with equivalent qualifications earn $1,200. A Chinese hotel was closed for tax fraud. The AES's sovereignty operates in both directions. In June 2024, Medvedev spoke before UNESCO and called the CFA franc "monetary neocolonialism." He cited Sankara. He put a figure on African extraction at $62 trillion between 1960 and 2018. [Medvedev/UNESCO, 06/16/2024] The analysis is not wrong because it comes from Moscow. It is a calculated geopolitical positioning. What matters analytically: this is the first time a senior official of a Security Council power has used this framework in an international session. The pan-Africanist narrative enters the diplomacy of major powers.</w:t>
      </w:r>
      <w:r w:rsidR="00F264E5">
        <w:rPr>
          <w:rFonts w:ascii="Georgia" w:eastAsia="Georgia" w:hAnsi="Georgia" w:cs="Georgia"/>
          <w:color w:val="1A1A1A"/>
          <w:sz w:val="22"/>
          <w:szCs w:val="22"/>
        </w:rPr>
      </w:r>
      <w:r>
        <w:rPr>
          <w:rFonts w:ascii="Georgia" w:eastAsia="Georgia" w:hAnsi="Georgia" w:cs="Georgia"/>
          <w:color w:val="1A1A1A"/>
          <w:sz w:val="22"/>
          <w:szCs w:val="22"/>
        </w:rPr>
      </w:r>
      <w:r w:rsidR="00475F53">
        <w:rPr>
          <w:rFonts w:ascii="Georgia" w:eastAsia="Georgia" w:hAnsi="Georgia" w:cs="Georgia"/>
          <w:color w:val="1A1A1A"/>
          <w:sz w:val="22"/>
          <w:szCs w:val="22"/>
        </w:rPr>
      </w:r>
      <w:r w:rsidR="00F264E5">
        <w:rPr>
          <w:rFonts w:ascii="Georgia" w:eastAsia="Georgia" w:hAnsi="Georgia" w:cs="Georgia"/>
          <w:color w:val="1A1A1A"/>
          <w:sz w:val="22"/>
          <w:szCs w:val="22"/>
        </w:rPr>
      </w:r>
      <w:r>
        <w:rPr>
          <w:rFonts w:ascii="Georgia" w:eastAsia="Georgia" w:hAnsi="Georgia" w:cs="Georgia"/>
          <w:color w:val="1A1A1A"/>
          <w:sz w:val="22"/>
          <w:szCs w:val="22"/>
        </w:rPr>
      </w:r>
      <w:r w:rsidR="00475F53">
        <w:rPr>
          <w:rFonts w:ascii="Georgia" w:eastAsia="Georgia" w:hAnsi="Georgia" w:cs="Georgia"/>
          <w:color w:val="1A1A1A"/>
          <w:sz w:val="22"/>
          <w:szCs w:val="22"/>
        </w:rPr>
      </w:r>
      <w:r>
        <w:rPr>
          <w:rFonts w:ascii="Georgia" w:eastAsia="Georgia" w:hAnsi="Georgia" w:cs="Georgia"/>
          <w:color w:val="1A1A1A"/>
          <w:sz w:val="22"/>
          <w:szCs w:val="22"/>
        </w:rPr>
      </w:r>
      <w:r w:rsidR="00F264E5">
        <w:rPr>
          <w:rFonts w:ascii="Georgia" w:eastAsia="Georgia" w:hAnsi="Georgia" w:cs="Georgia"/>
          <w:color w:val="1A1A1A"/>
          <w:sz w:val="22"/>
          <w:szCs w:val="22"/>
        </w:rPr>
      </w:r>
      <w:proofErr w:type="spellStart"/>
      <w:r w:rsidR="00F264E5">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4D1A7C6F" w14:textId="4DB45E2C" w:rsidR="006E716F" w:rsidRDefault="00000000">
      <w:pPr>
        <w:spacing w:before="0" w:after="0" w:line="312" w:lineRule="auto"/>
        <w:ind w:firstLine="397" w:left="0" w:right="0"/>
        <w:jc w:val="both"/>
      </w:pPr>
      <w:r>
        <w:rPr>
          <w:rFonts w:ascii="Georgia" w:eastAsia="Georgia" w:hAnsi="Georgia" w:cs="Georgia"/>
          <w:color w:val="1A1A1A"/>
          <w:sz w:val="22"/>
          <w:szCs w:val="22"/>
        </w:rPr>
        <w:t>The CAR foreshadows this dilemma. Mathematics professor Faustin-Archange Touadéra, democratically elected, dependent on international aid for 46–69% of his budget, attempts the impossible balancing act between Paris and Moscow. The AES officers do not face this constraint: their legitimacy does not depend on international financial institutions. That is the structural difference between negotiating and choosing.</w:t>
      </w:r>
      <w:proofErr w:type="spellStart"/>
      <w:r>
        <w:rPr>
          <w:rFonts w:ascii="Georgia" w:eastAsia="Georgia" w:hAnsi="Georgia" w:cs="Georgia"/>
          <w:color w:val="1A1A1A"/>
          <w:sz w:val="22"/>
          <w:szCs w:val="22"/>
        </w:rPr>
      </w:r>
      <w:r w:rsidR="00FB3AE5">
        <w:rPr>
          <w:rFonts w:ascii="Georgia" w:eastAsia="Georgia" w:hAnsi="Georgia" w:cs="Georgia"/>
          <w:color w:val="1A1A1A"/>
          <w:sz w:val="22"/>
          <w:szCs w:val="22"/>
        </w:rPr>
      </w:r>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0C249940"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"After more than 60 years of cooperation, the Central African Republic remains the very last of the French-speaking countries in the world."</w:t>
      </w:r>
    </w:p>
    <w:p w14:paraId="7317E771"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Fridolin Ngoulou, Central African analyst, Oubangui Médias</w:t>
      </w:r>
    </w:p>
    <w:p w14:paraId="7716C6EB"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"The presence of the Russian Federation on Central African soil stems from the fact that other friendly countries did not answer the call for help. I would like to recall the responsibility of my French counterpart: he strongly mobilized efforts for the withdrawal of the Sangaris forces."</w:t>
      </w:r>
    </w:p>
    <w:p w14:paraId="3FDA22BA"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Sylvie Baipo Temon, Minister of Foreign Affairs of the CAR, October 2021</w:t>
      </w:r>
    </w:p>
    <w:tbl>
      <w:tblPr>
        <w:tblStyle w:val="a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F15BC52"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2E730F11" w14:textId="77777777" w:rsidR="006E716F" w:rsidRDefault="00000000">
            <w:pPr>
              <w:spacing w:before="40" w:after="40"/>
            </w:pPr>
            <w:r>
              <w:rPr>
                <w:rFonts w:ascii="Arial" w:eastAsia="Arial" w:hAnsi="Arial" w:cs="Arial"/>
                <w:b/>
                <w:bCs/>
                <w:color w:val="C8A951"/>
                <w:sz w:val="19"/>
              </w:rPr>
              <w:t>DOCTRINE DE PRESSION FINANCIÈRE FRANÇAISE — SÉQUENCE REPRODUITE SUR 4 PAYS</w:t>
            </w:r>
          </w:p>
        </w:tc>
      </w:tr>
      <w:tr w:rsidR="006E716F" w14:paraId="51D778E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FE651A8" w14:textId="77777777" w:rsidR="006E716F" w:rsidRDefault="00000000">
            <w:pPr>
              <w:spacing w:before="40" w:after="40"/>
            </w:pPr>
            <w:r>
              <w:rPr>
                <w:rFonts w:ascii="Arial" w:eastAsia="Arial" w:hAnsi="Arial" w:cs="Arial"/>
                <w:color w:val="1A1A1A"/>
                <w:sz w:val="20"/>
                <w:szCs w:val="19"/>
              </w:rPr>
              <w:t>RCA (2021) : suspension aide + 3 conditions dont départ Wagner</w:t>
            </w:r>
          </w:p>
        </w:tc>
      </w:tr>
      <w:tr w:rsidR="006E716F" w14:paraId="5358E0A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459B05" w14:textId="77777777" w:rsidR="006E716F" w:rsidRDefault="00000000">
            <w:pPr>
              <w:spacing w:before="40" w:after="40"/>
            </w:pPr>
            <w:r>
              <w:rPr>
                <w:rFonts w:ascii="Arial" w:eastAsia="Arial" w:hAnsi="Arial" w:cs="Arial"/>
                <w:color w:val="1A1A1A"/>
                <w:sz w:val="20"/>
                <w:szCs w:val="19"/>
              </w:rPr>
              <w:t>Mali (2022) : suspension aide + interdiction médias + expulsion Barkhane</w:t>
            </w:r>
          </w:p>
        </w:tc>
      </w:tr>
      <w:tr w:rsidR="006E716F" w14:paraId="3050FE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AEB48B" w14:textId="77777777" w:rsidR="006E716F" w:rsidRDefault="00000000">
            <w:pPr>
              <w:spacing w:before="40" w:after="40"/>
            </w:pPr>
            <w:r>
              <w:rPr>
                <w:rFonts w:ascii="Arial" w:eastAsia="Arial" w:hAnsi="Arial" w:cs="Arial"/>
                <w:color w:val="1A1A1A"/>
                <w:sz w:val="20"/>
                <w:szCs w:val="19"/>
              </w:rPr>
              <w:t>Burkina Faso (2024) : suspension aide après expulsion forces françaises</w:t>
            </w:r>
          </w:p>
        </w:tc>
      </w:tr>
      <w:tr w:rsidR="006E716F" w14:paraId="554BD35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E3F8130" w14:textId="77777777" w:rsidR="006E716F" w:rsidRDefault="00000000">
            <w:pPr>
              <w:spacing w:before="40" w:after="40"/>
            </w:pPr>
            <w:r>
              <w:rPr>
                <w:rFonts w:ascii="Arial" w:eastAsia="Arial" w:hAnsi="Arial" w:cs="Arial"/>
                <w:color w:val="1A1A1A"/>
                <w:sz w:val="20"/>
                <w:szCs w:val="19"/>
              </w:rPr>
              <w:t>Niger (2023) : suspension aide + tentative d’intervention CEDEAO</w:t>
            </w:r>
          </w:p>
        </w:tc>
      </w:tr>
      <w:tr w:rsidR="006E716F" w14:paraId="5A25F02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8F8C18C" w14:textId="0FB7D4AB" w:rsidR="006E716F" w:rsidRDefault="00000000">
            <w:pPr>
              <w:spacing w:before="40" w:after="40"/>
            </w:pPr>
            <w:r>
              <w:rPr>
                <w:rFonts w:ascii="Arial" w:eastAsia="Arial" w:hAnsi="Arial" w:cs="Arial"/>
                <w:color w:val="1A1A1A"/>
                <w:sz w:val="20"/>
                <w:szCs w:val="19"/>
              </w:rPr>
              <w:t>La RCA est le laboratoire. Le Sahel a reproduit le modèle en accéléré sur trois pays simultanément</w:t>
            </w:r>
          </w:p>
        </w:tc>
      </w:tr>
    </w:tbl>
    <w:p w14:paraId="7C79D469" w14:textId="77777777" w:rsidR="006E716F" w:rsidRDefault="00000000">
      <w:pPr>
        <w:pBdr>
          <w:bottom w:val="single" w:sz="4" w:space="2" w:color="888888"/>
        </w:pBdr>
        <w:spacing w:before="320" w:after="160" w:lineRule="auto" w:line="288"/>
        <w:ind w:firstLine="0"/>
        <w:jc w:val="left"/>
      </w:pPr>
      <w:r>
        <w:rPr>
          <w:rFonts w:ascii="Garamond" w:eastAsia="Arial" w:hAnsi="Garamond" w:cs="Arial"/>
          <w:b/>
          <w:bCs/>
          <w:color w:val="4A3810"/>
          <w:sz w:val="26"/>
          <w:szCs w:val="24"/>
        </w:rPr>
        <w:t>The United Arab Emirates: actor of African destabilization (SWP, May 2026)</w:t>
      </w:r>
    </w:p>
    <w:p w14:paraId="68D6C9B6"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SWP Comment No. 19, May 2026 — The Destabilizing Role of the United Arab Emirates in African Conflicts. Authors: Dr. Gerrit Kurtz, Dr. Wolfram Lacher, Dr. Stephan Roll, Africa and Middle East Division, SWP (German Institute for International and Security Affairs). Independent institutional academic source, peer-reviewed.</w:t>
      </w:r>
    </w:p>
    <w:p w14:paraId="130537D7" w14:textId="290A9454" w:rsidR="006E716F" w:rsidRDefault="00000000">
      <w:pPr>
        <w:spacing w:before="0" w:after="0" w:line="312" w:lineRule="auto"/>
        <w:ind w:firstLine="397" w:left="0" w:right="0"/>
        <w:jc w:val="both"/>
      </w:pPr>
      <w:r>
        <w:rPr>
          <w:rFonts w:ascii="Georgia" w:eastAsia="Georgia" w:hAnsi="Georgia" w:cs="Georgia"/>
          <w:color w:val="1A1A1A"/>
          <w:sz w:val="22"/>
          <w:szCs w:val="22"/>
        </w:rPr>
        <w:t>The facts established by the report: the UAE is the most significant military, logistical, and financial backer of the Rapid Support Forces (RSF/Hemeti) in Sudan. October 2025: the RSF seizes El-Fasher, committing massacres described as "hallmarks of genocide" by a UN investigation mission. In the fall of 2025, the UAE establishes a training camp for the RSF in Benishangul-Gumuz, western Ethiopia. The Emirati security company Global Security Services Group recruits and transports several hundred Colombian mercenaries — some of whom train children for combat. US sanctions imposed in 2025 against the parties involved, with the exception of the Emirati firm itself. The UAE logistics network is transnational and documented: RSF supply via Kufra (Libya), N'Djamena and Amdjarass (Chad), Kenya, Uganda, Rwanda. 458 heavy transport flights from UAE military airports to eastern Libya between October 2024 and the end of 2025 — including 239 to Kufra alone. [SWP, op. cit.] The war in Sudan has created the world's largest humanitarian crisis as measured by the number of people dependent on aid: 33.7 million according to the UN. The UAE's diplomatic lobbying is precisely documented: Lana Nusseibeh, UAE Minister of State, spends four days in Brussels in November 2025 to meet with Members of the European Parliament. As a result: the European Parliament resolution on Sudan, adopted simultaneously, does not mention UAE support for the RSF — the amendments submitted by left-wing groups having been blocked by the European People's Party. Institutional proof that silence on the UAE is organized, not spontaneous. Another analytically decisive fact: the Galix defense system, of French manufacture, was deployed on Emirati armored vehicles in Sudan. French weapons are participating in the Sudanese conflict — via the UAE as an intermediary. This is not a coincidence. This is an armament architecture.</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roofErr w:type="spellStart"/>
      <w:proofErr w:type="gramStart"/>
      <w:r>
        <w:rPr>
          <w:rFonts w:ascii="Georgia" w:eastAsia="Georgia" w:hAnsi="Georgia" w:cs="Georgia"/>
          <w:color w:val="1A1A1A"/>
          <w:sz w:val="22"/>
          <w:szCs w:val="22"/>
        </w:rPr>
      </w:r>
      <w:proofErr w:type="spellEnd"/>
      <w:proofErr w:type="gramEnd"/>
      <w:r>
        <w:rPr>
          <w:rFonts w:ascii="Georgia" w:eastAsia="Georgia" w:hAnsi="Georgia" w:cs="Georgia"/>
          <w:color w:val="1A1A1A"/>
          <w:sz w:val="22"/>
          <w:szCs w:val="22"/>
        </w:rPr>
      </w:r>
      <w:r>
        <w:rPr>
          <w:rFonts w:ascii="Georgia" w:eastAsia="Georgia" w:hAnsi="Georgia" w:cs="Georgia"/>
          <w:color w:val="1A1A1A"/>
          <w:sz w:val="22"/>
          <w:szCs w:val="22"/>
        </w:rPr>
      </w:r>
    </w:p>
    <w:tbl>
      <w:tblPr>
        <w:tblStyle w:val="a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A42AEAE"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4A3BFC16" w14:textId="77777777" w:rsidR="006E716F" w:rsidRDefault="00000000">
            <w:pPr>
              <w:spacing w:before="40" w:after="40"/>
            </w:pPr>
            <w:r>
              <w:rPr>
                <w:rFonts w:ascii="Arial" w:eastAsia="Arial" w:hAnsi="Arial" w:cs="Arial"/>
                <w:b/>
                <w:bCs/>
                <w:color w:val="C8A951"/>
                <w:sz w:val="19"/>
              </w:rPr>
              <w:t>ÉMIRATS ARABES UNIS EN AFRIQUE — FAITS ÉTABLIS PAR LE RAPPORT SWP (mai 2026)</w:t>
            </w:r>
          </w:p>
        </w:tc>
      </w:tr>
      <w:tr w:rsidR="006E716F" w14:paraId="50DA0EB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B344F7B" w14:textId="4E48151A" w:rsidR="006E716F" w:rsidRDefault="00000000">
            <w:pPr>
              <w:spacing w:before="40" w:after="40"/>
            </w:pPr>
            <w:r>
              <w:rPr>
                <w:rFonts w:ascii="Arial" w:eastAsia="Arial" w:hAnsi="Arial" w:cs="Arial"/>
                <w:color w:val="1A1A1A"/>
                <w:sz w:val="20"/>
                <w:szCs w:val="19"/>
              </w:rPr>
              <w:t>Soudan : soutien militaire, logistique et financier aux FSR (Hemeti). El-Fasher (oct. 2025) = génocide selon ONU</w:t>
            </w:r>
          </w:p>
        </w:tc>
      </w:tr>
      <w:tr w:rsidR="006E716F" w14:paraId="4D13BAF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872F451" w14:textId="77777777" w:rsidR="006E716F" w:rsidRDefault="00000000">
            <w:pPr>
              <w:spacing w:before="40" w:after="40"/>
            </w:pPr>
            <w:r>
              <w:rPr>
                <w:rFonts w:ascii="Arial" w:eastAsia="Arial" w:hAnsi="Arial" w:cs="Arial"/>
                <w:color w:val="1A1A1A"/>
                <w:sz w:val="20"/>
                <w:szCs w:val="19"/>
              </w:rPr>
              <w:t>Camp d’entraînement RSF en Benishangul-Gumuz (Éthiopie) depuis automne 2025</w:t>
            </w:r>
          </w:p>
        </w:tc>
      </w:tr>
      <w:tr w:rsidR="006E716F" w14:paraId="3E613FC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8F87305" w14:textId="375165E9" w:rsidR="006E716F" w:rsidRDefault="00000000">
            <w:pPr>
              <w:spacing w:before="40" w:after="40"/>
            </w:pPr>
            <w:r>
              <w:rPr>
                <w:rFonts w:ascii="Arial" w:eastAsia="Arial" w:hAnsi="Arial" w:cs="Arial"/>
                <w:color w:val="1A1A1A"/>
                <w:sz w:val="20"/>
                <w:szCs w:val="19"/>
              </w:rPr>
              <w:t xml:space="preserve">Mercenaires colombiens : </w:t>
            </w:r>
            <w:r w:rsidR="00B32DAD">
              <w:rPr>
                <w:rFonts w:ascii="Arial" w:eastAsia="Arial" w:hAnsi="Arial" w:cs="Arial"/>
                <w:color w:val="1A1A1A"/>
                <w:sz w:val="20"/>
                <w:szCs w:val="19"/>
              </w:rPr>
              <w:t>plusieurs centaines recrutées</w:t>
            </w:r>
            <w:r>
              <w:rPr>
                <w:rFonts w:ascii="Arial" w:eastAsia="Arial" w:hAnsi="Arial" w:cs="Arial"/>
                <w:color w:val="1A1A1A"/>
                <w:sz w:val="20"/>
                <w:szCs w:val="19"/>
              </w:rPr>
              <w:t>, certains entraînant des enfants au combat</w:t>
            </w:r>
          </w:p>
        </w:tc>
      </w:tr>
      <w:tr w:rsidR="006E716F" w14:paraId="7F3DE2C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3D7F77A" w14:textId="77777777" w:rsidR="006E716F" w:rsidRDefault="00000000">
            <w:pPr>
              <w:spacing w:before="40" w:after="40"/>
            </w:pPr>
            <w:r>
              <w:rPr>
                <w:rFonts w:ascii="Arial" w:eastAsia="Arial" w:hAnsi="Arial" w:cs="Arial"/>
                <w:color w:val="1A1A1A"/>
                <w:sz w:val="20"/>
                <w:szCs w:val="19"/>
              </w:rPr>
              <w:t>458 vols cargo (oct. 2024 – fin 2025) vers Libye orientale. 239 vers Kufra (hub RSF). Violations embargos ONU</w:t>
            </w:r>
          </w:p>
        </w:tc>
      </w:tr>
      <w:tr w:rsidR="006E716F" w14:paraId="06E67CF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31D5DF" w14:textId="77777777" w:rsidR="006E716F" w:rsidRDefault="00000000">
            <w:pPr>
              <w:spacing w:before="40" w:after="40"/>
            </w:pPr>
            <w:r>
              <w:rPr>
                <w:rFonts w:ascii="Arial" w:eastAsia="Arial" w:hAnsi="Arial" w:cs="Arial"/>
                <w:color w:val="1A1A1A"/>
                <w:sz w:val="20"/>
                <w:szCs w:val="19"/>
              </w:rPr>
              <w:t>Libye : armement Haftar depuis 2014. Coopération Wagner/EAU documentée : vols logistiques, systèmes Pantsir, coordonnées cibles</w:t>
            </w:r>
          </w:p>
        </w:tc>
      </w:tr>
      <w:tr w:rsidR="006E716F" w14:paraId="56D6DEB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353F47A" w14:textId="77777777" w:rsidR="006E716F" w:rsidRDefault="00000000">
            <w:pPr>
              <w:spacing w:before="40" w:after="40"/>
            </w:pPr>
            <w:r>
              <w:rPr>
                <w:rFonts w:ascii="Arial" w:eastAsia="Arial" w:hAnsi="Arial" w:cs="Arial"/>
                <w:color w:val="1A1A1A"/>
                <w:sz w:val="20"/>
                <w:szCs w:val="19"/>
              </w:rPr>
              <w:t>Prêt de 1,5 milliard USD au Tchad (juin 2023) pour contrôler le corridor logistique</w:t>
            </w:r>
          </w:p>
        </w:tc>
      </w:tr>
      <w:tr w:rsidR="006E716F" w14:paraId="0491143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C2BBA27" w14:textId="77777777" w:rsidR="006E716F" w:rsidRDefault="00000000">
            <w:pPr>
              <w:spacing w:before="40" w:after="40"/>
            </w:pPr>
            <w:r>
              <w:rPr>
                <w:rFonts w:ascii="Arial" w:eastAsia="Arial" w:hAnsi="Arial" w:cs="Arial"/>
                <w:color w:val="1A1A1A"/>
                <w:sz w:val="20"/>
                <w:szCs w:val="19"/>
              </w:rPr>
              <w:t>Coopération EAU-Israël pour établir une présence militaire au Somaliland (2026)</w:t>
            </w:r>
          </w:p>
        </w:tc>
      </w:tr>
      <w:tr w:rsidR="006E716F" w14:paraId="1F1A86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CC0E4E8" w14:textId="77777777" w:rsidR="006E716F" w:rsidRDefault="00000000">
            <w:pPr>
              <w:spacing w:before="40" w:after="40"/>
            </w:pPr>
            <w:r>
              <w:rPr>
                <w:rFonts w:ascii="Arial" w:eastAsia="Arial" w:hAnsi="Arial" w:cs="Arial"/>
                <w:color w:val="1A1A1A"/>
                <w:sz w:val="20"/>
                <w:szCs w:val="19"/>
              </w:rPr>
              <w:t>EAU se retirent d’OPEC+ (fin avril 2026). Tensions EAU-Arabie Saoudite : Riyad ferme son espace aérien aux missions RSF</w:t>
            </w:r>
          </w:p>
        </w:tc>
      </w:tr>
    </w:tbl>
    <w:p w14:paraId="579B3E46" w14:textId="544EB32C"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"The United Arab Emirates has become one of the most aggressive external actors in African conflicts. Its role impedes conflict resolution efforts and exacerbates humanitarian crises as well as regional instability."</w:t>
      </w:r>
      <w:r w:rsidR="00314EF1" w:rsidRPr="00314EF1">
        <w:rPr>
          <w:rFonts w:ascii="Georgia" w:eastAsia="Georgia" w:hAnsi="Georgia" w:cs="Georgia"/>
          <w:i/>
          <w:iCs/>
          <w:color w:val="8B1A1A"/>
          <w:sz w:val="22"/>
          <w:szCs w:val="21"/>
        </w:rPr>
      </w:r>
      <w:r w:rsidR="00271C4B" w:rsidRPr="00314EF1">
        <w:rPr>
          <w:rFonts w:ascii="Georgia" w:eastAsia="Georgia" w:hAnsi="Georgia" w:cs="Georgia"/>
          <w:i/>
          <w:iCs/>
          <w:color w:val="8B1A1A"/>
          <w:sz w:val="22"/>
          <w:szCs w:val="21"/>
        </w:rPr>
      </w:r>
      <w:r>
        <w:rPr>
          <w:rFonts w:ascii="Georgia" w:eastAsia="Georgia" w:hAnsi="Georgia" w:cs="Georgia"/>
          <w:i/>
          <w:iCs/>
          <w:color w:val="8B1A1A"/>
          <w:sz w:val="22"/>
          <w:szCs w:val="21"/>
        </w:rPr>
      </w:r>
    </w:p>
    <w:p w14:paraId="79B0E4E8"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Kurtz, Lacher, Roll, SWP Comment No. 19, May 2026</w:t>
      </w:r>
    </w:p>
    <w:p w14:paraId="124AA48D" w14:textId="77777777" w:rsidR="006E716F" w:rsidRDefault="00000000">
      <w:pPr>
        <w:spacing w:before="0" w:after="0"/>
      </w:pPr>
      <w:r>
        <w:br w:type="page"/>
      </w:r>
    </w:p>
    <w:p w14:paraId="549769E5"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23 — The United States Confronting the Realignment</w:t>
      </w:r>
      <w:r>
        <w:rPr>
          <w:rFonts w:ascii="Garamond" w:eastAsia="Arial" w:hAnsi="Garamond" w:cs="Arial"/>
          <w:b/>
          <w:bCs/>
          <w:color w:val="1A1A1A"/>
          <w:sz w:val="23"/>
        </w:rPr>
      </w:r>
    </w:p>
    <w:p w14:paraId="4FC66AA1"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Washington is not Paris. The United States defends interests, not a symbolic system. Its relationship with the AES is pragmatic. The withdrawal from Base 201 in the spring of 2024 is negotiated, not imposed. The Americans leave without slamming doors, leaving open the possibility of other forms of security cooperation.</w:t>
      </w:r>
    </w:p>
    <w:p w14:paraId="09F586AC"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Nathalie Yamb, during the Niamey debate, analyzes Trump's election as a "window of opportunity": the AES's traditional adversaries no longer form a united front. Europe is destabilized. If the AES acts quickly to consolidate its economic and institutional assets, it can take advantage of this moment. But she warns: if this window is not seized, Europeans will rearm and "will go looking for money elsewhere, and elsewhere means at our place."</w:t>
      </w:r>
    </w:p>
    <w:p w14:paraId="2B3C2258"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April 23, 2026: the EU Council finalizes 90 billion euros for Ukraine, including 60 billion for defense with "targeted exemptions." Two days later: the attacks of April 25. The chronological coincidence between the European financial unblocking and the coordinated attacks in Mali is noted by several analysts. It does not constitute proof. It constitutes a question.</w:t>
      </w:r>
    </w:p>
    <w:p w14:paraId="3CFE43BD" w14:textId="77777777" w:rsidR="006E716F" w:rsidRDefault="00000000">
      <w:pPr>
        <w:spacing w:before="0" w:after="0"/>
      </w:pPr>
      <w:r>
        <w:br w:type="page"/>
      </w:r>
    </w:p>
    <w:p w14:paraId="0179853A"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24 — Mauritania: The Silent Neighbor</w:t>
      </w:r>
      <w:r>
        <w:rPr>
          <w:rFonts w:ascii="Garamond" w:eastAsia="Arial" w:hAnsi="Garamond" w:cs="Arial"/>
          <w:b/>
          <w:bCs/>
          <w:color w:val="1A1A1A"/>
          <w:sz w:val="23"/>
        </w:rPr>
      </w:r>
    </w:p>
    <w:p w14:paraId="2DF8B433"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Mauritania is the forgotten country in Sahelian analysis. Border with Mali spanning 2,200 km. Border with Senegal, Algeria, Morocco. Country 70% desert. Population 4.7 million. And yet: outside the AES, maintaining workable relations with France, hosting on its territory rear bases of groups that Bamako considers hostile.</w:t>
      </w:r>
    </w:p>
    <w:p w14:paraId="3925CFDC" w14:textId="04C0A369" w:rsidR="006E716F" w:rsidRDefault="00000000">
      <w:pPr>
        <w:spacing w:before="0" w:after="0" w:line="312" w:lineRule="auto"/>
        <w:ind w:firstLine="397" w:left="0" w:right="0"/>
        <w:jc w:val="both"/>
      </w:pPr>
      <w:r>
        <w:rPr>
          <w:rFonts w:ascii="Georgia" w:eastAsia="Georgia" w:hAnsi="Georgia" w:cs="Georgia"/>
          <w:color w:val="1A1A1A"/>
          <w:sz w:val="22"/>
          <w:szCs w:val="22"/>
        </w:rPr>
        <w:t>Bilal Chérif, leader of the Azawad Liberation Front (FLA), has his rear base in Mauritania according to field sources. In May 2025, he travels to France with a Schengen visa while his movement maintains ties with JNIM. He is reportedly received in Paris according to Africa Intelligence. Ghazouani is reelected in 2024 in an election without genuine alternation in power. His stability rests on a fragile balance: good relations with Paris, pragmatic foreign policy, silence on documented internal human rights violations. President Ghazouani is received on a state visit by Macron shortly before the attacks of April 25, 2026. Mali is at the center of the discussions.</w:t>
      </w:r>
    </w:p>
    <w:p w14:paraId="7AA40D43"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Mauritanian stability is real. It also masks a reality documented by the Global Slavery Index 2023: slavery, criminalized in 2007, remains a reality in Mauritania. The events of 1989-1991 constitute a persistent trauma: inter-communal violence with Senegal, mass expulsions of Black African populations (Toucouleur, Soninké, Peul) stripped of their Mauritanian nationality. This past is never mentioned when Paris speaks of Mauritanian "stability." Furthermore, the Grand Tortue Ahmeyim (GTA) field, shared with Senegal, produces its first LNG exports in 2024 — 2.4 million tons per year initially. The Mauritania that is silent on the AES is also the Mauritania that is beginning to monetize its gas. Its interests diverge from Bamako's. The geography of resources sometimes explains geopolitics better than speeches. Mauritania is France's last real ally in the Sahel. And the logistical corridor through which armed groups operate against Mali.</w:t>
      </w:r>
    </w:p>
    <w:p w14:paraId="029DBFE0" w14:textId="77777777" w:rsidR="006E716F" w:rsidRDefault="00000000">
      <w:pPr>
        <w:spacing w:before="0" w:after="0"/>
      </w:pPr>
      <w:r>
        <w:br w:type="page"/>
      </w:r>
    </w:p>
    <w:p w14:paraId="78D6A3A7" w14:textId="77777777" w:rsidR="006E716F" w:rsidRDefault="00000000">
      <w:pPr>
        <w:spacing w:before="0" w:after="0" w:lineRule="auto" w:line="312"/>
        <w:ind w:firstLine="397" w:left="0" w:right="0"/>
      </w:pPr>
      <w:r>
        <w:rPr>
          <w:rFonts w:ascii="Garamond" w:hAnsi="Garamond"/>
          <w:sz w:val="22"/>
        </w:rPr>
        <w:t>PART VII</w:t>
      </w:r>
    </w:p>
    <w:p w14:paraId="5D512F1C" w14:textId="77777777" w:rsidR="006E716F" w:rsidRDefault="00000000">
      <w:pPr>
        <w:spacing w:before="320" w:after="160" w:lineRule="auto" w:line="288"/>
        <w:ind w:firstLine="0"/>
        <w:jc w:val="left"/>
      </w:pPr>
      <w:proofErr w:type="gramStart"/>
      <w:r>
        <w:rPr>
          <w:rFonts w:ascii="Garamond" w:eastAsia="Arial" w:hAnsi="Garamond" w:cs="Arial"/>
          <w:b/>
          <w:bCs/>
          <w:color w:val="C8960A"/>
          <w:sz w:val="26"/>
          <w:szCs w:val="24"/>
        </w:rPr>
        <w:t>THE PROXY WAR</w:t>
      </w:r>
      <w:proofErr w:type="gramEnd"/>
    </w:p>
    <w:p w14:paraId="0E89363E" w14:textId="77777777" w:rsidR="006E716F" w:rsidRDefault="00000000">
      <w:pPr>
        <w:pStyle w:val="Titre1"/>
        <w:pBdr>
          <w:bottom w:val="single" w:sz="8" w:space="8" w:color="C8A951"/>
        </w:pBdr>
        <w:spacing w:after="360" w:before="0" w:lineRule="auto" w:line="276"/>
        <w:ind w:firstLine="0"/>
        <w:jc w:val="center"/>
        <w:pageBreakBefore w:val="1"/>
      </w:pPr>
      <w:r>
        <w:rPr>
          <w:rFonts w:ascii="Garamond" w:eastAsia="Arial" w:hAnsi="Garamond" w:cs="Arial"/>
          <w:b/>
          <w:bCs/>
          <w:color w:val="C8960A"/>
          <w:sz w:val="44"/>
          <w:szCs w:val="42"/>
        </w:rPr>
        <w:t>From the Ghost Army to the Attacks of April 25, 2026</w:t>
      </w:r>
    </w:p>
    <w:p w14:paraId="40F29FAC" w14:textId="77777777" w:rsidR="006E716F" w:rsidRDefault="00000000">
      <w:pPr>
        <w:spacing w:before="0" w:after="0" w:lineRule="auto" w:line="312"/>
        <w:ind w:firstLine="397" w:left="0" w:right="0"/>
      </w:pPr>
      <w:r>
        <w:rPr>
          <w:rFonts w:ascii="Garamond" w:eastAsia="Arial" w:hAnsi="Garamond" w:cs="Arial"/>
          <w:i/>
          <w:iCs/>
          <w:color w:val="9A7820"/>
          <w:sz w:val="22"/>
          <w:szCs w:val="22"/>
        </w:rPr>
        <w:t>Chapter 25 — The Ghost Army of Paris</w:t>
      </w:r>
    </w:p>
    <w:p w14:paraId="36E45756"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After the official expulsions, France does not leave the Sahel. It reconstitutes itself. Discreetly. Clandestinely. Through its regional allies: Benin, Guinea, Côte d'Ivoire. This is what Thomas Dietrich documents in his investigation published on July 13, 2024: presence of French soldiers at Tourou in Benin, drones and an intelligence aircraft financed at 11.7 million euros by the EU. DGSE supporting Beninese intelligence. Dietrich is banned from investigating in Benin by President Patrice Talon himself.</w:t>
      </w:r>
      <w:r>
        <w:rPr>
          <w:rFonts w:ascii="Garamond" w:eastAsia="Arial" w:hAnsi="Garamond" w:cs="Arial"/>
          <w:b/>
          <w:bCs/>
          <w:color w:val="1A1A1A"/>
          <w:sz w:val="23"/>
        </w:rPr>
      </w:r>
    </w:p>
    <w:p w14:paraId="70F74D83"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Dr. Yamb Ntimba's pyramid of domination structures this system into five levels. The military level is the most visible, but the least determining over the long term. It is the ontological level — the conviction installed in African minds of their own inferiority — that ensures the resilience of the system even when armies are expelled.</w:t>
      </w:r>
    </w:p>
    <w:p w14:paraId="5A65A189" w14:textId="69A36B7B" w:rsidR="006E716F" w:rsidRDefault="00000000">
      <w:pPr>
        <w:spacing w:before="0" w:after="0" w:line="312" w:lineRule="auto"/>
        <w:ind w:firstLine="397" w:left="0" w:right="0"/>
        <w:jc w:val="both"/>
      </w:pPr>
      <w:r>
        <w:rPr>
          <w:rFonts w:ascii="Georgia" w:eastAsia="Georgia" w:hAnsi="Georgia" w:cs="Georgia"/>
          <w:color w:val="1A1A1A"/>
          <w:sz w:val="22"/>
          <w:szCs w:val="22"/>
        </w:rPr>
        <w:t>Two cases document the ghost army from the African field. Rémy Juan Quignolot: former French non-commissioned officer, who moved into private security, residing in the CAR since 2013. Arrested in Bangui on May 10, 2021. Photos published by Ndjoni Sango (credit Erick Ngaba): complete military arsenal laid out on the ground. Five charges: espionage, illegal possession of weapons, criminal conspiracy, endangering state security, plotting. Exfiltrated via Libreville on May 21, 2023. The Africa cell of the Élysée — Franck Paris and Nadège Chouat — is implicated in the negotiations. [Le Parisien, May 21, 2023]</w:t>
      </w:r>
    </w:p>
    <w:tbl>
      <w:tblPr>
        <w:tblStyle w:val="a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C1C0F4B"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07F2E3DB" w14:textId="0FAE24CC" w:rsidR="006E716F" w:rsidRDefault="00000000">
            <w:pPr>
              <w:spacing w:before="40" w:after="40"/>
            </w:pPr>
            <w:r>
              <w:rPr>
                <w:rFonts w:ascii="Arial" w:eastAsia="Arial" w:hAnsi="Arial" w:cs="Arial"/>
                <w:b/>
                <w:bCs/>
                <w:color w:val="C8960A"/>
                <w:sz w:val="19"/>
              </w:rPr>
              <w:t>PYRAMID OF DOMINATION — DR. YAMB NTIMBA</w:t>
            </w:r>
            <w:r w:rsidR="00C94F3C">
              <w:rPr>
                <w:rFonts w:ascii="Arial" w:eastAsia="Arial" w:hAnsi="Arial" w:cs="Arial"/>
                <w:b/>
                <w:bCs/>
                <w:color w:val="C8A951"/>
                <w:sz w:val="19"/>
              </w:rPr>
            </w:r>
            <w:r>
              <w:rPr>
                <w:rFonts w:ascii="Arial" w:eastAsia="Arial" w:hAnsi="Arial" w:cs="Arial"/>
                <w:b/>
                <w:bCs/>
                <w:color w:val="C8A951"/>
                <w:sz w:val="19"/>
              </w:rPr>
            </w:r>
          </w:p>
        </w:tc>
      </w:tr>
      <w:tr w:rsidR="006E716F" w14:paraId="6D4762D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B8375B5" w14:textId="77777777" w:rsidR="006E716F" w:rsidRDefault="00000000">
            <w:pPr>
              <w:spacing w:before="40" w:after="40"/>
            </w:pPr>
            <w:r>
              <w:rPr>
                <w:rFonts w:ascii="Arial" w:eastAsia="Arial" w:hAnsi="Arial" w:cs="Arial"/>
                <w:color w:val="1A1A1A"/>
                <w:sz w:val="20"/>
                <w:szCs w:val="19"/>
              </w:rPr>
              <w:t>Level 5 — ONTOLOGICAL: Soft Power. Structuring the hegemonic environment. Making one believe in one's own inferiority</w:t>
            </w:r>
          </w:p>
        </w:tc>
      </w:tr>
      <w:tr w:rsidR="006E716F" w14:paraId="4AACE6F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6A7B3E3" w14:textId="77777777" w:rsidR="006E716F" w:rsidRDefault="00000000">
            <w:pPr>
              <w:spacing w:before="40" w:after="40"/>
            </w:pPr>
            <w:r>
              <w:rPr>
                <w:rFonts w:ascii="Arial" w:eastAsia="Arial" w:hAnsi="Arial" w:cs="Arial"/>
                <w:color w:val="1A1A1A"/>
                <w:sz w:val="20"/>
                <w:szCs w:val="19"/>
              </w:rPr>
              <w:t>Niveau 4 — CULTUREL/MÉDIATIQUE : RFI, France 24, TV5, ONG, « démocratie » comme label</w:t>
            </w:r>
          </w:p>
        </w:tc>
      </w:tr>
      <w:tr w:rsidR="006E716F" w14:paraId="321E46B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624F029" w14:textId="77777777" w:rsidR="006E716F" w:rsidRDefault="00000000">
            <w:pPr>
              <w:spacing w:before="40" w:after="40"/>
            </w:pPr>
            <w:r>
              <w:rPr>
                <w:rFonts w:ascii="Arial" w:eastAsia="Arial" w:hAnsi="Arial" w:cs="Arial"/>
                <w:color w:val="1A1A1A"/>
                <w:sz w:val="20"/>
                <w:szCs w:val="19"/>
              </w:rPr>
              <w:t>Niveau 3 — INFORMATIONNEL : École cyber 43e BIMA. Influenceurs africains payés. Appel d’offre sept. 2025</w:t>
            </w:r>
          </w:p>
        </w:tc>
      </w:tr>
      <w:tr w:rsidR="006E716F" w14:paraId="5A50677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E8B8A95" w14:textId="77777777" w:rsidR="006E716F" w:rsidRDefault="00000000">
            <w:pPr>
              <w:spacing w:before="40" w:after="40"/>
            </w:pPr>
            <w:r>
              <w:rPr>
                <w:rFonts w:ascii="Arial" w:eastAsia="Arial" w:hAnsi="Arial" w:cs="Arial"/>
                <w:color w:val="1A1A1A"/>
                <w:sz w:val="20"/>
                <w:szCs w:val="19"/>
              </w:rPr>
              <w:t>Niveau 2 — ÉCONOMIQUE : Franc CFA (500 Md€/an). BCEAO. FMI. Mécanisme de la dette</w:t>
            </w:r>
          </w:p>
        </w:tc>
      </w:tr>
      <w:tr w:rsidR="006E716F" w14:paraId="4E53504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99F4628" w14:textId="77777777" w:rsidR="006E716F" w:rsidRDefault="00000000">
            <w:pPr>
              <w:spacing w:before="40" w:after="40"/>
            </w:pPr>
            <w:r>
              <w:rPr>
                <w:rFonts w:ascii="Arial" w:eastAsia="Arial" w:hAnsi="Arial" w:cs="Arial"/>
                <w:color w:val="1A1A1A"/>
                <w:sz w:val="20"/>
                <w:szCs w:val="19"/>
              </w:rPr>
              <w:t>Niveau 1 — MILITAIRE : GUR ukrainien + ex-légionnaires (RTL confirmé). Armée fantôme via Bénin/Guinée/Côte d’Ivoire</w:t>
            </w:r>
          </w:p>
        </w:tc>
      </w:tr>
    </w:tbl>
    <w:p w14:paraId="6D3AEB1C" w14:textId="43CE5730" w:rsidR="006E716F" w:rsidRDefault="00000000">
      <w:pPr>
        <w:spacing w:before="0" w:after="0" w:line="312" w:lineRule="auto"/>
        <w:ind w:firstLine="397" w:left="0" w:right="0"/>
        <w:jc w:val="both"/>
      </w:pPr>
      <w:r>
        <w:rPr>
          <w:rFonts w:ascii="Georgia" w:eastAsia="Georgia" w:hAnsi="Georgia" w:cs="Georgia"/>
          <w:color w:val="1A1A1A"/>
          <w:sz w:val="22"/>
          <w:szCs w:val="22"/>
        </w:rPr>
        <w:t>Yan Vesiller: DGSE agent arrested in Bamako, accused of planning a coup. Still detained in Mali as of the date of writing. The Quai d'Orsay speaks of "manifest instrumentalization" regarding Quignolot. It does not use the same words for Vesiller. Two countries, two French agents/mercenaries, the same modus operandi: clandestine deployment, arrest by sovereignist authorities, diplomatic extraction or prolonged detention.</w:t>
      </w:r>
      <w:r w:rsidR="00B33022">
        <w:rPr>
          <w:rFonts w:ascii="Georgia" w:eastAsia="Georgia" w:hAnsi="Georgia" w:cs="Georgia"/>
          <w:color w:val="1A1A1A"/>
          <w:sz w:val="22"/>
          <w:szCs w:val="22"/>
        </w:rPr>
      </w:r>
      <w:r w:rsidR="00B33022" w:rsidRPr="00B33022">
        <w:rPr>
          <w:rFonts w:ascii="Georgia" w:eastAsia="Georgia" w:hAnsi="Georgia" w:cs="Georgia"/>
          <w:color w:val="1A1A1A"/>
          <w:sz w:val="22"/>
          <w:szCs w:val="22"/>
        </w:rPr>
      </w:r>
      <w:r w:rsidR="00B33022">
        <w:rPr>
          <w:rFonts w:ascii="Georgia" w:eastAsia="Georgia" w:hAnsi="Georgia" w:cs="Georgia"/>
          <w:color w:val="1A1A1A"/>
          <w:sz w:val="22"/>
          <w:szCs w:val="22"/>
        </w:rPr>
      </w: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085A8A09" w14:textId="77777777" w:rsidR="006E716F" w:rsidRDefault="00000000">
      <w:pPr>
        <w:spacing w:before="0" w:after="0" w:line="330" w:lineRule="auto"/>
        <w:jc w:val="both"/>
      </w:pP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146E2E4C" w14:textId="77777777" w:rsidR="006E716F" w:rsidRDefault="00000000">
      <w:pPr>
        <w:spacing w:before="0" w:after="0" w:lineRule="auto" w:line="312"/>
        <w:ind w:firstLine="397" w:left="0" w:right="0"/>
      </w:pPr>
      <w:r>
        <w:rPr>
          <w:rFonts w:ascii="Garamond" w:hAnsi="Garamond"/>
          <w:sz w:val="22"/>
        </w:rPr>
        <w:t>Chapter 26 — Sadio Camara: From Architect to Target</w:t>
      </w:r>
    </w:p>
    <w:p w14:paraId="61F2E7D5"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February 2022: the intercepted conversation between Ivorian President Ouattara and Boubou Cissé identifies Sadio Camara as a priority target. "Within 2 weeks they fall." They do not fall. Camara continues. He becomes the military architect of the AES.</w:t>
      </w:r>
      <w:r>
        <w:rPr>
          <w:rFonts w:ascii="Garamond" w:eastAsia="Arial" w:hAnsi="Garamond" w:cs="Arial"/>
          <w:b/>
          <w:bCs/>
          <w:color w:val="1A1A1A"/>
          <w:sz w:val="23"/>
        </w:rPr>
      </w:r>
    </w:p>
    <w:p w14:paraId="3EB4C87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November 2022: Camara travels to Ouagadougou to formalize Mali-Burkina cooperation. May 2023: architect of Operation Kapidgou 2. November 2023: Operation Kidal. December 2025: unified AES force established. Camara is the man who transformed the FAMa into a force capable of retaking northern Mali from groups that Barkhane claimed to be fighting unsuccessfully for ten years.</w:t>
      </w:r>
    </w:p>
    <w:p w14:paraId="387C7C1D"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April 25, 2026. Truck bomb attack in Kati, targeting his personal residence. The neighboring mosque is hit. Several worshippers among the victims. [Source: analysis by independent French journalist, May 2026] Between the identification of the target in February 2022 and his elimination on April 25, 2026: four years and two months. The patience of those who planned this assassination is documented.</w:t>
      </w:r>
    </w:p>
    <w:p w14:paraId="1AB2456C"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Sadio Camara is not Lumumba. He is not Sankara. He does not govern a country. He is the chief of staff of an army. But the logic is the same: eliminate those who make the sovereign project credible. Sankara had been eliminated when his record over four years was becoming incontestable. Camara was eliminated when his operationalization of the AES was becoming irreversible.</w:t>
      </w:r>
    </w:p>
    <w:p w14:paraId="441DEE64"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Sadio Camara is not Lumumba. He is not Sankara. He does not govern a country. He is the chief of staff of an army. But the logic is the same: eliminate those who make the sovereignty project credible. Sankara had been eliminated when his record over four years was becoming undeniable. Camara was eliminated when his operationalization of the AES was becoming irreversible.</w:t>
      </w:r>
    </w:p>
    <w:p w14:paraId="4B4F47F9"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"We are in the cold reality of the field. French-speaking ex-legionnaires are working with the Ukrainian GUR. The lock appears to have been lifted."</w:t>
      </w:r>
    </w:p>
    <w:p w14:paraId="3B88E689"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George Malbruno, RTL France, from a French security source, May 9, 2026</w:t>
      </w:r>
    </w:p>
    <w:p w14:paraId="0E00EFC3" w14:textId="77777777" w:rsidR="006E716F" w:rsidRDefault="00000000">
      <w:pPr>
        <w:spacing w:before="0" w:after="0"/>
      </w:pPr>
      <w:r>
        <w:br w:type="page"/>
      </w:r>
    </w:p>
    <w:p w14:paraId="54FAC516"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27 — The Attacks of April 25, 2026</w:t>
      </w:r>
      <w:r>
        <w:rPr>
          <w:rFonts w:ascii="Garamond" w:eastAsia="Arial" w:hAnsi="Garamond" w:cs="Arial"/>
          <w:b/>
          <w:bCs/>
          <w:color w:val="1A1A1A"/>
          <w:sz w:val="23"/>
        </w:rPr>
      </w:r>
    </w:p>
    <w:p w14:paraId="3367AE24" w14:textId="645924D4" w:rsidR="006E716F" w:rsidRDefault="00000000">
      <w:pPr>
        <w:spacing w:before="0" w:after="0" w:line="312" w:lineRule="auto"/>
        <w:ind w:firstLine="397" w:left="0" w:right="0"/>
        <w:jc w:val="both"/>
      </w:pPr>
      <w:r>
        <w:rPr>
          <w:rFonts w:ascii="Cardo" w:eastAsia="Cardo" w:hAnsi="Cardo" w:cs="Cardo"/>
          <w:color w:val="1A1A1A"/>
          <w:sz w:val="22"/>
          <w:szCs w:val="22"/>
        </w:rPr>
        <w:t>On the night of January 28–29, 2026, the Diori Hamani international airport and Air Base 101 in Niamey are attacked. Three planes riddled with bullets: two Asky aircraft and one Chadian plane. [Tiani] The FDS regain control in under 20 minutes. Composition: 10 JNIM motorcycles + 20 Boko Haram/ISWAP motorcycles (Sokoto, Katsina, Kebbi areas). Preparations since April 2025; Yablé meeting July 15–19, 2025; 5 French operatives. Cost: 300 million CFA francs. Claim 72 hours later: 100 million CFA francs paid to JNIM. Claim structured in a standard military format (5 points, 30 sub-points, timetables). Nota Bene on uranium: evidence of writing dictated by foreign interests. [Tiani] Had the base been taken: 7 simultaneous attacks planned (Tamou, Say, Torodi, Téra, Bankilaré, Ouallam, Banibangou). The January → April 2, 2026 sequence is continuous.</w:t>
      </w:r>
    </w:p>
    <w:p w14:paraId="2B906A0E"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April 25, 2026 is the date that marks a before and after. On that day, the most significant attacks since the 2020 Malian transition simultaneously strike Bamako, Kati, Kidal, Gao, and Sévaré. The coordination is evident. The objective is equally evident: to show that the AES cannot protect its own territory.</w:t>
      </w:r>
    </w:p>
    <w:tbl>
      <w:tblPr>
        <w:tblStyle w:val="a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D04DE3E"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5E415FCB" w14:textId="77777777" w:rsidR="006E716F" w:rsidRDefault="00000000">
            <w:pPr>
              <w:spacing w:before="40" w:after="40"/>
            </w:pPr>
            <w:r>
              <w:rPr>
                <w:rFonts w:ascii="Arial" w:eastAsia="Arial" w:hAnsi="Arial" w:cs="Arial"/>
                <w:b/>
                <w:bCs/>
                <w:color w:val="C8A951"/>
                <w:sz w:val="19"/>
              </w:rPr>
              <w:t>CHRONOLOGIE DES ATTAQUES DU 25 AVRIL 2026</w:t>
            </w:r>
          </w:p>
        </w:tc>
      </w:tr>
      <w:tr w:rsidR="006E716F" w14:paraId="2A14530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ECEAECB" w14:textId="77777777" w:rsidR="006E716F" w:rsidRDefault="00000000">
            <w:pPr>
              <w:spacing w:before="40" w:after="40"/>
            </w:pPr>
            <w:r>
              <w:rPr>
                <w:rFonts w:ascii="Arial" w:eastAsia="Arial" w:hAnsi="Arial" w:cs="Arial"/>
                <w:color w:val="1A1A1A"/>
                <w:sz w:val="20"/>
                <w:szCs w:val="19"/>
              </w:rPr>
              <w:t>23 avril 2026 : Conseil UE finalise 90 Md€ Ukraine dont 60 Md€ défense avec « dérogations ciblées »</w:t>
            </w:r>
          </w:p>
        </w:tc>
      </w:tr>
      <w:tr w:rsidR="006E716F" w14:paraId="17438CC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C2E121" w14:textId="77777777" w:rsidR="006E716F" w:rsidRDefault="00000000">
            <w:pPr>
              <w:spacing w:before="40" w:after="40"/>
            </w:pPr>
            <w:r>
              <w:rPr>
                <w:rFonts w:ascii="Arial" w:eastAsia="Arial" w:hAnsi="Arial" w:cs="Arial"/>
                <w:color w:val="1A1A1A"/>
                <w:sz w:val="20"/>
                <w:szCs w:val="19"/>
              </w:rPr>
              <w:t>25 avril 2026 : attaques coordonnées — Bamako, Kati, Kidal, Gao, Sévaré</w:t>
            </w:r>
          </w:p>
        </w:tc>
      </w:tr>
      <w:tr w:rsidR="006E716F" w14:paraId="049F6B8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57D57D6" w14:textId="77777777" w:rsidR="006E716F" w:rsidRDefault="00000000">
            <w:pPr>
              <w:spacing w:before="40" w:after="40"/>
            </w:pPr>
            <w:r>
              <w:rPr>
                <w:rFonts w:ascii="Arial" w:eastAsia="Arial" w:hAnsi="Arial" w:cs="Arial"/>
                <w:color w:val="1A1A1A"/>
                <w:sz w:val="20"/>
                <w:szCs w:val="19"/>
              </w:rPr>
              <w:t>Mort du général Sadio Camara (attentat camion piégé, Kati, résidence personnelle)</w:t>
            </w:r>
          </w:p>
        </w:tc>
      </w:tr>
      <w:tr w:rsidR="006E716F" w14:paraId="0E50E65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2ED227C" w14:textId="77777777" w:rsidR="006E716F" w:rsidRDefault="00000000">
            <w:pPr>
              <w:spacing w:before="40" w:after="40"/>
            </w:pPr>
            <w:r>
              <w:rPr>
                <w:rFonts w:ascii="Arial" w:eastAsia="Arial" w:hAnsi="Arial" w:cs="Arial"/>
                <w:color w:val="1A1A1A"/>
                <w:sz w:val="20"/>
                <w:szCs w:val="19"/>
              </w:rPr>
              <w:t>FLA reprend temporairement Kidal. Drapeau Mali mis en berne</w:t>
            </w:r>
          </w:p>
        </w:tc>
      </w:tr>
      <w:tr w:rsidR="006E716F" w14:paraId="52076D2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0A12B50" w14:textId="77777777" w:rsidR="006E716F" w:rsidRDefault="00000000">
            <w:pPr>
              <w:spacing w:before="40" w:after="40"/>
            </w:pPr>
            <w:r>
              <w:rPr>
                <w:rFonts w:ascii="Arial" w:eastAsia="Arial" w:hAnsi="Arial" w:cs="Arial"/>
                <w:color w:val="1A1A1A"/>
                <w:sz w:val="20"/>
                <w:szCs w:val="19"/>
              </w:rPr>
              <w:t>22-23 avril 2026 (antérieurs) : victoires des FAMa contre les groupes terroristes — non relayées par médias occidentaux [Jules Domche, Vox Africa]</w:t>
            </w:r>
          </w:p>
        </w:tc>
      </w:tr>
      <w:tr w:rsidR="006E716F" w14:paraId="53E6450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1F29FBA" w14:textId="77777777" w:rsidR="006E716F" w:rsidRDefault="00000000">
            <w:pPr>
              <w:spacing w:before="40" w:after="40"/>
            </w:pPr>
            <w:r>
              <w:rPr>
                <w:rFonts w:ascii="Arial" w:eastAsia="Arial" w:hAnsi="Arial" w:cs="Arial"/>
                <w:color w:val="1A1A1A"/>
                <w:sz w:val="20"/>
                <w:szCs w:val="19"/>
              </w:rPr>
              <w:t>28 avril 2026 : discours Goïta post-attaques</w:t>
            </w:r>
          </w:p>
        </w:tc>
      </w:tr>
      <w:tr w:rsidR="006E716F" w14:paraId="69B92A1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3F35964" w14:textId="77777777" w:rsidR="006E716F" w:rsidRDefault="00000000">
            <w:pPr>
              <w:spacing w:before="40" w:after="40"/>
            </w:pPr>
            <w:r>
              <w:rPr>
                <w:rFonts w:ascii="Arial" w:eastAsia="Arial" w:hAnsi="Arial" w:cs="Arial"/>
                <w:color w:val="1A1A1A"/>
                <w:sz w:val="20"/>
                <w:szCs w:val="19"/>
              </w:rPr>
              <w:t>1er mai 2026 : 800 citernes Niger vers Mali. Solidarité AES documentée</w:t>
            </w:r>
          </w:p>
        </w:tc>
      </w:tr>
      <w:tr w:rsidR="006E716F" w14:paraId="1151662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F91A41A" w14:textId="77777777" w:rsidR="006E716F" w:rsidRDefault="00000000">
            <w:pPr>
              <w:spacing w:before="40" w:after="40"/>
            </w:pPr>
            <w:r>
              <w:rPr>
                <w:rFonts w:ascii="Arial" w:eastAsia="Arial" w:hAnsi="Arial" w:cs="Arial"/>
                <w:color w:val="1A1A1A"/>
                <w:sz w:val="20"/>
                <w:szCs w:val="19"/>
              </w:rPr>
              <w:t>4-6 mai 2026 : attaques Boko Haram contre le Tchad</w:t>
            </w:r>
          </w:p>
        </w:tc>
      </w:tr>
      <w:tr w:rsidR="006E716F" w14:paraId="16F5F28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C948AC" w14:textId="77777777" w:rsidR="006E716F" w:rsidRDefault="00000000">
            <w:pPr>
              <w:spacing w:before="40" w:after="40"/>
            </w:pPr>
            <w:r>
              <w:rPr>
                <w:rFonts w:ascii="Arial" w:eastAsia="Arial" w:hAnsi="Arial" w:cs="Arial"/>
                <w:color w:val="1A1A1A"/>
                <w:sz w:val="20"/>
                <w:szCs w:val="19"/>
              </w:rPr>
              <w:t>8 mai 2026 : Niger suspend 10 médias français. HAC banne Al Arabiya</w:t>
            </w:r>
          </w:p>
        </w:tc>
      </w:tr>
      <w:tr w:rsidR="006E716F" w14:paraId="6B81BD3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654129" w14:textId="77777777" w:rsidR="006E716F" w:rsidRDefault="00000000">
            <w:pPr>
              <w:spacing w:before="40" w:after="40"/>
            </w:pPr>
            <w:r>
              <w:rPr>
                <w:rFonts w:ascii="Arial" w:eastAsia="Arial" w:hAnsi="Arial" w:cs="Arial"/>
                <w:color w:val="1A1A1A"/>
                <w:sz w:val="20"/>
                <w:szCs w:val="19"/>
              </w:rPr>
              <w:t>9 mai 2026 : RTL France — Malbruno confirme la guerre proxy</w:t>
            </w:r>
          </w:p>
        </w:tc>
      </w:tr>
      <w:tr w:rsidR="006E716F" w14:paraId="58CE446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B45334F" w14:textId="77777777" w:rsidR="006E716F" w:rsidRDefault="00000000">
            <w:pPr>
              <w:spacing w:before="40" w:after="40"/>
            </w:pPr>
            <w:r>
              <w:rPr>
                <w:rFonts w:ascii="Arial" w:eastAsia="Arial" w:hAnsi="Arial" w:cs="Arial"/>
                <w:color w:val="1A1A1A"/>
                <w:sz w:val="20"/>
                <w:szCs w:val="19"/>
              </w:rPr>
              <w:t>10 mai 2026 : Goïta reprend personnellement le portefeuille de la Défense</w:t>
            </w:r>
          </w:p>
        </w:tc>
      </w:tr>
      <w:tr w:rsidR="006E716F" w14:paraId="08070F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23E4A2" w14:textId="77777777" w:rsidR="006E716F" w:rsidRDefault="00000000">
            <w:pPr>
              <w:spacing w:before="40" w:after="40"/>
            </w:pPr>
            <w:r>
              <w:rPr>
                <w:rFonts w:ascii="Arial" w:eastAsia="Arial" w:hAnsi="Arial" w:cs="Arial"/>
                <w:color w:val="1A1A1A"/>
                <w:sz w:val="20"/>
                <w:szCs w:val="19"/>
              </w:rPr>
              <w:t>5 juin 2026 : match Burkina Faso – Russie prévu. FIFA menace de « mesures punitives » la FFB</w:t>
            </w:r>
          </w:p>
        </w:tc>
      </w:tr>
    </w:tbl>
    <w:p w14:paraId="11E26E37"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Evidence of FLA-JNIM coordination is public. The FLA spokesperson states: "We have good contacts with the Ukrainians just as we do with France, with the United States, with almost everyone." Iyad Ag Ghali and Albas Ag Intala jointly comment on the attacks on video. Ag Intala was a member of Ansar al-Din — a fact suppressed by France 24 during his 2024 interview. The alliance between JNIM (jihadist) and FLA (Tuareg secessionist) has been documented since the Battle of Tinzawaten (2024) and the convoy attack at Alkit (July 2025).</w:t>
      </w:r>
    </w:p>
    <w:p w14:paraId="36AAEFC6" w14:textId="430BC067" w:rsidR="006E716F" w:rsidRDefault="00000000">
      <w:pPr>
        <w:spacing w:before="0" w:after="0" w:line="312" w:lineRule="auto"/>
        <w:ind w:firstLine="397" w:left="0" w:right="0"/>
        <w:jc w:val="both"/>
      </w:pPr>
      <w:r>
        <w:rPr>
          <w:rFonts w:ascii="Georgia" w:eastAsia="Georgia" w:hAnsi="Georgia" w:cs="Georgia"/>
          <w:color w:val="1A1A1A"/>
          <w:sz w:val="22"/>
          <w:szCs w:val="22"/>
        </w:rPr>
        <w:t>On May 9, 2026, RTL France publishes George Malbruno's revelations from a French security source: French-speaking ex-legionnaires are working with Ukraine's GUR against Mali. Macron lashes out at Malbruno. He does not deny the substance. This active silence amounts to validation. Choguel Kokalla Maïga, labeled a "conspiracy theorist" in 2021 when he spoke of manufactured terrorism, is vindicated in 2026 by a French security source.</w:t>
      </w:r>
      <w:r w:rsidR="00B33022" w:rsidRPr="00B33022">
        <w:rPr>
          <w:rFonts w:ascii="Georgia" w:eastAsia="Georgia" w:hAnsi="Georgia" w:cs="Georgia"/>
          <w:color w:val="1A1A1A"/>
          <w:sz w:val="22"/>
          <w:szCs w:val="22"/>
        </w:rPr>
      </w:r>
      <w:r>
        <w:rPr>
          <w:rFonts w:ascii="Georgia" w:eastAsia="Georgia" w:hAnsi="Georgia" w:cs="Georgia"/>
          <w:color w:val="1A1A1A"/>
          <w:sz w:val="22"/>
          <w:szCs w:val="22"/>
        </w:rPr>
      </w:r>
    </w:p>
    <w:p w14:paraId="56BD56D2" w14:textId="77777777" w:rsidR="006E716F" w:rsidRDefault="00000000">
      <w:pPr>
        <w:spacing w:before="0" w:after="0"/>
      </w:pPr>
      <w:r>
        <w:br w:type="page"/>
      </w:r>
    </w:p>
    <w:p w14:paraId="38B8929A"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28 — The AES Response and Total Isolation</w:t>
      </w:r>
      <w:r>
        <w:rPr>
          <w:rFonts w:ascii="Garamond" w:eastAsia="Arial" w:hAnsi="Garamond" w:cs="Arial"/>
          <w:b/>
          <w:bCs/>
          <w:color w:val="1A1A1A"/>
          <w:sz w:val="23"/>
        </w:rPr>
      </w:r>
    </w:p>
    <w:p w14:paraId="1BDCEF65" w14:textId="4E23C7BF" w:rsidR="006E716F" w:rsidRDefault="00000000">
      <w:pPr>
        <w:spacing w:before="0" w:after="0" w:line="312" w:lineRule="auto"/>
        <w:ind w:firstLine="397" w:left="0" w:right="0"/>
        <w:jc w:val="both"/>
      </w:pPr>
      <w:r>
        <w:rPr>
          <w:rFonts w:ascii="Georgia" w:eastAsia="Georgia" w:hAnsi="Georgia" w:cs="Georgia"/>
          <w:color w:val="1A1A1A"/>
          <w:sz w:val="22"/>
          <w:szCs w:val="22"/>
        </w:rPr>
        <w:t>The AES response to the April 25, 2026 attacks is documented at three levels. Militarily: 15,000 troops mobilized. More than 4,000 enemies neutralized according to official figures. The FAMa retake Kidal. 800 fuel tankers sent by Niger to Mali on May 1 — documented operational solidarity. In July 2022, Mali presented to the United Nations Security Council evidence that the terrorists are "manufactured, maintained, and trained against our states." A veto was cast to prevent the public presentation. Maïga cites the internal justification reported: "If the Malians ever show their evidence, all Africans will rise up." [Choguel Kokalla Maïga, 10/19/2024] This fact converges directly with Anatole Albert Ayissi's analysis of the Algiers Accords. Choguel Kokalla Maïga also reports the testimony of a minister of an AES state: a phone call received before attacks — "Don't follow Mali. If you leave them, whatever you want, tell us, we'll bring you money." The minister's refusal: "All that is behind us. We are at a different stage." The next day: attacks with many deaths. A follow-up call: "Did you see that? This is just the beginning as long as you don't leave the Alliance." [Maïga, 10/19/2024 — unnamed minister] This testimony documents the mechanism of coercion through violence. On April 28–29, 2026, an American envoy, Nick Checker, was received in Bamako. The American repositioning in the wake of the attacks takes shape. Washington observes that the AES has held its ground. The American reading of the balance of power is evolving. This is not friendship. It is pragmatism. On April 29, 2026, the Global Fire Army ranking places Mali ahead of Côte d'Ivoire in regional military standing. The first shift in the balance of military power in West Africa since independence. Operations Yokoo 1 and Yokoo 2, cited by Goïta at the installation of the AES Unified Force on December 21, 2025, had targeted the neutralization of terrorist leaders and the destruction of sanctuaries. They preceded the April 25 attacks by four months. The AES was not reacting. It was preparing. On June 16, 2025, Malian journalist and activist Robert Dixard addressed a public request to the United Nations Security Council and the International Criminal Court for the opening of an independent investigation into Ukrainian involvement in support of terrorist groups active in the Sahel. [Robert Dixard, reported by Moussa Dembélé, 06/16/2025] Dixard articulated four specific accusations. First: Ukrainian military intelligence (GUR) transmits sensitive data to Sahelian armed groups. Second: drones of Ukrainian origin were used in several attacks against Malian and allied military convoys. Third: Ukrainian instructors train fighters in the use of drones. Fourth: a phone seized during a FAMa operation contained detailed data on past and future attacks. He recalled that Kyiv publicly admitted to having transmitted intelligence to the FLA — confirmation already documented by Abdoulaye Diop and RTL France in May 2026. The Malian prosecutor's office specializing in counter-terrorism opened a preliminary investigation following these public Ukrainian statements. This shift from the political to the judicial is structurally decisive: the proxy war is beginning to generate procedural acts. Banda Kani formulates the profile of the April 25 attackers with an analytical precision that breaks with the conventional jihadist framework. The JNIM, the FLA, and AQIM are not, in this reading, independent entities. They are "branches of the French army" — "soldiers disguised as terrorists" constituting a new foreign legion operating under jihadist cover. [Banda Kani] The composition of the April 25 contingent is described as heterogeneous: approximately 12,000 men, including French nationals, Ukrainians (former legionnaires confirmed by RTL on 05/09/2026), and other Western nationalities. On the local level, African recruits — Malians, Senegalese, Beninese — are described as individuals in precarious financial and social situations, recruited for pay. This profile converges with the recruitment-through-precarity mechanism documented by Yamb and Maïga's description ("they are paid 100,000 francs CFA"). The religious profile is characterized as "false rigorism": Salafism as a cognitive entry point, not as conviction. [Banda Kani] The most troubling institutional evidence: according to Banda Kani, leaders of Sahelian armed groups are in direct contact with the FMES (French military think tank), called by their first names, treated as "work colleagues" by strategists. This claim, if accurate, documents not a war against terrorism, but a management of terrorism. On August 19, 2024, eight months before the April 25, 2026 attacks, the three AES foreign ministers — Karamoko Jean-Marie Traoré (Burkina Faso), Abdoulaye Diop (Mali), Bakary Yaou Sangaré (Niger) — jointly addressed a formal letter to the president of the UN Security Council. They "denounce and firmly condemn the open and acknowledged support of the Government of the Republic of Ukraine for international terrorism, particularly in the Sahel" and call on the Security Council "to take responsibility in the face of Ukraine's deliberate choice to support terrorism." [AES Joint Communiqué, 08/19/2024 — official document] The qualifier "open and acknowledged" refers to Ukrainian public statements — the AES is citing an admission, not formulating an accusation. The Security Council, of which France is a permanent member with veto power, receives the request. The Council does not act. This institutional silence is itself an analytical fact. This referral converges with Choguel Maïga's testimony: in July 2022, Mali had already presented to the Council evidence that the terrorists are "manufactured, maintained, and trained against our states" — a veto had blocked the public presentation. In August 2024: a new formal trilateral referral. Same silence. The sequence is documented over two years. On May 23, 2025, during an ambush in the Sofara region, the FAMa seized from JNIM fighters a phone containing documents presented as classified Ukrainian intelligence materials, along with a drone bearing Ukrainian markings. [Lefaso.net, 06/23/2025] The types of armament identified: Mavic 3 drones modified to drop explosives, FPV drones used against military positions. Ukrainian instructors are directly cooperating with the terrorists in the field. The Ukrainian Defense Intelligence Directorate (GUR) allegedly provided logistical support to the JNIM including attack coordination. Tiani documents the material argument: the terrorists possess AK-47s, PKMs, and DShKs — heavy machine guns — "that the AES forces do not even possess." [Tiani] You do not steal what the adversary does not have. The documentary record accumulates. Mali is preparing a new UN referral with material evidence intended for public release. [Lefaso]</w:t>
      </w:r>
      <w:r w:rsidR="00866D65">
        <w:rPr>
          <w:rFonts w:ascii="Georgia" w:eastAsia="Georgia" w:hAnsi="Georgia" w:cs="Georgia"/>
          <w:color w:val="1A1A1A"/>
          <w:sz w:val="22"/>
          <w:szCs w:val="22"/>
        </w:rPr>
      </w:r>
      <w:r>
        <w:rPr>
          <w:rFonts w:ascii="Georgia" w:eastAsia="Georgia" w:hAnsi="Georgia" w:cs="Georgia"/>
          <w:color w:val="1A1A1A"/>
          <w:sz w:val="22"/>
          <w:szCs w:val="22"/>
        </w:rPr>
      </w:r>
      <w:r w:rsidR="00F708BC" w:rsidRPr="00F708BC">
        <w:rPr>
          <w:rFonts w:ascii="Georgia" w:eastAsia="Georgia" w:hAnsi="Georgia" w:cs="Georgia"/>
          <w:color w:val="1A1A1A"/>
          <w:sz w:val="22"/>
          <w:szCs w:val="22"/>
        </w:rPr>
      </w:r>
      <w:r>
        <w:rPr>
          <w:rFonts w:ascii="Georgia" w:eastAsia="Georgia" w:hAnsi="Georgia" w:cs="Georgia"/>
          <w:color w:val="1A1A1A"/>
          <w:sz w:val="22"/>
          <w:szCs w:val="22"/>
        </w:rPr>
      </w:r>
      <w:r w:rsidR="00A95D9B">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r w:rsidR="00A95D9B">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05D8BA2E" w14:textId="5C8968FA" w:rsidR="006E716F" w:rsidRDefault="00000000">
      <w:pPr>
        <w:spacing w:before="0" w:after="0" w:line="312" w:lineRule="auto"/>
        <w:ind w:firstLine="397" w:left="0" w:right="0"/>
        <w:jc w:val="both"/>
      </w:pPr>
      <w:r>
        <w:rPr>
          <w:rFonts w:ascii="Georgia" w:eastAsia="Georgia" w:hAnsi="Georgia" w:cs="Georgia"/>
          <w:color w:val="1A1A1A"/>
          <w:sz w:val="22"/>
          <w:szCs w:val="22"/>
        </w:rPr>
        <w:t>Diplomatically: suspension of ten French media outlets by Niger on May 8. Banning of Al Arabiya (Dubai). The informational response is as swift as the military response. Politically: Goïta personally reclaims the Defense portfolio on May 10. This gesture carries clear significance: he positions himself as the direct guarantor of national security.</w:t>
      </w:r>
      <w:r w:rsidR="00A95D9B">
        <w:rPr>
          <w:rFonts w:ascii="Georgia" w:eastAsia="Georgia" w:hAnsi="Georgia" w:cs="Georgia"/>
          <w:color w:val="1A1A1A"/>
          <w:sz w:val="22"/>
          <w:szCs w:val="22"/>
        </w:rPr>
      </w:r>
      <w:r>
        <w:rPr>
          <w:rFonts w:ascii="Georgia" w:eastAsia="Georgia" w:hAnsi="Georgia" w:cs="Georgia"/>
          <w:color w:val="1A1A1A"/>
          <w:sz w:val="22"/>
          <w:szCs w:val="22"/>
        </w:rPr>
      </w:r>
    </w:p>
    <w:p w14:paraId="666B2AEF"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"By taking direct command of this sovereign ministry, General Assimi Goïta strengthens his control over the military apparatus while guaranteeing the stability of the chain of command."</w:t>
      </w:r>
    </w:p>
    <w:p w14:paraId="385B03D1"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ORTM, Malian national television, May 10, 2026</w:t>
      </w:r>
    </w:p>
    <w:p w14:paraId="16AE3F79" w14:textId="705564AA" w:rsidR="006E716F" w:rsidRDefault="00000000">
      <w:pPr>
        <w:spacing w:before="0" w:after="0" w:line="312" w:lineRule="auto"/>
        <w:ind w:firstLine="397" w:left="0" w:right="0"/>
        <w:jc w:val="both"/>
      </w:pPr>
      <w:r>
        <w:rPr>
          <w:rFonts w:ascii="Georgia" w:eastAsia="Georgia" w:hAnsi="Georgia" w:cs="Georgia"/>
          <w:color w:val="1A1A1A"/>
          <w:sz w:val="22"/>
          <w:szCs w:val="22"/>
        </w:rPr>
        <w:t>The pressure continues on all fronts simultaneously. Military (proxy attacks). Informational (suspended media). Economic (sanctions). And now in sports: FIFA is threatening the Burkina Faso Football Federation with "punitive measures" if it plays a friendly match against Russia scheduled for June 5, 2026. "According to the secretary general of our Federation, it is now difficult to play matches with the Russian national team. Indeed, FIFA will take punitive measures." [Cader Traoré, head of public relations for the Burkina Faso Football Federation, 2026] The doctrine of total isolation is documented: no international institution is neutral in this conflict. Banda Kani names a victory that the AES leaders have not yet publicly framed in these terms: the battle of semantics. When Emmanuel Macron claims to be "pan-Africanist," it is not a provocation. It is an admission. It means that Africa has defeated Western semantics — "democracy," "human rights," "good governance" — and that the adversary is forced to borrow the terms of its opponent in order to remain credible with African populations. [Banda Kani] The recommended institutional response is structured: scrupulous selection of media outlets authorized to address AES populations, systematic blocking of media from countries perceived as parties to the conflict. This is not censorship. It is a "geomedia strategy." The suspension of ten French media outlets by Niger in May 2026 is the practical application of this doctrine. Traoré himself documents the security normalization following the French expulsion: "European Union ambassadors are now strolling around the country." [Captain Ibrahim Traoré, President of Faso] What Barkhane presented as the condition for security — its own presence — is refuted by the facts. At the 2nd AES session, Traoré delivers what he calls the "black winter" speech. The framing is binary — characteristic of his style: "Either unite forever against imperialism, or disappear." [Captain Ibrahim Traoré, President of Faso, 2nd AES session] The radicalism is not rhetorical. It is doctrine. On the informational response, Traoré is precise: "Do not respond physically. We will respond through communication until they themselves change their mode of action." AES Television, AES Radio, and the AES press are the execution of this doctrine.</w:t>
      </w:r>
      <w:r w:rsidR="00F16111">
        <w:rPr>
          <w:rFonts w:ascii="Georgia" w:eastAsia="Georgia" w:hAnsi="Georgia" w:cs="Georgia"/>
          <w:color w:val="1A1A1A"/>
          <w:sz w:val="22"/>
          <w:szCs w:val="22"/>
        </w:rPr>
      </w:r>
      <w:r>
        <w:rPr>
          <w:rFonts w:ascii="Georgia" w:eastAsia="Georgia" w:hAnsi="Georgia" w:cs="Georgia"/>
          <w:color w:val="1A1A1A"/>
          <w:sz w:val="22"/>
          <w:szCs w:val="22"/>
        </w:rPr>
      </w:r>
      <w:r w:rsidR="00F16111">
        <w:rPr>
          <w:rFonts w:ascii="Georgia" w:eastAsia="Georgia" w:hAnsi="Georgia" w:cs="Georgia"/>
          <w:color w:val="1A1A1A"/>
          <w:sz w:val="22"/>
          <w:szCs w:val="22"/>
        </w:rPr>
      </w:r>
      <w:r>
        <w:rPr>
          <w:rFonts w:ascii="Georgia" w:eastAsia="Georgia" w:hAnsi="Georgia" w:cs="Georgia"/>
          <w:color w:val="1A1A1A"/>
          <w:sz w:val="22"/>
          <w:szCs w:val="22"/>
        </w:rPr>
      </w:r>
      <w:r w:rsidR="00F16111">
        <w:rPr>
          <w:rFonts w:ascii="Georgia" w:eastAsia="Georgia" w:hAnsi="Georgia" w:cs="Georgia"/>
          <w:color w:val="1A1A1A"/>
          <w:sz w:val="22"/>
          <w:szCs w:val="22"/>
        </w:rPr>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35C5B091" w14:textId="3D451734" w:rsidR="006E716F" w:rsidRDefault="00000000">
      <w:pPr>
        <w:spacing w:before="0" w:after="0" w:line="312" w:lineRule="auto"/>
        <w:ind w:firstLine="397" w:left="0" w:right="0"/>
        <w:jc w:val="both"/>
      </w:pPr>
      <w:r>
        <w:rPr>
          <w:rFonts w:ascii="Georgia" w:eastAsia="Georgia" w:hAnsi="Georgia" w:cs="Georgia"/>
          <w:color w:val="1A1A1A"/>
          <w:sz w:val="22"/>
          <w:szCs w:val="22"/>
        </w:rPr>
        <w:t>Proof through direct quotation. Djerba, November 19, 2022. Macron: "La Francophonie is the language of pan-Africanism." [Macron, Francophonie Summit, Djerba, 11/19/2022 — Courrier International, 11/21/2022] African Exponent responds with the facts: Kiswahili = 150 million speakers in Africa. If any language were that of pan-Africanism, it would be Kiswahili, Hausa, Yoruba, Fula, or Zulu — not French. Macron himself acknowledges "quasi-political resistance" to the decline of French in the Maghreb. March 2025: AES withdrawal from the OIF during Francophonie week. A direct response. Nairobi, May 11, 2026: "We no longer fully have the means." "If you fail, we have no chance." [Macron, 05/11/2026] Jonathan Batenguene: "Once, Paris spoke to Africa. Now, it must convince Africa." [Jonathan Batenguene]</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r w:rsidR="00F16111" w:rsidRPr="00F16111">
        <w:rPr>
          <w:rFonts w:ascii="Georgia" w:eastAsia="Georgia" w:hAnsi="Georgia" w:cs="Georgia"/>
          <w:color w:val="1A1A1A"/>
          <w:sz w:val="22"/>
          <w:szCs w:val="22"/>
        </w:rPr>
      </w:r>
      <w:r>
        <w:rPr>
          <w:rFonts w:ascii="Georgia" w:eastAsia="Georgia" w:hAnsi="Georgia" w:cs="Georgia"/>
          <w:color w:val="1A1A1A"/>
          <w:sz w:val="22"/>
          <w:szCs w:val="22"/>
        </w:rPr>
      </w:r>
      <w:r w:rsidR="00F16111" w:rsidRPr="00F16111">
        <w:rPr>
          <w:rFonts w:ascii="Georgia" w:eastAsia="Georgia" w:hAnsi="Georgia" w:cs="Georgia"/>
          <w:color w:val="1A1A1A"/>
          <w:sz w:val="22"/>
          <w:szCs w:val="22"/>
        </w:rPr>
      </w:r>
      <w:r>
        <w:rPr>
          <w:rFonts w:ascii="Georgia" w:eastAsia="Georgia" w:hAnsi="Georgia" w:cs="Georgia"/>
          <w:color w:val="1A1A1A"/>
          <w:sz w:val="22"/>
          <w:szCs w:val="22"/>
        </w:rPr>
      </w:r>
    </w:p>
    <w:p w14:paraId="7C137992" w14:textId="77777777" w:rsidR="006E716F" w:rsidRDefault="00000000">
      <w:pPr>
        <w:spacing w:before="0" w:after="0"/>
      </w:pPr>
      <w:r>
        <w:br w:type="page"/>
      </w:r>
    </w:p>
    <w:p w14:paraId="122BE082" w14:textId="77777777" w:rsidR="006E716F" w:rsidRDefault="00000000">
      <w:pPr>
        <w:spacing w:before="0" w:after="0"/>
      </w:pPr>
      <w:r>
        <w:lastRenderedPageBreak/>
        <w:br w:type="page"/>
      </w:r>
    </w:p>
    <w:p w14:paraId="3850A87A" w14:textId="77777777" w:rsidR="006E716F" w:rsidRDefault="00000000">
      <w:pPr>
        <w:spacing w:before="320" w:after="160" w:lineRule="auto" w:line="288"/>
        <w:ind w:firstLine="0"/>
        <w:jc w:val="left"/>
      </w:pPr>
      <w:proofErr w:type="gramStart"/>
      <w:r>
        <w:rPr>
          <w:rFonts w:ascii="Garamond" w:eastAsia="Arial" w:hAnsi="Garamond" w:cs="Arial"/>
          <w:b/>
          <w:bCs/>
          <w:color w:val="C8960A"/>
          <w:sz w:val="26"/>
          <w:szCs w:val="24"/>
        </w:rPr>
        <w:t>PART VIII</w:t>
      </w:r>
      <w:proofErr w:type="gramEnd"/>
    </w:p>
    <w:p w14:paraId="095C3494" w14:textId="77777777" w:rsidR="006E716F" w:rsidRDefault="00000000">
      <w:pPr>
        <w:pStyle w:val="Titre1"/>
        <w:pBdr>
          <w:bottom w:val="single" w:sz="8" w:space="8" w:color="C8A951"/>
        </w:pBdr>
        <w:spacing w:after="360" w:before="0" w:lineRule="auto" w:line="276"/>
        <w:ind w:firstLine="0"/>
        <w:jc w:val="center"/>
        <w:pageBreakBefore w:val="1"/>
      </w:pPr>
      <w:r>
        <w:rPr>
          <w:rFonts w:ascii="Garamond" w:eastAsia="Arial" w:hAnsi="Garamond" w:cs="Arial"/>
          <w:b/>
          <w:bCs/>
          <w:color w:val="C8960A"/>
          <w:sz w:val="44"/>
          <w:szCs w:val="42"/>
        </w:rPr>
        <w:t>THE INTERNAL CHALLENGES OF THE AES</w:t>
      </w:r>
    </w:p>
    <w:p w14:paraId="3159C697" w14:textId="77777777" w:rsidR="006E716F" w:rsidRDefault="00000000">
      <w:pPr>
        <w:spacing w:before="0" w:after="0" w:lineRule="auto" w:line="312"/>
        <w:ind w:firstLine="397" w:left="0" w:right="0"/>
      </w:pPr>
      <w:r>
        <w:rPr>
          <w:rFonts w:ascii="Garamond" w:eastAsia="Arial" w:hAnsi="Garamond" w:cs="Arial"/>
          <w:i/>
          <w:iCs/>
          <w:color w:val="9A7820"/>
          <w:sz w:val="22"/>
          <w:szCs w:val="22"/>
        </w:rPr>
        <w:t>What the sovereignty project must overcome</w:t>
      </w:r>
    </w:p>
    <w:p w14:paraId="5C246ADE"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29 — The Persistent Jihadist Threat</w:t>
      </w:r>
      <w:r>
        <w:rPr>
          <w:rFonts w:ascii="Garamond" w:eastAsia="Arial" w:hAnsi="Garamond" w:cs="Arial"/>
          <w:b/>
          <w:bCs/>
          <w:color w:val="1A1A1A"/>
          <w:sz w:val="23"/>
        </w:rPr>
      </w:r>
    </w:p>
    <w:p w14:paraId="7C24A29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AES has not made jihadism disappear. It has changed the rules of the game: it rejects the French military presence that claimed to fight jihadism while letting it spread. It chooses its own methods. The track record, compared to that of Barkhane, remains to be established. But the dynamics are different.</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247E2977" w14:textId="4D70F981" w:rsidR="006E716F" w:rsidRDefault="00000000">
      <w:pPr>
        <w:spacing w:before="0" w:after="0" w:line="312" w:lineRule="auto"/>
        <w:ind w:firstLine="397" w:left="0" w:right="0"/>
        <w:jc w:val="both"/>
      </w:pPr>
      <w:r>
        <w:rPr>
          <w:rFonts w:ascii="Georgia" w:eastAsia="Georgia" w:hAnsi="Georgia" w:cs="Georgia"/>
          <w:color w:val="1A1A1A"/>
          <w:sz w:val="22"/>
          <w:szCs w:val="22"/>
        </w:rPr>
        <w:t>Since September 2025, the JNIM has been imposing a methodical blockade on fuel supply chains in Mali. Targeted routes: convoys from Senegal, Côte d'Ivoire, and Guinea. Sabotage near Sikasso. Shortages in Bamako, Kayes, Ségou, Mopti, Gao. Temporary school closures until November 11, 2025. [Dr. Yves Ekoué Amaïzo, Afrocentricity Think Tank, November 29, 2025] This is an economic war, not merely a military one.</w:t>
      </w:r>
      <w:r w:rsidR="00097EC8">
        <w:rPr>
          <w:rFonts w:ascii="Georgia" w:eastAsia="Georgia" w:hAnsi="Georgia" w:cs="Georgia"/>
          <w:color w:val="1A1A1A"/>
          <w:sz w:val="22"/>
          <w:szCs w:val="22"/>
        </w:rPr>
      </w:r>
      <w:r>
        <w:rPr>
          <w:rFonts w:ascii="Georgia" w:eastAsia="Georgia" w:hAnsi="Georgia" w:cs="Georgia"/>
          <w:color w:val="1A1A1A"/>
          <w:sz w:val="22"/>
          <w:szCs w:val="22"/>
        </w:rPr>
      </w:r>
    </w:p>
    <w:p w14:paraId="17096D1C"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Mariam Cissé: TikTok blogger, originally from Tonka (Timbuktu region), popular figure of civil resistance. Publicly assassinated by JNIM. Her murder turns Malian public opinion against the group more effectively than any government communication. JNIM's tactical mistakes are just as important as the FAMa's military successes in understanding how the balance of power is shifting.</w:t>
      </w:r>
    </w:p>
    <w:tbl>
      <w:tblPr>
        <w:tblStyle w:val="a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31201DC"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5FAB8B75" w14:textId="77777777" w:rsidR="006E716F" w:rsidRDefault="00000000">
            <w:pPr>
              <w:spacing w:before="40" w:after="40"/>
            </w:pPr>
            <w:r>
              <w:rPr>
                <w:rFonts w:ascii="Arial" w:eastAsia="Arial" w:hAnsi="Arial" w:cs="Arial"/>
                <w:b/>
                <w:bCs/>
                <w:color w:val="C8960A"/>
                <w:sz w:val="19"/>
              </w:rPr>
              <w:t>JNIM BLOCKADE — SEQUENCED CHRONOLOGY</w:t>
            </w:r>
          </w:p>
        </w:tc>
      </w:tr>
      <w:tr w:rsidR="006E716F" w14:paraId="0E43F78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DE4683" w14:textId="77777777" w:rsidR="006E716F" w:rsidRDefault="00000000">
            <w:pPr>
              <w:spacing w:before="40" w:after="40"/>
            </w:pPr>
            <w:r>
              <w:rPr>
                <w:rFonts w:ascii="Arial" w:eastAsia="Arial" w:hAnsi="Arial" w:cs="Arial"/>
                <w:color w:val="1A1A1A"/>
                <w:sz w:val="20"/>
                <w:szCs w:val="19"/>
              </w:rPr>
              <w:t>September 2025: start of the methodical blockade of fuel convoys to Mali</w:t>
            </w:r>
          </w:p>
        </w:tc>
      </w:tr>
      <w:tr w:rsidR="006E716F" w14:paraId="7747AD8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07B5A65" w14:textId="77777777" w:rsidR="006E716F" w:rsidRDefault="00000000">
            <w:pPr>
              <w:spacing w:before="40" w:after="40"/>
            </w:pPr>
            <w:r>
              <w:rPr>
                <w:rFonts w:ascii="Arial" w:eastAsia="Arial" w:hAnsi="Arial" w:cs="Arial"/>
                <w:color w:val="1A1A1A"/>
                <w:sz w:val="20"/>
                <w:szCs w:val="19"/>
              </w:rPr>
              <w:t>October 29–30, 2025: FAMa convoy breaks the blockade — immediate deterrent effect on the ground</w:t>
            </w:r>
          </w:p>
        </w:tc>
      </w:tr>
      <w:tr w:rsidR="006E716F" w14:paraId="2EDB9D2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DA0AC3" w14:textId="77777777" w:rsidR="006E716F" w:rsidRDefault="00000000">
            <w:pPr>
              <w:spacing w:before="40" w:after="40"/>
            </w:pPr>
            <w:r>
              <w:rPr>
                <w:rFonts w:ascii="Arial" w:eastAsia="Arial" w:hAnsi="Arial" w:cs="Arial"/>
                <w:color w:val="1A1A1A"/>
                <w:sz w:val="20"/>
                <w:szCs w:val="19"/>
              </w:rPr>
              <w:t>November 9–12, 2025: peak of the security and energy crisis</w:t>
            </w:r>
          </w:p>
        </w:tc>
      </w:tr>
      <w:tr w:rsidR="006E716F" w14:paraId="462DFDD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28B17E" w14:textId="77777777" w:rsidR="006E716F" w:rsidRDefault="00000000">
            <w:pPr>
              <w:spacing w:before="40" w:after="40"/>
            </w:pPr>
            <w:r>
              <w:rPr>
                <w:rFonts w:ascii="Arial" w:eastAsia="Arial" w:hAnsi="Arial" w:cs="Arial"/>
                <w:color w:val="1A1A1A"/>
                <w:sz w:val="20"/>
                <w:szCs w:val="19"/>
              </w:rPr>
              <w:t>11 novembre 2025 : réouverture des écoles maliennes</w:t>
            </w:r>
          </w:p>
        </w:tc>
      </w:tr>
      <w:tr w:rsidR="006E716F" w14:paraId="62DCA8E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D6F5354" w14:textId="3219958F" w:rsidR="006E716F" w:rsidRDefault="00000000">
            <w:pPr>
              <w:spacing w:before="40" w:after="40"/>
            </w:pPr>
            <w:r>
              <w:rPr>
                <w:rFonts w:ascii="Arial" w:eastAsia="Arial" w:hAnsi="Arial" w:cs="Arial"/>
                <w:color w:val="1A1A1A"/>
                <w:sz w:val="20"/>
                <w:szCs w:val="19"/>
              </w:rPr>
              <w:t>Le blocus a échoué à plier le gouvernement. Il a solidifié l’opinion contre le JNIM</w:t>
            </w:r>
          </w:p>
        </w:tc>
      </w:tr>
    </w:tbl>
    <w:p w14:paraId="4647F18B"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"An asymmetric terrorism targeting civilians amounts to strategic cowardice, which itself rests on the instrumentalization originating from elsewhere."</w:t>
      </w:r>
    </w:p>
    <w:p w14:paraId="510A3C9C" w14:textId="76AA9E6C" w:rsidR="006E716F" w:rsidRDefault="00000000">
      <w:pPr>
        <w:spacing w:before="80" w:after="80" w:lineRule="auto" w:line="288"/>
        <w:ind w:left="454" w:right="454" w:firstLine="0"/>
        <w:jc w:val="right"/>
      </w:pPr>
      <w:r>
        <w:rPr>
          <w:rFonts w:ascii="Arial" w:eastAsia="Arial" w:hAnsi="Arial" w:cs="Arial"/>
          <w:i/>
          <w:iCs/>
          <w:color w:val="7A6535"/>
          <w:sz w:val="20"/>
          <w:szCs w:val="18"/>
        </w:rPr>
        <w:t>— Dr. Yves Ekoué Amaïzo, Afrocentricity Think Tank, November 29, 2025</w:t>
      </w:r>
      <w:r w:rsidR="00097EC8">
        <w:rPr>
          <w:rFonts w:ascii="Arial" w:eastAsia="Arial" w:hAnsi="Arial" w:cs="Arial"/>
          <w:i/>
          <w:iCs/>
          <w:color w:val="888888"/>
          <w:sz w:val="20"/>
          <w:szCs w:val="18"/>
        </w:rPr>
      </w:r>
      <w:r>
        <w:rPr>
          <w:rFonts w:ascii="Arial" w:eastAsia="Arial" w:hAnsi="Arial" w:cs="Arial"/>
          <w:i/>
          <w:iCs/>
          <w:color w:val="888888"/>
          <w:sz w:val="20"/>
          <w:szCs w:val="18"/>
        </w:rPr>
      </w:r>
    </w:p>
    <w:p w14:paraId="10C401B8" w14:textId="77777777" w:rsidR="006E716F" w:rsidRDefault="00000000">
      <w:pPr>
        <w:spacing w:before="0" w:after="0"/>
      </w:pPr>
      <w:r>
        <w:br w:type="page"/>
      </w:r>
    </w:p>
    <w:p w14:paraId="4A82A98A"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30 — Intra-Sahelian Fractures</w:t>
      </w:r>
      <w:r>
        <w:rPr>
          <w:rFonts w:ascii="Garamond" w:eastAsia="Arial" w:hAnsi="Garamond" w:cs="Arial"/>
          <w:b/>
          <w:bCs/>
          <w:color w:val="1A1A1A"/>
          <w:sz w:val="23"/>
        </w:rPr>
      </w:r>
    </w:p>
    <w:p w14:paraId="11AEE7BB"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AES's sovereign project cannot be evaluated solely against its external adversaries. It must also be evaluated against its own internal contradictions. The most serious is the question of the Fulani.</w:t>
      </w:r>
    </w:p>
    <w:p w14:paraId="7DFCA72E" w14:textId="03BFD951" w:rsidR="006E716F" w:rsidRDefault="00000000">
      <w:pPr>
        <w:spacing w:before="0" w:after="0" w:line="312" w:lineRule="auto"/>
        <w:ind w:firstLine="397" w:left="0" w:right="0"/>
        <w:jc w:val="both"/>
      </w:pPr>
      <w:r>
        <w:rPr>
          <w:rFonts w:ascii="Georgia" w:eastAsia="Georgia" w:hAnsi="Georgia" w:cs="Georgia"/>
          <w:color w:val="1A1A1A"/>
          <w:sz w:val="22"/>
          <w:szCs w:val="22"/>
        </w:rPr>
        <w:t>Human Rights Watch and Amnesty International document extrajudicial executions by security forces and VDP militias in Burkina Faso against Fulani communities. [HRW, AI, 2023–2024] Conflating ethnic identity with membership in armed groups is a classic counter-insurgency warfare mechanism that always backfires on those who employ it: it radicalizes affected communities and fuels jihadist recruitment. Choguel Kokalla Maïga himself says it: "Not all terrorists are Fulani and not all Fulani are terrorists. But there are people who perpetuate the conflation." Maïga extends the analysis beyond the Fulani: "Not all Tuaregs and Arabs are terrorists and not all terrorists are Arabs and Tuaregs." [Choguel Kokalla Maïga, Prime Minister of Mali, Azalaï Hôtel Bamako, 10/19/2024] He grounds this assertion in a precise historical fact: at Aguelhok in 2012, during the massacre of Malian soldiers, the bodies of Arab and Tuareg fighters were disemboweled and filmed to terrorize civilian communities. Ethnic conflation is not a misunderstanding — it is a deliberately weaponized tool of psychological warfare. The mechanism that produces Fulani terrorism is documented by Yamb with surgical precision. First step: theft or killing of Fulani community livestock — destruction of their economic base. Second step: impoverishment of the community. Third step: arrival of armed intermediaries offering weapons, money, and drugs for "revenge." Fourth step: transformation of victims into fighters. "They are impoverished by having their livestock stolen or killed, then people come back and give them weapons, money, and drugs to turn them into terrorists, making them believe it is revenge." [Nathalie Yamb] This mechanism is not Islamist. It is economic and social. To understand Fulani jihadism without understanding this sequence is to treat the symptom while ignoring the cause.</w:t>
      </w:r>
      <w:r w:rsidR="005A6B1B" w:rsidRPr="005A6B1B">
        <w:rPr>
          <w:rFonts w:ascii="Georgia" w:eastAsia="Georgia" w:hAnsi="Georgia" w:cs="Georgia"/>
          <w:color w:val="1A1A1A"/>
          <w:sz w:val="22"/>
          <w:szCs w:val="22"/>
        </w:rPr>
      </w:r>
      <w:r w:rsidR="005A6B1B" w:rsidRPr="005A6B1B">
        <w:rPr>
          <w:rFonts w:ascii="Georgia" w:eastAsia="Georgia" w:hAnsi="Georgia" w:cs="Georgia"/>
          <w:color w:val="1A1A1A"/>
          <w:sz w:val="22"/>
          <w:szCs w:val="22"/>
        </w:rPr>
      </w:r>
      <w:r>
        <w:rPr>
          <w:rFonts w:ascii="Georgia" w:eastAsia="Georgia" w:hAnsi="Georgia" w:cs="Georgia"/>
          <w:color w:val="1A1A1A"/>
          <w:sz w:val="22"/>
          <w:szCs w:val="22"/>
        </w:rPr>
      </w:r>
      <w:r w:rsidR="005A6B1B">
        <w:rPr>
          <w:rFonts w:ascii="Georgia" w:eastAsia="Georgia" w:hAnsi="Georgia" w:cs="Georgia"/>
          <w:color w:val="1A1A1A"/>
          <w:sz w:val="22"/>
          <w:szCs w:val="22"/>
        </w:rPr>
      </w: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60A67D08"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"We cannot fight injustice from outside by practicing injustice within."</w:t>
      </w:r>
    </w:p>
    <w:p w14:paraId="6E177658"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Thomas Sankara, 1984</w:t>
      </w:r>
    </w:p>
    <w:p w14:paraId="1523F107"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Nathalie Yamb places this tension within a broader analytical framework: the notion of "minority protection" is a Western geopolitical weapon, used since the Yugoslav Wars (1991–2001) as a lever for intervention and fragmentation. Fragmenting African states along ethnic lines is a documented strategic objective. To resist it, the AES must demonstrate that it can treat its minorities with greater justice than its adversaries treat it.</w:t>
      </w:r>
    </w:p>
    <w:p w14:paraId="1EE2521E" w14:textId="77777777" w:rsidR="006E716F" w:rsidRDefault="00000000">
      <w:pPr>
        <w:spacing w:before="0" w:after="0" w:lineRule="auto" w:line="312"/>
        <w:ind w:firstLine="397" w:left="0" w:right="0"/>
      </w:pPr>
      <w:r>
        <w:rPr>
          <w:rFonts w:ascii="Garamond" w:hAnsi="Garamond"/>
          <w:sz w:val="22"/>
        </w:rPr>
        <w:t>Chapter 31 — The War Economy and Sanctions</w:t>
      </w:r>
    </w:p>
    <w:p w14:paraId="6B7501B1"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Sanctions are an instrument of economic warfare. They follow a logic that history constantly validates: they hurt populations, rarely their leaders, and generally accelerate the very project they were meant to block. Iran under sanctions for forty years. Cuba under embargo for sixty years. These examples are well known. The AES response to sanctions follows a similar logic.</w:t>
      </w:r>
      <w:r>
        <w:rPr>
          <w:rFonts w:ascii="Garamond" w:eastAsia="Arial" w:hAnsi="Garamond" w:cs="Arial"/>
          <w:b/>
          <w:bCs/>
          <w:color w:val="1A1A1A"/>
          <w:sz w:val="23"/>
        </w:rPr>
      </w:r>
    </w:p>
    <w:p w14:paraId="02CED75E"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On August 7, 2023, Burkina Faso denounced its tax treaty with France. On November 8, 2023, the termination took effect on both the Burkinabè and French sides. On December 5, 2023, Mali and Niger denounced their own treaties. [BOFiP, French Tax Administration, July 17, 2024] The three AES member states denounced their tax treaties with France within a four-month window. The legal consequence is concrete: an end to exemptions on dividends, interest, and royalties. A return to standard law. French multinationals lose the bilateral tax advantages that facilitated the repatriation of their profits.</w:t>
      </w:r>
    </w:p>
    <w:p w14:paraId="5428F28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Lafarge: former executives convicted on April 13, 2026 (sentences of 6 and 5 years of imprisonment) for financing terrorism in Syria. [RTL France] The Castel Group under scrutiny by the French anti-terrorism prosecutor's office for financing armed militias in the CAR. [France Inter, May 26, 2023] These two convictions validate a principle that Pan-Africanists have been stating for decades: French companies operating in Africa sometimes finance the conflicts that justify their security presence.</w:t>
      </w:r>
    </w:p>
    <w:tbl>
      <w:tblPr>
        <w:tblStyle w:val="a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6D43352A"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1EE47BF" w14:textId="77777777" w:rsidR="006E716F" w:rsidRDefault="00000000">
            <w:pPr>
              <w:spacing w:before="40" w:after="40"/>
            </w:pPr>
            <w:r>
              <w:rPr>
                <w:rFonts w:ascii="Arial" w:eastAsia="Arial" w:hAnsi="Arial" w:cs="Arial"/>
                <w:b/>
                <w:bCs/>
                <w:color w:val="C8960A"/>
                <w:sz w:val="19"/>
              </w:rPr>
              <w:t>DENUNCIATION OF TAX TREATIES WITH FRANCE — AES SEQUENCE</w:t>
            </w:r>
          </w:p>
        </w:tc>
      </w:tr>
      <w:tr w:rsidR="006E716F" w14:paraId="3D00CC7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65B70BD" w14:textId="77777777" w:rsidR="006E716F" w:rsidRDefault="00000000">
            <w:pPr>
              <w:spacing w:before="40" w:after="40"/>
            </w:pPr>
            <w:r>
              <w:rPr>
                <w:rFonts w:ascii="Arial" w:eastAsia="Arial" w:hAnsi="Arial" w:cs="Arial"/>
                <w:color w:val="1A1A1A"/>
                <w:sz w:val="20"/>
                <w:szCs w:val="19"/>
              </w:rPr>
              <w:t>August 7, 2023: Burkina Faso denounces the Franco-Burkinabè tax treaty</w:t>
            </w:r>
          </w:p>
        </w:tc>
      </w:tr>
      <w:tr w:rsidR="006E716F" w14:paraId="32EFA8C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2B0C7D9" w14:textId="77777777" w:rsidR="006E716F" w:rsidRDefault="00000000">
            <w:pPr>
              <w:spacing w:before="40" w:after="40"/>
            </w:pPr>
            <w:r>
              <w:rPr>
                <w:rFonts w:ascii="Arial" w:eastAsia="Arial" w:hAnsi="Arial" w:cs="Arial"/>
                <w:color w:val="1A1A1A"/>
                <w:sz w:val="20"/>
                <w:szCs w:val="19"/>
              </w:rPr>
              <w:t>8 novembre 2023 : effet fiscal côté burkinabè et français (principe de réciprocité, Constitution art. 55)</w:t>
            </w:r>
          </w:p>
        </w:tc>
      </w:tr>
      <w:tr w:rsidR="006E716F" w14:paraId="0C4BCA3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F2A7EB6" w14:textId="77777777" w:rsidR="006E716F" w:rsidRDefault="00000000">
            <w:pPr>
              <w:spacing w:before="40" w:after="40"/>
            </w:pPr>
            <w:r>
              <w:rPr>
                <w:rFonts w:ascii="Arial" w:eastAsia="Arial" w:hAnsi="Arial" w:cs="Arial"/>
                <w:color w:val="1A1A1A"/>
                <w:sz w:val="20"/>
                <w:szCs w:val="19"/>
              </w:rPr>
              <w:t>5 décembre 2023 : Mali et Niger dénoncent leurs conventions fiscales avec la France</w:t>
            </w:r>
          </w:p>
        </w:tc>
      </w:tr>
      <w:tr w:rsidR="006E716F" w14:paraId="7F37EFB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9A2987" w14:textId="77777777" w:rsidR="006E716F" w:rsidRDefault="00000000">
            <w:pPr>
              <w:spacing w:before="40" w:after="40"/>
            </w:pPr>
            <w:r>
              <w:rPr>
                <w:rFonts w:ascii="Arial" w:eastAsia="Arial" w:hAnsi="Arial" w:cs="Arial"/>
                <w:color w:val="1A1A1A"/>
                <w:sz w:val="20"/>
                <w:szCs w:val="19"/>
              </w:rPr>
              <w:t>Conséquence : fin des exonérations sur dividendes, intérêts et redevances. Retour au droit commun</w:t>
            </w:r>
          </w:p>
        </w:tc>
      </w:tr>
      <w:tr w:rsidR="006E716F" w14:paraId="5079585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FF3365D" w14:textId="77777777" w:rsidR="006E716F" w:rsidRDefault="00000000">
            <w:pPr>
              <w:spacing w:before="40" w:after="40"/>
            </w:pPr>
            <w:r>
              <w:rPr>
                <w:rFonts w:ascii="Arial" w:eastAsia="Arial" w:hAnsi="Arial" w:cs="Arial"/>
                <w:color w:val="1A1A1A"/>
                <w:sz w:val="20"/>
                <w:szCs w:val="19"/>
              </w:rPr>
              <w:t>Source : BOFiP, Administration fiscale française, 17 juillet 2024 — source institutionnelle officielle</w:t>
            </w:r>
          </w:p>
        </w:tc>
      </w:tr>
      <w:tr w:rsidR="006E716F" w14:paraId="36EBA7C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3ED12E" w14:textId="77777777" w:rsidR="006E716F" w:rsidRDefault="00000000">
            <w:pPr>
              <w:spacing w:before="40" w:after="40"/>
            </w:pPr>
            <w:r>
              <w:rPr>
                <w:rFonts w:ascii="Arial" w:eastAsia="Arial" w:hAnsi="Arial" w:cs="Arial"/>
                <w:color w:val="1A1A1A"/>
                <w:sz w:val="20"/>
                <w:szCs w:val="19"/>
              </w:rPr>
              <w:t>\u2192 C’est la suppression juridique des instruments de l’extraction, pas une déclaration politique</w:t>
            </w:r>
          </w:p>
        </w:tc>
      </w:tr>
    </w:tbl>
    <w:p w14:paraId="0991585D"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Lafarge : ex-dirigeants condamnés le 13 avril 2026 (6 et 5 ans de prison ferme) pour financement du terrorisme en Syrie. [RTL France] Le groupe Castel dans le viseur du parquet antiterroriste français pour financement de milices armées en RCA. [France Inter, 26 mai 2023] Ces deux condamnations valident un principe que les panafricanistes énoncent depuis des décennies : les entreprises françaises en Afrique financent parfois les conflits qui justifient leur présence sécuritaire.</w:t>
      </w:r>
    </w:p>
    <w:p w14:paraId="27F7A90D"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Mouammar Kadhafi precedent: in 2010–2011, he was preparing an African Monetary Fund (Yaoundé), an African Central Bank (Abuja), an African Investment Fund (Tripoli), with $20 billion and 120 tons of gold repatriated. In 2011, he was eliminated. [Jonathan Batenguène, Panafrican Média TV, May 10, 2026] The timeline between the African monetary project and the NATO intervention is well established.</w:t>
      </w:r>
    </w:p>
    <w:p w14:paraId="631D1337" w14:textId="77777777" w:rsidR="006E716F" w:rsidRDefault="00000000">
      <w:pPr>
        <w:spacing w:before="0" w:after="0"/>
      </w:pPr>
      <w:r>
        <w:br w:type="page"/>
      </w:r>
    </w:p>
    <w:p w14:paraId="6D77075C"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32 — The Democratic Question</w:t>
      </w:r>
      <w:r>
        <w:rPr>
          <w:rFonts w:ascii="Garamond" w:eastAsia="Arial" w:hAnsi="Garamond" w:cs="Arial"/>
          <w:b/>
          <w:bCs/>
          <w:color w:val="1A1A1A"/>
          <w:sz w:val="23"/>
        </w:rPr>
      </w:r>
    </w:p>
    <w:p w14:paraId="0A624139"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democratic question is the most difficult question for an honest analyst of the AES. The AES governments are military governments. They did not come to power through elections. These are facts that exist and cannot be evaded. Defending African sovereignty requires naming them.</w:t>
      </w:r>
    </w:p>
    <w:p w14:paraId="766CD14A"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But the overthrown regimes were formal electoral democracies. IBK was elected. Kaboré was elected. Bazoum was elected. In these formal democracies: corruption was endemic, security forces did not protect populations, national resources continued to be captured by outside interests, and the people had no say over the defense agreements that placed their countries under foreign military guardianship.</w:t>
      </w:r>
    </w:p>
    <w:p w14:paraId="47A5FCD1"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Nathalie Yamb formulates the criterion: what separates a good leader from a bad one is not their means of accessing power. It is their relationship to national sovereignty, social justice, and corruption. "Here we have patriotic military officers who went to the front, who are mentally equipped." This is not a blanket endorsement. It is a contextualized reading. Sankara was a military officer. Roosevelt was elected. Sankara's record over four years surpasses the record of most postcolonial African electoral democracies.</w:t>
      </w:r>
    </w:p>
    <w:p w14:paraId="45E0BE5C" w14:textId="13A2B682" w:rsidR="006E716F" w:rsidRDefault="00000000">
      <w:pPr>
        <w:spacing w:before="0" w:after="0" w:line="312" w:lineRule="auto"/>
        <w:ind w:firstLine="397" w:left="0" w:right="0"/>
        <w:jc w:val="both"/>
      </w:pPr>
      <w:r>
        <w:rPr>
          <w:rFonts w:ascii="Georgia" w:eastAsia="Georgia" w:hAnsi="Georgia" w:cs="Georgia"/>
          <w:color w:val="1A1A1A"/>
          <w:sz w:val="22"/>
          <w:szCs w:val="22"/>
        </w:rPr>
        <w:t>The real democratic question for the AES is this: do transitions produce institutions or personal reigns? Are fundamental rights respected beyond speeches? Are minorities protected? Are enemy networks infiltrating the transitions themselves? Choguel Kokalla Maïga publicly admits that "many of their networks have infiltrated the transition today." This admission of vulnerability is rare and valuable: it says that the project is real but fragile.</w:t>
      </w:r>
      <w:r w:rsidR="005A6B1B" w:rsidRPr="005A6B1B">
        <w:rPr>
          <w:rFonts w:ascii="Georgia" w:eastAsia="Georgia" w:hAnsi="Georgia" w:cs="Georgia"/>
          <w:color w:val="1A1A1A"/>
          <w:sz w:val="22"/>
          <w:szCs w:val="22"/>
        </w:rPr>
      </w:r>
      <w:r w:rsidR="005A6B1B" w:rsidRPr="005A6B1B">
        <w:rPr>
          <w:rFonts w:ascii="Georgia" w:eastAsia="Georgia" w:hAnsi="Georgia" w:cs="Georgia"/>
          <w:color w:val="1A1A1A"/>
          <w:sz w:val="22"/>
          <w:szCs w:val="22"/>
        </w:rPr>
      </w:r>
      <w:r>
        <w:rPr>
          <w:rFonts w:ascii="Georgia" w:eastAsia="Georgia" w:hAnsi="Georgia" w:cs="Georgia"/>
          <w:color w:val="1A1A1A"/>
          <w:sz w:val="22"/>
          <w:szCs w:val="22"/>
        </w:rPr>
      </w:r>
    </w:p>
    <w:p w14:paraId="59F3A07E" w14:textId="77777777" w:rsidR="006E716F" w:rsidRDefault="00000000">
      <w:pPr>
        <w:spacing w:before="0" w:after="0"/>
      </w:pPr>
      <w:r>
        <w:br w:type="page"/>
      </w:r>
    </w:p>
    <w:p w14:paraId="7260F024" w14:textId="77777777" w:rsidR="006E716F" w:rsidRDefault="00000000">
      <w:pPr>
        <w:spacing w:before="0" w:after="0"/>
      </w:pPr>
      <w:r>
        <w:lastRenderedPageBreak/>
        <w:br w:type="page"/>
      </w:r>
    </w:p>
    <w:p w14:paraId="0BE98446" w14:textId="77777777" w:rsidR="006E716F" w:rsidRDefault="00000000">
      <w:pPr>
        <w:spacing w:before="320" w:after="160" w:lineRule="auto" w:line="288"/>
        <w:ind w:firstLine="0"/>
        <w:jc w:val="left"/>
      </w:pPr>
      <w:r>
        <w:rPr>
          <w:rFonts w:ascii="Garamond" w:eastAsia="Arial" w:hAnsi="Garamond" w:cs="Arial"/>
          <w:b/>
          <w:bCs/>
          <w:color w:val="C8960A"/>
          <w:sz w:val="26"/>
          <w:szCs w:val="24"/>
        </w:rPr>
        <w:t>PART IX</w:t>
      </w:r>
    </w:p>
    <w:p w14:paraId="18843A30" w14:textId="77777777" w:rsidR="006E716F" w:rsidRDefault="00000000">
      <w:pPr>
        <w:pStyle w:val="Titre1"/>
        <w:pBdr>
          <w:bottom w:val="single" w:sz="8" w:space="8" w:color="C8A951"/>
        </w:pBdr>
        <w:spacing w:after="360" w:before="0" w:lineRule="auto" w:line="276"/>
        <w:ind w:firstLine="0"/>
        <w:jc w:val="center"/>
        <w:pageBreakBefore w:val="1"/>
      </w:pPr>
      <w:r>
        <w:rPr>
          <w:rFonts w:ascii="Garamond" w:eastAsia="Arial" w:hAnsi="Garamond" w:cs="Arial"/>
          <w:b/>
          <w:bCs/>
          <w:color w:val="C8960A"/>
          <w:sz w:val="44"/>
          <w:szCs w:val="42"/>
        </w:rPr>
        <w:t>THE SOVEREIGN HORIZON</w:t>
      </w:r>
    </w:p>
    <w:p w14:paraId="23B9053A" w14:textId="77777777" w:rsidR="006E716F" w:rsidRDefault="00000000">
      <w:pPr>
        <w:spacing w:before="0" w:after="0" w:lineRule="auto" w:line="312"/>
        <w:ind w:firstLine="397" w:left="0" w:right="0"/>
      </w:pPr>
      <w:r>
        <w:rPr>
          <w:rFonts w:ascii="Garamond" w:eastAsia="Arial" w:hAnsi="Garamond" w:cs="Arial"/>
          <w:i/>
          <w:iCs/>
          <w:color w:val="9A7820"/>
          <w:sz w:val="22"/>
          <w:szCs w:val="22"/>
        </w:rPr>
        <w:t>What the AES Must Build to Last</w:t>
      </w:r>
    </w:p>
    <w:p w14:paraId="0C0A47FB"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33 — Currency: Breaking the CFA Chain</w:t>
      </w:r>
      <w:r>
        <w:rPr>
          <w:rFonts w:ascii="Garamond" w:eastAsia="Arial" w:hAnsi="Garamond" w:cs="Arial"/>
          <w:b/>
          <w:bCs/>
          <w:color w:val="1A1A1A"/>
          <w:sz w:val="23"/>
        </w:rPr>
      </w:r>
    </w:p>
    <w:p w14:paraId="01782DB9"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"Currency is the mother of sovereignties. You cannot be sovereign if you have no currency."</w:t>
      </w:r>
    </w:p>
    <w:p w14:paraId="7A7EB4E5"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Dr. Douma Jean-René, Panafrican Média TV, May 10, 2026</w:t>
      </w:r>
    </w:p>
    <w:p w14:paraId="69EEB937"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CFA franc is not an African currency. It is a French currency deployed in Africa. Its real management is in Paris. The exchange rate is set by Paris. The reserves are partially held in Paris. Key monetary decisions are made by a central bank headquartered in Dakar or Yaoundé, but whose governor is systematically trained in Paris and guided by Paris.</w:t>
      </w:r>
    </w:p>
    <w:p w14:paraId="06445A4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Bloomberg and Citigroup recommended in May 2026 a devaluation of the CFA franc in the CEMAC zone — analyzed by Jonathan Batenguène as a signal: France itself is considering using devaluation as a pressure tool. The meeting of African central bank governors in Dakar and the announcement of an African Monetary Institute (AMI) for September 2026 represent an institutional response. The AES currency does not yet exist. But the debate does. And the AES has the assets to found it: uranium from Niger, gold from Mali, oil from Niger.</w:t>
      </w:r>
    </w:p>
    <w:p w14:paraId="07494EB0"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sequence of sovereignty is not optional. It is ordered. Yves Ekoué Amaïzo, an economist specializing in strategy, articulates this on the Africa Connect program of January 18, 2024: there is no sovereignty without military and territorial sovereignty first — then customs, fiscal, economic, and finally monetary and financial sovereignty. This is not an abstract theory. It is the operational program of the AES since 2023. The Liptako-Gourma Charter established the first level. The renunciation of tax conventions (2023) established the second. The AES investment bank decided in Niamey (July 2024) establishes the third. Sovereign currency is the terminal level. The AES is getting there in stages. Each stage is irreversible. African precedents of hasty monetary emancipation are lessons that must not be ignored. The CAR launched the Sango Coin in 2022 — a technical failure. In 2025, the $CAR lost 90% of its value on the very day of its launch. Both attempts failed due to haste, under sanctions, without technical infrastructure or international support. The AES draws the lesson. Tiani formulates it with doctrinal precision: "Currency is a stage in the exit from colonization. At the right moment, we will decide." [General Abdourahamane Tiani, CNSP Niger, RTN, 02/12/2024] Caution is not weakness. It is the memory of others' mistakes.</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225C5C14"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"There is no sovereignty without military and territorial sovereignty, then customs, fiscal, economic, monetary, and financial sovereignty."</w:t>
      </w:r>
    </w:p>
    <w:p w14:paraId="4C453033"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Yves Ekoué Amaïzo, economist, Afrocentricity Think Tank, Africa Connect, January 18, 2024</w:t>
      </w:r>
      <w:proofErr w:type="spellStart"/>
      <w:r>
        <w:rPr>
          <w:rFonts w:ascii="Arial" w:eastAsia="Arial" w:hAnsi="Arial" w:cs="Arial"/>
          <w:i/>
          <w:iCs/>
          <w:color w:val="888888"/>
          <w:sz w:val="20"/>
          <w:szCs w:val="18"/>
        </w:rPr>
      </w:r>
      <w:proofErr w:type="spellEnd"/>
      <w:r>
        <w:rPr>
          <w:rFonts w:ascii="Arial" w:eastAsia="Arial" w:hAnsi="Arial" w:cs="Arial"/>
          <w:i/>
          <w:iCs/>
          <w:color w:val="888888"/>
          <w:sz w:val="20"/>
          <w:szCs w:val="18"/>
        </w:rPr>
      </w:r>
    </w:p>
    <w:tbl>
      <w:tblPr>
        <w:tblStyle w:val="a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43A45694"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1556F291" w14:textId="77777777" w:rsidR="006E716F" w:rsidRDefault="00000000">
            <w:pPr>
              <w:spacing w:before="40" w:after="40"/>
            </w:pPr>
            <w:r>
              <w:rPr>
                <w:rFonts w:ascii="Arial" w:eastAsia="Arial" w:hAnsi="Arial" w:cs="Arial"/>
                <w:b/>
                <w:bCs/>
                <w:color w:val="C8A951"/>
                <w:sz w:val="19"/>
              </w:rPr>
              <w:t>ENJEUX D’UNE MONNAIE SOUVERAINE AES</w:t>
            </w:r>
          </w:p>
        </w:tc>
      </w:tr>
      <w:tr w:rsidR="006E716F" w14:paraId="4344DEC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29A448F" w14:textId="77777777" w:rsidR="006E716F" w:rsidRDefault="00000000">
            <w:pPr>
              <w:spacing w:before="40" w:after="40"/>
            </w:pPr>
            <w:r>
              <w:rPr>
                <w:rFonts w:ascii="Arial" w:eastAsia="Arial" w:hAnsi="Arial" w:cs="Arial"/>
                <w:color w:val="1A1A1A"/>
                <w:sz w:val="20"/>
                <w:szCs w:val="19"/>
              </w:rPr>
              <w:t>Atout : uranium (Niger), or (Mali), pétrole (Niger) pour adosser la monnaie sur des ressources réelles</w:t>
            </w:r>
          </w:p>
        </w:tc>
      </w:tr>
      <w:tr w:rsidR="006E716F" w14:paraId="2E264CC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423D81B" w14:textId="77777777" w:rsidR="006E716F" w:rsidRDefault="00000000">
            <w:pPr>
              <w:spacing w:before="40" w:after="40"/>
            </w:pPr>
            <w:r>
              <w:rPr>
                <w:rFonts w:ascii="Arial" w:eastAsia="Arial" w:hAnsi="Arial" w:cs="Arial"/>
                <w:color w:val="1A1A1A"/>
                <w:sz w:val="20"/>
                <w:szCs w:val="19"/>
              </w:rPr>
              <w:t>Prérequis : banque centrale AES indépendante, système de compensation inter-AES</w:t>
            </w:r>
          </w:p>
        </w:tc>
      </w:tr>
      <w:tr w:rsidR="006E716F" w14:paraId="160E90D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E5CB814" w14:textId="77777777" w:rsidR="006E716F" w:rsidRDefault="00000000">
            <w:pPr>
              <w:spacing w:before="40" w:after="40"/>
            </w:pPr>
            <w:r>
              <w:rPr>
                <w:rFonts w:ascii="Arial" w:eastAsia="Arial" w:hAnsi="Arial" w:cs="Arial"/>
                <w:color w:val="1A1A1A"/>
                <w:sz w:val="20"/>
                <w:szCs w:val="19"/>
              </w:rPr>
              <w:t>Modèle historique : sortie de la zone sterling par le Ghana (1958) — Sékou Touré en 1958</w:t>
            </w:r>
          </w:p>
        </w:tc>
      </w:tr>
      <w:tr w:rsidR="006E716F" w14:paraId="01B743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7D64238" w14:textId="77777777" w:rsidR="006E716F" w:rsidRDefault="00000000">
            <w:pPr>
              <w:spacing w:before="40" w:after="40"/>
            </w:pPr>
            <w:r>
              <w:rPr>
                <w:rFonts w:ascii="Arial" w:eastAsia="Arial" w:hAnsi="Arial" w:cs="Arial"/>
                <w:color w:val="1A1A1A"/>
                <w:sz w:val="20"/>
                <w:szCs w:val="19"/>
              </w:rPr>
              <w:t>Risques : pression inflationniste de transition, attaques spéculatives contre la nouvelle monnaie</w:t>
            </w:r>
          </w:p>
        </w:tc>
      </w:tr>
      <w:tr w:rsidR="006E716F" w14:paraId="1BAA2AB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E99C1BC" w14:textId="77777777" w:rsidR="006E716F" w:rsidRDefault="00000000">
            <w:pPr>
              <w:spacing w:before="40" w:after="40"/>
            </w:pPr>
            <w:r>
              <w:rPr>
                <w:rFonts w:ascii="Arial" w:eastAsia="Arial" w:hAnsi="Arial" w:cs="Arial"/>
                <w:color w:val="1A1A1A"/>
                <w:sz w:val="20"/>
                <w:szCs w:val="19"/>
              </w:rPr>
              <w:t>Horizon : discussions en cours. Institut Monétaire Africain annoncé pour septembre 2026</w:t>
            </w:r>
          </w:p>
        </w:tc>
      </w:tr>
      <w:tr w:rsidR="006E716F" w14:paraId="15B519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A353167" w14:textId="5F16F893" w:rsidR="006E716F" w:rsidRDefault="00000000">
            <w:pPr>
              <w:spacing w:before="40" w:after="40"/>
            </w:pPr>
            <w:r>
              <w:rPr>
                <w:rFonts w:ascii="Arial" w:eastAsia="Arial" w:hAnsi="Arial" w:cs="Arial"/>
                <w:color w:val="1A1A1A"/>
                <w:sz w:val="20"/>
                <w:szCs w:val="19"/>
              </w:rPr>
              <w:t>La dénonciation des conventions fiscales (2023) est le premier pas vers l’indépendance fiscale</w:t>
            </w:r>
          </w:p>
        </w:tc>
      </w:tr>
    </w:tbl>
    <w:p w14:paraId="5F9F4E16" w14:textId="77777777" w:rsidR="006E716F" w:rsidRDefault="00000000">
      <w:pPr>
        <w:spacing w:before="0" w:after="0"/>
      </w:pPr>
      <w:r>
        <w:br w:type="page"/>
      </w:r>
    </w:p>
    <w:p w14:paraId="7D8389FD"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34 — The Sahelian Federal Army</w:t>
      </w:r>
      <w:r>
        <w:rPr>
          <w:rFonts w:ascii="Garamond" w:eastAsia="Arial" w:hAnsi="Garamond" w:cs="Arial"/>
          <w:b/>
          <w:bCs/>
          <w:color w:val="1A1A1A"/>
          <w:sz w:val="23"/>
        </w:rPr>
      </w:r>
    </w:p>
    <w:p w14:paraId="3A51B39C" w14:textId="22D94691" w:rsidR="006E716F" w:rsidRDefault="00000000">
      <w:pPr>
        <w:spacing w:before="0" w:after="0" w:line="312" w:lineRule="auto"/>
        <w:ind w:firstLine="397" w:left="0" w:right="0"/>
        <w:jc w:val="both"/>
      </w:pPr>
      <w:r>
        <w:rPr>
          <w:rFonts w:ascii="Georgia" w:eastAsia="Georgia" w:hAnsi="Georgia" w:cs="Georgia"/>
          <w:color w:val="1A1A1A"/>
          <w:sz w:val="22"/>
          <w:szCs w:val="22"/>
        </w:rPr>
        <w:t>The AES Unified Force was established on December 21, 2025. Operations Yokoo 1 and 2 were cited by Goïta. Tarha nakal 2 exercises (May 2025) including Chad and Togo. These elements document a real, progressive, operational construction. The response to the attacks of April 25, 2026 — 15,000 men mobilized, 800 fuel tankers from Niger to Mali — demonstrates that interoperability is working.</w:t>
      </w:r>
      <w:r w:rsidR="001E06A9">
        <w:rPr>
          <w:rFonts w:ascii="Georgia" w:eastAsia="Georgia" w:hAnsi="Georgia" w:cs="Georgia"/>
          <w:color w:val="1A1A1A"/>
          <w:sz w:val="22"/>
          <w:szCs w:val="22"/>
        </w:rPr>
      </w:r>
      <w:r>
        <w:rPr>
          <w:rFonts w:ascii="Georgia" w:eastAsia="Georgia" w:hAnsi="Georgia" w:cs="Georgia"/>
          <w:color w:val="1A1A1A"/>
          <w:sz w:val="22"/>
          <w:szCs w:val="22"/>
        </w:rPr>
      </w:r>
    </w:p>
    <w:p w14:paraId="6B64358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VDP — Volunteers for the Defense of the Homeland — represent an innovation in Burkina Faso: a civilian militia integrated into the security apparatus. Their operational effectiveness is documented. Their relationship to human rights raises issues documented by HRW and Amnesty. The true federal army will be the one trained in pan-Africanist institutions of its own — not at Saint-Cyr, not at the Russian Military Academy, but in AES military schools that teach the defense of the African people as their central doctrine.</w:t>
      </w:r>
    </w:p>
    <w:p w14:paraId="7E6624F3" w14:textId="77777777" w:rsidR="006E716F" w:rsidRDefault="00000000">
      <w:pPr>
        <w:spacing w:before="0" w:after="0"/>
      </w:pPr>
      <w:r>
        <w:br w:type="page"/>
      </w:r>
    </w:p>
    <w:p w14:paraId="2FA48560"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35 — The Diaspora as a Strategic Force</w:t>
      </w:r>
      <w:r>
        <w:rPr>
          <w:rFonts w:ascii="Garamond" w:eastAsia="Arial" w:hAnsi="Garamond" w:cs="Arial"/>
          <w:b/>
          <w:bCs/>
          <w:color w:val="1A1A1A"/>
          <w:sz w:val="23"/>
        </w:rPr>
      </w:r>
    </w:p>
    <w:p w14:paraId="559D7A88" w14:textId="120657A7" w:rsidR="006E716F" w:rsidRDefault="00000000">
      <w:pPr>
        <w:spacing w:before="0" w:after="0" w:line="312" w:lineRule="auto"/>
        <w:ind w:firstLine="397" w:left="0" w:right="0"/>
        <w:jc w:val="both"/>
      </w:pPr>
      <w:r>
        <w:rPr>
          <w:rFonts w:ascii="Georgia" w:eastAsia="Georgia" w:hAnsi="Georgia" w:cs="Georgia"/>
          <w:color w:val="1A1A1A"/>
          <w:sz w:val="22"/>
          <w:szCs w:val="22"/>
        </w:rPr>
        <w:t>Remittances from African migrants to their home countries far exceed the amounts of official aid. [World Bank, statistical indicators] The diaspora is a reservoir of skills, capital, and counter-narrative. Nathalie Yamb, based in Europe, stands up to French ambassadors on Twitter. Franklin Nyamsi, a Franco-Cameroonian philosopher, turns Itté's arguments back on themselves from Paris. These voices exist in the European media space and constitute an informational resistance front within it.</w:t>
      </w:r>
      <w:r w:rsidR="001E06A9">
        <w:rPr>
          <w:rFonts w:ascii="Georgia" w:eastAsia="Georgia" w:hAnsi="Georgia" w:cs="Georgia"/>
          <w:color w:val="1A1A1A"/>
          <w:sz w:val="22"/>
          <w:szCs w:val="22"/>
        </w:rPr>
      </w:r>
      <w:r>
        <w:rPr>
          <w:rFonts w:ascii="Georgia" w:eastAsia="Georgia" w:hAnsi="Georgia" w:cs="Georgia"/>
          <w:color w:val="1A1A1A"/>
          <w:sz w:val="22"/>
          <w:szCs w:val="22"/>
        </w:rPr>
      </w:r>
    </w:p>
    <w:p w14:paraId="15729843"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But the diaspora can also be a vector of destabilization. It can be influenced, divided, instrumentalized. The AES needs an active diaspora policy: investment mechanisms, dual nationality, and remote civic participation. This area of work is open. It has not yet been institutionalized.</w:t>
      </w:r>
    </w:p>
    <w:p w14:paraId="6848088C" w14:textId="77777777" w:rsidR="006E716F" w:rsidRDefault="00000000">
      <w:pPr>
        <w:spacing w:before="0" w:after="0"/>
      </w:pPr>
      <w:r>
        <w:br w:type="page"/>
      </w:r>
    </w:p>
    <w:p w14:paraId="2E7CC444"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36 — Sankara Was Right</w:t>
      </w:r>
      <w:r>
        <w:rPr>
          <w:rFonts w:ascii="Garamond" w:eastAsia="Arial" w:hAnsi="Garamond" w:cs="Arial"/>
          <w:b/>
          <w:bCs/>
          <w:color w:val="1A1A1A"/>
          <w:sz w:val="23"/>
        </w:rPr>
      </w:r>
    </w:p>
    <w:p w14:paraId="038243A4"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Thomas Sankara was president of Burkina Faso from 1983 to 1987. Four years. Assassinated on October 15, 1987, along with twelve of his companions, at the Maison du Peuple in Ouagadougou. His friend Blaise Compaoré is in the next room. Legal proceedings opened since 2015 implicate, according to their testimonies and documents, agents of the French intelligence services.</w:t>
      </w:r>
    </w:p>
    <w:p w14:paraId="3769A360"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In four years: 2.5 million children vaccinated against measles, meningitis, and yellow fever. 10 million trees planted. Roads and railways built without outside aid. The state budget balanced. The president's salary reduced. The debt repaid on the condition that creditors come to Burkina themselves to explain how it was incurred. This remains, to date, the most ambitious program of African sovereignty carried out on the continent.</w:t>
      </w:r>
    </w:p>
    <w:p w14:paraId="6AAD6793" w14:textId="6322C06B"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"Debt is a cleverly organized reconquest. They have impoverished us, they have placed us in conditions such that we are forced to go begging."</w:t>
      </w:r>
      <w:r w:rsidR="001E06A9">
        <w:rPr>
          <w:rFonts w:ascii="Georgia" w:eastAsia="Georgia" w:hAnsi="Georgia" w:cs="Georgia"/>
          <w:i/>
          <w:iCs/>
          <w:color w:val="8B1A1A"/>
          <w:sz w:val="22"/>
          <w:szCs w:val="21"/>
        </w:rPr>
      </w:r>
      <w:r>
        <w:rPr>
          <w:rFonts w:ascii="Georgia" w:eastAsia="Georgia" w:hAnsi="Georgia" w:cs="Georgia"/>
          <w:i/>
          <w:iCs/>
          <w:color w:val="8B1A1A"/>
          <w:sz w:val="22"/>
          <w:szCs w:val="21"/>
        </w:rPr>
      </w:r>
    </w:p>
    <w:p w14:paraId="196B5A1B"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Thomas Sankara, speech at the UN, October 4, 1984</w:t>
      </w:r>
    </w:p>
    <w:p w14:paraId="466C804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Thirty-nine years later, Captain Ibrahim Traoré, president of the transitional government of Burkina Faso (MPSR), governs from the same palace. He quotes Sankara. He refuses Saudi mosques just as Sankara refused conditional French aid. The AES Unified Force is the regionalized institutionalization of what Sékou Touré had attempted nationally in 1958 and Sankara had hoped for continentally in 1987. The seed took forty years to germinate. It is germinating.</w:t>
      </w:r>
    </w:p>
    <w:p w14:paraId="4B81B553" w14:textId="77777777" w:rsidR="006E716F" w:rsidRDefault="00000000">
      <w:pPr>
        <w:spacing w:before="0" w:after="0" w:lineRule="auto" w:line="312"/>
        <w:ind w:firstLine="397" w:left="0" w:right="0"/>
      </w:pPr>
      <w:r>
        <w:rPr>
          <w:rFonts w:ascii="Garamond" w:hAnsi="Garamond"/>
          <w:sz w:val="22"/>
        </w:rPr>
        <w:t>Chapter 37 — France-Africa 2.0: the recomposition of domination</w:t>
      </w:r>
    </w:p>
    <w:p w14:paraId="4A161E53"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France is not disappearing. It is recomposing itself. Less military, more economic and technological. The "Africa Forward" Summit (France + Kenya, May 2026): same interests, new facade. Tomorrow's "pivot states": Kenya, Nigeria, DRC, Ivory Coast, Cameroon. These countries are not refusing domination. They are negotiating the terms of their participation in it. What Malcolm X called "the house slave." Guinea illustrates this mechanism in its most naked form. Ayissi documents: forty major French conglomerates have controlled the Guinean subsoil for decades — Bolloré, Orange, and their equivalents. In less than six months, between late 2025 and early 2026, fifty additional French companies made back-and-forth trips between Conakry and Paris to position themselves on the Simandou H2040 project — Guinea's national program for the progressive nationalization of its mining resources. [Anatole Albert Ayissi, known as Triple A, Forum Media Africa] The logic is transparent: when an African country announces it is taking back control of its resources, France does not send soldiers. It sends prospectors. The recomposition does not change the objective. It changes the instrument.</w:t>
      </w:r>
      <w:r>
        <w:rPr>
          <w:rFonts w:ascii="Garamond" w:eastAsia="Arial" w:hAnsi="Garamond" w:cs="Arial"/>
          <w:b/>
          <w:bCs/>
          <w:color w:val="1A1A1A"/>
          <w:sz w:val="23"/>
        </w:rPr>
      </w:r>
    </w:p>
    <w:p w14:paraId="4D962294" w14:textId="09CCCD24" w:rsidR="006E716F" w:rsidRDefault="00000000">
      <w:pPr>
        <w:spacing w:before="0" w:after="0" w:line="312" w:lineRule="auto"/>
        <w:ind w:firstLine="397" w:left="0" w:right="0"/>
        <w:jc w:val="both"/>
      </w:pPr>
      <w:r>
        <w:rPr>
          <w:rFonts w:ascii="Georgia" w:eastAsia="Georgia" w:hAnsi="Georgia" w:cs="Georgia"/>
          <w:color w:val="1A1A1A"/>
          <w:sz w:val="22"/>
          <w:szCs w:val="22"/>
        </w:rPr>
        <w:t>"France today is a brand. It no longer belongs to itself. Imperialism, for its survival, is willing to make concessions with states that would become pivot states."</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13B96C19"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 Jonathan Batenguène, Panafrican Média TV, May 10, 2026</w:t>
      </w:r>
    </w:p>
    <w:p w14:paraId="4B74B6E0"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Jonathan Batenguène, Panafrican Média TV, 10 mai 2026</w:t>
      </w:r>
    </w:p>
    <w:p w14:paraId="57988744" w14:textId="4459FB98" w:rsidR="006E716F" w:rsidRDefault="00000000">
      <w:pPr>
        <w:spacing w:before="0" w:after="0" w:line="312" w:lineRule="auto"/>
        <w:ind w:firstLine="397" w:left="0" w:right="0"/>
        <w:jc w:val="both"/>
      </w:pPr>
      <w:r>
        <w:rPr>
          <w:rFonts w:ascii="Georgia" w:eastAsia="Georgia" w:hAnsi="Georgia" w:cs="Georgia"/>
          <w:color w:val="1A1A1A"/>
          <w:sz w:val="22"/>
          <w:szCs w:val="22"/>
        </w:rPr>
        <w:t>Banda Kani calls on CEMAC and directly on Paul Biya for the sub-region to commit alongside the Central African people in order to build endogenous development structures. [Banda Kani] This appeal documents that the AES solidarity logic is beginning to radiate toward CEMAC — a central Francophone space that had until now remained within the French orbit. France-Africa 2.0 is not being reconstituted solely through Anglophone pivot states. It is also being challenged from within its own Francophone backyard. Nairobi, May 11, 2026, Africa Forward summit. Macron: "We no longer fully have the means" for a classic aid policy toward Africa. And: "If you fail, we have no chance." [Emmanuel Macron, 11/05/2026] It is no longer Paris speaking to Africa. It is Paris pleading with Africa. Batenguene draws the conclusion: "In the past, Paris spoke to Africa. Now, it must convince Africa." Africa, for its part, has already begun to turn the page.</w:t>
      </w:r>
      <w:r w:rsidR="001E06A9" w:rsidRPr="001E06A9">
        <w:rPr>
          <w:rFonts w:ascii="Georgia" w:eastAsia="Georgia" w:hAnsi="Georgia" w:cs="Georgia"/>
          <w:color w:val="1A1A1A"/>
          <w:sz w:val="22"/>
          <w:szCs w:val="22"/>
        </w:rPr>
      </w:r>
      <w:r>
        <w:rPr>
          <w:rFonts w:ascii="Georgia" w:eastAsia="Georgia" w:hAnsi="Georgia" w:cs="Georgia"/>
          <w:color w:val="1A1A1A"/>
          <w:sz w:val="22"/>
          <w:szCs w:val="22"/>
        </w:rPr>
      </w:r>
    </w:p>
    <w:p w14:paraId="118A1805" w14:textId="77777777" w:rsidR="006E716F" w:rsidRDefault="00000000">
      <w:pPr>
        <w:pBdr>
          <w:left w:val="single" w:sz="14" w:space="10" w:color="C8A951"/>
        </w:pBdr>
        <w:spacing w:before="0" w:after="0" w:line="312" w:lineRule="auto"/>
        <w:ind w:left="0" w:right="0" w:firstLine="397"/>
        <w:jc w:val="both"/>
      </w:pPr>
      <w:r>
        <w:rPr>
          <w:rFonts w:ascii="Georgia" w:eastAsia="Georgia" w:hAnsi="Georgia" w:cs="Georgia"/>
          <w:i/>
          <w:iCs/>
          <w:color w:val="9A7820"/>
          <w:sz w:val="22"/>
          <w:szCs w:val="21"/>
        </w:rPr>
        <w:t>"France gives the illusion of having left while still controlling the monetary and economic levers."</w:t>
      </w:r>
    </w:p>
    <w:p w14:paraId="79C822E6" w14:textId="77777777" w:rsidR="006E716F" w:rsidRDefault="00000000">
      <w:pPr>
        <w:spacing w:before="80" w:after="80" w:lineRule="auto" w:line="288"/>
        <w:ind w:left="454" w:right="454" w:firstLine="0"/>
        <w:jc w:val="right"/>
      </w:pPr>
      <w:r>
        <w:rPr>
          <w:rFonts w:ascii="Arial" w:eastAsia="Arial" w:hAnsi="Arial" w:cs="Arial"/>
          <w:i/>
          <w:iCs/>
          <w:color w:val="7A6535"/>
          <w:sz w:val="20"/>
          <w:szCs w:val="18"/>
        </w:rPr>
        <w:t>— Charly Kengne, L'intermédiation de la servitude, March 17, 2026</w:t>
      </w:r>
    </w:p>
    <w:p w14:paraId="0DEFBC68" w14:textId="206E0F05" w:rsidR="006E716F" w:rsidRDefault="00000000">
      <w:pPr>
        <w:spacing w:before="0" w:after="0" w:line="312" w:lineRule="auto"/>
        <w:ind w:firstLine="397" w:left="0" w:right="0"/>
        <w:jc w:val="both"/>
      </w:pPr>
      <w:r>
        <w:rPr>
          <w:rFonts w:ascii="Georgia" w:eastAsia="Georgia" w:hAnsi="Georgia" w:cs="Georgia"/>
          <w:color w:val="1A1A1A"/>
          <w:sz w:val="22"/>
          <w:szCs w:val="22"/>
        </w:rPr>
        <w:t>Nathalie Yamb warns of this development: Europeans are rearming, they need resources for this rearmament, and these resources are in Africa. If the AES does not rapidly consolidate its institutions and alternative partnerships, the Trump window will close on a Europe more aggressive than Macron's France. The reconstitution of domination is underway. The AES has no choice but to accelerate its own institutional construction.</w:t>
      </w:r>
      <w:r w:rsidR="001E06A9">
        <w:rPr>
          <w:rFonts w:ascii="Georgia" w:eastAsia="Georgia" w:hAnsi="Georgia" w:cs="Georgia"/>
          <w:color w:val="1A1A1A"/>
          <w:sz w:val="22"/>
          <w:szCs w:val="22"/>
        </w:rPr>
      </w:r>
      <w:r>
        <w:rPr>
          <w:rFonts w:ascii="Georgia" w:eastAsia="Georgia" w:hAnsi="Georgia" w:cs="Georgia"/>
          <w:color w:val="1A1A1A"/>
          <w:sz w:val="22"/>
          <w:szCs w:val="22"/>
        </w:rPr>
      </w:r>
    </w:p>
    <w:p w14:paraId="411B9628" w14:textId="77777777" w:rsidR="006E716F" w:rsidRDefault="00000000">
      <w:pPr>
        <w:spacing w:before="0" w:after="0"/>
      </w:pPr>
      <w:r>
        <w:lastRenderedPageBreak/>
        <w:br w:type="page"/>
      </w:r>
    </w:p>
    <w:p w14:paraId="5A5C5518"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38 — What the AES Must Achieve to Survive</w:t>
      </w:r>
      <w:r>
        <w:rPr>
          <w:rFonts w:ascii="Garamond" w:eastAsia="Arial" w:hAnsi="Garamond" w:cs="Arial"/>
          <w:b/>
          <w:bCs/>
          <w:color w:val="1A1A1A"/>
          <w:sz w:val="23"/>
        </w:rPr>
      </w:r>
    </w:p>
    <w:p w14:paraId="23396E62"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Nathalie Yamb frames the challenge with historical precision: the 1960s produced confiscated independences. The 1990s produced confiscated multipartyism. The 2020s are producing sovereignism. "If we don't give it substance, in 30 years there will once again be people on a new stage picking up that torch." This sentence is the implicit roadmap of the AES. It is not external enemies that will kill the AES. It will be the internal institutional void.</w:t>
      </w:r>
    </w:p>
    <w:tbl>
      <w:tblPr>
        <w:tblStyle w:val="a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29B0D00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6D4C7852" w14:textId="77777777" w:rsidR="006E716F" w:rsidRDefault="00000000">
            <w:pPr>
              <w:spacing w:before="40" w:after="40"/>
            </w:pPr>
            <w:r>
              <w:rPr>
                <w:rFonts w:ascii="Arial" w:eastAsia="Arial" w:hAnsi="Arial" w:cs="Arial"/>
                <w:b/>
                <w:bCs/>
                <w:color w:val="C8960A"/>
                <w:sz w:val="19"/>
              </w:rPr>
              <w:t>POSSIBLE CONDITIONS FOR FAILURE</w:t>
            </w:r>
          </w:p>
        </w:tc>
      </w:tr>
      <w:tr w:rsidR="006E716F" w14:paraId="59101D6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F28BE0E" w14:textId="77777777" w:rsidR="006E716F" w:rsidRDefault="00000000">
            <w:pPr>
              <w:spacing w:before="40" w:after="40"/>
            </w:pPr>
            <w:r>
              <w:rPr>
                <w:rFonts w:ascii="Arial" w:eastAsia="Arial" w:hAnsi="Arial" w:cs="Arial"/>
                <w:color w:val="1A1A1A"/>
                <w:sz w:val="20"/>
                <w:szCs w:val="19"/>
              </w:rPr>
            </w:r>
          </w:p>
        </w:tc>
      </w:tr>
      <w:tr w:rsidR="006E716F" w14:paraId="2FF2287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454EF0" w14:textId="77777777" w:rsidR="006E716F" w:rsidRDefault="00000000">
            <w:pPr>
              <w:spacing w:before="40" w:after="40"/>
            </w:pPr>
            <w:r>
              <w:rPr>
                <w:rFonts w:ascii="Arial" w:eastAsia="Arial" w:hAnsi="Arial" w:cs="Arial"/>
                <w:color w:val="1A1A1A"/>
                <w:sz w:val="20"/>
                <w:szCs w:val="19"/>
              </w:rPr>
              <w:t>2. Military compradorism: uniformed elites reproducing the logic of the civilian elites they replaced</w:t>
            </w:r>
          </w:p>
        </w:tc>
      </w:tr>
      <w:tr w:rsidR="006E716F" w14:paraId="323838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806A6C1" w14:textId="77777777" w:rsidR="006E716F" w:rsidRDefault="00000000">
            <w:pPr>
              <w:spacing w:before="40" w:after="40"/>
            </w:pPr>
            <w:r>
              <w:rPr>
                <w:rFonts w:ascii="Arial" w:eastAsia="Arial" w:hAnsi="Arial" w:cs="Arial"/>
                <w:color w:val="1A1A1A"/>
                <w:sz w:val="20"/>
                <w:szCs w:val="19"/>
              </w:rPr>
              <w:t>3. Dépendance russe : remplacement d’une tutelle par une autre, même si les conditions sont différentes</w:t>
            </w:r>
          </w:p>
        </w:tc>
      </w:tr>
      <w:tr w:rsidR="006E716F" w14:paraId="3D09F86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1D46A97" w14:textId="77777777" w:rsidR="006E716F" w:rsidRDefault="00000000">
            <w:pPr>
              <w:spacing w:before="40" w:after="40"/>
            </w:pPr>
            <w:r>
              <w:rPr>
                <w:rFonts w:ascii="Arial" w:eastAsia="Arial" w:hAnsi="Arial" w:cs="Arial"/>
                <w:color w:val="1A1A1A"/>
                <w:sz w:val="20"/>
                <w:szCs w:val="19"/>
              </w:rPr>
              <w:t>4. Internal fractures: violence against minorities creating civil wars and a breeding ground for jihadist recruitment</w:t>
            </w:r>
          </w:p>
        </w:tc>
      </w:tr>
      <w:tr w:rsidR="006E716F" w14:paraId="175BCAD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8C31B5" w14:textId="77777777" w:rsidR="006E716F" w:rsidRDefault="00000000">
            <w:pPr>
              <w:spacing w:before="40" w:after="40"/>
            </w:pPr>
            <w:r>
              <w:rPr>
                <w:rFonts w:ascii="Arial" w:eastAsia="Arial" w:hAnsi="Arial" w:cs="Arial"/>
                <w:color w:val="1A1A1A"/>
                <w:sz w:val="20"/>
                <w:szCs w:val="19"/>
              </w:rPr>
              <w:t>5. Échec sécuritaire : incapacité à protéger les populations au-delà des villes principales</w:t>
            </w:r>
          </w:p>
        </w:tc>
      </w:tr>
      <w:tr w:rsidR="006E716F" w14:paraId="1F9745F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7825F85" w14:textId="77777777" w:rsidR="006E716F" w:rsidRDefault="00000000">
            <w:pPr>
              <w:spacing w:before="40" w:after="40"/>
            </w:pPr>
            <w:r>
              <w:rPr>
                <w:rFonts w:ascii="Arial" w:eastAsia="Arial" w:hAnsi="Arial" w:cs="Arial"/>
                <w:color w:val="1A1A1A"/>
                <w:sz w:val="20"/>
                <w:szCs w:val="19"/>
              </w:rPr>
              <w:t>6. Échec économique : sanctions + gestion déficiente = crise alimentaire qui délégitimise les transitions</w:t>
            </w:r>
          </w:p>
        </w:tc>
      </w:tr>
      <w:tr w:rsidR="006E716F" w14:paraId="77F88CD2"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0964B821" w14:textId="77777777" w:rsidR="006E716F" w:rsidRDefault="00000000">
            <w:pPr>
              <w:spacing w:before="40" w:after="40"/>
            </w:pPr>
            <w:r>
              <w:rPr>
                <w:rFonts w:ascii="Arial" w:eastAsia="Arial" w:hAnsi="Arial" w:cs="Arial"/>
                <w:b/>
                <w:bCs/>
                <w:color w:val="C8A951"/>
                <w:sz w:val="20"/>
              </w:rPr>
              <w:t>CONDITIONS NÉCESSAIRES AU SUCCÈS</w:t>
            </w:r>
          </w:p>
        </w:tc>
      </w:tr>
      <w:tr w:rsidR="006E716F" w14:paraId="39BBB5F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53F5565" w14:textId="77777777" w:rsidR="006E716F" w:rsidRDefault="00000000">
            <w:pPr>
              <w:spacing w:before="40" w:after="40"/>
            </w:pPr>
            <w:r>
              <w:rPr>
                <w:rFonts w:ascii="Arial" w:eastAsia="Arial" w:hAnsi="Arial" w:cs="Arial"/>
                <w:color w:val="1A1A1A"/>
                <w:sz w:val="20"/>
                <w:szCs w:val="19"/>
              </w:rPr>
              <w:t>1. Transition démocratique programmée : calendrier clair, institutions civiles, élections avec système de représentativité réel</w:t>
            </w:r>
          </w:p>
        </w:tc>
      </w:tr>
      <w:tr w:rsidR="006E716F" w14:paraId="5C207E6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140C05C" w14:textId="77777777" w:rsidR="006E716F" w:rsidRDefault="00000000">
            <w:pPr>
              <w:spacing w:before="40" w:after="40"/>
            </w:pPr>
            <w:r>
              <w:rPr>
                <w:rFonts w:ascii="Arial" w:eastAsia="Arial" w:hAnsi="Arial" w:cs="Arial"/>
                <w:color w:val="1A1A1A"/>
                <w:sz w:val="20"/>
                <w:szCs w:val="19"/>
              </w:rPr>
              <w:t>2. Transparence budgétaire : publication des comptes, lutte contre la corruption interne</w:t>
            </w:r>
          </w:p>
        </w:tc>
      </w:tr>
      <w:tr w:rsidR="006E716F" w14:paraId="621C8FC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59D6445" w14:textId="77777777" w:rsidR="006E716F" w:rsidRDefault="00000000">
            <w:pPr>
              <w:spacing w:before="40" w:after="40"/>
            </w:pPr>
            <w:r>
              <w:rPr>
                <w:rFonts w:ascii="Arial" w:eastAsia="Arial" w:hAnsi="Arial" w:cs="Arial"/>
                <w:color w:val="1A1A1A"/>
                <w:sz w:val="20"/>
                <w:szCs w:val="19"/>
              </w:rPr>
              <w:t>3. Souveraineté monétaire : stratégie de transition crédible avec gestion des risques inflationnistes</w:t>
            </w:r>
          </w:p>
        </w:tc>
      </w:tr>
      <w:tr w:rsidR="006E716F" w14:paraId="1352292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C45733" w14:textId="77777777" w:rsidR="006E716F" w:rsidRDefault="00000000">
            <w:pPr>
              <w:spacing w:before="40" w:after="40"/>
            </w:pPr>
            <w:r>
              <w:rPr>
                <w:rFonts w:ascii="Arial" w:eastAsia="Arial" w:hAnsi="Arial" w:cs="Arial"/>
                <w:color w:val="1A1A1A"/>
                <w:sz w:val="20"/>
                <w:szCs w:val="19"/>
              </w:rPr>
              <w:t>4. Diversification stratégique : ne pas répéter avec Moscou ou Pékin ce qui a été fait avec Paris</w:t>
            </w:r>
          </w:p>
        </w:tc>
      </w:tr>
      <w:tr w:rsidR="006E716F" w14:paraId="4535E45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0281AE" w14:textId="77777777" w:rsidR="006E716F" w:rsidRDefault="00000000">
            <w:pPr>
              <w:spacing w:before="40" w:after="40"/>
            </w:pPr>
            <w:r>
              <w:rPr>
                <w:rFonts w:ascii="Arial" w:eastAsia="Arial" w:hAnsi="Arial" w:cs="Arial"/>
                <w:color w:val="1A1A1A"/>
                <w:sz w:val="20"/>
                <w:szCs w:val="19"/>
              </w:rPr>
              <w:t xml:space="preserve">5. Justice interne : protection des minorités, </w:t>
            </w:r>
            <w:proofErr w:type="spellStart"/>
            <w:r>
              <w:rPr>
                <w:rFonts w:ascii="Arial" w:eastAsia="Arial" w:hAnsi="Arial" w:cs="Arial"/>
                <w:color w:val="1A1A1A"/>
                <w:sz w:val="20"/>
                <w:szCs w:val="19"/>
              </w:rPr>
              <w:t>réaccountabilité</w:t>
            </w:r>
            <w:proofErr w:type="spellEnd"/>
            <w:r>
              <w:rPr>
                <w:rFonts w:ascii="Arial" w:eastAsia="Arial" w:hAnsi="Arial" w:cs="Arial"/>
                <w:color w:val="1A1A1A"/>
                <w:sz w:val="20"/>
                <w:szCs w:val="19"/>
              </w:rPr>
              <w:t xml:space="preserve"> des forces de sécurité</w:t>
            </w:r>
          </w:p>
        </w:tc>
      </w:tr>
      <w:tr w:rsidR="006E716F" w14:paraId="1679F9B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F861900" w14:textId="77777777" w:rsidR="006E716F" w:rsidRDefault="00000000">
            <w:pPr>
              <w:spacing w:before="40" w:after="40"/>
            </w:pPr>
            <w:r>
              <w:rPr>
                <w:rFonts w:ascii="Arial" w:eastAsia="Arial" w:hAnsi="Arial" w:cs="Arial"/>
                <w:color w:val="1A1A1A"/>
                <w:sz w:val="20"/>
                <w:szCs w:val="19"/>
              </w:rPr>
              <w:t>6. Mobilisation diaspora : politiques actives d’investissement diasporique et de retour de compétences</w:t>
            </w:r>
          </w:p>
        </w:tc>
      </w:tr>
      <w:tr w:rsidR="006E716F" w14:paraId="5C30C8D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06D4D06" w14:textId="77777777" w:rsidR="006E716F" w:rsidRDefault="00000000">
            <w:pPr>
              <w:spacing w:before="40" w:after="40"/>
            </w:pPr>
            <w:r>
              <w:rPr>
                <w:rFonts w:ascii="Arial" w:eastAsia="Arial" w:hAnsi="Arial" w:cs="Arial"/>
                <w:color w:val="1A1A1A"/>
                <w:sz w:val="20"/>
                <w:szCs w:val="19"/>
              </w:rPr>
              <w:t>7. Service militaire élargi : Nathalie Yamb — outil de conscientisation citoyenne, pas seulement défensif</w:t>
            </w:r>
          </w:p>
        </w:tc>
      </w:tr>
    </w:tbl>
    <w:p w14:paraId="56954B33" w14:textId="3942E458" w:rsidR="006E716F" w:rsidRDefault="00000000">
      <w:pPr>
        <w:spacing w:before="0" w:after="0" w:line="312" w:lineRule="auto"/>
        <w:ind w:firstLine="397" w:left="0" w:right="0"/>
        <w:jc w:val="both"/>
      </w:pPr>
      <w:r>
        <w:rPr>
          <w:rFonts w:ascii="Georgia" w:eastAsia="Georgia" w:hAnsi="Georgia" w:cs="Georgia"/>
          <w:color w:val="1A1A1A"/>
          <w:sz w:val="22"/>
          <w:szCs w:val="22"/>
        </w:rPr>
        <w:t>The status quo had a track record. HDI rankings of 184th, 185th, 189th out of 191. Less than 20% electricity access in the world's richest country in uranium. Sixty years of French cooperation to show for it. The AES breaks with that status quo. That is not enough to succeed. But it is necessary to begin. And beginning, after sixty years, is already a historic act. Maïga articulates the AES's operational doctrine in wartime with a precision worth quoting in full: "Nobody is going to inoculate us with the virus of defeatism. The military strikes the adversaries, the diplomats negotiate, the economic operators do their work. Everyone does their job." [Maïga, 10/19/2024 — excerpt] He grounds this doctrine in the most irrefutable empirical argument: "Mali negotiated for 30 years. Did that prevent terrorism from spreading? Did it prevent it from reaching Burkina or Niger, where it had not been?" Thirty years of negotiation produced the geographic expansion of jihadism. The military break produces the recapture of Kidal. The comparative data speak for themselves. The demographic issue constitutes one of the least-commented strategic value chains in the corpus. Banda Kani names it with precision: when a society's birth rate falls below its death rate, it is a sign that injustice has become a way of life. [Banda Kani] The geopolitical reading can be independently documented. The West is aging. Japan and China face structural demographic crises that weigh heavily on their long-term power-projection capacity. The Maghreb is recording a significant decline in its birth rate. Sub-Saharan Africa will represent 40% of the world's population by 2100, according to UN projections. This is not an automatic advantage — it is a potential capacity that demands institutions, governance, and economies capable of converting it into power. But in the long-term balance of forces, demographics are quietly reshuffling the cards that proxy wars are desperately trying to keep in place. The corpus identifies three cross-cutting variables that determine the outcome of all scenarios. First variable: real economic governance — do resources benefit the populations, or do they reproduce an elite rent in uniform? Second variable: freedom of expression — can civil societies criticize without being repressed? Third variable: the gradual return to constitutionalism — do transitions produce institutions or personal rules? These three questions do not come from external powers. They come from the Sahelian peoples themselves. Therein lies their strength. Therein also lies their most difficult demand to honor.</w:t>
      </w: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3872C9BB" w14:textId="77777777" w:rsidR="006E716F" w:rsidRDefault="00000000">
      <w:pPr>
        <w:spacing w:before="0" w:after="0"/>
      </w:pPr>
      <w:r>
        <w:br w:type="page"/>
      </w:r>
    </w:p>
    <w:p w14:paraId="26B1DB7C" w14:textId="77777777" w:rsidR="006E716F" w:rsidRDefault="00000000">
      <w:pPr>
        <w:pStyle w:val="Titre2"/>
        <w:pBdr>
          <w:bottom w:val="single" w:sz="4" w:space="4" w:color="888888"/>
        </w:pBdr>
        <w:spacing w:before="200" w:after="120" w:lineRule="auto" w:line="288"/>
        <w:ind w:firstLine="0"/>
      </w:pPr>
      <w:r>
        <w:rPr>
          <w:rFonts w:ascii="Garamond" w:eastAsia="Arial" w:hAnsi="Garamond" w:cs="Arial"/>
          <w:b/>
          <w:bCs/>
          <w:color w:val="C8960A"/>
          <w:sz w:val="23"/>
        </w:rPr>
        <w:t>Chapter 39 — Faye's Senegal: Sovereignism Through the Ballot Box</w:t>
      </w:r>
      <w:r>
        <w:rPr>
          <w:rFonts w:ascii="Garamond" w:eastAsia="Arial" w:hAnsi="Garamond" w:cs="Arial"/>
          <w:b/>
          <w:bCs/>
          <w:color w:val="1A1A1A"/>
          <w:sz w:val="23"/>
        </w:rPr>
      </w:r>
    </w:p>
    <w:p w14:paraId="103DE1A4"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On March 24, 2024, Bassirou Diomaye Faye was elected president of Senegal with 54% of the vote in the first round. He walked out of prison ten days before the election. His mentor Ousmane Sonko, sentenced in May 2023 to two years in prison for "corruption of youth" in a case whose political instrumentalization is widely documented, was appointed Prime Minister. The Senegalese people did not wait for a barracks. They chose at the ballot box.</w:t>
      </w:r>
    </w:p>
    <w:p w14:paraId="31060FE5" w14:textId="77777777" w:rsidR="006E716F" w:rsidRDefault="00000000">
      <w:pPr>
        <w:spacing w:before="200" w:after="120" w:lineRule="auto" w:line="288"/>
        <w:ind w:firstLine="0"/>
        <w:jc w:val="center"/>
      </w:pPr>
      <w:r>
        <w:rPr>
          <w:rFonts w:ascii="Garamond" w:hAnsi="Garamond"/>
          <w:b/>
          <w:bCs/>
          <w:color w:val="C8960A"/>
          <w:sz w:val="23"/>
          <w:szCs w:val="22"/>
        </w:rPr>
        <w:t>★   ★   ★</w:t>
      </w:r>
    </w:p>
    <w:p w14:paraId="509C8A53"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trajectory leading to this election is one of repression that backfires. In 2023, riots left several dozen people dead following Sonko's conviction. President Macky Sall attempted in February 2024 to postpone the presidential election — the Constitutional Council overturned the postponement. The democratic calendar held. This is the law of persecution amplification applied to the electoral arena: every attempt to neutralize Sonko and Faye reinforced their popular legitimacy.</w:t>
      </w:r>
    </w:p>
    <w:p w14:paraId="20736C98"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Faye and Sonko are aligned with an explicitly sovereigntist and pan-Africanist rhetoric: revision of oil and gas contracts, reexamination of defense agreements with France, an independent international positioning. Senegal is not in the AES. It has not expelled French forces. But it represents what the AES's opponents cannot disqualify the way they disqualify military transitions: a massive electoral victory, in the first round, in a country renowned for the solidity of its democratic institutions.</w:t>
      </w:r>
    </w:p>
    <w:p w14:paraId="0719BFEA"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regional shockwave is real. A sovereigntist president in Senegal reshapes the geopolitical equation of West Africa. Senegal shares its border with Mauritania, Guinea, Mali, and Guinea-Bissau. It controls the port of Dakar — the leading port on the Sahelian Atlantic seaboard. It now operates the Grand Tortue Ahmeyim gas field with Mauritania. A sovereigntist Senegal is not the AES. But it is a neighbor that will no longer play along with the isolation game.</w:t>
      </w:r>
    </w:p>
    <w:p w14:paraId="01E42C6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3-phase doctrine finds here an unexpected validation. Phase 2 — the transitional alliance with breakaway states — can include elected democratic states, not just juntas. What Mali, Burkina, and Niger chose by force of arms, Senegal chose through the ballot box. The sovereigntist destination is the same. The map of pan-Africanism is broader than its adversaries are willing to admit.</w:t>
      </w:r>
    </w:p>
    <w:p w14:paraId="2989492F" w14:textId="77777777" w:rsidR="006E716F" w:rsidRDefault="00000000">
      <w:pPr>
        <w:spacing w:before="200" w:after="120" w:lineRule="auto" w:line="288"/>
        <w:ind w:firstLine="0"/>
        <w:jc w:val="center"/>
      </w:pPr>
      <w:r>
        <w:rPr>
          <w:rFonts w:ascii="Garamond" w:hAnsi="Garamond"/>
          <w:b/>
          <w:bCs/>
          <w:color w:val="C8960A"/>
          <w:sz w:val="23"/>
          <w:szCs w:val="22"/>
        </w:rPr>
        <w:t>★   ★   ★</w:t>
      </w:r>
    </w:p>
    <w:p w14:paraId="12C96606" w14:textId="77777777" w:rsidR="006E716F" w:rsidRDefault="00000000">
      <w:pPr>
        <w:spacing w:before="0" w:after="0"/>
      </w:pPr>
      <w:r>
        <w:br w:type="page"/>
      </w:r>
    </w:p>
    <w:p w14:paraId="535BA568" w14:textId="77777777" w:rsidR="006E716F" w:rsidRDefault="00000000">
      <w:pPr>
        <w:spacing w:before="0" w:after="360" w:lineRule="auto" w:line="276"/>
        <w:ind w:firstLine="0"/>
        <w:jc w:val="center"/>
        <w:pageBreakBefore w:val="1"/>
      </w:pPr>
      <w:r>
        <w:rPr>
          <w:rFonts w:ascii="Garamond" w:eastAsia="Arial" w:hAnsi="Garamond" w:cs="Arial"/>
          <w:b/>
          <w:bCs/>
          <w:color w:val="C8960A"/>
          <w:sz w:val="44"/>
          <w:szCs w:val="36"/>
        </w:rPr>
        <w:t>EPILOGUE</w:t>
      </w:r>
    </w:p>
    <w:p w14:paraId="7DE56D94" w14:textId="77777777" w:rsidR="006E716F" w:rsidRDefault="00000000">
      <w:pPr>
        <w:spacing w:before="320" w:after="160" w:lineRule="auto" w:line="288"/>
        <w:ind w:firstLine="0"/>
        <w:jc w:val="left"/>
      </w:pPr>
      <w:r>
        <w:rPr>
          <w:rFonts w:ascii="Garamond" w:eastAsia="Arial" w:hAnsi="Garamond" w:cs="Arial"/>
          <w:b/>
          <w:bCs/>
          <w:i/>
          <w:iCs/>
          <w:color w:val="C8960A"/>
          <w:sz w:val="26"/>
          <w:szCs w:val="26"/>
        </w:rPr>
        <w:t>Justice cannot be avoided</w:t>
      </w:r>
    </w:p>
    <w:p w14:paraId="65A9CF0F" w14:textId="77777777" w:rsidR="006E716F" w:rsidRDefault="00000000">
      <w:pPr>
        <w:spacing w:before="320" w:after="160" w:line="288" w:lineRule="auto"/>
        <w:ind w:firstLine="0"/>
        <w:jc w:val="left"/>
      </w:pPr>
      <w:r>
        <w:rPr>
          <w:rFonts w:ascii="Garamond" w:eastAsia="Arial" w:hAnsi="Garamond" w:cs="Arial"/>
          <w:b/>
          <w:bCs/>
          <w:color w:val="C8960A"/>
          <w:sz w:val="26"/>
          <w:szCs w:val="26"/>
        </w:rPr>
        <w:t>Chapter 40 — Arrogance as Doctrine: Western Contempt in Africa</w:t>
      </w:r>
    </w:p>
    <w:p w14:paraId="3E795BE0"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Contempt is not an incidental byproduct of the relationship between France and Africa. It is a doctrine. It is structural, repeated, institutionalized. It runs through regimes, presidents, diplomats and generals. Its consistency over two centuries is itself an analytical data point.</w:t>
      </w:r>
    </w:p>
    <w:p w14:paraId="50C669A7" w14:textId="24952E34" w:rsidR="006E716F" w:rsidRDefault="00000000">
      <w:pPr>
        <w:spacing w:before="0" w:after="0" w:line="312" w:lineRule="auto"/>
        <w:ind w:firstLine="397" w:left="0" w:right="0"/>
        <w:jc w:val="both"/>
      </w:pPr>
      <w:r>
        <w:rPr>
          <w:rFonts w:ascii="Georgia" w:eastAsia="Georgia" w:hAnsi="Georgia" w:cs="Georgia"/>
          <w:color w:val="1A1A1A"/>
          <w:sz w:val="22"/>
          <w:szCs w:val="22"/>
        </w:rPr>
        <w:t>January 2025. Macron denounces "African ingratitude" before French ambassadors. [Emmanuel Macron, January 2025] The word says it all. France expects gratitude from Africa. For what? For having taken 50% of its foreign exchange reserves since 1945? For having kept Nigerien uranium at below-market prices for sixty years? For having tripled jihadist zones over seven years of Barkhane? Three heads of state respond publicly: Mahamat Déby, Ousmane Sonko, Ibrahim Traoré. Traoré's response is the most analytically precise: "If he is not an atheist, every time he wakes up and prays, he should also pray to Africans, because it is thanks to our ancestors that France exists today. We are not human beings in his eyes. He spoke of ingratitude as a disease that is not transmissible to human beings." [Captain Ibrahim Traoré, President of Faso, 01/14/2025]</w:t>
      </w:r>
      <w:r w:rsidR="00243900">
        <w:rPr>
          <w:rFonts w:ascii="Georgia" w:eastAsia="Georgia" w:hAnsi="Georgia" w:cs="Georgia"/>
          <w:color w:val="1A1A1A"/>
          <w:sz w:val="22"/>
          <w:szCs w:val="22"/>
        </w:rPr>
      </w:r>
      <w:r>
        <w:rPr>
          <w:rFonts w:ascii="Georgia" w:eastAsia="Georgia" w:hAnsi="Georgia" w:cs="Georgia"/>
          <w:color w:val="1A1A1A"/>
          <w:sz w:val="22"/>
          <w:szCs w:val="22"/>
        </w:rPr>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66D01E3B"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Institutional contempt also takes the form of condescension disguised as respect. Macron in Nairobi, May 2026: "Africa does not need to be told what is good for it." [Macron, 05/11/2026] Macron in Djerba, November 2022: "La Francophonie is the language of pan-Africanism." [Macron, 11/19/2022] He appropriates the very term of African resistance to turn it into a tool for promoting the French language. Banda Kani had anticipated this: when the adversary borrows the terms of his opponent, it is because he has lost the semantic battle.</w:t>
      </w:r>
    </w:p>
    <w:p w14:paraId="5924B338" w14:textId="6A7552F6" w:rsidR="006E716F" w:rsidRDefault="00000000">
      <w:pPr>
        <w:spacing w:before="0" w:after="0" w:line="312" w:lineRule="auto"/>
        <w:ind w:firstLine="397" w:left="0" w:right="0"/>
        <w:jc w:val="both"/>
      </w:pPr>
      <w:r>
        <w:rPr>
          <w:rFonts w:ascii="Georgia" w:eastAsia="Georgia" w:hAnsi="Georgia" w:cs="Georgia"/>
          <w:color w:val="1A1A1A"/>
          <w:sz w:val="22"/>
          <w:szCs w:val="22"/>
        </w:rPr>
        <w:t>Arrogance also structures the diplomatic gaze of local proxies. Hassoumi Massaoudou describes on LCI the demonstrations of support for the Nigerien CNSP as "choreographies bought for 1,500 euros" [LCI, 08/02/2023] — erasing the popular mobilization "not seen in over ten years" documented by Panafrican media tv. Mohamed Bazoum, from the Washington Post, does not call his own people. He calls his external masters: "Foreign aid accounts for 40% of the national budget, but it will not be delivered if the coup succeeds." [Washington Post, 08/06/2023] This is not a sitting president. This is a manager reporting to his shareholders.</w:t>
      </w:r>
      <w:r w:rsidR="00B874F0">
        <w:rPr>
          <w:rFonts w:ascii="Georgia" w:eastAsia="Georgia" w:hAnsi="Georgia" w:cs="Georgia"/>
          <w:color w:val="1A1A1A"/>
          <w:sz w:val="22"/>
          <w:szCs w:val="22"/>
        </w:rPr>
      </w:r>
      <w:r>
        <w:rPr>
          <w:rFonts w:ascii="Georgia" w:eastAsia="Georgia" w:hAnsi="Georgia" w:cs="Georgia"/>
          <w:color w:val="1A1A1A"/>
          <w:sz w:val="22"/>
          <w:szCs w:val="22"/>
        </w:rPr>
      </w:r>
      <w:r w:rsidR="00B874F0">
        <w:rPr>
          <w:rFonts w:ascii="Georgia" w:eastAsia="Georgia" w:hAnsi="Georgia" w:cs="Georgia"/>
          <w:color w:val="1A1A1A"/>
          <w:sz w:val="22"/>
          <w:szCs w:val="22"/>
        </w:rPr>
      </w:r>
      <w:r>
        <w:rPr>
          <w:rFonts w:ascii="Georgia" w:eastAsia="Georgia" w:hAnsi="Georgia" w:cs="Georgia"/>
          <w:color w:val="1A1A1A"/>
          <w:sz w:val="22"/>
          <w:szCs w:val="22"/>
        </w:rPr>
      </w:r>
    </w:p>
    <w:p w14:paraId="6FFC59DC"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ultimate paradox is articulated by French institutions themselves. The French Parliamentary Commission: "We need Africa more than it needs us." General Burkhard in closed session at the National Assembly, September 2024: he acknowledges the Sahel failure. Macron in Nairobi: "If you fail, we have no chance." [05/11/2026] Three opposing French institutional sources. Same diagnosis. The dependency has reversed. Arrogance is the last refuge of those who have lost the balance of power but refuse to admit it. RTL France documented it on May 9, 2026: "We are in the cold reality on the ground. It's called prioritizing your enemies." [Malbruno, RTL, 05/09/2026] Françafrique is spitting its last flames. But it is still spitting.</w:t>
      </w:r>
      <w:r>
        <w:rPr>
          <w:rFonts w:ascii="Georgia" w:eastAsia="Georgia" w:hAnsi="Georgia" w:cs="Georgia"/>
          <w:color w:val="1A1A1A"/>
          <w:sz w:val="22"/>
          <w:szCs w:val="22"/>
        </w:rPr>
      </w:r>
    </w:p>
    <w:p w14:paraId="3F104A0D" w14:textId="77777777" w:rsidR="006E716F" w:rsidRDefault="00000000">
      <w:pPr>
        <w:spacing w:before="320" w:after="160" w:line="288" w:lineRule="auto"/>
        <w:ind w:firstLine="0"/>
        <w:jc w:val="left"/>
      </w:pPr>
      <w:r>
        <w:rPr>
          <w:rFonts w:ascii="Garamond" w:eastAsia="Arial" w:hAnsi="Garamond" w:cs="Arial"/>
          <w:b/>
          <w:bCs/>
          <w:color w:val="C8960A"/>
          <w:sz w:val="26"/>
          <w:szCs w:val="26"/>
        </w:rPr>
        <w:t>Chapter 41 — Anatomy of a Fear: What the West Really Dreads</w:t>
      </w:r>
    </w:p>
    <w:p w14:paraId="6EF5BBB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arrogance documented in the previous chapter has a flip side. Behind the discourse of power lies fear. Not fear of terrorists, nor even fear of Russia or China. A deep, structural fear: the fear of a world that no longer revolves around it.</w:t>
      </w:r>
    </w:p>
    <w:p w14:paraId="64308539"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Demographic data sets the framework. In 2025, the United States and Europe account for only 9% of the world's population. [UN Data] Within a few years, Western countries will produce only around 40% of global wealth. [IMF / World Bank] The liberal democratic model no longer commands universal support. Energy dependency structures economic fear. Europe depends on imports for more than 75% of its oil and gas. [IEA] Rare earths are 70% controlled by China. [USGS] Sahelian uranium fuels French nuclear power plants. When Niger expels Orano, it is not merely a diplomatic humiliation. It is a break in a supply chain that France had taken for granted.</w:t>
      </w:r>
    </w:p>
    <w:p w14:paraId="3473B8D8" w14:textId="31FC9284" w:rsidR="006E716F" w:rsidRDefault="00000000">
      <w:pPr>
        <w:spacing w:before="0" w:after="0" w:line="312" w:lineRule="auto"/>
        <w:ind w:firstLine="397" w:left="0" w:right="0"/>
        <w:jc w:val="both"/>
      </w:pPr>
      <w:r>
        <w:rPr>
          <w:rFonts w:ascii="Georgia" w:eastAsia="Georgia" w:hAnsi="Georgia" w:cs="Georgia"/>
          <w:color w:val="1A1A1A"/>
          <w:sz w:val="22"/>
          <w:szCs w:val="22"/>
        </w:rPr>
        <w:t>The fear specific to Africa is articulated with precision. The West does not fear that the AES will fail. It fears that the AES will succeed. If the Confederation stabilizes its security and its economy on its own, it will inspire other countries. The sovereigntist domino effect. [Pan-Africanist analytical source / to be cross-checked] Traoré identifies what the West fears most: that Africans will break free from "intellectual mimicry." You can defeat an army. You cannot unlearn a consciousness. The renegotiation of mining contracts is the direct economic threat. If the AES models spread, multinationals lose their rents. The long-term collapse of the dollar haunts American strategic thinking: if the dollar loses its status as the world's global reserve currency to the benefit of the BRICS, the United States loses its ability to finance its global military presence without real counterpart.</w:t>
      </w:r>
    </w:p>
    <w:p w14:paraId="568707D7"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 synthesis is formulated by Macron himself, unwittingly, in Nairobi on May 11, 2026: "If you fail, we have no chance." [Macron, 05/11/2026] A French president tells Africa that France's future depends on Africa's future. This is the complete inversion of the balance of power as it had been presented since 1960. The West cannot afford to pay the real price of the resources it has historically plundered. That is the fundamental fear. Everything else — the military bases, the interventions, the sanctions, the media, the proxies — is merely its management.</w:t>
      </w:r>
    </w:p>
    <w:p w14:paraId="1544A6FD"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We have come back to the starting point. The villa in Niamey. The whiteboard. The five words.</w:t>
      </w:r>
    </w:p>
    <w:p w14:paraId="05C6F043" w14:textId="77777777" w:rsidR="006E716F" w:rsidRDefault="00000000">
      <w:pPr>
        <w:spacing w:before="200" w:after="120" w:line="288" w:lineRule="auto"/>
        <w:ind w:firstLine="0"/>
        <w:jc w:val="both"/>
      </w:pPr>
      <w:r>
        <w:rPr>
          <w:rFonts w:ascii="Garamond" w:eastAsia="Georgia" w:hAnsi="Garamond" w:cs="Georgia"/>
          <w:b/>
          <w:bCs/>
          <w:color w:val="C8960A"/>
          <w:sz w:val="23"/>
          <w:szCs w:val="22"/>
        </w:rPr>
        <w:t>Peace can be avoided.</w:t>
      </w:r>
    </w:p>
    <w:p w14:paraId="3BFBDE3B"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That sentence was a strategy. It was also a monumental miscalculation. Its authors underestimated three things.</w:t>
      </w:r>
    </w:p>
    <w:p w14:paraId="4889577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They underestimated memory. The Sahelian peoples remember Samory Touré resisting colonization for sixteen years. They remember Sékou Touré who said no when everyone else said yes. They have not forgotten Sankara. They have not forgotten Arlit. They have not forgotten that the country that lights France lived in darkness.</w:t>
      </w:r>
    </w:p>
    <w:p w14:paraId="57EE89B6"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Ils ont sous-estimé la jeunesse. La population sahélienne a une médiane d’âge inférieure à 18 ans. Ces jeunes ont grandi avec Internet, avec les données IDH disponibles en ligne, avec les images de Barkhane en retraite et de la Charte du Liptako-Gourma en signature. Ils ont vu la différence entre les promesses et les réalités. Ils ont choisi.</w:t>
      </w:r>
    </w:p>
    <w:p w14:paraId="7525FE81"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Ils ont sous-estimé la doctrine. L’AES n’est pas une réaction émotionnelle. C’est un projet construit. Il a un cadre institutionnel. Il a une logique d’escalade qui rend chaque étape plus difficile à annuler que la précédente. La Charte du Liptako-Gourma, le retrait de la CEDEAO, la dénonciation des conventions fiscales, la Force Unifiée — chaque acte construit sur le précédent. Ce n’est pas de l’improvisation. C’est de l’architecture.</w:t>
      </w:r>
    </w:p>
    <w:p w14:paraId="4DA19093" w14:textId="77777777" w:rsidR="006E716F" w:rsidRDefault="00000000">
      <w:pPr>
        <w:spacing w:before="200" w:after="120" w:lineRule="auto" w:line="288"/>
        <w:ind w:firstLine="0"/>
        <w:jc w:val="center"/>
      </w:pPr>
      <w:r>
        <w:rPr>
          <w:rFonts w:ascii="Garamond" w:hAnsi="Garamond"/>
          <w:b/>
          <w:bCs/>
          <w:color w:val="C8960A"/>
          <w:sz w:val="23"/>
          <w:szCs w:val="22"/>
        </w:rPr>
        <w:t>★   ★   ★</w:t>
      </w:r>
    </w:p>
    <w:p w14:paraId="4A343F07"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Ce livre ne vous a pas promis que l’AES réussirait. Personne ne peut le promettre. L’histoire est ouverte. Les obstacles sont réels. Les ennemis sont nombreux, riches et déterminés.</w:t>
      </w:r>
    </w:p>
    <w:p w14:paraId="5162D166"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Ce livre vous a promis de l’analyser sérieusement. Sans condescendance. Sans la présomption que des Africains en uniforme ne peuvent pas construire ce que des Européens en costume n’ont pas voulu construire pour eux.</w:t>
      </w:r>
    </w:p>
    <w:p w14:paraId="5708186F"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He promised you to cite his sources. To flag his uncertainties. Convergences rather than prophecies.</w:t>
      </w:r>
    </w:p>
    <w:p w14:paraId="6C9E471E" w14:textId="77777777" w:rsidR="006E716F" w:rsidRDefault="006E716F">
      <w:pPr>
        <w:spacing w:before="0" w:after="0"/>
      </w:pPr>
    </w:p>
    <w:p w14:paraId="0F1B4037" w14:textId="77777777" w:rsidR="006E716F" w:rsidRDefault="00000000">
      <w:pPr>
        <w:spacing w:before="0" w:after="0" w:line="312" w:lineRule="auto"/>
        <w:ind w:firstLine="397" w:left="0" w:right="0"/>
        <w:jc w:val="both"/>
      </w:pPr>
      <w:r>
        <w:rPr>
          <w:rFonts w:ascii="Georgia" w:eastAsia="Georgia" w:hAnsi="Georgia" w:cs="Georgia"/>
          <w:i/>
          <w:iCs/>
          <w:color w:val="1A1A1A"/>
          <w:sz w:val="22"/>
          <w:szCs w:val="22"/>
        </w:rPr>
        <w:t>The peace of cemeteries has been imposed for too long.</w:t>
      </w:r>
    </w:p>
    <w:p w14:paraId="237B2A44" w14:textId="77777777" w:rsidR="006E716F" w:rsidRDefault="00000000">
      <w:pPr>
        <w:spacing w:before="0" w:after="0" w:line="312" w:lineRule="auto"/>
        <w:ind w:firstLine="397" w:left="0" w:right="0"/>
        <w:jc w:val="both"/>
      </w:pPr>
      <w:r>
        <w:rPr>
          <w:rFonts w:ascii="Georgia" w:eastAsia="Georgia" w:hAnsi="Georgia" w:cs="Georgia"/>
          <w:i/>
          <w:iCs/>
          <w:color w:val="1A1A1A"/>
          <w:sz w:val="22"/>
          <w:szCs w:val="22"/>
        </w:rPr>
        <w:t>A just peace remains to be built.</w:t>
      </w:r>
    </w:p>
    <w:p w14:paraId="47113397" w14:textId="77777777" w:rsidR="006E716F" w:rsidRDefault="006E716F">
      <w:pPr>
        <w:spacing w:before="0" w:after="0"/>
      </w:pPr>
    </w:p>
    <w:p w14:paraId="79F50D3B" w14:textId="77777777" w:rsidR="006E716F" w:rsidRDefault="00000000">
      <w:pPr>
        <w:spacing w:before="200" w:after="120" w:line="288" w:lineRule="auto"/>
        <w:ind w:firstLine="0"/>
        <w:jc w:val="both"/>
      </w:pPr>
      <w:r>
        <w:rPr>
          <w:rFonts w:ascii="Garamond" w:eastAsia="Georgia" w:hAnsi="Garamond" w:cs="Georgia"/>
          <w:b/>
          <w:bCs/>
          <w:color w:val="C8960A"/>
          <w:sz w:val="23"/>
          <w:szCs w:val="22"/>
        </w:rPr>
        <w:t>La justice ne peut pas être évitée.</w:t>
      </w:r>
    </w:p>
    <w:p w14:paraId="4909876B"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La dignité, non.</w:t>
      </w:r>
    </w:p>
    <w:p w14:paraId="0D9CFECC"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La liberté, jamais.</w:t>
      </w:r>
    </w:p>
    <w:p w14:paraId="5AE7934D" w14:textId="77777777" w:rsidR="006E716F" w:rsidRDefault="00000000">
      <w:pPr>
        <w:spacing w:before="200" w:after="120" w:line="288" w:lineRule="auto"/>
        <w:ind w:firstLine="0"/>
        <w:jc w:val="both"/>
      </w:pPr>
      <w:r>
        <w:rPr>
          <w:rFonts w:ascii="Garamond" w:eastAsia="Georgia" w:hAnsi="Garamond" w:cs="Georgia"/>
          <w:b/>
          <w:bCs/>
          <w:color w:val="C8960A"/>
          <w:sz w:val="23"/>
          <w:szCs w:val="22"/>
        </w:rPr>
        <w:t>Le Sahel a choisi. Maintenant, le reste de l’Afrique regarde.</w:t>
      </w:r>
    </w:p>
    <w:p w14:paraId="010ADDD9" w14:textId="77777777" w:rsidR="006E716F" w:rsidRDefault="00000000">
      <w:pPr>
        <w:spacing w:before="0" w:after="0"/>
      </w:pPr>
      <w:r>
        <w:br w:type="page"/>
      </w:r>
    </w:p>
    <w:p w14:paraId="18ED7E63" w14:textId="77777777" w:rsidR="006E716F" w:rsidRDefault="00000000">
      <w:pPr>
        <w:pBdr>
          <w:bottom w:val="single" w:sz="6" w:space="6" w:color="C8A951"/>
        </w:pBdr>
        <w:spacing w:before="480" w:after="240" w:lineRule="auto" w:line="288"/>
        <w:ind w:firstLine="0"/>
        <w:jc w:val="left"/>
        <w:pageBreakBefore w:val="1"/>
      </w:pPr>
      <w:r>
        <w:rPr>
          <w:rFonts w:ascii="Garamond" w:eastAsia="Arial" w:hAnsi="Garamond" w:cs="Arial"/>
          <w:b/>
          <w:bCs/>
          <w:color w:val="C8960A"/>
          <w:sz w:val="32"/>
          <w:szCs w:val="30"/>
        </w:rPr>
        <w:t>METHODOLOGICAL NOTES &amp; CORPUS</w:t>
      </w:r>
    </w:p>
    <w:p w14:paraId="6A166A6A" w14:textId="718EAD3A" w:rsidR="006E716F" w:rsidRDefault="00000000">
      <w:pPr>
        <w:spacing w:before="200" w:after="120" w:line="288" w:lineRule="auto"/>
        <w:ind w:firstLine="0"/>
        <w:jc w:val="both"/>
      </w:pPr>
      <w:r>
        <w:rPr>
          <w:rFonts w:ascii="Garamond" w:eastAsia="Georgia" w:hAnsi="Garamond" w:cs="Georgia"/>
          <w:b/>
          <w:bCs/>
          <w:color w:val="C8960A"/>
          <w:sz w:val="23"/>
          <w:szCs w:val="22"/>
        </w:rPr>
        <w:t>Analytical corpus: 130+ sources.</w:t>
      </w:r>
    </w:p>
    <w:p w14:paraId="78FD50AA" w14:textId="77777777" w:rsidR="006E716F" w:rsidRDefault="006E716F">
      <w:pPr>
        <w:spacing w:before="0" w:after="0"/>
      </w:pPr>
    </w:p>
    <w:p w14:paraId="290C7E59" w14:textId="77777777" w:rsidR="006E716F" w:rsidRDefault="00000000">
      <w:pPr>
        <w:spacing w:before="200" w:after="120" w:line="288" w:lineRule="auto"/>
        <w:ind w:firstLine="0"/>
        <w:jc w:val="both"/>
      </w:pPr>
      <w:r>
        <w:rPr>
          <w:rFonts w:ascii="Garamond" w:eastAsia="Georgia" w:hAnsi="Garamond" w:cs="Georgia"/>
          <w:b/>
          <w:bCs/>
          <w:color w:val="C8960A"/>
          <w:sz w:val="23"/>
          <w:szCs w:val="22"/>
        </w:rPr>
        <w:t>OFFICIAL PRIMARY SOURCES — AES</w:t>
      </w:r>
    </w:p>
    <w:p w14:paraId="5F57E815"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Dr. Anatole Ayissi, UNOCA (Chief of Staff to the UN Secretary-General's Special Representative for Central Africa, Libreville) — Forum Media Africa: Algiers agreements = balkanization of Mali [UN INSTITUTIONAL SOURCE — maximum adverse convergence]. General Abdourahamane Tiani: RTN speech 02/12/2024; Télé Sal interview (1979 matrix; 700 fighters Lake Chad [Single source]; neocolonial auxiliaries; two Élysée cells [Single source]; Nigeria as rear base [Single source]; DGSE+OIF+named Africa advisors [Single source]; ICRC expelled from Niger [Single source]) (France cash cow; Sahel moral precedence; Macron statement [Single source]; currency = step toward decolonization); speech 11/13/2025 (influencer tender; balkanization plan). Medvedev/UNESCO (06/16/2024 — CFA franc monetary neocolonialism; $62,000 billion African extraction 1960–2018; Sankara quote). Nick Checker, US envoy, Bamako 04/28–29/2026 [Single source / to be cross-checked]. Global Fire Army (04/29/2026 — Mali surpasses Côte d'Ivoire in regional military ranking). Sango Coin CAR (2022) + $CAR (2025 — 90% loss in value). Assimi Goïta: speech 12/21/2025 (unified force), 04/28/2026 (post-attacks), ORTM 05/10/2026 (Defense portfolio resumed), capture of Kidal 11/14/2023. Captain Ibrahim Traoré: speeches 2023, response to Macron 01/14/2025. Abdoulaye Maïga: UN September 2021, Azalaï Hotel Bamako 10/19/2024. Abdoulaye Diop, Malian Foreign Minister. Liptako-Gourma Charter (09/16/2023). FAMa communiqué Gossi (04/22/2022). HAC Mali Decision No. 2026.0058/P-HAC (05/08/2026 — Al Arabiya banned).</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4A6F5FF8" w14:textId="77777777" w:rsidR="006E716F" w:rsidRDefault="006E716F">
      <w:pPr>
        <w:spacing w:before="0" w:after="0"/>
      </w:pPr>
    </w:p>
    <w:p w14:paraId="2DC18DFA" w14:textId="77777777" w:rsidR="006E716F" w:rsidRDefault="00000000">
      <w:pPr>
        <w:spacing w:before="200" w:after="120" w:line="288" w:lineRule="auto"/>
        <w:ind w:firstLine="0"/>
        <w:jc w:val="both"/>
      </w:pPr>
      <w:r>
        <w:rPr>
          <w:rFonts w:ascii="Garamond" w:eastAsia="Georgia" w:hAnsi="Garamond" w:cs="Georgia"/>
          <w:b/>
          <w:bCs/>
          <w:color w:val="C8960A"/>
          <w:sz w:val="23"/>
          <w:szCs w:val="22"/>
        </w:rPr>
        <w:t>SOURCES ADVERSES FRANÇAISES</w:t>
      </w:r>
    </w:p>
    <w:p w14:paraId="75708456"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RTL France, George Malbruno (09/05/2026 — ex-légionnaires + GUR). Thomas Dietrich : Bénin (13/07/2024) + L’armée fantôme de Paris. André Bourgeot, CNRS. Anne-Sophie Avé, ancienne ambassadrice Mali / Directrice Afrique Quai d’Orsay. Alain Juillet, ancien directeur DGSE, Haut Responsable Intelligence Économique. Commission parlementaire française, rapport France-Afrique. Général Thierry Burkhard, huis clos sept. 2024. Fanny Pigeaud, Mediapart. Thomas Porcher, PSB Paris. Jean-Yves Le Drian (France 5, oct. 2021). Le Monde / Jérémie Baruch (10/04/2018 — Elf). Le Parisien / Ronan Folgoas (21/05/2023 — Quignolot + cellule Elysée). Charles Pasqua (Le Parisien, 01/03/2001 — Elf pompe à finances). RTL France (13/04/2026 — Lafarge condamné). France Inter / Elodie Guéguen (26/05/2023 — Castel parquet antiterroriste). André Chassaigne, Assemblée nationale (déc. 2013 — 50e intervention, RCA).</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7891D33F" w14:textId="77777777" w:rsidR="006E716F" w:rsidRDefault="006E716F">
      <w:pPr>
        <w:spacing w:before="0" w:after="0"/>
      </w:pPr>
    </w:p>
    <w:p w14:paraId="0D620968" w14:textId="77777777" w:rsidR="006E716F" w:rsidRDefault="00000000">
      <w:pPr>
        <w:spacing w:before="200" w:after="120" w:line="288" w:lineRule="auto"/>
        <w:ind w:firstLine="0"/>
        <w:jc w:val="both"/>
      </w:pPr>
      <w:r>
        <w:rPr>
          <w:rFonts w:ascii="Garamond" w:eastAsia="Georgia" w:hAnsi="Garamond" w:cs="Georgia"/>
          <w:b/>
          <w:bCs/>
          <w:color w:val="C8960A"/>
          <w:sz w:val="23"/>
          <w:szCs w:val="22"/>
        </w:rPr>
        <w:t>SOURCES PANAFRICANISTES ET AFRICAINES</w:t>
      </w:r>
    </w:p>
    <w:p w14:paraId="050F9574" w14:textId="3BB87448" w:rsidR="006E716F" w:rsidRDefault="00000000">
      <w:pPr>
        <w:spacing w:before="0" w:after="0" w:line="312" w:lineRule="auto"/>
        <w:ind w:firstLine="397" w:left="0" w:right="0"/>
        <w:jc w:val="both"/>
      </w:pPr>
      <w:r>
        <w:rPr>
          <w:rFonts w:ascii="Georgia" w:eastAsia="Georgia" w:hAnsi="Georgia" w:cs="Georgia"/>
          <w:color w:val="1A1A1A"/>
          <w:sz w:val="22"/>
          <w:szCs w:val="22"/>
        </w:rPr>
        <w:t>Dr Yamb Ntimba — domination pyramid. Nathalie Yamb — public aid chronicle (Nov. 2022) + major Niamey debate [Two distinct individuals]. Franklin Nyamsi, Franco-Cameroonian philosopher (December 2025 — Niger resource revenues post-transition; radioactive water Arlit; "never seen in the history of a Nigerien state"). Charly Kengne. Paul Elvira. Jonathan Batenguène. Dr Douma Jean-René. Panafrican Média TV. Jules Domche, Vox Africa. Dr Yves Ekoué Amaïzo, Afrocentricity Think Tank (11/29/2025; Africa Connect 01/18/2024 — sovereignty sequence; amaizo.info 07/07/2024 — AES Confederation summit). Fridolin Ngoulou, Oubangui Médias (multiple 2021-2022). Jean Ngbandi, Oubangui Médias. Sylvie Baipo Temon, CAR Foreign Affairs Minister (October 2021). Nathalie Yamb (Afrique Résurrection chronicles): Loïc Le Floch-Prigent, Pascal Lissouba, Mamadou Koulibaly, Robert Bourgi, Jean-Bedel Bokassa cited.</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41E53F3C" w14:textId="77777777" w:rsidR="006E716F" w:rsidRDefault="006E716F">
      <w:pPr>
        <w:spacing w:before="0" w:after="0"/>
      </w:pPr>
    </w:p>
    <w:p w14:paraId="12B7AE33" w14:textId="77777777" w:rsidR="006E716F" w:rsidRDefault="00000000">
      <w:pPr>
        <w:spacing w:before="200" w:after="120" w:line="288" w:lineRule="auto"/>
        <w:ind w:firstLine="0"/>
        <w:jc w:val="both"/>
      </w:pPr>
      <w:r>
        <w:rPr>
          <w:rFonts w:ascii="Garamond" w:eastAsia="Georgia" w:hAnsi="Garamond" w:cs="Georgia"/>
          <w:b/>
          <w:bCs/>
          <w:color w:val="C8960A"/>
          <w:sz w:val="23"/>
          <w:szCs w:val="22"/>
        </w:rPr>
        <w:t>INSTITUTIONAL AND ACADEMIC SOURCES</w:t>
      </w:r>
    </w:p>
    <w:p w14:paraId="2BA2A65B" w14:textId="77777777" w:rsidR="006E716F" w:rsidRDefault="00000000">
      <w:pPr>
        <w:spacing w:before="0" w:after="0" w:line="312" w:lineRule="auto"/>
        <w:ind w:firstLine="397" w:left="0" w:right="0"/>
        <w:jc w:val="both"/>
      </w:pPr>
      <w:r>
        <w:rPr>
          <w:rFonts w:ascii="Georgia" w:eastAsia="Georgia" w:hAnsi="Georgia" w:cs="Georgia"/>
          <w:color w:val="1A1A1A"/>
          <w:sz w:val="22"/>
          <w:szCs w:val="22"/>
        </w:rPr>
        <w:t>French Court of Auditors (Barkhane 2020). UNCTAD. UNDP (HDI). World Bank. ACLED (2015–2022). French High Nuclear Committee. BOFiP French Tax Administration (07/17/2024 — denunciation of AES tax conventions). SWP Comment No. 19, May 2026 (Kurtz, Lacher, Roll — UAE African destabilization). EU Council (04/23/2026). Medvedev/UNESCO (06/16/2024). Global Slavery Index 2023. Africa Intelligence. Le Monde/AFP-Reuters (06/05/2017 — Qatar break, terrorist label). Senegal electoral data March 2024 (Faye 54%, first round). Bassirou Diomaye Faye, President of Senegal. Ousmane Sonko, Prime Minister. French High Nuclear Committee. Nigerien Minister Sahabi Oumarou (02/24/2025). Ali Mahaman Lamine Zeine, Prime Minister of CNSP Niger. Termination of Orano/Imouraren contracts (2024). Cader Traoré / FFB (Burkina-Russia match 06/05/2026). Ndjoni Sango (multiple 2021-2022 — CAR). Oubangui Médias (multiple 2021-2025 — CAR).</w:t>
      </w:r>
    </w:p>
    <w:p w14:paraId="19D4C402" w14:textId="77777777" w:rsidR="006E716F" w:rsidRDefault="006E716F">
      <w:pPr>
        <w:spacing w:before="0" w:after="0"/>
      </w:pPr>
    </w:p>
    <w:p w14:paraId="69FE0F70" w14:textId="77777777" w:rsidR="006E716F" w:rsidRDefault="00000000">
      <w:pPr>
        <w:spacing w:before="200" w:after="120" w:line="288" w:lineRule="auto"/>
        <w:ind w:firstLine="0"/>
        <w:jc w:val="both"/>
      </w:pPr>
      <w:r>
        <w:rPr>
          <w:rFonts w:ascii="Garamond" w:eastAsia="Georgia" w:hAnsi="Garamond" w:cs="Georgia"/>
          <w:b/>
          <w:bCs/>
          <w:color w:val="C8960A"/>
          <w:sz w:val="23"/>
          <w:szCs w:val="22"/>
        </w:rPr>
        <w:t>La rigueur n’est pas l’apanage de ceux qui dominent. Elle est l’arme de ceux qui résistent.</w:t>
      </w:r>
    </w:p>
    <w:p w14:paraId="52A31886" w14:textId="77777777" w:rsidR="006E716F" w:rsidRDefault="00000000">
      <w:pPr>
        <w:spacing w:before="0" w:after="0"/>
      </w:pPr>
      <w:r>
        <w:br w:type="page"/>
      </w:r>
    </w:p>
    <w:p w14:paraId="55F0A88A" w14:textId="77777777" w:rsidR="006E716F" w:rsidRDefault="006E716F">
      <w:pPr>
        <w:spacing w:before="0" w:after="0"/>
      </w:pPr>
    </w:p>
    <w:p w14:paraId="0C7EAA80" w14:textId="77777777" w:rsidR="006E716F" w:rsidRDefault="006E716F">
      <w:pPr>
        <w:spacing w:before="0" w:after="0"/>
      </w:pPr>
    </w:p>
    <w:p w14:paraId="725FA758" w14:textId="77777777" w:rsidR="006E716F" w:rsidRDefault="006E716F">
      <w:pPr>
        <w:spacing w:before="0" w:after="0"/>
      </w:pPr>
    </w:p>
    <w:p w14:paraId="5AA3D9AC" w14:textId="77777777" w:rsidR="006E716F" w:rsidRDefault="006E716F">
      <w:pPr>
        <w:spacing w:before="0" w:after="0"/>
      </w:pPr>
    </w:p>
    <w:p w14:paraId="5AE27B51" w14:textId="77777777" w:rsidR="006E716F" w:rsidRDefault="00000000">
      <w:pPr>
        <w:spacing w:before="0" w:after="360" w:lineRule="auto" w:line="276"/>
        <w:ind w:firstLine="0"/>
        <w:jc w:val="center"/>
        <w:pageBreakBefore w:val="1"/>
      </w:pPr>
      <w:r>
        <w:rPr>
          <w:rFonts w:ascii="Garamond" w:hAnsi="Garamond"/>
          <w:b/>
          <w:bCs/>
          <w:color w:val="C8960A"/>
          <w:sz w:val="44"/>
          <w:szCs w:val="56"/>
        </w:rPr>
        <w:t>★</w:t>
      </w:r>
    </w:p>
    <w:p w14:paraId="3DA1B87B" w14:textId="77777777" w:rsidR="006E716F" w:rsidRDefault="00000000">
      <w:pPr>
        <w:spacing w:before="480" w:after="240" w:lineRule="auto" w:line="288"/>
        <w:ind w:firstLine="0"/>
        <w:jc w:val="left"/>
        <w:pageBreakBefore w:val="1"/>
      </w:pPr>
      <w:r>
        <w:rPr>
          <w:rFonts w:ascii="Garamond" w:eastAsia="Arial" w:hAnsi="Garamond" w:cs="Arial"/>
          <w:b/>
          <w:bCs/>
          <w:color w:val="C8960A"/>
          <w:sz w:val="32"/>
          <w:szCs w:val="28"/>
        </w:rPr>
        <w:t>LA PAIX, ON PEUT L’ÉVITER.</w:t>
      </w:r>
    </w:p>
    <w:p w14:paraId="002F094D" w14:textId="77777777" w:rsidR="006E716F" w:rsidRDefault="00000000">
      <w:pPr>
        <w:spacing w:before="480" w:after="240" w:lineRule="auto" w:line="288"/>
        <w:ind w:firstLine="0"/>
        <w:jc w:val="left"/>
        <w:pageBreakBefore w:val="1"/>
      </w:pPr>
      <w:r>
        <w:rPr>
          <w:rFonts w:ascii="Garamond" w:eastAsia="Arial" w:hAnsi="Garamond" w:cs="Arial"/>
          <w:b/>
          <w:bCs/>
          <w:color w:val="9A7820"/>
          <w:sz w:val="32"/>
          <w:szCs w:val="28"/>
        </w:rPr>
        <w:t>MAIS LA JUSTICE, NON.</w:t>
      </w:r>
    </w:p>
    <w:p w14:paraId="27846E72" w14:textId="77777777" w:rsidR="006E716F" w:rsidRDefault="00000000">
      <w:pPr>
        <w:spacing w:before="480" w:after="240" w:lineRule="auto" w:line="288"/>
        <w:ind w:firstLine="0"/>
        <w:jc w:val="left"/>
        <w:pageBreakBefore w:val="1"/>
      </w:pPr>
      <w:r>
        <w:rPr>
          <w:rFonts w:ascii="Garamond" w:eastAsia="Arial" w:hAnsi="Garamond" w:cs="Arial"/>
          <w:b/>
          <w:bCs/>
          <w:color w:val="C8960A"/>
          <w:sz w:val="32"/>
          <w:szCs w:val="28"/>
        </w:rPr>
        <w:t>LA LIBERTÉ, JAMAIS.</w:t>
      </w:r>
    </w:p>
    <w:p w14:paraId="1E8DC9FC" w14:textId="77777777" w:rsidR="006E716F" w:rsidRDefault="00000000">
      <w:pPr>
        <w:spacing w:before="0" w:after="0" w:lineRule="auto" w:line="312"/>
        <w:ind w:firstLine="397" w:left="0" w:right="0"/>
        <w:jc w:val="center"/>
      </w:pPr>
      <w:r>
        <w:rPr>
          <w:rFonts w:ascii="Garamond" w:eastAsia="Arial" w:hAnsi="Garamond" w:cs="Arial"/>
          <w:i/>
          <w:iCs/>
          <w:color w:val="7A6535"/>
          <w:sz w:val="22"/>
        </w:rPr>
        <w:t>« Restons vigilants. » — Général Tiani, 13 novembre 2025</w:t>
      </w:r>
    </w:p>
    <w:p w14:paraId="408A7DBF" w14:textId="33292DC7" w:rsidR="006E716F" w:rsidRDefault="00BD68E2">
      <w:pPr>
        <w:spacing w:before="80" w:after="80" w:lineRule="auto" w:line="288"/>
        <w:ind w:firstLine="0" w:left="454" w:right="454"/>
        <w:jc w:val="center"/>
      </w:pPr>
      <w:r>
        <w:rPr>
          <w:rFonts w:ascii="Arial" w:eastAsia="Arial" w:hAnsi="Arial" w:cs="Arial"/>
          <w:i/>
          <w:iCs/>
          <w:color w:val="7A6535"/>
          <w:sz w:val="20"/>
          <w:szCs w:val="18"/>
        </w:rPr>
        <w:t>BEN-H2O — 130+ sources — Mai 2026</w:t>
      </w:r>
      <w:r w:rsidR="00000000">
        <w:rPr>
          <w:rFonts w:ascii="Arial" w:eastAsia="Arial" w:hAnsi="Arial" w:cs="Arial"/>
          <w:i/>
          <w:iCs/>
          <w:color w:val="888888"/>
          <w:sz w:val="20"/>
          <w:szCs w:val="18"/>
        </w:rPr>
      </w:r>
    </w:p>
    <w:sectPr w:rsidR="006E716F">
      <w:headerReference w:type="default" r:id="rId6"/>
      <w:headerReference w:type="even" r:id="rId7"/>
      <w:headerReference w:type="first" r:id="rId8"/>
      <w:pgSz w:w="8640" w:h="12960"/>
      <w:pgMar w:top="1440" w:right="1080" w:bottom="1440" w:left="1440"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A349F7A-FF67-4A72-89A6-AB8E3BC29244}"/>
    <w:embedBold r:id="rId2" w:fontKey="{563BB12F-E909-409A-A6A0-F891E5D51C4B}"/>
    <w:embedItalic r:id="rId3" w:fontKey="{88794015-7A8E-48E2-B4EE-9E40B3EE95DA}"/>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4" w:fontKey="{5A830A86-3DC8-4D89-877F-18C4F890F248}"/>
  </w:font>
  <w:font w:name="Calibri">
    <w:panose1 w:val="020F0502020204030204"/>
    <w:charset w:val="00"/>
    <w:family w:val="swiss"/>
    <w:pitch w:val="variable"/>
    <w:sig w:usb0="E4002EFF" w:usb1="C200247B" w:usb2="00000009" w:usb3="00000000" w:csb0="000001FF" w:csb1="00000000"/>
    <w:embedRegular r:id="rId5" w:fontKey="{3FA56F30-78DC-436C-9E59-38BA5248565B}"/>
  </w:font>
  <w:font w:name="Cambria">
    <w:panose1 w:val="02040503050406030204"/>
    <w:charset w:val="00"/>
    <w:family w:val="roman"/>
    <w:pitch w:val="variable"/>
    <w:sig w:usb0="E00006FF" w:usb1="420024FF" w:usb2="02000000" w:usb3="00000000" w:csb0="0000019F" w:csb1="00000000"/>
    <w:embedRegular r:id="rId6" w:fontKey="{42BFBEC7-2283-4033-ADA6-48D760A934E1}"/>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olor w:val="888888"/>
        <w:sz w:val="16"/>
      </w:rPr>
      <w:t xml:space="preserve">BEN-H2O   </w:t>
    </w:r>
    <w:r>
      <w:rPr>
        <w:color w:val="888888"/>
        <w:sz w:val="16"/>
      </w:rPr>
      <w:fldChar w:fldCharType="begin"/>
      <w:instrText>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88888"/>
        <w:sz w:val="16"/>
      </w:rPr>
      <w:fldChar w:fldCharType="begin"/>
      <w:instrText>PAGE</w:instrText>
      <w:fldChar w:fldCharType="end"/>
    </w:r>
    <w:r>
      <w:rPr>
        <w:rFonts w:ascii="Garamond" w:hAnsi="Garamond"/>
        <w:color w:val="888888"/>
        <w:sz w:val="16"/>
      </w:rPr>
      <w:t xml:space="preserve">   PEACE, WE CAN AVOID IT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6F"/>
    <w:rsid w:val="00097EC8"/>
    <w:rsid w:val="000E616A"/>
    <w:rsid w:val="001417B7"/>
    <w:rsid w:val="001E06A9"/>
    <w:rsid w:val="002103CC"/>
    <w:rsid w:val="00243900"/>
    <w:rsid w:val="0026624B"/>
    <w:rsid w:val="00271C4B"/>
    <w:rsid w:val="002E7779"/>
    <w:rsid w:val="00314EF1"/>
    <w:rsid w:val="00420537"/>
    <w:rsid w:val="00475F53"/>
    <w:rsid w:val="004E799B"/>
    <w:rsid w:val="00571D36"/>
    <w:rsid w:val="00591DAA"/>
    <w:rsid w:val="005A6B1B"/>
    <w:rsid w:val="006969B1"/>
    <w:rsid w:val="006E716F"/>
    <w:rsid w:val="00784AD5"/>
    <w:rsid w:val="00793C50"/>
    <w:rsid w:val="00832CF6"/>
    <w:rsid w:val="00866D65"/>
    <w:rsid w:val="0087405C"/>
    <w:rsid w:val="008F3852"/>
    <w:rsid w:val="00924E0A"/>
    <w:rsid w:val="0094213B"/>
    <w:rsid w:val="009730E1"/>
    <w:rsid w:val="00A241BF"/>
    <w:rsid w:val="00A777D5"/>
    <w:rsid w:val="00A95D9B"/>
    <w:rsid w:val="00AC195C"/>
    <w:rsid w:val="00AD6709"/>
    <w:rsid w:val="00B32DAD"/>
    <w:rsid w:val="00B33022"/>
    <w:rsid w:val="00B778C4"/>
    <w:rsid w:val="00B874F0"/>
    <w:rsid w:val="00BD68E2"/>
    <w:rsid w:val="00C94F3C"/>
    <w:rsid w:val="00D00456"/>
    <w:rsid w:val="00E312FF"/>
    <w:rsid w:val="00E9344C"/>
    <w:rsid w:val="00F16111"/>
    <w:rsid w:val="00F264E5"/>
    <w:rsid w:val="00F66E0C"/>
    <w:rsid w:val="00F708BC"/>
    <w:rsid w:val="00FB3AE5"/>
    <w:rsid w:val="00FC0CED"/>
    <w:rsid w:val="00FC3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8C62"/>
  <w15:docId w15:val="{129509D7-FACD-4F19-AE23-35E2E5E7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00" w:type="dxa"/>
        <w:left w:w="115" w:type="dxa"/>
        <w:bottom w:w="200" w:type="dxa"/>
        <w:right w:w="115" w:type="dxa"/>
      </w:tblCellMar>
    </w:tblPr>
  </w:style>
  <w:style w:type="table" w:customStyle="1" w:styleId="a0">
    <w:basedOn w:val="TableNormal"/>
    <w:tblPr>
      <w:tblStyleRowBandSize w:val="1"/>
      <w:tblStyleColBandSize w:val="1"/>
      <w:tblCellMar>
        <w:top w:w="200" w:type="dxa"/>
        <w:left w:w="115" w:type="dxa"/>
        <w:bottom w:w="200" w:type="dxa"/>
        <w:right w:w="115" w:type="dxa"/>
      </w:tblCellMar>
    </w:tblPr>
  </w:style>
  <w:style w:type="table" w:customStyle="1" w:styleId="a1">
    <w:basedOn w:val="TableNormal"/>
    <w:tblPr>
      <w:tblStyleRowBandSize w:val="1"/>
      <w:tblStyleColBandSize w:val="1"/>
      <w:tblCellMar>
        <w:top w:w="200" w:type="dxa"/>
        <w:left w:w="115" w:type="dxa"/>
        <w:bottom w:w="200" w:type="dxa"/>
        <w:right w:w="115" w:type="dxa"/>
      </w:tblCellMar>
    </w:tblPr>
  </w:style>
  <w:style w:type="table" w:customStyle="1" w:styleId="a2">
    <w:basedOn w:val="TableNormal"/>
    <w:tblPr>
      <w:tblStyleRowBandSize w:val="1"/>
      <w:tblStyleColBandSize w:val="1"/>
      <w:tblCellMar>
        <w:top w:w="200" w:type="dxa"/>
        <w:left w:w="115" w:type="dxa"/>
        <w:bottom w:w="200" w:type="dxa"/>
        <w:right w:w="115" w:type="dxa"/>
      </w:tblCellMar>
    </w:tblPr>
  </w:style>
  <w:style w:type="table" w:customStyle="1" w:styleId="a3">
    <w:basedOn w:val="TableNormal"/>
    <w:tblPr>
      <w:tblStyleRowBandSize w:val="1"/>
      <w:tblStyleColBandSize w:val="1"/>
      <w:tblCellMar>
        <w:top w:w="200" w:type="dxa"/>
        <w:left w:w="115" w:type="dxa"/>
        <w:bottom w:w="200" w:type="dxa"/>
        <w:right w:w="115" w:type="dxa"/>
      </w:tblCellMar>
    </w:tblPr>
  </w:style>
  <w:style w:type="table" w:customStyle="1" w:styleId="a4">
    <w:basedOn w:val="TableNormal"/>
    <w:tblPr>
      <w:tblStyleRowBandSize w:val="1"/>
      <w:tblStyleColBandSize w:val="1"/>
      <w:tblCellMar>
        <w:top w:w="200" w:type="dxa"/>
        <w:left w:w="115" w:type="dxa"/>
        <w:bottom w:w="200" w:type="dxa"/>
        <w:right w:w="115" w:type="dxa"/>
      </w:tblCellMar>
    </w:tblPr>
  </w:style>
  <w:style w:type="table" w:customStyle="1" w:styleId="a5">
    <w:basedOn w:val="TableNormal"/>
    <w:tblPr>
      <w:tblStyleRowBandSize w:val="1"/>
      <w:tblStyleColBandSize w:val="1"/>
      <w:tblCellMar>
        <w:top w:w="200" w:type="dxa"/>
        <w:left w:w="115" w:type="dxa"/>
        <w:bottom w:w="200" w:type="dxa"/>
        <w:right w:w="115" w:type="dxa"/>
      </w:tblCellMar>
    </w:tblPr>
  </w:style>
  <w:style w:type="table" w:customStyle="1" w:styleId="a6">
    <w:basedOn w:val="TableNormal"/>
    <w:tblPr>
      <w:tblStyleRowBandSize w:val="1"/>
      <w:tblStyleColBandSize w:val="1"/>
      <w:tblCellMar>
        <w:top w:w="200" w:type="dxa"/>
        <w:left w:w="115" w:type="dxa"/>
        <w:bottom w:w="200" w:type="dxa"/>
        <w:right w:w="115" w:type="dxa"/>
      </w:tblCellMar>
    </w:tblPr>
  </w:style>
  <w:style w:type="table" w:customStyle="1" w:styleId="a7">
    <w:basedOn w:val="TableNormal"/>
    <w:tblPr>
      <w:tblStyleRowBandSize w:val="1"/>
      <w:tblStyleColBandSize w:val="1"/>
      <w:tblCellMar>
        <w:top w:w="200" w:type="dxa"/>
        <w:left w:w="115" w:type="dxa"/>
        <w:bottom w:w="200" w:type="dxa"/>
        <w:right w:w="115" w:type="dxa"/>
      </w:tblCellMar>
    </w:tblPr>
  </w:style>
  <w:style w:type="table" w:customStyle="1" w:styleId="a8">
    <w:basedOn w:val="TableNormal"/>
    <w:tblPr>
      <w:tblStyleRowBandSize w:val="1"/>
      <w:tblStyleColBandSize w:val="1"/>
      <w:tblCellMar>
        <w:top w:w="200" w:type="dxa"/>
        <w:left w:w="115" w:type="dxa"/>
        <w:bottom w:w="200" w:type="dxa"/>
        <w:right w:w="115" w:type="dxa"/>
      </w:tblCellMar>
    </w:tblPr>
  </w:style>
  <w:style w:type="table" w:customStyle="1" w:styleId="a9">
    <w:basedOn w:val="TableNormal"/>
    <w:tblPr>
      <w:tblStyleRowBandSize w:val="1"/>
      <w:tblStyleColBandSize w:val="1"/>
      <w:tblCellMar>
        <w:top w:w="200" w:type="dxa"/>
        <w:left w:w="115" w:type="dxa"/>
        <w:bottom w:w="200" w:type="dxa"/>
        <w:right w:w="115" w:type="dxa"/>
      </w:tblCellMar>
    </w:tblPr>
  </w:style>
  <w:style w:type="table" w:customStyle="1" w:styleId="aa">
    <w:basedOn w:val="TableNormal"/>
    <w:tblPr>
      <w:tblStyleRowBandSize w:val="1"/>
      <w:tblStyleColBandSize w:val="1"/>
      <w:tblCellMar>
        <w:top w:w="200" w:type="dxa"/>
        <w:left w:w="115" w:type="dxa"/>
        <w:bottom w:w="200" w:type="dxa"/>
        <w:right w:w="115" w:type="dxa"/>
      </w:tblCellMar>
    </w:tblPr>
  </w:style>
  <w:style w:type="table" w:customStyle="1" w:styleId="ab">
    <w:basedOn w:val="TableNormal"/>
    <w:tblPr>
      <w:tblStyleRowBandSize w:val="1"/>
      <w:tblStyleColBandSize w:val="1"/>
      <w:tblCellMar>
        <w:top w:w="200" w:type="dxa"/>
        <w:left w:w="115" w:type="dxa"/>
        <w:bottom w:w="200" w:type="dxa"/>
        <w:right w:w="115" w:type="dxa"/>
      </w:tblCellMar>
    </w:tblPr>
  </w:style>
  <w:style w:type="table" w:customStyle="1" w:styleId="ac">
    <w:basedOn w:val="TableNormal"/>
    <w:tblPr>
      <w:tblStyleRowBandSize w:val="1"/>
      <w:tblStyleColBandSize w:val="1"/>
      <w:tblCellMar>
        <w:top w:w="200" w:type="dxa"/>
        <w:left w:w="115" w:type="dxa"/>
        <w:bottom w:w="200" w:type="dxa"/>
        <w:right w:w="115" w:type="dxa"/>
      </w:tblCellMar>
    </w:tblPr>
  </w:style>
  <w:style w:type="table" w:customStyle="1" w:styleId="ad">
    <w:basedOn w:val="TableNormal"/>
    <w:tblPr>
      <w:tblStyleRowBandSize w:val="1"/>
      <w:tblStyleColBandSize w:val="1"/>
      <w:tblCellMar>
        <w:top w:w="200" w:type="dxa"/>
        <w:left w:w="115" w:type="dxa"/>
        <w:bottom w:w="200" w:type="dxa"/>
        <w:right w:w="115" w:type="dxa"/>
      </w:tblCellMar>
    </w:tblPr>
  </w:style>
  <w:style w:type="table" w:customStyle="1" w:styleId="ae">
    <w:basedOn w:val="TableNormal"/>
    <w:tblPr>
      <w:tblStyleRowBandSize w:val="1"/>
      <w:tblStyleColBandSize w:val="1"/>
      <w:tblCellMar>
        <w:top w:w="200" w:type="dxa"/>
        <w:left w:w="115" w:type="dxa"/>
        <w:bottom w:w="200" w:type="dxa"/>
        <w:right w:w="115" w:type="dxa"/>
      </w:tblCellMar>
    </w:tblPr>
  </w:style>
  <w:style w:type="table" w:customStyle="1" w:styleId="af">
    <w:basedOn w:val="TableNormal"/>
    <w:tblPr>
      <w:tblStyleRowBandSize w:val="1"/>
      <w:tblStyleColBandSize w:val="1"/>
      <w:tblCellMar>
        <w:top w:w="200" w:type="dxa"/>
        <w:left w:w="115" w:type="dxa"/>
        <w:bottom w:w="200" w:type="dxa"/>
        <w:right w:w="115" w:type="dxa"/>
      </w:tblCellMar>
    </w:tblPr>
  </w:style>
  <w:style w:type="table" w:customStyle="1" w:styleId="af0">
    <w:basedOn w:val="TableNormal"/>
    <w:tblPr>
      <w:tblStyleRowBandSize w:val="1"/>
      <w:tblStyleColBandSize w:val="1"/>
      <w:tblCellMar>
        <w:top w:w="200" w:type="dxa"/>
        <w:left w:w="115" w:type="dxa"/>
        <w:bottom w:w="200" w:type="dxa"/>
        <w:right w:w="115" w:type="dxa"/>
      </w:tblCellMar>
    </w:tblPr>
  </w:style>
  <w:style w:type="table" w:customStyle="1" w:styleId="af1">
    <w:basedOn w:val="TableNormal"/>
    <w:tblPr>
      <w:tblStyleRowBandSize w:val="1"/>
      <w:tblStyleColBandSize w:val="1"/>
      <w:tblCellMar>
        <w:top w:w="200" w:type="dxa"/>
        <w:left w:w="115" w:type="dxa"/>
        <w:bottom w:w="200" w:type="dxa"/>
        <w:right w:w="115" w:type="dxa"/>
      </w:tblCellMar>
    </w:tblPr>
  </w:style>
  <w:style w:type="table" w:customStyle="1" w:styleId="af2">
    <w:basedOn w:val="TableNormal"/>
    <w:tblPr>
      <w:tblStyleRowBandSize w:val="1"/>
      <w:tblStyleColBandSize w:val="1"/>
      <w:tblCellMar>
        <w:top w:w="200" w:type="dxa"/>
        <w:left w:w="115" w:type="dxa"/>
        <w:bottom w:w="200" w:type="dxa"/>
        <w:right w:w="115" w:type="dxa"/>
      </w:tblCellMar>
    </w:tblPr>
  </w:style>
  <w:style w:type="table" w:customStyle="1" w:styleId="af3">
    <w:basedOn w:val="TableNormal"/>
    <w:tblPr>
      <w:tblStyleRowBandSize w:val="1"/>
      <w:tblStyleColBandSize w:val="1"/>
      <w:tblCellMar>
        <w:top w:w="200" w:type="dxa"/>
        <w:left w:w="115" w:type="dxa"/>
        <w:bottom w:w="2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90</Pages>
  <Words>26102</Words>
  <Characters>143563</Characters>
  <Application>Microsoft Office Word</Application>
  <DocSecurity>0</DocSecurity>
  <Lines>1196</Lines>
  <Paragraphs>338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KHANEL BENAM</cp:lastModifiedBy>
  <cp:revision>33</cp:revision>
  <dcterms:created xsi:type="dcterms:W3CDTF">2026-05-31T20:01:00Z</dcterms:created>
  <dcterms:modified xsi:type="dcterms:W3CDTF">2026-06-01T04:26:00Z</dcterms:modified>
</cp:coreProperties>
</file>