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2000"/>
            <wp:docPr id="1" name="Picture 1"/>
            <wp:cNvGraphicFramePr>
              <a:graphicFrameLocks noChangeAspect="1"/>
            </wp:cNvGraphicFramePr>
            <a:graphic>
              <a:graphicData uri="http://schemas.openxmlformats.org/drawingml/2006/picture">
                <pic:pic>
                  <pic:nvPicPr>
                    <pic:cNvPr id="0" name="cover-fr.jpg"/>
                    <pic:cNvPicPr/>
                  </pic:nvPicPr>
                  <pic:blipFill>
                    <a:blip r:embed="rId11"/>
                    <a:stretch>
                      <a:fillRect/>
                    </a:stretch>
                  </pic:blipFill>
                  <pic:spPr>
                    <a:xfrm>
                      <a:off x="0" y="0"/>
                      <a:ext cx="7560000" cy="10692000"/>
                    </a:xfrm>
                    <a:prstGeom prst="rect"/>
                  </pic:spPr>
                </pic:pic>
              </a:graphicData>
            </a:graphic>
          </wp:inline>
        </w:drawing>
      </w:r>
    </w:p>
    <w:p>
      <w:pPr>
        <w:sectPr>
          <w:headerReference w:type="default" r:id="rId9"/>
          <w:footerReference w:type="default" r:id="rId10"/>
          <w:headerReference w:type="first" r:id="rId12"/>
          <w:footerReference w:type="first" r:id="rId13"/>
          <w:pgSz w:w="11906" w:h="16838"/>
          <w:pgMar w:top="0" w:right="0" w:bottom="0" w:left="0" w:header="720" w:footer="720" w:gutter="0"/>
          <w:cols w:space="720"/>
          <w:titlePg/>
          <w:docGrid w:linePitch="360"/>
        </w:sectPr>
      </w:pPr>
    </w:p>
    <w:p>
      <w:pPr>
        <w:spacing w:after="360"/>
        <w:jc w:val="center"/>
      </w:pPr>
      <w:r>
        <w:rPr>
          <w:rFonts w:ascii="FreeSerif" w:hAnsi="FreeSerif"/>
          <w:b/>
          <w:caps/>
          <w:color w:val="2C3A4A"/>
          <w:sz w:val="36"/>
        </w:rPr>
        <w:t>Sommaire</w:t>
      </w:r>
    </w:p>
    <w:p>
      <w:pPr>
        <w:spacing w:after="240"/>
        <w:jc w:val="center"/>
      </w:pPr>
      <w:r>
        <w:rPr>
          <w:rFonts w:ascii="FreeSerif" w:hAnsi="FreeSerif"/>
          <w:i/>
          <w:color w:val="3C3C3C"/>
          <w:sz w:val="18"/>
        </w:rPr>
        <w:t>(Sélectionner tout — Ctrl+A — puis F9 pour générer la pagination.)</w:t>
      </w:r>
    </w:p>
    <w:p>
      <w:pPr/>
      <w:r>
        <w:fldChar w:fldCharType="begin" w:dirty="true"/>
      </w:r>
      <w:r>
        <w:instrText xml:space="preserve">TOC \o "1-1" \h \z \u</w:instrText>
      </w:r>
      <w:r>
        <w:fldChar w:fldCharType="separate"/>
      </w:r>
      <w:r>
        <w:rPr>
          <w:rFonts w:ascii="FreeSerif" w:hAnsi="FreeSerif"/>
          <w:color w:val="2C3A4A"/>
          <w:sz w:val="20"/>
        </w:rPr>
        <w:t>Le sommaire s'affichera ici après mise à jour des champs.</w:t>
      </w:r>
      <w:r>
        <w:fldChar w:fldCharType="end"/>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Avant-propos — Comment ce livre a été écrit</w:t>
      </w:r>
    </w:p>
    <w:p>
      <w:pPr>
        <w:ind w:left="363" w:right="119"/>
        <w:spacing w:line="360" w:lineRule="auto"/>
        <w:pBdr>
          <w:left w:val="single" w:sz="16" w:space="18" w:color="A07820"/>
        </w:pBdr>
      </w:pPr>
      <w:r>
        <w:rPr>
          <w:rFonts w:ascii="FreeSerif" w:hAnsi="FreeSerif"/>
          <w:i/>
          <w:color w:val="8B1A1A"/>
          <w:sz w:val="22"/>
        </w:rPr>
        <w:t>« Les carottes sont cuites pour la France. Regardez tout simplement ce qui se passe partout en Afrique et regardez la grogne qui ne fait que monter. »</w:t>
      </w:r>
      <w:r>
        <w:rPr>
          <w:rFonts w:ascii="FreeSerif" w:hAnsi="FreeSerif"/>
          <w:i/>
          <w:color w:val="8B1A1A"/>
          <w:sz w:val="22"/>
        </w:rPr>
        <w:br/>
        <w:t>— Paul Elvira, Panafrican Média TV, 2 août 2022</w:t>
      </w:r>
    </w:p>
    <w:p>
      <w:pPr>
        <w:spacing w:after="60"/>
        <w:ind w:firstLine="567"/>
      </w:pPr>
      <w:r>
        <w:rPr>
          <w:rFonts w:ascii="FreeSerif" w:hAnsi="FreeSerif"/>
          <w:sz w:val="22"/>
        </w:rPr>
        <w:t>Ce livre raconte des faits qui se sont passés entre 2013 et 2026. Pour l'écrire, on s'est appuyé sur plus de 130 sources — et volontairement des sources très différentes les unes des autres : de la presse française critique aussi bien que grand public, des travaux universitaires sérieux (l'Institut de hautes études internationales et du développement de Genève, l'institut allemand SWP Berlin), des documents officiels publiés par les gouvernements de l'Alliance des États du Sahel (l'AES, l'alliance formée par le Mali, le Burkina Faso et le Niger), des médias panafricanistes engagés, de la presse de terrain au Sahel et en Centrafrique, et des rapports d'institutions internationales — l'ONU, la Cour des comptes française, l'observatoire des conflits ACLED, le PNUD (le programme des Nations unies pour le développement).</w:t>
      </w:r>
    </w:p>
    <w:p>
      <w:pPr>
        <w:spacing w:after="60"/>
        <w:ind w:firstLine="567"/>
      </w:pPr>
      <w:r>
        <w:rPr>
          <w:rFonts w:ascii="FreeSerif" w:hAnsi="FreeSerif"/>
          <w:sz w:val="22"/>
        </w:rPr>
        <w:t xml:space="preserve">Une seule règle compte vraiment, et elle ne souffre aucune exception : chaque source est jugée sur ses preuves, pas sur son drapeau. Un média centrafricain comme Ndjoni Sango ou Oubangui Médias, ou une chaîne panafricaine comme Vox Africa, sont soumis exactement aux mêmes critères qu'un journal comme </w:t>
      </w:r>
      <w:r>
        <w:rPr>
          <w:rFonts w:ascii="FreeSerif" w:hAnsi="FreeSerif"/>
          <w:i/>
          <w:sz w:val="22"/>
        </w:rPr>
        <w:t>Le Monde</w:t>
      </w:r>
      <w:r>
        <w:rPr>
          <w:rFonts w:ascii="FreeSerif" w:hAnsi="FreeSerif"/>
          <w:sz w:val="22"/>
        </w:rPr>
        <w:t xml:space="preserve"> ou une radio comme RTL France. Ce qui compte, ce n'est pas qui parle. C'est si on peut vérifier ce qui est dit, et si plusieurs sources indépendantes racontent la même chose.</w:t>
      </w:r>
    </w:p>
    <w:p>
      <w:pPr>
        <w:spacing w:before="280" w:after="120"/>
        <w:pBdr>
          <w:bottom w:val="single" w:sz="7" w:space="3" w:color="A07820"/>
        </w:pBdr>
      </w:pPr>
      <w:r>
        <w:rPr>
          <w:rFonts w:ascii="FreeSerif" w:hAnsi="FreeSerif"/>
          <w:b/>
          <w:color w:val="2C3A4A"/>
          <w:sz w:val="22"/>
        </w:rPr>
        <w:t>La règle la plus utile : quand l'adversaire confirme lui-même</w:t>
      </w:r>
    </w:p>
    <w:p>
      <w:pPr>
        <w:spacing w:after="60"/>
      </w:pPr>
      <w:r>
        <w:rPr>
          <w:rFonts w:ascii="FreeSerif" w:hAnsi="FreeSerif"/>
          <w:sz w:val="22"/>
        </w:rPr>
        <w:t>Voici une astuce simple pour juger de la solidité d'une information. Quand un militant panafricaniste affirme que la France exploite l'Afrique, c'est une hypothèse — engagée, intéressée, à prendre avec des pincettes. Mais quand la même chose sort de la bouche de l'adversaire lui-même — un rapport parlementaire français, un général qui parle à huis clos, une enquête menée par la presse parisienne —, elle change complètement de statut. Ce n'est plus une opinion. C'est un aveu, que même ses auteurs ne peuvent plus faire disparaître.</w:t>
      </w:r>
    </w:p>
    <w:p>
      <w:pPr>
        <w:spacing w:after="60"/>
        <w:ind w:firstLine="567"/>
      </w:pPr>
      <w:r>
        <w:rPr>
          <w:rFonts w:ascii="FreeSerif" w:hAnsi="FreeSerif"/>
          <w:sz w:val="22"/>
        </w:rPr>
        <w:t>Et sur les points les plus lourds de ce livre, c'est très souvent l'adversaire qui parle. Le général Lecointre, chef d'état-major des armées françaises, a déclaré à huis clos que la France « ne fait pas la guerre pour la démocratie, mais pour les intérêts de la France ». Le rapport parlementaire français de 2023 admet que Paris « a besoin de l'Afrique plus que l'Afrique n'a besoin de nous ». Le général Burkhard, en septembre 2024, a reconnu n'avoir « aucun ami au Mali ». Et Emmanuel Macron lui-même, à Nairobi le 11 mai 2026, a lancé aux Africains : « Si vous échouez, nous n'avons aucune chance. »</w:t>
      </w:r>
    </w:p>
    <w:p>
      <w:pPr>
        <w:spacing w:after="60"/>
        <w:ind w:firstLine="567"/>
      </w:pPr>
      <w:r>
        <w:rPr>
          <w:rFonts w:ascii="FreeSerif" w:hAnsi="FreeSerif"/>
          <w:sz w:val="22"/>
        </w:rPr>
        <w:t>Il y a quelque chose d'assez savoureux là-dedans : ce sont les adversaires déclarés de l'AES qui, sans le vouloir, fournissent les meilleures preuves contre leur propre camp. Ces aveux ne sont pas cités comme des détails amusants glissés en passant. Ils forment l'ossature du livre — ce sur quoi tout le reste s'appuie.</w:t>
      </w:r>
    </w:p>
    <w:p>
      <w:pPr>
        <w:spacing w:before="280" w:after="120"/>
        <w:pBdr>
          <w:bottom w:val="single" w:sz="7" w:space="3" w:color="A07820"/>
        </w:pBdr>
      </w:pPr>
      <w:r>
        <w:rPr>
          <w:rFonts w:ascii="FreeSerif" w:hAnsi="FreeSerif"/>
          <w:b/>
          <w:color w:val="2C3A4A"/>
          <w:sz w:val="22"/>
        </w:rPr>
        <w:t>Des voix engagées, mais toujours recoupées</w:t>
      </w:r>
    </w:p>
    <w:p>
      <w:pPr>
        <w:spacing w:after="60"/>
      </w:pPr>
      <w:r>
        <w:rPr>
          <w:rFonts w:ascii="FreeSerif" w:hAnsi="FreeSerif"/>
          <w:sz w:val="22"/>
        </w:rPr>
        <w:t>Certaines personnes citées ici — Nathalie Yamb, Banda Kani, Franklin Nyamsi et d'autres — sont des militants assumés de la cause qu'elles défendent. Cela ne les disqualifie pas. Cela veut simplement dire qu'on encadre leur parole : quand elle est confirmée par des sources indépendantes ou même adverses, on le signale ; quand elle ne l'est pas, elle est présentée pour ce qu'elle est, une hypothèse, pas un fait établi. Et la même prudence s'applique, de façon symétrique, aux porte-parole officiels français — ambassadeurs, ministère des Armées, Élysée —, qui sont tout autant partie prenante du conflit. La rigueur ne dépend ni de la couleur du passeport ni du camp politique. Elle dépend de la position de celui qui parle par rapport aux faits qu'il raconte.</w:t>
      </w:r>
    </w:p>
    <w:p>
      <w:pPr>
        <w:spacing w:after="60"/>
        <w:ind w:firstLine="567"/>
      </w:pPr>
      <w:r>
        <w:rPr>
          <w:rFonts w:ascii="FreeSerif" w:hAnsi="FreeSerif"/>
          <w:sz w:val="22"/>
        </w:rPr>
        <w:t xml:space="preserve">Les grandes institutions internationales ne passent pas entre les mailles de cette grille non plus. Les rapports de Human Rights Watch et d'Amnesty International — qui nourrissent ensuite les résolutions du Parlement européen contre les pays de l'AES — sont lus et vérifiés comme les autres sources. Mais leur financement, leurs liens structurels avec les puissances occidentales, et leur silence sélectif sur des situations comparables en dehors de l'AES, font aussi partie du tableau. Philippe Bolopion, directeur adjoint de HRW, est un ancien journaliste du </w:t>
      </w:r>
      <w:r>
        <w:rPr>
          <w:rFonts w:ascii="FreeSerif" w:hAnsi="FreeSerif"/>
          <w:i/>
          <w:sz w:val="22"/>
        </w:rPr>
        <w:t>Monde</w:t>
      </w:r>
      <w:r>
        <w:rPr>
          <w:rFonts w:ascii="FreeSerif" w:hAnsi="FreeSerif"/>
          <w:sz w:val="22"/>
        </w:rPr>
        <w:t xml:space="preserve"> dont le parcours institutionnel est documenté ici. Le rapport de HRW publié en avril 2026 contre le Burkina Faso — 342 pages — est analysé en détail dans le livre. Une information peut être exacte en soi ; son utilisation comme arme de déstabilisation diplomatique, elle, se documente séparément — et c'est ce que ce livre s'efforce de faire.</w:t>
      </w:r>
    </w:p>
    <w:p>
      <w:pPr>
        <w:spacing w:before="280" w:after="120"/>
        <w:pBdr>
          <w:bottom w:val="single" w:sz="7" w:space="3" w:color="A07820"/>
        </w:pBdr>
      </w:pPr>
      <w:r>
        <w:rPr>
          <w:rFonts w:ascii="FreeSerif" w:hAnsi="FreeSerif"/>
          <w:b/>
          <w:color w:val="2C3A4A"/>
          <w:sz w:val="22"/>
        </w:rPr>
        <w:t>Le choix des mots, ce n'est jamais neutre</w:t>
      </w:r>
    </w:p>
    <w:p>
      <w:pPr>
        <w:spacing w:after="60"/>
      </w:pPr>
      <w:r>
        <w:rPr>
          <w:rFonts w:ascii="FreeSerif" w:hAnsi="FreeSerif"/>
          <w:sz w:val="22"/>
        </w:rPr>
        <w:t>Le mot « putsch » n'apparaît nulle part dans ce livre. Les changements de pouvoir survenus au Mali, au Burkina Faso et au Niger sont appelés « transitions militaires », « prises de pouvoir » ou « renversements » — la terminologie employée par les pays concernés eux-mêmes. Au lecteur de juger si ce choix relève de la complaisance ; l'auteur, lui, considère simplement qu'il est plus exact.</w:t>
      </w:r>
    </w:p>
    <w:p>
      <w:pPr>
        <w:spacing w:after="60"/>
        <w:ind w:firstLine="567"/>
      </w:pPr>
      <w:r>
        <w:rPr>
          <w:rFonts w:ascii="FreeSerif" w:hAnsi="FreeSerif"/>
          <w:sz w:val="22"/>
        </w:rPr>
        <w:t>Les mots « terroriste » et « jihadiste » sont maniés avec la même prudence. Ils désignent des réalités bien réelles : des organisations qui posent des bombes, enlèvent des civils, décapitent des enseignants. Mais leur usage comme étiquette politique fourre-tout permet aussi des amalgames — et ceux-là sont documentés dans le livre. Exemple concret : l'armée française a épargné Iyad Ag Ghaly, chef jihadiste connu, à Gao en 2014, et a interdit pendant des années aux Forces armées maliennes l'accès à la ville de Kidal. Ces faits figurent dans ce livre, sans détour.</w:t>
      </w:r>
    </w:p>
    <w:p>
      <w:pPr>
        <w:spacing w:before="280" w:after="120"/>
        <w:pBdr>
          <w:bottom w:val="single" w:sz="7" w:space="3" w:color="A07820"/>
        </w:pBdr>
      </w:pPr>
      <w:r>
        <w:rPr>
          <w:rFonts w:ascii="FreeSerif" w:hAnsi="FreeSerif"/>
          <w:b/>
          <w:color w:val="2C3A4A"/>
          <w:sz w:val="22"/>
        </w:rPr>
        <w:t>Ce que ce livre ne peut pas garantir</w:t>
      </w:r>
    </w:p>
    <w:p>
      <w:pPr>
        <w:spacing w:after="60"/>
      </w:pPr>
      <w:r>
        <w:rPr>
          <w:rFonts w:ascii="FreeSerif" w:hAnsi="FreeSerif"/>
          <w:sz w:val="22"/>
        </w:rPr>
        <w:t>Une partie des événements racontés ici touche à l'actualité la plus brûlante au moment de l'écriture : les attaques du 25 avril 2026, les révélations de RTL du 9 mai 2026, l'affaire Vésilier, la deuxième attaque de l'aéroport de Niamey le 18 juin 2026. Ces faits sont datés et sourcés avec précision, mais l'actualité récente reste par nature révisable — elle peut encore bouger. Quand une affirmation forte repose sur une seule source, le texte le signale au conditionnel, en nommant son origine, plutôt que de la faire passer pour une certitude établie.</w:t>
      </w:r>
    </w:p>
    <w:p>
      <w:pPr>
        <w:spacing w:after="60"/>
        <w:ind w:firstLine="567"/>
      </w:pPr>
      <w:r>
        <w:rPr>
          <w:rFonts w:ascii="FreeSerif" w:hAnsi="FreeSerif"/>
          <w:sz w:val="22"/>
        </w:rPr>
        <w:t>La rigueur n'appartient pas à ceux qui dominent. Elle est l'arme de ceux qui résistent.</w:t>
      </w:r>
    </w:p>
    <w:p>
      <w:pPr>
        <w:spacing w:after="60"/>
        <w:ind w:firstLine="567"/>
      </w:pPr>
      <w:r>
        <w:rPr>
          <w:rFonts w:ascii="FreeSerif" w:hAnsi="FreeSerif"/>
          <w:sz w:val="22"/>
        </w:rPr>
        <w:t>Tout commence dans une villa de Niamey, devant un tableau blanc où quelqu'un a écrit cinq mots.</w:t>
      </w:r>
    </w:p>
    <w:p>
      <w:pPr>
        <w:spacing w:after="60"/>
        <w:ind w:firstLine="567"/>
      </w:pPr>
      <w:r>
        <w:rPr>
          <w:rFonts w:ascii="FreeSerif" w:hAnsi="FreeSerif"/>
          <w:i/>
          <w:sz w:val="22"/>
        </w:rPr>
        <w:t>Sources : voir le corps du livre pour l'ensemble des références citées.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Prologue — Une réunion secrète à Niamey</w:t>
      </w:r>
    </w:p>
    <w:p>
      <w:pPr>
        <w:spacing w:after="60"/>
      </w:pPr>
      <w:r>
        <w:rPr>
          <w:rFonts w:ascii="FreeSerif" w:hAnsi="FreeSerif"/>
          <w:sz w:val="22"/>
        </w:rPr>
        <w:t>Imaginez une villa dans un quartier calme de Niamey, la capitale du Niger. Des murs hauts, un jardin sec, de la poussière rouge partout. À l'intérieur, des bureaux climatisés, des cartes militaires, des écrans. Et dans une salle de réunion, un tableau blanc. Dessus, écrit vite au feutre, cinq mots.</w:t>
      </w:r>
    </w:p>
    <w:p>
      <w:pPr/>
      <w:r>
        <w:rPr>
          <w:rFonts w:ascii="FreeSerif" w:hAnsi="FreeSerif"/>
          <w:b/>
          <w:color w:val="2C3A4A"/>
          <w:sz w:val="22"/>
        </w:rPr>
        <w:t>La paix, on peut l'éviter.</w:t>
      </w:r>
    </w:p>
    <w:p>
      <w:pPr>
        <w:spacing w:after="60"/>
        <w:ind w:firstLine="567"/>
      </w:pPr>
      <w:r>
        <w:rPr>
          <w:rFonts w:ascii="FreeSerif" w:hAnsi="FreeSerif"/>
          <w:sz w:val="22"/>
        </w:rPr>
        <w:t>Les gens qui ont écrit cette phrase ne sont pas des philosophes. Ce sont des stratèges militaires, avec des grades et des budgets, liés à Paris et à Washington. Leur idée, en gros : garder le pays instable pour garder l'accès à ses richesses. Le Niger fournissait 35 % de l'uranium importé par la France, acheté 30 à 40 % moins cher que le prix normal. Il y a aussi de l'or, du pétrole, des terres rares. Un jour, Jacques Chirac, ancien président français, l'a dit lui-même sans détour : sans l'Afrique, la France serait un pays pauvre. On reparlera de cette phrase plus loin.</w:t>
      </w:r>
    </w:p>
    <w:p>
      <w:pPr>
        <w:spacing w:after="60"/>
        <w:ind w:firstLine="567"/>
      </w:pPr>
      <w:r>
        <w:rPr>
          <w:rFonts w:ascii="FreeSerif" w:hAnsi="FreeSerif"/>
          <w:sz w:val="22"/>
        </w:rPr>
        <w:t>Pour comprendre comment on en arrive à écrire ça sur un tableau blanc, il faut remonter loin dans le temps — un bon siècle en arrière.</w:t>
      </w:r>
    </w:p>
    <w:p>
      <w:pPr>
        <w:spacing w:after="60"/>
        <w:ind w:firstLine="567"/>
      </w:pPr>
      <w:r>
        <w:rPr>
          <w:rFonts w:ascii="FreeSerif" w:hAnsi="FreeSerif"/>
          <w:sz w:val="22"/>
        </w:rPr>
        <w:t>En 1900, une loi a obligé les colonies à payer elles-mêmes le coût de leur propre colonisation — payer pour être colonisé, l'idée a de quoi donner le vertige. Les impôts de capitation (une taxe payée par chaque habitant, quel que soit son revenu) ne pouvaient se régler qu'en francs CFA, ce qui transformait une simple monnaie en outil de contrainte. Ce franc CFA, créé le 26 décembre 1945, était imprimé... en France, à Chamalières. Et jusqu'en 1975, les banques centrales africaines devaient déposer 100 % de leurs réserves sur un compte à Paris ; depuis 1975, c'est 50 %. Aujourd'hui encore, malgré une réforme en 2019, 17 milliards d'euros de réserves africaines restent gardés à Paris — la règle a changé de nom, la dépendance, elle, est restée.</w:t>
      </w:r>
    </w:p>
    <w:p>
      <w:pPr>
        <w:spacing w:after="60"/>
        <w:ind w:firstLine="567"/>
      </w:pPr>
      <w:r>
        <w:rPr>
          <w:rFonts w:ascii="FreeSerif" w:hAnsi="FreeSerif"/>
          <w:sz w:val="22"/>
        </w:rPr>
        <w:t>Autre exemple, tout aussi savoureux : les dettes que les puissances coloniales avaient elles-mêmes contractées pour financer l'exploitation de l'Afrique ont été transférées, en 1960, aux jeunes pays qui venaient tout juste d'obtenir leur indépendance. Les juristes appellent ça une « dette odieuse » — le terme existe depuis le traité de Sack, en 1927. En résumé : on vous pille pendant un siècle, et ensuite on vous envoie la facture du pillage. On y reviendra en détail plus loin dans ce livre — ça mérite un chapitre entier.</w:t>
      </w:r>
    </w:p>
    <w:p>
      <w:pPr>
        <w:spacing w:after="60"/>
        <w:ind w:firstLine="567"/>
      </w:pPr>
      <w:r>
        <w:rPr>
          <w:rFonts w:ascii="FreeSerif" w:hAnsi="FreeSerif"/>
          <w:sz w:val="22"/>
        </w:rPr>
        <w:t>Cette phrase sur le tableau blanc est une clé pour comprendre tout le reste. Elle montre que la paix au Sahel a toujours été un outil, réglé comme un thermostat : ni trop de guerre, ni trop de paix, juste ce qu'il faut de désordre pour justifier une présence militaire sans jamais menacer l'accès aux ressources. L'opération militaire française Barkhane n'a donc pas échoué, contrairement à ce qu'on lit souvent. Elle a fait exactement ce pour quoi elle était là. Pendant neuf ans, elle a coûté environ un milliard d'euros par an à la France, avec jusqu'à 5 500 soldats déployés au pic de l'opération, cinq milliards d'euros cumulés selon la Cour des comptes (2020). Et le résultat, sur la période ? Le terrorisme a triplé au Sahel entre 2014 et 2021, d'après les données de l'observatoire ACLED (2022). Même la Cour des comptes française l'a écrit noir sur blanc — sans que personne, en France, n'en tire la moindre conséquence politique.</w:t>
      </w:r>
    </w:p>
    <w:p>
      <w:pPr>
        <w:spacing w:after="60"/>
        <w:ind w:firstLine="567"/>
      </w:pPr>
      <w:r>
        <w:rPr>
          <w:rFonts w:ascii="FreeSerif" w:hAnsi="FreeSerif"/>
          <w:sz w:val="22"/>
        </w:rPr>
        <w:t>Puis le Niger a fermé la villa. Il a renvoyé l'armée française et l'armée américaine, en 2023 et 2024, sans un coup de feu. Un avion militaire américain, un C-17, a été refoulé le 3 août 2023. Et le ciel ne leur est pas tombé sur la tête.</w:t>
      </w:r>
    </w:p>
    <w:p>
      <w:pPr>
        <w:spacing w:after="60"/>
        <w:ind w:firstLine="567"/>
      </w:pPr>
      <w:r>
        <w:rPr>
          <w:rFonts w:ascii="FreeSerif" w:hAnsi="FreeSerif"/>
          <w:sz w:val="22"/>
        </w:rPr>
        <w:t>Ce livre est une enquête, pas un tract de propagande. Il s'appuie sur des sources très différentes : des journaux français, des instituts de recherche allemands, des rapports parlementaires français, l'ONU, mais aussi des médias africains engagés. Quand des institutions françaises et des dirigeants africains disent la même chose, ce n'est plus juste une opinion. C'est un fait que même les adversaires ne peuvent plus nier.</w:t>
      </w:r>
    </w:p>
    <w:p>
      <w:pPr>
        <w:spacing w:after="60"/>
        <w:ind w:firstLine="567"/>
      </w:pPr>
      <w:r>
        <w:rPr>
          <w:rFonts w:ascii="FreeSerif" w:hAnsi="FreeSerif"/>
          <w:sz w:val="22"/>
        </w:rPr>
        <w:t>On a imposé trop longtemps une paix de cimetière. La vraie paix, celle qui est juste, reste à construire. La dignité et la liberté, elles, ne s'évitent pas.</w:t>
      </w:r>
    </w:p>
    <w:p>
      <w:pPr>
        <w:spacing w:after="60"/>
        <w:ind w:firstLine="567"/>
      </w:pPr>
      <w:r>
        <w:rPr>
          <w:rFonts w:ascii="FreeSerif" w:hAnsi="FreeSerif"/>
          <w:sz w:val="22"/>
        </w:rPr>
        <w:t>Mais avant de juger ceux qui ont fermé la villa, il faut d'abord comprendre ce qu'ils ont cassé, et pourquoi personne n'avait osé le faire avant eux.</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Introduction — Pourquoi ces trois pays changent tout</w:t>
      </w:r>
    </w:p>
    <w:p>
      <w:pPr>
        <w:ind w:left="363" w:right="119"/>
        <w:spacing w:line="360" w:lineRule="auto"/>
        <w:pBdr>
          <w:left w:val="single" w:sz="16" w:space="18" w:color="A07820"/>
        </w:pBdr>
      </w:pPr>
      <w:r>
        <w:rPr>
          <w:rFonts w:ascii="FreeSerif" w:hAnsi="FreeSerif"/>
          <w:i/>
          <w:color w:val="8B1A1A"/>
          <w:sz w:val="22"/>
        </w:rPr>
        <w:t>« Nous ne pouvons pas laisser l'histoire de l'Afrique s'écrire par ceux qui l'ont pillée. »</w:t>
        <w:br/>
        <w:t>— Général Abdourahamane Tiani, Niger, août 2023</w:t>
      </w:r>
    </w:p>
    <w:p>
      <w:pPr>
        <w:spacing w:after="60"/>
        <w:ind w:firstLine="567"/>
      </w:pPr>
      <w:r>
        <w:rPr>
          <w:rFonts w:ascii="FreeSerif" w:hAnsi="FreeSerif"/>
          <w:sz w:val="22"/>
        </w:rPr>
        <w:t>Bamako, 16 septembre 2023. Trois chefs d'État africains signent un document. Aucun n'a été élu de façon classique : tous les trois sont arrivés au pouvoir par des coups d'État militaires. Et pourtant, ce jour-là, ils créent quelque chose qui n'existait plus depuis les indépendances : un groupe de pays uni, armé, et clairement opposé à l'ancienne domination coloniale. Cette union s'appelle l'Alliance des États du Sahel, ou AES.</w:t>
      </w:r>
    </w:p>
    <w:p>
      <w:pPr>
        <w:spacing w:after="60"/>
        <w:ind w:firstLine="567"/>
      </w:pPr>
      <w:r>
        <w:rPr>
          <w:rFonts w:ascii="FreeSerif" w:hAnsi="FreeSerif"/>
          <w:sz w:val="22"/>
        </w:rPr>
        <w:t>Le texte qu'ils signent, appelé Charte du Liptako-Gourma, ne ressemble à aucun autre document diplomatique africain des soixante dernières années. Il promet que si un des trois pays est attaqué, les deux autres viendront l'aider. Il pose les bases d'une union plus forte encore dans le futur. Et il nomme clairement les dangers : déstabilisation venue de l'étranger, sanctions économiques, interventions militaires non désirées. Les textes africains habituels tournent autour du pot. Celui-là dit les choses franchement.</w:t>
      </w:r>
    </w:p>
    <w:p>
      <w:pPr>
        <w:spacing w:after="60"/>
        <w:ind w:firstLine="567"/>
      </w:pPr>
      <w:r>
        <w:rPr>
          <w:rFonts w:ascii="FreeSerif" w:hAnsi="FreeSerif"/>
          <w:sz w:val="22"/>
        </w:rPr>
        <w:t>La presse occidentale a couvert l'événement avec un air un peu méprisant, comme d'habitude pour tout ce qui vient d'Afrique. Petit détail amusant : ces mêmes journalistes n'avaient vu venir ni le Brexit, ni l'élection de Trump, ni la chute du Mur de Berlin. Ils ne voient jamais rien venir d'en bas, parce qu'ils ne regardent jamais en bas.</w:t>
      </w:r>
    </w:p>
    <w:p>
      <w:pPr>
        <w:spacing w:before="280" w:after="120"/>
        <w:pBdr>
          <w:bottom w:val="single" w:sz="7" w:space="3" w:color="A07820"/>
        </w:pBdr>
      </w:pPr>
      <w:r>
        <w:rPr>
          <w:rFonts w:ascii="FreeSerif" w:hAnsi="FreeSerif"/>
          <w:b/>
          <w:color w:val="2C3A4A"/>
          <w:sz w:val="22"/>
        </w:rPr>
        <w:t>Ce qu'est l'AES, et ce qu'elle n'est pas</w:t>
      </w:r>
    </w:p>
    <w:p>
      <w:pPr>
        <w:spacing w:after="60"/>
      </w:pPr>
      <w:r>
        <w:rPr>
          <w:rFonts w:ascii="FreeSerif" w:hAnsi="FreeSerif"/>
          <w:sz w:val="22"/>
        </w:rPr>
        <w:t>Ce livre prend le pari inverse : prendre l'AES au sérieux. Pas parce qu'elle serait parfaite, elle ne l'est pas. Pas parce que ses dirigeants seraient des modèles de démocratie, aucune élection n'a validé leur pouvoir jusqu'ici. Mais parce qu'elle représente quelque chose qui n'existait plus depuis les indépendances : un refus organisé, avec une armée derrière, de continuer à obéir à la France et à l'Occident.</w:t>
      </w:r>
    </w:p>
    <w:p>
      <w:pPr>
        <w:spacing w:after="60"/>
        <w:ind w:firstLine="567"/>
      </w:pPr>
      <w:r>
        <w:rPr>
          <w:rFonts w:ascii="FreeSerif" w:hAnsi="FreeSerif"/>
          <w:sz w:val="22"/>
        </w:rPr>
        <w:t>Un professeur de Genève l'avait écrit dès 2013, l'année même où l'armée française entrait au Mali :</w:t>
      </w:r>
    </w:p>
    <w:p>
      <w:pPr>
        <w:ind w:left="363" w:right="119"/>
        <w:spacing w:line="360" w:lineRule="auto"/>
        <w:pBdr>
          <w:left w:val="single" w:sz="16" w:space="18" w:color="A07820"/>
        </w:pBdr>
      </w:pPr>
      <w:r>
        <w:rPr>
          <w:rFonts w:ascii="FreeSerif" w:hAnsi="FreeSerif"/>
          <w:i/>
          <w:color w:val="8B1A1A"/>
          <w:sz w:val="22"/>
        </w:rPr>
        <w:t>« Les grandes puissances interviennent selon un cycle régulier, qui révèle un rapport de domination durable entre le centre et la périphérie. »</w:t>
        <w:br/>
        <w:t>— Mohammad-Mahmoud Ould Mohamedou, 2013</w:t>
      </w:r>
    </w:p>
    <w:p>
      <w:pPr>
        <w:spacing w:after="60"/>
        <w:ind w:firstLine="567"/>
      </w:pPr>
      <w:r>
        <w:rPr>
          <w:rFonts w:ascii="FreeSerif" w:hAnsi="FreeSerif"/>
          <w:sz w:val="22"/>
        </w:rPr>
        <w:t>Autrement dit : les interventions militaires occidentales en Afrique ne sont pas des accidents qui se répètent par hasard. Elles reviennent régulièrement parce qu'elles servent à maintenir le même rapport de force, celui où un pays décide et l'autre obéit. La rupture du Mali, du Burkina Faso et du Niger entre 2020 et 2023 est la première vraie réponse organisée à ce système depuis les indépendances.</w:t>
      </w:r>
    </w:p>
    <w:p>
      <w:pPr>
        <w:spacing w:before="280" w:after="120"/>
        <w:pBdr>
          <w:bottom w:val="single" w:sz="7" w:space="3" w:color="A07820"/>
        </w:pBdr>
      </w:pPr>
      <w:r>
        <w:rPr>
          <w:rFonts w:ascii="FreeSerif" w:hAnsi="FreeSerif"/>
          <w:b/>
          <w:color w:val="2C3A4A"/>
          <w:sz w:val="22"/>
        </w:rPr>
        <w:t>Ce que ce livre raconte</w:t>
      </w:r>
    </w:p>
    <w:p>
      <w:pPr>
        <w:spacing w:after="60"/>
      </w:pPr>
      <w:r>
        <w:rPr>
          <w:rFonts w:ascii="FreeSerif" w:hAnsi="FreeSerif"/>
          <w:sz w:val="22"/>
        </w:rPr>
        <w:t>Ce livre est parti d'une simple question : pourquoi l'AES, pourquoi maintenant, pourquoi ça tient ? Et les réponses se sont enchaînées les unes aux autres.</w:t>
      </w:r>
    </w:p>
    <w:p>
      <w:pPr>
        <w:spacing w:after="60"/>
        <w:ind w:firstLine="567"/>
      </w:pPr>
      <w:r>
        <w:rPr>
          <w:rFonts w:ascii="FreeSerif" w:hAnsi="FreeSerif"/>
          <w:sz w:val="22"/>
        </w:rPr>
        <w:t>On ne peut pas comprendre le Sahel sans parler de la Libye de Mouammar Kadhafi, le pays le plus développé d'Afrique selon 16 indicateurs, détruit en 2011 non pas pour protéger des civils, comme on l'a dit, mais pour éliminer un contre-exemple gênant.</w:t>
      </w:r>
    </w:p>
    <w:p>
      <w:pPr>
        <w:spacing w:after="60"/>
        <w:ind w:firstLine="567"/>
      </w:pPr>
      <w:r>
        <w:rPr>
          <w:rFonts w:ascii="FreeSerif" w:hAnsi="FreeSerif"/>
          <w:sz w:val="22"/>
        </w:rPr>
        <w:t>On ne peut pas non plus l'ignorer sans parler de Thiaroye, en 1944 : des soldats africains qui avaient libéré la France ont été massacrés par l'armée française parce qu'ils réclamaient l'argent qu'on leur devait. Les archives sont restées fermées pendant 80 ans.</w:t>
      </w:r>
    </w:p>
    <w:p>
      <w:pPr>
        <w:spacing w:after="60"/>
        <w:ind w:firstLine="567"/>
      </w:pPr>
      <w:r>
        <w:rPr>
          <w:rFonts w:ascii="FreeSerif" w:hAnsi="FreeSerif"/>
          <w:sz w:val="22"/>
        </w:rPr>
        <w:t>Il faut aussi parler du franc CFA (FCFA), la monnaie imprimée par la Banque de France pour plusieurs pays africains : ce mécanisme finance, indirectement mais réellement, la déstabilisation du Sahel — la France paye, sans le vouloir, une partie de la note des groupes armés qu'elle combat par ailleurs. On y reviendra en détail.</w:t>
      </w:r>
    </w:p>
    <w:p>
      <w:pPr>
        <w:spacing w:after="60"/>
        <w:ind w:firstLine="567"/>
      </w:pPr>
      <w:r>
        <w:rPr>
          <w:rFonts w:ascii="FreeSerif" w:hAnsi="FreeSerif"/>
          <w:sz w:val="22"/>
        </w:rPr>
        <w:t>Et il faut parler de l'IPN Farafina, l'Institut des Peuples Noirs, fondé par Thomas Sankara en 1986 pour porter la pensée panafricaine, éteint après son assassinat, puis ressuscité en 2025 par Ibrahim Traoré. Preuve, s'il en fallait une, qu'on ne tue pas une bonne idée aussi facilement.</w:t>
      </w:r>
    </w:p>
    <w:p>
      <w:pPr>
        <w:spacing w:after="60"/>
        <w:ind w:firstLine="567"/>
      </w:pPr>
      <w:r>
        <w:rPr>
          <w:rFonts w:ascii="FreeSerif" w:hAnsi="FreeSerif"/>
          <w:sz w:val="22"/>
        </w:rPr>
        <w:t>Ce livre ne prétend pas tout dire. Il prétend être cohérent : les mêmes causes produisent les mêmes effets, et les mêmes systèmes de domination produisent les mêmes résistances.</w:t>
      </w:r>
    </w:p>
    <w:p>
      <w:pPr>
        <w:spacing w:after="60"/>
        <w:ind w:firstLine="567"/>
      </w:pPr>
      <w:r>
        <w:rPr>
          <w:rFonts w:ascii="FreeSerif" w:hAnsi="FreeSerif"/>
          <w:sz w:val="22"/>
        </w:rPr>
        <w:t>Pour comprendre ce que l'AES casse, il faut d'abord comprendre soixante ans de dépendance construite pièce par pièce : des ressources pillées, des dirigeants installés puis renversés selon les intérêts de Paris. On garde la même règle que dans l'avant-propos : quand des sources africaines engagées et des sources françaises officielles disent la même chose, ce n'est plus une opinion, c'est un fait.</w:t>
      </w:r>
    </w:p>
    <w:p>
      <w:pPr>
        <w:spacing w:after="60"/>
        <w:ind w:firstLine="567"/>
      </w:pPr>
      <w:r>
        <w:rPr>
          <w:rFonts w:ascii="FreeSerif" w:hAnsi="FreeSerif"/>
          <w:sz w:val="22"/>
        </w:rPr>
        <w:t>Mais soixante ans, ce n'est pas suffisant pour tout expliquer. Le mensonge que l'AES combat est encore plus vieux que la Françafrique : c'est l'idée que l'Afrique n'aurait pas d'histoire avant la colonisation. Pour casser ce mensonge, il faut remonter bien avant 1960, à l'époque où un empereur africain pouvait, en traversant une ville étrangère avec trop d'or dans ses bagages, faire chuter le prix de l'or dans le monde entier.</w:t>
      </w:r>
    </w:p>
    <w:p>
      <w:pPr>
        <w:spacing w:before="280" w:after="120"/>
        <w:pBdr>
          <w:bottom w:val="single" w:sz="7" w:space="3" w:color="A07820"/>
        </w:pBdr>
      </w:pPr>
      <w:r>
        <w:rPr>
          <w:rFonts w:ascii="FreeSerif" w:hAnsi="FreeSerif"/>
          <w:b/>
          <w:color w:val="2C3A4A"/>
          <w:sz w:val="22"/>
        </w:rPr>
        <w:t>PARTIE I — L'AFRIQUE AVANT LA DOMINATION</w:t>
      </w:r>
    </w:p>
    <w:p>
      <w:pPr>
        <w:ind w:left="363" w:right="119"/>
        <w:spacing w:line="360" w:lineRule="auto"/>
        <w:pBdr>
          <w:left w:val="single" w:sz="16" w:space="18" w:color="A07820"/>
        </w:pBdr>
      </w:pPr>
      <w:r>
        <w:rPr>
          <w:rFonts w:ascii="FreeSerif" w:hAnsi="FreeSerif"/>
          <w:i/>
          <w:color w:val="8B1A1A"/>
          <w:sz w:val="22"/>
        </w:rPr>
        <w:t>« Un peuple sans connaissance de son histoire est comme un arbre sans racines. »</w:t>
        <w:br/>
        <w:t>— Marcus Garvey</w:t>
      </w:r>
    </w:p>
    <w:p>
      <w:pPr>
        <w:spacing w:after="60"/>
        <w:ind w:firstLine="567"/>
      </w:pPr>
      <w:r>
        <w:rPr>
          <w:rFonts w:ascii="FreeSerif" w:hAnsi="FreeSerif"/>
          <w:sz w:val="22"/>
        </w:rPr>
        <w:t>Avant les frontières tracées à Berlin, avant les colonnes de soldats coloniaux, avant la fameuse « mission civilisatrice », il y avait déjà des États en Afrique. Des empires qui prélevaient des taxes sur les caravanes de commerce, des universités qui attiraient des milliers d'étudiants, des lois qui protégeaient la vie humaine, des rois si riches que leur passage faisait chuter le prix de l'or au Caire. Le Sahel a été, pendant des siècles, un centre du monde, pas un coin perdu.</w:t>
      </w:r>
    </w:p>
    <w:p>
      <w:pPr>
        <w:spacing w:after="60"/>
        <w:ind w:firstLine="567"/>
      </w:pPr>
      <w:r>
        <w:rPr>
          <w:rFonts w:ascii="FreeSerif" w:hAnsi="FreeSerif"/>
          <w:sz w:val="22"/>
        </w:rPr>
        <w:t>Ce n'est pas de la nostalgie. C'est la base sans laquelle on ne peut rien comprendre à la suite de l'histoire : ni la conquête coloniale, ni les résistances, ni la rupture de 2020-2023. On ne peut pas prétendre « civiliser » un peuple qu'on sait avoir déjà été au sommet du monde. Il fallait donc d'abord faire croire qu'il n'y avait jamais été. Effacer l'histoire africaine n'était pas un oubli malheureux. C'était une étape obligatoire avant de pouvoir coloniser.</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w:t>
      </w:r>
    </w:p>
    <w:p>
      <w:pPr>
        <w:spacing w:after="600"/>
        <w:jc w:val="center"/>
      </w:pPr>
      <w:r>
        <w:rPr>
          <w:rFonts w:ascii="FreeSerif" w:hAnsi="FreeSerif"/>
          <w:color w:val="2C3A4A"/>
          <w:sz w:val="52"/>
        </w:rPr>
        <w:t>L'AFRIQUE AVANT LA DOMINATION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V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 — Les grands empires africains</w:t>
      </w:r>
    </w:p>
    <w:p>
      <w:pPr>
        <w:spacing w:after="60"/>
      </w:pPr>
      <w:r>
        <w:rPr>
          <w:rFonts w:ascii="FreeSerif" w:hAnsi="FreeSerif"/>
          <w:sz w:val="22"/>
        </w:rPr>
        <w:t>Le Caire, été 1324. Une rumeur arrive avant tout le monde : un roi venu de l'ouest de l'Afrique traverse l'Égypte pour aller à La Mecque. Quand le cortège entre dans la ville, les habitants n'en croient pas leurs yeux. Des milliers d'hommes, des centaines de chameaux, et surtout : de l'or. Tellement d'or que ce roi en distribue partout, aux mosquées, aux fonctionnaires, aux pauvres, aux marchands.</w:t>
      </w:r>
    </w:p>
    <w:p>
      <w:pPr>
        <w:spacing w:after="60"/>
        <w:ind w:firstLine="567"/>
      </w:pPr>
      <w:r>
        <w:rPr>
          <w:rFonts w:ascii="FreeSerif" w:hAnsi="FreeSerif"/>
          <w:sz w:val="22"/>
        </w:rPr>
        <w:t>Ce roi s'appelle Mansa Moussa, empereur du Mali. Il donne tellement d'or que le prix de l'or s'effondre au Caire, pendant une vingtaine d'années selon certaines estimations. À la même époque, l'Europe s'apprête à traverser l'épidémie de la Peste noire. Le pays le plus riche du monde, au début du XIVe siècle, n'est pas en France ni en Allemagne. C'est un royaume africain, au bord du fleuve Niger.</w:t>
      </w:r>
    </w:p>
    <w:p>
      <w:pPr>
        <w:spacing w:after="60"/>
        <w:ind w:firstLine="567"/>
      </w:pPr>
      <w:r>
        <w:rPr>
          <w:rFonts w:ascii="FreeSerif" w:hAnsi="FreeSerif"/>
          <w:sz w:val="22"/>
        </w:rPr>
        <w:t>L'école coloniale n'a jamais raconté cette histoire. Et ce n'est pas un oubli. C'est un choix.</w:t>
      </w:r>
    </w:p>
    <w:p>
      <w:pPr>
        <w:spacing w:before="280" w:after="120"/>
        <w:pBdr>
          <w:bottom w:val="single" w:sz="7" w:space="3" w:color="A07820"/>
        </w:pBdr>
      </w:pPr>
      <w:r>
        <w:rPr>
          <w:rFonts w:ascii="FreeSerif" w:hAnsi="FreeSerif"/>
          <w:b/>
          <w:color w:val="2C3A4A"/>
          <w:sz w:val="22"/>
        </w:rPr>
        <w:t>Le mensonge de base</w:t>
      </w:r>
    </w:p>
    <w:p>
      <w:pPr>
        <w:spacing w:after="60"/>
      </w:pPr>
      <w:r>
        <w:rPr>
          <w:rFonts w:ascii="FreeSerif" w:hAnsi="FreeSerif"/>
          <w:sz w:val="22"/>
        </w:rPr>
        <w:t>L'idée coloniale repose sur un mensonge fondateur : la « mission civilisatrice ». Cette idée prétend que les peuples africains n'avaient ni histoire, ni organisation politique, ni pensée avant l'arrivée des Européens. Ce mensonge est très pratique : on peut envahir un pays riche par intérêt, mais on ne peut prétendre le « civiliser » que si on décrète d'abord qu'il n'avait pas d'histoire.</w:t>
      </w:r>
    </w:p>
    <w:p>
      <w:pPr>
        <w:spacing w:after="60"/>
        <w:ind w:firstLine="567"/>
      </w:pPr>
      <w:r>
        <w:rPr>
          <w:rFonts w:ascii="FreeSerif" w:hAnsi="FreeSerif"/>
          <w:sz w:val="22"/>
        </w:rPr>
        <w:t>Au XIXe siècle, le philosophe allemand Hegel affirmait dans ses cours que l'Afrique n'était « pas une partie de l'histoire du monde ». Cette phrase a été reprise pendant des décennies par les administrateurs coloniaux, les missionnaires et les livres scolaires pour justifier la conquête. Un philosophe fournit la théorie, les canons font le reste.</w:t>
      </w:r>
    </w:p>
    <w:p>
      <w:pPr>
        <w:spacing w:after="60"/>
        <w:ind w:firstLine="567"/>
      </w:pPr>
      <w:r>
        <w:rPr>
          <w:rFonts w:ascii="FreeSerif" w:hAnsi="FreeSerif"/>
          <w:sz w:val="22"/>
        </w:rPr>
        <w:t>Mais l'histoire du Sahel n'est absolument pas vide. C'est une des périodes les plus riches du monde médiéval. Il suffit de suivre les routes de l'or pour s'en rendre compte.</w:t>
      </w:r>
    </w:p>
    <w:p>
      <w:pPr>
        <w:spacing w:before="280" w:after="120"/>
        <w:pBdr>
          <w:bottom w:val="single" w:sz="7" w:space="3" w:color="A07820"/>
        </w:pBdr>
      </w:pPr>
      <w:r>
        <w:rPr>
          <w:rFonts w:ascii="FreeSerif" w:hAnsi="FreeSerif"/>
          <w:b/>
          <w:color w:val="2C3A4A"/>
          <w:sz w:val="22"/>
        </w:rPr>
        <w:t>Wagadou, le premier géant</w:t>
      </w:r>
    </w:p>
    <w:p>
      <w:pPr>
        <w:spacing w:after="60"/>
      </w:pPr>
      <w:r>
        <w:rPr>
          <w:rFonts w:ascii="FreeSerif" w:hAnsi="FreeSerif"/>
          <w:sz w:val="22"/>
        </w:rPr>
        <w:t>Tout commence avec l'Empire du Ghana, que ses habitants appelaient Wagadou. Du IVe au XIe siècle, cet empire contrôle les routes qui traversent le Sahara pour transporter l'or et le sel. Un marchand qui passait par là devait payer une taxe. Pour organiser ça, il faut une administration, des agents, des archives, une force pour faire respecter la règle. Tout cela existait au Sahel mille ans avant l'arrivée des colonisateurs français : un vrai système douanier, bien avant que l'État moderne existe en Europe.</w:t>
      </w:r>
    </w:p>
    <w:p>
      <w:pPr>
        <w:spacing w:after="60"/>
        <w:ind w:firstLine="567"/>
      </w:pPr>
      <w:r>
        <w:rPr>
          <w:rFonts w:ascii="FreeSerif" w:hAnsi="FreeSerif"/>
          <w:sz w:val="22"/>
        </w:rPr>
        <w:t>Le Sahel n'était pas un coin isolé. C'était un carrefour. Les voyageurs arabes du Moyen Âge décrivaient des cours royales magnifiques, des villes bien organisées, des routes sûres. Ce sont leurs témoignages, pas ceux des colonisateurs, qui restent nos meilleures sources sur la région.</w:t>
      </w:r>
    </w:p>
    <w:p>
      <w:pPr>
        <w:spacing w:before="280" w:after="120"/>
        <w:pBdr>
          <w:bottom w:val="single" w:sz="7" w:space="3" w:color="A07820"/>
        </w:pBdr>
      </w:pPr>
      <w:r>
        <w:rPr>
          <w:rFonts w:ascii="FreeSerif" w:hAnsi="FreeSerif"/>
          <w:b/>
          <w:color w:val="2C3A4A"/>
          <w:sz w:val="22"/>
        </w:rPr>
        <w:t>Le Mali de Soundiata et de Mansa Moussa</w:t>
      </w:r>
    </w:p>
    <w:p>
      <w:pPr>
        <w:spacing w:after="60"/>
      </w:pPr>
      <w:r>
        <w:rPr>
          <w:rFonts w:ascii="FreeSerif" w:hAnsi="FreeSerif"/>
          <w:sz w:val="22"/>
        </w:rPr>
        <w:t>Au XIIIe siècle, un deuxième géant prend la suite. L'Empire du Mali est fondé par Soundiata Keïta après une bataille en 1235. C'est à ce moment que naît la Charte du Mandé, un des plus vieux textes de droits humains de l'histoire, dont on reparlera au chapitre suivant.</w:t>
      </w:r>
    </w:p>
    <w:p>
      <w:pPr>
        <w:spacing w:after="60"/>
        <w:ind w:firstLine="567"/>
      </w:pPr>
      <w:r>
        <w:rPr>
          <w:rFonts w:ascii="FreeSerif" w:hAnsi="FreeSerif"/>
          <w:sz w:val="22"/>
        </w:rPr>
        <w:t>L'empire atteint son sommet sous Mansa Moussa, entre 1312 et 1337. C'est lui, le fameux pèlerin du Caire de 1324. Derrière l'anecdote, il y a une vraie réalité politique : organiser un voyage de plusieurs milliers de personnes sur des milliers de kilomètres demande un État capable de financer et de gérer une telle expédition. Les cartographes européens de l'époque dessinaient d'ailleurs le « roi du Mali » assis sur son trône, une pépite d'or à la main. La puissance sahélienne était tellement évidente que même ses futurs adversaires la notaient sur leurs cartes.</w:t>
      </w:r>
    </w:p>
    <w:p>
      <w:pPr>
        <w:spacing w:before="280" w:after="120"/>
        <w:pBdr>
          <w:bottom w:val="single" w:sz="7" w:space="3" w:color="A07820"/>
        </w:pBdr>
      </w:pPr>
      <w:r>
        <w:rPr>
          <w:rFonts w:ascii="FreeSerif" w:hAnsi="FreeSerif"/>
          <w:b/>
          <w:color w:val="2C3A4A"/>
          <w:sz w:val="22"/>
        </w:rPr>
        <w:t>Songhaï, Bornou, Sokoto : ça continue</w:t>
      </w:r>
    </w:p>
    <w:p>
      <w:pPr>
        <w:spacing w:after="60"/>
      </w:pPr>
      <w:r>
        <w:rPr>
          <w:rFonts w:ascii="FreeSerif" w:hAnsi="FreeSerif"/>
          <w:sz w:val="22"/>
        </w:rPr>
        <w:t>Au XVe siècle, l'empire Songhaï prend la relève. Son université de Sankoré, à Tombouctou, accueille jusqu'à 25 000 étudiants. Ce chiffre a été documenté dès 1954 par l'historien Cheikh Anta Diop, et ignoré pendant des décennies par les historiens occidentaux. Le souverain Sonni Ali Ber meurt en 1492, la même année que le voyage de Christophe Colomb vers l'Amérique, en revenant d'une expédition militaire contre les Mossi, un groupe ethnique important de l'actuel Burkina Faso.</w:t>
      </w:r>
    </w:p>
    <w:p>
      <w:pPr>
        <w:spacing w:after="60"/>
        <w:ind w:firstLine="567"/>
      </w:pPr>
      <w:r>
        <w:rPr>
          <w:rFonts w:ascii="FreeSerif" w:hAnsi="FreeSerif"/>
          <w:sz w:val="22"/>
        </w:rPr>
        <w:t>Détail important : les peuples qui combattent aujourd'hui ensemble dans l'AES partagent une histoire commune de cinq siècles avant même l'arrivée de la colonisation française. Les frontières tracées par les Européens à Berlin ont découpé un tissu humain déjà existant. Elles ne l'ont pas créé.</w:t>
      </w:r>
    </w:p>
    <w:p>
      <w:pPr>
        <w:spacing w:after="60"/>
        <w:ind w:firstLine="567"/>
      </w:pPr>
      <w:r>
        <w:rPr>
          <w:rFonts w:ascii="FreeSerif" w:hAnsi="FreeSerif"/>
          <w:sz w:val="22"/>
        </w:rPr>
        <w:t>Plus à l'est, le sultanat du Bornou dure du IXe au XIXe siècle, soit mille ans d'existence continue. Il échange des lettres officielles avec l'Égypte et l'Empire ottoman. Les souverains sahéliens discutaient avec les grandes puissances de leur époque en partenaires reconnus, pas en sujets soumis.</w:t>
      </w:r>
    </w:p>
    <w:p>
      <w:pPr>
        <w:spacing w:after="60"/>
        <w:ind w:firstLine="567"/>
      </w:pPr>
      <w:r>
        <w:rPr>
          <w:rFonts w:ascii="FreeSerif" w:hAnsi="FreeSerif"/>
          <w:sz w:val="22"/>
        </w:rPr>
        <w:t>Enfin, le califat de Sokoto, né en 1804 d'une révolution religieuse, devient l'un des plus grands États africains de son siècle. Il reste aujourd'hui un point de repère identitaire important pour les populations haoussa et peules.</w:t>
      </w:r>
    </w:p>
    <w:p>
      <w:pPr>
        <w:spacing w:before="280" w:after="120"/>
        <w:pBdr>
          <w:bottom w:val="single" w:sz="7" w:space="3" w:color="A07820"/>
        </w:pBdr>
      </w:pPr>
      <w:r>
        <w:rPr>
          <w:rFonts w:ascii="FreeSerif" w:hAnsi="FreeSerif"/>
          <w:b/>
          <w:color w:val="2C3A4A"/>
          <w:sz w:val="22"/>
        </w:rPr>
        <w:t>Tableau récapitulatif</w:t>
      </w:r>
    </w:p>
    <w:p>
      <w:pPr>
        <w:spacing w:before="120" w:after="0"/>
      </w:pPr>
    </w:p>
    <w:p>
      <w:pPr>
        <w:spacing w:after="20"/>
      </w:pPr>
      <w:r>
        <w:rPr>
          <w:rFonts w:ascii="FreeSerif" w:hAnsi="FreeSerif"/>
          <w:i/>
          <w:color w:val="2C3A4A"/>
          <w:sz w:val="18"/>
        </w:rPr>
        <w:t>Empire</w:t>
      </w:r>
      <w:r>
        <w:rPr>
          <w:rFonts w:ascii="FreeSerif" w:hAnsi="FreeSerif"/>
          <w:color w:val="2C3A4A"/>
          <w:sz w:val="18"/>
        </w:rPr>
        <w:t xml:space="preserve">  |  </w:t>
      </w: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À retenir</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Wagadou (Ghana)</w:t>
      </w:r>
      <w:r>
        <w:rPr>
          <w:rFonts w:ascii="FreeSerif" w:hAnsi="FreeSerif"/>
          <w:color w:val="2C3A4A"/>
          <w:sz w:val="18"/>
        </w:rPr>
        <w:t xml:space="preserve">  —  </w:t>
      </w:r>
      <w:r>
        <w:rPr>
          <w:rFonts w:ascii="FreeSerif" w:hAnsi="FreeSerif"/>
          <w:color w:val="3C3C3C"/>
          <w:sz w:val="18"/>
        </w:rPr>
        <w:t>IVe–XIe siècle</w:t>
      </w:r>
      <w:r>
        <w:rPr>
          <w:rFonts w:ascii="FreeSerif" w:hAnsi="FreeSerif"/>
          <w:color w:val="2C3A4A"/>
          <w:sz w:val="18"/>
        </w:rPr>
        <w:t xml:space="preserve">  —  </w:t>
      </w:r>
      <w:r>
        <w:rPr>
          <w:rFonts w:ascii="FreeSerif" w:hAnsi="FreeSerif"/>
          <w:color w:val="3C3C3C"/>
          <w:sz w:val="18"/>
        </w:rPr>
        <w:t>Routes de l'or et du sel, système de taxes très organisé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XIIIe–XVe siècle</w:t>
      </w:r>
      <w:r>
        <w:rPr>
          <w:rFonts w:ascii="FreeSerif" w:hAnsi="FreeSerif"/>
          <w:color w:val="2C3A4A"/>
          <w:sz w:val="18"/>
        </w:rPr>
        <w:t xml:space="preserve">  —  </w:t>
      </w:r>
      <w:r>
        <w:rPr>
          <w:rFonts w:ascii="FreeSerif" w:hAnsi="FreeSerif"/>
          <w:color w:val="3C3C3C"/>
          <w:sz w:val="18"/>
        </w:rPr>
        <w:t>Charte du Mandé (1236) ; Mansa Moussa fait chuter le prix de l'or au Caire (1324)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Songhaï</w:t>
      </w:r>
      <w:r>
        <w:rPr>
          <w:rFonts w:ascii="FreeSerif" w:hAnsi="FreeSerif"/>
          <w:color w:val="2C3A4A"/>
          <w:sz w:val="18"/>
        </w:rPr>
        <w:t xml:space="preserve">  —  </w:t>
      </w:r>
      <w:r>
        <w:rPr>
          <w:rFonts w:ascii="FreeSerif" w:hAnsi="FreeSerif"/>
          <w:color w:val="3C3C3C"/>
          <w:sz w:val="18"/>
        </w:rPr>
        <w:t>XVe–XVIe siècle</w:t>
      </w:r>
      <w:r>
        <w:rPr>
          <w:rFonts w:ascii="FreeSerif" w:hAnsi="FreeSerif"/>
          <w:color w:val="2C3A4A"/>
          <w:sz w:val="18"/>
        </w:rPr>
        <w:t xml:space="preserve">  —  </w:t>
      </w:r>
      <w:r>
        <w:rPr>
          <w:rFonts w:ascii="FreeSerif" w:hAnsi="FreeSerif"/>
          <w:color w:val="3C3C3C"/>
          <w:sz w:val="18"/>
        </w:rPr>
        <w:t>Université de Sankoré, environ 25 000 étudiants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Bornou</w:t>
      </w:r>
      <w:r>
        <w:rPr>
          <w:rFonts w:ascii="FreeSerif" w:hAnsi="FreeSerif"/>
          <w:color w:val="2C3A4A"/>
          <w:sz w:val="18"/>
        </w:rPr>
        <w:t xml:space="preserve">  —  </w:t>
      </w:r>
      <w:r>
        <w:rPr>
          <w:rFonts w:ascii="FreeSerif" w:hAnsi="FreeSerif"/>
          <w:color w:val="3C3C3C"/>
          <w:sz w:val="18"/>
        </w:rPr>
        <w:t>IXe–XIXe siècle</w:t>
      </w:r>
      <w:r>
        <w:rPr>
          <w:rFonts w:ascii="FreeSerif" w:hAnsi="FreeSerif"/>
          <w:color w:val="2C3A4A"/>
          <w:sz w:val="18"/>
        </w:rPr>
        <w:t xml:space="preserve">  —  </w:t>
      </w:r>
      <w:r>
        <w:rPr>
          <w:rFonts w:ascii="FreeSerif" w:hAnsi="FreeSerif"/>
          <w:color w:val="3C3C3C"/>
          <w:sz w:val="18"/>
        </w:rPr>
        <w:t>Mille ans d'existence, lettres officielles avec l'Égypte et les Ottomans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Sokoto</w:t>
      </w:r>
      <w:r>
        <w:rPr>
          <w:rFonts w:ascii="FreeSerif" w:hAnsi="FreeSerif"/>
          <w:color w:val="2C3A4A"/>
          <w:sz w:val="18"/>
        </w:rPr>
        <w:t xml:space="preserve">  —  </w:t>
      </w:r>
      <w:r>
        <w:rPr>
          <w:rFonts w:ascii="FreeSerif" w:hAnsi="FreeSerif"/>
          <w:color w:val="3C3C3C"/>
          <w:sz w:val="18"/>
        </w:rPr>
        <w:t>1804–1903</w:t>
      </w:r>
      <w:r>
        <w:rPr>
          <w:rFonts w:ascii="FreeSerif" w:hAnsi="FreeSerif"/>
          <w:color w:val="2C3A4A"/>
          <w:sz w:val="18"/>
        </w:rPr>
        <w:t xml:space="preserve">  —  </w:t>
      </w:r>
      <w:r>
        <w:rPr>
          <w:rFonts w:ascii="FreeSerif" w:hAnsi="FreeSerif"/>
          <w:color w:val="3C3C3C"/>
          <w:sz w:val="18"/>
        </w:rPr>
        <w:t>Un des plus grands États africains de son siècle</w:t>
      </w:r>
    </w:p>
    <w:p>
      <w:pPr>
        <w:spacing w:before="0" w:after="120"/>
      </w:pPr>
    </w:p>
    <w:p>
      <w:pPr>
        <w:spacing w:before="280" w:after="120"/>
        <w:pBdr>
          <w:bottom w:val="single" w:sz="7" w:space="3" w:color="A07820"/>
        </w:pBdr>
      </w:pPr>
      <w:r>
        <w:rPr>
          <w:rFonts w:ascii="FreeSerif" w:hAnsi="FreeSerif"/>
          <w:b/>
          <w:color w:val="2C3A4A"/>
          <w:sz w:val="22"/>
        </w:rPr>
        <w:t>Ni paradis, ni page blanche</w:t>
      </w:r>
    </w:p>
    <w:p>
      <w:pPr>
        <w:spacing w:after="60"/>
      </w:pPr>
      <w:r>
        <w:rPr>
          <w:rFonts w:ascii="FreeSerif" w:hAnsi="FreeSerif"/>
          <w:sz w:val="22"/>
        </w:rPr>
        <w:t>Ces empires n'étaient pas des paradis parfaits. Il y a eu des guerres, des razzias, de l'esclavage, notamment le commerce d'esclaves à travers le Sahara. L'histoire précoloniale africaine est une histoire humaine, avec sa violence, pas une carte postale. Mais ça vaut pour toutes les civilisations de la même époque : l'Europe médiévale massacrait aussi, pillait aussi, brûlait ses hérétiques aussi. Comparer ne pardonne rien à personne. Ça remet juste chacun à sa juste place.</w:t>
      </w:r>
    </w:p>
    <w:p>
      <w:pPr>
        <w:spacing w:after="60"/>
        <w:ind w:firstLine="567"/>
      </w:pPr>
      <w:r>
        <w:rPr>
          <w:rFonts w:ascii="FreeSerif" w:hAnsi="FreeSerif"/>
          <w:sz w:val="22"/>
        </w:rPr>
        <w:t>La vraie question, c'est celle de l'État : des institutions, des impôts, une diplomatie, un droit qui dure dans le temps. Tout ça existait au Sahel, largement et pendant longtemps. Ce n'était pas une page blanche qui attendait que l'Europe vienne écrire dessus. C'était un texte déjà écrit, que la colonisation a effacé pour écrire le sien par-dessus.</w:t>
      </w:r>
    </w:p>
    <w:p>
      <w:pPr>
        <w:spacing w:after="60"/>
        <w:ind w:firstLine="567"/>
      </w:pPr>
      <w:r>
        <w:rPr>
          <w:rFonts w:ascii="FreeSerif" w:hAnsi="FreeSerif"/>
          <w:sz w:val="22"/>
        </w:rPr>
        <w:t>Ces empires ne sont presque jamais mentionnés dans les livres scolaires africains d'après l'indépendance, calqués sur le modèle français. Des générations d'écoliers maliens, burkinabè et nigériens ont appris l'histoire de France avant celle de Soundiata Keïta. L'effacement a survécu aux indépendances. C'est pour ça que quand les dirigeants de l'AES parlent aujourd'hui de cette histoire, ce n'est pas de la nostalgie. C'est une réparation, un choix politique voulu.</w:t>
      </w:r>
    </w:p>
    <w:p>
      <w:pPr>
        <w:spacing w:before="280" w:after="120"/>
        <w:pBdr>
          <w:bottom w:val="single" w:sz="7" w:space="3" w:color="A07820"/>
        </w:pBdr>
      </w:pPr>
      <w:r>
        <w:rPr>
          <w:rFonts w:ascii="FreeSerif" w:hAnsi="FreeSerif"/>
          <w:b/>
          <w:color w:val="2C3A4A"/>
          <w:sz w:val="22"/>
        </w:rPr>
        <w:t>L'architecture, une autre preuve : du style soudanien à Lalibela</w:t>
      </w:r>
    </w:p>
    <w:p>
      <w:pPr>
        <w:spacing w:after="60"/>
      </w:pPr>
      <w:r>
        <w:rPr>
          <w:rFonts w:ascii="FreeSerif" w:hAnsi="FreeSerif"/>
          <w:sz w:val="22"/>
        </w:rPr>
        <w:t>La grandeur d'une civilisation ne s'écrit pas que dans les livres, elle se lit aussi dans les pierres. L'architecture dite « soudanienne » (à ne pas confondre avec « soudanaise », le nom vient du mot arabe qui désignait tous les Noirs d'Afrique subsaharienne, et c'est de là que le Mali colonial a hérité le nom de « Soudan français ») s'étend du Ghana actuel jusqu'au Niger. Ses mosquées et ses palais, construits en terre mélangée à du banco et parfois à du riz, comptent parmi les plus hautes constructions en terre du monde. Que des sociétés africaines aient pu se permettre de mélanger de la nourriture à leurs murs, par tonnes entières, dit une chose simple : il y avait de l'abondance. Ça contredit totalement l'image d'un continent affamé que la colonisation serait venue sauver. Aujourd'hui, des architectes africains formés dans les meilleures écoles ne savent plus reproduire ces techniques, et des organisations humanitaires distribuent du riz à des régions qui, quelques siècles plus tôt, en mettaient dans leurs murs.</w:t>
      </w:r>
    </w:p>
    <w:p>
      <w:pPr>
        <w:spacing w:after="60"/>
        <w:ind w:firstLine="567"/>
      </w:pPr>
      <w:r>
        <w:rPr>
          <w:rFonts w:ascii="FreeSerif" w:hAnsi="FreeSerif"/>
          <w:sz w:val="22"/>
        </w:rPr>
        <w:t>Plus à l'est, en Éthiopie, l'empereur Lalibela fait creuser à même la roche, aux XIIe et XIIIe siècles, onze églises reliées par un réseau de tunnels de près de vingt kilomètres, un chantier qui dure plus d'un siècle et qui est aujourd'hui classé au patrimoine mondial de l'humanité. L'Éthiopie a adopté le christianisme cinq cents ans avant la Russie et plus de six siècles avant la France : pas apporté par un colonisateur, comme ailleurs sur le continent, mais choisi par une monarchie souveraine. Aucune civilisation ne reste figée pour toujours : ni l'Égypte des pharaons, ni la Grèce antique, berceau revendiqué des sciences européennes, aujourd'hui obligée de quémander de l'aide à Bruxelles pour payer ses retraites. La splendeur passée d'une civilisation ne garantit rien pour son présent, mais elle interdit qu'on lui invente un passé vide.</w:t>
      </w:r>
    </w:p>
    <w:p>
      <w:pPr>
        <w:spacing w:before="280" w:after="120"/>
        <w:pBdr>
          <w:bottom w:val="single" w:sz="7" w:space="3" w:color="A07820"/>
        </w:pBdr>
      </w:pPr>
      <w:r>
        <w:rPr>
          <w:rFonts w:ascii="FreeSerif" w:hAnsi="FreeSerif"/>
          <w:b/>
          <w:color w:val="2C3A4A"/>
          <w:sz w:val="22"/>
        </w:rPr>
        <w:t>Le pillage colonial et la question des restitutions</w:t>
      </w:r>
    </w:p>
    <w:p>
      <w:pPr>
        <w:spacing w:after="60"/>
      </w:pPr>
      <w:r>
        <w:rPr>
          <w:rFonts w:ascii="FreeSerif" w:hAnsi="FreeSerif"/>
          <w:sz w:val="22"/>
        </w:rPr>
        <w:t>La preuve la plus concrète de cette grandeur, c'est ce que l'Europe a jugé bon d'emporter. En octobre 1935, l'Italie fasciste de Mussolini viole les accords de non-agression signés avec l'Éthiopie et envahit le pays, Mussolini expliquant que l'Italie, jeune puissance coloniale, n'avait reçu que des « miettes » lors du partage de l'Afrique à la conférence de Berlin (1884-1885). L'empereur Haïlé Sélassié, sur les conseils du clergé éthiopien qui craint que sa capture ne décourage les combattants, part se réfugier en Angleterre, un choix qui lui vaudra d'être traité de « plus grand traître de la race noire » par le militant panafricaniste Marcus Garvey, avant que l'histoire ne révèle qu'il s'agissait d'une stratégie pour mieux revenir plus tard. Sur le terrain, la garde impériale résiste au point qu'un maréchal italien reconnaîtra lui-même, dans ses mémoires, qu'aucune torture ne pouvait leur arracher un aveu.</w:t>
      </w:r>
    </w:p>
    <w:p>
      <w:pPr>
        <w:spacing w:after="60"/>
        <w:ind w:firstLine="567"/>
      </w:pPr>
      <w:r>
        <w:rPr>
          <w:rFonts w:ascii="FreeSerif" w:hAnsi="FreeSerif"/>
          <w:sz w:val="22"/>
        </w:rPr>
        <w:t>Pendant l'occupation, les troupes italiennes emportent l'obélisque d'Axoum, un monolithe de granit vieux de plus de 1 700 ans et pesant plusieurs tonnes, la preuve, par son seul poids, qu'un peuple capable de voler des tonnes de pierre était capable de voler des hommes. L'Éthiopie réclame sa restitution dès sa libération, mais l'obélisque ne lui sera rendu qu'en 2005, soixante-dix ans plus tard, découpé en trois blocs et transporté par avion-cargo avec l'aide de l'UNESCO, de la Russie et de l'Union européenne, après des décennies où l'Italie prétendait que le rapatriement était techniquement impossible. Le Premier ministre éthiopien Meles Zenawi avait répondu à cette excuse d'une phrase sans appel : si l'objet a pu être emporté, le même moyen peut le ramener. L'Éthiopie réclame encore, sans succès à ce jour, la restitution de plus d'un million de livres et manuscrits pris par les troupes britanniques de la reine Victoria lors de l'expédition de Magdala en 1868.</w:t>
      </w:r>
    </w:p>
    <w:p>
      <w:pPr>
        <w:spacing w:after="60"/>
        <w:ind w:firstLine="567"/>
      </w:pPr>
      <w:r>
        <w:rPr>
          <w:rFonts w:ascii="FreeSerif" w:hAnsi="FreeSerif"/>
          <w:sz w:val="22"/>
        </w:rPr>
        <w:t>Le Sahel a connu son propre pillage. Sikasso, capitale du royaume du Kénédougou, était protégée par un mur de terre fortifié, le Tata de Sikasso, dont des pans entiers tiennent encore debout aujourd'hui ; il a été percé par l'artillerie du général Louis Faidherbe, l'homme qui avait aussi créé les premiers régiments de tirailleurs sénégalais. Face à la chute inévitable de sa capitale en 1898, le roi Babemba Traoré choisit de se donner la mort plutôt que de se rendre. Une même leçon traverse ces deux continents pillés : ce que l'Europe appelle longtemps « restitution » n'est jamais qu'un aveu tardif de vol.</w:t>
      </w:r>
    </w:p>
    <w:p>
      <w:pPr>
        <w:spacing w:after="60"/>
        <w:ind w:firstLine="567"/>
      </w:pPr>
      <w:r>
        <w:rPr>
          <w:rFonts w:ascii="FreeSerif" w:hAnsi="FreeSerif"/>
          <w:sz w:val="22"/>
        </w:rPr>
        <w:t>Mais la puissance d'une civilisation ne se mesure pas qu'à ses armées et son or. C'est dans les bibliothèques de Tombouctou, parmi des centaines de milliers de manuscrits, que le Sahel a laissé sa preuve la plus solide.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 — Les civilisations du Sahel</w:t>
      </w:r>
    </w:p>
    <w:p>
      <w:pPr>
        <w:spacing w:after="60"/>
      </w:pPr>
      <w:r>
        <w:rPr>
          <w:rFonts w:ascii="FreeSerif" w:hAnsi="FreeSerif"/>
          <w:sz w:val="22"/>
        </w:rPr>
        <w:t xml:space="preserve">Paris, 1954. Un jeune chercheur sénégalais publie un livre qui fait scandale : </w:t>
      </w:r>
      <w:r>
        <w:rPr>
          <w:rFonts w:ascii="FreeSerif" w:hAnsi="FreeSerif"/>
          <w:i/>
          <w:sz w:val="22"/>
        </w:rPr>
        <w:t>Nations nègres et culture</w:t>
      </w:r>
      <w:r>
        <w:rPr>
          <w:rFonts w:ascii="FreeSerif" w:hAnsi="FreeSerif"/>
          <w:sz w:val="22"/>
        </w:rPr>
        <w:t>. Son auteur, Cheikh Anta Diop, y défend une idée que l'université française trouve inacceptable : l'Égypte ancienne, considérée comme le berceau de la civilisation méditerranéenne, était en réalité une civilisation africaine noire. La Sorbonne lui rend la vie difficile. Il doit se battre pendant des années pour faire reconnaître son travail. On lui ferme les portes. Il frappe aux fenêtres. Et il finit par entrer quand même.</w:t>
      </w:r>
    </w:p>
    <w:p>
      <w:pPr>
        <w:spacing w:after="60"/>
        <w:ind w:firstLine="567"/>
      </w:pPr>
      <w:r>
        <w:rPr>
          <w:rFonts w:ascii="FreeSerif" w:hAnsi="FreeSerif"/>
          <w:sz w:val="22"/>
        </w:rPr>
        <w:t>Diop ne s'arrête pas là. De retour à Dakar, il crée le premier laboratoire de datation au carbone 14 d'Afrique de l'Ouest, une technique qui permet de dater précisément des objets anciens. Il voulait que l'Afrique puisse dater elle-même son propre passé, sans dépendre des laboratoires européens. En 1974, lors d'un colloque international du Caire organisé par l'UNESCO, il défend ses idées face aux plus grands spécialistes de l'Égypte ancienne du monde entier.</w:t>
      </w:r>
    </w:p>
    <w:p>
      <w:pPr>
        <w:spacing w:after="60"/>
        <w:ind w:firstLine="567"/>
      </w:pPr>
      <w:r>
        <w:rPr>
          <w:rFonts w:ascii="FreeSerif" w:hAnsi="FreeSerif"/>
          <w:sz w:val="22"/>
        </w:rPr>
        <w:t>Pourquoi un physicien-historien a-t-il dû passer sa vie à prouver que l'Afrique avait une histoire ? Parce que tout, dans le savoir dominant de l'époque, avait été organisé pour lui retirer cette histoire. Ce chapitre raconte ce qui a été effacé.</w:t>
      </w:r>
    </w:p>
    <w:p>
      <w:pPr>
        <w:spacing w:before="280" w:after="120"/>
        <w:pBdr>
          <w:bottom w:val="single" w:sz="7" w:space="3" w:color="A07820"/>
        </w:pBdr>
      </w:pPr>
      <w:r>
        <w:rPr>
          <w:rFonts w:ascii="FreeSerif" w:hAnsi="FreeSerif"/>
          <w:b/>
          <w:color w:val="2C3A4A"/>
          <w:sz w:val="22"/>
        </w:rPr>
        <w:t>Tombouctou, la ville-bibliothèque</w:t>
      </w:r>
    </w:p>
    <w:p>
      <w:pPr>
        <w:spacing w:after="60"/>
      </w:pPr>
      <w:r>
        <w:rPr>
          <w:rFonts w:ascii="FreeSerif" w:hAnsi="FreeSerif"/>
          <w:sz w:val="22"/>
        </w:rPr>
        <w:t>Au XVe siècle, l'université de Sankoré, à Tombouctou, accueille jusqu'à 25 000 étudiants, dans une ville d'environ 100 000 habitants. Aucune université européenne de l'époque n'atteint des chiffres pareils. Oxford, fondée en 1096, et la Sorbonne, fondée en 1150, sont des institutions respectables, mais Sankoré les dépasse largement en nombre d'étudiants. Personne ne l'enseigne à l'école.</w:t>
      </w:r>
    </w:p>
    <w:p>
      <w:pPr>
        <w:spacing w:after="60"/>
        <w:ind w:firstLine="567"/>
      </w:pPr>
      <w:r>
        <w:rPr>
          <w:rFonts w:ascii="FreeSerif" w:hAnsi="FreeSerif"/>
          <w:sz w:val="22"/>
        </w:rPr>
        <w:t>Les textes conservés à Tombouctou, plusieurs centaines de milliers de manuscrits, parlent de médecine, de mathématiques, de philosophie, de droit. Tombouctou n'était pas juste un marché où passaient les caravanes. C'était à la fois un campus universitaire, une bibliothèque et un tribunal, à l'échelle d'un empire entier. Le commerce de livres était l'un des plus rentables de la ville.</w:t>
      </w:r>
    </w:p>
    <w:p>
      <w:pPr>
        <w:spacing w:after="60"/>
        <w:ind w:firstLine="567"/>
      </w:pPr>
      <w:r>
        <w:rPr>
          <w:rFonts w:ascii="FreeSerif" w:hAnsi="FreeSerif"/>
          <w:sz w:val="22"/>
        </w:rPr>
        <w:t>Une partie de ces manuscrits existe encore aujourd'hui, transmise de famille en famille pendant des siècles. C'est une preuve concrète, qu'on peut toucher et dater, que le Sahel écrivait, calculait et faisait des lois à une époque où on prétendra plus tard lui « apporter » l'écriture. En 2012, quand des groupes jihadistes occupaient Tombouctou, des habitants ont risqué leur vie pour cacher ces documents. Ils savaient exactement ce qu'ils protégeaient. Et les agresseurs le savaient aussi, c'est pour ça qu'ils voulaient les détruire.</w:t>
      </w:r>
    </w:p>
    <w:p>
      <w:pPr>
        <w:spacing w:after="60"/>
        <w:ind w:firstLine="567"/>
      </w:pPr>
      <w:r>
        <w:rPr>
          <w:rFonts w:ascii="FreeSerif" w:hAnsi="FreeSerif"/>
          <w:sz w:val="22"/>
        </w:rPr>
        <w:t>Petit détail amusant et révélateur : les sculpteurs de l'actuel Burkina Faso utilisaient des formules mathématiques complexes dans leurs objets d'artisanat bien avant que ces mêmes formules soient « découvertes » par l'Occident.</w:t>
      </w:r>
    </w:p>
    <w:p>
      <w:pPr>
        <w:spacing w:before="280" w:after="120"/>
        <w:pBdr>
          <w:bottom w:val="single" w:sz="7" w:space="3" w:color="A07820"/>
        </w:pBdr>
      </w:pPr>
      <w:r>
        <w:rPr>
          <w:rFonts w:ascii="FreeSerif" w:hAnsi="FreeSerif"/>
          <w:b/>
          <w:color w:val="2C3A4A"/>
          <w:sz w:val="22"/>
        </w:rPr>
        <w:t>La Charte du Mandé : des droits humains proclamés en 1236</w:t>
      </w:r>
    </w:p>
    <w:p>
      <w:pPr>
        <w:spacing w:after="60"/>
      </w:pPr>
      <w:r>
        <w:rPr>
          <w:rFonts w:ascii="FreeSerif" w:hAnsi="FreeSerif"/>
          <w:sz w:val="22"/>
        </w:rPr>
        <w:t>Une autre preuve, c'est le droit. La Charte du Mandé, aussi appelée Kouroukan Fouga, date de 1236. C'est l'une des premières déclarations de droits humains de l'histoire du monde. Elle affirme que la vie humaine est sacrée, que tous sont égaux, et elle interdit de réduire une personne libre en esclavage.</w:t>
      </w:r>
    </w:p>
    <w:p>
      <w:pPr>
        <w:spacing w:after="60"/>
        <w:ind w:firstLine="567"/>
      </w:pPr>
      <w:r>
        <w:rPr>
          <w:rFonts w:ascii="FreeSerif" w:hAnsi="FreeSerif"/>
          <w:sz w:val="22"/>
        </w:rPr>
        <w:t>Ce texte, transmis oralement de génération en génération par les griots, existe plus de cinq siècles avant la Déclaration des droits de l'homme française de 1789. Il rappelle une évidence que l'idéologie coloniale a niée : réfléchir à la dignité humaine n'a pas attendu l'arrivée de l'Europe pour exister au Sahel. Cette idée était déjà là, à une époque où Paris n'était encore qu'une petite île boueuse sur la Seine.</w:t>
      </w:r>
    </w:p>
    <w:p>
      <w:pPr>
        <w:spacing w:before="280" w:after="120"/>
        <w:pBdr>
          <w:bottom w:val="single" w:sz="7" w:space="3" w:color="A07820"/>
        </w:pBdr>
      </w:pPr>
      <w:r>
        <w:rPr>
          <w:rFonts w:ascii="FreeSerif" w:hAnsi="FreeSerif"/>
          <w:b/>
          <w:color w:val="2C3A4A"/>
          <w:sz w:val="22"/>
        </w:rPr>
        <w:t>Ce que le Sahel a produit</w:t>
      </w:r>
    </w:p>
    <w:p>
      <w:pPr>
        <w:spacing w:before="120" w:after="0"/>
      </w:pPr>
    </w:p>
    <w:p>
      <w:pPr>
        <w:spacing w:after="20"/>
      </w:pPr>
      <w:r>
        <w:rPr>
          <w:rFonts w:ascii="FreeSerif" w:hAnsi="FreeSerif"/>
          <w:i/>
          <w:color w:val="2C3A4A"/>
          <w:sz w:val="18"/>
        </w:rPr>
        <w:t>Fait</w:t>
      </w:r>
      <w:r>
        <w:rPr>
          <w:rFonts w:ascii="FreeSerif" w:hAnsi="FreeSerif"/>
          <w:color w:val="2C3A4A"/>
          <w:sz w:val="18"/>
        </w:rPr>
        <w:t xml:space="preserve">  |  </w:t>
      </w:r>
      <w:r>
        <w:rPr>
          <w:rFonts w:ascii="FreeSerif" w:hAnsi="FreeSerif"/>
          <w:i/>
          <w:color w:val="2C3A4A"/>
          <w:sz w:val="18"/>
        </w:rPr>
        <w:t>Date</w:t>
      </w:r>
      <w:r>
        <w:rPr>
          <w:rFonts w:ascii="FreeSerif" w:hAnsi="FreeSerif"/>
          <w:color w:val="2C3A4A"/>
          <w:sz w:val="18"/>
        </w:rPr>
        <w:t xml:space="preserve">  |  </w:t>
      </w:r>
      <w:r>
        <w:rPr>
          <w:rFonts w:ascii="FreeSerif" w:hAnsi="FreeSerif"/>
          <w:i/>
          <w:color w:val="2C3A4A"/>
          <w:sz w:val="18"/>
        </w:rPr>
        <w:t>Ce que ça montre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Charte du Mandé</w:t>
      </w:r>
      <w:r>
        <w:rPr>
          <w:rFonts w:ascii="FreeSerif" w:hAnsi="FreeSerif"/>
          <w:color w:val="2C3A4A"/>
          <w:sz w:val="18"/>
        </w:rPr>
        <w:t xml:space="preserve">  —  </w:t>
      </w:r>
      <w:r>
        <w:rPr>
          <w:rFonts w:ascii="FreeSerif" w:hAnsi="FreeSerif"/>
          <w:color w:val="3C3C3C"/>
          <w:sz w:val="18"/>
        </w:rPr>
        <w:t>1236</w:t>
      </w:r>
      <w:r>
        <w:rPr>
          <w:rFonts w:ascii="FreeSerif" w:hAnsi="FreeSerif"/>
          <w:color w:val="2C3A4A"/>
          <w:sz w:val="18"/>
        </w:rPr>
        <w:t xml:space="preserve">  —  </w:t>
      </w:r>
      <w:r>
        <w:rPr>
          <w:rFonts w:ascii="FreeSerif" w:hAnsi="FreeSerif"/>
          <w:color w:val="3C3C3C"/>
          <w:sz w:val="18"/>
        </w:rPr>
        <w:t>Une des premières déclarations de droits humains au monde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Université de Sankoré, Tombouctou</w:t>
      </w:r>
      <w:r>
        <w:rPr>
          <w:rFonts w:ascii="FreeSerif" w:hAnsi="FreeSerif"/>
          <w:color w:val="2C3A4A"/>
          <w:sz w:val="18"/>
        </w:rPr>
        <w:t xml:space="preserve">  —  </w:t>
      </w:r>
      <w:r>
        <w:rPr>
          <w:rFonts w:ascii="FreeSerif" w:hAnsi="FreeSerif"/>
          <w:color w:val="3C3C3C"/>
          <w:sz w:val="18"/>
        </w:rPr>
        <w:t>XVe siècle</w:t>
      </w:r>
      <w:r>
        <w:rPr>
          <w:rFonts w:ascii="FreeSerif" w:hAnsi="FreeSerif"/>
          <w:color w:val="2C3A4A"/>
          <w:sz w:val="18"/>
        </w:rPr>
        <w:t xml:space="preserve">  —  </w:t>
      </w:r>
      <w:r>
        <w:rPr>
          <w:rFonts w:ascii="FreeSerif" w:hAnsi="FreeSerif"/>
          <w:color w:val="3C3C3C"/>
          <w:sz w:val="18"/>
        </w:rPr>
        <w:t>Jusqu'à 25 000 étudiants, dans une ville de 100 000 habitants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Manuscrits de Tombouctou</w:t>
      </w:r>
      <w:r>
        <w:rPr>
          <w:rFonts w:ascii="FreeSerif" w:hAnsi="FreeSerif"/>
          <w:color w:val="2C3A4A"/>
          <w:sz w:val="18"/>
        </w:rPr>
        <w:t xml:space="preserve">  —  </w:t>
      </w:r>
      <w:r>
        <w:rPr>
          <w:rFonts w:ascii="FreeSerif" w:hAnsi="FreeSerif"/>
          <w:color w:val="3C3C3C"/>
          <w:sz w:val="18"/>
        </w:rPr>
        <w:t>XVe–XIXe siècle</w:t>
      </w:r>
      <w:r>
        <w:rPr>
          <w:rFonts w:ascii="FreeSerif" w:hAnsi="FreeSerif"/>
          <w:color w:val="2C3A4A"/>
          <w:sz w:val="18"/>
        </w:rPr>
        <w:t xml:space="preserve">  —  </w:t>
      </w:r>
      <w:r>
        <w:rPr>
          <w:rFonts w:ascii="FreeSerif" w:hAnsi="FreeSerif"/>
          <w:color w:val="3C3C3C"/>
          <w:sz w:val="18"/>
        </w:rPr>
        <w:t>Plusieurs centaines de milliers de textes en médecine, maths, philosophie, droit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Livre de Cheikh Anta Diop</w:t>
      </w:r>
      <w:r>
        <w:rPr>
          <w:rFonts w:ascii="FreeSerif" w:hAnsi="FreeSerif"/>
          <w:color w:val="2C3A4A"/>
          <w:sz w:val="18"/>
        </w:rPr>
        <w:t xml:space="preserve">  —  </w:t>
      </w:r>
      <w:r>
        <w:rPr>
          <w:rFonts w:ascii="FreeSerif" w:hAnsi="FreeSerif"/>
          <w:color w:val="3C3C3C"/>
          <w:sz w:val="18"/>
        </w:rPr>
        <w:t>1954</w:t>
      </w:r>
      <w:r>
        <w:rPr>
          <w:rFonts w:ascii="FreeSerif" w:hAnsi="FreeSerif"/>
          <w:color w:val="2C3A4A"/>
          <w:sz w:val="18"/>
        </w:rPr>
        <w:t xml:space="preserve">  —  </w:t>
      </w:r>
      <w:r>
        <w:rPr>
          <w:rFonts w:ascii="FreeSerif" w:hAnsi="FreeSerif"/>
          <w:color w:val="3C3C3C"/>
          <w:sz w:val="18"/>
        </w:rPr>
        <w:t>Première grande réfutation de l'idée d'une Afrique sans histoire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Colloque UNESCO du Caire</w:t>
      </w:r>
      <w:r>
        <w:rPr>
          <w:rFonts w:ascii="FreeSerif" w:hAnsi="FreeSerif"/>
          <w:color w:val="2C3A4A"/>
          <w:sz w:val="18"/>
        </w:rPr>
        <w:t xml:space="preserve">  —  </w:t>
      </w:r>
      <w:r>
        <w:rPr>
          <w:rFonts w:ascii="FreeSerif" w:hAnsi="FreeSerif"/>
          <w:color w:val="3C3C3C"/>
          <w:sz w:val="18"/>
        </w:rPr>
        <w:t>1974</w:t>
      </w:r>
      <w:r>
        <w:rPr>
          <w:rFonts w:ascii="FreeSerif" w:hAnsi="FreeSerif"/>
          <w:color w:val="2C3A4A"/>
          <w:sz w:val="18"/>
        </w:rPr>
        <w:t xml:space="preserve">  —  </w:t>
      </w:r>
      <w:r>
        <w:rPr>
          <w:rFonts w:ascii="FreeSerif" w:hAnsi="FreeSerif"/>
          <w:color w:val="3C3C3C"/>
          <w:sz w:val="18"/>
        </w:rPr>
        <w:t>Diop défend ses thèses face aux plus grands spécialistes du monde</w:t>
      </w:r>
    </w:p>
    <w:p>
      <w:pPr>
        <w:spacing w:before="0" w:after="120"/>
      </w:pPr>
    </w:p>
    <w:p>
      <w:pPr>
        <w:spacing w:before="280" w:after="120"/>
        <w:pBdr>
          <w:bottom w:val="single" w:sz="7" w:space="3" w:color="A07820"/>
        </w:pBdr>
      </w:pPr>
      <w:r>
        <w:rPr>
          <w:rFonts w:ascii="FreeSerif" w:hAnsi="FreeSerif"/>
          <w:b/>
          <w:color w:val="2C3A4A"/>
          <w:sz w:val="22"/>
        </w:rPr>
        <w:t>Diop et la méthode du faisceau de preuves</w:t>
      </w:r>
    </w:p>
    <w:p>
      <w:pPr>
        <w:spacing w:after="60"/>
      </w:pPr>
      <w:r>
        <w:rPr>
          <w:rFonts w:ascii="FreeSerif" w:hAnsi="FreeSerif"/>
          <w:sz w:val="22"/>
        </w:rPr>
        <w:t>Reste la question des origines de l'Égypte ancienne. Hérodote, considéré comme le père de l'histoire dans la tradition occidentale elle-même, décrivait les Égyptiens comme ayant « la peau noire et les cheveux crépus ». Cheikh Anta Diop a construit sur cette base une démonstration qui combine plusieurs types de preuves : la couleur de peau retrouvée sur les momies, la forme des squelettes, les liens entre la langue égyptienne ancienne et des langues africaines comme le wolof, et les mythes partagés.</w:t>
      </w:r>
    </w:p>
    <w:p>
      <w:pPr>
        <w:spacing w:after="60"/>
        <w:ind w:firstLine="567"/>
      </w:pPr>
      <w:r>
        <w:rPr>
          <w:rFonts w:ascii="FreeSerif" w:hAnsi="FreeSerif"/>
          <w:sz w:val="22"/>
        </w:rPr>
        <w:t>Il n'a pas cherché une preuve unique et magique. Il a fait converger plusieurs indices indépendants vers une même conclusion : l'Afrique est le berceau de l'humanité, et l'Égypte ancienne fait partie de son histoire.</w:t>
      </w:r>
    </w:p>
    <w:p>
      <w:pPr>
        <w:spacing w:after="60"/>
        <w:ind w:firstLine="567"/>
      </w:pPr>
      <w:r>
        <w:rPr>
          <w:rFonts w:ascii="FreeSerif" w:hAnsi="FreeSerif"/>
          <w:sz w:val="22"/>
        </w:rPr>
        <w:t>On peut discuter tel ou tel détail de la démonstration de Diop, les spécialistes le font encore aujourd'hui. Mais l'important est ailleurs : effacer ces origines de l'histoire officielle n'était pas un accident d'universitaires distraits. C'était utile à la domination coloniale. On ne peut pas prétendre « élever » un peuple dont on sait qu'il a déjà été au sommet du monde. Il fallait donc que Tombouctou soit oubliée, que la Charte du Mandé reste inconnue, que l'Égypte soit présentée comme non africaine. Ce mensonge n'était pas naïf. Il était calculé, systématique, organisé.</w:t>
      </w:r>
    </w:p>
    <w:p>
      <w:pPr>
        <w:spacing w:after="60"/>
        <w:ind w:firstLine="567"/>
      </w:pPr>
      <w:r>
        <w:rPr>
          <w:rFonts w:ascii="FreeSerif" w:hAnsi="FreeSerif"/>
          <w:sz w:val="22"/>
        </w:rPr>
        <w:t>Le mensonge du chapitre précédent, celui de l'Afrique sans histoire, avait besoin de ce travail d'effacement minutieux. Et c'est contre ce mensonge que Diop a construit son laboratoire, ses livres et toute sa vie. Un homme seul contre une université entière. Il a gagné.</w:t>
      </w:r>
    </w:p>
    <w:p>
      <w:pPr>
        <w:spacing w:after="60"/>
        <w:ind w:firstLine="567"/>
      </w:pPr>
      <w:r>
        <w:rPr>
          <w:rFonts w:ascii="FreeSerif" w:hAnsi="FreeSerif"/>
          <w:sz w:val="22"/>
        </w:rPr>
        <w:t>Une civilisation qui écrit, qui fait des lois, qui enseigne : voilà ce qui existait au Sahel. Pour s'en emparer, il ne suffisait pas de la vaincre par les armes. Il fallait d'abord la nier. C'est exactement ce qu'une quinzaine de diplomates en costume s'apprêtent à faire, un soir de novembre 1884, dans un salon de Berlin.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 — La conquête coloniale</w:t>
      </w:r>
    </w:p>
    <w:p>
      <w:pPr>
        <w:spacing w:after="60"/>
      </w:pPr>
      <w:r>
        <w:rPr>
          <w:rFonts w:ascii="FreeSerif" w:hAnsi="FreeSerif"/>
          <w:sz w:val="22"/>
        </w:rPr>
        <w:t>Berlin, 15 novembre 1884. Dans la résidence du chancelier allemand Bismarck, des représentants de quatorze pays européens et des États-Unis s'installent autour d'une table. Au mur, une immense carte de l'Afrique, presque vide aux yeux de ceux qui la regardent : la plupart de ces diplomates n'ont jamais mis les pieds sur les territoires qu'ils s'apprêtent à se partager. Leurs mains ne tremblent pas. Les millions de personnes que leurs crayons tracent n'ont pas de nom pour eux.</w:t>
      </w:r>
    </w:p>
    <w:p>
      <w:pPr>
        <w:spacing w:after="60"/>
        <w:ind w:firstLine="567"/>
      </w:pPr>
      <w:r>
        <w:rPr>
          <w:rFonts w:ascii="FreeSerif" w:hAnsi="FreeSerif"/>
          <w:sz w:val="22"/>
        </w:rPr>
        <w:t>La conférence dure jusqu'au 26 février 1885. Pour la première fois de l'histoire, une réunion internationale porte sur un continent entier sans qu'aucun représentant de ce continent soit présent. Pas un seul Africain dans la salle. L'Afrique est découpée en zones d'influence, ses fleuves ouverts aux bateaux européens, ses côtes transformées en points de départ pour conquérir l'intérieur. On appelle ça poliment le « partage de l'Afrique ». C'est en réalité le premier grand crime de l'ordre mondial moderne.</w:t>
      </w:r>
    </w:p>
    <w:p>
      <w:pPr>
        <w:spacing w:before="280" w:after="120"/>
        <w:pBdr>
          <w:bottom w:val="single" w:sz="7" w:space="3" w:color="A07820"/>
        </w:pBdr>
      </w:pPr>
      <w:r>
        <w:rPr>
          <w:rFonts w:ascii="FreeSerif" w:hAnsi="FreeSerif"/>
          <w:b/>
          <w:color w:val="2C3A4A"/>
          <w:sz w:val="22"/>
        </w:rPr>
        <w:t>Une opération sans le patient, et sans anesthésie</w:t>
      </w:r>
    </w:p>
    <w:p>
      <w:pPr>
        <w:spacing w:after="60"/>
      </w:pPr>
      <w:r>
        <w:rPr>
          <w:rFonts w:ascii="FreeSerif" w:hAnsi="FreeSerif"/>
          <w:sz w:val="22"/>
        </w:rPr>
        <w:t>La conférence de Berlin, c'est une opération chirurgicale sur le corps africain, faite sans demander l'avis du patient et sans anesthésie. Les frontières tracées ignorent complètement les réalités des peuples, des langues et des royaumes qui existaient déjà : les empires décrits dans les chapitres précédents sont traversés, coupés en deux, dispersés entre plusieurs colonies européennes.</w:t>
      </w:r>
    </w:p>
    <w:p>
      <w:pPr>
        <w:spacing w:after="60"/>
        <w:ind w:firstLine="567"/>
      </w:pPr>
      <w:r>
        <w:rPr>
          <w:rFonts w:ascii="FreeSerif" w:hAnsi="FreeSerif"/>
          <w:sz w:val="22"/>
        </w:rPr>
        <w:t>Plus d'un siècle après, un député français, André Chassaigne, le reconnaît lui-même à l'Assemblée nationale :</w:t>
      </w:r>
    </w:p>
    <w:p>
      <w:pPr>
        <w:ind w:left="363" w:right="119"/>
        <w:spacing w:line="360" w:lineRule="auto"/>
        <w:pBdr>
          <w:left w:val="single" w:sz="16" w:space="18" w:color="A07820"/>
        </w:pBdr>
      </w:pPr>
      <w:r>
        <w:rPr>
          <w:rFonts w:ascii="FreeSerif" w:hAnsi="FreeSerif"/>
          <w:i/>
          <w:color w:val="8B1A1A"/>
          <w:sz w:val="22"/>
        </w:rPr>
        <w:t>« Ils ne regardent pas les espaces communautaires qui existent. Ils divisent des familles, des clans, des communautés. Ce qui a encore des conséquences jusqu'à aujourd'hui. »</w:t>
      </w:r>
    </w:p>
    <w:p>
      <w:pPr>
        <w:spacing w:after="60"/>
        <w:ind w:firstLine="567"/>
      </w:pPr>
      <w:r>
        <w:rPr>
          <w:rFonts w:ascii="FreeSerif" w:hAnsi="FreeSerif"/>
          <w:sz w:val="22"/>
        </w:rPr>
        <w:t>Ce découpage à la va-vite a produit cent cinquante ans de conflits, que les mêmes puissances vont ensuite présenter comme la preuve que les Africains ne savent pas se gouverner. Il faut bien comprendre ce mécanisme, parce qu'on va le retrouver partout dans ce livre. Le mensonge est complet et tourne en boucle sur lui-même : on crée le problème, on le montre du doigt comme preuve d'infériorité, puis on se propose comme la solution au problème qu'on a soi-même créé.</w:t>
      </w:r>
    </w:p>
    <w:p>
      <w:pPr>
        <w:spacing w:after="60"/>
        <w:ind w:firstLine="567"/>
      </w:pPr>
      <w:r>
        <w:rPr>
          <w:rFonts w:ascii="FreeSerif" w:hAnsi="FreeSerif"/>
          <w:sz w:val="22"/>
        </w:rPr>
        <w:t>On coupe un peuple en deux par une frontière tracée n'importe comment, on attend que cette frontière crée des tensions, puis on pointe ces tensions du doigt en expliquant que « ces gens-là » ont besoin qu'on les administre. Le pompier a allumé l'incendie et fait payer la note de l'extinction. Ce mécanisme reviendra à chaque étape de ce livre. Il suffit de remplacer « frontières » par « groupes armés » pour que la formule reste vraie.</w:t>
      </w:r>
    </w:p>
    <w:p>
      <w:pPr>
        <w:spacing w:before="280" w:after="120"/>
        <w:pBdr>
          <w:bottom w:val="single" w:sz="7" w:space="3" w:color="A07820"/>
        </w:pBdr>
      </w:pPr>
      <w:r>
        <w:rPr>
          <w:rFonts w:ascii="FreeSerif" w:hAnsi="FreeSerif"/>
          <w:b/>
          <w:color w:val="2C3A4A"/>
          <w:sz w:val="22"/>
        </w:rPr>
        <w:t>La règle du jeu entre Européens</w:t>
      </w:r>
    </w:p>
    <w:p>
      <w:pPr>
        <w:spacing w:after="60"/>
      </w:pPr>
      <w:r>
        <w:rPr>
          <w:rFonts w:ascii="FreeSerif" w:hAnsi="FreeSerif"/>
          <w:sz w:val="22"/>
        </w:rPr>
        <w:t>Le texte signé à Berlin fixe une règle décisive entre puissances européennes : pour revendiquer un territoire africain, il ne suffit plus de planter un drapeau. Il faut l'occuper vraiment, avec une administration et une armée.</w:t>
      </w:r>
    </w:p>
    <w:p>
      <w:pPr>
        <w:spacing w:after="60"/>
        <w:ind w:firstLine="567"/>
      </w:pPr>
      <w:r>
        <w:rPr>
          <w:rFonts w:ascii="FreeSerif" w:hAnsi="FreeSerif"/>
          <w:sz w:val="22"/>
        </w:rPr>
        <w:t>Cette règle transforme le partage théorique en course de vitesse : chaque pays a maintenant intérêt à envoyer ses troupes le plus loin et le plus vite possible, avant les autres. C'est cette règle qui explique la violence extrême des deux décennies suivantes, ce qu'on appellera la « course à l'Afrique ».</w:t>
      </w:r>
    </w:p>
    <w:p>
      <w:pPr>
        <w:spacing w:after="60"/>
        <w:ind w:firstLine="567"/>
      </w:pPr>
      <w:r>
        <w:rPr>
          <w:rFonts w:ascii="FreeSerif" w:hAnsi="FreeSerif"/>
          <w:sz w:val="22"/>
        </w:rPr>
        <w:t>Autre détail intéressant : Berlin n'organise pas la guerre, Berlin organise la paix, mais seulement entre Européens. Les quatorze puissances se mettent d'accord pour ne pas se battre entre elles en se partageant le butin. Toute la violence est reportée sur ceux qui ne sont pas assis à la table.</w:t>
      </w:r>
    </w:p>
    <w:p>
      <w:pPr>
        <w:spacing w:after="60"/>
        <w:ind w:firstLine="567"/>
      </w:pPr>
      <w:r>
        <w:rPr>
          <w:rFonts w:ascii="FreeSerif" w:hAnsi="FreeSerif"/>
          <w:sz w:val="22"/>
        </w:rPr>
        <w:t>Et le tout se fait sous prétexte humanitaire. Les textes de la conférence parlent de lutte contre l'esclavage et de « bien-être » des populations locales. Le roi belge Léopold II obtient ainsi son « État indépendant du Congo » au nom de la charité et de la science, avant d'en faire l'un des régimes coloniaux les plus meurtriers de l'histoire moderne. Retenez bien ce procédé, parce qu'il ne va jamais quitter la boîte à outils : de la « mission civilisatrice » de 1885 aux interventions « contre le terrorisme » du XXIe siècle, la domination arrive toujours avec un bon prétexte moral.</w:t>
      </w:r>
    </w:p>
    <w:p>
      <w:pPr>
        <w:spacing w:before="280" w:after="120"/>
        <w:pBdr>
          <w:bottom w:val="single" w:sz="7" w:space="3" w:color="A07820"/>
        </w:pBdr>
      </w:pPr>
      <w:r>
        <w:rPr>
          <w:rFonts w:ascii="FreeSerif" w:hAnsi="FreeSerif"/>
          <w:b/>
          <w:color w:val="2C3A4A"/>
          <w:sz w:val="22"/>
        </w:rPr>
        <w:t>Berlin, 1884-1885 : les dates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Date</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Événement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15 novembre 1884</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Ouverture de la conférence chez Bismarck, à Berlin</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Quatorze pays européens et les États-Unis présents ; aucun Africain</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26 février 1885</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Fin de la conférence : l'Afrique est découpée en zones d'influence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Première conférence internationale de l'histoire sur un continent absent des débats</w:t>
            </w:r>
          </w:p>
        </w:tc>
      </w:tr>
    </w:tbl>
    <w:p>
      <w:pPr>
        <w:spacing w:before="0" w:after="120"/>
      </w:pPr>
    </w:p>
    <w:p>
      <w:pPr>
        <w:spacing w:before="280" w:after="120"/>
        <w:pBdr>
          <w:bottom w:val="single" w:sz="7" w:space="3" w:color="A07820"/>
        </w:pBdr>
      </w:pPr>
      <w:r>
        <w:rPr>
          <w:rFonts w:ascii="FreeSerif" w:hAnsi="FreeSerif"/>
          <w:b/>
          <w:color w:val="2C3A4A"/>
          <w:sz w:val="22"/>
        </w:rPr>
        <w:t>Le piège des petits pays</w:t>
      </w:r>
    </w:p>
    <w:p>
      <w:pPr>
        <w:spacing w:after="60"/>
      </w:pPr>
      <w:r>
        <w:rPr>
          <w:rFonts w:ascii="FreeSerif" w:hAnsi="FreeSerif"/>
          <w:sz w:val="22"/>
        </w:rPr>
        <w:t>Certains Africains ont vu venir le piège très tôt. Barthélémy Boganda, fondateur de la République centrafricaine, mort en 1959 dans un accident d'avion aux circonstances jamais totalement éclaircies, et Kwame Nkrumah, père de l'indépendance du Ghana, avaient tous deux averti du même danger : des pays trop petits pour être viables, condamnés à dépendre pour toujours d'un pays plus puissant, incapables de peser seuls dans le système mondial.</w:t>
      </w:r>
    </w:p>
    <w:p>
      <w:pPr>
        <w:spacing w:after="60"/>
        <w:ind w:firstLine="567"/>
      </w:pPr>
      <w:r>
        <w:rPr>
          <w:rFonts w:ascii="FreeSerif" w:hAnsi="FreeSerif"/>
          <w:sz w:val="22"/>
        </w:rPr>
        <w:t>Un pays trop petit, sans accès à la mer, découpé sans logique économique, ne peut ni se défendre seul, ni négocier seul, ni se développer seul. Il est obligé de chercher un protecteur, et ce protecteur sera naturellement l'ancien colonisateur. La conférence de Berlin avait créé les conditions d'une souveraineté impossible. Ce n'était pas un accident. C'était le plan.</w:t>
      </w:r>
    </w:p>
    <w:p>
      <w:pPr>
        <w:spacing w:after="60"/>
        <w:ind w:firstLine="567"/>
      </w:pPr>
      <w:r>
        <w:rPr>
          <w:rFonts w:ascii="FreeSerif" w:hAnsi="FreeSerif"/>
          <w:sz w:val="22"/>
        </w:rPr>
        <w:t>Le destin de ces deux hommes le confirme : Boganda meurt avant même l'indépendance de son pays, et Nkrumah est renversé en 1966. Les grandes fédérations qu'ils voulaient créer ne verront pas le jour de leur vivant. Il faudra attendre 2023 et la Charte du Liptako-Gourma pour qu'une réponse à ce morcellement apparaisse enfin au Sahel : trois pays nés du découpage de Berlin qui décident, cent quarante ans plus tard, de mettre leur souveraineté en commun.</w:t>
      </w:r>
    </w:p>
    <w:p>
      <w:pPr>
        <w:spacing w:before="280" w:after="120"/>
        <w:pBdr>
          <w:bottom w:val="single" w:sz="7" w:space="3" w:color="A07820"/>
        </w:pBdr>
      </w:pPr>
      <w:r>
        <w:rPr>
          <w:rFonts w:ascii="FreeSerif" w:hAnsi="FreeSerif"/>
          <w:b/>
          <w:color w:val="2C3A4A"/>
          <w:sz w:val="22"/>
        </w:rPr>
        <w:t>La loi OCRS et les ressources sahéliennes</w:t>
      </w:r>
    </w:p>
    <w:p>
      <w:pPr>
        <w:spacing w:after="60"/>
      </w:pPr>
      <w:r>
        <w:rPr>
          <w:rFonts w:ascii="FreeSerif" w:hAnsi="FreeSerif"/>
          <w:sz w:val="22"/>
        </w:rPr>
        <w:t>Avant même d'accorder les indépendances, la France avait déjà sécurisé ce qui comptait vraiment pour elle. Une loi du 10 janvier 1957 crée l'Organisation commune des régions sahariennes, un statut spécial qui sépare administrativement les zones désertiques riches en minerais des colonies qui allaient bientôt devenir indépendantes. L'uranium de l'actuel Niger devait rester géré par la France, peu importe qui gouvernerait officiellement en surface. En clair : donnez-leur les drapeaux, gardons le pétrole et les mines.</w:t>
      </w:r>
    </w:p>
    <w:p>
      <w:pPr>
        <w:spacing w:after="60"/>
        <w:ind w:firstLine="567"/>
      </w:pPr>
      <w:r>
        <w:rPr>
          <w:rFonts w:ascii="FreeSerif" w:hAnsi="FreeSerif"/>
          <w:sz w:val="22"/>
        </w:rPr>
        <w:t>Ce texte a été cité en 2025 devant les Nations Unies par un représentant burkinabè, Bassolma Bazié, pour expliquer que la dépendance du Sahel n'est pas un hasard de l'histoire. Elle a été construite précisément, légalement, par un acte officiel de l'État français, avant même la fin officielle de la colonisation.</w:t>
      </w:r>
    </w:p>
    <w:p>
      <w:pPr>
        <w:spacing w:before="280" w:after="120"/>
        <w:pBdr>
          <w:bottom w:val="single" w:sz="7" w:space="3" w:color="A07820"/>
        </w:pBdr>
      </w:pPr>
      <w:r>
        <w:rPr>
          <w:rFonts w:ascii="FreeSerif" w:hAnsi="FreeSerif"/>
          <w:b/>
          <w:color w:val="2C3A4A"/>
          <w:sz w:val="22"/>
        </w:rPr>
        <w:t>Avant Berlin, après Berlin</w:t>
      </w:r>
    </w:p>
    <w:p>
      <w:pPr>
        <w:spacing w:after="60"/>
      </w:pPr>
      <w:r>
        <w:rPr>
          <w:rFonts w:ascii="FreeSerif" w:hAnsi="FreeSerif"/>
          <w:sz w:val="22"/>
        </w:rPr>
        <w:t>Avant Berlin, les Européens étaient présents sur les côtes africaines par des comptoirs commerciaux ; les explorations vers l'intérieur commençaient à peine. Après Berlin, c'est la conquête organisée : accords arrachés aux souverains africains par la menace ou la tromperie, expéditions militaires, travail forcé, villages incendiés.</w:t>
      </w:r>
    </w:p>
    <w:p>
      <w:pPr>
        <w:spacing w:after="60"/>
        <w:ind w:firstLine="567"/>
      </w:pPr>
      <w:r>
        <w:rPr>
          <w:rFonts w:ascii="FreeSerif" w:hAnsi="FreeSerif"/>
          <w:sz w:val="22"/>
        </w:rPr>
        <w:t>Au Congo de Léopold II, on coupe les mains des travailleurs qui n'ont pas récolté assez de caoutchouc. C'est documenté même dans les archives européennes de l'époque. Les estimations sérieuses parlent de 10 millions de morts entre 1885 et 1908, rien que dans cet « État indépendant du Congo ». Dix millions de morts, pour du caoutchouc. Le militant panafricaniste Banda Kani résume ça sans nuance :</w:t>
      </w:r>
    </w:p>
    <w:p>
      <w:pPr>
        <w:ind w:left="363" w:right="119"/>
        <w:spacing w:line="360" w:lineRule="auto"/>
        <w:pBdr>
          <w:left w:val="single" w:sz="16" w:space="18" w:color="A07820"/>
        </w:pBdr>
      </w:pPr>
      <w:r>
        <w:rPr>
          <w:rFonts w:ascii="FreeSerif" w:hAnsi="FreeSerif"/>
          <w:i/>
          <w:color w:val="8B1A1A"/>
          <w:sz w:val="22"/>
        </w:rPr>
        <w:t>« Tous les coups sont permis : crimes inexplicables, génocide, meurtre à ciel ouvert, coupage de mains, de pieds, d'oreilles, crime rituel, coupage de tête, déportation, versement de napalm. »</w:t>
        <w:br/>
        <w:t>— Banda Kani, 2022</w:t>
      </w:r>
    </w:p>
    <w:p>
      <w:pPr>
        <w:spacing w:after="60"/>
        <w:ind w:firstLine="567"/>
      </w:pPr>
      <w:r>
        <w:rPr>
          <w:rFonts w:ascii="FreeSerif" w:hAnsi="FreeSerif"/>
          <w:sz w:val="22"/>
        </w:rPr>
        <w:t>On peut discuter le ton de cette phrase. On ne peut pas discuter le fond : toute la panoplie de la terreur a été utilisée dans un seul but, installer la peur comme méthode de gouvernement d'un continent entier.</w:t>
      </w:r>
    </w:p>
    <w:p>
      <w:pPr>
        <w:spacing w:after="60"/>
        <w:ind w:firstLine="567"/>
      </w:pPr>
      <w:r>
        <w:rPr>
          <w:rFonts w:ascii="FreeSerif" w:hAnsi="FreeSerif"/>
          <w:sz w:val="22"/>
        </w:rPr>
        <w:t>Car c'est bien de gouvernement qu'on parle. La violence coloniale n'est pas un dérapage isolé, c'est une méthode. Elle vise à casser les structures politiques déjà existantes, ces empires et sultanats décrits dans les deux premiers chapitres, pour les remplacer par une administration dont la seule légitimité est la force. On récoltera les fruits de cette destruction pendant un siècle et demi, et on appellera ça « l'instabilité africaine ». Le mécanisme est cynique. Il est aussi terriblement efficace.</w:t>
      </w:r>
    </w:p>
    <w:p>
      <w:pPr>
        <w:spacing w:before="280" w:after="120"/>
        <w:pBdr>
          <w:bottom w:val="single" w:sz="7" w:space="3" w:color="A07820"/>
        </w:pBdr>
      </w:pPr>
      <w:r>
        <w:rPr>
          <w:rFonts w:ascii="FreeSerif" w:hAnsi="FreeSerif"/>
          <w:b/>
          <w:color w:val="2C3A4A"/>
          <w:sz w:val="22"/>
        </w:rPr>
        <w:t>L'Algérie, laboratoire de la terreur coloniale</w:t>
      </w:r>
    </w:p>
    <w:p>
      <w:pPr>
        <w:spacing w:after="60"/>
      </w:pPr>
      <w:r>
        <w:rPr>
          <w:rFonts w:ascii="FreeSerif" w:hAnsi="FreeSerif"/>
          <w:sz w:val="22"/>
        </w:rPr>
        <w:t>Berlin, en 1884, ne fait qu'organiser entre Européens une méthode déjà rodée depuis cinquante ans en Algérie. Un officier français débarqué en 1830 découvre une terre qu'on lui avait présentée comme « sauvage et inhabitée », et qu'il trouve couverte de jolies maisons entourées de jardins, avec une végétation superbe et des aqueducs qui alimentent la capitale. Le maréchal Bugeaud lui-même reconnaît que l'Algérie produit beaucoup de grains et de bétail, et que l'étendue des terres cultivées prouve une population bien plus nombreuse que ce qu'on avait annoncé en France. Un autre témoin note que presque tous les hommes savent lire et compter, alors qu'en France, à la même époque, 40 % des gens sont analphabètes. Les soldats venus « civiliser » étaient donc, en moyenne, moins instruits que les gens qu'ils venaient soumettre.</w:t>
      </w:r>
    </w:p>
    <w:p>
      <w:pPr>
        <w:spacing w:after="60"/>
        <w:ind w:firstLine="567"/>
      </w:pPr>
      <w:r>
        <w:rPr>
          <w:rFonts w:ascii="FreeSerif" w:hAnsi="FreeSerif"/>
          <w:sz w:val="22"/>
        </w:rPr>
        <w:t>Le mensonge de la terre vide et sauvage, déjà vu pour le Sahel, a donc aussi sa version algérienne, démentie par les propres témoins de l'époque.</w:t>
      </w:r>
    </w:p>
    <w:p>
      <w:pPr>
        <w:spacing w:after="60"/>
        <w:ind w:firstLine="567"/>
      </w:pPr>
      <w:r>
        <w:rPr>
          <w:rFonts w:ascii="FreeSerif" w:hAnsi="FreeSerif"/>
          <w:sz w:val="22"/>
        </w:rPr>
        <w:t>Ce qui suit ne laisse aucun doute sur les intentions. Le ministre de la Guerre écrit qu'il faut « refouler au loin, exterminer même » la population, et que « le ravage, l'incendie, la ruine de l'agriculture » sont peut-être les seuls moyens d'imposer la domination française. Un haut responsable ordonne de « boucher les conduites d'eau avec la tête du premier habitant que vous rencontrerez ». En avril 1832, des soldats français massacrent une tribu entière désarmée, environ 12 000 morts selon les estimations ; le butin, dont des bijoux encore attachés à des morceaux de peau, est vendu sur un marché.</w:t>
      </w:r>
    </w:p>
    <w:p>
      <w:pPr>
        <w:spacing w:after="60"/>
        <w:ind w:firstLine="567"/>
      </w:pPr>
      <w:r>
        <w:rPr>
          <w:rFonts w:ascii="FreeSerif" w:hAnsi="FreeSerif"/>
          <w:sz w:val="22"/>
        </w:rPr>
        <w:t>Un colonel résume la doctrine sans détour : « Toutes les populations qui n'acceptent pas nos conditions doivent être rasées [...] l'herbe ne doit plus pousser là où l'armée française a mis le pied. » Un futur maréchal, dans une lettre à sa femme, raconte sur un ton tranquille l'incendie prévu de vingt villages qui refusent de payer un impôt. En juin 1845, une tribu entière se réfugie dans des grottes de montagne pour échapper aux colonnes qui brûlent tout sur leur passage. L'ordre donné est simple : « Enfumez-les comme des renards. » Un témoin décrit la scène : les cris des hommes, des femmes, des enfants et des animaux, les roches qui s'effondrent sous la chaleur. Au matin, on compte 760 corps, humains et animaux mêlés. Quelques jours plus tard, le même officier découvre 500 personnes réfugiées dans une autre grotte et ordonne de murer toutes les issues : « Je fais un vaste cimetière. »</w:t>
      </w:r>
    </w:p>
    <w:p>
      <w:pPr>
        <w:spacing w:after="60"/>
        <w:ind w:firstLine="567"/>
      </w:pPr>
      <w:r>
        <w:rPr>
          <w:rFonts w:ascii="FreeSerif" w:hAnsi="FreeSerif"/>
          <w:sz w:val="22"/>
        </w:rPr>
        <w:t>D'autres lettres racontent, sans le moindre embarras, comment on tuait tous les hommes jusqu'à quinze ans, comment on gardait des femmes en otage et vendait les autres comme du bétail, comment on collectionnait des oreilles coupées comme trophées. Interrogé sur ces pratiques par des députés, le ministre de la Guerre répond sans ciller : « En Europe, un tel acte serait horrible. En Afrique, c'est la guerre. » La civilisation, déjà à l'époque, avait deux morales différentes selon la couleur de peau des victimes.</w:t>
      </w:r>
    </w:p>
    <w:p>
      <w:pPr>
        <w:spacing w:after="60"/>
        <w:ind w:firstLine="567"/>
      </w:pPr>
      <w:r>
        <w:rPr>
          <w:rFonts w:ascii="FreeSerif" w:hAnsi="FreeSerif"/>
          <w:sz w:val="22"/>
        </w:rPr>
        <w:t>L'adversaire algérien, l'émir Abd el-Kader, offre un contraste total : il promet une récompense à qui ramène un soldat français vivant et bien traité, et punit sévèrement quiconque maltraite un prisonnier. Une tête coupée, en revanche, ne vaut presque rien à ses yeux : une punition, pas une récompense. La vraie question n'est donc pas de savoir qui était « civilisé » et qui ne l'était pas. La réponse est déjà dans les faits.</w:t>
      </w:r>
    </w:p>
    <w:p>
      <w:pPr>
        <w:spacing w:after="60"/>
        <w:ind w:firstLine="567"/>
      </w:pPr>
      <w:r>
        <w:rPr>
          <w:rFonts w:ascii="FreeSerif" w:hAnsi="FreeSerif"/>
          <w:sz w:val="22"/>
        </w:rPr>
        <w:t>Ces témoignages d'époque ont servi, bien plus tard, à un documentaire proposé aux lycées français. Refusé. La raison donnée par écrit mérite d'être connue : le film, « quoique très correctement réalisé et basé sur des documents indiscutables », allait « à l'encontre de toutes les idées qui servent de base à l'enseignement de la pénétration française en Afrique du Nord ». Autrement dit : l'histoire était vraie, mais elle dérangeait le récit officiel, donc elle a été écartée des salles de classe. Ce n'est pas de l'éducation, c'est de l'endoctrinement.</w:t>
      </w:r>
    </w:p>
    <w:p>
      <w:pPr>
        <w:spacing w:before="280" w:after="120"/>
        <w:pBdr>
          <w:bottom w:val="single" w:sz="7" w:space="3" w:color="A07820"/>
        </w:pBdr>
      </w:pPr>
      <w:r>
        <w:rPr>
          <w:rFonts w:ascii="FreeSerif" w:hAnsi="FreeSerif"/>
          <w:b/>
          <w:color w:val="2C3A4A"/>
          <w:sz w:val="22"/>
        </w:rPr>
        <w:t>Une lettre datée du 13 septembre 1898</w:t>
      </w:r>
    </w:p>
    <w:p>
      <w:pPr>
        <w:spacing w:after="60"/>
      </w:pPr>
      <w:r>
        <w:rPr>
          <w:rFonts w:ascii="FreeSerif" w:hAnsi="FreeSerif"/>
          <w:sz w:val="22"/>
        </w:rPr>
        <w:t xml:space="preserve">Derrière les discours sur la civilisation, les archives coloniales contiennent parfois des documents qui n'ont besoin d'aucun commentaire. Le 13 septembre 1898, un gouverneur français signe une instruction pour ses officiers au Soudan français, l'actuel Mali. L'ordre est d'une clarté sans détour : détruire les populations qui résistent, </w:t>
      </w:r>
      <w:r>
        <w:rPr>
          <w:rFonts w:ascii="FreeSerif" w:hAnsi="FreeSerif"/>
          <w:b/>
          <w:sz w:val="22"/>
        </w:rPr>
        <w:t>empoisonner les puits</w:t>
      </w:r>
      <w:r>
        <w:rPr>
          <w:rFonts w:ascii="FreeSerif" w:hAnsi="FreeSerif"/>
          <w:sz w:val="22"/>
        </w:rPr>
        <w:t>, éliminer tout ce qui pourrait devenir un centre de résistance. Un officier de la même époque note, dans un autre document, que « l'aviation viendra un jour les éliminer tous » — une logique d'extermination qu'il projette dans le futur, alors qu'elle est déjà à l'œuvre au présent.</w:t>
      </w:r>
    </w:p>
    <w:p>
      <w:pPr>
        <w:spacing w:after="60"/>
        <w:ind w:firstLine="567"/>
      </w:pPr>
      <w:r>
        <w:rPr>
          <w:rFonts w:ascii="FreeSerif" w:hAnsi="FreeSerif"/>
          <w:sz w:val="22"/>
        </w:rPr>
        <w:t>Cette lettre, conservée dans les archives françaises, n'a jamais été citée dans les livres scolaires de la République française. Le premier ministre malien Choguel Maïga la cite personnellement en 2024, en possède une copie, et rappelle le contexte : les populations maliennes se cachaient dans les forêts, cachaient leurs animaux sous des moustiquaires, mouraient en fuyant vers la Guinée ou l'Algérie, parfois des membres de sa propre famille. « Ils sont leurs amis ? Ils sont les amis de leurs intérêts », conclut-il.</w:t>
      </w:r>
    </w:p>
    <w:p>
      <w:pPr>
        <w:spacing w:after="60"/>
        <w:ind w:firstLine="567"/>
      </w:pPr>
      <w:r>
        <w:rPr>
          <w:rFonts w:ascii="FreeSerif" w:hAnsi="FreeSerif"/>
          <w:sz w:val="22"/>
        </w:rPr>
        <w:t>Cette instruction n'est pas un dérapage isolé d'un soldat un peu trop nerveux. C'est une politique officielle. Elle fait partie d'une décennie où toute résistance aux colonnes françaises au Soudan est punie par la destruction des villages, l'incendie des récoltes, l'assassinat des chefs. Ce n'est pas un secret, c'est un choix d'administration que Paris a couvert et financé, et dont il a même promu les auteurs. La même logique, affamer, isoler, terroriser pour régner, se retrouve deux siècles plus tard dans les sanctions de la CEDEAO, l'embargo sur le carburant, la pression sur les devises. Les outils changent. La logique reste la même.</w:t>
      </w:r>
    </w:p>
    <w:p>
      <w:pPr>
        <w:spacing w:before="280" w:after="120"/>
        <w:pBdr>
          <w:bottom w:val="single" w:sz="7" w:space="3" w:color="A07820"/>
        </w:pBdr>
      </w:pPr>
      <w:r>
        <w:rPr>
          <w:rFonts w:ascii="FreeSerif" w:hAnsi="FreeSerif"/>
          <w:b/>
          <w:color w:val="2C3A4A"/>
          <w:sz w:val="22"/>
        </w:rPr>
        <w:t>La Côte d'Ivoire, 1949-1950 : la répression, et la facture</w:t>
      </w:r>
    </w:p>
    <w:p>
      <w:pPr>
        <w:spacing w:after="60"/>
      </w:pPr>
      <w:r>
        <w:rPr>
          <w:rFonts w:ascii="FreeSerif" w:hAnsi="FreeSerif"/>
          <w:sz w:val="22"/>
        </w:rPr>
        <w:t xml:space="preserve">La terreur coloniale ne s'arrête pas au XIXe siècle. Le cinéaste breton René Vautier, ancien résistant devenu réalisateur, la filme en 1950 dans un documentaire appelé </w:t>
      </w:r>
      <w:r>
        <w:rPr>
          <w:rFonts w:ascii="FreeSerif" w:hAnsi="FreeSerif"/>
          <w:i/>
          <w:sz w:val="22"/>
        </w:rPr>
        <w:t>Afrique 50</w:t>
      </w:r>
      <w:r>
        <w:rPr>
          <w:rFonts w:ascii="FreeSerif" w:hAnsi="FreeSerif"/>
          <w:sz w:val="22"/>
        </w:rPr>
        <w:t>, commandé par la Ligue de l'enseignement française et censuré par l'État français pendant plus de quarante ans avant d'être enfin reconnu en 1996. Envoyé filmer « la réalité des colonies », il rencontre sur place des militants du Rassemblement démocratique africain (RDA), fondé en 1946 par d'anciens tirailleurs revenus de la Seconde Guerre mondiale, des hommes qui s'étaient battus contre le racisme nazi pour retrouver, chez eux, le racisme colonial. Il choisit de filmer avec eux, contre les autorités coloniales, en violation d'un décret signé par Pierre Laval, un ministre exécuté en 1945 pour avoir collaboré avec l'Allemagne nazie.</w:t>
      </w:r>
    </w:p>
    <w:p>
      <w:pPr>
        <w:spacing w:after="60"/>
        <w:ind w:firstLine="567"/>
      </w:pPr>
      <w:r>
        <w:rPr>
          <w:rFonts w:ascii="FreeSerif" w:hAnsi="FreeSerif"/>
          <w:sz w:val="22"/>
        </w:rPr>
        <w:t>Le film montre d'abord les chiffres : en 1949, deux grandes compagnies coloniales affichent 650 et 365 millions de francs de profits sur des champs d'arachides travaillés par des femmes et des enfants africains, pendant qu'un barrage sur le Niger fournit l'électricité aux quartiers européens alors que ses vannes, utilisées par les péniches des compagnies, restent actionnées à la main : la main-d'œuvre africaine payée cinquante francs par jour coûte moins cher que l'entretien d'une machine. Le travail forcé, officiellement aboli en 1946, continue sous une autre forme : il faut payer l'impôt colonial en argent, ce qui oblige les hommes à travailler pour les compagnies au tarif qu'elles fixent elles-mêmes.</w:t>
      </w:r>
    </w:p>
    <w:p>
      <w:pPr>
        <w:spacing w:after="60"/>
        <w:ind w:firstLine="567"/>
      </w:pPr>
      <w:r>
        <w:rPr>
          <w:rFonts w:ascii="FreeSerif" w:hAnsi="FreeSerif"/>
          <w:sz w:val="22"/>
        </w:rPr>
        <w:t>Refuser de payer cet impôt a un prix précis. Le 27 février 1949, à cinq heures du matin, des troupes coloniales encerclent le village de Palaka, dans le nord de la Côte d'Ivoire, dont le chef n'avait pas pu réunir les 3 700 francs réclamés. Elles tirent, brûlent, tuent. Le chef du village est abattu d'une balle dans la nuque. Un bébé de sept mois est tué, le crâne emporté par une balle. Une femme enceinte meurt de deux balles dans le ventre. Le bilan officiel compte quatre morts ; les archives africaines en comptent bien plus.</w:t>
      </w:r>
    </w:p>
    <w:p>
      <w:pPr>
        <w:spacing w:after="60"/>
        <w:ind w:firstLine="567"/>
      </w:pPr>
      <w:r>
        <w:rPr>
          <w:rFonts w:ascii="FreeSerif" w:hAnsi="FreeSerif"/>
          <w:sz w:val="22"/>
        </w:rPr>
        <w:t>La répression s'étend à mesure que le RDA se mobilise : des villes entières sont réduites en ruines, la même année où la France commémore les martyrs d'Oradour-sur-Glane, exterminés par les nazis, sans jamais voir de lien avec ce qu'elle inflige elle-même en Afrique. Entre octobre 1949 et février 1950, plus de 400 Africains sont jugés à Abidjan, le plus grand procès politique jamais organisé en Afrique noire. Lors d'une manifestation pacifique, un commandant colonial ordonne de charger la foule : quatorze Africains sont tués, plus de cinquante blessés, aucun Européen touché. Une enquête menée sur place révélera que ce ne sont pas les troupes coloniales qui ont tiré ce jour-là, mais des colons européens armés, dans un climat de panique entretenu pendant des semaines — dont le juge local, dont les propos rapportés à l'époque trahissaient la nervosité et la mauvaise conscience. Ce même juge bénéficiera d'un non-lieu.</w:t>
      </w:r>
    </w:p>
    <w:p>
      <w:pPr>
        <w:spacing w:after="60"/>
        <w:ind w:firstLine="567"/>
      </w:pPr>
      <w:r>
        <w:rPr>
          <w:rFonts w:ascii="FreeSerif" w:hAnsi="FreeSerif"/>
          <w:sz w:val="22"/>
        </w:rPr>
        <w:t>Voilà le décor planté à Berlin : un continent nié, découpé, terrorisé. Mais les cartes du chancelier Bismarck avaient oublié un détail important : les peuples qu'elles découpaient allaient se battre, les armes à la main, pendant des décennies.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4 — Les résistances qu'on a oubliées</w:t>
      </w:r>
    </w:p>
    <w:p>
      <w:pPr>
        <w:spacing w:after="60"/>
      </w:pPr>
      <w:r>
        <w:rPr>
          <w:rFonts w:ascii="FreeSerif" w:hAnsi="FreeSerif"/>
          <w:sz w:val="22"/>
        </w:rPr>
        <w:t>Guélémou, 29 septembre 1898. À l'aube, des soldats français encerclent le campement d'un vieil homme de presque soixante-dix ans. Quand le futur général Henri Gouraud s'approche pour le capturer, il ne capture pas un simple chef de bande. Il met fin à seize années de guerre. Cet homme s'appelle Samory Touré. Depuis le début des années 1880, il tient tête à la première armée d'Europe. Déporté au Gabon, il y meurt en 1900, loin de l'empire qu'il avait construit. La France célèbre sa capture comme une victoire. Elle évite de dire combien elle lui avait coûté.</w:t>
      </w:r>
    </w:p>
    <w:p>
      <w:pPr>
        <w:spacing w:before="280" w:after="120"/>
        <w:pBdr>
          <w:bottom w:val="single" w:sz="7" w:space="3" w:color="A07820"/>
        </w:pBdr>
      </w:pPr>
      <w:r>
        <w:rPr>
          <w:rFonts w:ascii="FreeSerif" w:hAnsi="FreeSerif"/>
          <w:b/>
          <w:color w:val="2C3A4A"/>
          <w:sz w:val="22"/>
        </w:rPr>
        <w:t>Seize ans face à la France</w:t>
      </w:r>
    </w:p>
    <w:p>
      <w:pPr>
        <w:spacing w:after="60"/>
      </w:pPr>
      <w:r>
        <w:rPr>
          <w:rFonts w:ascii="FreeSerif" w:hAnsi="FreeSerif"/>
          <w:sz w:val="22"/>
        </w:rPr>
        <w:t>Samory Touré, né vers 1830, fonde l'empire du Wassoulou, à cheval sur les actuels Mali, Guinée et Côte d'Ivoire, et mène une résistance armée de seize ans contre la France. Seize ans, c'est énorme : aucune puissance européenne de l'époque n'a affronté en Afrique de l'Ouest un adversaire capable de tenir aussi longtemps. Chaque général français envoyé pour l'arrêter revient bredouille, parfois battu, toujours épuisé.</w:t>
      </w:r>
    </w:p>
    <w:p>
      <w:pPr>
        <w:spacing w:after="60"/>
        <w:ind w:firstLine="567"/>
      </w:pPr>
      <w:r>
        <w:rPr>
          <w:rFonts w:ascii="FreeSerif" w:hAnsi="FreeSerif"/>
          <w:sz w:val="22"/>
        </w:rPr>
        <w:t>Samory améliore ses tactiques à chaque combat, oblige les généraux français à mener des campagnes coûteuses en hommes et en argent, et déplace son empire vers l'est pour échapper à l'étau. Aujourd'hui on appellerait ça une guerre d'usure : quand on ne peut pas gagner face à un ennemi mieux armé, on évite l'affrontement direct, on frappe, on se déplace, et on rend chaque kilomètre conquis tellement coûteux que la conquête devient un gouffre financier.</w:t>
      </w:r>
    </w:p>
    <w:p>
      <w:pPr>
        <w:spacing w:after="60"/>
        <w:ind w:firstLine="567"/>
      </w:pPr>
      <w:r>
        <w:rPr>
          <w:rFonts w:ascii="FreeSerif" w:hAnsi="FreeSerif"/>
          <w:sz w:val="22"/>
        </w:rPr>
        <w:t>Samory ne se contente pas de combattre : il s'organise pour durer. Ses forgerons réparent les fusils pris à l'ennemi et en fabriquent des copies, une petite industrie d'armement au cœur de la savane. Il joue de la rivalité entre Français et Britanniques, négocie, signe des traités quand ça l'arrange, les annule quand il redevient plus fort. Bref, il fait tout ce que fait un État souverain en guerre. Capturé finalement en 1898, déporté, puis oublié.</w:t>
      </w:r>
    </w:p>
    <w:p>
      <w:pPr>
        <w:spacing w:after="60"/>
        <w:ind w:firstLine="567"/>
      </w:pPr>
      <w:r>
        <w:rPr>
          <w:rFonts w:ascii="FreeSerif" w:hAnsi="FreeSerif"/>
          <w:sz w:val="22"/>
        </w:rPr>
        <w:t>C'était un chef d'État qui a refusé de se soumettre plus longtemps que tous les autres, et c'est exactement pour ça qu'il fallait le faire disparaître des mémoires. Un résistant dont on se souvient devient un modèle. Et la domination n'aime pas les modèles.</w:t>
      </w:r>
    </w:p>
    <w:p>
      <w:pPr>
        <w:spacing w:before="200" w:after="80"/>
      </w:pPr>
      <w:r>
        <w:rPr>
          <w:rFonts w:ascii="FreeSerif" w:hAnsi="FreeSerif"/>
          <w:b/>
          <w:color w:val="2C3A4A"/>
          <w:sz w:val="20"/>
        </w:rPr>
        <w:t>Le Coran de Samory : la Guinée réclame ses affaires</w:t>
      </w:r>
    </w:p>
    <w:p>
      <w:pPr>
        <w:spacing w:after="60"/>
      </w:pPr>
      <w:r>
        <w:rPr>
          <w:rFonts w:ascii="FreeSerif" w:hAnsi="FreeSerif"/>
          <w:sz w:val="22"/>
        </w:rPr>
        <w:t>Cent cinquante ans après sa capture, la Guinée a lancé une démarche diplomatique officielle pour récupérer les objets personnels de Samory Touré, confisqués à ce moment-là. Il y a d'abord son Coran, mais aussi son bonnet, sa tunique de guerre, son chasse-mouche, des manuscrits et des sabres, aujourd'hui conservés dans des musées français, dont le musée de l'Armée à Paris. Une délégation guinéenne s'est rendue en France en juin pour examiner ces objets, et Conakry poursuit depuis un travail d'identification de tous les biens guinéens dispersés dans les villes françaises.</w:t>
      </w:r>
    </w:p>
    <w:p>
      <w:pPr>
        <w:spacing w:after="60"/>
        <w:ind w:firstLine="567"/>
      </w:pPr>
      <w:r>
        <w:rPr>
          <w:rFonts w:ascii="FreeSerif" w:hAnsi="FreeSerif"/>
          <w:sz w:val="22"/>
        </w:rPr>
        <w:t>Ce dossier n'est pas un cas isolé. On estime qu'entre 90 000 et 150 000 œuvres africaines se trouvent en France, une masse qui s'explique presque entièrement par la colonisation : trophées de guerre, objets pillés, pièces collectées par des administrateurs ou des missionnaires, avant de finir dans des musées comme le Quai Branly. Des trésors royaux et des objets sacrés ont été envoyés en France pour servir de preuve de la puissance coloniale : le Coran de Samory n'est pas un livre de prière conservé par hasard, c'est un trophée de guerre exposé comme tel. Le garder, c'est priver aujourd'hui encore tout un pays d'une partie de son patrimoine.</w:t>
      </w:r>
    </w:p>
    <w:p>
      <w:pPr>
        <w:spacing w:before="280" w:after="120"/>
        <w:pBdr>
          <w:bottom w:val="single" w:sz="7" w:space="3" w:color="A07820"/>
        </w:pBdr>
      </w:pPr>
      <w:r>
        <w:rPr>
          <w:rFonts w:ascii="FreeSerif" w:hAnsi="FreeSerif"/>
          <w:b/>
          <w:color w:val="2C3A4A"/>
          <w:sz w:val="22"/>
        </w:rPr>
        <w:t>Ceux qui ont dit non</w:t>
      </w:r>
    </w:p>
    <w:p>
      <w:pPr>
        <w:spacing w:after="60"/>
      </w:pPr>
      <w:r>
        <w:rPr>
          <w:rFonts w:ascii="FreeSerif" w:hAnsi="FreeSerif"/>
          <w:sz w:val="22"/>
        </w:rPr>
        <w:t>Samory n'était pas seul. Partout au Sahel, la conquête a rencontré des hommes qui ont préféré la guerre, parfois la mort, plutôt que de se rendre.</w:t>
      </w:r>
    </w:p>
    <w:p>
      <w:pPr>
        <w:spacing w:after="60"/>
        <w:ind w:firstLine="567"/>
      </w:pPr>
      <w:r>
        <w:rPr>
          <w:rFonts w:ascii="FreeSerif" w:hAnsi="FreeSerif"/>
          <w:b/>
          <w:sz w:val="22"/>
        </w:rPr>
        <w:t>Babemba Traoré</w:t>
      </w:r>
      <w:r>
        <w:rPr>
          <w:rFonts w:ascii="FreeSerif" w:hAnsi="FreeSerif"/>
          <w:sz w:val="22"/>
        </w:rPr>
        <w:t>, roi du Kenédougou dans l'actuel Mali, voit en 1898 les troupes françaises assiéger sa capitale, Sikasso, protégée par une grande muraille que l'artillerie finit par percer. Quand la chute devient inévitable, Babemba se donne la mort plutôt que de se rendre. Ce geste reste, dans la mémoire malienne, la définition même du refus : on peut prendre la ville, pas le roi.</w:t>
      </w:r>
    </w:p>
    <w:p>
      <w:pPr>
        <w:spacing w:after="60"/>
        <w:ind w:firstLine="567"/>
      </w:pPr>
      <w:r>
        <w:rPr>
          <w:rFonts w:ascii="FreeSerif" w:hAnsi="FreeSerif"/>
          <w:b/>
          <w:sz w:val="22"/>
        </w:rPr>
        <w:t>Rabah Fadlallah</w:t>
      </w:r>
      <w:r>
        <w:rPr>
          <w:rFonts w:ascii="FreeSerif" w:hAnsi="FreeSerif"/>
          <w:sz w:val="22"/>
        </w:rPr>
        <w:t xml:space="preserve"> conquiert le sultanat du Bornou et résiste à la France jusqu'en 1900, où il meurt à la bataille de Kousseri, dans l'actuel Cameroun.</w:t>
      </w:r>
    </w:p>
    <w:p>
      <w:pPr>
        <w:spacing w:after="60"/>
        <w:ind w:firstLine="567"/>
      </w:pPr>
      <w:r>
        <w:rPr>
          <w:rFonts w:ascii="FreeSerif" w:hAnsi="FreeSerif"/>
          <w:sz w:val="22"/>
        </w:rPr>
        <w:t xml:space="preserve">Avant eux, </w:t>
      </w:r>
      <w:r>
        <w:rPr>
          <w:rFonts w:ascii="FreeSerif" w:hAnsi="FreeSerif"/>
          <w:b/>
          <w:sz w:val="22"/>
        </w:rPr>
        <w:t>El Hadj Omar Tall</w:t>
      </w:r>
      <w:r>
        <w:rPr>
          <w:rFonts w:ascii="FreeSerif" w:hAnsi="FreeSerif"/>
          <w:sz w:val="22"/>
        </w:rPr>
        <w:t>, fondateur d'un État religieux couvrant le Mali, la Guinée et le Sénégal actuels, avait mené au XIXe siècle la résistance à la colonisation française, avant de disparaître dans une grotte au nord du Mali en 1864.</w:t>
      </w:r>
    </w:p>
    <w:p>
      <w:pPr>
        <w:spacing w:before="280" w:after="120"/>
        <w:pBdr>
          <w:bottom w:val="single" w:sz="7" w:space="3" w:color="A07820"/>
        </w:pBdr>
      </w:pPr>
      <w:r>
        <w:rPr>
          <w:rFonts w:ascii="FreeSerif" w:hAnsi="FreeSerif"/>
          <w:b/>
          <w:color w:val="2C3A4A"/>
          <w:sz w:val="22"/>
        </w:rPr>
        <w:t>Tableau des résistants</w:t>
      </w:r>
    </w:p>
    <w:p>
      <w:pPr>
        <w:spacing w:before="120" w:after="0"/>
      </w:pPr>
    </w:p>
    <w:p>
      <w:pPr>
        <w:spacing w:after="20"/>
      </w:pPr>
      <w:r>
        <w:rPr>
          <w:rFonts w:ascii="FreeSerif" w:hAnsi="FreeSerif"/>
          <w:i/>
          <w:color w:val="2C3A4A"/>
          <w:sz w:val="18"/>
        </w:rPr>
        <w:t>Personne</w:t>
      </w:r>
      <w:r>
        <w:rPr>
          <w:rFonts w:ascii="FreeSerif" w:hAnsi="FreeSerif"/>
          <w:color w:val="2C3A4A"/>
          <w:sz w:val="18"/>
        </w:rPr>
        <w:t xml:space="preserve">  |  </w:t>
      </w:r>
      <w:r>
        <w:rPr>
          <w:rFonts w:ascii="FreeSerif" w:hAnsi="FreeSerif"/>
          <w:i/>
          <w:color w:val="2C3A4A"/>
          <w:sz w:val="18"/>
        </w:rPr>
        <w:t>Résistance</w:t>
      </w:r>
      <w:r>
        <w:rPr>
          <w:rFonts w:ascii="FreeSerif" w:hAnsi="FreeSerif"/>
          <w:color w:val="2C3A4A"/>
          <w:sz w:val="18"/>
        </w:rPr>
        <w:t xml:space="preserve">  |  </w:t>
      </w:r>
      <w:r>
        <w:rPr>
          <w:rFonts w:ascii="FreeSerif" w:hAnsi="FreeSerif"/>
          <w:i/>
          <w:color w:val="2C3A4A"/>
          <w:sz w:val="18"/>
        </w:rPr>
        <w:t>Fin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El Hadj Omar Tall</w:t>
      </w:r>
      <w:r>
        <w:rPr>
          <w:rFonts w:ascii="FreeSerif" w:hAnsi="FreeSerif"/>
          <w:color w:val="2C3A4A"/>
          <w:sz w:val="18"/>
        </w:rPr>
        <w:t xml:space="preserve">  —  </w:t>
      </w:r>
      <w:r>
        <w:rPr>
          <w:rFonts w:ascii="FreeSerif" w:hAnsi="FreeSerif"/>
          <w:color w:val="3C3C3C"/>
          <w:sz w:val="18"/>
        </w:rPr>
        <w:t>Résistance religieuse à la colonisation</w:t>
      </w:r>
      <w:r>
        <w:rPr>
          <w:rFonts w:ascii="FreeSerif" w:hAnsi="FreeSerif"/>
          <w:color w:val="2C3A4A"/>
          <w:sz w:val="18"/>
        </w:rPr>
        <w:t xml:space="preserve">  —  </w:t>
      </w:r>
      <w:r>
        <w:rPr>
          <w:rFonts w:ascii="FreeSerif" w:hAnsi="FreeSerif"/>
          <w:color w:val="3C3C3C"/>
          <w:sz w:val="18"/>
        </w:rPr>
        <w:t>Disparaît dans une grotte au nord du Mali (1864)</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Samory Touré (né vers 1830)</w:t>
      </w:r>
      <w:r>
        <w:rPr>
          <w:rFonts w:ascii="FreeSerif" w:hAnsi="FreeSerif"/>
          <w:color w:val="2C3A4A"/>
          <w:sz w:val="18"/>
        </w:rPr>
        <w:t xml:space="preserve">  —  </w:t>
      </w:r>
      <w:r>
        <w:rPr>
          <w:rFonts w:ascii="FreeSerif" w:hAnsi="FreeSerif"/>
          <w:color w:val="3C3C3C"/>
          <w:sz w:val="18"/>
        </w:rPr>
        <w:t>Seize ans de résistance armée</w:t>
      </w:r>
      <w:r>
        <w:rPr>
          <w:rFonts w:ascii="FreeSerif" w:hAnsi="FreeSerif"/>
          <w:color w:val="2C3A4A"/>
          <w:sz w:val="18"/>
        </w:rPr>
        <w:t xml:space="preserve">  —  </w:t>
      </w:r>
      <w:r>
        <w:rPr>
          <w:rFonts w:ascii="FreeSerif" w:hAnsi="FreeSerif"/>
          <w:color w:val="3C3C3C"/>
          <w:sz w:val="18"/>
        </w:rPr>
        <w:t>Capturé en 1898, déporté, mort au Gabon en 1900</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Babemba Traoré</w:t>
      </w:r>
      <w:r>
        <w:rPr>
          <w:rFonts w:ascii="FreeSerif" w:hAnsi="FreeSerif"/>
          <w:color w:val="2C3A4A"/>
          <w:sz w:val="18"/>
        </w:rPr>
        <w:t xml:space="preserve">  —  </w:t>
      </w:r>
      <w:r>
        <w:rPr>
          <w:rFonts w:ascii="FreeSerif" w:hAnsi="FreeSerif"/>
          <w:color w:val="3C3C3C"/>
          <w:sz w:val="18"/>
        </w:rPr>
        <w:t>Roi du Kenédougou</w:t>
      </w:r>
      <w:r>
        <w:rPr>
          <w:rFonts w:ascii="FreeSerif" w:hAnsi="FreeSerif"/>
          <w:color w:val="2C3A4A"/>
          <w:sz w:val="18"/>
        </w:rPr>
        <w:t xml:space="preserve">  —  </w:t>
      </w:r>
      <w:r>
        <w:rPr>
          <w:rFonts w:ascii="FreeSerif" w:hAnsi="FreeSerif"/>
          <w:color w:val="3C3C3C"/>
          <w:sz w:val="18"/>
        </w:rPr>
        <w:t>Se donne la mort à Sikasso en 1898 plutôt que se rendre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Rabah Fadlallah</w:t>
      </w:r>
      <w:r>
        <w:rPr>
          <w:rFonts w:ascii="FreeSerif" w:hAnsi="FreeSerif"/>
          <w:color w:val="2C3A4A"/>
          <w:sz w:val="18"/>
        </w:rPr>
        <w:t xml:space="preserve">  —  </w:t>
      </w:r>
      <w:r>
        <w:rPr>
          <w:rFonts w:ascii="FreeSerif" w:hAnsi="FreeSerif"/>
          <w:color w:val="3C3C3C"/>
          <w:sz w:val="18"/>
        </w:rPr>
        <w:t>Conquérant du Bornou</w:t>
      </w:r>
      <w:r>
        <w:rPr>
          <w:rFonts w:ascii="FreeSerif" w:hAnsi="FreeSerif"/>
          <w:color w:val="2C3A4A"/>
          <w:sz w:val="18"/>
        </w:rPr>
        <w:t xml:space="preserve">  —  </w:t>
      </w:r>
      <w:r>
        <w:rPr>
          <w:rFonts w:ascii="FreeSerif" w:hAnsi="FreeSerif"/>
          <w:color w:val="3C3C3C"/>
          <w:sz w:val="18"/>
        </w:rPr>
        <w:t>Meurt à la bataille de Kousseri (1900)</w:t>
      </w:r>
    </w:p>
    <w:p>
      <w:pPr>
        <w:spacing w:before="0" w:after="120"/>
      </w:pPr>
    </w:p>
    <w:p>
      <w:pPr>
        <w:spacing w:after="60"/>
        <w:ind w:firstLine="567"/>
      </w:pPr>
      <w:r>
        <w:rPr>
          <w:rFonts w:ascii="FreeSerif" w:hAnsi="FreeSerif"/>
          <w:sz w:val="22"/>
        </w:rPr>
        <w:t>Aucun de ces noms n'apparaît dans les livres scolaires après l'indépendance. Tous apparaissent dans les discours des dirigeants de l'AES aujourd'hui.</w:t>
      </w:r>
    </w:p>
    <w:p>
      <w:pPr>
        <w:spacing w:before="280" w:after="120"/>
        <w:pBdr>
          <w:bottom w:val="single" w:sz="7" w:space="3" w:color="A07820"/>
        </w:pBdr>
      </w:pPr>
      <w:r>
        <w:rPr>
          <w:rFonts w:ascii="FreeSerif" w:hAnsi="FreeSerif"/>
          <w:b/>
          <w:color w:val="2C3A4A"/>
          <w:sz w:val="22"/>
        </w:rPr>
        <w:t>Une résistance qui ne s'arrête jamais</w:t>
      </w:r>
    </w:p>
    <w:p>
      <w:pPr>
        <w:spacing w:after="60"/>
      </w:pPr>
      <w:r>
        <w:rPr>
          <w:rFonts w:ascii="FreeSerif" w:hAnsi="FreeSerif"/>
          <w:sz w:val="22"/>
        </w:rPr>
        <w:t xml:space="preserve">La conquête « terminée » n'a pas mis fin aux refus. En pleine Première Guerre mondiale, en 1916-1917, une révolte touarègue menée par </w:t>
      </w:r>
      <w:r>
        <w:rPr>
          <w:rFonts w:ascii="FreeSerif" w:hAnsi="FreeSerif"/>
          <w:b/>
          <w:sz w:val="22"/>
        </w:rPr>
        <w:t>Kaocen</w:t>
      </w:r>
      <w:r>
        <w:rPr>
          <w:rFonts w:ascii="FreeSerif" w:hAnsi="FreeSerif"/>
          <w:sz w:val="22"/>
        </w:rPr>
        <w:t xml:space="preserve"> enflamme la région de l'Aïr, dans l'actuel Niger, et assiège la ville d'Agadez pendant des mois avant d'être écrasée dans le sang. La France était alors occupée à sacrifier ses propres soldats dans les tranchées de Verdun, mais elle trouvait quand même des forces pour tuer des Sahéliens qui refusaient l'ordre colonial.</w:t>
      </w:r>
    </w:p>
    <w:p>
      <w:pPr>
        <w:spacing w:after="60"/>
        <w:ind w:firstLine="567"/>
      </w:pPr>
      <w:r>
        <w:rPr>
          <w:rFonts w:ascii="FreeSerif" w:hAnsi="FreeSerif"/>
          <w:sz w:val="22"/>
        </w:rPr>
        <w:t>Trente ans après Berlin, alors que les cartes coloniales semblaient définitives, des Sahéliens prenaient encore les armes contre l'ordre qu'on leur avait imposé. La « pacification » dont parlaient les rapports coloniaux n'a jamais été une vraie paix. C'était une occupation sous tension permanente.</w:t>
      </w:r>
    </w:p>
    <w:p>
      <w:pPr>
        <w:spacing w:before="280" w:after="120"/>
        <w:pBdr>
          <w:bottom w:val="single" w:sz="7" w:space="3" w:color="A07820"/>
        </w:pBdr>
      </w:pPr>
      <w:r>
        <w:rPr>
          <w:rFonts w:ascii="FreeSerif" w:hAnsi="FreeSerif"/>
          <w:b/>
          <w:color w:val="2C3A4A"/>
          <w:sz w:val="22"/>
        </w:rPr>
        <w:t>Thiaroye, 1er décembre 1944 : un crime jamais totalement reconnu</w:t>
      </w:r>
    </w:p>
    <w:p>
      <w:pPr>
        <w:ind w:left="363" w:right="119"/>
        <w:spacing w:line="360" w:lineRule="auto"/>
        <w:pBdr>
          <w:left w:val="single" w:sz="16" w:space="18" w:color="A07820"/>
        </w:pBdr>
      </w:pPr>
      <w:r>
        <w:rPr>
          <w:rFonts w:ascii="FreeSerif" w:hAnsi="FreeSerif"/>
          <w:i/>
          <w:color w:val="8B1A1A"/>
          <w:sz w:val="22"/>
        </w:rPr>
        <w:t>« Vous avez libéré la France du nazisme. En récompense, on vous a désarmés, rassemblés, et fusillés. »</w:t>
        <w:br/>
        <w:t>— Albert Anatole Ayissi, journaliste</w:t>
      </w:r>
    </w:p>
    <w:p>
      <w:pPr>
        <w:spacing w:after="60"/>
        <w:ind w:firstLine="567"/>
      </w:pPr>
      <w:r>
        <w:rPr>
          <w:rFonts w:ascii="FreeSerif" w:hAnsi="FreeSerif"/>
          <w:sz w:val="22"/>
        </w:rPr>
        <w:t>Quand les Sahéliens ne se battaient pas contre la France, ils se battaient parfois pour elle, au même prix en vies humaines. Ils venaient de Guinée, du Mali, du Bénin, du Cameroun, du Sénégal. On les appelait « tirailleurs sénégalais », un nom pratique qui efface leur diversité réelle. Ils n'étaient pas tous sénégalais. Ils étaient africains, et ils avaient traversé l'océan pour défendre une France qu'ils ne connaissaient pas contre une idéologie raciste qui les visait, eux aussi.</w:t>
      </w:r>
    </w:p>
    <w:p>
      <w:pPr>
        <w:spacing w:after="60"/>
        <w:ind w:firstLine="567"/>
      </w:pPr>
      <w:r>
        <w:rPr>
          <w:rFonts w:ascii="FreeSerif" w:hAnsi="FreeSerif"/>
          <w:sz w:val="22"/>
        </w:rPr>
        <w:t>Faits prisonniers par les Allemands en juin 1940, ils passent leur captivité en France, les nazis ne voulant pas d'Africains sur leur propre territoire. Certains parviennent à s'évader et rejoignent la Résistance française. Après la Libération, un bateau de plusieurs centaines d'entre eux quitte Morlaix le 5 novembre 1944 pour Dakar. On leur avait promis de verser, une fois au pays, l'argent qui leur était dû pour leur temps de captivité. Première escale : Casablanca. Ceux qui débarquent là-bas ne reçoivent rien. La nouvelle se répand sur le bateau. À Dakar, au camp militaire de Thiaroye, les soldats réclament leur dû, le salaire promis, l'égalité de traitement avec les soldats français. Le 1er décembre 1944, l'armée française répond par les armes à ces demandes tout à fait légitimes. On les avait préalablement désarmés.</w:t>
      </w:r>
    </w:p>
    <w:p>
      <w:pPr>
        <w:spacing w:after="60"/>
        <w:ind w:firstLine="567"/>
      </w:pPr>
      <w:r>
        <w:rPr>
          <w:rFonts w:ascii="FreeSerif" w:hAnsi="FreeSerif"/>
          <w:b/>
          <w:sz w:val="22"/>
        </w:rPr>
        <w:t>Un crime préparé, maquillé en révolte.</w:t>
      </w:r>
      <w:r>
        <w:rPr>
          <w:rFonts w:ascii="FreeSerif" w:hAnsi="FreeSerif"/>
          <w:sz w:val="22"/>
        </w:rPr>
        <w:t xml:space="preserve"> La version officielle française a longtemps parlé de « 35 morts » dans une « mutinerie ». Après des années de recherches dans les archives de France, du Sénégal et du Royaume-Uni, l'historienne Armelle Mabon a établi la vraie réalité : entre </w:t>
      </w:r>
      <w:r>
        <w:rPr>
          <w:rFonts w:ascii="FreeSerif" w:hAnsi="FreeSerif"/>
          <w:b/>
          <w:sz w:val="22"/>
        </w:rPr>
        <w:t>300 et 400 soldats</w:t>
      </w:r>
      <w:r>
        <w:rPr>
          <w:rFonts w:ascii="FreeSerif" w:hAnsi="FreeSerif"/>
          <w:sz w:val="22"/>
        </w:rPr>
        <w:t xml:space="preserve"> ont été tués, leurs corps jetés dans des fosses communes. Le chiffre officiel de 35 morts est un mensonge d'État, documenté. La falsification commence dès les premiers jours : trois jours après le massacre, un document du commandement français affirme que les soldats avaient déjà reçu tout leur argent, rendant leurs demandes illégitimes, et le massacre justifié. En mars 1945, un procès complètement biaisé condamne </w:t>
      </w:r>
      <w:r>
        <w:rPr>
          <w:rFonts w:ascii="FreeSerif" w:hAnsi="FreeSerif"/>
          <w:b/>
          <w:sz w:val="22"/>
        </w:rPr>
        <w:t>34 innocents</w:t>
      </w:r>
      <w:r>
        <w:rPr>
          <w:rFonts w:ascii="FreeSerif" w:hAnsi="FreeSerif"/>
          <w:sz w:val="22"/>
        </w:rPr>
        <w:t>, les survivants qui avaient réclamé justice. Les archives ont été verrouillées pendant des décennies. En 2012, le président François Hollande promet de « restituer les archives » au Sénégal et parle de « répression sanglante ». Mais les documents remis quelques mois plus tard racontent en réalité l'histoire falsifiée officielle, pas la vérité.</w:t>
      </w:r>
    </w:p>
    <w:p>
      <w:pPr>
        <w:spacing w:after="60"/>
        <w:ind w:firstLine="567"/>
      </w:pPr>
      <w:r>
        <w:rPr>
          <w:rFonts w:ascii="FreeSerif" w:hAnsi="FreeSerif"/>
          <w:b/>
          <w:sz w:val="22"/>
        </w:rPr>
        <w:t>L'ingratitude organisée.</w:t>
      </w:r>
      <w:r>
        <w:rPr>
          <w:rFonts w:ascii="FreeSerif" w:hAnsi="FreeSerif"/>
          <w:sz w:val="22"/>
        </w:rPr>
        <w:t xml:space="preserve"> Ce qui s'est passé à Thiaroye n'est pas un accident, c'est une doctrine. Le général de Gaulle refuse que ces soldats africains défilent sur les Champs-Élysées le 26 août 1944 : leurs uniformes militaires sont retirés et donnés à des civils blancs pour les remplacer dans le défilé de la Libération. Ce qu'on retient comme la libération de Paris, ce sont des Africains dépouillés de leur uniforme pour que la France puisse se raconter une victoire blanche. Et pour ceux qui survivent, une autre injustice : les pensions versées aux anciens combattants africains étaient une fraction de celles des soldats français, une discrimination officielle maintenue pendant des décennies.</w:t>
      </w:r>
    </w:p>
    <w:p>
      <w:pPr>
        <w:spacing w:after="60"/>
        <w:ind w:firstLine="567"/>
      </w:pPr>
      <w:r>
        <w:rPr>
          <w:rFonts w:ascii="FreeSerif" w:hAnsi="FreeSerif"/>
          <w:b/>
          <w:sz w:val="22"/>
        </w:rPr>
        <w:t>80 ans plus tard, toujours rien.</w:t>
      </w:r>
      <w:r>
        <w:rPr>
          <w:rFonts w:ascii="FreeSerif" w:hAnsi="FreeSerif"/>
          <w:sz w:val="22"/>
        </w:rPr>
        <w:t xml:space="preserve"> En 2023, 78 ans après le massacre, aucune vérité officielle n'a été établie. Les archives restent difficiles d'accès ou falsifiées. Les fosses communes n'ont pas été rouvertes. Les condamnés de 1945 n'ont jamais été réhabilités. Les familles attendent toujours. Un film sur le massacre a tout de même été projeté en avant-première à Dakar, et des chercheurs français commencent, timidement, à s'emparer du sujet — après que les panafricanistes l'ont remis sur la table depuis longtemps. La mécanique est connue : quand des Africains posent une question de mémoire, on l'ignore ; quand un Français la reprend, elle devient soudain légitime. Albert Anatole Ayissi le résume sans détour : « Lorsqu'il faut parler du génocide arménien, on ne tient pas que des discours, il y a des actes. Mais pour Thiaroye, on nous vend du vent. » La façon dont on traite chaque mémoire en dit long sur la façon dont on considère chaque vie.</w:t>
      </w:r>
    </w:p>
    <w:p>
      <w:pPr>
        <w:spacing w:after="60"/>
        <w:ind w:firstLine="567"/>
      </w:pPr>
      <w:r>
        <w:rPr>
          <w:rFonts w:ascii="FreeSerif" w:hAnsi="FreeSerif"/>
          <w:sz w:val="22"/>
        </w:rPr>
        <w:t>Thiaroye n'est pas un simple fait divers historique. C'est un des grands points de tension entre la France et l'Afrique, symbole d'une relation faite d'extraction, d'ingratitude et d'impunité. Quand les dirigeants du Mali, du Burkina Faso ou du Niger parlent aujourd'hui de dignité pour justifier leur rupture avec Paris, ils parlent aussi de Thiaroye. La France ne peut pas demander la confiance de l'Afrique tant qu'elle n'a pas ouvert ses archives et réhabilité ses victimes.</w:t>
      </w:r>
    </w:p>
    <w:p>
      <w:pPr>
        <w:spacing w:after="60"/>
        <w:ind w:firstLine="567"/>
      </w:pPr>
      <w:r>
        <w:rPr>
          <w:rFonts w:ascii="FreeSerif" w:hAnsi="FreeSerif"/>
          <w:i/>
          <w:sz w:val="22"/>
        </w:rPr>
        <w:t>Sources (Thiaroye) : Armelle Mabon, université Bretagne Sud, travaux sur le massacre de Thiaroye (archives France, Sénégal, Royaume-Uni) ; Albert Anatole Ayissi, Paroles Panafricanistes, Panafricaniste TV, 3 janvier 2023 ; François Hollande, déclaration au Sénégal, 2012 ; procès militaire de mars 1945 ; documentaire Thiaroye 44 de Virginie Terrasse.</w:t>
      </w:r>
    </w:p>
    <w:p>
      <w:pPr>
        <w:spacing w:before="280" w:after="120"/>
        <w:pBdr>
          <w:bottom w:val="single" w:sz="7" w:space="3" w:color="A07820"/>
        </w:pBdr>
      </w:pPr>
      <w:r>
        <w:rPr>
          <w:rFonts w:ascii="FreeSerif" w:hAnsi="FreeSerif"/>
          <w:b/>
          <w:color w:val="2C3A4A"/>
          <w:sz w:val="22"/>
        </w:rPr>
        <w:t>Le double effacement</w:t>
      </w:r>
    </w:p>
    <w:p>
      <w:pPr>
        <w:spacing w:after="60"/>
      </w:pPr>
      <w:r>
        <w:rPr>
          <w:rFonts w:ascii="FreeSerif" w:hAnsi="FreeSerif"/>
          <w:sz w:val="22"/>
        </w:rPr>
        <w:t>Ces noms sont absents des livres scolaires d'après l'indépendance. C'est un deuxième effacement, encore plus grave que le premier. Le chapitre 1 montrait comment l'école coloniale avait effacé les empires africains. Mais les résistants, eux, ont été effacés des écoles africaines indépendantes elles-mêmes, calquées sur le modèle français.</w:t>
      </w:r>
    </w:p>
    <w:p>
      <w:pPr>
        <w:spacing w:after="60"/>
        <w:ind w:firstLine="567"/>
      </w:pPr>
      <w:r>
        <w:rPr>
          <w:rFonts w:ascii="FreeSerif" w:hAnsi="FreeSerif"/>
          <w:sz w:val="22"/>
        </w:rPr>
        <w:t>Des générations d'élèves sahéliens ont appris l'histoire de Vercingétorix et de Jeanne d'Arc, des figures françaises de résistance à l'envahisseur, quelle ironie, sans jamais apprendre l'histoire de Samory ou de Babemba. Cet oubli n'était pas un hasard : un peuple qui ignore qu'il a résisté ne sait pas qu'il peut résister à nouveau. Contrôler les livres d'histoire, c'est contrôler ce qui semble possible dans le futur.</w:t>
      </w:r>
    </w:p>
    <w:p>
      <w:pPr>
        <w:spacing w:after="60"/>
        <w:ind w:firstLine="567"/>
      </w:pPr>
      <w:r>
        <w:rPr>
          <w:rFonts w:ascii="FreeSerif" w:hAnsi="FreeSerif"/>
          <w:sz w:val="22"/>
        </w:rPr>
        <w:t>C'est exactement ce verrou que les années 2020 ont fait sauter. Ces noms oubliés des livres scolaires sont aujourd'hui présents dans les discours du capitaine Ibrahim Traoré et du général Assimi Goïta. Ce n'est pas de la décoration patriotique : c'est une doctrine. Quand ils invoquent Samory, ils inscrivent leur action dans une lignée précise, celle du refus armé de la domination étrangère : la souveraineté ne se négocie pas, elle se défend.</w:t>
      </w:r>
    </w:p>
    <w:p>
      <w:pPr>
        <w:spacing w:before="280" w:after="120"/>
        <w:pBdr>
          <w:bottom w:val="single" w:sz="7" w:space="3" w:color="A07820"/>
        </w:pBdr>
      </w:pPr>
      <w:r>
        <w:rPr>
          <w:rFonts w:ascii="FreeSerif" w:hAnsi="FreeSerif"/>
          <w:b/>
          <w:color w:val="2C3A4A"/>
          <w:sz w:val="22"/>
        </w:rPr>
        <w:t>Pourquoi les résistants ont finalement perdu</w:t>
      </w:r>
    </w:p>
    <w:p>
      <w:pPr>
        <w:spacing w:after="60"/>
      </w:pPr>
      <w:r>
        <w:rPr>
          <w:rFonts w:ascii="FreeSerif" w:hAnsi="FreeSerif"/>
          <w:sz w:val="22"/>
        </w:rPr>
        <w:t>La résistance armée du XIXe siècle a fini par être submergée, pas par manque de courage ou d'intelligence, mais par un écart technologique énorme. Les empires sahéliens affrontaient des adversaires capables de produire en série ce qu'eux devaient fabriquer à la main. La mitrailleuse Maxim tirait 600 coups par minute. Une lance n'a aucune réponse à ça.</w:t>
      </w:r>
    </w:p>
    <w:p>
      <w:pPr>
        <w:spacing w:after="60"/>
        <w:ind w:firstLine="567"/>
      </w:pPr>
      <w:r>
        <w:rPr>
          <w:rFonts w:ascii="FreeSerif" w:hAnsi="FreeSerif"/>
          <w:sz w:val="22"/>
        </w:rPr>
        <w:t>Mais cette résistance a établi une vérité qu'on va suivre comme un fil rouge dans tout ce livre : la domination n'a jamais été acceptée, nulle part, à aucun moment. Elle a été imposée, puis gérée, puis camouflée. Après la Seconde Guerre mondiale, le camouflage devient l'art principal de l'Empire : on prépare des « indépendances » qui n'en seront pas vraiment.</w:t>
      </w:r>
    </w:p>
    <w:p>
      <w:pPr>
        <w:spacing w:after="60"/>
        <w:ind w:firstLine="567"/>
      </w:pPr>
      <w:r>
        <w:rPr>
          <w:rFonts w:ascii="FreeSerif" w:hAnsi="FreeSerif"/>
          <w:sz w:val="22"/>
        </w:rPr>
        <w:t>C'est exactement le tour de force que la France s'apprête à réussir en 1960 : accorder dix-sept drapeaux, dix-sept hymnes, dix-sept sièges à l'ONU, sans rien lâcher de l'essentiel.</w:t>
      </w:r>
    </w:p>
    <w:p>
      <w:pPr>
        <w:spacing w:before="280" w:after="120"/>
        <w:pBdr>
          <w:bottom w:val="single" w:sz="7" w:space="3" w:color="A07820"/>
        </w:pBdr>
      </w:pPr>
      <w:r>
        <w:rPr>
          <w:rFonts w:ascii="FreeSerif" w:hAnsi="FreeSerif"/>
          <w:b/>
          <w:color w:val="2C3A4A"/>
          <w:sz w:val="22"/>
        </w:rPr>
        <w:t>PARTIE II — COMMENT LA DÉPENDANCE A ÉTÉ ORGANISÉE</w:t>
      </w:r>
    </w:p>
    <w:p>
      <w:pPr>
        <w:spacing w:after="60"/>
      </w:pPr>
      <w:r>
        <w:rPr>
          <w:rFonts w:ascii="FreeSerif" w:hAnsi="FreeSerif"/>
          <w:sz w:val="22"/>
        </w:rPr>
        <w:t>L'Afrique d'avant la conquête avait des empires, des universités, des monnaies. La partie précédente l'a montré. Reste une question : comment un continent aussi riche a-t-il pu devenir, en quelques décennies, l'un des plus dépendants du monde ?</w:t>
      </w:r>
    </w:p>
    <w:p>
      <w:pPr>
        <w:spacing w:after="60"/>
        <w:ind w:firstLine="567"/>
      </w:pPr>
      <w:r>
        <w:rPr>
          <w:rFonts w:ascii="FreeSerif" w:hAnsi="FreeSerif"/>
          <w:sz w:val="22"/>
        </w:rPr>
        <w:t>La réponse tient en un mot que la suite de ce livre va démonter pièce par pièce : l'organisation. La dépendance africaine n'est ni un accident ni une fatalité culturelle. C'est une construction planifiée dans les bureaux de Paris, exactement au moment où les drapeaux des indépendances montaient dans le ciel de Bamako, de Niamey et de Ouagadougou.</w:t>
      </w:r>
    </w:p>
    <w:p>
      <w:pPr>
        <w:spacing w:after="60"/>
        <w:ind w:firstLine="567"/>
      </w:pPr>
      <w:r>
        <w:rPr>
          <w:rFonts w:ascii="FreeSerif" w:hAnsi="FreeSerif"/>
          <w:sz w:val="22"/>
        </w:rPr>
        <w:t>Six chapitres suivront ce plan de construction : les indépendances confisquées de 1960, le pacte caché dans les accords de coopération, le verrou monétaire du franc CFA, le pillage des ressources, l'arme de l'aide et de la dette, et enfin les réseaux qui font tenir tout le système sans qu'un seul soldat soit nécessaire.</w:t>
      </w:r>
    </w:p>
    <w:p>
      <w:pPr>
        <w:spacing w:after="60"/>
        <w:ind w:firstLine="567"/>
      </w:pPr>
      <w:r>
        <w:rPr>
          <w:rFonts w:ascii="FreeSerif" w:hAnsi="FreeSerif"/>
          <w:sz w:val="22"/>
        </w:rPr>
        <w:t>Une construction précise, méthodique, et bien documentée.</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w:t>
      </w:r>
    </w:p>
    <w:p>
      <w:pPr>
        <w:spacing w:after="600"/>
        <w:jc w:val="center"/>
      </w:pPr>
      <w:r>
        <w:rPr>
          <w:rFonts w:ascii="FreeSerif" w:hAnsi="FreeSerif"/>
          <w:color w:val="2C3A4A"/>
          <w:sz w:val="52"/>
        </w:rPr>
        <w:t>COMMENT LA DÉPENDANCE A ÉTÉ ORGANISÉE</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V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5 — 1960 : des indépendances pas vraiment indépendantes</w:t>
      </w:r>
    </w:p>
    <w:p>
      <w:pPr>
        <w:ind w:left="363" w:right="119"/>
        <w:spacing w:line="360" w:lineRule="auto"/>
        <w:pBdr>
          <w:left w:val="single" w:sz="16" w:space="18" w:color="A07820"/>
        </w:pBdr>
      </w:pPr>
      <w:r>
        <w:rPr>
          <w:rFonts w:ascii="FreeSerif" w:hAnsi="FreeSerif"/>
          <w:i/>
          <w:color w:val="8B1A1A"/>
          <w:sz w:val="22"/>
        </w:rPr>
        <w:t>« Nous préférons la pauvreté dans la liberté à l'opulence dans l'esclavage. »</w:t>
        <w:br/>
        <w:t>— Ahmed Sékou Touré, devant le général de Gaulle, Conakry, 25 août 1958</w:t>
      </w:r>
    </w:p>
    <w:p>
      <w:pPr>
        <w:spacing w:after="60"/>
        <w:ind w:firstLine="567"/>
      </w:pPr>
      <w:r>
        <w:rPr>
          <w:rFonts w:ascii="FreeSerif" w:hAnsi="FreeSerif"/>
          <w:sz w:val="22"/>
        </w:rPr>
        <w:t>Bamako, 22 septembre 1960. Sur la place publique, la foule chante un hymne qu'elle entend pour la première fois. Le drapeau vert, or et rouge monte le long du mât. La même scène se répète cette année-là à Niamey, à Ouagadougou, à Dakar : 1960 est surnommée « l'année de l'Afrique », dix-sept pays deviennent indépendants. On croit que l'histoire commence.</w:t>
      </w:r>
    </w:p>
    <w:p>
      <w:pPr>
        <w:spacing w:after="60"/>
        <w:ind w:firstLine="567"/>
      </w:pPr>
      <w:r>
        <w:rPr>
          <w:rFonts w:ascii="FreeSerif" w:hAnsi="FreeSerif"/>
          <w:sz w:val="22"/>
        </w:rPr>
        <w:t>Mais dans les bureaux de Paris, une autre histoire s'écrit en même temps. Et c'est elle qui va gouverner les soixante années suivantes.</w:t>
      </w:r>
    </w:p>
    <w:p>
      <w:pPr>
        <w:spacing w:before="280" w:after="120"/>
        <w:pBdr>
          <w:bottom w:val="single" w:sz="7" w:space="3" w:color="A07820"/>
        </w:pBdr>
      </w:pPr>
      <w:r>
        <w:rPr>
          <w:rFonts w:ascii="FreeSerif" w:hAnsi="FreeSerif"/>
          <w:b/>
          <w:color w:val="2C3A4A"/>
          <w:sz w:val="22"/>
        </w:rPr>
        <w:t>L'homme de l'ombre</w:t>
      </w:r>
    </w:p>
    <w:p>
      <w:pPr>
        <w:spacing w:after="60"/>
      </w:pPr>
      <w:r>
        <w:rPr>
          <w:rFonts w:ascii="FreeSerif" w:hAnsi="FreeSerif"/>
          <w:sz w:val="22"/>
        </w:rPr>
        <w:t>Cette autre histoire a un visage : Jacques Foccart, conseiller très influent de l'Élysée pour les affaires africaines. Pendant que les hymnes retentissent, son équipe fait signer des accords dits « de coopération ». Ces accords sont des contrats ajoutés aux textes d'indépendance : ils maintiennent le franc CFA, gardent les bases militaires françaises, réservent à la France un accès privilégié aux matières premières et placent les jeunes pays sous tutelle technique et financière. L'indépendance est officielle. La dépendance, elle, reste bien réelle. Le drapeau change. Le reste ne change pas.</w:t>
      </w:r>
    </w:p>
    <w:p>
      <w:pPr>
        <w:spacing w:after="60"/>
        <w:ind w:firstLine="567"/>
      </w:pPr>
      <w:r>
        <w:rPr>
          <w:rFonts w:ascii="FreeSerif" w:hAnsi="FreeSerif"/>
          <w:sz w:val="22"/>
        </w:rPr>
        <w:t>La Françafrique naît dans la joie des indépendances, cachée dans des sous-clauses de traités que personne ne prend le temps de lire.</w:t>
      </w:r>
    </w:p>
    <w:p>
      <w:pPr>
        <w:spacing w:after="60"/>
        <w:ind w:firstLine="567"/>
      </w:pPr>
      <w:r>
        <w:rPr>
          <w:rFonts w:ascii="FreeSerif" w:hAnsi="FreeSerif"/>
          <w:sz w:val="22"/>
        </w:rPr>
        <w:t>Un historien, Frédéric Turpin, a documenté à quel point cette organisation date de loin. Dès 1944, Foccart crée une société d'import-export dont les activités commerciales se mélangent volontairement avec ses fonctions politiques auprès de De Gaulle : commerce et renseignement ne sont jamais séparés. En 1949, il cofonde une structure de financement privé du gaullisme en Afrique. À partir de 1952, il anime chaque mois une réunion de militaires de l'armée coloniale, un réseau d'information parallèle aux canaux officiels de l'État.</w:t>
      </w:r>
    </w:p>
    <w:p>
      <w:pPr>
        <w:spacing w:after="60"/>
        <w:ind w:firstLine="567"/>
      </w:pPr>
      <w:r>
        <w:rPr>
          <w:rFonts w:ascii="FreeSerif" w:hAnsi="FreeSerif"/>
          <w:sz w:val="22"/>
        </w:rPr>
        <w:t>Détail amusant : c'est un adversaire politique qui confirme l'ampleur du système. François Mitterrand, alors ministre, déclare en 1950-1951 : « Je ne devrais pas dire que j'ai fait un tour dans l'Union française, mais bien plutôt dans l'Union gaulliste. » La Françafrique organise déjà le continent bien avant les indépendances officielles.</w:t>
      </w:r>
    </w:p>
    <w:p>
      <w:pPr>
        <w:spacing w:before="280" w:after="120"/>
        <w:pBdr>
          <w:bottom w:val="single" w:sz="7" w:space="3" w:color="A07820"/>
        </w:pBdr>
      </w:pPr>
      <w:r>
        <w:rPr>
          <w:rFonts w:ascii="FreeSerif" w:hAnsi="FreeSerif"/>
          <w:b/>
          <w:color w:val="2C3A4A"/>
          <w:sz w:val="22"/>
        </w:rPr>
        <w:t>Le pays qui a dit non</w:t>
      </w:r>
    </w:p>
    <w:p>
      <w:pPr>
        <w:spacing w:after="60"/>
      </w:pPr>
      <w:r>
        <w:rPr>
          <w:rFonts w:ascii="FreeSerif" w:hAnsi="FreeSerif"/>
          <w:sz w:val="22"/>
        </w:rPr>
        <w:t>Un seul pays refuse ce scénario. Le 25 août 1958, à Conakry, Ahmed Sékou Touré reçoit le général de Gaulle venu défendre son projet d'union entre la France et ses colonies. De Gaulle prévient : les territoires qui voteront non au référendum du 28 septembre obtiendront l'indépendance immédiate, mais perdront tout soutien français. Devant lui, Sékou Touré prononce la phrase citée en ouverture de ce chapitre.</w:t>
      </w:r>
    </w:p>
    <w:p>
      <w:pPr>
        <w:spacing w:after="60"/>
        <w:ind w:firstLine="567"/>
      </w:pPr>
      <w:r>
        <w:rPr>
          <w:rFonts w:ascii="FreeSerif" w:hAnsi="FreeSerif"/>
          <w:sz w:val="22"/>
        </w:rPr>
        <w:t>La Guinée vote non. Elle devient indépendante le 2 octobre 1958, deux ans avant les autres.</w:t>
      </w:r>
    </w:p>
    <w:p>
      <w:pPr>
        <w:spacing w:after="60"/>
        <w:ind w:firstLine="567"/>
      </w:pPr>
      <w:r>
        <w:rPr>
          <w:rFonts w:ascii="FreeSerif" w:hAnsi="FreeSerif"/>
          <w:sz w:val="22"/>
        </w:rPr>
        <w:t>La réaction française est immédiate et totale. En partant, les fonctionnaires français emportent ou détruisent tout : archives, matériel de bureau, téléphones, médicaments des hôpitaux, jusqu'aux ampoules électriques. Ce n'est pas un simple départ, c'est un sabotage organisé. Le but est clair : punir la Guinée et montrer aux autres colonies ce qui les attend si elles font le même choix.</w:t>
      </w:r>
    </w:p>
    <w:p>
      <w:pPr>
        <w:spacing w:after="60"/>
        <w:ind w:firstLine="567"/>
      </w:pPr>
      <w:r>
        <w:rPr>
          <w:rFonts w:ascii="FreeSerif" w:hAnsi="FreeSerif"/>
          <w:sz w:val="22"/>
        </w:rPr>
        <w:t>Soixante-cinq ans plus tard, la France appliquera au Niger du général Tiani des méthodes étrangement familières : suspension de l'aide, pression des institutions financières, menace militaire via des pays voisins. Même doctrine, même conviction que les peuples africains peuvent être ramenés à l'ordre par la faim. La méthode n'a pas vieilli. Elle s'est juste raffinée.</w:t>
      </w:r>
    </w:p>
    <w:p>
      <w:pPr>
        <w:spacing w:before="280" w:after="120"/>
        <w:pBdr>
          <w:bottom w:val="single" w:sz="7" w:space="3" w:color="A07820"/>
        </w:pBdr>
      </w:pPr>
      <w:r>
        <w:rPr>
          <w:rFonts w:ascii="FreeSerif" w:hAnsi="FreeSerif"/>
          <w:b/>
          <w:color w:val="2C3A4A"/>
          <w:sz w:val="22"/>
        </w:rPr>
        <w:t>Le prix à payer pour les pionniers</w:t>
      </w:r>
    </w:p>
    <w:p>
      <w:pPr>
        <w:spacing w:after="60"/>
      </w:pPr>
      <w:r>
        <w:rPr>
          <w:rFonts w:ascii="FreeSerif" w:hAnsi="FreeSerif"/>
          <w:sz w:val="22"/>
        </w:rPr>
        <w:t>Quatre destins suffisent à montrer ce que risquaient ceux qui prenaient l'indépendance vraiment au sérieux.</w:t>
      </w:r>
    </w:p>
    <w:p>
      <w:pPr>
        <w:spacing w:after="60"/>
        <w:ind w:firstLine="567"/>
      </w:pPr>
      <w:r>
        <w:rPr>
          <w:rFonts w:ascii="FreeSerif" w:hAnsi="FreeSerif"/>
          <w:b/>
          <w:sz w:val="22"/>
        </w:rPr>
        <w:t>Sylvanus Olympio</w:t>
      </w:r>
      <w:r>
        <w:rPr>
          <w:rFonts w:ascii="FreeSerif" w:hAnsi="FreeSerif"/>
          <w:sz w:val="22"/>
        </w:rPr>
        <w:t xml:space="preserve">, d'abord. Économiste formé à Londres, ancien cadre chez Unilever, il conduit le Togo à l'indépendance le 27 avril 1960 et décide de créer une monnaie propre à son pays, hors de la zone franc. </w:t>
      </w:r>
      <w:r>
        <w:rPr>
          <w:rFonts w:ascii="FreeSerif" w:hAnsi="FreeSerif"/>
          <w:b/>
          <w:sz w:val="22"/>
        </w:rPr>
        <w:t>Le 13 janvier 1963, six jours seulement après avoir confirmé la création du franc togolais</w:t>
      </w:r>
      <w:r>
        <w:rPr>
          <w:rFonts w:ascii="FreeSerif" w:hAnsi="FreeSerif"/>
          <w:sz w:val="22"/>
        </w:rPr>
        <w:t>, il est abattu à Lomé par un groupe de militaires, dont le sergent Étienne Gnassingbé Eyadéma, qui revendique le tir et dirigera plus tard le pays pendant trente-huit ans. Olympio est le premier président assassiné de l'Afrique indépendante. Il n'a jamais vu circuler sa monnaie. Le message était clair pour tous les autres chefs d'État africains : la monnaie souveraine, ça se paye.</w:t>
      </w:r>
    </w:p>
    <w:p>
      <w:pPr>
        <w:spacing w:after="60"/>
        <w:ind w:firstLine="567"/>
      </w:pPr>
      <w:r>
        <w:rPr>
          <w:rFonts w:ascii="FreeSerif" w:hAnsi="FreeSerif"/>
          <w:b/>
          <w:sz w:val="22"/>
        </w:rPr>
        <w:t>Patrice Lumumba</w:t>
      </w:r>
      <w:r>
        <w:rPr>
          <w:rFonts w:ascii="FreeSerif" w:hAnsi="FreeSerif"/>
          <w:sz w:val="22"/>
        </w:rPr>
        <w:t xml:space="preserve">, ensuite. Premier ministre du Congo devenu indépendant le 30 juin 1960, son crime est de vouloir que les richesses minières du pays profitent d'abord aux Congolais. Renversé en septembre 1960 avec le soutien des puissances occidentales, arrêté, il est envoyé au Katanga rebelle et assassiné le </w:t>
      </w:r>
      <w:r>
        <w:rPr>
          <w:rFonts w:ascii="FreeSerif" w:hAnsi="FreeSerif"/>
          <w:b/>
          <w:sz w:val="22"/>
        </w:rPr>
        <w:t>17 janvier 1961</w:t>
      </w:r>
      <w:r>
        <w:rPr>
          <w:rFonts w:ascii="FreeSerif" w:hAnsi="FreeSerif"/>
          <w:sz w:val="22"/>
        </w:rPr>
        <w:t>, avec deux compagnons. Il avait trente-cinq ans. En 2002, une commission parlementaire belge reconnaît officiellement la « responsabilité morale » de la Belgique dans cet assassinat. En 2022, une dent, seul reste de son corps qui avait été dissous dans l'acide par ses assassins, est rendue à sa famille. Une dent, après soixante ans. C'est tout ce qu'ils lui ont laissé.</w:t>
      </w:r>
    </w:p>
    <w:p>
      <w:pPr>
        <w:spacing w:after="60"/>
        <w:ind w:firstLine="567"/>
      </w:pPr>
      <w:r>
        <w:rPr>
          <w:rFonts w:ascii="FreeSerif" w:hAnsi="FreeSerif"/>
          <w:b/>
          <w:sz w:val="22"/>
        </w:rPr>
        <w:t>Modibo Keïta</w:t>
      </w:r>
      <w:r>
        <w:rPr>
          <w:rFonts w:ascii="FreeSerif" w:hAnsi="FreeSerif"/>
          <w:sz w:val="22"/>
        </w:rPr>
        <w:t xml:space="preserve">, également. Premier président du Mali, proclamé le 22 septembre 1960, panafricaniste convaincu, il crée en 1962 le franc malien pour sortir son pays de la zone franc, on verra au chapitre suivant ce que ça lui a coûté. Le 19 novembre 1968, il est renversé par un coup d'État militaire. Il meurt en prison à Bamako le </w:t>
      </w:r>
      <w:r>
        <w:rPr>
          <w:rFonts w:ascii="FreeSerif" w:hAnsi="FreeSerif"/>
          <w:b/>
          <w:sz w:val="22"/>
        </w:rPr>
        <w:t>16 mai 1977</w:t>
      </w:r>
      <w:r>
        <w:rPr>
          <w:rFonts w:ascii="FreeSerif" w:hAnsi="FreeSerif"/>
          <w:sz w:val="22"/>
        </w:rPr>
        <w:t>, sans jamais avoir été jugé.</w:t>
      </w:r>
    </w:p>
    <w:p>
      <w:pPr>
        <w:spacing w:after="60"/>
        <w:ind w:firstLine="567"/>
      </w:pPr>
      <w:r>
        <w:rPr>
          <w:rFonts w:ascii="FreeSerif" w:hAnsi="FreeSerif"/>
          <w:b/>
          <w:sz w:val="22"/>
        </w:rPr>
        <w:t>Kwame Nkrumah</w:t>
      </w:r>
      <w:r>
        <w:rPr>
          <w:rFonts w:ascii="FreeSerif" w:hAnsi="FreeSerif"/>
          <w:sz w:val="22"/>
        </w:rPr>
        <w:t xml:space="preserve">, enfin. L'homme qui a conduit le Ghana à l'indépendance le </w:t>
      </w:r>
      <w:r>
        <w:rPr>
          <w:rFonts w:ascii="FreeSerif" w:hAnsi="FreeSerif"/>
          <w:b/>
          <w:sz w:val="22"/>
        </w:rPr>
        <w:t>6 mars 1957</w:t>
      </w:r>
      <w:r>
        <w:rPr>
          <w:rFonts w:ascii="FreeSerif" w:hAnsi="FreeSerif"/>
          <w:sz w:val="22"/>
        </w:rPr>
        <w:t xml:space="preserve">, première colonie d'Afrique subsaharienne à s'affranchir, et qui défendait l'idée d'une union africaine. Le </w:t>
      </w:r>
      <w:r>
        <w:rPr>
          <w:rFonts w:ascii="FreeSerif" w:hAnsi="FreeSerif"/>
          <w:b/>
          <w:sz w:val="22"/>
        </w:rPr>
        <w:t>24 février 1966</w:t>
      </w:r>
      <w:r>
        <w:rPr>
          <w:rFonts w:ascii="FreeSerif" w:hAnsi="FreeSerif"/>
          <w:sz w:val="22"/>
        </w:rPr>
        <w:t>, alors qu'il voyage à l'étranger, l'armée et la police prennent le pouvoir à Accra. Il ne reverra jamais le Ghana et meurt en exil en 1972.</w:t>
      </w:r>
    </w:p>
    <w:p>
      <w:pPr>
        <w:spacing w:after="60"/>
        <w:ind w:firstLine="567"/>
      </w:pPr>
      <w:r>
        <w:rPr>
          <w:rFonts w:ascii="FreeSerif" w:hAnsi="FreeSerif"/>
          <w:sz w:val="22"/>
        </w:rPr>
        <w:t>Quatre pionniers. Deux assassinés, deux renversés. Aucun n'a fini son mandat normalement. Le message, lui, a été parfaitement reçu par ceux qui leur ont succédé.</w:t>
      </w:r>
    </w:p>
    <w:p>
      <w:pPr>
        <w:spacing w:before="280" w:after="120"/>
        <w:pBdr>
          <w:bottom w:val="single" w:sz="7" w:space="3" w:color="A07820"/>
        </w:pBdr>
      </w:pPr>
      <w:r>
        <w:rPr>
          <w:rFonts w:ascii="FreeSerif" w:hAnsi="FreeSerif"/>
          <w:b/>
          <w:color w:val="2C3A4A"/>
          <w:sz w:val="22"/>
        </w:rPr>
        <w:t>Les indépendances, soixante ans après</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Date d'indépendance</w:t>
      </w:r>
      <w:r>
        <w:rPr>
          <w:rFonts w:ascii="FreeSerif" w:hAnsi="FreeSerif"/>
          <w:color w:val="2C3A4A"/>
          <w:sz w:val="18"/>
        </w:rPr>
        <w:t xml:space="preserve">  |  </w:t>
      </w:r>
      <w:r>
        <w:rPr>
          <w:rFonts w:ascii="FreeSerif" w:hAnsi="FreeSerif"/>
          <w:i/>
          <w:color w:val="2C3A4A"/>
          <w:sz w:val="18"/>
        </w:rPr>
        <w:t>Classement mondial pour le niveau de vie (2023)</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w:t>
      </w:r>
      <w:r>
        <w:rPr>
          <w:rFonts w:ascii="FreeSerif" w:hAnsi="FreeSerif"/>
          <w:color w:val="2C3A4A"/>
          <w:sz w:val="18"/>
        </w:rPr>
        <w:t xml:space="preserve">  —  </w:t>
      </w:r>
      <w:r>
        <w:rPr>
          <w:rFonts w:ascii="FreeSerif" w:hAnsi="FreeSerif"/>
          <w:color w:val="3C3C3C"/>
          <w:sz w:val="18"/>
        </w:rPr>
        <w:t>3 août 1960</w:t>
      </w:r>
      <w:r>
        <w:rPr>
          <w:rFonts w:ascii="FreeSerif" w:hAnsi="FreeSerif"/>
          <w:color w:val="2C3A4A"/>
          <w:sz w:val="18"/>
        </w:rPr>
        <w:t xml:space="preserve">  —  </w:t>
      </w:r>
      <w:r>
        <w:rPr>
          <w:rFonts w:ascii="FreeSerif" w:hAnsi="FreeSerif"/>
          <w:color w:val="3C3C3C"/>
          <w:sz w:val="18"/>
        </w:rPr>
        <w:t>189e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Mali</w:t>
      </w:r>
      <w:r>
        <w:rPr>
          <w:rFonts w:ascii="FreeSerif" w:hAnsi="FreeSerif"/>
          <w:color w:val="2C3A4A"/>
          <w:sz w:val="18"/>
        </w:rPr>
        <w:t xml:space="preserve">  —  </w:t>
      </w:r>
      <w:r>
        <w:rPr>
          <w:rFonts w:ascii="FreeSerif" w:hAnsi="FreeSerif"/>
          <w:color w:val="3C3C3C"/>
          <w:sz w:val="18"/>
        </w:rPr>
        <w:t>22 septembre 1960</w:t>
      </w:r>
      <w:r>
        <w:rPr>
          <w:rFonts w:ascii="FreeSerif" w:hAnsi="FreeSerif"/>
          <w:color w:val="2C3A4A"/>
          <w:sz w:val="18"/>
        </w:rPr>
        <w:t xml:space="preserve">  —  </w:t>
      </w:r>
      <w:r>
        <w:rPr>
          <w:rFonts w:ascii="FreeSerif" w:hAnsi="FreeSerif"/>
          <w:color w:val="3C3C3C"/>
          <w:sz w:val="18"/>
        </w:rPr>
        <w:t>185e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Burkina Faso</w:t>
      </w:r>
      <w:r>
        <w:rPr>
          <w:rFonts w:ascii="FreeSerif" w:hAnsi="FreeSerif"/>
          <w:color w:val="2C3A4A"/>
          <w:sz w:val="18"/>
        </w:rPr>
        <w:t xml:space="preserve">  —  </w:t>
      </w:r>
      <w:r>
        <w:rPr>
          <w:rFonts w:ascii="FreeSerif" w:hAnsi="FreeSerif"/>
          <w:color w:val="3C3C3C"/>
          <w:sz w:val="18"/>
        </w:rPr>
        <w:t>5 août 1960</w:t>
      </w:r>
      <w:r>
        <w:rPr>
          <w:rFonts w:ascii="FreeSerif" w:hAnsi="FreeSerif"/>
          <w:color w:val="2C3A4A"/>
          <w:sz w:val="18"/>
        </w:rPr>
        <w:t xml:space="preserve">  —  </w:t>
      </w:r>
      <w:r>
        <w:rPr>
          <w:rFonts w:ascii="FreeSerif" w:hAnsi="FreeSerif"/>
          <w:color w:val="3C3C3C"/>
          <w:sz w:val="18"/>
        </w:rPr>
        <w:t>184e sur 191</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Guinée</w:t>
      </w:r>
      <w:r>
        <w:rPr>
          <w:rFonts w:ascii="FreeSerif" w:hAnsi="FreeSerif"/>
          <w:color w:val="2C3A4A"/>
          <w:sz w:val="18"/>
        </w:rPr>
        <w:t xml:space="preserve">  —  </w:t>
      </w:r>
      <w:r>
        <w:rPr>
          <w:rFonts w:ascii="FreeSerif" w:hAnsi="FreeSerif"/>
          <w:color w:val="3C3C3C"/>
          <w:sz w:val="18"/>
        </w:rPr>
        <w:t>2 octobre 1958 (a dit non)</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Les trois pays de l'AES figurent parmi les cinq derniers du classement mondial, soixante-cinq ans après leur indépendance. Ce n'est pas une coïncidence statistique, c'est le résultat d'un système construit exactement pour ça. Un résultat ne peut pas être un accident quand tout a été conçu pour le produire.</w:t>
      </w:r>
    </w:p>
    <w:p>
      <w:pPr>
        <w:spacing w:before="280" w:after="120"/>
        <w:pBdr>
          <w:bottom w:val="single" w:sz="7" w:space="3" w:color="A07820"/>
        </w:pBdr>
      </w:pPr>
      <w:r>
        <w:rPr>
          <w:rFonts w:ascii="FreeSerif" w:hAnsi="FreeSerif"/>
          <w:b/>
          <w:color w:val="2C3A4A"/>
          <w:sz w:val="22"/>
        </w:rPr>
        <w:t>Des indépendances « à moitié fausses »</w:t>
      </w:r>
    </w:p>
    <w:p>
      <w:pPr>
        <w:spacing w:after="60"/>
      </w:pPr>
      <w:r>
        <w:rPr>
          <w:rFonts w:ascii="FreeSerif" w:hAnsi="FreeSerif"/>
          <w:sz w:val="22"/>
        </w:rPr>
        <w:t>Nathalie Yamb explique ça simplement : les indépendances des années 1960 n'étaient pas de vraies indépendances. C'étaient des indépendances confiées à des élites formées à Paris, qui gardaient en place les structures de dépendance. Et le cycle recommence tous les trente ans : les années 1960 produisent des indépendances confisquées, les années 1990 un multipartisme confisqué, les années 2020 amènent enfin le mouvement souverainiste. Si les structures profondes ne changent pas vraiment, dans trente ans il faudra tout recommencer.</w:t>
      </w:r>
    </w:p>
    <w:p>
      <w:pPr>
        <w:spacing w:after="60"/>
        <w:ind w:firstLine="567"/>
      </w:pPr>
      <w:r>
        <w:rPr>
          <w:rFonts w:ascii="FreeSerif" w:hAnsi="FreeSerif"/>
          <w:sz w:val="22"/>
        </w:rPr>
        <w:t>Le politologue camerounais Banda Kani va encore plus loin : il conteste même le mot « bilan ». Faire le bilan d'une présence suppose que cette présence soit terminée. Or, dit-il, « la première chose que révèle tout bilan honnête, c'est qu'il n'y a jamais eu de décolonisation ». À ses yeux, la France est « le dernier empire colonial en plein XXIe siècle ». Sa preuve tient dans un détail linguistique que personne ne remarque : la France est la seule ancienne puissance coloniale à revendiquer encore une « politique africaine ». On n'entend jamais la Belgique parler de sa « politique congolaise », ni l'Allemagne, le Portugal ou les Pays-Bas d'une « politique africaine ». Ces pays sont vraiment partis, et leur façon de parler le montre.</w:t>
      </w:r>
    </w:p>
    <w:p>
      <w:pPr>
        <w:spacing w:after="60"/>
        <w:ind w:firstLine="567"/>
      </w:pPr>
      <w:r>
        <w:rPr>
          <w:rFonts w:ascii="FreeSerif" w:hAnsi="FreeSerif"/>
          <w:sz w:val="22"/>
        </w:rPr>
        <w:t>Reste à comprendre ce qui a été verrouillé exactement en 1960. Pour ça, il faut ouvrir les livres de comptes, car c'est dans les chiffres, bien plus que dans les discours, que le pacte colonial s'est camouflé.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6 — Le pacte néocolonial</w:t>
      </w:r>
    </w:p>
    <w:p>
      <w:pPr>
        <w:ind w:left="363" w:right="119"/>
        <w:spacing w:line="360" w:lineRule="auto"/>
        <w:pBdr>
          <w:left w:val="single" w:sz="16" w:space="18" w:color="A07820"/>
        </w:pBdr>
      </w:pPr>
      <w:r>
        <w:rPr>
          <w:rFonts w:ascii="FreeSerif" w:hAnsi="FreeSerif"/>
          <w:i/>
          <w:color w:val="8B1A1A"/>
          <w:sz w:val="22"/>
        </w:rPr>
        <w:t>« Il faut bien constater qu'une grande part de l'argent dans nos portefeuilles vient précisément de l'exploitation de l'Afrique pendant des siècles. Il faut avoir le sens commun, la justice, pour rendre aux Africains ce qu'on leur a pris. »</w:t>
        <w:br/>
        <w:t>— Jacques Chirac, ancien président français</w:t>
      </w:r>
    </w:p>
    <w:p>
      <w:pPr>
        <w:spacing w:after="60"/>
        <w:ind w:firstLine="567"/>
      </w:pPr>
      <w:r>
        <w:rPr>
          <w:rFonts w:ascii="FreeSerif" w:hAnsi="FreeSerif"/>
          <w:sz w:val="22"/>
        </w:rPr>
        <w:t>Sur un plateau de télévision, des années après les faits, Loïk Le Floch-Prigent, ancien patron de la compagnie pétrolière Elf, explique tranquillement comment ça marchait :</w:t>
      </w:r>
    </w:p>
    <w:p>
      <w:pPr>
        <w:ind w:left="363" w:right="119"/>
        <w:spacing w:line="360" w:lineRule="auto"/>
        <w:pBdr>
          <w:left w:val="single" w:sz="16" w:space="18" w:color="A07820"/>
        </w:pBdr>
      </w:pPr>
      <w:r>
        <w:rPr>
          <w:rFonts w:ascii="FreeSerif" w:hAnsi="FreeSerif"/>
          <w:i/>
          <w:color w:val="8B1A1A"/>
          <w:sz w:val="22"/>
        </w:rPr>
        <w:t>« On est à un pétrole grossièrement à 3-4 dollars qui sort, et puis on le vend 80. Tout cet argent entre les deux va à un certain nombre de gens. »</w:t>
      </w:r>
    </w:p>
    <w:p>
      <w:pPr>
        <w:spacing w:after="60"/>
        <w:ind w:firstLine="567"/>
      </w:pPr>
      <w:r>
        <w:rPr>
          <w:rFonts w:ascii="FreeSerif" w:hAnsi="FreeSerif"/>
          <w:sz w:val="22"/>
        </w:rPr>
        <w:t>Soixante-seize dollars de différence par baril de pétrole, sur des millions de barils. Et « un certain nombre de gens » qui, on va le voir, financeront ensuite les élections françaises. Les élections françaises payées par le pétrole africain. Ce n'est pas une image, c'est du concret.</w:t>
      </w:r>
    </w:p>
    <w:p>
      <w:pPr>
        <w:spacing w:after="60"/>
        <w:ind w:firstLine="567"/>
      </w:pPr>
      <w:r>
        <w:rPr>
          <w:rFonts w:ascii="FreeSerif" w:hAnsi="FreeSerif"/>
          <w:sz w:val="22"/>
        </w:rPr>
        <w:t>Cet aveu n'est pas une anecdote isolée. C'est la description d'un système entier, par l'un de ses propres acteurs. Ce chapitre en démonte le fonctionnement : un pacte colonial jamais vraiment aboli en 1960, juste camouflé sous de nouveaux mots.</w:t>
      </w:r>
    </w:p>
    <w:p>
      <w:pPr>
        <w:spacing w:after="60"/>
        <w:ind w:firstLine="567"/>
      </w:pPr>
      <w:r>
        <w:rPr>
          <w:rFonts w:ascii="FreeSerif" w:hAnsi="FreeSerif"/>
          <w:sz w:val="22"/>
        </w:rPr>
        <w:t>Le politologue Banda Kani pousse ce constat jusqu'au bout, et le résultat fait réfléchir. On demande sans arrêt de « faire le bilan de la présence française en Afrique », bon ou mauvais ? Mais cette question elle-même est un piège, parce qu'elle suppose une chose fausse : que la colonisation soit terminée. « Vous n'entendez pas l'Allemagne parler de sa "politique africaine", ni le Portugal, ni la Hollande, ni la Belgique. Pourquoi seule la France revendique un tel anachronisme en plein XXIe siècle ? » La réponse est dans la question elle-même : si la France parle encore d'une « politique africaine », c'est qu'elle ne s'est jamais vraiment retirée. La première chose que révèle tout bilan honnête, c'est ceci : il n'y a jamais eu de vraie décolonisation.</w:t>
      </w:r>
    </w:p>
    <w:p>
      <w:pPr>
        <w:spacing w:before="280" w:after="120"/>
        <w:pBdr>
          <w:bottom w:val="single" w:sz="7" w:space="3" w:color="A07820"/>
        </w:pBdr>
      </w:pPr>
      <w:r>
        <w:rPr>
          <w:rFonts w:ascii="FreeSerif" w:hAnsi="FreeSerif"/>
          <w:b/>
          <w:color w:val="2C3A4A"/>
          <w:sz w:val="22"/>
        </w:rPr>
        <w:t>Une naissance dans les impôts</w:t>
      </w:r>
    </w:p>
    <w:p>
      <w:pPr>
        <w:spacing w:after="60"/>
      </w:pPr>
      <w:r>
        <w:rPr>
          <w:rFonts w:ascii="FreeSerif" w:hAnsi="FreeSerif"/>
          <w:sz w:val="22"/>
        </w:rPr>
        <w:t>Pour comprendre le pacte, il faut remonter avant les indépendances. Le 13 avril 1900, le Parlement français vote une loi qui oblige les colonies à se financer elles-mêmes avec ce qu'on récolte sur place. Les populations colonisées paient les salaires de leurs propres occupants : gouverneurs, police, routes, écoles réservées aux colons. La métropole française ne veut pas payer un centime.</w:t>
      </w:r>
    </w:p>
    <w:p>
      <w:pPr>
        <w:spacing w:after="60"/>
        <w:ind w:firstLine="567"/>
      </w:pPr>
      <w:r>
        <w:rPr>
          <w:rFonts w:ascii="FreeSerif" w:hAnsi="FreeSerif"/>
          <w:sz w:val="22"/>
        </w:rPr>
        <w:t>Le système repose sur deux outils. Le premier, c'est un impôt par personne, hérité d'avant la Révolution française, aboli en France en 1789 mais ressuscité dans les colonies. En Algérie, en 1909, 90 % de la population locale payait 70 % des impôts, pendant que les colons étaient largement exemptés. Le deuxième outil, c'est le travail forcé, appelé poliment « prestation » : en Afrique de l'Ouest française, entre 1920 et 1938, toutes les routes, pistes et terrains d'aviation sont construits par une main-d'œuvre qui n'est pas payée. Gratuit pour l'Empire. Payé en sueur et en sang par les Africains.</w:t>
      </w:r>
    </w:p>
    <w:p>
      <w:pPr>
        <w:spacing w:after="60"/>
        <w:ind w:firstLine="567"/>
      </w:pPr>
      <w:r>
        <w:rPr>
          <w:rFonts w:ascii="FreeSerif" w:hAnsi="FreeSerif"/>
          <w:sz w:val="22"/>
        </w:rPr>
        <w:t>Ces impôts coloniaux sont directement liés à la monnaie. Pour payer l'impôt, il fallait des francs. Pour obtenir des francs, il fallait vendre sa production, sinon c'était la prison ou le travail forcé. La monnaie des colonies n'est pas née comme un outil d'échange normal. Elle est née comme un outil pour extraire de l'argent.</w:t>
      </w:r>
    </w:p>
    <w:p>
      <w:pPr>
        <w:spacing w:after="60"/>
        <w:ind w:firstLine="567"/>
      </w:pPr>
      <w:r>
        <w:rPr>
          <w:rFonts w:ascii="FreeSerif" w:hAnsi="FreeSerif"/>
          <w:sz w:val="22"/>
        </w:rPr>
        <w:t xml:space="preserve">Le </w:t>
      </w:r>
      <w:r>
        <w:rPr>
          <w:rFonts w:ascii="FreeSerif" w:hAnsi="FreeSerif"/>
          <w:b/>
          <w:sz w:val="22"/>
        </w:rPr>
        <w:t>26 décembre 1945</w:t>
      </w:r>
      <w:r>
        <w:rPr>
          <w:rFonts w:ascii="FreeSerif" w:hAnsi="FreeSerif"/>
          <w:sz w:val="22"/>
        </w:rPr>
        <w:t>, la France officialise ce système en créant le franc CFA, un sigle qui signifiait alors, sans détour, « Colonies Françaises d'Afrique ». Après les indépendances, le nom change poliment : « Communauté Financière Africaine » à l'ouest. Les lettres restent les mêmes. La réalité aussi.</w:t>
      </w:r>
    </w:p>
    <w:p>
      <w:pPr>
        <w:spacing w:after="60"/>
        <w:ind w:firstLine="567"/>
      </w:pPr>
      <w:r>
        <w:rPr>
          <w:rFonts w:ascii="FreeSerif" w:hAnsi="FreeSerif"/>
          <w:sz w:val="22"/>
        </w:rPr>
        <w:t xml:space="preserve">Une donnée suffit à le prouver : de 1945 à 1975, 100 % des réserves de change des pays africains de la zone franc étaient déposées au Trésor français. Depuis 1975, c'est 50 %, ce qui représente aujourd'hui </w:t>
      </w:r>
      <w:r>
        <w:rPr>
          <w:rFonts w:ascii="FreeSerif" w:hAnsi="FreeSerif"/>
          <w:b/>
          <w:sz w:val="22"/>
        </w:rPr>
        <w:t>17 milliards d'euros</w:t>
      </w:r>
      <w:r>
        <w:rPr>
          <w:rFonts w:ascii="FreeSerif" w:hAnsi="FreeSerif"/>
          <w:sz w:val="22"/>
        </w:rPr>
        <w:t xml:space="preserve"> de réserves africaines qui dorment à Paris, souvent prêtées ensuite aux mêmes pays africains sous forme d'aide. L'Afrique finance sa propre dépendance. Cheikh Anta Diop avait trouvé l'image parfaite : un loyer qui ne dit pas son nom. On y reviendra en détail au chapitre suivant.</w:t>
      </w:r>
    </w:p>
    <w:p>
      <w:pPr>
        <w:spacing w:before="280" w:after="120"/>
        <w:pBdr>
          <w:bottom w:val="single" w:sz="7" w:space="3" w:color="A07820"/>
        </w:pBdr>
      </w:pPr>
      <w:r>
        <w:rPr>
          <w:rFonts w:ascii="FreeSerif" w:hAnsi="FreeSerif"/>
          <w:b/>
          <w:color w:val="2C3A4A"/>
          <w:sz w:val="22"/>
        </w:rPr>
        <w:t>Le monopole comme principe</w:t>
      </w:r>
    </w:p>
    <w:p>
      <w:pPr>
        <w:spacing w:after="60"/>
      </w:pPr>
      <w:r>
        <w:rPr>
          <w:rFonts w:ascii="FreeSerif" w:hAnsi="FreeSerif"/>
          <w:sz w:val="22"/>
        </w:rPr>
        <w:t>Le pacte ne s'arrête pas à la monnaie. Jacques Foccart obtient que Thomson devienne fournisseur unique des équipements téléphoniques de tous les pays africains francophones. Aucun appel d'offres, aucune concurrence. Le marché africain entier, offert à une entreprise française par décision politique déguisée en décision technique.</w:t>
      </w:r>
    </w:p>
    <w:p>
      <w:pPr>
        <w:spacing w:after="60"/>
        <w:ind w:firstLine="567"/>
      </w:pPr>
      <w:r>
        <w:rPr>
          <w:rFonts w:ascii="FreeSerif" w:hAnsi="FreeSerif"/>
          <w:sz w:val="22"/>
        </w:rPr>
        <w:t>Encore plus révélateur : le président de Haute-Volta (aujourd'hui Burkina Faso), Maurice Yaméogo, propose lui-même à Foccart de donner à sa société le monopole des importations et exportations de tout son pays. L'économie africaine n'est donc pas toujours pillée malgré ses dirigeants. Elle est parfois offerte par eux, en échange de la protection politique que seul le réseau Foccart peut garantir.</w:t>
      </w:r>
    </w:p>
    <w:p>
      <w:pPr>
        <w:spacing w:after="60"/>
        <w:ind w:firstLine="567"/>
      </w:pPr>
      <w:r>
        <w:rPr>
          <w:rFonts w:ascii="FreeSerif" w:hAnsi="FreeSerif"/>
          <w:sz w:val="22"/>
        </w:rPr>
        <w:t>La séquence des années 1990 montre que le système sait se moderniser. Le discours de La Baule en 1990 impose le multipartisme, ce qui aboutit à une fragmentation politique avec plus de deux cents partis dans des pays de moins de cent millions d'habitants. Quatre ans plus tard, en 1994, la dévaluation du franc CFA divise par deux, en une seule nuit, le pouvoir d'achat de millions d'Africains. Dévaluer une monnaie, c'est décider qu'elle vaut moins : les salaires restent les mêmes en chiffres, mais tout ce qui vient de l'étranger coûte deux fois plus cher. D'abord la fragmentation politique, puis l'étranglement économique : ce n'est pas une coïncidence, c'est une séquence organisée.</w:t>
      </w:r>
    </w:p>
    <w:p>
      <w:pPr>
        <w:spacing w:before="280" w:after="120"/>
        <w:pBdr>
          <w:bottom w:val="single" w:sz="7" w:space="3" w:color="A07820"/>
        </w:pBdr>
      </w:pPr>
      <w:r>
        <w:rPr>
          <w:rFonts w:ascii="FreeSerif" w:hAnsi="FreeSerif"/>
          <w:b/>
          <w:color w:val="2C3A4A"/>
          <w:sz w:val="22"/>
        </w:rPr>
        <w:t>Les nouveaux empires : privatiser au lieu de coloniser</w:t>
      </w:r>
    </w:p>
    <w:p>
      <w:pPr>
        <w:spacing w:after="60"/>
      </w:pPr>
      <w:r>
        <w:rPr>
          <w:rFonts w:ascii="FreeSerif" w:hAnsi="FreeSerif"/>
          <w:sz w:val="22"/>
        </w:rPr>
        <w:t>Le pacte ne s'est pas arrêté aux indépendances, ni même à la génération Foccart. Il a changé de forme dans les années 1990, au moment où les grandes entreprises françaises quittaient massivement l'Afrique pour l'Asie, jugée plus rentable. L'Afrique délaissée par les gros groupes devient alors le terrain de chasse d'entreprises moins connues du grand public, mais tout aussi puissantes : les « nouveaux empires » de la Françafrique, construits non plus par extraction brute mais par les privatisations imposées après des crises économiques.</w:t>
      </w:r>
    </w:p>
    <w:p>
      <w:pPr>
        <w:spacing w:after="60"/>
        <w:ind w:firstLine="567"/>
      </w:pPr>
      <w:r>
        <w:rPr>
          <w:rFonts w:ascii="FreeSerif" w:hAnsi="FreeSerif"/>
          <w:sz w:val="22"/>
        </w:rPr>
        <w:t xml:space="preserve">Le groupe </w:t>
      </w:r>
      <w:r>
        <w:rPr>
          <w:rFonts w:ascii="FreeSerif" w:hAnsi="FreeSerif"/>
          <w:b/>
          <w:sz w:val="22"/>
        </w:rPr>
        <w:t>Bolloré</w:t>
      </w:r>
      <w:r>
        <w:rPr>
          <w:rFonts w:ascii="FreeSerif" w:hAnsi="FreeSerif"/>
          <w:sz w:val="22"/>
        </w:rPr>
        <w:t xml:space="preserve"> se construit un empire du tabac, revendu en 2001, puis se tourne vers la logistique et le rail : lignes ferroviaires en Côte d'Ivoire, au Cameroun, au Bénin, et surtout un quasi-monopole sur les ports du golfe de Guinée, le point de passage obligé du commerce de plusieurs pays. </w:t>
      </w:r>
      <w:r>
        <w:rPr>
          <w:rFonts w:ascii="FreeSerif" w:hAnsi="FreeSerif"/>
          <w:b/>
          <w:sz w:val="22"/>
        </w:rPr>
        <w:t>Castel</w:t>
      </w:r>
      <w:r>
        <w:rPr>
          <w:rFonts w:ascii="FreeSerif" w:hAnsi="FreeSerif"/>
          <w:sz w:val="22"/>
        </w:rPr>
        <w:t xml:space="preserve"> rachète les brasseries angolaises et éthiopiennes. </w:t>
      </w:r>
      <w:r>
        <w:rPr>
          <w:rFonts w:ascii="FreeSerif" w:hAnsi="FreeSerif"/>
          <w:b/>
          <w:sz w:val="22"/>
        </w:rPr>
        <w:t>Saur</w:t>
      </w:r>
      <w:r>
        <w:rPr>
          <w:rFonts w:ascii="FreeSerif" w:hAnsi="FreeSerif"/>
          <w:sz w:val="22"/>
        </w:rPr>
        <w:t>, filiale de Bouygues, prend le contrôle de l'électricité et de l'eau en Côte d'Ivoire, puis en Centrafrique, au Sénégal et au Mali.</w:t>
      </w:r>
    </w:p>
    <w:p>
      <w:pPr>
        <w:spacing w:after="60"/>
        <w:ind w:firstLine="567"/>
      </w:pPr>
      <w:r>
        <w:rPr>
          <w:rFonts w:ascii="FreeSerif" w:hAnsi="FreeSerif"/>
          <w:sz w:val="22"/>
        </w:rPr>
        <w:t xml:space="preserve">Le cas le plus spectaculaire reste les télécommunications. </w:t>
      </w:r>
      <w:r>
        <w:rPr>
          <w:rFonts w:ascii="FreeSerif" w:hAnsi="FreeSerif"/>
          <w:b/>
          <w:sz w:val="22"/>
        </w:rPr>
        <w:t>France Télécom</w:t>
      </w:r>
      <w:r>
        <w:rPr>
          <w:rFonts w:ascii="FreeSerif" w:hAnsi="FreeSerif"/>
          <w:sz w:val="22"/>
        </w:rPr>
        <w:t xml:space="preserve">, en difficulté sur ses marchés européens, fait de l'Afrique un relais de croissance vital : elle rachète des opérateurs en Côte d'Ivoire, au Sénégal, au Cameroun, au Niger, puis conquiert aussi les marchés anglophones, au Kenya, en Ouganda. En une dizaine d'années, sous la marque </w:t>
      </w:r>
      <w:r>
        <w:rPr>
          <w:rFonts w:ascii="FreeSerif" w:hAnsi="FreeSerif"/>
          <w:b/>
          <w:sz w:val="22"/>
        </w:rPr>
        <w:t>Orange</w:t>
      </w:r>
      <w:r>
        <w:rPr>
          <w:rFonts w:ascii="FreeSerif" w:hAnsi="FreeSerif"/>
          <w:sz w:val="22"/>
        </w:rPr>
        <w:t>, le groupe s'installe dans quinze pays africains et devient le deuxième opérateur du continent.</w:t>
      </w:r>
    </w:p>
    <w:p>
      <w:pPr>
        <w:spacing w:after="60"/>
        <w:ind w:firstLine="567"/>
      </w:pPr>
      <w:r>
        <w:rPr>
          <w:rFonts w:ascii="FreeSerif" w:hAnsi="FreeSerif"/>
          <w:sz w:val="22"/>
        </w:rPr>
        <w:t>Là où Foccart imposait des monopoles par décision politique cachée, les années 1990 les obtiennent par la vague de privatisations, un déguisement juridique « libéral » pour le même objectif final. L'eau, l'électricité, le téléphone, le transport, ces infrastructures vitales du quotidien africain, passent des mains de l'État colonial aux mains d'entreprises privées françaises, sans jamais passer par les mains des peuples concernés.</w:t>
      </w:r>
    </w:p>
    <w:p>
      <w:pPr>
        <w:spacing w:before="280" w:after="120"/>
        <w:pBdr>
          <w:bottom w:val="single" w:sz="7" w:space="3" w:color="A07820"/>
        </w:pBdr>
      </w:pPr>
      <w:r>
        <w:rPr>
          <w:rFonts w:ascii="FreeSerif" w:hAnsi="FreeSerif"/>
          <w:b/>
          <w:color w:val="2C3A4A"/>
          <w:sz w:val="22"/>
        </w:rPr>
        <w:t>La chaîne du pillage, racontée par ceux qui l'ont vécue</w:t>
      </w:r>
    </w:p>
    <w:p>
      <w:pPr>
        <w:spacing w:after="60"/>
      </w:pPr>
      <w:r>
        <w:rPr>
          <w:rFonts w:ascii="FreeSerif" w:hAnsi="FreeSerif"/>
          <w:sz w:val="22"/>
        </w:rPr>
        <w:t>Pascal Lissouba, président du Congo de 1992 à 1997 :</w:t>
      </w:r>
    </w:p>
    <w:p>
      <w:pPr>
        <w:ind w:left="363" w:right="119"/>
        <w:spacing w:line="360" w:lineRule="auto"/>
        <w:pBdr>
          <w:left w:val="single" w:sz="16" w:space="18" w:color="A07820"/>
        </w:pBdr>
      </w:pPr>
      <w:r>
        <w:rPr>
          <w:rFonts w:ascii="FreeSerif" w:hAnsi="FreeSerif"/>
          <w:i/>
          <w:color w:val="8B1A1A"/>
          <w:sz w:val="22"/>
        </w:rPr>
        <w:t>« Nous ne savions rien de ce qui se passe et nous n'avons même pas la quantité du pétrole qui sortait de notre pays. »</w:t>
      </w:r>
    </w:p>
    <w:p>
      <w:pPr>
        <w:spacing w:after="60"/>
        <w:ind w:firstLine="567"/>
      </w:pPr>
      <w:r>
        <w:rPr>
          <w:rFonts w:ascii="FreeSerif" w:hAnsi="FreeSerif"/>
          <w:sz w:val="22"/>
        </w:rPr>
        <w:t>Un chef d'État reconnu par l'ONU qui admet que son pays ne connaissait même pas sa propre production de pétrole. Les navires étaient ceux d'Elf, les chiffres venaient d'Elf, et les autorités congolaises n'avaient pas les moyens d'aller vérifier. Souveraineté sur les ressources : zéro. Souveraineté sur les symboles, drapeau, hymne, siège à l'ONU : intacte. C'était exactement le but.</w:t>
      </w:r>
    </w:p>
    <w:p>
      <w:pPr>
        <w:spacing w:after="60"/>
        <w:ind w:firstLine="567"/>
      </w:pPr>
      <w:r>
        <w:rPr>
          <w:rFonts w:ascii="FreeSerif" w:hAnsi="FreeSerif"/>
          <w:sz w:val="22"/>
        </w:rPr>
        <w:t>Mamadou Koulibaly, ancien ministre des Finances de Côte d'Ivoire :</w:t>
      </w:r>
    </w:p>
    <w:p>
      <w:pPr>
        <w:ind w:left="363" w:right="119"/>
        <w:spacing w:line="360" w:lineRule="auto"/>
        <w:pBdr>
          <w:left w:val="single" w:sz="16" w:space="18" w:color="A07820"/>
        </w:pBdr>
      </w:pPr>
      <w:r>
        <w:rPr>
          <w:rFonts w:ascii="FreeSerif" w:hAnsi="FreeSerif"/>
          <w:i/>
          <w:color w:val="8B1A1A"/>
          <w:sz w:val="22"/>
        </w:rPr>
        <w:t>« Les tankers viennent faire le plein et puis s'en vont, et puis c'est eux qui nous disent : bon, on a pris 10 barils, 20 barils, et nous on comptabilise ça dans le budget. »</w:t>
      </w:r>
    </w:p>
    <w:p>
      <w:pPr>
        <w:spacing w:after="60"/>
        <w:ind w:firstLine="567"/>
      </w:pPr>
      <w:r>
        <w:rPr>
          <w:rFonts w:ascii="FreeSerif" w:hAnsi="FreeSerif"/>
          <w:sz w:val="22"/>
        </w:rPr>
        <w:t>Deux anciens ministres, deux pays, exactement la même histoire.</w:t>
      </w:r>
    </w:p>
    <w:p>
      <w:pPr>
        <w:spacing w:after="60"/>
        <w:ind w:firstLine="567"/>
      </w:pPr>
      <w:r>
        <w:rPr>
          <w:rFonts w:ascii="FreeSerif" w:hAnsi="FreeSerif"/>
          <w:sz w:val="22"/>
        </w:rPr>
        <w:t xml:space="preserve">Et le système se réalimente sans arrêt. Robert Bourgi, avocat proche de l'Élysée, raconte ses tournées chez plusieurs présidents africains, avec un message venu de Paris : contribuez à la campagne de « votre ami ». </w:t>
      </w:r>
      <w:r>
        <w:rPr>
          <w:rFonts w:ascii="FreeSerif" w:hAnsi="FreeSerif"/>
          <w:b/>
          <w:sz w:val="22"/>
        </w:rPr>
        <w:t>« Jamais ça n'est descendu en dessous d'un million de dollars. »</w:t>
      </w:r>
      <w:r>
        <w:rPr>
          <w:rFonts w:ascii="FreeSerif" w:hAnsi="FreeSerif"/>
          <w:sz w:val="22"/>
        </w:rPr>
        <w:t xml:space="preserve"> Rien que pour la campagne de Jacques Chirac en 1995 : au moins 100 millions de dollars. Laurent Gbagbo, à sa sortie de la Cour pénale internationale, admet avoir versé 3 millions d'euros à la demande de Jacques Chirac et Dominique de Villepin. Et ce n'est pas juste des rumeurs de couloir : Charles Pasqua, ancien ministre, reconnaît publiquement dans </w:t>
      </w:r>
      <w:r>
        <w:rPr>
          <w:rFonts w:ascii="FreeSerif" w:hAnsi="FreeSerif"/>
          <w:i/>
          <w:sz w:val="22"/>
        </w:rPr>
        <w:t>Le Parisien</w:t>
      </w:r>
      <w:r>
        <w:rPr>
          <w:rFonts w:ascii="FreeSerif" w:hAnsi="FreeSerif"/>
          <w:sz w:val="22"/>
        </w:rPr>
        <w:t xml:space="preserve"> qu'Édouard Balladur voulait « couper les vivres aux socialistes » en remplaçant Le Floch-Prigent à la tête d'Elf par un homme à lui. Le pétrole africain, acheté quatre dollars, a servi à financer la démocratie française.</w:t>
      </w:r>
    </w:p>
    <w:p>
      <w:pPr>
        <w:spacing w:before="280" w:after="120"/>
        <w:pBdr>
          <w:bottom w:val="single" w:sz="7" w:space="3" w:color="A07820"/>
        </w:pBdr>
      </w:pPr>
      <w:r>
        <w:rPr>
          <w:rFonts w:ascii="FreeSerif" w:hAnsi="FreeSerif"/>
          <w:b/>
          <w:color w:val="2C3A4A"/>
          <w:sz w:val="22"/>
        </w:rPr>
        <w:t>Le circuit du pillage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Étape</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Comment ça marche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Extraction</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Ressources africaines achetées à prix cassé (4 dollars pour un pétrole revendu 80 dollars)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Opacité</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Cargaisons non déclarées, chiffres invérifiables par les pays producteurs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Redistribution</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Financement politique par valises d'argent liquide et réseaux offshore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Retour</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Les campagnes électorales françaises payées par des chefs d'État africains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Impunité</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Double : les pays africains ne peuvent pas vérifier, les tribunaux français regardent souvent ailleurs</w:t>
            </w:r>
          </w:p>
        </w:tc>
      </w:tr>
    </w:tbl>
    <w:p>
      <w:pPr>
        <w:spacing w:before="0" w:after="120"/>
      </w:pPr>
    </w:p>
    <w:p>
      <w:pPr>
        <w:spacing w:before="280" w:after="120"/>
        <w:pBdr>
          <w:bottom w:val="single" w:sz="7" w:space="3" w:color="A07820"/>
        </w:pBdr>
      </w:pPr>
      <w:r>
        <w:rPr>
          <w:rFonts w:ascii="FreeSerif" w:hAnsi="FreeSerif"/>
          <w:b/>
          <w:color w:val="2C3A4A"/>
          <w:sz w:val="22"/>
        </w:rPr>
        <w:t>Quand l'adversaire avoue lui-même</w:t>
      </w:r>
    </w:p>
    <w:p>
      <w:pPr>
        <w:spacing w:after="60"/>
      </w:pPr>
      <w:r>
        <w:rPr>
          <w:rFonts w:ascii="FreeSerif" w:hAnsi="FreeSerif"/>
          <w:sz w:val="22"/>
        </w:rPr>
        <w:t>Ce système a des preuves, et les plus accablantes viennent du camp adverse lui-même. Jacques Chirac l'a admis directement : l'essentiel de la richesse française vient de l'exploitation de l'Afrique. Un ministre français du XIXe siècle, Jules Ferry, l'avait déjà dit clairement : « La France a besoin de ses colonies pour ses débouchés économiques. » Un président et son prédécesseur d'un siècle plus tôt. La même phrase. La même réalité.</w:t>
      </w:r>
    </w:p>
    <w:p>
      <w:pPr>
        <w:spacing w:after="60"/>
        <w:ind w:firstLine="567"/>
      </w:pPr>
      <w:r>
        <w:rPr>
          <w:rFonts w:ascii="FreeSerif" w:hAnsi="FreeSerif"/>
          <w:sz w:val="22"/>
        </w:rPr>
        <w:t>Et maintenant il y a aussi des jugements de tribunaux. Le 13 avril 2026, un tribunal français condamne les anciens dirigeants du groupe Lafarge à six et cinq ans de prison ferme pour financement du terrorisme en Syrie. Et ce n'est pas un cas isolé : France Inter révélait dès mai 2023 que le groupe Castel, lui aussi, est dans le viseur du parquet antiterroriste français pour financement de milices armées en Centrafrique. Deux multinationales françaises, deux pays, deux dossiers judiciaires distincts. Le financement de groupes armés par des entreprises françaises n'est plus une simple accusation panafricaniste. C'est un fait reconnu par la justice.</w:t>
      </w:r>
    </w:p>
    <w:p>
      <w:pPr>
        <w:spacing w:after="60"/>
        <w:ind w:firstLine="567"/>
      </w:pPr>
      <w:r>
        <w:rPr>
          <w:rFonts w:ascii="FreeSerif" w:hAnsi="FreeSerif"/>
          <w:sz w:val="22"/>
        </w:rPr>
        <w:t>Autre détail qui en dit long : un rapport interne des procureurs du GAFI (le Groupe d'action financière, chargé de lutter contre le blanchiment d'argent dans le monde), obtenu par la militante Nathalie Yamb, montre que les capitaux détournés d'Afrique transitent tranquillement par des banques luxembourgeoises, monégasques et françaises, sous la supervision des mêmes régulateurs qui reprochent justement aux pays de l'AES de ne pas être assez « conformes » en matière financière. La lutte contre le blanchiment est à géométrie variable : quand l'argent africain file vers Paris, c'est de la « coopération ». Quand l'AES refuse de rendre des comptes à ces mêmes régulateurs, c'est de l'« opacité ».</w:t>
      </w:r>
    </w:p>
    <w:p>
      <w:pPr>
        <w:spacing w:after="60"/>
        <w:ind w:firstLine="567"/>
      </w:pPr>
      <w:r>
        <w:rPr>
          <w:rFonts w:ascii="FreeSerif" w:hAnsi="FreeSerif"/>
          <w:sz w:val="22"/>
        </w:rPr>
        <w:t>Valises d'argent, monopoles, cargaisons fantômes : aucun de ces leviers ne tiendrait sans le verrou central de tout le système, la monnaie elle-même. C'est elle qu'il faut regarder en face maintenant.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7 — Le franc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mai 2026</w:t>
      </w:r>
    </w:p>
    <w:p>
      <w:pPr>
        <w:spacing w:after="60"/>
        <w:ind w:firstLine="567"/>
      </w:pPr>
      <w:r>
        <w:rPr>
          <w:rFonts w:ascii="FreeSerif" w:hAnsi="FreeSerif"/>
          <w:sz w:val="22"/>
        </w:rPr>
        <w:t xml:space="preserve">Un matin de marché à Niamey. Une commerçante rend la monnaie sur un billet de mille francs CFA, usé, plié en quatre. Ce billet n'a pas été imprimé au Niger, ni dans aucun pays africain. Il sort des presses de la Banque de France, à </w:t>
      </w:r>
      <w:r>
        <w:rPr>
          <w:rFonts w:ascii="FreeSerif" w:hAnsi="FreeSerif"/>
          <w:b/>
          <w:sz w:val="22"/>
        </w:rPr>
        <w:t>Chamalières</w:t>
      </w:r>
      <w:r>
        <w:rPr>
          <w:rFonts w:ascii="FreeSerif" w:hAnsi="FreeSerif"/>
          <w:sz w:val="22"/>
        </w:rPr>
        <w:t>, en Auvergne. Sa valeur est fixée à Paris. Sa garantie dépend du Trésor français. Quinze pays africains, des dizaines de millions de transactions chaque jour, et pas une seule décision monétaire qui appartienne vraiment à ceux qui tiennent ce billet dans leurs mains.</w:t>
      </w:r>
    </w:p>
    <w:p>
      <w:pPr>
        <w:spacing w:after="60"/>
        <w:ind w:firstLine="567"/>
      </w:pPr>
      <w:r>
        <w:rPr>
          <w:rFonts w:ascii="FreeSerif" w:hAnsi="FreeSerif"/>
          <w:sz w:val="22"/>
        </w:rPr>
        <w:t>Le franc CFA est une monnaie française qui circule en Afrique, pas une monnaie africaine. Ce chapitre explique pourquoi cette phrase est un fait technique, pas un slogan, et pourquoi tous ceux qui ont essayé d'en sortir trop tôt l'ont payé très cher. Certains leur liberté. D'autres leur vie.</w:t>
      </w:r>
    </w:p>
    <w:p>
      <w:pPr>
        <w:spacing w:before="280" w:after="120"/>
        <w:pBdr>
          <w:bottom w:val="single" w:sz="7" w:space="3" w:color="A07820"/>
        </w:pBdr>
      </w:pPr>
      <w:r>
        <w:rPr>
          <w:rFonts w:ascii="FreeSerif" w:hAnsi="FreeSerif"/>
          <w:b/>
          <w:color w:val="2C3A4A"/>
          <w:sz w:val="22"/>
        </w:rPr>
        <w:t>Le compte d'opérations : la souveraineté mise en dépôt</w:t>
      </w:r>
    </w:p>
    <w:p>
      <w:pPr>
        <w:spacing w:after="60"/>
      </w:pPr>
      <w:r>
        <w:rPr>
          <w:rFonts w:ascii="FreeSerif" w:hAnsi="FreeSerif"/>
          <w:sz w:val="22"/>
        </w:rPr>
        <w:t xml:space="preserve">Le chapitre précédent a montré comment le franc CFA est né en 1945. Reste à comprendre comment il fonctionne aujourd'hui. Le cœur du mécanisme s'appelle le </w:t>
      </w:r>
      <w:r>
        <w:rPr>
          <w:rFonts w:ascii="FreeSerif" w:hAnsi="FreeSerif"/>
          <w:b/>
          <w:sz w:val="22"/>
        </w:rPr>
        <w:t>compte d'opérations</w:t>
      </w:r>
      <w:r>
        <w:rPr>
          <w:rFonts w:ascii="FreeSerif" w:hAnsi="FreeSerif"/>
          <w:sz w:val="22"/>
        </w:rPr>
        <w:t xml:space="preserve"> : en échange de la garantie de convertibilité offerte par le Trésor français, les pays membres doivent déposer </w:t>
      </w:r>
      <w:r>
        <w:rPr>
          <w:rFonts w:ascii="FreeSerif" w:hAnsi="FreeSerif"/>
          <w:b/>
          <w:sz w:val="22"/>
        </w:rPr>
        <w:t>50 % de leurs réserves de change</w:t>
      </w:r>
      <w:r>
        <w:rPr>
          <w:rFonts w:ascii="FreeSerif" w:hAnsi="FreeSerif"/>
          <w:sz w:val="22"/>
        </w:rPr>
        <w:t xml:space="preserve"> sur un compte ouvert à Paris. C'était 100 % de 1945 à 1975. Aujourd'hui encore, </w:t>
      </w:r>
      <w:r>
        <w:rPr>
          <w:rFonts w:ascii="FreeSerif" w:hAnsi="FreeSerif"/>
          <w:b/>
          <w:sz w:val="22"/>
        </w:rPr>
        <w:t>17 milliards d'euros</w:t>
      </w:r>
      <w:r>
        <w:rPr>
          <w:rFonts w:ascii="FreeSerif" w:hAnsi="FreeSerif"/>
          <w:sz w:val="22"/>
        </w:rPr>
        <w:t xml:space="preserve"> de réserves africaines restent tenus à Paris.</w:t>
      </w:r>
    </w:p>
    <w:p>
      <w:pPr>
        <w:spacing w:after="60"/>
        <w:ind w:firstLine="567"/>
      </w:pPr>
      <w:r>
        <w:rPr>
          <w:rFonts w:ascii="FreeSerif" w:hAnsi="FreeSerif"/>
          <w:sz w:val="22"/>
        </w:rPr>
        <w:t xml:space="preserve">Deux mots techniques se cachent dans cette phrase. La </w:t>
      </w:r>
      <w:r>
        <w:rPr>
          <w:rFonts w:ascii="FreeSerif" w:hAnsi="FreeSerif"/>
          <w:b/>
          <w:sz w:val="22"/>
        </w:rPr>
        <w:t>garantie de convertibilité</w:t>
      </w:r>
      <w:r>
        <w:rPr>
          <w:rFonts w:ascii="FreeSerif" w:hAnsi="FreeSerif"/>
          <w:sz w:val="22"/>
        </w:rPr>
        <w:t xml:space="preserve">, d'abord : c'est la promesse que le franc CFA pourra toujours être échangé contre des euros, à un taux fixe. On présente ça comme une protection. C'est surtout une laisse : celui qui garantit fixe les conditions. Le </w:t>
      </w:r>
      <w:r>
        <w:rPr>
          <w:rFonts w:ascii="FreeSerif" w:hAnsi="FreeSerif"/>
          <w:b/>
          <w:sz w:val="22"/>
        </w:rPr>
        <w:t>compte d'opérations</w:t>
      </w:r>
      <w:r>
        <w:rPr>
          <w:rFonts w:ascii="FreeSerif" w:hAnsi="FreeSerif"/>
          <w:sz w:val="22"/>
        </w:rPr>
        <w:t>, ensuite : c'est le compte du Trésor français où dort la moitié de l'épargne en devises étrangères de quinze pays africains.</w:t>
      </w:r>
    </w:p>
    <w:p>
      <w:pPr>
        <w:spacing w:after="60"/>
        <w:ind w:firstLine="567"/>
      </w:pPr>
      <w:r>
        <w:rPr>
          <w:rFonts w:ascii="FreeSerif" w:hAnsi="FreeSerif"/>
          <w:sz w:val="22"/>
        </w:rPr>
        <w:t>Quand le Niger vend son uranium ou le Mali son or, les devises gagnées transitent par ce compte parisien. La France connaît donc, en temps réel, les exportations de chaque pays, peut bloquer des transactions, et contrôle de fait la politique monétaire de nations pourtant censées être souveraines. Le taux de change est fixé à Paris. Les banques centrales africaines ont leur siège en Afrique, mais leurs dirigeants sont souvent formés à Paris. La forme est africaine. Le fond reste français.</w:t>
      </w:r>
    </w:p>
    <w:p>
      <w:pPr>
        <w:spacing w:after="60"/>
        <w:ind w:firstLine="567"/>
      </w:pPr>
      <w:r>
        <w:rPr>
          <w:rFonts w:ascii="FreeSerif" w:hAnsi="FreeSerif"/>
          <w:sz w:val="22"/>
        </w:rPr>
        <w:t>Ironie relevée par le journaliste Albert Anatole Ayissi : « Même les migrants français en Afrique ne sont pas payés en franc CFA, ils le sont en euros. »</w:t>
      </w:r>
    </w:p>
    <w:p>
      <w:pPr>
        <w:spacing w:before="280" w:after="120"/>
        <w:pBdr>
          <w:bottom w:val="single" w:sz="7" w:space="3" w:color="A07820"/>
        </w:pBdr>
      </w:pPr>
      <w:r>
        <w:rPr>
          <w:rFonts w:ascii="FreeSerif" w:hAnsi="FreeSerif"/>
          <w:b/>
          <w:color w:val="2C3A4A"/>
          <w:sz w:val="22"/>
        </w:rPr>
        <w:t>Le compte d'opérations en résumé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Élément</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principe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La France « garantit » la conversion du franc CFA en euros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prix</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100 % des réserves déposées au Trésor français de 1945 à 1975, 50 % depuis, soit 17 milliards d'euros aujourd'hui</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La conséquence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Paris voit passer tous les flux d'exportation, peut les bloquer, et fixe le taux de change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L'échelle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Quinze pays africains utilisent une monnaie fabriquée et contrôlée en France</w:t>
            </w:r>
          </w:p>
        </w:tc>
      </w:tr>
    </w:tbl>
    <w:p>
      <w:pPr>
        <w:spacing w:before="0" w:after="120"/>
      </w:pPr>
    </w:p>
    <w:p>
      <w:pPr>
        <w:spacing w:before="280" w:after="120"/>
        <w:pBdr>
          <w:bottom w:val="single" w:sz="7" w:space="3" w:color="A07820"/>
        </w:pBdr>
      </w:pPr>
      <w:r>
        <w:rPr>
          <w:rFonts w:ascii="FreeSerif" w:hAnsi="FreeSerif"/>
          <w:b/>
          <w:color w:val="2C3A4A"/>
          <w:sz w:val="22"/>
        </w:rPr>
        <w:t>Le prix de vouloir en sortir</w:t>
      </w:r>
    </w:p>
    <w:p>
      <w:pPr>
        <w:spacing w:after="60"/>
      </w:pPr>
      <w:r>
        <w:rPr>
          <w:rFonts w:ascii="FreeSerif" w:hAnsi="FreeSerif"/>
          <w:sz w:val="22"/>
        </w:rPr>
        <w:t>Emmanuel Macron a déclaré publiquement que les Africains sont « libres de sortir du franc CFA s'ils le veulent ». C'est le discours officiel. La réalité, elle, s'écrit avec des corps.</w:t>
      </w:r>
    </w:p>
    <w:p>
      <w:pPr>
        <w:ind w:left="363" w:right="119"/>
        <w:spacing w:line="360" w:lineRule="auto"/>
        <w:pBdr>
          <w:left w:val="single" w:sz="16" w:space="18" w:color="A07820"/>
        </w:pBdr>
      </w:pPr>
      <w:r>
        <w:rPr>
          <w:rFonts w:ascii="FreeSerif" w:hAnsi="FreeSerif"/>
          <w:i/>
          <w:color w:val="8B1A1A"/>
          <w:sz w:val="22"/>
        </w:rPr>
        <w:t>« Nous connaissons beaucoup de leaders africains qui ont été assassinés du fait d'avoir évoqué seulement la fin du franc CFA. »</w:t>
        <w:br/>
        <w:t>— Albert Anatole Ayissi</w:t>
      </w:r>
    </w:p>
    <w:p>
      <w:pPr>
        <w:spacing w:after="60"/>
        <w:ind w:firstLine="567"/>
      </w:pPr>
      <w:r>
        <w:rPr>
          <w:rFonts w:ascii="FreeSerif" w:hAnsi="FreeSerif"/>
          <w:sz w:val="22"/>
        </w:rPr>
        <w:t xml:space="preserve">La liste est précise. </w:t>
      </w:r>
      <w:r>
        <w:rPr>
          <w:rFonts w:ascii="FreeSerif" w:hAnsi="FreeSerif"/>
          <w:b/>
          <w:sz w:val="22"/>
        </w:rPr>
        <w:t>Sylvanus Olympio</w:t>
      </w:r>
      <w:r>
        <w:rPr>
          <w:rFonts w:ascii="FreeSerif" w:hAnsi="FreeSerif"/>
          <w:sz w:val="22"/>
        </w:rPr>
        <w:t xml:space="preserve"> avait lancé la création d'un franc togolais et refusé de rejoindre la zone franc : assassiné le 13 janvier 1963, </w:t>
      </w:r>
      <w:r>
        <w:rPr>
          <w:rFonts w:ascii="FreeSerif" w:hAnsi="FreeSerif"/>
          <w:b/>
          <w:sz w:val="22"/>
        </w:rPr>
        <w:t>six jours après avoir confirmé ce refus</w:t>
      </w:r>
      <w:r>
        <w:rPr>
          <w:rFonts w:ascii="FreeSerif" w:hAnsi="FreeSerif"/>
          <w:sz w:val="22"/>
        </w:rPr>
        <w:t xml:space="preserve">. </w:t>
      </w:r>
      <w:r>
        <w:rPr>
          <w:rFonts w:ascii="FreeSerif" w:hAnsi="FreeSerif"/>
          <w:b/>
          <w:sz w:val="22"/>
        </w:rPr>
        <w:t>Thomas Sankara</w:t>
      </w:r>
      <w:r>
        <w:rPr>
          <w:rFonts w:ascii="FreeSerif" w:hAnsi="FreeSerif"/>
          <w:sz w:val="22"/>
        </w:rPr>
        <w:t xml:space="preserve"> avait évoqué la sortie du franc CFA : assassiné en 1987. </w:t>
      </w:r>
      <w:r>
        <w:rPr>
          <w:rFonts w:ascii="FreeSerif" w:hAnsi="FreeSerif"/>
          <w:b/>
          <w:sz w:val="22"/>
        </w:rPr>
        <w:t>Mouammar Kadhafi</w:t>
      </w:r>
      <w:r>
        <w:rPr>
          <w:rFonts w:ascii="FreeSerif" w:hAnsi="FreeSerif"/>
          <w:sz w:val="22"/>
        </w:rPr>
        <w:t xml:space="preserve"> était allé plus loin encore : il avait rapatrié </w:t>
      </w:r>
      <w:r>
        <w:rPr>
          <w:rFonts w:ascii="FreeSerif" w:hAnsi="FreeSerif"/>
          <w:b/>
          <w:sz w:val="22"/>
        </w:rPr>
        <w:t>120 tonnes d'or</w:t>
      </w:r>
      <w:r>
        <w:rPr>
          <w:rFonts w:ascii="FreeSerif" w:hAnsi="FreeSerif"/>
          <w:sz w:val="22"/>
        </w:rPr>
        <w:t>, investi plus de 20 milliards de dollars sur le continent, et lancé trois institutions pour créer une monnaie africaine adossée à l'or. L'infrastructure existait. L'or était là. Il a été éliminé en 2011. Ce n'est pas une coïncidence. C'est la règle. Annoncer vouloir sortir de la dépendance monétaire est, en Afrique francophone, un acte à risque mortel documenté.</w:t>
      </w:r>
    </w:p>
    <w:p>
      <w:pPr>
        <w:spacing w:after="60"/>
        <w:ind w:firstLine="567"/>
      </w:pPr>
      <w:r>
        <w:rPr>
          <w:rFonts w:ascii="FreeSerif" w:hAnsi="FreeSerif"/>
          <w:sz w:val="22"/>
        </w:rPr>
        <w:t xml:space="preserve">Et quand on ne tue pas l'homme, on tue la monnaie. La Guinée de Sékou Touré en est le meilleur exemple. En votant « non » en 1958, Conakry déclenche la machine secrète française : les services secrets français impriment des millions de </w:t>
      </w:r>
      <w:r>
        <w:rPr>
          <w:rFonts w:ascii="FreeSerif" w:hAnsi="FreeSerif"/>
          <w:b/>
          <w:sz w:val="22"/>
        </w:rPr>
        <w:t>faux francs guinéens</w:t>
      </w:r>
      <w:r>
        <w:rPr>
          <w:rFonts w:ascii="FreeSerif" w:hAnsi="FreeSerif"/>
          <w:sz w:val="22"/>
        </w:rPr>
        <w:t xml:space="preserve"> pour inonder le pays et faire s'effondrer la jeune économie, une méthode copiée sur une opération nazie utilisée contre l'Angleterre pendant la Seconde Guerre mondiale. L'opération porte un nom de lessive : « Persil ». La France a utilisé contre un pays africain souverain une technique de guerre économique empruntée aux nazis.</w:t>
      </w:r>
    </w:p>
    <w:p>
      <w:pPr>
        <w:spacing w:after="60"/>
        <w:ind w:firstLine="567"/>
      </w:pPr>
      <w:r>
        <w:rPr>
          <w:rFonts w:ascii="FreeSerif" w:hAnsi="FreeSerif"/>
          <w:sz w:val="22"/>
        </w:rPr>
        <w:t>Le franc malien, créé en 1962, s'effondre sous une spéculation organisée depuis Paris, forçant le Mali à réintégrer la zone franc. Et en 1994, une dévaluation décidée à Paris ampute en une seule nuit le pouvoir d'achat de toute la zone.</w:t>
      </w:r>
    </w:p>
    <w:p>
      <w:pPr>
        <w:spacing w:before="280" w:after="120"/>
        <w:pBdr>
          <w:bottom w:val="single" w:sz="7" w:space="3" w:color="A07820"/>
        </w:pBdr>
      </w:pPr>
      <w:r>
        <w:rPr>
          <w:rFonts w:ascii="FreeSerif" w:hAnsi="FreeSerif"/>
          <w:b/>
          <w:color w:val="2C3A4A"/>
          <w:sz w:val="22"/>
        </w:rPr>
        <w:t>Les contre-exemples qui dérangent</w:t>
      </w:r>
    </w:p>
    <w:p>
      <w:pPr>
        <w:spacing w:after="60"/>
      </w:pPr>
      <w:r>
        <w:rPr>
          <w:rFonts w:ascii="FreeSerif" w:hAnsi="FreeSerif"/>
          <w:sz w:val="22"/>
        </w:rPr>
        <w:t>L'argument officiel dit que la zone franc protège ses membres de l'instabilité. L'histoire africaine dit le contraire. Dès 1958, le Ghana de Kwame Nkrumah sort de la zone anglaise et crée sa propre monnaie : l'ancienne puissance coloniale n'envoie ni avions ni fausse monnaie. La Mauritanie sort de la zone franc en 1973 et a depuis sa propre monnaie stable. Le Maroc, avec son dirham indépendant, a construit l'une des économies les plus diversifiées du continent.</w:t>
      </w:r>
    </w:p>
    <w:p>
      <w:pPr>
        <w:spacing w:after="60"/>
        <w:ind w:firstLine="567"/>
      </w:pPr>
      <w:r>
        <w:rPr>
          <w:rFonts w:ascii="FreeSerif" w:hAnsi="FreeSerif"/>
          <w:sz w:val="22"/>
        </w:rPr>
        <w:t xml:space="preserve">Les dix plus grandes économies africaines en 2020 (Nigeria, Afrique du Sud, Égypte, Algérie, Maroc, Éthiopie, Kenya, Angola, Ghana, Tanzanie) ne comptent </w:t>
      </w:r>
      <w:r>
        <w:rPr>
          <w:rFonts w:ascii="FreeSerif" w:hAnsi="FreeSerif"/>
          <w:b/>
          <w:sz w:val="22"/>
        </w:rPr>
        <w:t>pas un seul pays de la zone CFA</w:t>
      </w:r>
      <w:r>
        <w:rPr>
          <w:rFonts w:ascii="FreeSerif" w:hAnsi="FreeSerif"/>
          <w:sz w:val="22"/>
        </w:rPr>
        <w:t>. Les principaux partenaires commerciaux de la France en Afrique non plus (Maroc, Algérie, Angola, Tunisie, Afrique du Sud, Nigeria, Kenya). La conclusion est simple : avec ces grands pays, la France doit négocier d'égal à égal. Avec les pays de la zone CFA, elle se contente de prendre. La zone franc est un espace de captivité, pas de protection.</w:t>
      </w:r>
    </w:p>
    <w:p>
      <w:pPr>
        <w:spacing w:after="60"/>
        <w:ind w:firstLine="567"/>
      </w:pPr>
      <w:r>
        <w:rPr>
          <w:rFonts w:ascii="FreeSerif" w:hAnsi="FreeSerif"/>
          <w:sz w:val="22"/>
        </w:rPr>
        <w:t>Le classement mondial de compétitivité 2026 de l'école de commerce IMD confirme cette géographie de façon presque cruelle. Sur 70 pays évalués, six pays africains y figurent : Afrique du Sud (54e), Kenya (55e), Ghana (64e), Botswana (66e), Nigeria (68e) et Namibie (70e). Zéro pays de la zone CFA. Les six économies africaines jugées les plus « compétitives » selon les critères du monde économique dominant sont toutes en dehors de l'empire monétaire français — et pourtant, même en jouant le jeu, elles ferment quand même la marche du classement mondial. La « récompense » promise aux bons élèves du système, c'est la dernière place. Quant aux pays de l'AES (Mali, Burkina Faso, Niger), ils n'apparaissent même pas dans ce classement : exclus, comme un pays qu'on pille depuis un siècle ne peut tout simplement pas figurer dans un palmarès de performance construit par ceux-là mêmes qui l'ont pillé.</w:t>
      </w:r>
    </w:p>
    <w:p>
      <w:pPr>
        <w:spacing w:after="60"/>
        <w:ind w:firstLine="567"/>
      </w:pPr>
      <w:r>
        <w:rPr>
          <w:rFonts w:ascii="FreeSerif" w:hAnsi="FreeSerif"/>
          <w:sz w:val="22"/>
        </w:rPr>
        <w:t>La Guinée, souvent brandie comme la preuve qu'une monnaie souveraine « échoue » toute seule, n'est en réalité pas cet exemple-là. C'est l'exemple d'une économie sabotée méthodiquement dès sa naissance, entre faux billets, exilés armés et insurrections financées depuis Paris. Comparer la Guinée à des économies souveraines qu'on n'a jamais sabotées, c'est comparer une course libre à une course où un concurrent tire sur les chevilles de l'autre dès le coup de feu de départ.</w:t>
      </w:r>
    </w:p>
    <w:p>
      <w:pPr>
        <w:spacing w:before="280" w:after="120"/>
        <w:pBdr>
          <w:bottom w:val="single" w:sz="7" w:space="3" w:color="A07820"/>
        </w:pBdr>
      </w:pPr>
      <w:r>
        <w:rPr>
          <w:rFonts w:ascii="FreeSerif" w:hAnsi="FreeSerif"/>
          <w:b/>
          <w:color w:val="2C3A4A"/>
          <w:sz w:val="22"/>
        </w:rPr>
        <w:t>Le procès en incapacité</w:t>
      </w:r>
    </w:p>
    <w:p>
      <w:pPr>
        <w:spacing w:after="60"/>
      </w:pPr>
      <w:r>
        <w:rPr>
          <w:rFonts w:ascii="FreeSerif" w:hAnsi="FreeSerif"/>
          <w:sz w:val="22"/>
        </w:rPr>
        <w:t>Pour justifier la tutelle, il faut d'abord humilier celui qu'on tutelle. L'argument le plus violent contre la souveraineté monétaire africaine n'est pas économique, il est raciste. On l'a entendu formulé sans détour : les Africains auraient une « incapacité de naissance » à gérer une monnaie.</w:t>
      </w:r>
    </w:p>
    <w:p>
      <w:pPr>
        <w:spacing w:after="60"/>
        <w:ind w:firstLine="567"/>
      </w:pPr>
      <w:r>
        <w:rPr>
          <w:rFonts w:ascii="FreeSerif" w:hAnsi="FreeSerif"/>
          <w:sz w:val="22"/>
        </w:rPr>
        <w:t xml:space="preserve">La réponse tient en un nom : </w:t>
      </w:r>
      <w:r>
        <w:rPr>
          <w:rFonts w:ascii="FreeSerif" w:hAnsi="FreeSerif"/>
          <w:b/>
          <w:sz w:val="22"/>
        </w:rPr>
        <w:t>Pierre Bérégovoy</w:t>
      </w:r>
      <w:r>
        <w:rPr>
          <w:rFonts w:ascii="FreeSerif" w:hAnsi="FreeSerif"/>
          <w:sz w:val="22"/>
        </w:rPr>
        <w:t xml:space="preserve">. Cet homme a géré la monnaie française, comme ministre de l'Économie puis Premier ministre. Ouvrier de métier, sans diplôme d'économie, il a piloté le franc dans les années 1980. Gérer une monnaie n'est pas un jeu d'enfant, mais ce n'est pas un don génétique réservé à une race. C'est une affaire de compétence et de volonté politique. Le </w:t>
      </w:r>
      <w:r>
        <w:rPr>
          <w:rFonts w:ascii="FreeSerif" w:hAnsi="FreeSerif"/>
          <w:b/>
          <w:sz w:val="22"/>
        </w:rPr>
        <w:t>dirham marocain</w:t>
      </w:r>
      <w:r>
        <w:rPr>
          <w:rFonts w:ascii="FreeSerif" w:hAnsi="FreeSerif"/>
          <w:sz w:val="22"/>
        </w:rPr>
        <w:t xml:space="preserve"> le prouve chaque jour : il est stable, et ni l'Europe ni les États-Unis n'interfèrent dans sa gestion. Une monnaie africaine peut être souveraine et stable.</w:t>
      </w:r>
    </w:p>
    <w:p>
      <w:pPr>
        <w:spacing w:after="60"/>
        <w:ind w:firstLine="567"/>
      </w:pPr>
      <w:r>
        <w:rPr>
          <w:rFonts w:ascii="FreeSerif" w:hAnsi="FreeSerif"/>
          <w:sz w:val="22"/>
        </w:rPr>
        <w:t>Le vrai obstacle au développement africain n'est donc pas une incapacité, c'est une posture : tendre la main. L'aide étrangère prolonge la dépendance qu'elle prétend soigner. L'Afrique peut réussir sans aide extérieure, à deux conditions : lutter contre la fuite des capitaux, et transformer les matières premières sur place, plutôt que d'exporter le cacao brut et de racheter le chocolat fini.</w:t>
      </w:r>
    </w:p>
    <w:p>
      <w:pPr>
        <w:spacing w:before="280" w:after="120"/>
        <w:pBdr>
          <w:bottom w:val="single" w:sz="7" w:space="3" w:color="A07820"/>
        </w:pBdr>
      </w:pPr>
      <w:r>
        <w:rPr>
          <w:rFonts w:ascii="FreeSerif" w:hAnsi="FreeSerif"/>
          <w:b/>
          <w:color w:val="2C3A4A"/>
          <w:sz w:val="22"/>
        </w:rPr>
        <w:t>Une arme toujours prête à l'emploi</w:t>
      </w:r>
    </w:p>
    <w:p>
      <w:pPr>
        <w:spacing w:after="60"/>
      </w:pPr>
      <w:r>
        <w:rPr>
          <w:rFonts w:ascii="FreeSerif" w:hAnsi="FreeSerif"/>
          <w:sz w:val="22"/>
        </w:rPr>
        <w:t>En mai 2026, les banques Bloomberg et Citigroup recommandent une dévaluation du franc CFA de la zone Afrique centrale, un signal que le levier monétaire reste, dans la panoplie française, un outil de pression disponible. Trente-deux ans après 1994, le même scénario est de nouveau sur la table.</w:t>
      </w:r>
    </w:p>
    <w:p>
      <w:pPr>
        <w:spacing w:after="60"/>
        <w:ind w:firstLine="567"/>
      </w:pPr>
      <w:r>
        <w:rPr>
          <w:rFonts w:ascii="FreeSerif" w:hAnsi="FreeSerif"/>
          <w:sz w:val="22"/>
        </w:rPr>
        <w:t xml:space="preserve">L'économiste sénégalais </w:t>
      </w:r>
      <w:r>
        <w:rPr>
          <w:rFonts w:ascii="FreeSerif" w:hAnsi="FreeSerif"/>
          <w:b/>
          <w:sz w:val="22"/>
        </w:rPr>
        <w:t>Ndongo Samba Sylla</w:t>
      </w:r>
      <w:r>
        <w:rPr>
          <w:rFonts w:ascii="FreeSerif" w:hAnsi="FreeSerif"/>
          <w:sz w:val="22"/>
        </w:rPr>
        <w:t xml:space="preserve"> a détruit, chiffres à l'appui, chaque argument des défenseurs du CFA :</w:t>
      </w:r>
    </w:p>
    <w:p>
      <w:pPr>
        <w:pStyle w:val="ListBullet"/>
      </w:pPr>
      <w:r>
        <w:rPr>
          <w:rFonts w:ascii="FreeSerif" w:hAnsi="FreeSerif"/>
          <w:sz w:val="21"/>
        </w:rPr>
        <w:t>Les pays CFA représentent 2,6 % de la population mondiale mais seulement 0,3 % du PIB mondial, trois fois moins que leur poids démographique.</w:t>
      </w:r>
    </w:p>
    <w:p>
      <w:pPr>
        <w:pStyle w:val="ListBullet"/>
      </w:pPr>
      <w:r>
        <w:rPr>
          <w:rFonts w:ascii="FreeSerif" w:hAnsi="FreeSerif"/>
          <w:sz w:val="21"/>
        </w:rPr>
        <w:t>Le commerce entre pays de la zone Afrique centrale ne représente que 1,5 % par an en moyenne sur près de trente ans. Après 80 ans de monnaie commune, l'intégration entre pays africains reste quasi nulle.</w:t>
      </w:r>
    </w:p>
    <w:p>
      <w:pPr>
        <w:pStyle w:val="ListBullet"/>
      </w:pPr>
      <w:r>
        <w:rPr>
          <w:rFonts w:ascii="FreeSerif" w:hAnsi="FreeSerif"/>
          <w:sz w:val="21"/>
        </w:rPr>
        <w:t>La Corée du Sud a connu une croissance de 7,6 % par an entre 1960 et 1990, avec une inflation moyenne de 12 %. La « stabilité des prix » n'a jamais été une condition obligatoire du développement.</w:t>
      </w:r>
    </w:p>
    <w:p>
      <w:pPr>
        <w:pStyle w:val="ListBullet"/>
      </w:pPr>
      <w:r>
        <w:rPr>
          <w:rFonts w:ascii="FreeSerif" w:hAnsi="FreeSerif"/>
          <w:sz w:val="21"/>
        </w:rPr>
        <w:t>Parmi les 27 pays africains ayant eu les meilleures performances de croissance entre 2000 et 2019, seulement 3 appartiennent à la zone CFA.</w:t>
      </w:r>
    </w:p>
    <w:p>
      <w:pPr>
        <w:pStyle w:val="ListBullet"/>
      </w:pPr>
      <w:r>
        <w:rPr>
          <w:rFonts w:ascii="FreeSerif" w:hAnsi="FreeSerif"/>
          <w:sz w:val="21"/>
        </w:rPr>
        <w:t>La Côte d'Ivoire a vu son niveau de vie par habitant reculer de 28 % entre 1978 (2 868 dollars) et 2022 (2 055 dollars). Le Congo a reculé de 56 % depuis 1976. La Guinée équatoriale de 58 %.</w:t>
      </w:r>
    </w:p>
    <w:p>
      <w:pPr>
        <w:pStyle w:val="ListBullet"/>
      </w:pPr>
      <w:r>
        <w:rPr>
          <w:rFonts w:ascii="FreeSerif" w:hAnsi="FreeSerif"/>
          <w:sz w:val="21"/>
        </w:rPr>
        <w:t>Il y a eu 71 coups d'État réussis dans les seuls pays de la zone CFA depuis 1960, dont 14 entre 2020 et 2023.</w:t>
      </w:r>
    </w:p>
    <w:p>
      <w:pPr>
        <w:pStyle w:val="ListBullet"/>
      </w:pPr>
      <w:r>
        <w:rPr>
          <w:rFonts w:ascii="FreeSerif" w:hAnsi="FreeSerif"/>
          <w:sz w:val="21"/>
        </w:rPr>
        <w:t>Sur les 609 prêts accordés par le FMI à l'Afrique depuis les indépendances, 200 sont allés aux 14 pays de la zone CFA, soit un tiers, alors que ces pays pèsent bien moins d'un tiers de la population africaine. Le Sénégal, à lui seul, a reçu 22 prêts depuis 1960.</w:t>
      </w:r>
    </w:p>
    <w:p>
      <w:pPr>
        <w:spacing w:after="60"/>
        <w:ind w:firstLine="567"/>
      </w:pPr>
      <w:r>
        <w:rPr>
          <w:rFonts w:ascii="FreeSerif" w:hAnsi="FreeSerif"/>
          <w:sz w:val="22"/>
        </w:rPr>
        <w:t>La preuve la plus convaincante vient d'une comparaison naturelle : des chercheurs ont comparé les peuples Akan qui vivent de chaque côté de la frontière entre la Côte d'Ivoire (zone CFA) et le Ghana (monnaie nationale). Même langue, même culture, mêmes conditions géographiques. Une seule différence : la monnaie. Résultat : le niveau de vie est nettement meilleur au Ghana. Ce n'est plus une opinion. C'est une expérience concrète. Et elle dit que le franc CFA a été catastrophique pour ceux qu'il prétend protéger.</w:t>
      </w:r>
    </w:p>
    <w:p>
      <w:pPr>
        <w:spacing w:after="60"/>
        <w:ind w:firstLine="567"/>
      </w:pPr>
      <w:r>
        <w:rPr>
          <w:rFonts w:ascii="FreeSerif" w:hAnsi="FreeSerif"/>
          <w:sz w:val="22"/>
        </w:rPr>
        <w:t>Le général Tiani l'a résumé en une phrase, en février 2024 : « La monnaie est une étape de sortie de la colonisation. Au moment opportun, nous déciderons. »</w:t>
      </w:r>
    </w:p>
    <w:p>
      <w:pPr>
        <w:spacing w:before="280" w:after="120"/>
        <w:pBdr>
          <w:bottom w:val="single" w:sz="7" w:space="3" w:color="A07820"/>
        </w:pBdr>
      </w:pPr>
      <w:r>
        <w:rPr>
          <w:rFonts w:ascii="FreeSerif" w:hAnsi="FreeSerif"/>
          <w:b/>
          <w:color w:val="2C3A4A"/>
          <w:sz w:val="22"/>
        </w:rPr>
        <w:t>Ce que confirme, malgré lui, un rapport français</w:t>
      </w:r>
    </w:p>
    <w:p>
      <w:pPr>
        <w:spacing w:after="60"/>
      </w:pPr>
      <w:r>
        <w:rPr>
          <w:rFonts w:ascii="FreeSerif" w:hAnsi="FreeSerif"/>
          <w:sz w:val="22"/>
        </w:rPr>
        <w:t>En 2025, l'association française Survie publie un rapport qui ne vient pas du camp panafricaniste, mais qui croise les statistiques officielles du commerce extérieur français. Ce n'est donc pas une opinion militante : ce sont des chiffres d'État. Et ces chiffres confirment, par une autre voie, ce qu'on vient de décrire.</w:t>
      </w:r>
    </w:p>
    <w:p>
      <w:pPr>
        <w:spacing w:after="60"/>
        <w:ind w:firstLine="567"/>
      </w:pPr>
      <w:r>
        <w:rPr>
          <w:rFonts w:ascii="FreeSerif" w:hAnsi="FreeSerif"/>
          <w:sz w:val="22"/>
        </w:rPr>
        <w:t>La part de marché française en Afrique subsaharienne est passée de 15 % à la fin des années 1970 à 3 % aujourd'hui, divisée par cinq. Mais dans les anciennes colonies utilisant le franc CFA, cette part reste stable depuis le milieu des années 2010, entre 10 et 12 %, près de six fois supérieure à ce qu'elle est dans le reste du continent, et quatre fois plus élevée que dans le reste du monde. La zone CFA reste le seul endroit du monde où la France garde une position dominante, c'est-à-dire précisément le seul endroit où la monnaie n'est pas la sienne, mais où elle continue d'en fixer les règles.</w:t>
      </w:r>
    </w:p>
    <w:p>
      <w:pPr>
        <w:spacing w:after="60"/>
        <w:ind w:firstLine="567"/>
      </w:pPr>
      <w:r>
        <w:rPr>
          <w:rFonts w:ascii="FreeSerif" w:hAnsi="FreeSerif"/>
          <w:sz w:val="22"/>
        </w:rPr>
        <w:t>Le rapport se pose lui-même la question, dans un encadré au titre explicite : « Le franc CFA au service des intérêts hexagonaux ? ». Sa réponse est prudente sur le plan statistique — faute de données publiques sur la rentabilité des entreprises françaises pays par pays, impossible de prouver noir sur blanc qu'elles gagnent plus en zone CFA qu'ailleurs. Mais le rapport documente ce qui compte davantage que la rentabilité comptable : le mécanisme lui-même. Un taux de change fixe, la libre conversion euro-CFA, la liberté de transfert des capitaux : tout ça réduit les frais, garantit la valeur des biens français sur place, et supprime le risque de change (donc le coût pour s'en protéger). Un franc CFA surévalué, comme c'est le cas aujourd'hui, fonctionne en pratique comme une subvention aux exportations européennes dans la zone, payée par la compétitivité des producteurs locaux, qui doivent vendre plus cher que leurs concurrents utilisant des monnaies plus souples. Ce n'est pas une théorie du complot. C'est la définition même d'un taux de change fixé de l'extérieur, au bénéfice de celui qui l'a fixé.</w:t>
      </w:r>
    </w:p>
    <w:p>
      <w:pPr>
        <w:spacing w:after="60"/>
        <w:ind w:firstLine="567"/>
      </w:pPr>
      <w:r>
        <w:rPr>
          <w:rFonts w:ascii="FreeSerif" w:hAnsi="FreeSerif"/>
          <w:sz w:val="22"/>
        </w:rPr>
        <w:t xml:space="preserve">Le rapport ajoute un chiffre que la presse française ne relaie jamais : </w:t>
      </w:r>
      <w:r>
        <w:rPr>
          <w:rFonts w:ascii="FreeSerif" w:hAnsi="FreeSerif"/>
          <w:b/>
          <w:sz w:val="22"/>
        </w:rPr>
        <w:t>2 421 filiales d'entreprises françaises</w:t>
      </w:r>
      <w:r>
        <w:rPr>
          <w:rFonts w:ascii="FreeSerif" w:hAnsi="FreeSerif"/>
          <w:sz w:val="22"/>
        </w:rPr>
        <w:t xml:space="preserve"> implantées en Afrique subsaharienne génèrent en moyenne </w:t>
      </w:r>
      <w:r>
        <w:rPr>
          <w:rFonts w:ascii="FreeSerif" w:hAnsi="FreeSerif"/>
          <w:b/>
          <w:sz w:val="22"/>
        </w:rPr>
        <w:t>41,2 milliards d'euros de chiffre d'affaires par an</w:t>
      </w:r>
      <w:r>
        <w:rPr>
          <w:rFonts w:ascii="FreeSerif" w:hAnsi="FreeSerif"/>
          <w:sz w:val="22"/>
        </w:rPr>
        <w:t>, presque quatre fois le montant total des exportations françaises vers la région, et le double du chiffre d'affaires des filiales allemandes, pourtant plus nombreuses à exporter vers le continent. Ces filiales sont concentrées à 58 % (et jusqu'à 70 % hors Afrique du Sud) dans les anciennes colonies françaises. Le franc CFA ne fait donc pas que fixer un taux de change : il crée un climat de sécurité juridique et financière qui garde sur place tout un tissu d'entreprises françaises que les seules statistiques du commerce extérieur ne suffisent pas à voir. C'est la démonstration, produite par une source française elle-même critique du système qu'elle décrit, que ce chapitre ne raconte pas une paranoïa panafricaniste : c'est une architecture documentée, chiffrée, et reconduite année après année.</w:t>
      </w:r>
    </w:p>
    <w:p>
      <w:pPr>
        <w:spacing w:after="60"/>
        <w:ind w:firstLine="567"/>
      </w:pPr>
      <w:r>
        <w:rPr>
          <w:rFonts w:ascii="FreeSerif" w:hAnsi="FreeSerif"/>
          <w:sz w:val="22"/>
        </w:rPr>
        <w:t>Résumons : une monnaie née d'un impôt colonial, imprimée en Auvergne, gagée sur des réserves déposées à Paris, dont la sortie a coûté la vie à ceux qui l'ont tentée trop tôt. Voilà le socle financier du pacte néocolonial. Mais une monnaie ne verrouille que ce qui a de la valeur, et pour mesurer ce que ce verrou protège exactement, il faut maintenant aller là où la richesse sort de terre, à Arlit, dans le désert nigérien.</w:t>
      </w:r>
    </w:p>
    <w:p>
      <w:pPr>
        <w:spacing w:before="280" w:after="120"/>
        <w:pBdr>
          <w:bottom w:val="single" w:sz="7" w:space="3" w:color="A07820"/>
        </w:pBdr>
      </w:pPr>
      <w:r>
        <w:rPr>
          <w:rFonts w:ascii="FreeSerif" w:hAnsi="FreeSerif"/>
          <w:b/>
          <w:color w:val="2C3A4A"/>
          <w:sz w:val="22"/>
        </w:rPr>
        <w:t>Une monnaie qui finance le terrorisme sans que ça coûte un centime</w:t>
      </w:r>
    </w:p>
    <w:p>
      <w:pPr>
        <w:ind w:left="363" w:right="119"/>
        <w:spacing w:line="360" w:lineRule="auto"/>
        <w:pBdr>
          <w:left w:val="single" w:sz="16" w:space="18" w:color="A07820"/>
        </w:pBdr>
      </w:pPr>
      <w:r>
        <w:rPr>
          <w:rFonts w:ascii="FreeSerif" w:hAnsi="FreeSerif"/>
          <w:i/>
          <w:color w:val="8B1A1A"/>
          <w:sz w:val="22"/>
        </w:rPr>
        <w:t>« Ça ne coûte rien à la France d'organiser des attaques contre le Mali, le Burkina Faso et surtout le Niger. »</w:t>
      </w:r>
    </w:p>
    <w:p>
      <w:pPr>
        <w:spacing w:after="60"/>
        <w:ind w:firstLine="567"/>
      </w:pPr>
      <w:r>
        <w:rPr>
          <w:rFonts w:ascii="FreeSerif" w:hAnsi="FreeSerif"/>
          <w:sz w:val="22"/>
        </w:rPr>
        <w:t>Voici une équation que les gouvernements occidentaux préfèrent ne pas énoncer clairement : la Banque de France imprime les francs CFA. Les groupes armés qui opèrent au Sahel sont payés en francs CFA. Une moto et quelques billets suffisent à recruter un chômeur sans avenir. Conclusion : financer la déstabilisation du Mali, du Burkina Faso et du Niger ne coûte à la France aucune devise réelle. Zéro dollar, zéro euro.</w:t>
      </w:r>
    </w:p>
    <w:p>
      <w:pPr>
        <w:spacing w:after="60"/>
        <w:ind w:firstLine="567"/>
      </w:pPr>
      <w:r>
        <w:rPr>
          <w:rFonts w:ascii="FreeSerif" w:hAnsi="FreeSerif"/>
          <w:sz w:val="22"/>
        </w:rPr>
        <w:t>C'est le mécanisme le plus cynique de la Françafrique, et le moins documenté.</w:t>
      </w:r>
    </w:p>
    <w:p>
      <w:pPr>
        <w:spacing w:after="60"/>
        <w:ind w:firstLine="567"/>
      </w:pPr>
      <w:r>
        <w:rPr>
          <w:rFonts w:ascii="FreeSerif" w:hAnsi="FreeSerif"/>
          <w:sz w:val="22"/>
        </w:rPr>
        <w:t>Une monnaie dont Paris contrôle l'émission, utilisée pour payer des groupes armés qui déstabilisent les pays qui utilisent cette même monnaie, permet à Paris de financer un conflit contre ces pays sans jamais dépenser de devises internationales. La France imprime, les groupes armés reçoivent, les pays africains saignent, et les réserves financières parisiennes restent intactes.</w:t>
      </w:r>
    </w:p>
    <w:p>
      <w:pPr>
        <w:spacing w:before="280" w:after="120"/>
        <w:pBdr>
          <w:bottom w:val="single" w:sz="7" w:space="3" w:color="A07820"/>
        </w:pBdr>
      </w:pPr>
      <w:r>
        <w:rPr>
          <w:rFonts w:ascii="FreeSerif" w:hAnsi="FreeSerif"/>
          <w:b/>
          <w:color w:val="2C3A4A"/>
          <w:sz w:val="22"/>
        </w:rPr>
        <w:t>Le chômage comme voie de recrutement</w:t>
      </w:r>
    </w:p>
    <w:p>
      <w:pPr>
        <w:spacing w:after="60"/>
      </w:pPr>
      <w:r>
        <w:rPr>
          <w:rFonts w:ascii="FreeSerif" w:hAnsi="FreeSerif"/>
          <w:sz w:val="22"/>
        </w:rPr>
        <w:t>Tant que la pauvreté existera dans cette région, une moto et quelques billets entraîneront n'importe quel chômeur à prendre les armes contre son propre frère. Ce n'est pas une image : les études sur le recrutement dans les groupes armés sahéliens — JNIM, EIGS, et leurs différentes katibas affiliées, autant de sigles de groupes armés qui se disputent le contrôle du Sahel — montrent que la promesse d'un revenu immédiat est le premier facteur d'engagement, avant même les idées religieuses ou politiques. Un jeune de 18 ans sans emploi, sans école, sans avenir dans une zone où l'État est absent depuis des décennies ne choisit pas d'abord une idéologie, il choisit de survivre. L'idéologie, si elle vient, vient après.</w:t>
      </w:r>
    </w:p>
    <w:p>
      <w:pPr>
        <w:spacing w:after="60"/>
        <w:ind w:firstLine="567"/>
      </w:pPr>
      <w:r>
        <w:rPr>
          <w:rFonts w:ascii="FreeSerif" w:hAnsi="FreeSerif"/>
          <w:sz w:val="22"/>
        </w:rPr>
        <w:t>Ce chômage de masse dans les régions périphériques du Sahel — Liptako-Gourma, Tillabéri, Mopti, Haute-Kotto — n'est pas un coup du sort. C'est le résultat de soixante ans de politiques d'ajustement structurel qui ont interdit aux États africains d'investir dans les infrastructures rurales, de payer des fonctionnaires dans les zones reculées, de construire des routes et des écoles là où, aujourd'hui, les groupes armés recrutent.</w:t>
      </w:r>
    </w:p>
    <w:p>
      <w:pPr>
        <w:spacing w:before="280" w:after="120"/>
        <w:pBdr>
          <w:bottom w:val="single" w:sz="7" w:space="3" w:color="A07820"/>
        </w:pBdr>
      </w:pPr>
      <w:r>
        <w:rPr>
          <w:rFonts w:ascii="FreeSerif" w:hAnsi="FreeSerif"/>
          <w:b/>
          <w:color w:val="2C3A4A"/>
          <w:sz w:val="22"/>
        </w:rPr>
        <w:t>Le maillon faible, et la solution</w:t>
      </w:r>
    </w:p>
    <w:p>
      <w:pPr>
        <w:spacing w:after="60"/>
      </w:pPr>
      <w:r>
        <w:rPr>
          <w:rFonts w:ascii="FreeSerif" w:hAnsi="FreeSerif"/>
          <w:sz w:val="22"/>
        </w:rPr>
        <w:t>Le Niger est souvent présenté comme le maillon faible de l'AES, non par ses adversaires seulement mais aussi par ceux qui espèrent voir la Confédération éclater. C'est le pays le plus enclavé, le plus fragile économiquement, et il possède des réserves d'uranium que la France considère comme stratégiques depuis l'époque de la Cogema à Arlit. Déstabiliser le Niger, ce serait potentiellement briser toute la Confédération et reprendre la main sur ses ressources.</w:t>
      </w:r>
    </w:p>
    <w:p>
      <w:pPr>
        <w:spacing w:after="60"/>
        <w:ind w:firstLine="567"/>
      </w:pPr>
      <w:r>
        <w:rPr>
          <w:rFonts w:ascii="FreeSerif" w:hAnsi="FreeSerif"/>
          <w:sz w:val="22"/>
        </w:rPr>
        <w:t>La pression sur Niamey depuis le coup d'État de juillet 2023 — sanctions de la CEDEAO, menace d'intervention militaire, gel des avoirs — a eu exactement cet effet : isoler le pays, l'asphyxier économiquement, le rendre plus vulnérable aux groupes armés qui rôdent à ses frontières. La stratégie, une fois qu'on la nomme, devient lisible.</w:t>
      </w:r>
    </w:p>
    <w:p>
      <w:pPr>
        <w:spacing w:after="60"/>
        <w:ind w:firstLine="567"/>
      </w:pPr>
      <w:r>
        <w:rPr>
          <w:rFonts w:ascii="FreeSerif" w:hAnsi="FreeSerif"/>
          <w:sz w:val="22"/>
        </w:rPr>
        <w:t>La conclusion s'impose d'elle-même : tant que l'Afrique de l'Ouest utilisera une monnaie dont Paris contrôle l'émission, Paris disposera d'un levier de déstabilisation gratuit. La souveraineté monétaire n'est pas un caprice patriotique, c'est une condition de sécurité. Moins de pauvreté veut dire moins de recrutement. Moins de contrôle monétaire extérieur veut dire moins de financement gratuit de la violence. La souveraineté économique et la sécurité ne sont pas deux combats séparés. C'est un seul et même combat.</w:t>
      </w:r>
    </w:p>
    <w:p>
      <w:pPr>
        <w:spacing w:after="60"/>
        <w:ind w:firstLine="567"/>
      </w:pPr>
      <w:r>
        <w:rPr>
          <w:rFonts w:ascii="FreeSerif" w:hAnsi="FreeSerif"/>
          <w:i/>
          <w:sz w:val="22"/>
        </w:rPr>
        <w:t>Sources : chapitre 7 de ce livre (le franc CFA : la chaîne invisible) ; Ndongo Samba Sylla, travaux sur le franc CFA ; rapports sur les facteurs d'enrôlement dans les groupes armés sahéliens (ISS Afrique, 2023-2025) ; données sur les réserves d'uranium du Niger et les intérêts français (Cogema/Orano, 2005-2023) ; sanctions CEDEAO contre le Niger, juillet-novembre 2023 ; Survie, Que reste-t-il des intérêts économiques de la France en Afrique ?, 2025 ; classement mondial de compétitivité IMD, 2026.</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8 — Les ressources stratégiques : un pillage organisé par contrat</w:t>
      </w:r>
    </w:p>
    <w:p>
      <w:pPr>
        <w:ind w:left="363" w:right="119"/>
        <w:spacing w:line="360" w:lineRule="auto"/>
        <w:pBdr>
          <w:left w:val="single" w:sz="16" w:space="18" w:color="A07820"/>
        </w:pBdr>
      </w:pPr>
      <w:r>
        <w:rPr>
          <w:rFonts w:ascii="FreeSerif" w:hAnsi="FreeSerif"/>
          <w:i/>
          <w:color w:val="8B1A1A"/>
          <w:sz w:val="22"/>
        </w:rPr>
        <w:t>« Des firmes privées tentaculaires exploitant aujourd'hui 80 % des gigantesques gisements africains, et dont les bénéfices sont rapatriés dans des paradis fiscaux. »</w:t>
        <w:br/>
        <w:t>— André Chassaigne, député français, décembre 2013</w:t>
      </w:r>
    </w:p>
    <w:p>
      <w:pPr>
        <w:ind w:left="363" w:right="119"/>
        <w:spacing w:line="360" w:lineRule="auto"/>
        <w:pBdr>
          <w:left w:val="single" w:sz="16" w:space="18" w:color="A07820"/>
        </w:pBdr>
      </w:pPr>
      <w:r>
        <w:rPr>
          <w:rFonts w:ascii="FreeSerif" w:hAnsi="FreeSerif"/>
          <w:i/>
          <w:color w:val="8B1A1A"/>
          <w:sz w:val="22"/>
        </w:rPr>
        <w:t>« Au nom de la cupidité, au nom du capitalisme à outrance, on met la vie des populations en péril pour protéger son investissement. »</w:t>
        <w:br/>
        <w:t xml:space="preserve">— Albert Anatole Ayissi, journaliste d'investigation, directeur du journal </w:t>
      </w:r>
      <w:r>
        <w:rPr>
          <w:rFonts w:ascii="FreeSerif" w:hAnsi="FreeSerif"/>
          <w:i/>
          <w:color w:val="8B1A1A"/>
          <w:sz w:val="22"/>
        </w:rPr>
        <w:t>Le Cactus</w:t>
      </w:r>
    </w:p>
    <w:p>
      <w:pPr>
        <w:spacing w:after="60"/>
        <w:ind w:firstLine="567"/>
      </w:pPr>
      <w:r>
        <w:rPr>
          <w:rFonts w:ascii="FreeSerif" w:hAnsi="FreeSerif"/>
          <w:sz w:val="22"/>
        </w:rPr>
        <w:t>Arlit, nord du Niger, 1971. En plein désert, une entreprise française — la Cogema, qui deviendra Areva puis Orano — plante ses puits d'extraction d'uranium. Une ville sort du sable, comme dans un film. De cette date jusqu'à la rupture de 2023, l'uranium nigérien est extrait, transporté, transformé et vendu par des sociétés françaises. Le Niger touche une redevance. La France garde la marge. Toute la marge.</w:t>
      </w:r>
    </w:p>
    <w:p>
      <w:pPr>
        <w:spacing w:after="60"/>
        <w:ind w:firstLine="567"/>
      </w:pPr>
      <w:r>
        <w:rPr>
          <w:rFonts w:ascii="FreeSerif" w:hAnsi="FreeSerif"/>
          <w:sz w:val="22"/>
        </w:rPr>
        <w:t xml:space="preserve">Et cette marge, ce n'est pas trois francs six sous. C'est un vol de </w:t>
      </w:r>
      <w:r>
        <w:rPr>
          <w:rFonts w:ascii="FreeSerif" w:hAnsi="FreeSerif"/>
          <w:b/>
          <w:sz w:val="22"/>
        </w:rPr>
        <w:t>287 millions d'euros par an</w:t>
      </w:r>
      <w:r>
        <w:rPr>
          <w:rFonts w:ascii="FreeSerif" w:hAnsi="FreeSerif"/>
          <w:sz w:val="22"/>
        </w:rPr>
        <w:t>. Pendant cinquante ans.</w:t>
      </w:r>
    </w:p>
    <w:p>
      <w:pPr>
        <w:spacing w:after="60"/>
        <w:ind w:firstLine="567"/>
      </w:pPr>
      <w:r>
        <w:rPr>
          <w:rFonts w:ascii="FreeSerif" w:hAnsi="FreeSerif"/>
          <w:sz w:val="22"/>
        </w:rPr>
        <w:t>Ce chapitre ne raconte pas un accident isolé, mais un système bien huilé. L'Afrique subsaharienne a été construite, puis maintenue, dans un rôle précis : fournir des matières premières au plus bas coût possible. Ce n'est pas un hasard de l'histoire, c'est un objectif tenu avec constance. Et il n'y a pas que l'ancienne puissance coloniale dans le coup : l'Europe, les États-Unis, la Chine, tout le monde a besoin d'un approvisionnement africain pas cher. La conséquence, on la dit rarement à voix haute : si l'Afrique cessait de s'appauvrir, le niveau de vie baisserait en Europe, en Amérique du Nord et en Asie. L'appauvrissement du continent n'est pas un raté du développement mondial. C'en est une pièce maîtresse.</w:t>
      </w:r>
    </w:p>
    <w:p>
      <w:pPr>
        <w:spacing w:after="60"/>
        <w:ind w:firstLine="567"/>
      </w:pPr>
      <w:r>
        <w:rPr>
          <w:rFonts w:ascii="FreeSerif" w:hAnsi="FreeSerif"/>
          <w:sz w:val="22"/>
        </w:rPr>
        <w:t>Voilà pourquoi la moindre tentative de renégocier un contrat — à Arlit, à Kayes, à Niamey — déclenche une réaction totalement disproportionnée. Ce n'est pas un contrat qu'on défend là-bas. C'est un ordre mondial entier.</w:t>
      </w:r>
    </w:p>
    <w:p>
      <w:pPr>
        <w:spacing w:before="280" w:after="120"/>
        <w:pBdr>
          <w:bottom w:val="single" w:sz="7" w:space="3" w:color="A07820"/>
        </w:pBdr>
      </w:pPr>
      <w:r>
        <w:rPr>
          <w:rFonts w:ascii="FreeSerif" w:hAnsi="FreeSerif"/>
          <w:b/>
          <w:color w:val="2C3A4A"/>
          <w:sz w:val="22"/>
        </w:rPr>
        <w:t>Le paradoxe absolu : l'uranium</w:t>
      </w:r>
    </w:p>
    <w:p>
      <w:pPr>
        <w:spacing w:after="60"/>
      </w:pPr>
      <w:r>
        <w:rPr>
          <w:rFonts w:ascii="FreeSerif" w:hAnsi="FreeSerif"/>
          <w:sz w:val="22"/>
        </w:rPr>
        <w:t>Deux chiffres suffisent à comprendre toute l'histoire.</w:t>
      </w:r>
    </w:p>
    <w:p>
      <w:pPr>
        <w:spacing w:after="60"/>
        <w:ind w:firstLine="567"/>
      </w:pPr>
      <w:r>
        <w:rPr>
          <w:rFonts w:ascii="FreeSerif" w:hAnsi="FreeSerif"/>
          <w:sz w:val="22"/>
        </w:rPr>
        <w:t xml:space="preserve">Orano payait </w:t>
      </w:r>
      <w:r>
        <w:rPr>
          <w:rFonts w:ascii="FreeSerif" w:hAnsi="FreeSerif"/>
          <w:b/>
          <w:sz w:val="22"/>
        </w:rPr>
        <w:t>0,80 euro le kilo</w:t>
      </w:r>
      <w:r>
        <w:rPr>
          <w:rFonts w:ascii="FreeSerif" w:hAnsi="FreeSerif"/>
          <w:sz w:val="22"/>
        </w:rPr>
        <w:t xml:space="preserve"> au Niger. Le prix mondial de référence — celui payé au Canada, en Australie, au Kazakhstan — tournait autour de </w:t>
      </w:r>
      <w:r>
        <w:rPr>
          <w:rFonts w:ascii="FreeSerif" w:hAnsi="FreeSerif"/>
          <w:b/>
          <w:sz w:val="22"/>
        </w:rPr>
        <w:t>200 dollars le kilo</w:t>
      </w:r>
      <w:r>
        <w:rPr>
          <w:rFonts w:ascii="FreeSerif" w:hAnsi="FreeSerif"/>
          <w:sz w:val="22"/>
        </w:rPr>
        <w:t>. Un rapport de 1 à 250. Pour le même minerai, extrait avec le même effort, la même radioactivité, la même chaleur du désert.</w:t>
      </w:r>
    </w:p>
    <w:p>
      <w:pPr>
        <w:spacing w:after="60"/>
        <w:ind w:firstLine="567"/>
      </w:pPr>
      <w:r>
        <w:rPr>
          <w:rFonts w:ascii="FreeSerif" w:hAnsi="FreeSerif"/>
          <w:sz w:val="22"/>
        </w:rPr>
        <w:t xml:space="preserve">Sur les 1 440 tonnes importées en 2022, la France a versé au Niger </w:t>
      </w:r>
      <w:r>
        <w:rPr>
          <w:rFonts w:ascii="FreeSerif" w:hAnsi="FreeSerif"/>
          <w:b/>
          <w:sz w:val="22"/>
        </w:rPr>
        <w:t>1,2 million d'euros</w:t>
      </w:r>
      <w:r>
        <w:rPr>
          <w:rFonts w:ascii="FreeSerif" w:hAnsi="FreeSerif"/>
          <w:sz w:val="22"/>
        </w:rPr>
        <w:t xml:space="preserve">. Au prix du marché mondial, la facture aurait dû s'élever à </w:t>
      </w:r>
      <w:r>
        <w:rPr>
          <w:rFonts w:ascii="FreeSerif" w:hAnsi="FreeSerif"/>
          <w:b/>
          <w:sz w:val="22"/>
        </w:rPr>
        <w:t>288 millions</w:t>
      </w:r>
      <w:r>
        <w:rPr>
          <w:rFonts w:ascii="FreeSerif" w:hAnsi="FreeSerif"/>
          <w:sz w:val="22"/>
        </w:rPr>
        <w:t xml:space="preserve">. La différence — </w:t>
      </w:r>
      <w:r>
        <w:rPr>
          <w:rFonts w:ascii="FreeSerif" w:hAnsi="FreeSerif"/>
          <w:b/>
          <w:sz w:val="22"/>
        </w:rPr>
        <w:t>286,8 millions d'euros</w:t>
      </w:r>
      <w:r>
        <w:rPr>
          <w:rFonts w:ascii="FreeSerif" w:hAnsi="FreeSerif"/>
          <w:sz w:val="22"/>
        </w:rPr>
        <w:t xml:space="preserve"> — c'est ce que la France retirait, année après année et en toute discrétion, de l'économie d'un pays dont le PIB total ne dépasse pas 17 milliards de dollars.</w:t>
      </w:r>
    </w:p>
    <w:p>
      <w:pPr>
        <w:spacing w:after="60"/>
        <w:ind w:firstLine="567"/>
      </w:pPr>
      <w:r>
        <w:rPr>
          <w:rFonts w:ascii="FreeSerif" w:hAnsi="FreeSerif"/>
          <w:sz w:val="22"/>
        </w:rPr>
        <w:t>L'ONG Sherpa l'avait déjà documenté en 2013 : l'uranium nigérien se vendait 30 à 40 % en dessous du cours mondial. Selon le Haut Comité français pour la transparence nucléaire, le Niger représentait 35 % des importations françaises d'uranium en 2020, et encore 34 % en 2021. Sans le Niger, la France perdrait une bonne part de cette « indépendance énergétique » dont elle aime bien se vanter face à une Allemagne accrochée au gaz russe. Le paradoxe est complet : Paris est « indépendant » grâce à un pays qu'il maintient, lui, méthodiquement dépendant.</w:t>
      </w:r>
    </w:p>
    <w:p>
      <w:pPr>
        <w:spacing w:after="60"/>
        <w:ind w:firstLine="567"/>
      </w:pPr>
      <w:r>
        <w:rPr>
          <w:rFonts w:ascii="FreeSerif" w:hAnsi="FreeSerif"/>
          <w:sz w:val="22"/>
        </w:rPr>
        <w:t>Nathalie Yamb a mis le doigt sur la contradiction que les officiels français brandissaient sans gêne : pourquoi Paris s'est-il autant énervé — sanctions, accusations, pression diplomatique — quand Niamey a exigé le départ d'Orano, alors que l'uranium nigérien ne pesait que 20 % dans l'électricité nucléaire française ? La réponse tient en un mot : la marge. Au Niger, Orano achetait à prix cassé. Au Kazakhstan ou au Canada, il fallait payer plein pot. Ce n'était pas le volume qui comptait. C'était la marge.</w:t>
      </w:r>
    </w:p>
    <w:p>
      <w:pPr>
        <w:spacing w:after="60"/>
        <w:ind w:firstLine="567"/>
      </w:pPr>
      <w:r>
        <w:rPr>
          <w:rFonts w:ascii="FreeSerif" w:hAnsi="FreeSerif"/>
          <w:sz w:val="22"/>
        </w:rPr>
        <w:t>Jean-Bedel Bokassa, l'ancien dirigeant centrafricain, l'avait résumé sans détour pour son propre pays : « Depuis 1966 jusqu'à aujourd'hui, ni la France ni la Suisse n'a versé un franc » pour l'uranium extrait chez lui.</w:t>
      </w:r>
    </w:p>
    <w:p>
      <w:pPr>
        <w:spacing w:before="280" w:after="120"/>
        <w:pBdr>
          <w:bottom w:val="single" w:sz="7" w:space="3" w:color="A07820"/>
        </w:pBdr>
      </w:pPr>
      <w:r>
        <w:rPr>
          <w:rFonts w:ascii="FreeSerif" w:hAnsi="FreeSerif"/>
          <w:b/>
          <w:color w:val="2C3A4A"/>
          <w:sz w:val="22"/>
        </w:rPr>
        <w:t>Niger : l'inventaire d'un paradoxe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Indicateur</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Donnée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des importations françaises d'uranium venant du Niger</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35 % en 2020, 34 % en 2021</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du Niger dans l'électricité nucléaire française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20 %</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Tonnes importées par la France en 2022</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1 440</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payé par Orano au Niger</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0,80 euro le kilo</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Prix mondial de référence (Canada, Kazakhstan)</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200 dollars le kilo</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la France versait réellement chaque année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1,2 million d'euros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 que le marché mondial aurait exigé</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288 millions d'euros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Manque à gagner pour le Niger, chaque année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287 millions d'euros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Décote historique constatée par l'ONG Sherpa (2013)</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30 à 40 % sous le cours mondial</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Pollution radioactive des nappes d'Arlit</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documentée par Greenpeace depuis 2010</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Accès à l'électricité au Niger</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moins de 20 % de la population (Banque mondiale, 2022)</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Classement au niveau de vie mondial (IDH, PNUD 2023)</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189e sur 191 pays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Recettes pétrolières nigériennes, 2020-2024</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+218 % (de 64 à 204 milliards de FCFA)</w:t>
            </w:r>
          </w:p>
        </w:tc>
      </w:tr>
    </w:tbl>
    <w:p>
      <w:pPr>
        <w:spacing w:before="0" w:after="120"/>
      </w:pPr>
    </w:p>
    <w:p>
      <w:pPr>
        <w:spacing w:before="280" w:after="120"/>
        <w:pBdr>
          <w:bottom w:val="single" w:sz="7" w:space="3" w:color="A07820"/>
        </w:pBdr>
      </w:pPr>
      <w:r>
        <w:rPr>
          <w:rFonts w:ascii="FreeSerif" w:hAnsi="FreeSerif"/>
          <w:b/>
          <w:color w:val="2C3A4A"/>
          <w:sz w:val="22"/>
        </w:rPr>
        <w:t>Ce que la « diversification » française ne dit pas vraiment</w:t>
      </w:r>
    </w:p>
    <w:p>
      <w:pPr>
        <w:spacing w:after="60"/>
      </w:pPr>
      <w:r>
        <w:rPr>
          <w:rFonts w:ascii="FreeSerif" w:hAnsi="FreeSerif"/>
          <w:sz w:val="22"/>
        </w:rPr>
        <w:t xml:space="preserve">L'association Survie a publié en 2025 un rapport, </w:t>
      </w:r>
      <w:r>
        <w:rPr>
          <w:rFonts w:ascii="FreeSerif" w:hAnsi="FreeSerif"/>
          <w:i/>
          <w:sz w:val="22"/>
        </w:rPr>
        <w:t>Que reste-t-il des intérêts économiques de la France en Afrique ?</w:t>
      </w:r>
      <w:r>
        <w:rPr>
          <w:rFonts w:ascii="FreeSerif" w:hAnsi="FreeSerif"/>
          <w:sz w:val="22"/>
        </w:rPr>
        <w:t>, qui contient un argument que les défenseurs d'Orano adorent citer — mais qu'il faut lire jusqu'au bout pour comprendre qu'il ne les arrange pas tant que ça. Depuis la fermeture de la dernière mine française en 2001, la totalité de l'uranium consommé par les centrales françaises — environ 8 000 tonnes par an — est importée. D'où exactement ? Le rapport le dit lui-même : c'est « un secret bien gardé ». L'uranium passe par des usines de conversion et d'enrichissement qui ne sont pas forcément en France, si bien qu'un uranium canadien, transformé ailleurs, peut alimenter les réacteurs d'EDF sans apparaître nulle part dans les statistiques d'importation françaises.</w:t>
      </w:r>
    </w:p>
    <w:p>
      <w:pPr>
        <w:spacing w:after="60"/>
        <w:ind w:firstLine="567"/>
      </w:pPr>
      <w:r>
        <w:rPr>
          <w:rFonts w:ascii="FreeSerif" w:hAnsi="FreeSerif"/>
          <w:sz w:val="22"/>
        </w:rPr>
        <w:t>Depuis 2004, EDF diversifie ses fournisseurs à chaque étape de la chaîne. Le Canadien Cameco et l'Anglo-Australien BHP Billiton ont pris une place importante, et Orano ne couvre plus aujourd'hui qu'environ 40 % des approvisionnements français — la part exacte du Niger dans ce total n'étant même plus connue avec certitude, faute de chiffres publiés. Entre 2008 et 2012, dernières données solides disponibles, le Niger fournissait encore 22,6 % de l'uranium naturel des centrales françaises, juste derrière le Kazakhstan (27,6 %) mais devant le Canada (21,8 %) et l'Australie (16,1 %).</w:t>
      </w:r>
    </w:p>
    <w:p>
      <w:pPr>
        <w:spacing w:after="60"/>
        <w:ind w:firstLine="567"/>
      </w:pPr>
      <w:r>
        <w:rPr>
          <w:rFonts w:ascii="FreeSerif" w:hAnsi="FreeSerif"/>
          <w:sz w:val="22"/>
        </w:rPr>
        <w:t>À Paris, on présente cette diversification comme la preuve que le Niger « n'était pas si stratégique ». C'est habile, mais trompeur : cela réduit la dépendance du client final, EDF, sans réduire celle de l'extracteur, Orano. Entre 2020 et 2022, dernière période documentée, Orano dépendait toujours du Niger pour un tiers de ses approvisionnements mondiaux, et ses tentatives de se tourner vers la Mongolie ou l'Ouzbékistan peinaient à aboutir. Autrement dit : la France pouvait se targuer de ne plus dépendre du Niger, pendant qu'Orano, elle, en dépendait toujours pour un tiers de son activité — et donc pour une bonne part de ses profits. Deux dépendances différentes. Paris n'a communiqué que sur celle qui l'arrangeait.</w:t>
      </w:r>
    </w:p>
    <w:p>
      <w:pPr>
        <w:spacing w:before="280" w:after="120"/>
        <w:pBdr>
          <w:bottom w:val="single" w:sz="7" w:space="3" w:color="A07820"/>
        </w:pBdr>
      </w:pPr>
      <w:r>
        <w:rPr>
          <w:rFonts w:ascii="FreeSerif" w:hAnsi="FreeSerif"/>
          <w:b/>
          <w:color w:val="2C3A4A"/>
          <w:sz w:val="22"/>
        </w:rPr>
        <w:t>Le coût invisible : de l'eau radioactive</w:t>
      </w:r>
    </w:p>
    <w:p>
      <w:pPr>
        <w:spacing w:after="60"/>
      </w:pPr>
      <w:r>
        <w:rPr>
          <w:rFonts w:ascii="FreeSerif" w:hAnsi="FreeSerif"/>
          <w:sz w:val="22"/>
        </w:rPr>
        <w:t>L'ambassadeur français Sylvain Itté a un jour plaisanté sur les réseaux sociaux : « Arrêtez de boire l'eau à Niamey puisqu'elle est européenne. » Une blague de mauvais goût, a relevé Franklin Nyamsi : derrière la moquerie se cache une réalité documentée par Greenpeace depuis 2010 — les nappes phréatiques d'Arlit sont polluées par les résidus des mines d'uranium. Des Nigériens boivent une eau radioactive. Personne ne la dépollue. Et moins de 20 % de la population du Niger a accès à l'électricité.</w:t>
      </w:r>
    </w:p>
    <w:p>
      <w:pPr>
        <w:spacing w:after="60"/>
        <w:ind w:firstLine="567"/>
      </w:pPr>
      <w:r>
        <w:rPr>
          <w:rFonts w:ascii="FreeSerif" w:hAnsi="FreeSerif"/>
          <w:sz w:val="22"/>
        </w:rPr>
        <w:t>Le pays qui éclaire la France vit, lui, dans l'obscurité.</w:t>
      </w:r>
    </w:p>
    <w:p>
      <w:pPr>
        <w:spacing w:before="280" w:after="120"/>
        <w:pBdr>
          <w:bottom w:val="single" w:sz="7" w:space="3" w:color="A07820"/>
        </w:pBdr>
      </w:pPr>
      <w:r>
        <w:rPr>
          <w:rFonts w:ascii="FreeSerif" w:hAnsi="FreeSerif"/>
          <w:b/>
          <w:color w:val="2C3A4A"/>
          <w:sz w:val="22"/>
        </w:rPr>
        <w:t>Les multinationales qui finançaient des terroristes</w:t>
      </w:r>
    </w:p>
    <w:p>
      <w:pPr>
        <w:spacing w:after="60"/>
      </w:pPr>
      <w:r>
        <w:rPr>
          <w:rFonts w:ascii="FreeSerif" w:hAnsi="FreeSerif"/>
          <w:sz w:val="22"/>
        </w:rPr>
        <w:t>Le pillage des ressources et le financement des conflits qui le protègent, ce n'est pas deux histoires séparées. C'est le même système, vu sous deux angles.</w:t>
      </w:r>
    </w:p>
    <w:p>
      <w:pPr>
        <w:spacing w:after="60"/>
        <w:ind w:firstLine="567"/>
      </w:pPr>
      <w:r>
        <w:rPr>
          <w:rFonts w:ascii="FreeSerif" w:hAnsi="FreeSerif"/>
          <w:b/>
          <w:sz w:val="22"/>
        </w:rPr>
        <w:t>Lafarge en Syrie.</w:t>
      </w:r>
      <w:r>
        <w:rPr>
          <w:rFonts w:ascii="FreeSerif" w:hAnsi="FreeSerif"/>
          <w:sz w:val="22"/>
        </w:rPr>
        <w:t xml:space="preserve"> Entre 2013 et 2014, via sa filiale Lafarge Syria, le géant français du ciment — aujourd'hui filiale du suisse Holcim — a versé 5 millions d'euros à des groupes jihadistes, dont l'État islamique (Daesh), pour garder son usine de Jalabiya en activité. Le calcul était purement commercial : protéger un investissement, coûte que coûte. En octobre 2024, trois juges d'instruction ont renvoyé le groupe et huit de ses cadres dirigeants devant un tribunal pour financement du terrorisme. Le procès s'est tenu du 4 novembre au 9 décembre 2025.</w:t>
      </w:r>
    </w:p>
    <w:p>
      <w:pPr>
        <w:spacing w:after="60"/>
        <w:ind w:firstLine="567"/>
      </w:pPr>
      <w:r>
        <w:rPr>
          <w:rFonts w:ascii="FreeSerif" w:hAnsi="FreeSerif"/>
          <w:b/>
          <w:sz w:val="22"/>
        </w:rPr>
        <w:t>Areva au Niger.</w:t>
      </w:r>
      <w:r>
        <w:rPr>
          <w:rFonts w:ascii="FreeSerif" w:hAnsi="FreeSerif"/>
          <w:sz w:val="22"/>
        </w:rPr>
        <w:t xml:space="preserve"> Même recette, adaptée au Sahel. Orano — ex-Areva — a signé des accords financiers avec des groupes armés soigneusement rebaptisés « rebelles » plutôt que « terroristes », pour sécuriser ses sites d'extraction. Ces groupes protégeaient les installations. À moins de deux kilomètres, des civils étaient massacrés. Les installations, elles, n'ont jamais été touchées. La règle tient en une phrase : une mosquée peut brûler à 400 mètres d'un site Lafarge, une école peut être rasée à deux kilomètres d'un site Areva — le site, lui, reste debout.</w:t>
      </w:r>
    </w:p>
    <w:p>
      <w:pPr>
        <w:spacing w:after="60"/>
        <w:ind w:firstLine="567"/>
      </w:pPr>
      <w:r>
        <w:rPr>
          <w:rFonts w:ascii="FreeSerif" w:hAnsi="FreeSerif"/>
          <w:b/>
          <w:sz w:val="22"/>
        </w:rPr>
        <w:t>Total Énergie au Mozambique.</w:t>
      </w:r>
      <w:r>
        <w:rPr>
          <w:rFonts w:ascii="FreeSerif" w:hAnsi="FreeSerif"/>
          <w:sz w:val="22"/>
        </w:rPr>
        <w:t xml:space="preserve"> Au Cabo Delgado, des accords du même type avec des groupes terroristes pour protéger les installations gazières. Des villages brûlés à proximité immédiate des plateformes. Les plateformes, intactes.</w:t>
      </w:r>
    </w:p>
    <w:p>
      <w:pPr>
        <w:spacing w:after="60"/>
        <w:ind w:firstLine="567"/>
      </w:pPr>
      <w:r>
        <w:rPr>
          <w:rFonts w:ascii="FreeSerif" w:hAnsi="FreeSerif"/>
          <w:sz w:val="22"/>
        </w:rPr>
        <w:t>Ce n'est pas une coïncidence géographique répétée trois fois par hasard. C'est une méthode.</w:t>
      </w:r>
    </w:p>
    <w:p>
      <w:pPr>
        <w:spacing w:before="280" w:after="120"/>
        <w:pBdr>
          <w:bottom w:val="single" w:sz="7" w:space="3" w:color="A07820"/>
        </w:pBdr>
      </w:pPr>
      <w:r>
        <w:rPr>
          <w:rFonts w:ascii="FreeSerif" w:hAnsi="FreeSerif"/>
          <w:b/>
          <w:color w:val="2C3A4A"/>
          <w:sz w:val="22"/>
        </w:rPr>
        <w:t>La DGSE dans la boucle : l'État français, vraiment innocent ?</w:t>
      </w:r>
    </w:p>
    <w:p>
      <w:pPr>
        <w:spacing w:after="60"/>
      </w:pPr>
      <w:r>
        <w:rPr>
          <w:rFonts w:ascii="FreeSerif" w:hAnsi="FreeSerif"/>
          <w:sz w:val="22"/>
        </w:rPr>
        <w:t>L'affaire Lafarge n'a rien d'un simple scandale d'entreprise. Parce que la DGSE (les services secrets extérieurs français) est dans la boucle. Selon les éléments disponibles, l'accord financier avec Daesh aurait été signé sous couverture des services secrets français. L'État détient par ailleurs des participations dans le groupe. Difficile, dans ces conditions, de soutenir que Paris ne savait rien — juridiquement, la thèse tient mal debout.</w:t>
      </w:r>
    </w:p>
    <w:p>
      <w:pPr>
        <w:spacing w:after="60"/>
        <w:ind w:firstLine="567"/>
      </w:pPr>
      <w:r>
        <w:rPr>
          <w:rFonts w:ascii="FreeSerif" w:hAnsi="FreeSerif"/>
          <w:sz w:val="22"/>
        </w:rPr>
        <w:t>Officiellement, « la France ne négocie pas avec les terroristes et ne paie pas de rançon ». C'est une fiction entretenue pour l'opinion publique. En coulisses, les mécanismes sont documentés : des rançons transitent par des multinationales ou des intermédiaires privés, ce qui permet à l'État de nier toute implication directe.</w:t>
      </w:r>
    </w:p>
    <w:p>
      <w:pPr>
        <w:spacing w:after="60"/>
        <w:ind w:firstLine="567"/>
      </w:pPr>
      <w:r>
        <w:rPr>
          <w:rFonts w:ascii="FreeSerif" w:hAnsi="FreeSerif"/>
          <w:sz w:val="22"/>
        </w:rPr>
        <w:t>En novembre 2024, devant le tribunal de Paris, Lafarge sort son argument massue : « L'État savait ce que nous faisions là-bas. » Pour vérifier, la cour convoque le général Christophe Gomart, ancien chef de la Direction du renseignement militaire (DRM) — le patron de l'armée de l'ombre française. Sa réponse est un modèle de précision chirurgicale : oui, les services avaient bien des informations sur un employé de Lafarge. Non, ils n'avaient « pas connaissance » que des millions d'euros finançaient directement Daesh.</w:t>
      </w:r>
    </w:p>
    <w:p>
      <w:pPr>
        <w:spacing w:after="60"/>
        <w:ind w:firstLine="567"/>
      </w:pPr>
      <w:r>
        <w:rPr>
          <w:rFonts w:ascii="FreeSerif" w:hAnsi="FreeSerif"/>
          <w:sz w:val="22"/>
        </w:rPr>
        <w:t>Deux façons de lire cette réponse, et les deux sont accablantes. Si Gomart dit vrai : le renseignement militaire français, présent en Syrie, capable de suivre des individus à la trace, ignorait que la plus grosse entreprise française de la zone versait 5 millions d'euros aux jihadistes. Une incompétence énorme — ou un choix délibéré de ne pas chercher à savoir. Si Gomart couvre quelqu'un : le renseignement savait, et protège aujourd'hui à la fois l'État et l'entreprise. Dans les deux cas, l'État français n'est pas ce tiers innocent qu'il prétend être.</w:t>
      </w:r>
    </w:p>
    <w:p>
      <w:pPr>
        <w:spacing w:after="60"/>
        <w:ind w:firstLine="567"/>
      </w:pPr>
      <w:r>
        <w:rPr>
          <w:rFonts w:ascii="FreeSerif" w:hAnsi="FreeSerif"/>
          <w:sz w:val="22"/>
        </w:rPr>
        <w:t>Un détail dit tout sur le prix de ce témoignage : à peine sorti de ces dossiers brûlants, Gomart s'est lancé en politique. Il est aujourd'hui député européen. Pratique, pour tourner la page.</w:t>
      </w:r>
    </w:p>
    <w:p>
      <w:pPr>
        <w:spacing w:before="280" w:after="120"/>
        <w:pBdr>
          <w:bottom w:val="single" w:sz="7" w:space="3" w:color="A07820"/>
        </w:pBdr>
      </w:pPr>
      <w:r>
        <w:rPr>
          <w:rFonts w:ascii="FreeSerif" w:hAnsi="FreeSerif"/>
          <w:b/>
          <w:color w:val="2C3A4A"/>
          <w:sz w:val="22"/>
        </w:rPr>
        <w:t>Des agents secrets déguisés en cadres d'entreprise</w:t>
      </w:r>
    </w:p>
    <w:p>
      <w:pPr>
        <w:spacing w:after="60"/>
      </w:pPr>
      <w:r>
        <w:rPr>
          <w:rFonts w:ascii="FreeSerif" w:hAnsi="FreeSerif"/>
          <w:sz w:val="22"/>
        </w:rPr>
        <w:t>Les multinationales étrangères installées en Afrique ne sont pas que des acteurs économiques. Une partie non négligeable de leurs dirigeants sont en réalité des agents des services de renseignement français, américains ou britanniques, planqués derrière un costume de cadre — chez Orange Énergie, Total, Areva. Pas seulement pour faire des affaires : aussi pour espionner, si besoin.</w:t>
      </w:r>
    </w:p>
    <w:p>
      <w:pPr>
        <w:spacing w:after="60"/>
        <w:ind w:firstLine="567"/>
      </w:pPr>
      <w:r>
        <w:rPr>
          <w:rFonts w:ascii="FreeSerif" w:hAnsi="FreeSerif"/>
          <w:sz w:val="22"/>
        </w:rPr>
        <w:t>Ce double rôle explique pourquoi ces entreprises bénéficient d'une protection d'État, même quand elles trempent dans des activités criminelles.</w:t>
      </w:r>
    </w:p>
    <w:p>
      <w:pPr>
        <w:spacing w:after="60"/>
        <w:ind w:firstLine="567"/>
      </w:pPr>
      <w:r>
        <w:rPr>
          <w:rFonts w:ascii="FreeSerif" w:hAnsi="FreeSerif"/>
          <w:sz w:val="22"/>
        </w:rPr>
        <w:t>Exemple concret : au Cameroun, dans des affaires de détournement de fonds impliquant Camwater ou Orange Cameroun, les responsables français sont exfiltrés avant que la justice locale ait le temps d'agir. Des cadres accusés de harcèlement sexuel ou de crimes graves sont renvoyés en France, où ils reprennent d'autres postes à responsabilité. Les lampistes africains, eux, restent derrière les barreaux. Les chefs partent, les petites mains trinquent.</w:t>
      </w:r>
    </w:p>
    <w:p>
      <w:pPr>
        <w:spacing w:before="280" w:after="120"/>
        <w:pBdr>
          <w:bottom w:val="single" w:sz="7" w:space="3" w:color="A07820"/>
        </w:pBdr>
      </w:pPr>
      <w:r>
        <w:rPr>
          <w:rFonts w:ascii="FreeSerif" w:hAnsi="FreeSerif"/>
          <w:b/>
          <w:color w:val="2C3A4A"/>
          <w:sz w:val="22"/>
        </w:rPr>
        <w:t>Le statut diplomatique comme bouclier</w:t>
      </w:r>
    </w:p>
    <w:p>
      <w:pPr>
        <w:spacing w:after="60"/>
      </w:pPr>
      <w:r>
        <w:rPr>
          <w:rFonts w:ascii="FreeSerif" w:hAnsi="FreeSerif"/>
          <w:sz w:val="22"/>
        </w:rPr>
        <w:t>Un outil juridique précis explique une bonne partie de cette impunité : le statut diplomatique, accordé à des gens qui n'ont, en réalité, aucune fonction diplomatique. Des militaires, des mercenaires, des agents des services secrets présents sur le continent bénéficient de ce statut. Quelle que soit l'exaction commise, ils échappent aux tribunaux africains.</w:t>
      </w:r>
    </w:p>
    <w:p>
      <w:pPr>
        <w:spacing w:after="60"/>
        <w:ind w:firstLine="567"/>
      </w:pPr>
      <w:r>
        <w:rPr>
          <w:rFonts w:ascii="FreeSerif" w:hAnsi="FreeSerif"/>
          <w:sz w:val="22"/>
        </w:rPr>
        <w:t>Tant que ce statut existe, les multinationales opèrent au-dessus du droit africain. Tout commence par là : retirer cette immunité à ceux qui ne sont pas de vrais diplomates. C'est exactement ce que les pays de l'AES ont commencé à faire en cassant leurs accords de statut des forces (les fameux « SOFA ») avec la France, et en exigeant le départ des troupes.</w:t>
      </w:r>
    </w:p>
    <w:p>
      <w:pPr>
        <w:spacing w:before="280" w:after="120"/>
        <w:pBdr>
          <w:bottom w:val="single" w:sz="7" w:space="3" w:color="A07820"/>
        </w:pBdr>
      </w:pPr>
      <w:r>
        <w:rPr>
          <w:rFonts w:ascii="FreeSerif" w:hAnsi="FreeSerif"/>
          <w:b/>
          <w:color w:val="2C3A4A"/>
          <w:sz w:val="22"/>
        </w:rPr>
        <w:t>L'or du Mali : la renégociation qui fait école</w:t>
      </w:r>
    </w:p>
    <w:p>
      <w:pPr>
        <w:spacing w:after="60"/>
      </w:pPr>
      <w:r>
        <w:rPr>
          <w:rFonts w:ascii="FreeSerif" w:hAnsi="FreeSerif"/>
          <w:sz w:val="22"/>
        </w:rPr>
        <w:t>Au Mali, l'or représente plus de 70 % des exportations. Historiquement, la part de l'État malien dans ses propres mines : 10 % ou moins, face aux multinationales. Dix pour cent, pour de l'or qui sort de chez soi.</w:t>
      </w:r>
    </w:p>
    <w:p>
      <w:pPr>
        <w:spacing w:after="60"/>
        <w:ind w:firstLine="567"/>
      </w:pPr>
      <w:r>
        <w:rPr>
          <w:rFonts w:ascii="FreeSerif" w:hAnsi="FreeSerif"/>
          <w:sz w:val="22"/>
        </w:rPr>
        <w:t>En 2023, le gouvernement de transition renégocie les contrats avec Barrick Gold, l'un des deux plus grands groupes aurifères du monde : redevances en hausse, et surtout 35 % de contenu local devenu obligatoire — c'est-à-dire l'obligation de confier une part des emplois, de la sous-traitance et des achats à des entreprises et travailleurs maliens, au lieu de tout importer et tout exporter en laissant le pays de côté.</w:t>
      </w:r>
    </w:p>
    <w:p>
      <w:pPr>
        <w:spacing w:after="60"/>
        <w:ind w:firstLine="567"/>
      </w:pPr>
      <w:r>
        <w:rPr>
          <w:rFonts w:ascii="FreeSerif" w:hAnsi="FreeSerif"/>
          <w:sz w:val="22"/>
        </w:rPr>
        <w:t>En janvier 2024, la mine de Loulo-Gounkoto est temporairement arrêtée sur fond de tensions. Le Canada agite la menace de représailles diplomatiques. Bamako ne cède pas. Barrick finit par accepter la renégociation. C'est la première application concrète d'une souveraineté économique obtenue par le droit plutôt que par l'expropriation : on ne chasse pas l'investisseur, on change les termes du contrat. On change le rapport de force.</w:t>
      </w:r>
    </w:p>
    <w:p>
      <w:pPr>
        <w:spacing w:before="280" w:after="120"/>
        <w:pBdr>
          <w:bottom w:val="single" w:sz="7" w:space="3" w:color="A07820"/>
        </w:pBdr>
      </w:pPr>
      <w:r>
        <w:rPr>
          <w:rFonts w:ascii="FreeSerif" w:hAnsi="FreeSerif"/>
          <w:b/>
          <w:color w:val="2C3A4A"/>
          <w:sz w:val="22"/>
        </w:rPr>
        <w:t>Le pétrole : 60-30-10</w:t>
      </w:r>
    </w:p>
    <w:p>
      <w:pPr>
        <w:spacing w:after="60"/>
      </w:pPr>
      <w:r>
        <w:rPr>
          <w:rFonts w:ascii="FreeSerif" w:hAnsi="FreeSerif"/>
          <w:sz w:val="22"/>
        </w:rPr>
        <w:t>Le pétrole offre le tableau le plus brutal de tous. Au Congo-Brazzaville, l'économiste français Thomas Porcher (professeur à PSB Paris) a documenté le partage des revenus pétroliers : 60 % pour Total, 30 % pour l'italien ENI, 10 % pour l'État congolais. Dix pour cent, pour le pays propriétaire de la ressource.</w:t>
      </w:r>
    </w:p>
    <w:p>
      <w:pPr>
        <w:spacing w:after="60"/>
        <w:ind w:firstLine="567"/>
      </w:pPr>
      <w:r>
        <w:rPr>
          <w:rFonts w:ascii="FreeSerif" w:hAnsi="FreeSerif"/>
          <w:sz w:val="22"/>
        </w:rPr>
        <w:t>Ce ratio n'a rien d'une exception congolaise : on retrouve le même ordre de grandeur dans l'or burkinabè, et Mamadou Koulibaly confirme la même logique en Côte d'Ivoire. Pas une coïncidence régionale — un modèle contractuel répété, pays après pays, décennie après décennie.</w:t>
      </w:r>
    </w:p>
    <w:p>
      <w:pPr>
        <w:spacing w:after="60"/>
        <w:ind w:firstLine="567"/>
      </w:pPr>
      <w:r>
        <w:rPr>
          <w:rFonts w:ascii="FreeSerif" w:hAnsi="FreeSerif"/>
          <w:sz w:val="22"/>
        </w:rPr>
        <w:t>Albert Anatole Ayissi résume la mécanique en une phrase : « Ce sont les dirigeants d'Areva qui informaient les autorités nigériennes de la quantité extraite et qui fixaient le prix. La même chose avec le pétrole, le cacao — le prix est fixé non pas par les producteurs mais par les consommateurs sur les marchés internationaux. »</w:t>
      </w:r>
    </w:p>
    <w:p>
      <w:pPr>
        <w:spacing w:before="280" w:after="120"/>
        <w:pBdr>
          <w:bottom w:val="single" w:sz="7" w:space="3" w:color="A07820"/>
        </w:pBdr>
      </w:pPr>
      <w:r>
        <w:rPr>
          <w:rFonts w:ascii="FreeSerif" w:hAnsi="FreeSerif"/>
          <w:b/>
          <w:color w:val="2C3A4A"/>
          <w:sz w:val="22"/>
        </w:rPr>
        <w:t>Les tours de passe-passe comptables</w:t>
      </w:r>
    </w:p>
    <w:p>
      <w:pPr>
        <w:spacing w:after="60"/>
      </w:pPr>
      <w:r>
        <w:rPr>
          <w:rFonts w:ascii="FreeSerif" w:hAnsi="FreeSerif"/>
          <w:sz w:val="22"/>
        </w:rPr>
        <w:t>Et le problème va encore plus loin : les quantités déclarées elles-mêmes sont souvent truquées, dès le départ.</w:t>
      </w:r>
    </w:p>
    <w:p>
      <w:pPr>
        <w:spacing w:after="60"/>
        <w:ind w:firstLine="567"/>
      </w:pPr>
      <w:r>
        <w:rPr>
          <w:rFonts w:ascii="FreeSerif" w:hAnsi="FreeSerif"/>
          <w:b/>
          <w:sz w:val="22"/>
        </w:rPr>
        <w:t>Les cargaisons fantômes.</w:t>
      </w:r>
      <w:r>
        <w:rPr>
          <w:rFonts w:ascii="FreeSerif" w:hAnsi="FreeSerif"/>
          <w:sz w:val="22"/>
        </w:rPr>
        <w:t xml:space="preserve"> Nathalie Yamb documente le procédé : un navire charge trois cales de pétrole ou d'uranium, mais n'en déclare que deux. La troisième cale disparaît purement et simplement des statistiques — jamais exportée officiellement, jamais taxée, jamais comptée dans les 3 à 5 % que Paris cite comme part de l'Afrique dans son commerce extérieur. Les chiffres sont truqués sur le quai, avant même que le bateau ne prenne le large.</w:t>
      </w:r>
    </w:p>
    <w:p>
      <w:pPr>
        <w:spacing w:after="60"/>
        <w:ind w:firstLine="567"/>
      </w:pPr>
      <w:r>
        <w:rPr>
          <w:rFonts w:ascii="FreeSerif" w:hAnsi="FreeSerif"/>
          <w:b/>
          <w:sz w:val="22"/>
        </w:rPr>
        <w:t>Les prix truqués entre filiales.</w:t>
      </w:r>
      <w:r>
        <w:rPr>
          <w:rFonts w:ascii="FreeSerif" w:hAnsi="FreeSerif"/>
          <w:sz w:val="22"/>
        </w:rPr>
        <w:t xml:space="preserve"> Une filiale africaine de Total ou d'Orano extrait du pétrole, que la maison mère française lui achète à 4 dollars le baril. Cette même maison mère revend ensuite ce baril à 80 dollars sur le marché mondial. Toutes les charges — extraction, transport, administration — sont inscrites dans les comptes de la filiale africaine, qui affiche alors des pertes ou des profits minuscules, et ne paie donc quasiment pas d'impôt localement. Tout le bénéfice réel atterrit dans les comptes de la maison mère, à Paris, Londres ou Amsterdam.</w:t>
      </w:r>
    </w:p>
    <w:p>
      <w:pPr>
        <w:spacing w:after="60"/>
        <w:ind w:firstLine="567"/>
      </w:pPr>
      <w:r>
        <w:rPr>
          <w:rFonts w:ascii="FreeSerif" w:hAnsi="FreeSerif"/>
          <w:sz w:val="22"/>
        </w:rPr>
        <w:t>Le résultat est d'une logique implacable : les matières premières quittent le continent à l'état brut ; leur prix se fixe à Londres, Chicago ou New York ; la transformation, la vraie valeur ajoutée, les emplois industriels restent ailleurs. Et comme le continent ne transforme presque rien lui-même, il devient en plus un marché captif pour les usines étrangères qui lui revendent, transformés, les produits qu'il vient de fournir à prix cassé. Deux fois pillé.</w:t>
      </w:r>
    </w:p>
    <w:p>
      <w:pPr>
        <w:spacing w:before="280" w:after="120"/>
        <w:pBdr>
          <w:bottom w:val="single" w:sz="7" w:space="3" w:color="A07820"/>
        </w:pBdr>
      </w:pPr>
      <w:r>
        <w:rPr>
          <w:rFonts w:ascii="FreeSerif" w:hAnsi="FreeSerif"/>
          <w:b/>
          <w:color w:val="2C3A4A"/>
          <w:sz w:val="22"/>
        </w:rPr>
        <w:t>La rupture, prouvée par les chiffres</w:t>
      </w:r>
    </w:p>
    <w:p>
      <w:pPr>
        <w:spacing w:after="60"/>
      </w:pPr>
      <w:r>
        <w:rPr>
          <w:rFonts w:ascii="FreeSerif" w:hAnsi="FreeSerif"/>
          <w:sz w:val="22"/>
        </w:rPr>
        <w:t>L'argument décisif est arrivé après 2023, et il tient en quelques chiffres.</w:t>
      </w:r>
    </w:p>
    <w:p>
      <w:pPr>
        <w:spacing w:after="60"/>
        <w:ind w:firstLine="567"/>
      </w:pPr>
      <w:r>
        <w:rPr>
          <w:rFonts w:ascii="FreeSerif" w:hAnsi="FreeSerif"/>
          <w:sz w:val="22"/>
        </w:rPr>
        <w:t>En septembre 2023, le Niger décide de fixer le prix de son uranium à 200 euros le kilo — le prix que touchent le Canada et le Kazakhstan. Orano suspend aussitôt ses opérations. La réaction française est totale : sanctions, pression diplomatique, tentative de maintenir l'ancien président Bazoum au pouvoir par la force. Cette violence de la réponse dit ce que Paris n'osait pas formuler tout haut : le Niger n'était pas un partenaire commercial. C'était un fournisseur sous contrainte, dont la docilité était garantie par des décennies d'ingérence politique et de présence militaire.</w:t>
      </w:r>
    </w:p>
    <w:p>
      <w:pPr>
        <w:spacing w:after="60"/>
        <w:ind w:firstLine="567"/>
      </w:pPr>
      <w:r>
        <w:rPr>
          <w:rFonts w:ascii="FreeSerif" w:hAnsi="FreeSerif"/>
          <w:sz w:val="22"/>
        </w:rPr>
        <w:t>En 2024, le Niger rompt les contrats d'Imouraren, signés avec Orano pour ce qui est la plus grande mine d'uranium non exploitée au monde. Les 119 milliards de dollars de revenus estimés sur toute la durée du projet resteront sous gestion nationale, ou seront renégociés selon les conditions fixées par le Niger. Ce jour-là, Niamey n'a rien demandé. Elle a décidé.</w:t>
      </w:r>
    </w:p>
    <w:p>
      <w:pPr>
        <w:spacing w:after="60"/>
        <w:ind w:firstLine="567"/>
      </w:pPr>
      <w:r>
        <w:rPr>
          <w:rFonts w:ascii="FreeSerif" w:hAnsi="FreeSerif"/>
          <w:sz w:val="22"/>
        </w:rPr>
        <w:t>Entre 2020 et 2024, les recettes pétrolières de l'État nigérien bondissent de 218 % — de 64 à 204 milliards de FCFA. Même sous-sol. Même minerai. Même désert. Seul le contrat a changé.</w:t>
      </w:r>
    </w:p>
    <w:p>
      <w:pPr>
        <w:spacing w:after="60"/>
        <w:ind w:firstLine="567"/>
      </w:pPr>
      <w:r>
        <w:rPr>
          <w:rFonts w:ascii="FreeSerif" w:hAnsi="FreeSerif"/>
          <w:sz w:val="22"/>
        </w:rPr>
        <w:t>Au Burkina Faso, le gouvernement Traoré réceptionne le 25 mai 2025 des tracteurs achetés directement grâce aux nouvelles recettes minières. Une image choisie avec soin, qui dit ce que les discours n'auraient pas su dire aussi bien : l'argent du sous-sol revient désormais au sol burkinabè. Il fait pousser des graines, pas des dividendes à Paris.</w:t>
      </w:r>
    </w:p>
    <w:p>
      <w:pPr>
        <w:spacing w:before="280" w:after="120"/>
        <w:pBdr>
          <w:bottom w:val="single" w:sz="7" w:space="3" w:color="A07820"/>
        </w:pBdr>
      </w:pPr>
      <w:r>
        <w:rPr>
          <w:rFonts w:ascii="FreeSerif" w:hAnsi="FreeSerif"/>
          <w:b/>
          <w:color w:val="2C3A4A"/>
          <w:sz w:val="22"/>
        </w:rPr>
        <w:t>Ce que révèle ce pillage</w:t>
      </w:r>
    </w:p>
    <w:p>
      <w:pPr>
        <w:spacing w:after="60"/>
      </w:pPr>
      <w:r>
        <w:rPr>
          <w:rFonts w:ascii="FreeSerif" w:hAnsi="FreeSerif"/>
          <w:sz w:val="22"/>
        </w:rPr>
        <w:t>Dès décembre 2013, un député français, André Chassaigne, le disait déjà en pleine session à l'Assemblée nationale : des « firmes privées tentaculaires exploitant 80 % des gigantesques gisements africains et dont les bénéfices sont rapatriés dans des paradis fiscaux ». C'est écrit noir sur blanc dans les archives officielles. Et pendant dix ans, absolument rien n'a bougé.</w:t>
      </w:r>
    </w:p>
    <w:p>
      <w:pPr>
        <w:spacing w:after="60"/>
        <w:ind w:firstLine="567"/>
      </w:pPr>
      <w:r>
        <w:rPr>
          <w:rFonts w:ascii="FreeSerif" w:hAnsi="FreeSerif"/>
          <w:sz w:val="22"/>
        </w:rPr>
        <w:t>Ce que révèle l'ensemble de ce dossier est d'une clarté redoutable. La France négocie avec des groupes terroristes — systématiquement, par le biais de ses multinationales, de ses services et de ses intermédiaires — tout en clamant publiquement le contraire. Les grandes entreprises servent d'instruments de politique étrangère : leurs dirigeants sont parfois des agents couverts, leurs accords secrets font partie de la stratégie d'influence de l'État. L'impunité n'est pas un accident, elle est structurelle : elle repose sur des mécanismes juridiques précis — statut diplomatique, accords de coopération — qui placent les acteurs étrangers au-dessus du droit africain. Et le Sahel en a tiré ses propres conclusions : en chassant Areva, Barkhane et les réseaux parallèles, les États de l'AES ont rompu avec ce système. Pas par idéologie. Par instinct de survie.</w:t>
      </w:r>
    </w:p>
    <w:p>
      <w:pPr>
        <w:spacing w:after="60"/>
        <w:ind w:firstLine="567"/>
      </w:pPr>
      <w:r>
        <w:rPr>
          <w:rFonts w:ascii="FreeSerif" w:hAnsi="FreeSerif"/>
          <w:sz w:val="22"/>
        </w:rPr>
        <w:t>Il reste une question qui donne le vertige : comment un pillage aussi documenté a-t-il pu durer six décennies sans provoquer de rupture plus tôt ? Parce qu'on l'a enveloppé dans le plus efficace des déguisements — un mot doux, presque tendre, qu'on appelle « l'aide ».</w:t>
      </w:r>
    </w:p>
    <w:p>
      <w:pPr>
        <w:spacing w:after="60"/>
        <w:ind w:firstLine="567"/>
      </w:pPr>
      <w:r>
        <w:rPr>
          <w:rFonts w:ascii="FreeSerif" w:hAnsi="FreeSerif"/>
          <w:i/>
          <w:sz w:val="22"/>
        </w:rPr>
        <w:t>Sources : Haut Comité français pour la transparence et l'information sur la sécurité nucléaire (HCTISN) ; ONG Sherpa, rapport 2013 ; Agence internationale de l'énergie atomique (AIEA) ; Thomas Porcher, PSB Paris ; Albert Anatole Ayissi, journaliste d'investigation ; ordonnance de renvoi du tribunal correctionnel de Paris (octobre 2024) ; déposition du général Christophe Gomart au procès Lafarge, novembre 2024 ; Nathalie Yamb, conférences publiques ; Banque mondiale, PNUD ; Survie, Que reste-t-il des intérêts économiques de la France en Afrique ?,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9 — L'aide, la dette, les « assassins financiers » et le GAFI</w:t>
      </w:r>
    </w:p>
    <w:p>
      <w:pPr>
        <w:ind w:left="363" w:right="119"/>
        <w:spacing w:line="360" w:lineRule="auto"/>
        <w:pBdr>
          <w:left w:val="single" w:sz="16" w:space="18" w:color="A07820"/>
        </w:pBdr>
      </w:pPr>
      <w:r>
        <w:rPr>
          <w:rFonts w:ascii="FreeSerif" w:hAnsi="FreeSerif"/>
          <w:i/>
          <w:color w:val="8B1A1A"/>
          <w:sz w:val="22"/>
        </w:rPr>
        <w:t>« L'aide publique au développement est une arnaque qui sert surtout à donner bonne conscience aux donateurs, qui savent très bien l'utilisation tordue que nos chefs d'État font de cet argent. »</w:t>
        <w:br/>
        <w:t>— Nathalie Yamb, chronique Afrique Résurrection, novembre 2022</w:t>
      </w:r>
    </w:p>
    <w:p>
      <w:pPr>
        <w:spacing w:after="60"/>
        <w:ind w:firstLine="567"/>
      </w:pPr>
      <w:r>
        <w:rPr>
          <w:rFonts w:ascii="FreeSerif" w:hAnsi="FreeSerif"/>
          <w:sz w:val="22"/>
        </w:rPr>
        <w:t>Léopoldville, 30 juin 1960. Le Congo célèbre son indépendance. Ce jour-là, le nouveau pays compte seize diplômés de l'enseignement supérieur pour quatorze millions d'habitants. Pas un médecin. Pas un ingénieur. Pas un agronome. Et dans le paquet cadeau de l'indépendance, la Belgique glisse autre chose : les dettes qu'elle avait elle-même contractées pour coloniser et exploiter le pays. Le Congo naît endetté du prix de sa propre soumission.</w:t>
      </w:r>
    </w:p>
    <w:p>
      <w:pPr>
        <w:spacing w:after="60"/>
        <w:ind w:firstLine="567"/>
      </w:pPr>
      <w:r>
        <w:rPr>
          <w:rFonts w:ascii="FreeSerif" w:hAnsi="FreeSerif"/>
          <w:sz w:val="22"/>
        </w:rPr>
        <w:t>Ce mécanisme — piller d'abord, envoyer la facture ensuite aux victimes — n'a rien d'une exception belge. C'est le modèle général. Ce chapitre raconte comment la facture est devenue un système entier, comment la dette est devenue une chaîne, comment « l'aide » est devenue le nom poli de la domination — et comment une organisation financière internationale sans un seul vrai membre africain, le GAFI, est devenue le bras armé silencieux de tout cela.</w:t>
      </w:r>
    </w:p>
    <w:p>
      <w:pPr>
        <w:spacing w:before="280" w:after="120"/>
        <w:pBdr>
          <w:bottom w:val="single" w:sz="7" w:space="3" w:color="A07820"/>
        </w:pBdr>
      </w:pPr>
      <w:r>
        <w:rPr>
          <w:rFonts w:ascii="FreeSerif" w:hAnsi="FreeSerif"/>
          <w:b/>
          <w:color w:val="2C3A4A"/>
          <w:sz w:val="22"/>
        </w:rPr>
        <w:t>La dette odieuse : une notion juridique, pas un slogan</w:t>
      </w:r>
    </w:p>
    <w:p>
      <w:pPr>
        <w:spacing w:after="60"/>
      </w:pPr>
      <w:r>
        <w:rPr>
          <w:rFonts w:ascii="FreeSerif" w:hAnsi="FreeSerif"/>
          <w:sz w:val="22"/>
        </w:rPr>
        <w:t xml:space="preserve">Il existe un vrai concept juridique, la </w:t>
      </w:r>
      <w:r>
        <w:rPr>
          <w:rFonts w:ascii="FreeSerif" w:hAnsi="FreeSerif"/>
          <w:b/>
          <w:sz w:val="22"/>
        </w:rPr>
        <w:t>dette odieuse</w:t>
      </w:r>
      <w:r>
        <w:rPr>
          <w:rFonts w:ascii="FreeSerif" w:hAnsi="FreeSerif"/>
          <w:sz w:val="22"/>
        </w:rPr>
        <w:t>. Le juriste Alexandre Sack la définit dès 1927 : les dettes contractées pour coloniser et asservir une population ne devraient pas être remboursées par les peuples qui en ont été victimes. Un peuple n'a pas à payer l'argent emprunté pour forger ses propres chaînes.</w:t>
      </w:r>
    </w:p>
    <w:p>
      <w:pPr>
        <w:spacing w:after="60"/>
        <w:ind w:firstLine="567"/>
      </w:pPr>
      <w:r>
        <w:rPr>
          <w:rFonts w:ascii="FreeSerif" w:hAnsi="FreeSerif"/>
          <w:sz w:val="22"/>
        </w:rPr>
        <w:t>Ce principe a déjà été appliqué : le traité de Versailles l'utilisait dès 1919 en faveur de la Pologne, exonérée des dettes de colonisation allemandes. Mais la Banque mondiale a piétiné ce même principe en finançant les administrations coloniales belge, française et britannique, avant de transférer leurs dettes aux pays devenus indépendants. La logique est simple et cruelle : on colonise, on s'endette pour coloniser, et la facture est présentée à la colonie le jour même de son indépendance. Un siècle de pillage, et c'est la victime qui reçoit la note.</w:t>
      </w:r>
    </w:p>
    <w:p>
      <w:pPr>
        <w:spacing w:after="60"/>
        <w:ind w:firstLine="567"/>
      </w:pPr>
      <w:r>
        <w:rPr>
          <w:rFonts w:ascii="FreeSerif" w:hAnsi="FreeSerif"/>
          <w:sz w:val="22"/>
        </w:rPr>
        <w:t>L'Afrique a formulé sa réponse dès 1993 : la première Conférence panafricaine sur les réparations, réunie à Abuja, réclame l'annulation des dettes coloniales, des réparations financières et la restitution des biens culturels volés. Trente ans plus tard, quelques objets commencent tout juste à revenir. Pour le reste, silence complet.</w:t>
      </w:r>
    </w:p>
    <w:p>
      <w:pPr>
        <w:spacing w:after="60"/>
        <w:ind w:firstLine="567"/>
      </w:pPr>
      <w:r>
        <w:rPr>
          <w:rFonts w:ascii="FreeSerif" w:hAnsi="FreeSerif"/>
          <w:sz w:val="22"/>
        </w:rPr>
        <w:t>Un précédent prouve pourtant qu'une autre voie existe. En 2008, l'Équateur de Rafael Correa mène un audit citoyen de sa dette — un examen public, ligne par ligne, pour savoir qui a prêté quoi, à qui et pour quoi faire — et refuse de rembourser 70 % des montants jugés illégitimes. Les créanciers acceptent. Ce modèle n'est pas une utopie. Il a déjà fonctionné.</w:t>
      </w:r>
    </w:p>
    <w:p>
      <w:pPr>
        <w:spacing w:before="280" w:after="120"/>
        <w:pBdr>
          <w:bottom w:val="single" w:sz="7" w:space="3" w:color="A07820"/>
        </w:pBdr>
      </w:pPr>
      <w:r>
        <w:rPr>
          <w:rFonts w:ascii="FreeSerif" w:hAnsi="FreeSerif"/>
          <w:b/>
          <w:color w:val="2C3A4A"/>
          <w:sz w:val="22"/>
        </w:rPr>
        <w:t>L'aide comme thermomètre de l'obéissance</w:t>
      </w:r>
    </w:p>
    <w:p>
      <w:pPr>
        <w:spacing w:after="60"/>
      </w:pPr>
      <w:r>
        <w:rPr>
          <w:rFonts w:ascii="FreeSerif" w:hAnsi="FreeSerif"/>
          <w:sz w:val="22"/>
        </w:rPr>
        <w:t>L'aide au développement est l'outil le plus sophistiqué de la domination — pas parce qu'elle serait massive, mais parce qu'elle se déguise en générosité alors qu'elle sert de levier de pression. L'essentiel de l'aide publique, d'ailleurs, ce sont des prêts, pas des dons : des prêts conditionnés à l'ouverture des marchés, au maintien du franc CFA, à des votes favorables dans les instances internationales.</w:t>
      </w:r>
    </w:p>
    <w:p>
      <w:pPr>
        <w:spacing w:after="60"/>
        <w:ind w:firstLine="567"/>
      </w:pPr>
      <w:r>
        <w:rPr>
          <w:rFonts w:ascii="FreeSerif" w:hAnsi="FreeSerif"/>
          <w:sz w:val="22"/>
        </w:rPr>
        <w:t>La meilleure preuve que l'aide est un outil politique ? Sa courbe suit à la lettre celle de l'obéissance du pays qui la reçoit. Un pays obéit, les robinets s'ouvrent. Il résiste, ils se ferment aussitôt.</w:t>
      </w:r>
    </w:p>
    <w:p>
      <w:pPr/>
      <w:r>
        <w:rPr>
          <w:rFonts w:ascii="FreeSerif" w:hAnsi="FreeSerif"/>
          <w:b/>
          <w:color w:val="2C3A4A"/>
          <w:sz w:val="22"/>
        </w:rPr>
        <w:t>L'aide française au Mali, chronologie d'un chantage</w:t>
      </w:r>
    </w:p>
    <w:p>
      <w:pPr>
        <w:spacing w:before="120" w:after="0"/>
      </w:pPr>
    </w:p>
    <w:p>
      <w:pPr>
        <w:spacing w:after="20"/>
      </w:pPr>
      <w:r>
        <w:rPr>
          <w:rFonts w:ascii="FreeSerif" w:hAnsi="FreeSerif"/>
          <w:i/>
          <w:color w:val="2C3A4A"/>
          <w:sz w:val="18"/>
        </w:rPr>
        <w:t>Période</w:t>
      </w:r>
      <w:r>
        <w:rPr>
          <w:rFonts w:ascii="FreeSerif" w:hAnsi="FreeSerif"/>
          <w:color w:val="2C3A4A"/>
          <w:sz w:val="18"/>
        </w:rPr>
        <w:t xml:space="preserve">  |  </w:t>
      </w:r>
      <w:r>
        <w:rPr>
          <w:rFonts w:ascii="FreeSerif" w:hAnsi="FreeSerif"/>
          <w:i/>
          <w:color w:val="2C3A4A"/>
          <w:sz w:val="18"/>
        </w:rPr>
        <w:t>Montant</w:t>
      </w:r>
      <w:r>
        <w:rPr>
          <w:rFonts w:ascii="FreeSerif" w:hAnsi="FreeSerif"/>
          <w:color w:val="2C3A4A"/>
          <w:sz w:val="18"/>
        </w:rPr>
        <w:t xml:space="preserve">  |  </w:t>
      </w:r>
      <w:r>
        <w:rPr>
          <w:rFonts w:ascii="FreeSerif" w:hAnsi="FreeSerif"/>
          <w:i/>
          <w:color w:val="2C3A4A"/>
          <w:sz w:val="18"/>
        </w:rPr>
        <w:t>Contexte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2017–2021</w:t>
      </w:r>
      <w:r>
        <w:rPr>
          <w:rFonts w:ascii="FreeSerif" w:hAnsi="FreeSerif"/>
          <w:color w:val="2C3A4A"/>
          <w:sz w:val="18"/>
        </w:rPr>
        <w:t xml:space="preserve">  —  </w:t>
      </w:r>
      <w:r>
        <w:rPr>
          <w:rFonts w:ascii="FreeSerif" w:hAnsi="FreeSerif"/>
          <w:color w:val="3C3C3C"/>
          <w:sz w:val="18"/>
        </w:rPr>
        <w:t>587 millions d'euros au total</w:t>
      </w:r>
      <w:r>
        <w:rPr>
          <w:rFonts w:ascii="FreeSerif" w:hAnsi="FreeSerif"/>
          <w:color w:val="2C3A4A"/>
          <w:sz w:val="18"/>
        </w:rPr>
        <w:t xml:space="preserve">  —  </w:t>
      </w:r>
      <w:r>
        <w:rPr>
          <w:rFonts w:ascii="FreeSerif" w:hAnsi="FreeSerif"/>
          <w:color w:val="3C3C3C"/>
          <w:sz w:val="18"/>
        </w:rPr>
        <w: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2018–2019</w:t>
      </w:r>
      <w:r>
        <w:rPr>
          <w:rFonts w:ascii="FreeSerif" w:hAnsi="FreeSerif"/>
          <w:color w:val="2C3A4A"/>
          <w:sz w:val="18"/>
        </w:rPr>
        <w:t xml:space="preserve">  —  </w:t>
      </w:r>
      <w:r>
        <w:rPr>
          <w:rFonts w:ascii="FreeSerif" w:hAnsi="FreeSerif"/>
          <w:color w:val="3C3C3C"/>
          <w:sz w:val="18"/>
        </w:rPr>
        <w:t>multiplié par 7 (de 30 à 205 millions)</w:t>
      </w:r>
      <w:r>
        <w:rPr>
          <w:rFonts w:ascii="FreeSerif" w:hAnsi="FreeSerif"/>
          <w:color w:val="2C3A4A"/>
          <w:sz w:val="18"/>
        </w:rPr>
        <w:t xml:space="preserve">  —  </w:t>
      </w:r>
      <w:r>
        <w:rPr>
          <w:rFonts w:ascii="FreeSerif" w:hAnsi="FreeSerif"/>
          <w:color w:val="3C3C3C"/>
          <w:sz w:val="18"/>
        </w:rPr>
        <w:t>Les années où Bamako obéit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2020–2021</w:t>
      </w:r>
      <w:r>
        <w:rPr>
          <w:rFonts w:ascii="FreeSerif" w:hAnsi="FreeSerif"/>
          <w:color w:val="2C3A4A"/>
          <w:sz w:val="18"/>
        </w:rPr>
        <w:t xml:space="preserve">  —  </w:t>
      </w:r>
      <w:r>
        <w:rPr>
          <w:rFonts w:ascii="FreeSerif" w:hAnsi="FreeSerif"/>
          <w:color w:val="3C3C3C"/>
          <w:sz w:val="18"/>
        </w:rPr>
        <w:t>divisé par 3 (de 110 à 39 millions)</w:t>
      </w:r>
      <w:r>
        <w:rPr>
          <w:rFonts w:ascii="FreeSerif" w:hAnsi="FreeSerif"/>
          <w:color w:val="2C3A4A"/>
          <w:sz w:val="18"/>
        </w:rPr>
        <w:t xml:space="preserve">  —  </w:t>
      </w:r>
      <w:r>
        <w:rPr>
          <w:rFonts w:ascii="FreeSerif" w:hAnsi="FreeSerif"/>
          <w:color w:val="3C3C3C"/>
          <w:sz w:val="18"/>
        </w:rPr>
        <w:t>Les années de résistance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Août 2022</w:t>
      </w:r>
      <w:r>
        <w:rPr>
          <w:rFonts w:ascii="FreeSerif" w:hAnsi="FreeSerif"/>
          <w:color w:val="2C3A4A"/>
          <w:sz w:val="18"/>
        </w:rPr>
        <w:t xml:space="preserve">  —  </w:t>
      </w:r>
      <w:r>
        <w:rPr>
          <w:rFonts w:ascii="FreeSerif" w:hAnsi="FreeSerif"/>
          <w:color w:val="3C3C3C"/>
          <w:sz w:val="18"/>
        </w:rPr>
        <w:t>Suspension</w:t>
      </w:r>
      <w:r>
        <w:rPr>
          <w:rFonts w:ascii="FreeSerif" w:hAnsi="FreeSerif"/>
          <w:color w:val="2C3A4A"/>
          <w:sz w:val="18"/>
        </w:rPr>
        <w:t xml:space="preserve">  —  </w:t>
      </w:r>
      <w:r>
        <w:rPr>
          <w:rFonts w:ascii="FreeSerif" w:hAnsi="FreeSerif"/>
          <w:color w:val="3C3C3C"/>
          <w:sz w:val="18"/>
        </w:rPr>
        <w:t>Expulsion de Barkhane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Novembre 2022</w:t>
      </w:r>
      <w:r>
        <w:rPr>
          <w:rFonts w:ascii="FreeSerif" w:hAnsi="FreeSerif"/>
          <w:color w:val="2C3A4A"/>
          <w:sz w:val="18"/>
        </w:rPr>
        <w:t xml:space="preserve">  —  </w:t>
      </w:r>
      <w:r>
        <w:rPr>
          <w:rFonts w:ascii="FreeSerif" w:hAnsi="FreeSerif"/>
          <w:color w:val="3C3C3C"/>
          <w:sz w:val="18"/>
        </w:rPr>
        <w:t>Suspension totale</w:t>
      </w:r>
      <w:r>
        <w:rPr>
          <w:rFonts w:ascii="FreeSerif" w:hAnsi="FreeSerif"/>
          <w:color w:val="2C3A4A"/>
          <w:sz w:val="18"/>
        </w:rPr>
        <w:t xml:space="preserve">  —  </w:t>
      </w:r>
      <w:r>
        <w:rPr>
          <w:rFonts w:ascii="FreeSerif" w:hAnsi="FreeSerif"/>
          <w:color w:val="3C3C3C"/>
          <w:sz w:val="18"/>
        </w:rPr>
        <w:t>—</w:t>
      </w:r>
    </w:p>
    <w:p>
      <w:pPr>
        <w:spacing w:before="0" w:after="120"/>
      </w:pPr>
    </w:p>
    <w:p>
      <w:pPr>
        <w:spacing w:after="60"/>
        <w:ind w:firstLine="567"/>
      </w:pPr>
      <w:r>
        <w:rPr>
          <w:rFonts w:ascii="FreeSerif" w:hAnsi="FreeSerif"/>
          <w:sz w:val="22"/>
        </w:rPr>
        <w:t>En Centrafrique, le mécanisme apparaît dans sa version la plus crue. L'aide budgétaire internationale y représente, selon les années, jusqu'à 46 % du budget national. Quand la France suspend son aide en 2021 pour forcer le départ des mercenaires russes de Wagner, elle pose trois conditions précises à sa reprise : arrêt de la « désinformation », arrêt du « harcèlement des entreprises françaises », départ de Wagner. Et la « désinformation », dans ce vocabulaire-là, désigne en réalité toute information défavorable aux intérêts français. Autrement dit : taisez-vous, payez vos patrons, et laissez-les extraire tranquillement.</w:t>
      </w:r>
    </w:p>
    <w:p>
      <w:pPr>
        <w:spacing w:after="60"/>
        <w:ind w:firstLine="567"/>
      </w:pPr>
      <w:r>
        <w:rPr>
          <w:rFonts w:ascii="FreeSerif" w:hAnsi="FreeSerif"/>
          <w:sz w:val="22"/>
        </w:rPr>
        <w:t>Un détail suffit à ruiner le récit de la générosité occidentale : selon la Banque mondiale, l'argent que les migrants africains envoient à leurs familles dépasse très largement l'aide officielle. La diaspora finance l'Afrique bien plus que tous les « donateurs » réunis — sans condition, sans commission, sans clause d'obéissance.</w:t>
      </w:r>
    </w:p>
    <w:p>
      <w:pPr>
        <w:spacing w:before="200" w:after="80"/>
      </w:pPr>
      <w:r>
        <w:rPr>
          <w:rFonts w:ascii="FreeSerif" w:hAnsi="FreeSerif"/>
          <w:b/>
          <w:color w:val="2C3A4A"/>
          <w:sz w:val="20"/>
        </w:rPr>
        <w:t>L'aide qui prête aux Africains leur propre argent</w:t>
      </w:r>
    </w:p>
    <w:p>
      <w:pPr>
        <w:spacing w:after="60"/>
      </w:pPr>
      <w:r>
        <w:rPr>
          <w:rFonts w:ascii="FreeSerif" w:hAnsi="FreeSerif"/>
          <w:sz w:val="22"/>
        </w:rPr>
        <w:t>Un ancien directeur d'une banque centrale africaine livre la révélation qui achève de démonter le mythe de la générosité. Sans le contrôle du franc CFA, dit-il sans détour, « la France serait un nain économique en Europe ». Le mécanisme est précis : les exportations africaines — pétrole, or, cacao, manganèse, huile de palme — sont payées en dollars. Mais ces dollars n'entrent jamais dans les caisses africaines : ils transitent par les fameux comptes d'opérations. Avant 1974, 100 % de ces devises finissaient en France ; aujourd'hui encore, la moitié alimente la Banque de France et le budget français.</w:t>
      </w:r>
    </w:p>
    <w:p>
      <w:pPr>
        <w:spacing w:after="60"/>
        <w:ind w:firstLine="567"/>
      </w:pPr>
      <w:r>
        <w:rPr>
          <w:rFonts w:ascii="FreeSerif" w:hAnsi="FreeSerif"/>
          <w:sz w:val="22"/>
        </w:rPr>
        <w:t>La comparaison avec l'ancien empire britannique est accablante. Les anciennes colonies de la zone sterling avaient leurs propres monnaies nationales ; leurs fonds, déposés à la Banque d'Angleterre, restaient récupérables à tout moment et n'étaient jamais fondus dans le budget britannique. La France, elle, a mélangé les devises africaines à ses propres comptes. Résultat : environ 17 milliards d'euros de réserves africaines sont ainsi retenus en France, alors qu'ils devraient être gérés par les banques centrales africaines elles-mêmes.</w:t>
      </w:r>
    </w:p>
    <w:p>
      <w:pPr>
        <w:spacing w:after="60"/>
        <w:ind w:firstLine="567"/>
      </w:pPr>
      <w:r>
        <w:rPr>
          <w:rFonts w:ascii="FreeSerif" w:hAnsi="FreeSerif"/>
          <w:sz w:val="22"/>
        </w:rPr>
        <w:t>Et voici le tour de passe-passe final : grâce au fonctionnement des comptes d'opérations des quatorze pays concernés, les États en excédent financent en réalité ceux qui sont en déficit. « L'aide au développement » consiste donc, pour l'essentiel, à prêter aux Africains leur propre argent — et à leur facturer des intérêts pour le service rendu. Le contribuable français croit sincèrement aider l'Afrique. Il ne fait que recycler, sous le nom d'aide, des fonds africains confisqués à la source.</w:t>
      </w:r>
    </w:p>
    <w:p>
      <w:pPr>
        <w:spacing w:before="280" w:after="120"/>
        <w:pBdr>
          <w:bottom w:val="single" w:sz="7" w:space="3" w:color="A07820"/>
        </w:pBdr>
      </w:pPr>
      <w:r>
        <w:rPr>
          <w:rFonts w:ascii="FreeSerif" w:hAnsi="FreeSerif"/>
          <w:b/>
          <w:color w:val="2C3A4A"/>
          <w:sz w:val="22"/>
        </w:rPr>
        <w:t>Les confessions d'un « assassin financier »</w:t>
      </w:r>
    </w:p>
    <w:p>
      <w:pPr>
        <w:spacing w:after="60"/>
      </w:pPr>
      <w:r>
        <w:rPr>
          <w:rFonts w:ascii="FreeSerif" w:hAnsi="FreeSerif"/>
          <w:sz w:val="22"/>
        </w:rPr>
        <w:t xml:space="preserve">Pour comprendre l'étage supérieur du système, il faut écouter un homme qui en a été l'un des rouages. John Perkins a passé des décennies comme « assassin financier » — </w:t>
      </w:r>
      <w:r>
        <w:rPr>
          <w:rFonts w:ascii="FreeSerif" w:hAnsi="FreeSerif"/>
          <w:i/>
          <w:sz w:val="22"/>
        </w:rPr>
        <w:t>Economic Hit Man</w:t>
      </w:r>
      <w:r>
        <w:rPr>
          <w:rFonts w:ascii="FreeSerif" w:hAnsi="FreeSerif"/>
          <w:sz w:val="22"/>
        </w:rPr>
        <w:t xml:space="preserve"> — au service de ce qu'il appelle la « corporatocratie » : l'alliance entre gouvernements occidentaux, grandes entreprises et institutions financières internationales. Son livre, </w:t>
      </w:r>
      <w:r>
        <w:rPr>
          <w:rFonts w:ascii="FreeSerif" w:hAnsi="FreeSerif"/>
          <w:i/>
          <w:sz w:val="22"/>
        </w:rPr>
        <w:t>Les Confessions d'un assassin financier</w:t>
      </w:r>
      <w:r>
        <w:rPr>
          <w:rFonts w:ascii="FreeSerif" w:hAnsi="FreeSerif"/>
          <w:sz w:val="22"/>
        </w:rPr>
        <w:t xml:space="preserve"> (2004), raconte de l'intérieur un système qui utilise le FMI et la Banque mondiale comme des armes de conquête économique.</w:t>
      </w:r>
    </w:p>
    <w:p>
      <w:pPr>
        <w:spacing w:after="60"/>
        <w:ind w:firstLine="567"/>
      </w:pPr>
      <w:r>
        <w:rPr>
          <w:rFonts w:ascii="FreeSerif" w:hAnsi="FreeSerif"/>
          <w:sz w:val="22"/>
        </w:rPr>
        <w:t>La méthode est d'une précision presque diabolique. Un pays riche en ressources se voit proposer un énorme prêt pour financer une infrastructure : centrale électrique, port, autoroute. Les études économiques promettent une croissance qui remboursera tout. Ces prévisions sont volontairement gonflées. Elles ne se réalisent jamais.</w:t>
      </w:r>
    </w:p>
    <w:p>
      <w:pPr>
        <w:ind w:left="363" w:right="119"/>
        <w:spacing w:line="360" w:lineRule="auto"/>
        <w:pBdr>
          <w:left w:val="single" w:sz="16" w:space="18" w:color="A07820"/>
        </w:pBdr>
      </w:pPr>
      <w:r>
        <w:rPr>
          <w:rFonts w:ascii="FreeSerif" w:hAnsi="FreeSerif"/>
          <w:i/>
          <w:color w:val="8B1A1A"/>
          <w:sz w:val="22"/>
        </w:rPr>
        <w:t>« L'argent ne quittait jamais réellement les États-Unis. Il allait directement de Washington aux caisses de Bechtel, Halliburton, Brown &amp; Root. Les pays recevaient des dettes. Les multinationales recevaient des contrats. »</w:t>
        <w:br/>
        <w:t xml:space="preserve">— John Perkins, </w:t>
      </w:r>
      <w:r>
        <w:rPr>
          <w:rFonts w:ascii="FreeSerif" w:hAnsi="FreeSerif"/>
          <w:i/>
          <w:color w:val="8B1A1A"/>
          <w:sz w:val="22"/>
        </w:rPr>
        <w:t>Les Confessions d'un assassin financier</w:t>
      </w:r>
    </w:p>
    <w:p>
      <w:pPr>
        <w:spacing w:after="60"/>
        <w:ind w:firstLine="567"/>
      </w:pPr>
      <w:r>
        <w:rPr>
          <w:rFonts w:ascii="FreeSerif" w:hAnsi="FreeSerif"/>
          <w:sz w:val="22"/>
        </w:rPr>
        <w:t>Quelques années plus tard, quand le pays fait défaut — ce qui était prévu depuis le début —, le FMI et la Banque mondiale débarquent avec leurs fameux « ajustements structurels » : privatiser les entreprises publiques, ouvrir les marchés, couper dans la santé et l'éducation, brader l'accès aux ressources, et parfois obtenir au passage des bases militaires ou des votes favorables à l'ONU.</w:t>
      </w:r>
    </w:p>
    <w:p>
      <w:pPr>
        <w:ind w:left="363" w:right="119"/>
        <w:spacing w:line="360" w:lineRule="auto"/>
        <w:pBdr>
          <w:left w:val="single" w:sz="16" w:space="18" w:color="A07820"/>
        </w:pBdr>
      </w:pPr>
      <w:r>
        <w:rPr>
          <w:rFonts w:ascii="FreeSerif" w:hAnsi="FreeSerif"/>
          <w:i/>
          <w:color w:val="8B1A1A"/>
          <w:sz w:val="22"/>
        </w:rPr>
        <w:t>« La souveraineté est hypothéquée. C'est le contrat. »</w:t>
        <w:br/>
        <w:t>— John Perkins</w:t>
      </w:r>
    </w:p>
    <w:p>
      <w:pPr>
        <w:spacing w:after="60"/>
        <w:ind w:firstLine="567"/>
      </w:pPr>
      <w:r>
        <w:rPr>
          <w:rFonts w:ascii="FreeSerif" w:hAnsi="FreeSerif"/>
          <w:sz w:val="22"/>
        </w:rPr>
        <w:t>La dette n'est pas un accident du système. Elle est le système : la continuation de la colonisation par d'autres moyens. Et quand un dirigeant résiste malgré tout ? Perkins décrit une hiérarchie de réponses très claire :</w:t>
      </w:r>
    </w:p>
    <w:p>
      <w:pPr>
        <w:ind w:left="363" w:right="119"/>
        <w:spacing w:line="360" w:lineRule="auto"/>
        <w:pBdr>
          <w:left w:val="single" w:sz="16" w:space="18" w:color="A07820"/>
        </w:pBdr>
      </w:pPr>
      <w:r>
        <w:rPr>
          <w:rFonts w:ascii="FreeSerif" w:hAnsi="FreeSerif"/>
          <w:i/>
          <w:color w:val="8B1A1A"/>
          <w:sz w:val="22"/>
        </w:rPr>
        <w:t>« Lorsque les EHM échouent à convaincre un dirigeant récalcitrant, les chacals prennent le relais. Et si les chacals échouent, c'est l'armée. Nous avons toujours un dernier recours. »</w:t>
      </w:r>
    </w:p>
    <w:p>
      <w:pPr>
        <w:spacing w:after="60"/>
        <w:ind w:firstLine="567"/>
      </w:pPr>
      <w:r>
        <w:rPr>
          <w:rFonts w:ascii="FreeSerif" w:hAnsi="FreeSerif"/>
          <w:sz w:val="22"/>
        </w:rPr>
        <w:t>Les « chacals » : les spécialistes des coups d'État et des accidents mortels bien pratiques. Lumumba, Sankara, Sékou Touré — l'histoire africaine est jalonnée de dirigeants qui ont refusé d'entrer dans ce système. Et ce n'est pas une théorie du complot : c'est un mode opératoire décrit par l'un de ses propres exécutants.</w:t>
      </w:r>
    </w:p>
    <w:p>
      <w:pPr>
        <w:spacing w:before="280" w:after="120"/>
        <w:pBdr>
          <w:bottom w:val="single" w:sz="7" w:space="3" w:color="A07820"/>
        </w:pBdr>
      </w:pPr>
      <w:r>
        <w:rPr>
          <w:rFonts w:ascii="FreeSerif" w:hAnsi="FreeSerif"/>
          <w:b/>
          <w:color w:val="2C3A4A"/>
          <w:sz w:val="22"/>
        </w:rPr>
        <w:t>Le GAFI : le bras armé financier discret</w:t>
      </w:r>
    </w:p>
    <w:p>
      <w:pPr>
        <w:spacing w:after="60"/>
      </w:pPr>
      <w:r>
        <w:rPr>
          <w:rFonts w:ascii="FreeSerif" w:hAnsi="FreeSerif"/>
          <w:sz w:val="22"/>
        </w:rPr>
        <w:t>Il existe un instrument que les économistes mentionnent rarement quand ils analysent la domination sur l'Afrique. Discret, technique, géré depuis Paris. Il s'appelle le Groupe d'Action Financière, le GAFI.</w:t>
      </w:r>
    </w:p>
    <w:p>
      <w:pPr>
        <w:spacing w:after="60"/>
        <w:ind w:firstLine="567"/>
      </w:pPr>
      <w:r>
        <w:rPr>
          <w:rFonts w:ascii="FreeSerif" w:hAnsi="FreeSerif"/>
          <w:sz w:val="22"/>
        </w:rPr>
        <w:t>Le vendredi 15 septembre, l'activiste Kemi Seba est arrêté à l'aéroport de Cotonou et placé en garde à vue avec six collaborateurs — sept personnes en tout — sous le prétexte fallacieux d'incitation à l'insurrection et de blanchiment de capitaux. Le même jour, Nathalie Yamb reçoit un questionnaire de huit pages de sa banque au sujet de son dernier compte — le précédent ayant déjà été fermé sans explication un an plus tôt, jour pour jour, le 15 septembre 2022. Ce n'est pas une coïncidence de calendrier. C'est la signature d'un système bien rodé.</w:t>
      </w:r>
    </w:p>
    <w:p>
      <w:pPr>
        <w:spacing w:after="60"/>
        <w:ind w:firstLine="567"/>
      </w:pPr>
      <w:r>
        <w:rPr>
          <w:rFonts w:ascii="FreeSerif" w:hAnsi="FreeSerif"/>
          <w:sz w:val="22"/>
        </w:rPr>
        <w:t>Le GAFI compte 39 membres. Parmi eux, un seul pays africain : l'Afrique du Sud. Ce club restreint — des pays occidentaux, avec quelques pays asiatiques et sud-américains — s'est arrogé le droit de fixer les normes mondiales en matière de blanchiment d'argent et de financement du terrorisme, et de jouer les gendarmes de la planète entière. Dans son dernier rapport, le Cameroun, le Vietnam et la Croatie sont placés sous surveillance renforcée, rejoignant 23 pays déjà sur liste grise. La Corée du Nord, l'Iran et la Birmanie figurent sur liste noire. Ce qu'on n'y trouve jamais : les pays du Nord. Les membres fondateurs du club.</w:t>
      </w:r>
    </w:p>
    <w:p>
      <w:pPr>
        <w:spacing w:before="200" w:after="80"/>
      </w:pPr>
      <w:r>
        <w:rPr>
          <w:rFonts w:ascii="FreeSerif" w:hAnsi="FreeSerif"/>
          <w:b/>
          <w:color w:val="2C3A4A"/>
          <w:sz w:val="20"/>
        </w:rPr>
        <w:t>La France finance le terrorisme — et préside le GAFI</w:t>
      </w:r>
    </w:p>
    <w:p>
      <w:pPr>
        <w:spacing w:after="60"/>
      </w:pPr>
      <w:r>
        <w:rPr>
          <w:rFonts w:ascii="FreeSerif" w:hAnsi="FreeSerif"/>
          <w:sz w:val="22"/>
        </w:rPr>
        <w:t>Le GAFI dit surveiller « la manière dont les criminels et les terroristes collectent et déplacent des fonds ». Si c'était vraiment le cas, la France, où siège l'organisation, devrait trôner en tête de liste des pays sous surveillance.</w:t>
      </w:r>
    </w:p>
    <w:p>
      <w:pPr>
        <w:spacing w:after="60"/>
        <w:ind w:firstLine="567"/>
      </w:pPr>
      <w:r>
        <w:rPr>
          <w:rFonts w:ascii="FreeSerif" w:hAnsi="FreeSerif"/>
          <w:sz w:val="22"/>
        </w:rPr>
        <w:t>Le mode de financement du terrorisme pratiqué par la France — faire enlever des ressortissants occidentaux en Afrique, puis payer des rançons faramineuses pour leur libération — est documenté et dénoncé depuis des décennies, y compris par des pays occidentaux eux-mêmes, États-Unis en tête.</w:t>
      </w:r>
    </w:p>
    <w:p>
      <w:pPr>
        <w:spacing w:after="60"/>
        <w:ind w:firstLine="567"/>
      </w:pPr>
      <w:r>
        <w:rPr>
          <w:rFonts w:ascii="FreeSerif" w:hAnsi="FreeSerif"/>
          <w:sz w:val="22"/>
        </w:rPr>
        <w:t>L'exemple le plus récent concerne Olivier Dubois, journaliste de RFI kidnappé à Gao, au Mali, en 2021 et libéré au Niger en mars 2023, après 711 jours de captivité. Des médias français ont révélé que les militaires français de Barkhane avaient utilisé le journaliste à son insu pour tenter de localiser un chef jihadiste, sans empêcher son enlèvement. Le déplacement géographique dit tout à lui seul : kidnappé au Mali, libéré au Niger. L'armée française avait été chassée du Mali en août 2022 et s'était repliée au Niger, alors encore dirigé par Mohamed Bazoum. Les ravisseurs se sont eux aussi déplacés au Niger pour livrer leur otage.</w:t>
      </w:r>
    </w:p>
    <w:p>
      <w:pPr>
        <w:spacing w:after="60"/>
        <w:ind w:firstLine="567"/>
      </w:pPr>
      <w:r>
        <w:rPr>
          <w:rFonts w:ascii="FreeSerif" w:hAnsi="FreeSerif"/>
          <w:sz w:val="22"/>
        </w:rPr>
        <w:t>Un ressortissant américain, Jeff Woodke, a également été libéré dans ce cadre. Son épouse a révélé qu'une rançon de 3 millions de dollars avait d'abord été exigée, puis 6 millions.</w:t>
      </w:r>
    </w:p>
    <w:p>
      <w:pPr>
        <w:spacing w:after="60"/>
        <w:ind w:firstLine="567"/>
      </w:pPr>
      <w:r>
        <w:rPr>
          <w:rFonts w:ascii="FreeSerif" w:hAnsi="FreeSerif"/>
          <w:sz w:val="22"/>
        </w:rPr>
        <w:t>Jeter des valises pleines de billets fraîchement imprimés par la Banque de France depuis des hélicoptères, ce n'est pas, aux yeux du GAFI, « financer le terrorisme ». Mais être soupçonné de laxisme envers une ONG qui collecte des dons, ça, ça suffit pour finir sur leur liste.</w:t>
      </w:r>
    </w:p>
    <w:p>
      <w:pPr>
        <w:spacing w:before="200" w:after="80"/>
      </w:pPr>
      <w:r>
        <w:rPr>
          <w:rFonts w:ascii="FreeSerif" w:hAnsi="FreeSerif"/>
          <w:b/>
          <w:color w:val="2C3A4A"/>
          <w:sz w:val="20"/>
        </w:rPr>
        <w:t>Les PEP : un outil de censure financière contre les activistes</w:t>
      </w:r>
    </w:p>
    <w:p>
      <w:pPr>
        <w:spacing w:after="60"/>
      </w:pPr>
      <w:r>
        <w:rPr>
          <w:rFonts w:ascii="FreeSerif" w:hAnsi="FreeSerif"/>
          <w:sz w:val="22"/>
        </w:rPr>
        <w:t>Le GAFI a inventé la catégorie des PEP, les « Personnes Exposées Politiquement ». Officiellement, ce sont des gens qui exercent ou ont exercé de hautes fonctions publiques — chefs d'État, politiciens, hauts fonctionnaires, dirigeants d'entreprises d'État — jugés plus exposés aux risques de blanchiment, de corruption ou de financement du terrorisme.</w:t>
      </w:r>
    </w:p>
    <w:p>
      <w:pPr>
        <w:spacing w:after="60"/>
        <w:ind w:firstLine="567"/>
      </w:pPr>
      <w:r>
        <w:rPr>
          <w:rFonts w:ascii="FreeSerif" w:hAnsi="FreeSerif"/>
          <w:sz w:val="22"/>
        </w:rPr>
        <w:t>Nathalie Yamb est consultante en ressources humaines, stratégie et communication. Safia est historienne. Kemi Seba est essayiste et penseur panafricain. Aucun d'eux, ni aucun de leurs proches, n'a jamais exercé la moindre fonction étatique. Et pourtant, leurs comptes bancaires ferment les uns après les autres.</w:t>
      </w:r>
    </w:p>
    <w:p>
      <w:pPr>
        <w:spacing w:after="60"/>
        <w:ind w:firstLine="567"/>
      </w:pPr>
      <w:r>
        <w:rPr>
          <w:rFonts w:ascii="FreeSerif" w:hAnsi="FreeSerif"/>
          <w:sz w:val="22"/>
        </w:rPr>
        <w:t>Pendant ce temps, quand les enfants de Mohamed Bazoum, d'Alassane Dramane Ouattara, ou l'épouse de Macky Sall, ouvrent des comptes en Europe, personne ne pose de question. Quand Brice Oligui, haut responsable de l'armée gabonaise, achète trois maisons aux États-Unis, ça passe comme une lettre à la poste. Alors sur quelle base légale des activistes qui travaillent simplement à éveiller les consciences africaines se retrouvent-ils fichés comme « personnes exposées politiquement » — si ce n'est la volonté des services français de faire taire ceux qui dérangent ?</w:t>
      </w:r>
    </w:p>
    <w:p>
      <w:pPr>
        <w:spacing w:before="200" w:after="80"/>
      </w:pPr>
      <w:r>
        <w:rPr>
          <w:rFonts w:ascii="FreeSerif" w:hAnsi="FreeSerif"/>
          <w:b/>
          <w:color w:val="2C3A4A"/>
          <w:sz w:val="20"/>
        </w:rPr>
        <w:t>Le GAFI maquille ses propres rapports</w:t>
      </w:r>
    </w:p>
    <w:p>
      <w:pPr>
        <w:spacing w:after="60"/>
      </w:pPr>
      <w:r>
        <w:rPr>
          <w:rFonts w:ascii="FreeSerif" w:hAnsi="FreeSerif"/>
          <w:sz w:val="22"/>
        </w:rPr>
        <w:t>La France se serait entendue avec le GAFI pour arranger les conclusions de son dernier rapport à son propre avantage. Et ce seul fait dit tout ce qu'il faut savoir sur cet organisme.</w:t>
      </w:r>
    </w:p>
    <w:p>
      <w:pPr>
        <w:spacing w:after="60"/>
        <w:ind w:firstLine="567"/>
      </w:pPr>
      <w:r>
        <w:rPr>
          <w:rFonts w:ascii="FreeSerif" w:hAnsi="FreeSerif"/>
          <w:sz w:val="22"/>
        </w:rPr>
        <w:t>Comment expliquer que l'Ukraine — reconnue depuis plus de dix ans comme l'un des pays les plus corrompus de la planète, et dont des armes livrées pour la guerre contre la Russie se retrouvent entre les mains de milices en RDC ou de réseaux criminels en Europe — n'apparaisse sur aucune liste ? Comment l'Allemagne échappe-t-elle à toute surveillance, alors que la Deutsche Bank paie depuis des années des amendes astronomiques pour blanchiment d'argent et corruption ? Et que dire du Crédit Suisse, empêtré dans toutes sortes d'affaires de blanchiment, racheté in extremis par UBS une minute avant la faillite ?</w:t>
      </w:r>
    </w:p>
    <w:p>
      <w:pPr>
        <w:spacing w:after="60"/>
        <w:ind w:firstLine="567"/>
      </w:pPr>
      <w:r>
        <w:rPr>
          <w:rFonts w:ascii="FreeSerif" w:hAnsi="FreeSerif"/>
          <w:sz w:val="22"/>
        </w:rPr>
        <w:t>Le GAFI n'est pas un outil de justice financière. C'est un outil de sélection politique des cibles.</w:t>
      </w:r>
    </w:p>
    <w:p>
      <w:pPr>
        <w:spacing w:before="280" w:after="120"/>
        <w:pBdr>
          <w:bottom w:val="single" w:sz="7" w:space="3" w:color="A07820"/>
        </w:pBdr>
      </w:pPr>
      <w:r>
        <w:rPr>
          <w:rFonts w:ascii="FreeSerif" w:hAnsi="FreeSerif"/>
          <w:b/>
          <w:color w:val="2C3A4A"/>
          <w:sz w:val="22"/>
        </w:rPr>
        <w:t>Une architecture mondiale conçue pour durer</w:t>
      </w:r>
    </w:p>
    <w:p>
      <w:pPr>
        <w:spacing w:after="60"/>
      </w:pPr>
      <w:r>
        <w:rPr>
          <w:rFonts w:ascii="FreeSerif" w:hAnsi="FreeSerif"/>
          <w:sz w:val="22"/>
        </w:rPr>
        <w:t>Le GAFI s'inscrit dans toute une série d'institutions créées après 1945 pour organiser le monde d'une certaine manière, et la figer dans le marbre :</w:t>
      </w:r>
    </w:p>
    <w:p>
      <w:pPr>
        <w:spacing w:before="120" w:after="0"/>
      </w:pPr>
    </w:p>
    <w:p>
      <w:pPr>
        <w:spacing w:after="20"/>
      </w:pP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Institution</w:t>
      </w:r>
      <w:r>
        <w:rPr>
          <w:rFonts w:ascii="FreeSerif" w:hAnsi="FreeSerif"/>
          <w:color w:val="2C3A4A"/>
          <w:sz w:val="18"/>
        </w:rPr>
        <w:t xml:space="preserve">  |  </w:t>
      </w:r>
      <w:r>
        <w:rPr>
          <w:rFonts w:ascii="FreeSerif" w:hAnsi="FreeSerif"/>
          <w:i/>
          <w:color w:val="2C3A4A"/>
          <w:sz w:val="18"/>
        </w:rPr>
        <w:t>Rôle réel</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1944</w:t>
      </w:r>
      <w:r>
        <w:rPr>
          <w:rFonts w:ascii="FreeSerif" w:hAnsi="FreeSerif"/>
          <w:color w:val="2C3A4A"/>
          <w:sz w:val="18"/>
        </w:rPr>
        <w:t xml:space="preserve">  —  </w:t>
      </w:r>
      <w:r>
        <w:rPr>
          <w:rFonts w:ascii="FreeSerif" w:hAnsi="FreeSerif"/>
          <w:color w:val="3C3C3C"/>
          <w:sz w:val="18"/>
        </w:rPr>
        <w:t>Banque mondiale et FMI (Bretton Woods)</w:t>
      </w:r>
      <w:r>
        <w:rPr>
          <w:rFonts w:ascii="FreeSerif" w:hAnsi="FreeSerif"/>
          <w:color w:val="2C3A4A"/>
          <w:sz w:val="18"/>
        </w:rPr>
        <w:t xml:space="preserve">  —  </w:t>
      </w:r>
      <w:r>
        <w:rPr>
          <w:rFonts w:ascii="FreeSerif" w:hAnsi="FreeSerif"/>
          <w:color w:val="3C3C3C"/>
          <w:sz w:val="18"/>
        </w:rPr>
        <w:t>Endettement structurel du Sud</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1945</w:t>
      </w:r>
      <w:r>
        <w:rPr>
          <w:rFonts w:ascii="FreeSerif" w:hAnsi="FreeSerif"/>
          <w:color w:val="2C3A4A"/>
          <w:sz w:val="18"/>
        </w:rPr>
        <w:t xml:space="preserve">  —  </w:t>
      </w:r>
      <w:r>
        <w:rPr>
          <w:rFonts w:ascii="FreeSerif" w:hAnsi="FreeSerif"/>
          <w:color w:val="3C3C3C"/>
          <w:sz w:val="18"/>
        </w:rPr>
        <w:t>ONU</w:t>
      </w:r>
      <w:r>
        <w:rPr>
          <w:rFonts w:ascii="FreeSerif" w:hAnsi="FreeSerif"/>
          <w:color w:val="2C3A4A"/>
          <w:sz w:val="18"/>
        </w:rPr>
        <w:t xml:space="preserve">  —  </w:t>
      </w:r>
      <w:r>
        <w:rPr>
          <w:rFonts w:ascii="FreeSerif" w:hAnsi="FreeSerif"/>
          <w:color w:val="3C3C3C"/>
          <w:sz w:val="18"/>
        </w:rPr>
        <w:t>Légitimation de l'ordre occidental</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1949</w:t>
      </w:r>
      <w:r>
        <w:rPr>
          <w:rFonts w:ascii="FreeSerif" w:hAnsi="FreeSerif"/>
          <w:color w:val="2C3A4A"/>
          <w:sz w:val="18"/>
        </w:rPr>
        <w:t xml:space="preserve">  —  </w:t>
      </w:r>
      <w:r>
        <w:rPr>
          <w:rFonts w:ascii="FreeSerif" w:hAnsi="FreeSerif"/>
          <w:color w:val="3C3C3C"/>
          <w:sz w:val="18"/>
        </w:rPr>
        <w:t>OMS</w:t>
      </w:r>
      <w:r>
        <w:rPr>
          <w:rFonts w:ascii="FreeSerif" w:hAnsi="FreeSerif"/>
          <w:color w:val="2C3A4A"/>
          <w:sz w:val="18"/>
        </w:rPr>
        <w:t xml:space="preserve">  —  </w:t>
      </w:r>
      <w:r>
        <w:rPr>
          <w:rFonts w:ascii="FreeSerif" w:hAnsi="FreeSerif"/>
          <w:color w:val="3C3C3C"/>
          <w:sz w:val="18"/>
        </w:rPr>
        <w:t>Hégémonie sanitaire et pharmaceutique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1989</w:t>
      </w:r>
      <w:r>
        <w:rPr>
          <w:rFonts w:ascii="FreeSerif" w:hAnsi="FreeSerif"/>
          <w:color w:val="2C3A4A"/>
          <w:sz w:val="18"/>
        </w:rPr>
        <w:t xml:space="preserve">  —  </w:t>
      </w:r>
      <w:r>
        <w:rPr>
          <w:rFonts w:ascii="FreeSerif" w:hAnsi="FreeSerif"/>
          <w:color w:val="3C3C3C"/>
          <w:sz w:val="18"/>
        </w:rPr>
        <w:t>GAFI</w:t>
      </w:r>
      <w:r>
        <w:rPr>
          <w:rFonts w:ascii="FreeSerif" w:hAnsi="FreeSerif"/>
          <w:color w:val="2C3A4A"/>
          <w:sz w:val="18"/>
        </w:rPr>
        <w:t xml:space="preserve">  —  </w:t>
      </w:r>
      <w:r>
        <w:rPr>
          <w:rFonts w:ascii="FreeSerif" w:hAnsi="FreeSerif"/>
          <w:color w:val="3C3C3C"/>
          <w:sz w:val="18"/>
        </w:rPr>
        <w:t>Censure financière des dissidents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1995</w:t>
      </w:r>
      <w:r>
        <w:rPr>
          <w:rFonts w:ascii="FreeSerif" w:hAnsi="FreeSerif"/>
          <w:color w:val="2C3A4A"/>
          <w:sz w:val="18"/>
        </w:rPr>
        <w:t xml:space="preserve">  —  </w:t>
      </w:r>
      <w:r>
        <w:rPr>
          <w:rFonts w:ascii="FreeSerif" w:hAnsi="FreeSerif"/>
          <w:color w:val="3C3C3C"/>
          <w:sz w:val="18"/>
        </w:rPr>
        <w:t>OMC</w:t>
      </w:r>
      <w:r>
        <w:rPr>
          <w:rFonts w:ascii="FreeSerif" w:hAnsi="FreeSerif"/>
          <w:color w:val="2C3A4A"/>
          <w:sz w:val="18"/>
        </w:rPr>
        <w:t xml:space="preserve">  —  </w:t>
      </w:r>
      <w:r>
        <w:rPr>
          <w:rFonts w:ascii="FreeSerif" w:hAnsi="FreeSerif"/>
          <w:color w:val="3C3C3C"/>
          <w:sz w:val="18"/>
        </w:rPr>
        <w:t>Ouverture forcée des marchés du Sud</w:t>
      </w:r>
    </w:p>
    <w:p>
      <w:pPr>
        <w:spacing w:before="0" w:after="120"/>
      </w:pPr>
    </w:p>
    <w:p>
      <w:pPr>
        <w:spacing w:after="60"/>
        <w:ind w:firstLine="567"/>
      </w:pPr>
      <w:r>
        <w:rPr>
          <w:rFonts w:ascii="FreeSerif" w:hAnsi="FreeSerif"/>
          <w:sz w:val="22"/>
        </w:rPr>
        <w:t>Ces institutions aux noms techniques et rassurants sont avant tout des outils politiques, judiciaires et financiers — de sanctions, de pression, de rétorsion, d'intimidation et de chantage — pour brimer les pays et les citoyens du Sud qui refusent de se soumettre. Pendant ce temps, environ 200 pays qui n'ont pas voix au chapitre dans ces instances signent docilement des accords les soumettant aux règles d'Occidentaux qui, eux, ne se les appliquent pas.</w:t>
      </w:r>
    </w:p>
    <w:p>
      <w:pPr>
        <w:spacing w:after="60"/>
        <w:ind w:firstLine="567"/>
      </w:pPr>
      <w:r>
        <w:rPr>
          <w:rFonts w:ascii="FreeSerif" w:hAnsi="FreeSerif"/>
          <w:sz w:val="22"/>
        </w:rPr>
        <w:t>Quelques dirigeants ont eu le courage de refuser. L'ex-président nigérian Muhammadu Buhari a refusé de signer l'accord international de l'OCDE sur l'imposition des multinationales, estimant que les litiges devaient être tranchés par un comité d'arbitrage international plutôt que devant des tribunaux nationaux. Vingt-quatre pays africains ont malgré tout fini par signer. La même précipitation avait poussé des pays de la zone CFA à ratifier le Statut de Rome créant la Cour pénale internationale — alors que les États-Unis, la Chine, la Russie, l'Inde, l'Ukraine, le Qatar ou les Émirats arabes unis ne l'ont, eux, jamais signé. Aujourd'hui, tout le monde ou presque a compris que la CPI sert essentiellement à faire tomber des dirigeants — de préférence africains — qui gênent les intérêts occidentaux. L'AES en a tiré les conclusions en septembre 2025.</w:t>
      </w:r>
    </w:p>
    <w:p>
      <w:pPr>
        <w:spacing w:before="280" w:after="120"/>
        <w:pBdr>
          <w:bottom w:val="single" w:sz="7" w:space="3" w:color="A07820"/>
        </w:pBdr>
      </w:pPr>
      <w:r>
        <w:rPr>
          <w:rFonts w:ascii="FreeSerif" w:hAnsi="FreeSerif"/>
          <w:b/>
          <w:color w:val="2C3A4A"/>
          <w:sz w:val="22"/>
        </w:rPr>
        <w:t>Ce que ça change concrètement au Sahel</w:t>
      </w:r>
    </w:p>
    <w:p>
      <w:pPr>
        <w:spacing w:after="60"/>
      </w:pPr>
      <w:r>
        <w:rPr>
          <w:rFonts w:ascii="FreeSerif" w:hAnsi="FreeSerif"/>
          <w:sz w:val="22"/>
        </w:rPr>
        <w:t>Appliquée au Sahel, cette grille de lecture éclaire tout. Pourquoi le Niger, l'un des premiers producteurs mondiaux d'uranium, figure-t-il parmi les pays les plus pauvres de la planète ? Pourquoi le Mali, avec son or, son coton, ses fleuves, a-t-il été maintenu sous perfusion d'aide pendant des décennies ? Parce que le système n'est pas conçu pour développer. Il est conçu pour extraire, endetter et contrôler. Le développement, c'est le discours. L'extraction, c'est le fait.</w:t>
      </w:r>
    </w:p>
    <w:p>
      <w:pPr>
        <w:spacing w:after="60"/>
        <w:ind w:firstLine="567"/>
      </w:pPr>
      <w:r>
        <w:rPr>
          <w:rFonts w:ascii="FreeSerif" w:hAnsi="FreeSerif"/>
          <w:sz w:val="22"/>
        </w:rPr>
        <w:t>La rupture de l'AES avec la CEDEAO, le FMI et la zone franc n'est donc pas une régression vers le chaos. C'est la sortie consciente d'un piège que Perkins lui-même a contribué à construire, avant de le dénoncer.</w:t>
      </w:r>
    </w:p>
    <w:p>
      <w:pPr>
        <w:spacing w:after="60"/>
        <w:ind w:firstLine="567"/>
      </w:pPr>
      <w:r>
        <w:rPr>
          <w:rFonts w:ascii="FreeSerif" w:hAnsi="FreeSerif"/>
          <w:sz w:val="22"/>
        </w:rPr>
        <w:t>La réponse burkinabè aux suspensions d'aide donne la mesure du changement d'époque. Le 25 mai 2025, le capitaine Ibrahim Traoré remet aux agriculteurs du pays des équipements agricoles d'une valeur de 104 milliards de FCFA : 1 102 motoculteurs, 608 tracteurs, 485 motopompes, 935 cages flottantes, et près de 67 millions de doses de médicaments vétérinaires. Cela, après la suspension totale de l'aide française d'août 2024. Là où l'on attendait la famine punitive, il y a eu des tracteurs. Là où l'on prédisait l'effondrement, des semences.</w:t>
      </w:r>
    </w:p>
    <w:p>
      <w:pPr>
        <w:spacing w:after="60"/>
        <w:ind w:firstLine="567"/>
      </w:pPr>
      <w:r>
        <w:rPr>
          <w:rFonts w:ascii="FreeSerif" w:hAnsi="FreeSerif"/>
          <w:sz w:val="22"/>
        </w:rPr>
        <w:t>La souveraineté ne se mendie pas. Elle s'équipe.</w:t>
      </w:r>
    </w:p>
    <w:p>
      <w:pPr>
        <w:spacing w:before="280" w:after="120"/>
        <w:pBdr>
          <w:bottom w:val="single" w:sz="7" w:space="3" w:color="A07820"/>
        </w:pBdr>
      </w:pPr>
      <w:r>
        <w:rPr>
          <w:rFonts w:ascii="FreeSerif" w:hAnsi="FreeSerif"/>
          <w:b/>
          <w:color w:val="2C3A4A"/>
          <w:sz w:val="22"/>
        </w:rPr>
        <w:t>Ce que ça révèle</w:t>
      </w:r>
    </w:p>
    <w:p>
      <w:pPr>
        <w:spacing w:after="60"/>
      </w:pPr>
      <w:r>
        <w:rPr>
          <w:rFonts w:ascii="FreeSerif" w:hAnsi="FreeSerif"/>
          <w:sz w:val="22"/>
        </w:rPr>
        <w:t>L'aide n'est pas de la générosité, c'est la redistribution d'un butin. La dette n'est pas un accident, c'est un outil. Le GAFI n'est pas un gendarme financier neutre, c'est un instrument de censure politique. Et les « assassins financiers » décrits par Perkins ne sont pas une image : ce sont des professionnels dont le métier consiste à livrer des souverainetés entières aux multinationales.</w:t>
      </w:r>
    </w:p>
    <w:p>
      <w:pPr>
        <w:spacing w:after="60"/>
        <w:ind w:firstLine="567"/>
      </w:pPr>
      <w:r>
        <w:rPr>
          <w:rFonts w:ascii="FreeSerif" w:hAnsi="FreeSerif"/>
          <w:sz w:val="22"/>
        </w:rPr>
        <w:t>Ce qui a changé depuis 2023, c'est que le Sahel a nommé ce système — et que ceux qui l'ont nommé ont commencé à s'en extraire, au prix de sanctions, d'embargos, d'arrestations, de fermetures de comptes bancaires et de tentatives de déstabilisation. Les instruments du GAFI, du FMI et de la CEDEAO se sont retournés contre eux. Preuve, s'il en fallait une, qu'ils avaient vu juste.</w:t>
      </w:r>
    </w:p>
    <w:p>
      <w:pPr>
        <w:spacing w:after="60"/>
        <w:ind w:firstLine="567"/>
      </w:pPr>
      <w:r>
        <w:rPr>
          <w:rFonts w:ascii="FreeSerif" w:hAnsi="FreeSerif"/>
          <w:sz w:val="22"/>
        </w:rPr>
        <w:t>Mais les prêts, les chacals et les listes grises n'expliquent pas tout. Pour qu'un tel système tienne six décennies, il lui faut des relais à l'intérieur même des sociétés africaines — des institutions, des mots, des hommes. Ce maillage invisible, c'est le sujet du chapitre suivant.</w:t>
      </w:r>
    </w:p>
    <w:p>
      <w:pPr>
        <w:spacing w:after="60"/>
        <w:ind w:firstLine="567"/>
      </w:pPr>
      <w:r>
        <w:rPr>
          <w:rFonts w:ascii="FreeSerif" w:hAnsi="FreeSerif"/>
          <w:i/>
          <w:sz w:val="22"/>
        </w:rPr>
        <w:t>Sources : John Perkins, Les Confessions d'un assassin financier, 2004 ; Alexandre Sack, Les Effets des transformations des États sur leurs dettes publiques, 1927 ; Conférence panafricaine sur les réparations, Abuja, 1993 ; Nathalie Yamb, chronique Afrique Résurrection, novembre 2022 ; Rapport GAFI, 2023 ; Banque mondiale, données APD et transferts de fonds 2022-2024 ; données Banque de France, comptes d'opérations zone franc ; enquêtes médias français sur l'affaire Olivier Dubois et Barkhane, 2023 ; données aide française au Mali, Trésor public français, 2022 ; Burkina Faso, cérémonie de remise d'équipements agricoles, 25 mai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10 — Les réseaux d'influence</w:t>
      </w:r>
    </w:p>
    <w:p>
      <w:pPr>
        <w:ind w:left="363" w:right="119"/>
        <w:spacing w:line="360" w:lineRule="auto"/>
        <w:pBdr>
          <w:left w:val="single" w:sz="16" w:space="18" w:color="A07820"/>
        </w:pBdr>
      </w:pPr>
      <w:r>
        <w:rPr>
          <w:rFonts w:ascii="FreeSerif" w:hAnsi="FreeSerif"/>
          <w:i/>
          <w:color w:val="8B1A1A"/>
          <w:sz w:val="22"/>
        </w:rPr>
        <w:t>« Il se trouve toujours des Africains pour poignarder leurs frères afin de faire plaisir à l'homme blanc. »</w:t>
        <w:br/>
        <w:t>— Nathalie Yamb, janvier 2022</w:t>
      </w:r>
    </w:p>
    <w:p>
      <w:pPr>
        <w:spacing w:after="60"/>
        <w:ind w:firstLine="567"/>
      </w:pPr>
      <w:r>
        <w:rPr>
          <w:rFonts w:ascii="FreeSerif" w:hAnsi="FreeSerif"/>
          <w:sz w:val="22"/>
        </w:rPr>
        <w:t>Le 17 février 2022, un téléphone sonne à Dakar. À l'autre bout de la ligne, depuis Bruxelles, le président ivoirien Alassane Ouattara. Son interlocuteur : Boubou Cissé, ancien Premier ministre du Mali, devenu opposant à la transition de Bamako. Pendant de longues minutes, les deux hommes évaluent, avec un calme de stratèges, la résistance d'un pays sous sanctions : les salaires en retard, les emprunts bloqués, les prix qui flambent. La conversation est interceptée, puis diffusée publiquement.</w:t>
      </w:r>
    </w:p>
    <w:p>
      <w:pPr>
        <w:spacing w:after="60"/>
        <w:ind w:firstLine="567"/>
      </w:pPr>
      <w:r>
        <w:rPr>
          <w:rFonts w:ascii="FreeSerif" w:hAnsi="FreeSerif"/>
          <w:sz w:val="22"/>
        </w:rPr>
        <w:t>Cet enregistrement est une pièce à conviction unique : le système de domination pris en flagrant délit de fonctionnement — pas une théorie, du concret, avec des voix, des dates, des chiffres, des noms. Ce chapitre en démonte le mécanisme : comment un empire tient debout quand les armées sont parties. La réponse tient en quatre mots : une pyramide, un vocabulaire, une organisation régionale, des hommes.</w:t>
      </w:r>
    </w:p>
    <w:p>
      <w:pPr>
        <w:spacing w:before="280" w:after="120"/>
        <w:pBdr>
          <w:bottom w:val="single" w:sz="7" w:space="3" w:color="A07820"/>
        </w:pBdr>
      </w:pPr>
      <w:r>
        <w:rPr>
          <w:rFonts w:ascii="FreeSerif" w:hAnsi="FreeSerif"/>
          <w:b/>
          <w:color w:val="2C3A4A"/>
          <w:sz w:val="22"/>
        </w:rPr>
        <w:t>La pyramide : cinq étages de domination</w:t>
      </w:r>
    </w:p>
    <w:p>
      <w:pPr>
        <w:spacing w:after="60"/>
      </w:pPr>
      <w:r>
        <w:rPr>
          <w:rFonts w:ascii="FreeSerif" w:hAnsi="FreeSerif"/>
          <w:sz w:val="22"/>
        </w:rPr>
        <w:t>Le Dr Yamb Ntimba a donné de ce système sa description la plus structurée : une pyramide de domination à cinq niveaux.</w:t>
      </w:r>
    </w:p>
    <w:p>
      <w:pPr>
        <w:spacing w:after="60"/>
        <w:ind w:firstLine="567"/>
      </w:pPr>
      <w:r>
        <w:rPr>
          <w:rFonts w:ascii="FreeSerif" w:hAnsi="FreeSerif"/>
          <w:sz w:val="22"/>
        </w:rPr>
        <w:t>Le niveau militaire garantit la cohérence de l'ensemble. Le niveau économique assure la captation des richesses. Le niveau informationnel fabrique le consentement. Le niveau culturel et médiatique structure les imaginaires. Et le niveau le plus profond, celui des idées — on dit « ontologique » — installe la conviction de l'infériorité africaine dans les têtes africaines elles-mêmes.</w:t>
      </w:r>
    </w:p>
    <w:p>
      <w:pPr>
        <w:spacing w:after="60"/>
        <w:ind w:firstLine="567"/>
      </w:pPr>
      <w:r>
        <w:rPr>
          <w:rFonts w:ascii="FreeSerif" w:hAnsi="FreeSerif"/>
          <w:sz w:val="22"/>
        </w:rPr>
        <w:t>Ce dernier niveau signifie ceci : quand un peuple a intégré l'idée qu'il est incapable de se gouverner lui-même, il n'a même plus besoin d'être occupé. Il s'occupe tout seul. La chaîne la plus solide est celle que l'esclave forge lui-même et se passe autour du cou.</w:t>
      </w:r>
    </w:p>
    <w:p>
      <w:pPr/>
      <w:r>
        <w:rPr>
          <w:rFonts w:ascii="FreeSerif" w:hAnsi="FreeSerif"/>
          <w:b/>
          <w:color w:val="2C3A4A"/>
          <w:sz w:val="22"/>
        </w:rPr>
        <w:t>La pyramide de domination (Dr Yamb Ntimba)</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Niveau</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Contenu</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5 — Le plus profond : les idées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Faire croire aux dominés à leur propre infériorité ; façonner tout l'environnement mental</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4 — Culturel et médiatique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RFI, France 24, TV5, ONG ; la « démocratie » comme label distribué ou retiré à volonté</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3 — Informationnel</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Manipulation numérique, influenceurs rémunérés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2 — Économique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Franc CFA, BCEAO, FMI, mécanisme de la dette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1 — Militaire (le plus visible)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Bases, opérations, et leurs prolongements clandestins</w:t>
            </w:r>
          </w:p>
        </w:tc>
      </w:tr>
    </w:tbl>
    <w:p>
      <w:pPr>
        <w:spacing w:before="0" w:after="120"/>
      </w:pPr>
    </w:p>
    <w:p>
      <w:pPr>
        <w:spacing w:after="60"/>
        <w:ind w:firstLine="567"/>
      </w:pPr>
      <w:r>
        <w:rPr>
          <w:rFonts w:ascii="FreeSerif" w:hAnsi="FreeSerif"/>
          <w:sz w:val="22"/>
        </w:rPr>
        <w:t>Le point crucial de cette grille : le niveau militaire est le plus voyant, mais le moins déterminant sur le long terme. C'est le sommet, celui des idées, qui garde le système debout même quand les armées sont expulsées. Une base militaire peut fermer en une nuit. Une conviction ancrée dans un crâne prend une génération entière à effacer.</w:t>
      </w:r>
    </w:p>
    <w:p>
      <w:pPr>
        <w:spacing w:before="280" w:after="120"/>
        <w:pBdr>
          <w:bottom w:val="single" w:sz="7" w:space="3" w:color="A07820"/>
        </w:pBdr>
      </w:pPr>
      <w:r>
        <w:rPr>
          <w:rFonts w:ascii="FreeSerif" w:hAnsi="FreeSerif"/>
          <w:b/>
          <w:color w:val="2C3A4A"/>
          <w:sz w:val="22"/>
        </w:rPr>
        <w:t>Le vocabulaire : nommer les choses à l'envers</w:t>
      </w:r>
    </w:p>
    <w:p>
      <w:pPr>
        <w:spacing w:after="60"/>
      </w:pPr>
      <w:r>
        <w:rPr>
          <w:rFonts w:ascii="FreeSerif" w:hAnsi="FreeSerif"/>
          <w:sz w:val="22"/>
        </w:rPr>
        <w:t>Toute domination a besoin de son propre vocabulaire, et celui de la Françafrique est particulièrement travaillé : il nomme les choses à l'exact inverse de ce qu'elles sont. Ce n'est pas un hasard de langage, c'est une technique. Elle présente la domination comme de l'aide, l'exploitation comme du partenariat, la résistance comme de l'ingratitude.</w:t>
      </w:r>
    </w:p>
    <w:p>
      <w:pPr/>
      <w:r>
        <w:rPr>
          <w:rFonts w:ascii="FreeSerif" w:hAnsi="FreeSerif"/>
          <w:b/>
          <w:color w:val="2C3A4A"/>
          <w:sz w:val="22"/>
        </w:rPr>
        <w:t>Le vocabulaire de l'empire, décodé</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Terme officiel</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Ce que c'est vraiment</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Opération de stabilisation »</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Intervention militaire non autorisée par le peuple concerné</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Partenariat sécuritaire »</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Présence militaire avec droit de regard sur les ressources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Aide au développement »</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Prêts conditionnés à l'ouverture des marchés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Coup d'État »</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Renversement d'un régime pro-français (une « transition légitime », elle, sert Paris)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Ingratitude africaine »</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Refus de la servitude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 Désinformation »</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Tout récit défavorable aux intérêts français</w:t>
            </w:r>
          </w:p>
        </w:tc>
      </w:tr>
    </w:tbl>
    <w:p>
      <w:pPr>
        <w:spacing w:before="0" w:after="120"/>
      </w:pPr>
    </w:p>
    <w:p>
      <w:pPr>
        <w:spacing w:after="60"/>
        <w:ind w:firstLine="567"/>
      </w:pPr>
      <w:r>
        <w:rPr>
          <w:rFonts w:ascii="FreeSerif" w:hAnsi="FreeSerif"/>
          <w:sz w:val="22"/>
        </w:rPr>
        <w:t>Le chercheur Mohamed Mahmoud Ould Mohamedou observe la même mécanique côté monde académique : les mots forgés pour qualifier le Sahel — « somalisation », « afghanisation », « Sahelistan », « Africanistan » — ne décrivent pas une réalité, ils la fabriquent. Ce vocabulaire de l'échec programmé sert à installer l'idée qu'« une intervention est nécessaire », avant même que les faits ne la justifient. Le mot crée la demande. Le diagnostic écrit d'avance l'ordonnance.</w:t>
      </w:r>
    </w:p>
    <w:p>
      <w:pPr>
        <w:spacing w:after="60"/>
        <w:ind w:firstLine="567"/>
      </w:pPr>
      <w:r>
        <w:rPr>
          <w:rFonts w:ascii="FreeSerif" w:hAnsi="FreeSerif"/>
          <w:sz w:val="22"/>
        </w:rPr>
        <w:t>Face à cette grammaire toute en sentiments — « pays amis », « pays frères », « partenaires historiques » —, le ministre malien des Affaires étrangères Abdoulaye Diop tranche en une phrase : « Dans les relations internationales, il n'y a pas d'amitié en tant que telle. Chaque pays ne défend que des intérêts. » Pas de sentiment. Des faits. Des rapports de force.</w:t>
      </w:r>
    </w:p>
    <w:p>
      <w:pPr>
        <w:spacing w:before="280" w:after="120"/>
        <w:pBdr>
          <w:bottom w:val="single" w:sz="7" w:space="3" w:color="A07820"/>
        </w:pBdr>
      </w:pPr>
      <w:r>
        <w:rPr>
          <w:rFonts w:ascii="FreeSerif" w:hAnsi="FreeSerif"/>
          <w:b/>
          <w:color w:val="2C3A4A"/>
          <w:sz w:val="22"/>
        </w:rPr>
        <w:t>L'instrument régional : la CEDEAO</w:t>
      </w:r>
    </w:p>
    <w:p>
      <w:pPr>
        <w:spacing w:after="60"/>
      </w:pPr>
      <w:r>
        <w:rPr>
          <w:rFonts w:ascii="FreeSerif" w:hAnsi="FreeSerif"/>
          <w:sz w:val="22"/>
        </w:rPr>
        <w:t>Le 30 juillet 2023, un sommet extraordinaire de la CEDEAO, l'organisation régionale ouest-africaine, à Abuja, prononce des sanctions contre le Niger et menace d'une intervention militaire. L'événement est présenté comme la défense de la démocratie. Regardé de près, c'est une accumulation d'illégalités.</w:t>
      </w:r>
    </w:p>
    <w:p>
      <w:pPr>
        <w:spacing w:after="60"/>
        <w:ind w:firstLine="567"/>
      </w:pPr>
      <w:r>
        <w:rPr>
          <w:rFonts w:ascii="FreeSerif" w:hAnsi="FreeSerif"/>
          <w:sz w:val="22"/>
        </w:rPr>
        <w:t>La Charte de l'Union africaine ne donne à la CEDEAO aucun mandat pour employer la force contre un de ses propres membres. La Charte de l'ONU, dans son article 53-1, réserve ce pouvoir au seul Conseil de sécurité. Le propre protocole de la CEDEAO, datant de 2001, rend même la décision irrégulière sur la forme. Pour couronner le tout, le Tchad, qui n'est pas membre de l'organisation, est invité au sommet, et le Sénat nigérian vote contre l'intervention.</w:t>
      </w:r>
    </w:p>
    <w:p>
      <w:pPr>
        <w:spacing w:after="60"/>
        <w:ind w:firstLine="567"/>
      </w:pPr>
      <w:r>
        <w:rPr>
          <w:rFonts w:ascii="FreeSerif" w:hAnsi="FreeSerif"/>
          <w:sz w:val="22"/>
        </w:rPr>
        <w:t>Le général Tiani résume l'inégalité en une phrase : « La CEDEAO n'a jamais sanctionné un État pour avoir laissé des bases militaires étrangères sur son sol. Elle sanctionne ceux qui les ferment. »</w:t>
      </w:r>
    </w:p>
    <w:p>
      <w:pPr>
        <w:spacing w:after="60"/>
        <w:ind w:firstLine="567"/>
      </w:pPr>
      <w:r>
        <w:rPr>
          <w:rFonts w:ascii="FreeSerif" w:hAnsi="FreeSerif"/>
          <w:sz w:val="22"/>
        </w:rPr>
        <w:t>L'ironie historique est totale : fondée le 28 mai 1975 avec des objectifs économiques, l'organisation comptait parmi ses membres fondateurs le Mali, le Niger et le Burkina Faso, trois pays qui finissent par la quitter en janvier 2024, après quarante-neuf ans. Quarante-neuf ans à financer une institution qui a fini par les poignarder.</w:t>
      </w:r>
    </w:p>
    <w:p>
      <w:pPr>
        <w:spacing w:after="60"/>
        <w:ind w:firstLine="567"/>
      </w:pPr>
      <w:r>
        <w:rPr>
          <w:rFonts w:ascii="FreeSerif" w:hAnsi="FreeSerif"/>
          <w:sz w:val="22"/>
        </w:rPr>
        <w:t>Le général Tiani structure les raisons de cette sortie en trois points. Sécuritaire d'abord : la CEDEAO a menacé militairement ses propres membres. Éthique ensuite : son embargo tuait des Nigériens, en bloquant les médicaments et en coupant l'électricité. Économique enfin : les avoirs du Niger déposés à la BCEAO ont été confisqués. Trois trahisons pour une seule réponse.</w:t>
      </w:r>
    </w:p>
    <w:p>
      <w:pPr>
        <w:spacing w:after="60"/>
        <w:ind w:firstLine="567"/>
      </w:pPr>
      <w:r>
        <w:rPr>
          <w:rFonts w:ascii="FreeSerif" w:hAnsi="FreeSerif"/>
          <w:sz w:val="22"/>
        </w:rPr>
        <w:t>Un détail achève d'éclairer la mécanique. Le général Christophe Gomart, ancien chef du renseignement militaire français, a été identifié comme l'une des chevilles ouvrières de la pression exercée via le Parlement européen contre les États de l'AES : il a porté ou inspiré plusieurs résolutions contre le Mali, le Niger et le Burkina Faso. Ce n'est pas un détail anodin : Gomart était aussi, autrefois, le chef des opérations qui avaient laissé le chef jihadiste Iyad Ag Ghaly quitter Gao en 2014 sans être inquiété. Le même homme qui gérait les groupes armés islamistes comme des variables stratégiques se retrouve, des années plus tard, à écrire des résolutions parlementaires contre les États qui ont refusé ce système. La boucle est bouclée, et documentée.</w:t>
      </w:r>
    </w:p>
    <w:p>
      <w:pPr>
        <w:spacing w:before="280" w:after="120"/>
        <w:pBdr>
          <w:bottom w:val="single" w:sz="7" w:space="3" w:color="A07820"/>
        </w:pBdr>
      </w:pPr>
      <w:r>
        <w:rPr>
          <w:rFonts w:ascii="FreeSerif" w:hAnsi="FreeSerif"/>
          <w:b/>
          <w:color w:val="2C3A4A"/>
          <w:sz w:val="22"/>
        </w:rPr>
        <w:t>Les hommes : l'élite compradore</w:t>
      </w:r>
    </w:p>
    <w:p>
      <w:pPr>
        <w:spacing w:after="60"/>
      </w:pPr>
      <w:r>
        <w:rPr>
          <w:rFonts w:ascii="FreeSerif" w:hAnsi="FreeSerif"/>
          <w:sz w:val="22"/>
        </w:rPr>
        <w:t>Cette classe sociale a un nom : « compradore ». Le mot vient du portugais et désignait autrefois le marchand intermédiaire entre le colon et la population locale. Dans l'Afrique postcoloniale, l'élite compradore est celle qui facilite le maintien de la dépendance. Elle parle souveraineté en public, signe des accords de servitude en privé, envoie ses enfants étudier à Paris et place son argent en Suisse. Et elle meurt parfois abandonnée par ceux-là mêmes qu'elle a servis.</w:t>
      </w:r>
    </w:p>
    <w:p>
      <w:pPr>
        <w:spacing w:after="60"/>
        <w:ind w:firstLine="567"/>
      </w:pPr>
      <w:r>
        <w:rPr>
          <w:rFonts w:ascii="FreeSerif" w:hAnsi="FreeSerif"/>
          <w:sz w:val="22"/>
        </w:rPr>
        <w:t>En janvier 2022, Nathalie Yamb dresse la liste nominale des chefs d'État qui ont exécuté les instructions de l'Élysée contre le Mali : Kaboré, Ouattara, Talon, Macky Sall, Gnassingbé, Bazoum, Embaló. Le destin de cette liste est éloquent : dans les dix-huit mois suivants, la majorité de ses membres ont été renversés ou ont vu leur influence s'effondrer. L'empire protège ses valets, jusqu'au jour où il n'en a plus besoin.</w:t>
      </w:r>
    </w:p>
    <w:p>
      <w:pPr>
        <w:spacing w:after="60"/>
        <w:ind w:firstLine="567"/>
      </w:pPr>
      <w:r>
        <w:rPr>
          <w:rFonts w:ascii="FreeSerif" w:hAnsi="FreeSerif"/>
          <w:sz w:val="22"/>
        </w:rPr>
        <w:t>Mohamed Bazoum illustre ce profil à la perfection. Renversé le 26 juillet 2023, il alerte ses soutiens dans les colonnes du Washington Post, le 6 août 2023 : « L'aide étrangère constitue 40 % du budget national, mais elle ne sera pas délivrée si le coup d'État réussit. » Il n'appelle pas son peuple à résister. Il appelle ses protecteurs extérieurs, et brandit la suspension de l'aide comme une arme contre les siens. Deux phrases suffisent à résumer toute une carrière politique.</w:t>
      </w:r>
    </w:p>
    <w:p>
      <w:pPr>
        <w:spacing w:before="280" w:after="120"/>
        <w:pBdr>
          <w:bottom w:val="single" w:sz="7" w:space="3" w:color="A07820"/>
        </w:pBdr>
      </w:pPr>
      <w:r>
        <w:rPr>
          <w:rFonts w:ascii="FreeSerif" w:hAnsi="FreeSerif"/>
          <w:b/>
          <w:color w:val="2C3A4A"/>
          <w:sz w:val="22"/>
        </w:rPr>
        <w:t>Trois destins de collaborateurs</w:t>
      </w:r>
    </w:p>
    <w:p>
      <w:pPr>
        <w:spacing w:after="60"/>
      </w:pPr>
      <w:r>
        <w:rPr>
          <w:rFonts w:ascii="FreeSerif" w:hAnsi="FreeSerif"/>
          <w:sz w:val="22"/>
        </w:rPr>
        <w:t>Que gagne-t-on à servir l'Empire ? Trois portraits répondent.</w:t>
      </w:r>
    </w:p>
    <w:p>
      <w:pPr>
        <w:spacing w:after="60"/>
        <w:ind w:firstLine="567"/>
      </w:pPr>
      <w:r>
        <w:rPr>
          <w:rFonts w:ascii="FreeSerif" w:hAnsi="FreeSerif"/>
          <w:b/>
          <w:sz w:val="22"/>
        </w:rPr>
        <w:t>Mobutu Sese Seko</w:t>
      </w:r>
      <w:r>
        <w:rPr>
          <w:rFonts w:ascii="FreeSerif" w:hAnsi="FreeSerif"/>
          <w:sz w:val="22"/>
        </w:rPr>
        <w:t xml:space="preserve"> : trois décennies à déstabiliser l'Angola, le Soudan, le Rwanda et l'Afrique du Sud de l'ANC pour le compte de ses parrains occidentaux, à piller le Congo et à détourner des milliards vers la Suisse. Sa récompense, à la fin : quand le cancer le frappe, la France lui refuse un visa pour venir se soigner. Il meurt à Rabat en 1997, seul, abandonné de ceux qu'il avait servis trente ans durant.</w:t>
      </w:r>
    </w:p>
    <w:p>
      <w:pPr>
        <w:spacing w:after="60"/>
        <w:ind w:firstLine="567"/>
      </w:pPr>
      <w:r>
        <w:rPr>
          <w:rFonts w:ascii="FreeSerif" w:hAnsi="FreeSerif"/>
          <w:b/>
          <w:sz w:val="22"/>
        </w:rPr>
        <w:t>Blaise Compaoré</w:t>
      </w:r>
      <w:r>
        <w:rPr>
          <w:rFonts w:ascii="FreeSerif" w:hAnsi="FreeSerif"/>
          <w:sz w:val="22"/>
        </w:rPr>
        <w:t xml:space="preserve"> : vingt-sept ans de pouvoir au Burkina Faso, l'assassin de Sankara, une plaque tournante régionale pour les groupes armés. Renversé par son peuple en 2014, exfiltré par la France vers Abidjan, condamné par contumace à la réclusion criminelle à perpétuité par le tribunal militaire de Ouagadougou en avril 2022, pour l'assassinat de Sankara. Il vit toujours à Abidjan, protégé, intouchable. La France n'extrade jamais ses valets.</w:t>
      </w:r>
    </w:p>
    <w:p>
      <w:pPr>
        <w:spacing w:after="60"/>
        <w:ind w:firstLine="567"/>
      </w:pPr>
      <w:r>
        <w:rPr>
          <w:rFonts w:ascii="FreeSerif" w:hAnsi="FreeSerif"/>
          <w:b/>
          <w:sz w:val="22"/>
        </w:rPr>
        <w:t>Alassane Ouattara</w:t>
      </w:r>
      <w:r>
        <w:rPr>
          <w:rFonts w:ascii="FreeSerif" w:hAnsi="FreeSerif"/>
          <w:sz w:val="22"/>
        </w:rPr>
        <w:t xml:space="preserve"> : ancien directeur du département Afrique du FMI, architecte des plans d'ajustement structurel imposés au continent, porté au pouvoir en 2011 grâce à la rébellion de Guillaume Soro et à l'intervention militaire française. Dix ans plus tard, il condamne ce même Soro à vingt ans de prison, pour des actes qu'il avait lui-même commandités. La France ne lève pas le petit doigt.</w:t>
      </w:r>
    </w:p>
    <w:p>
      <w:pPr>
        <w:spacing w:after="60"/>
        <w:ind w:firstLine="567"/>
      </w:pPr>
      <w:r>
        <w:rPr>
          <w:rFonts w:ascii="FreeSerif" w:hAnsi="FreeSerif"/>
          <w:sz w:val="22"/>
        </w:rPr>
        <w:t>Pour comprendre l'acharnement de Paris à installer Ouattara au pouvoir, il faut remonter à l'an 2000 : Mamadou Koulibaly, alors ministre des Finances de Côte d'Ivoire sous Gbagbo, était devenu le tout premier ministre en exercice de toute la zone franc CFA à annoncer publiquement une sortie du système. Or la Côte d'Ivoire, c'était le premier PIB de la zone. La voir sortir du CFA était inacceptable pour Paris. Il fallait quelqu'un d'autre à sa place. On a trouvé Ouattara.</w:t>
      </w:r>
    </w:p>
    <w:p>
      <w:pPr>
        <w:spacing w:after="60"/>
        <w:ind w:firstLine="567"/>
      </w:pPr>
      <w:r>
        <w:rPr>
          <w:rFonts w:ascii="FreeSerif" w:hAnsi="FreeSerif"/>
          <w:sz w:val="22"/>
        </w:rPr>
        <w:t>« L'Empire n'a pas de mémoire pour ses valets. Il n'a que des intérêts. » — Dr Rufin Viclère Mabiala</w:t>
      </w:r>
    </w:p>
    <w:p>
      <w:pPr>
        <w:spacing w:before="280" w:after="120"/>
        <w:pBdr>
          <w:bottom w:val="single" w:sz="7" w:space="3" w:color="A07820"/>
        </w:pBdr>
      </w:pPr>
      <w:r>
        <w:rPr>
          <w:rFonts w:ascii="FreeSerif" w:hAnsi="FreeSerif"/>
          <w:b/>
          <w:color w:val="2C3A4A"/>
          <w:sz w:val="22"/>
        </w:rPr>
        <w:t>Les biens mal acquis</w:t>
      </w:r>
    </w:p>
    <w:p>
      <w:pPr>
        <w:spacing w:after="60"/>
      </w:pPr>
      <w:r>
        <w:rPr>
          <w:rFonts w:ascii="FreeSerif" w:hAnsi="FreeSerif"/>
          <w:sz w:val="22"/>
        </w:rPr>
        <w:t>Les « biens mal acquis », c'est la face visible du contrat compradore : immobilier de luxe, voitures de collection, comptes bancaires détenus en France par des dirigeants africains et leurs proches, le tout financé par de l'argent public tiré directement des trésors publics de leurs pays.</w:t>
      </w:r>
    </w:p>
    <w:p>
      <w:pPr>
        <w:spacing w:after="60"/>
        <w:ind w:firstLine="567"/>
      </w:pPr>
      <w:r>
        <w:rPr>
          <w:rFonts w:ascii="FreeSerif" w:hAnsi="FreeSerif"/>
          <w:sz w:val="22"/>
        </w:rPr>
        <w:t>Omar Bongo, du Gabon, possédait un hôtel particulier et quatre appartements dans le 16e arrondissement de Paris. Denis Sassou-Nguesso, du Congo-Brazzaville, un hôtel particulier de 700 m² dans les Yvelines, estimé à 10 millions d'euros. Teodorin Obiang, de Guinée équatoriale, un hôtel particulier de 3 000 m² avenue Foch, avec discothèque, salon de coiffure et salle de musculation, plus une collection de Ferrari, de Bentley et une Bugatti Veyron, sans oublier des œuvres d'art achetées chez Christie's. Le patrimoine documenté et confirmé lors d'un procès dépasse 200 millions d'euros. Deux cents millions, dans un pays où le revenu moyen par habitant stagne sous les mille dollars.</w:t>
      </w:r>
    </w:p>
    <w:p>
      <w:pPr>
        <w:spacing w:after="60"/>
        <w:ind w:firstLine="567"/>
      </w:pPr>
      <w:r>
        <w:rPr>
          <w:rFonts w:ascii="FreeSerif" w:hAnsi="FreeSerif"/>
          <w:sz w:val="22"/>
        </w:rPr>
        <w:t>La disproportion dépasse largement ces quelques cas emblématiques. L'organisation américaine Global Financial Integrity estime que l'Afrique a perdu près de 1 800 milliards de dollars entre 1970 et 2008 par des transferts illicites de capitaux, essentiellement le fait d'entreprises pétrolières et minières opérant depuis la France, les États-Unis et le Royaume-Uni, via des prix truqués entre filiales et des montages d'optimisation fiscale. Mille huit cents milliards. En trente-huit ans. Le tout parfaitement légal sur le papier.</w:t>
      </w:r>
    </w:p>
    <w:p>
      <w:pPr>
        <w:spacing w:after="60"/>
        <w:ind w:firstLine="567"/>
      </w:pPr>
      <w:r>
        <w:rPr>
          <w:rFonts w:ascii="FreeSerif" w:hAnsi="FreeSerif"/>
          <w:sz w:val="22"/>
        </w:rPr>
        <w:t>François Ndengwe, fondateur de l'African Advisory Board, résume la question autrement : « Pour des biens mal acquis, il faudrait d'abord que Transparency enquête sur pourquoi des pays, 50 ans après leur indépendance, ont leurs réserves détenues par le Trésor français. Ça, ce serait un sujet sérieux. »</w:t>
      </w:r>
    </w:p>
    <w:p>
      <w:pPr>
        <w:spacing w:after="60"/>
        <w:ind w:firstLine="567"/>
      </w:pPr>
      <w:r>
        <w:rPr>
          <w:rFonts w:ascii="FreeSerif" w:hAnsi="FreeSerif"/>
          <w:sz w:val="22"/>
        </w:rPr>
        <w:t>Et la corruption ne circule pas dans un seul sens. Le pillage des ressources africaines finance aussi, directement, la politique française. Des chefs d'État africains — Omar Bongo, Denis Sassou-Nguesso, Blaise Compaoré — ont remis des millions de dollars, en mallettes, à des responsables politiques français, dont Jacques Chirac et Nicolas Sarkozy. Ce n'est pas une rumeur de comptoir : c'est documenté par des procédures judiciaires françaises, des témoignages sous serment et des enquêtes parlementaires. L'argent africain finance en partie les campagnes électorales françaises. La démocratie française repose, pour une part, sur un substrat de pillage colonial. Quand Paris fait la leçon en matière de bonne gouvernance à Bamako ou à Ouagadougou, c'est parfois avec l'argent de Bamako et de Ouagadougou dans ses propres poches.</w:t>
      </w:r>
    </w:p>
    <w:p>
      <w:pPr>
        <w:spacing w:before="280" w:after="120"/>
        <w:pBdr>
          <w:bottom w:val="single" w:sz="7" w:space="3" w:color="A07820"/>
        </w:pBdr>
      </w:pPr>
      <w:r>
        <w:rPr>
          <w:rFonts w:ascii="FreeSerif" w:hAnsi="FreeSerif"/>
          <w:b/>
          <w:color w:val="2C3A4A"/>
          <w:sz w:val="22"/>
        </w:rPr>
        <w:t>L'enregistrement du 17 février 2022 : le système pris en direct</w:t>
      </w:r>
    </w:p>
    <w:p>
      <w:pPr>
        <w:spacing w:after="60"/>
      </w:pPr>
      <w:r>
        <w:rPr>
          <w:rFonts w:ascii="FreeSerif" w:hAnsi="FreeSerif"/>
          <w:sz w:val="22"/>
        </w:rPr>
        <w:t>Revenons à cette conversation interceptée. Ouattara appelle depuis Bruxelles, Cissé est à Dakar. Ils évoquent d'entrée « le plan de la commission », une structure de coordination jamais rendue publique, à propos du Mali et du Burkina Faso. Un plan. Une commission. Des noms qui n'apparaissent dans aucun communiqué officiel.</w:t>
      </w:r>
    </w:p>
    <w:p>
      <w:pPr>
        <w:spacing w:after="60"/>
        <w:ind w:firstLine="567"/>
      </w:pPr>
      <w:r>
        <w:rPr>
          <w:rFonts w:ascii="FreeSerif" w:hAnsi="FreeSerif"/>
          <w:sz w:val="22"/>
        </w:rPr>
        <w:t>Puis vient la cartographie précise de l'étranglement : des salaires impayés, « mille milliards de l'emprunt » bloqués, une lettre de pression du vice-ministre des Finances qui circule auprès des banques commerciales, la Banque mondiale et la Banque africaine de développement citées comme leviers de pression. Des techniciens du malheur, au téléphone, en train d'optimiser la souffrance d'un peuple.</w:t>
      </w:r>
    </w:p>
    <w:p>
      <w:pPr>
        <w:ind w:left="363" w:right="119"/>
        <w:spacing w:line="360" w:lineRule="auto"/>
        <w:pBdr>
          <w:left w:val="single" w:sz="16" w:space="18" w:color="A07820"/>
        </w:pBdr>
      </w:pPr>
      <w:r>
        <w:rPr>
          <w:rFonts w:ascii="FreeSerif" w:hAnsi="FreeSerif"/>
          <w:i/>
          <w:color w:val="8B1A1A"/>
          <w:sz w:val="22"/>
        </w:rPr>
        <w:t>« La pression est vraiment là, une pression réelle. Les prix ont flambé. C'est difficile aujourd'hui de se procurer du riz à un prix normal, du sucre. »</w:t>
        <w:br/>
        <w:t>— Boubou Cissé, audio intercepté, 17 février 2022</w:t>
      </w:r>
    </w:p>
    <w:p>
      <w:pPr>
        <w:spacing w:after="60"/>
        <w:ind w:firstLine="567"/>
      </w:pPr>
      <w:r>
        <w:rPr>
          <w:rFonts w:ascii="FreeSerif" w:hAnsi="FreeSerif"/>
          <w:sz w:val="22"/>
        </w:rPr>
        <w:t>C'est le pilotage actif d'un étranglement économique, pas une simple conversation d'analystes. La fin de l'échange évoque deux sommets prévus à Accra pour « contraindre » le Mali et la Guinée — une référence explicite aux réunions de la CEDEAO qui déboucheront sur les sanctions.</w:t>
      </w:r>
    </w:p>
    <w:p>
      <w:pPr>
        <w:spacing w:after="60"/>
        <w:ind w:firstLine="567"/>
      </w:pPr>
      <w:r>
        <w:rPr>
          <w:rFonts w:ascii="FreeSerif" w:hAnsi="FreeSerif"/>
          <w:sz w:val="22"/>
        </w:rPr>
        <w:t>Une concession involontaire s'y glisse pourtant. Cissé reconnaît que la transition malienne a réussi quelque chose qu'il n'avait pas anticipé : « Ils ont réussi à trouver un moyen de faire adhérer une bonne partie de la population à un combat que jusque-là le menu peuple ne menait pas, le combat contre la France, le combat contre la CEDEAO. » Venant de l'opposition elle-même, cet aveu vaut tous les sondages du monde.</w:t>
      </w:r>
    </w:p>
    <w:p>
      <w:pPr>
        <w:spacing w:after="60"/>
        <w:ind w:firstLine="567"/>
      </w:pPr>
      <w:r>
        <w:rPr>
          <w:rFonts w:ascii="FreeSerif" w:hAnsi="FreeSerif"/>
          <w:sz w:val="22"/>
        </w:rPr>
        <w:t>Cet enregistrement documente en temps réel le mode opératoire de la subversion néocoloniale au XXIe siècle : plus de soldats français à visage découvert, mais une coordination discrète entre présidents-relais, des organisations régionales instrumentalisées, des pressions bancaires et un étranglement financier orchestré depuis Bruxelles, Dakar et Abidjan.</w:t>
      </w:r>
    </w:p>
    <w:p>
      <w:pPr>
        <w:spacing w:after="60"/>
        <w:ind w:firstLine="567"/>
      </w:pPr>
      <w:r>
        <w:rPr>
          <w:rFonts w:ascii="FreeSerif" w:hAnsi="FreeSerif"/>
          <w:sz w:val="22"/>
        </w:rPr>
        <w:t>Voilà donc comment le système tient sans soldats : une pyramide qui formate les esprits, un vocabulaire qui maquille, une organisation régionale qui exécute, des élites qui collaborent. Mais que se passe-t-il quand tout cela ne suffit plus, quand un peuple cesse de croire au vocabulaire, quand les relais tombent les uns après les autres, quand les sanctions échouent à faire plier ? Alors il reste le premier étage de la pyramide, celui qu'on n'avait jamais vraiment démonté : la guerre.</w:t>
      </w:r>
    </w:p>
    <w:p>
      <w:pPr>
        <w:spacing w:before="280" w:after="120"/>
        <w:pBdr>
          <w:bottom w:val="single" w:sz="7" w:space="3" w:color="A07820"/>
        </w:pBdr>
      </w:pPr>
      <w:r>
        <w:rPr>
          <w:rFonts w:ascii="FreeSerif" w:hAnsi="FreeSerif"/>
          <w:b/>
          <w:color w:val="2C3A4A"/>
          <w:sz w:val="22"/>
        </w:rPr>
        <w:t>Le Cameroun : anesthésier plutôt que dominer par la force</w:t>
      </w:r>
    </w:p>
    <w:p>
      <w:pPr>
        <w:spacing w:after="60"/>
      </w:pPr>
      <w:r>
        <w:rPr>
          <w:rFonts w:ascii="FreeSerif" w:hAnsi="FreeSerif"/>
          <w:sz w:val="22"/>
        </w:rPr>
        <w:t>Une entreprise camerounaise ne connaît pas la crise. Le franc CFA a pourtant été dévalué brutalement en 1994, de moitié. Des sociétés camerounaises ont fermé. Des multinationales étrangères ont plié bagage. Une seule traverse les décennies sans jamais trembler : les Brasseries du Cameroun. Fondées en 1948 par Paul Bugnicourt, originaire de Douai — le pays n'était pas encore indépendant, il ne le sera qu'en 1960. Capitaux coloniaux, territoire sous tutelle, et près de quatre-vingts ans de croissance ininterrompue dans un pays dont le pouvoir d'achat, lui, s'est effondré.</w:t>
      </w:r>
    </w:p>
    <w:p>
      <w:pPr>
        <w:spacing w:after="60"/>
        <w:ind w:firstLine="567"/>
      </w:pPr>
      <w:r>
        <w:rPr>
          <w:rFonts w:ascii="FreeSerif" w:hAnsi="FreeSerif"/>
          <w:sz w:val="22"/>
        </w:rPr>
        <w:t>Cette date de fondation coïncide, la même année, avec la création de l'Union des Populations du Cameroun (UPC), le premier grand parti nationaliste anticolonial d'Afrique francophone. Ruben Um Nyobè, Félix-Roland Moumié, Ernest Ouandié, Osendé Afana sillonnent le pays pour tenir des réunions. Leur message : vous êtes chez vous, vous ne pouvez pas continuer à laisser des étrangers vous piller. Le pouvoir colonial franco-britannique se sent menacé. La stratégie de diversion se déploie alors en deux temps. Le football d'abord : occuper le temps, canaliser l'énergie collective vers le stade plutôt que vers l'assemblée politique. La bière ensuite : émousser la conscience elle-même, frapper plus profond encore. Le parallèle avec l'opium en Chine s'impose de lui-même : au dix-neuvième siècle, l'Empire britannique a délibérément inondé la Chine d'opium pour la maintenir dépendante, affaiblie, gouvernable — au point de mener deux guerres rien que pour défendre ce commerce. Le principe est le même.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Indicateur</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Réalité camerounaise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Fondation des Brasseries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1948, avant l'indépendance, capitaux coloniaux</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Longévité</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Aucune faillite en 80 ans, malgré les dévaluations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Rang fiscal</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Parmi les premiers contributeurs au budget de l'État</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universitaire de Douala</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Environ 1 000 débits de boissons pour une vingtaine d'établissements d'enseignement</w:t>
            </w:r>
          </w:p>
        </w:tc>
      </w:tr>
    </w:tbl>
    <w:p>
      <w:pPr>
        <w:spacing w:before="0" w:after="120"/>
      </w:pPr>
    </w:p>
    <w:p>
      <w:pPr>
        <w:spacing w:after="60"/>
        <w:ind w:firstLine="567"/>
      </w:pPr>
      <w:r>
        <w:rPr>
          <w:rFonts w:ascii="FreeSerif" w:hAnsi="FreeSerif"/>
          <w:sz w:val="22"/>
        </w:rPr>
        <w:t>Les Brasseries figurent aujourd'hui parmi les premiers contributeurs au budget de l'État camerounais. Chaque casier vendu remplit les caisses publiques. Dans ce modèle-là, la sobriété d'un peuple serait une catastrophe budgétaire. L'addiction collective n'est pas un dommage collatéral du système, elle en est un pilier. Ce mécanisme s'accompagne d'ailleurs d'un sabotage du modèle alternatif : la SONARA, la Société Nationale de Raffinage, poumon industriel et énergétique du pays, a été ravagée par un incendie en 2019. Tout un pan de la souveraineté économique camerounaise est parti en fumée ce jour-là. Pendant que l'industrie qui aurait pu émanciper s'effondrait, l'industrie qui anesthésie, elle, n'a jamais flanché. Um Nyobè, Moumié, Ouandié, Afana sont morts pour que le Cameroun pense par lui-même. On a répondu à leur sacrifice par un comptoir à chaque coin de rue.</w:t>
      </w:r>
    </w:p>
    <w:p>
      <w:pPr>
        <w:spacing w:after="60"/>
        <w:ind w:firstLine="567"/>
      </w:pPr>
      <w:r>
        <w:rPr>
          <w:rFonts w:ascii="FreeSerif" w:hAnsi="FreeSerif"/>
          <w:sz w:val="22"/>
        </w:rPr>
        <w:t>La Côte d'Ivoire du sous-préfet Ouattara, le Cameroun des brasseries : des outils différents, une même logique. Formater les élites au sommet. Anesthésier les masses à la base. Tenir le pays dans l'étau, quoi qu'il arrive en dessous.</w:t>
      </w:r>
    </w:p>
    <w:p>
      <w:pPr>
        <w:spacing w:before="280" w:after="120"/>
        <w:pBdr>
          <w:bottom w:val="single" w:sz="7" w:space="3" w:color="A07820"/>
        </w:pBdr>
      </w:pPr>
      <w:r>
        <w:rPr>
          <w:rFonts w:ascii="FreeSerif" w:hAnsi="FreeSerif"/>
          <w:b/>
          <w:color w:val="2C3A4A"/>
          <w:sz w:val="22"/>
        </w:rPr>
        <w:t>PARTIE III — LA GUERRE DU SAHEL</w:t>
      </w:r>
    </w:p>
    <w:p>
      <w:pPr>
        <w:spacing w:after="60"/>
      </w:pPr>
      <w:r>
        <w:rPr>
          <w:rFonts w:ascii="FreeSerif" w:hAnsi="FreeSerif"/>
          <w:sz w:val="22"/>
        </w:rPr>
        <w:t>Tout commence par une guerre que le Sahel n'a pas déclarée. Elle s'est allumée ailleurs, dans le ciel de Libye au printemps 2011, avant de descendre vers le sud avec les convois d'armes et les combattants en déroute. Puis elle a changé de visage : groupes armés, opérations militaires étrangères, drones, communiqués officiels, rapports d'ONG, plateaux de télévision.</w:t>
      </w:r>
    </w:p>
    <w:p>
      <w:pPr>
        <w:spacing w:after="60"/>
        <w:ind w:firstLine="567"/>
      </w:pPr>
      <w:r>
        <w:rPr>
          <w:rFonts w:ascii="FreeSerif" w:hAnsi="FreeSerif"/>
          <w:sz w:val="22"/>
        </w:rPr>
        <w:t>Cette partie raconte cette guerre dans toutes ses dimensions : la destruction de l'État libyen et ce qu'elle a libéré, la fabrique du terrorisme sahélien, dix années d'interventions françaises qui ont vu la menace tripler au lieu de reculer, la bataille de l'information qui se joue autant dans les esprits que sur le terrain. Et, pour finir, le plus troublant de tout : ce que la France elle-même, dans ses rapports officiels et ses auditions parlementaires à huis clos, a fini par admettre.</w:t>
      </w:r>
    </w:p>
    <w:p>
      <w:pPr>
        <w:spacing w:after="60"/>
        <w:ind w:firstLine="567"/>
      </w:pPr>
      <w:r>
        <w:rPr>
          <w:rFonts w:ascii="FreeSerif" w:hAnsi="FreeSerif"/>
          <w:i/>
          <w:sz w:val="22"/>
        </w:rPr>
        <w:t>Sources : audio intercepté Ouattara-Cissé, 17 février 2022 ; Dr Yamb Ntimba, conférences publiques ; Mohamed Mahmoud Ould Mohamedou, travaux universitaires sur le vocabulaire du Sahel ; Abdoulaye Diop, ministre des Affaires étrangères du Mali, déclarations officielles ; Protocole de la CEDEAO relatif au mécanisme de prévention des conflits, 2001 ; Charte des Nations unies, article 53 ; Nathalie Yamb, chronique Afrique Résurrection, janvier 2022 ; Mohamed Bazoum, tribune Washington Post, 6 août 2023 ; Global Financial Integrity, rapport sur les flux financiers illicites 1970-2008 ; procédures judiciaires françaises, affaire des biens mal acquis ; François Ndengwe, African Advisory Board.</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III</w:t>
      </w:r>
    </w:p>
    <w:p>
      <w:pPr>
        <w:spacing w:after="600"/>
        <w:jc w:val="center"/>
      </w:pPr>
      <w:r>
        <w:rPr>
          <w:rFonts w:ascii="FreeSerif" w:hAnsi="FreeSerif"/>
          <w:color w:val="2C3A4A"/>
          <w:sz w:val="52"/>
        </w:rPr>
        <w:t>LA GUERRE DU SAHEL</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V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11 — La crise libyenne : câbles, or et monnaie africaine</w:t>
      </w:r>
    </w:p>
    <w:p>
      <w:pPr>
        <w:ind w:left="363" w:right="119"/>
        <w:spacing w:line="360" w:lineRule="auto"/>
        <w:pBdr>
          <w:left w:val="single" w:sz="16" w:space="18" w:color="A07820"/>
        </w:pBdr>
      </w:pPr>
      <w:r>
        <w:rPr>
          <w:rFonts w:ascii="FreeSerif" w:hAnsi="FreeSerif"/>
          <w:i/>
          <w:color w:val="8B1A1A"/>
          <w:sz w:val="22"/>
        </w:rPr>
        <w:t>« Il est des cycles inévitables dans l'histoire sociale : c'est désormais au tour de la race noire de prévaloir dans le monde. »</w:t>
        <w:br/>
        <w:t>— Mouammar Kadhafi</w:t>
      </w:r>
    </w:p>
    <w:p>
      <w:pPr>
        <w:ind w:left="363" w:right="119"/>
        <w:spacing w:line="360" w:lineRule="auto"/>
        <w:pBdr>
          <w:left w:val="single" w:sz="16" w:space="18" w:color="A07820"/>
        </w:pBdr>
      </w:pPr>
      <w:r>
        <w:rPr>
          <w:rFonts w:ascii="FreeSerif" w:hAnsi="FreeSerif"/>
          <w:i/>
          <w:color w:val="8B1A1A"/>
          <w:sz w:val="22"/>
        </w:rPr>
        <w:t>« Nous avons mis en place une politique qui était du bon côté de l'histoire, du bon côté de nos valeurs, du bon côté de nos intérêts stratégiques dans la région. »</w:t>
        <w:br/>
        <w:t>— Hillary Clinton, novembre 2011, prononcé alors que Kadhafi venait d'être tué dans un égout</w:t>
      </w:r>
    </w:p>
    <w:p>
      <w:pPr>
        <w:spacing w:after="60"/>
        <w:ind w:firstLine="567"/>
      </w:pPr>
      <w:r>
        <w:rPr>
          <w:rFonts w:ascii="FreeSerif" w:hAnsi="FreeSerif"/>
          <w:sz w:val="22"/>
        </w:rPr>
        <w:t>Syrte, 20 octobre 2011. Un convoi de véhicules tente de fuir la ville assiégée. Des avions de l'OTAN le frappent. Dans la confusion qui suit, un homme de soixante-neuf ans est extrait d'une canalisation de drainage, lynché, puis exécuté. Les images font le tour du monde. Mouammar Kadhafi meurt dans la poussière.</w:t>
      </w:r>
    </w:p>
    <w:p>
      <w:pPr>
        <w:spacing w:after="60"/>
        <w:ind w:firstLine="567"/>
      </w:pPr>
      <w:r>
        <w:rPr>
          <w:rFonts w:ascii="FreeSerif" w:hAnsi="FreeSerif"/>
          <w:sz w:val="22"/>
        </w:rPr>
        <w:t>Ce jour-là, presque personne ne comprend que ce n'est pas seulement un dirigeant qui disparaît. C'est un verrou qui saute. Et derrière ce verrou, il y a le Sahel. Derrière le Sahel, il y a 120 tonnes d'or, trois institutions financières africaines sur le point d'être lancées, et un projet de monnaie continentale qui aurait affranchi l'Afrique du dollar et du franc CFA.</w:t>
      </w:r>
    </w:p>
    <w:p>
      <w:pPr>
        <w:spacing w:after="60"/>
        <w:ind w:firstLine="567"/>
      </w:pPr>
      <w:r>
        <w:rPr>
          <w:rFonts w:ascii="FreeSerif" w:hAnsi="FreeSerif"/>
          <w:sz w:val="22"/>
        </w:rPr>
        <w:t>Kadhafi a été tué. L'or a disparu. Les institutions n'ont jamais vu le jour.</w:t>
      </w:r>
    </w:p>
    <w:p>
      <w:pPr>
        <w:spacing w:before="280" w:after="120"/>
        <w:pBdr>
          <w:bottom w:val="single" w:sz="7" w:space="3" w:color="A07820"/>
        </w:pBdr>
      </w:pPr>
      <w:r>
        <w:rPr>
          <w:rFonts w:ascii="FreeSerif" w:hAnsi="FreeSerif"/>
          <w:b/>
          <w:color w:val="2C3A4A"/>
          <w:sz w:val="22"/>
        </w:rPr>
        <w:t>L'enfant du désert</w:t>
      </w:r>
    </w:p>
    <w:p>
      <w:pPr>
        <w:spacing w:after="60"/>
      </w:pPr>
      <w:r>
        <w:rPr>
          <w:rFonts w:ascii="FreeSerif" w:hAnsi="FreeSerif"/>
          <w:sz w:val="22"/>
        </w:rPr>
        <w:t>Kadhafi n'était pas un saint. Mais réduire quarante-deux ans de pouvoir à cette seule face, c'est manquer ce qui fait de sa mort un tournant pour tout le continent — et c'est exactement ce que le récit occidental a voulu faire croire.</w:t>
      </w:r>
    </w:p>
    <w:p>
      <w:pPr>
        <w:spacing w:after="60"/>
        <w:ind w:firstLine="567"/>
      </w:pPr>
      <w:r>
        <w:rPr>
          <w:rFonts w:ascii="FreeSerif" w:hAnsi="FreeSerif"/>
          <w:sz w:val="22"/>
        </w:rPr>
        <w:t xml:space="preserve">Pour comprendre l'autre versant du personnage, le meilleur guide reste le politologue camerounais Jean-Emmanuel Pondi, auteur de </w:t>
      </w:r>
      <w:r>
        <w:rPr>
          <w:rFonts w:ascii="FreeSerif" w:hAnsi="FreeSerif"/>
          <w:i/>
          <w:sz w:val="22"/>
        </w:rPr>
        <w:t>Vie et mort de Mouammar Kadhafi : quelle leçon pour l'Afrique</w:t>
      </w:r>
      <w:r>
        <w:rPr>
          <w:rFonts w:ascii="FreeSerif" w:hAnsi="FreeSerif"/>
          <w:sz w:val="22"/>
        </w:rPr>
        <w:t xml:space="preserve"> (Éditions Afrédit). Kadhafi naît au début des années 1940, fils de Bédouins, premier de sa famille à entrer dans une école occidentale. Son héros d'enfance est Gamal Abdel Nasser, dont la nationalisation du canal de Suez venait de faire un héros de tout le monde arabe. Il entre à l'académie militaire de Benghazi avec une idée fixe : non pas devenir soldat, mais faire une révolution.</w:t>
      </w:r>
    </w:p>
    <w:p>
      <w:pPr>
        <w:spacing w:after="60"/>
        <w:ind w:firstLine="567"/>
      </w:pPr>
      <w:r>
        <w:rPr>
          <w:rFonts w:ascii="FreeSerif" w:hAnsi="FreeSerif"/>
          <w:sz w:val="22"/>
        </w:rPr>
        <w:t>Il la fait le 1er septembre 1969, en renversant le roi. Son premier acte : nationaliser le pétrole et le gaz. La rente cesse de partir sans contrepartie. Chaque famille libyenne reçoit un chèque annuel tiré des revenus du pétrole. C'est sur ce socle que Kadhafi va financer l'Afrique. Pas en discours. En milliards.</w:t>
      </w:r>
    </w:p>
    <w:p>
      <w:pPr>
        <w:spacing w:before="280" w:after="120"/>
        <w:pBdr>
          <w:bottom w:val="single" w:sz="7" w:space="3" w:color="A07820"/>
        </w:pBdr>
      </w:pPr>
      <w:r>
        <w:rPr>
          <w:rFonts w:ascii="FreeSerif" w:hAnsi="FreeSerif"/>
          <w:b/>
          <w:color w:val="2C3A4A"/>
          <w:sz w:val="22"/>
        </w:rPr>
        <w:t>L'argent du panafricanisme</w:t>
      </w:r>
    </w:p>
    <w:p>
      <w:pPr>
        <w:spacing w:after="60"/>
      </w:pPr>
      <w:r>
        <w:rPr>
          <w:rFonts w:ascii="FreeSerif" w:hAnsi="FreeSerif"/>
          <w:sz w:val="22"/>
        </w:rPr>
        <w:t>Rejeté par les leaders du Maghreb, qui le trouvent trop jeune et trop bouillant, Kadhafi se tourne vers l'Afrique subsaharienne. Elle l'adopte, au point de lui décerner des titres de chef traditionnel. Là où tant de chefs d'État se déclarent anticolonialistes sans jamais rien prouver, Kadhafi met de l'argent sur la table.</w:t>
      </w:r>
    </w:p>
    <w:p>
      <w:pPr>
        <w:spacing w:after="60"/>
        <w:ind w:firstLine="567"/>
      </w:pPr>
      <w:r>
        <w:rPr>
          <w:rFonts w:ascii="FreeSerif" w:hAnsi="FreeSerif"/>
          <w:sz w:val="22"/>
        </w:rPr>
        <w:t>Entre 2000 et 2010, il investit plus de 20 milliards de dollars sur le continent, davantage que la Banque mondiale ou le FMI sur la même période :</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Projet</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Malibya</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Environ 100 000 hectares de terres agricoles aménagées au Mali</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Oilibya</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Plus de 200 stations-service à travers le continent</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Afriqiyah Airways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Vols directs entre capitales africaines à prix réduit</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RASCOM</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Un satellite pour libérer l'Afrique de la location de satellites occidentaux (500 000 dollars par an et par pays économisés)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Investissements totaux</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Plus de 20 milliards de dollars entre 2000 et 2010</w:t>
            </w:r>
          </w:p>
        </w:tc>
      </w:tr>
    </w:tbl>
    <w:p>
      <w:pPr>
        <w:spacing w:before="0" w:after="120"/>
      </w:pPr>
    </w:p>
    <w:p>
      <w:pPr>
        <w:spacing w:after="60"/>
        <w:ind w:firstLine="567"/>
      </w:pPr>
      <w:r>
        <w:rPr>
          <w:rFonts w:ascii="FreeSerif" w:hAnsi="FreeSerif"/>
          <w:sz w:val="22"/>
        </w:rPr>
        <w:t>Avec RASCOM, un téléspectateur camerounais pouvait pour la première fois regarder une chaîne sénégalaise ou sud-africaine sans passer par des capacités satellitaires occidentales. Un satellite. Une souveraineté technologique.</w:t>
      </w:r>
    </w:p>
    <w:p>
      <w:pPr>
        <w:spacing w:before="280" w:after="120"/>
        <w:pBdr>
          <w:bottom w:val="single" w:sz="7" w:space="3" w:color="A07820"/>
        </w:pBdr>
      </w:pPr>
      <w:r>
        <w:rPr>
          <w:rFonts w:ascii="FreeSerif" w:hAnsi="FreeSerif"/>
          <w:b/>
          <w:color w:val="2C3A4A"/>
          <w:sz w:val="22"/>
        </w:rPr>
        <w:t>L'architecte d'une monnaie africaine</w:t>
      </w:r>
    </w:p>
    <w:p>
      <w:pPr>
        <w:spacing w:after="60"/>
      </w:pPr>
      <w:r>
        <w:rPr>
          <w:rFonts w:ascii="FreeSerif" w:hAnsi="FreeSerif"/>
          <w:sz w:val="22"/>
        </w:rPr>
        <w:t>Au sommet de Syrte, le 9 septembre 1999, Kadhafi finance la naissance de l'Union africaine : il éponge les arriérés de cotisation des États trop pauvres pour voter, et affrète même ses propres avions pour transporter les délégations. Le 11 juillet 2000, à Lomé, il pose un milliard de dollars sur la table pour l'intégration africaine.</w:t>
      </w:r>
    </w:p>
    <w:p>
      <w:pPr>
        <w:spacing w:after="60"/>
        <w:ind w:firstLine="567"/>
      </w:pPr>
      <w:r>
        <w:rPr>
          <w:rFonts w:ascii="FreeSerif" w:hAnsi="FreeSerif"/>
          <w:sz w:val="22"/>
        </w:rPr>
        <w:t>Surtout, en 2010-2011, trois institutions étaient en chantier — un projet que Pondi qualifie d'inédit depuis Nkrumah :</w:t>
      </w:r>
    </w:p>
    <w:p>
      <w:pPr>
        <w:pStyle w:val="ListBullet"/>
      </w:pPr>
      <w:r>
        <w:rPr>
          <w:rFonts w:ascii="FreeSerif" w:hAnsi="FreeSerif"/>
          <w:sz w:val="21"/>
        </w:rPr>
        <w:t>Un Fonds monétaire africain, basé à Yaoundé</w:t>
      </w:r>
    </w:p>
    <w:p>
      <w:pPr>
        <w:pStyle w:val="ListBullet"/>
      </w:pPr>
      <w:r>
        <w:rPr>
          <w:rFonts w:ascii="FreeSerif" w:hAnsi="FreeSerif"/>
          <w:sz w:val="21"/>
        </w:rPr>
        <w:t>Une Banque centrale africaine, prévue à Abuja</w:t>
      </w:r>
    </w:p>
    <w:p>
      <w:pPr>
        <w:pStyle w:val="ListBullet"/>
      </w:pPr>
      <w:r>
        <w:rPr>
          <w:rFonts w:ascii="FreeSerif" w:hAnsi="FreeSerif"/>
          <w:sz w:val="21"/>
        </w:rPr>
        <w:t>Un Fonds d'investissement africain, à Tripoli</w:t>
      </w:r>
    </w:p>
    <w:p>
      <w:pPr>
        <w:spacing w:after="60"/>
        <w:ind w:firstLine="567"/>
      </w:pPr>
      <w:r>
        <w:rPr>
          <w:rFonts w:ascii="FreeSerif" w:hAnsi="FreeSerif"/>
          <w:sz w:val="22"/>
        </w:rPr>
        <w:t>La Libye y avait déjà engagé 20 milliards de dollars et rapatrié 120 tonnes d'or (selon Jonathan Batenguène, Panafrican Média TV, 10 mai 2026). Un dinar-or africain devait permettre aux échanges continentaux de s'affranchir du dollar et du franc CFA. Les pays africains auraient pu emprunter, investir et émettre leur monnaie sans passer ni par le FMI, ni par la Banque mondiale, ni par le Trésor français.</w:t>
      </w:r>
    </w:p>
    <w:p>
      <w:pPr>
        <w:spacing w:after="60"/>
        <w:ind w:firstLine="567"/>
      </w:pPr>
      <w:r>
        <w:rPr>
          <w:rFonts w:ascii="FreeSerif" w:hAnsi="FreeSerif"/>
          <w:sz w:val="22"/>
        </w:rPr>
        <w:t>L'or était là. L'argent était là. Le projet était en phase finale. Kadhafi a été tué.</w:t>
      </w:r>
    </w:p>
    <w:p>
      <w:pPr>
        <w:spacing w:before="280" w:after="120"/>
        <w:pBdr>
          <w:bottom w:val="single" w:sz="7" w:space="3" w:color="A07820"/>
        </w:pBdr>
      </w:pPr>
      <w:r>
        <w:rPr>
          <w:rFonts w:ascii="FreeSerif" w:hAnsi="FreeSerif"/>
          <w:b/>
          <w:color w:val="2C3A4A"/>
          <w:sz w:val="22"/>
        </w:rPr>
        <w:t>Mars-octobre 2011 : chronologie d'une destruction</w:t>
      </w:r>
    </w:p>
    <w:p>
      <w:pPr>
        <w:spacing w:after="60"/>
      </w:pPr>
      <w:r>
        <w:rPr>
          <w:rFonts w:ascii="FreeSerif" w:hAnsi="FreeSerif"/>
          <w:sz w:val="22"/>
        </w:rPr>
        <w:t>Avant les frappes, il y eut l'étincelle. Le 15 février 2011, des manifestations éclatent à Benghazi. Le 10 mars, la France de Sarkozy, aiguillonnée par l'intellectuel Bernard-Henri Lévy qui a organisé le contact entre l'Élysée et les insurgés, reconnaît le Conseil national de transition comme seul représentant légitime du peuple libyen. Une première mondiale : Paris reconnaît une rébellion avant même de savoir précisément qui la compose. Avant les enquêtes. Avant les faits.</w:t>
      </w:r>
    </w:p>
    <w:p>
      <w:pPr>
        <w:spacing w:after="60"/>
        <w:ind w:firstLine="567"/>
      </w:pPr>
      <w:r>
        <w:rPr>
          <w:rFonts w:ascii="FreeSerif" w:hAnsi="FreeSerif"/>
          <w:sz w:val="22"/>
        </w:rPr>
        <w:t>Le 17 mars, le Conseil de sécurité de l'ONU adopte la résolution 1973 : une zone d'exclusion aérienne pour protéger les civils, pas pour renverser le régime. Le 19 mars à 17h45, trois heures avant le début officiel de la campagne, quatre Rafales français frappent une colonne de chars se dirigeant vers Benghazi. Sarkozy voulait frapper en premier. Cette initiative unilatérale déclenche la fureur de Berlusconi, qui menace de couper l'accès aux bases aériennes italiennes. C'est Clinton qui passe les heures suivantes au téléphone, en conférence à quatre avec Sarkozy, le ministre britannique Hague et le ministre turc Davutoglu, pour sauver la coalition.</w:t>
      </w:r>
    </w:p>
    <w:p>
      <w:pPr>
        <w:spacing w:after="60"/>
        <w:ind w:firstLine="567"/>
      </w:pPr>
      <w:r>
        <w:rPr>
          <w:rFonts w:ascii="FreeSerif" w:hAnsi="FreeSerif"/>
          <w:sz w:val="22"/>
        </w:rPr>
        <w:t>Sept mois de frappes, jusqu'au convoi de Syrte. La résolution servait à protéger des civils. Elle a servi à tuer un chef d'État.</w:t>
      </w:r>
    </w:p>
    <w:p>
      <w:pPr>
        <w:spacing w:after="60"/>
        <w:ind w:firstLine="567"/>
      </w:pPr>
      <w:r>
        <w:rPr>
          <w:rFonts w:ascii="FreeSerif" w:hAnsi="FreeSerif"/>
          <w:sz w:val="22"/>
        </w:rPr>
        <w:t>L'Union africaine avait pourtant proposé autre chose. Sa feuille de route — cessez-le-feu, transition négociée — est acceptée par Kadhafi en avril 2011, puis balayée par les insurgés et ignorée par la coalition. Les chefs d'État africains en tireront une leçon durable : plus jamais une intervention extérieure sur le continent, décidée sans l'Afrique et contre ses propres médiations.</w:t>
      </w:r>
    </w:p>
    <w:p>
      <w:pPr>
        <w:spacing w:before="280" w:after="120"/>
        <w:pBdr>
          <w:bottom w:val="single" w:sz="7" w:space="3" w:color="A07820"/>
        </w:pBdr>
      </w:pPr>
      <w:r>
        <w:rPr>
          <w:rFonts w:ascii="FreeSerif" w:hAnsi="FreeSerif"/>
          <w:b/>
          <w:color w:val="2C3A4A"/>
          <w:sz w:val="22"/>
        </w:rPr>
        <w:t>Ce que les câbles déclassifiés révèlent</w:t>
      </w:r>
    </w:p>
    <w:p>
      <w:pPr>
        <w:spacing w:after="60"/>
      </w:pPr>
      <w:r>
        <w:rPr>
          <w:rFonts w:ascii="FreeSerif" w:hAnsi="FreeSerif"/>
          <w:sz w:val="22"/>
        </w:rPr>
        <w:t>En 2015-2016, dans le cadre d'une enquête du Congrès américain sur l'utilisation par Hillary Clinton d'un serveur de messagerie privé, le Département d'État a été contraint de déclassifier le dossier F-2014-20439 : des dizaines de milliers de courriels, câbles confidentiels et notes de renseignement échangés entre 2009 et 2013. Ces documents ne sont pas de la géopolitique abstraite. Ce sont les couloirs, les téléphones, la cuisine de l'ONU, les heures qui précèdent les frappes.</w:t>
      </w:r>
    </w:p>
    <w:p>
      <w:pPr>
        <w:spacing w:before="200" w:after="80"/>
      </w:pPr>
      <w:r>
        <w:rPr>
          <w:rFonts w:ascii="FreeSerif" w:hAnsi="FreeSerif"/>
          <w:b/>
          <w:color w:val="2C3A4A"/>
          <w:sz w:val="20"/>
        </w:rPr>
        <w:t>Le câble du 22 février : le Mali dans la ligne de mire</w:t>
      </w:r>
    </w:p>
    <w:p>
      <w:pPr>
        <w:spacing w:after="60"/>
      </w:pPr>
      <w:r>
        <w:rPr>
          <w:rFonts w:ascii="FreeSerif" w:hAnsi="FreeSerif"/>
          <w:sz w:val="22"/>
        </w:rPr>
        <w:t>Sidney Blumenthal, conseiller informel de Clinton, lui écrit le 22 février 2011 — le même texte apparaît en quatre versions quasi identiques dans le dossier :</w:t>
      </w:r>
    </w:p>
    <w:p>
      <w:pPr>
        <w:ind w:left="363" w:right="119"/>
        <w:spacing w:line="360" w:lineRule="auto"/>
        <w:pBdr>
          <w:left w:val="single" w:sz="16" w:space="18" w:color="A07820"/>
        </w:pBdr>
      </w:pPr>
      <w:r>
        <w:rPr>
          <w:rFonts w:ascii="FreeSerif" w:hAnsi="FreeSerif"/>
          <w:i/>
          <w:color w:val="8B1A1A"/>
          <w:sz w:val="22"/>
        </w:rPr>
        <w:t>« D'après une autre source de renseignement, un conseiller principal de Kadhafi depuis sa prise de pouvoir, maintenant en exil à Amman : Kadhafi fait appel à des avions de chasse du Mali et du Tchad, des avions qu'il avait subventionnés avec sa richesse pétrolière. Ces pays coopèrent avec Kadhafi, ils sont à sa solde. »</w:t>
      </w:r>
    </w:p>
    <w:p>
      <w:pPr>
        <w:spacing w:after="60"/>
        <w:ind w:firstLine="567"/>
      </w:pPr>
      <w:r>
        <w:rPr>
          <w:rFonts w:ascii="FreeSerif" w:hAnsi="FreeSerif"/>
          <w:sz w:val="22"/>
        </w:rPr>
        <w:t>Blumenthal n'était pas fonctionnaire du Département d'État. Il n'avait aucune habilitation officielle. Ses notes étaient pourtant transmises directement à la secrétaire d'État, en court-circuitant les canaux normaux. La source — un conseiller en exil à Amman — n'est pas vérifiable. Mais le résultat, lui, est bien documenté : le Mali et le Tchad sont désignés comme États ayant « collaboré avec l'ennemi », au moment précis où l'Occident prépare son intervention. Ce détail entrera ensuite dans le récit qui justifiera les déstabilisations suivantes.</w:t>
      </w:r>
    </w:p>
    <w:p>
      <w:pPr>
        <w:spacing w:before="200" w:after="80"/>
      </w:pPr>
      <w:r>
        <w:rPr>
          <w:rFonts w:ascii="FreeSerif" w:hAnsi="FreeSerif"/>
          <w:b/>
          <w:color w:val="2C3A4A"/>
          <w:sz w:val="20"/>
        </w:rPr>
        <w:t>L'offre de cessez-le-feu ignorée, 25 février 2011</w:t>
      </w:r>
    </w:p>
    <w:p>
      <w:pPr>
        <w:spacing w:after="60"/>
      </w:pPr>
      <w:r>
        <w:rPr>
          <w:rFonts w:ascii="FreeSerif" w:hAnsi="FreeSerif"/>
          <w:sz w:val="22"/>
        </w:rPr>
        <w:t>Le 25 février 2011, Huma Abedin transmet à Clinton une déclaration de Saïf al-Islam Kadhafi, faite devant des journalistes à Tripoli : « À Misrata, à Zawiya, nous avons un problème. Nous avons affaire à des terroristes. L'armée a décidé de ne pas attaquer, de laisser une chance à la négociation. Espérons que nous le ferons pacifiquement d'ici demain. »</w:t>
      </w:r>
    </w:p>
    <w:p>
      <w:pPr>
        <w:spacing w:after="60"/>
        <w:ind w:firstLine="567"/>
      </w:pPr>
      <w:r>
        <w:rPr>
          <w:rFonts w:ascii="FreeSerif" w:hAnsi="FreeSerif"/>
          <w:sz w:val="22"/>
        </w:rPr>
        <w:t>Nous sommes le 25 février 2011, trois semaines avant les frappes du 19 mars. Cette offre de cessez-le-feu négocié est transmise à Clinton sans commentaire. Elle disparaît dans les fils internes. Elle n'ouvre aucune négociation.</w:t>
      </w:r>
    </w:p>
    <w:p>
      <w:pPr>
        <w:spacing w:after="60"/>
        <w:ind w:firstLine="567"/>
      </w:pPr>
      <w:r>
        <w:rPr>
          <w:rFonts w:ascii="FreeSerif" w:hAnsi="FreeSerif"/>
          <w:sz w:val="22"/>
        </w:rPr>
        <w:t>La question est simple : l'intervention était-elle réellement inévitable, ou a-t-on sciemment laissé passer une fenêtre de paix ?</w:t>
      </w:r>
    </w:p>
    <w:p>
      <w:pPr>
        <w:spacing w:before="200" w:after="80"/>
      </w:pPr>
      <w:r>
        <w:rPr>
          <w:rFonts w:ascii="FreeSerif" w:hAnsi="FreeSerif"/>
          <w:b/>
          <w:color w:val="2C3A4A"/>
          <w:sz w:val="20"/>
        </w:rPr>
        <w:t>Clinton se convertit à Paris, mars 2011</w:t>
      </w:r>
    </w:p>
    <w:p>
      <w:pPr>
        <w:spacing w:after="60"/>
      </w:pPr>
      <w:r>
        <w:rPr>
          <w:rFonts w:ascii="FreeSerif" w:hAnsi="FreeSerif"/>
          <w:sz w:val="22"/>
        </w:rPr>
        <w:t>Pendant les premières semaines de troubles, Clinton faisait partie des officiels de la Maison Blanche qui espéraient encore voir Kadhafi tomber « sans aide de l'Ouest ». Le tournant se produit lors de son voyage à Paris, en mars 2011, pour la réunion des ministres des Affaires étrangères du G8.</w:t>
      </w:r>
    </w:p>
    <w:p>
      <w:pPr>
        <w:spacing w:after="60"/>
        <w:ind w:firstLine="567"/>
      </w:pPr>
      <w:r>
        <w:rPr>
          <w:rFonts w:ascii="FreeSerif" w:hAnsi="FreeSerif"/>
          <w:sz w:val="22"/>
        </w:rPr>
        <w:t>Clinton avait posé trois conditions avant de soutenir une intervention : une demande formelle des États arabes (la Ligue arabe vote le 12 mars), un mandat du Conseil de sécurité (résolution 1973 le 17 mars, dix voix pour, cinq abstentions dont la Russie et la Chine), et un soutien militaire arabe concret (le Qatar, les Émirats arabes unis et la Jordanie promettent des avions).</w:t>
      </w:r>
    </w:p>
    <w:p>
      <w:pPr>
        <w:spacing w:after="60"/>
        <w:ind w:firstLine="567"/>
      </w:pPr>
      <w:r>
        <w:rPr>
          <w:rFonts w:ascii="FreeSerif" w:hAnsi="FreeSerif"/>
          <w:sz w:val="22"/>
        </w:rPr>
        <w:t>Le 15 mars, Clinton appelle Obama depuis Paris. Il se range à son avis. En trois semaines, pas en trois ans, la décision est prise.</w:t>
      </w:r>
    </w:p>
    <w:p>
      <w:pPr>
        <w:spacing w:after="60"/>
        <w:ind w:firstLine="567"/>
      </w:pPr>
      <w:r>
        <w:rPr>
          <w:rFonts w:ascii="FreeSerif" w:hAnsi="FreeSerif"/>
          <w:sz w:val="22"/>
        </w:rPr>
        <w:t>Les Arabes hésiteront presque aussitôt. Trois jours après le début des bombardements, les quatre jets promis par le Qatar n'ont toujours pas survolé la Libye. Clinton passe quatre-vingt-dix minutes au téléphone avec le ministre qatari des Affaires étrangères : « C'est important pour les États-Unis, c'est important pour le président et c'est important pour moi, personnellement. » Le 25 mars, les Mirage qataris effectuent enfin leurs premières sorties.</w:t>
      </w:r>
    </w:p>
    <w:p>
      <w:pPr>
        <w:spacing w:before="200" w:after="80"/>
      </w:pPr>
      <w:r>
        <w:rPr>
          <w:rFonts w:ascii="FreeSerif" w:hAnsi="FreeSerif"/>
          <w:b/>
          <w:color w:val="2C3A4A"/>
          <w:sz w:val="20"/>
        </w:rPr>
        <w:t>Kadhafi avait raison sur les paramilitaires</w:t>
      </w:r>
    </w:p>
    <w:p>
      <w:pPr>
        <w:spacing w:after="60"/>
      </w:pPr>
      <w:r>
        <w:rPr>
          <w:rFonts w:ascii="FreeSerif" w:hAnsi="FreeSerif"/>
          <w:sz w:val="22"/>
        </w:rPr>
        <w:t>Le 3 mars 2011, un câble révèle que Kadhafi, la veille, avait dit à son fils Saïf ce qu'il croyait fermement : les services de renseignement américains, britanniques, égyptiens et français avaient déployé des officiers paramilitaires à Benghazi pour aider à organiser, former et équiper les forces d'opposition. Il était convaincu que le Conseil national de transition avait été « choisi par des puissances étrangères » pour le remplacer.</w:t>
      </w:r>
    </w:p>
    <w:p>
      <w:pPr>
        <w:spacing w:after="60"/>
        <w:ind w:firstLine="567"/>
      </w:pPr>
      <w:r>
        <w:rPr>
          <w:rFonts w:ascii="FreeSerif" w:hAnsi="FreeSerif"/>
          <w:sz w:val="22"/>
        </w:rPr>
        <w:t>À l'époque, cette déclaration est présentée comme la paranoïa d'un dictateur aux abois. Les faits établis ensuite : le SAS britannique était bel et bien présent en Libye avant le mandat de l'ONU. La DGSE française avait des contacts directs avec les rebelles. Des agents de la CIA opéraient déjà sur le terrain.</w:t>
      </w:r>
    </w:p>
    <w:p>
      <w:pPr>
        <w:spacing w:after="60"/>
        <w:ind w:firstLine="567"/>
      </w:pPr>
      <w:r>
        <w:rPr>
          <w:rFonts w:ascii="FreeSerif" w:hAnsi="FreeSerif"/>
          <w:sz w:val="22"/>
        </w:rPr>
        <w:t>Kadhafi n'était pas paranoïaque. Il décrivait la réalité.</w:t>
      </w:r>
    </w:p>
    <w:p>
      <w:pPr>
        <w:spacing w:after="60"/>
        <w:ind w:firstLine="567"/>
      </w:pPr>
      <w:r>
        <w:rPr>
          <w:rFonts w:ascii="FreeSerif" w:hAnsi="FreeSerif"/>
          <w:sz w:val="22"/>
        </w:rPr>
        <w:t>Ce même câble documente aussi la coopération militaire syro-libyenne, qui remontait à 1984 : des pilotes et des techniciens syriens formaient l'armée de l'air libyenne. En février 2011, Kadhafi appelait Assad au moins trois fois par lignes sécurisées. Le général Isam Hallaq, chef d'état-major de l'armée de l'air syrienne, reçoit l'ordre d'aider le régime libyen. Et ce même câble contient encore une note de Lord David Owen, ancien ministre britannique des Affaires étrangères, transmise à l'équipe de Blumenthal, qui recommandait en privé, avant tout mandat de l'ONU : l'envoi de forces spéciales égyptiennes sur le sol libyen, et la fourniture de missiles portatifs aux rebelles. Les deux, avant même l'autorisation officielle.</w:t>
      </w:r>
    </w:p>
    <w:p>
      <w:pPr>
        <w:spacing w:before="200" w:after="80"/>
      </w:pPr>
      <w:r>
        <w:rPr>
          <w:rFonts w:ascii="FreeSerif" w:hAnsi="FreeSerif"/>
          <w:b/>
          <w:color w:val="2C3A4A"/>
          <w:sz w:val="20"/>
        </w:rPr>
        <w:t>« Hello Tripoli » : Gbagbo comme message à Kadhafi</w:t>
      </w:r>
    </w:p>
    <w:p>
      <w:pPr>
        <w:spacing w:after="60"/>
      </w:pPr>
      <w:r>
        <w:rPr>
          <w:rFonts w:ascii="FreeSerif" w:hAnsi="FreeSerif"/>
          <w:sz w:val="22"/>
        </w:rPr>
        <w:t>Le 12 avril 2011, un câble de Sullivan et Steinberg à Clinton, citant la lettre The Nelson Report, présente explicitement l'intervention française agressive contre Laurent Gbagbo en Côte d'Ivoire — capturé par les forces pro-Ouattara après six mois de pression militaire et diplomatique — comme un message adressé à Kadhafi. Richard Medley, analyste chez Medley Global Advisors, écrit à ses clients :</w:t>
      </w:r>
    </w:p>
    <w:p>
      <w:pPr>
        <w:ind w:left="363" w:right="119"/>
        <w:spacing w:line="360" w:lineRule="auto"/>
        <w:pBdr>
          <w:left w:val="single" w:sz="16" w:space="18" w:color="A07820"/>
        </w:pBdr>
      </w:pPr>
      <w:r>
        <w:rPr>
          <w:rFonts w:ascii="FreeSerif" w:hAnsi="FreeSerif"/>
          <w:i/>
          <w:color w:val="8B1A1A"/>
          <w:sz w:val="22"/>
        </w:rPr>
        <w:t>« Que les Français aient remis Gbagbo ou "laissé" les forces de Ouattara le capturer est sans importance. Aujourd'hui ils ont montré la volonté de bouger et de bouger puissamment quand le moment est venu de mettre fin à une impasse stérile. Bonjour Tripoli. »</w:t>
      </w:r>
    </w:p>
    <w:p>
      <w:pPr>
        <w:spacing w:after="60"/>
        <w:ind w:firstLine="567"/>
      </w:pPr>
      <w:r>
        <w:rPr>
          <w:rFonts w:ascii="FreeSerif" w:hAnsi="FreeSerif"/>
          <w:sz w:val="22"/>
        </w:rPr>
        <w:t>« Hello Tripoli » — sans ambiguïté aucune. Gbagbo paye pour que Kadhafi comprenne ce qui l'attend. L'intervention en Côte d'Ivoire n'était pas un événement isolé. C'était une démonstration de force.</w:t>
      </w:r>
    </w:p>
    <w:p>
      <w:pPr>
        <w:spacing w:before="200" w:after="80"/>
      </w:pPr>
      <w:r>
        <w:rPr>
          <w:rFonts w:ascii="FreeSerif" w:hAnsi="FreeSerif"/>
          <w:b/>
          <w:color w:val="2C3A4A"/>
          <w:sz w:val="20"/>
        </w:rPr>
        <w:t>Le discours d'Obama, 28 mars 2011</w:t>
      </w:r>
    </w:p>
    <w:p>
      <w:pPr>
        <w:spacing w:after="60"/>
      </w:pPr>
      <w:r>
        <w:rPr>
          <w:rFonts w:ascii="FreeSerif" w:hAnsi="FreeSerif"/>
          <w:sz w:val="22"/>
        </w:rPr>
        <w:t>Le texte intégral du discours d'Obama à la National Defense University est transmis à Clinton avant sa diffusion publique. Obama y est explicite : « Élargir notre mission militaire pour inclure un changement de régime serait une erreur. » La résolution 1973 autorise la protection des civils, pas le renversement du régime. Et côté budget : « Moins de 1 milliard de dollars. Pas de troupes américaines régulières au sol. »</w:t>
      </w:r>
    </w:p>
    <w:p>
      <w:pPr>
        <w:spacing w:after="60"/>
        <w:ind w:firstLine="567"/>
      </w:pPr>
      <w:r>
        <w:rPr>
          <w:rFonts w:ascii="FreeSerif" w:hAnsi="FreeSerif"/>
          <w:sz w:val="22"/>
        </w:rPr>
        <w:t>Moins d'un milliard de dollars pour détruire un État et déstabiliser tout un continent. Un excellent rapport qualité-prix, à condition de ne pas compter le prix payé, lui, par l'Afrique.</w:t>
      </w:r>
    </w:p>
    <w:p>
      <w:pPr>
        <w:spacing w:after="60"/>
        <w:ind w:firstLine="567"/>
      </w:pPr>
      <w:r>
        <w:rPr>
          <w:rFonts w:ascii="FreeSerif" w:hAnsi="FreeSerif"/>
          <w:sz w:val="22"/>
        </w:rPr>
        <w:t>Samantha Power, alors directrice pour les droits humains au Conseil de sécurité nationale américain, fait circuler un tableau comparatif : la réponse à la crise libyenne a pris 9 jours, là où la Bosnie avait attendu 3 ans, le Rwanda 7 mois, le Kosovo 1 an. Elle le présente comme un progrès moral. Ce tableau ne répond pourtant pas à la vraie question : pourquoi la Libye, et pas Bahreïn, où des chars saoudiens écrasaient au même moment une révolte populaire dans le silence total des mêmes voix ?</w:t>
      </w:r>
    </w:p>
    <w:p>
      <w:pPr>
        <w:spacing w:after="60"/>
        <w:ind w:firstLine="567"/>
      </w:pPr>
      <w:r>
        <w:rPr>
          <w:rFonts w:ascii="FreeSerif" w:hAnsi="FreeSerif"/>
          <w:sz w:val="22"/>
        </w:rPr>
        <w:t>La Libye possède les plus grandes réserves de pétrole d'Afrique. Bahreïn n'en a pas.</w:t>
      </w:r>
    </w:p>
    <w:p>
      <w:pPr>
        <w:spacing w:before="280" w:after="120"/>
        <w:pBdr>
          <w:bottom w:val="single" w:sz="7" w:space="3" w:color="A07820"/>
        </w:pBdr>
      </w:pPr>
      <w:r>
        <w:rPr>
          <w:rFonts w:ascii="FreeSerif" w:hAnsi="FreeSerif"/>
          <w:b/>
          <w:color w:val="2C3A4A"/>
          <w:sz w:val="22"/>
        </w:rPr>
        <w:t>Les hommes de la chute</w:t>
      </w:r>
    </w:p>
    <w:p>
      <w:pPr>
        <w:spacing w:after="60"/>
      </w:pPr>
      <w:r>
        <w:rPr>
          <w:rFonts w:ascii="FreeSerif" w:hAnsi="FreeSerif"/>
          <w:sz w:val="22"/>
        </w:rPr>
        <w:t>Une fois le mandat de protection transformé en guerre de renversement, restait à savoir qui prendrait le pays. Trois destins racontent la vraie nature de cette rébellion.</w:t>
      </w:r>
    </w:p>
    <w:p>
      <w:pPr>
        <w:spacing w:after="60"/>
        <w:ind w:firstLine="567"/>
      </w:pPr>
      <w:r>
        <w:rPr>
          <w:rFonts w:ascii="FreeSerif" w:hAnsi="FreeSerif"/>
          <w:b/>
          <w:sz w:val="22"/>
        </w:rPr>
        <w:t>Abdel Fattah Younes</w:t>
      </w:r>
      <w:r>
        <w:rPr>
          <w:rFonts w:ascii="FreeSerif" w:hAnsi="FreeSerif"/>
          <w:sz w:val="22"/>
        </w:rPr>
        <w:t xml:space="preserve"> : ministre de l'Intérieur de Kadhafi, compagnon de la révolution de 1969, il fait défection en février 2011 et devient le chef militaire des insurgés. Il est assassiné dès juillet 2011 par des éléments de sa propre coalition, vraisemblablement islamistes, avant même la prise de Tripoli. La rébellion se dévorait déjà elle-même.</w:t>
      </w:r>
    </w:p>
    <w:p>
      <w:pPr>
        <w:spacing w:after="60"/>
        <w:ind w:firstLine="567"/>
      </w:pPr>
      <w:r>
        <w:rPr>
          <w:rFonts w:ascii="FreeSerif" w:hAnsi="FreeSerif"/>
          <w:b/>
          <w:sz w:val="22"/>
        </w:rPr>
        <w:t>Abdelhakim Belhadj</w:t>
      </w:r>
      <w:r>
        <w:rPr>
          <w:rFonts w:ascii="FreeSerif" w:hAnsi="FreeSerif"/>
          <w:sz w:val="22"/>
        </w:rPr>
        <w:t xml:space="preserve"> : ancien émir du Groupe islamique combattant en Libye, passé par les réseaux d'Al-Qaïda, capturé puis « rendu » à Tripoli en 2004 dans une livraison à laquelle les services britanniques ont prêté la main. Libéré des geôles libyennes début 2011, il devient, après la chute de la capitale, gouverneur militaire de Tripoli. L'ancien détenu jihadiste administre la ville pour le compte des généraux de l'OTAN. Dès la fin 2011, on le repère en contact avec les insurgés syriens, en train d'organiser l'acheminement d'hommes et d'armes de la Libye détruite vers la Syrie. Hier en prison. Aujourd'hui gouverneur. Demain exportateur de combattants.</w:t>
      </w:r>
    </w:p>
    <w:p>
      <w:pPr>
        <w:spacing w:after="60"/>
        <w:ind w:firstLine="567"/>
      </w:pPr>
      <w:r>
        <w:rPr>
          <w:rFonts w:ascii="FreeSerif" w:hAnsi="FreeSerif"/>
          <w:b/>
          <w:sz w:val="22"/>
        </w:rPr>
        <w:t>Khalifa Haftar</w:t>
      </w:r>
      <w:r>
        <w:rPr>
          <w:rFonts w:ascii="FreeSerif" w:hAnsi="FreeSerif"/>
          <w:sz w:val="22"/>
        </w:rPr>
        <w:t xml:space="preserve"> : officier de Kadhafi capturé au Tchad en 1987, passé à l'opposition, il vit vingt ans aux États-Unis, à portée des cercles du renseignement, avant de rentrer en 2011 rejoindre la rébellion. Devenu en 2014 l'homme fort de la Cyrénaïque, il finira par retourner ses canons contre les islamistes qu'il avait pourtant côtoyés. En 2019-2020, la nouvelle guerre civile libyenne attire des combattants syriens acheminés par les puissances rivales. Le flux parti de Libye vers la Syrie en 2011 revient, inversé, huit ans plus tard.</w:t>
      </w:r>
    </w:p>
    <w:p>
      <w:pPr>
        <w:spacing w:before="280" w:after="120"/>
        <w:pBdr>
          <w:bottom w:val="single" w:sz="7" w:space="3" w:color="A07820"/>
        </w:pBdr>
      </w:pPr>
      <w:r>
        <w:rPr>
          <w:rFonts w:ascii="FreeSerif" w:hAnsi="FreeSerif"/>
          <w:b/>
          <w:color w:val="2C3A4A"/>
          <w:sz w:val="22"/>
        </w:rPr>
        <w:t>Le marché de la trahison : l'Azawad vendu à prix d'arsenal</w:t>
      </w:r>
    </w:p>
    <w:p>
      <w:pPr>
        <w:spacing w:after="60"/>
      </w:pPr>
      <w:r>
        <w:rPr>
          <w:rFonts w:ascii="FreeSerif" w:hAnsi="FreeSerif"/>
          <w:sz w:val="22"/>
        </w:rPr>
        <w:t>Les combattants touareg qui rentrent de Libye ne rentrent pas par hasard. Selon des combattants restés fidèles à la République malienne, ceux qui revenaient de Libye n'avaient rien à voir avec ceux qui s'étaient armés sur place. Les premiers s'étaient organisés grâce à leur communauté, qui avait financé les armes en vendant chameaux et vaches. Les seconds, eux, revenaient de Libye avec, selon leur propre témoignage, « la culture et l'accord de la France » pour piller les dépôts d'armes dont ils avaient la garde, en échange d'une trahison de Kadhafi et de la promesse de l'Azawad.</w:t>
      </w:r>
    </w:p>
    <w:p>
      <w:pPr>
        <w:spacing w:after="60"/>
        <w:ind w:firstLine="567"/>
      </w:pPr>
      <w:r>
        <w:rPr>
          <w:rFonts w:ascii="FreeSerif" w:hAnsi="FreeSerif"/>
          <w:sz w:val="22"/>
        </w:rPr>
        <w:t>Le cœur de l'accusation tient dans le témoignage de Hamad Mahmoud, ancien ministre des relations extérieures de l'« Azawad ». La France, rapporte-t-il, leur aurait tenu ce langage :</w:t>
      </w:r>
    </w:p>
    <w:p>
      <w:pPr>
        <w:ind w:left="363" w:right="119"/>
        <w:spacing w:line="360" w:lineRule="auto"/>
        <w:pBdr>
          <w:left w:val="single" w:sz="16" w:space="18" w:color="A07820"/>
        </w:pBdr>
      </w:pPr>
      <w:r>
        <w:rPr>
          <w:rFonts w:ascii="FreeSerif" w:hAnsi="FreeSerif"/>
          <w:i/>
          <w:color w:val="8B1A1A"/>
          <w:sz w:val="22"/>
        </w:rPr>
        <w:t>« Abandonnez Kadhafi, nous vous ouvrirons un corridor pour récupérer l'Azawad. Nous vous donnerons l'indépendance. »</w:t>
      </w:r>
    </w:p>
    <w:p>
      <w:pPr>
        <w:spacing w:after="60"/>
        <w:ind w:firstLine="567"/>
      </w:pPr>
      <w:r>
        <w:rPr>
          <w:rFonts w:ascii="FreeSerif" w:hAnsi="FreeSerif"/>
          <w:sz w:val="22"/>
        </w:rPr>
        <w:t>La France n'aurait donc pas seulement laissé les arsenaux libyens se déverser vers le Sahel : elle aurait acheté la défection des combattants touareg de l'armée libyenne, en leur promettant un État. La rébellion du nord du Mali en 2012 cesse alors d'être une explosion spontanée : elle devient la contrepartie d'un service rendu à Paris contre Tripoli. « La France a piloté ce marché depuis le début pour détruire Kadhafi et les Libyens », résume ce même témoin.</w:t>
      </w:r>
    </w:p>
    <w:p>
      <w:pPr>
        <w:spacing w:after="60"/>
        <w:ind w:firstLine="567"/>
      </w:pPr>
      <w:r>
        <w:rPr>
          <w:rFonts w:ascii="FreeSerif" w:hAnsi="FreeSerif"/>
          <w:sz w:val="22"/>
        </w:rPr>
        <w:t>Le 18 janvier 2013, un câble déclassifié de Sidney Blumenthal à Hillary Clinton révèle qu'à la suite de l'enlèvement du consul algérien à Gao, le gouvernement de Bouteflika serait parvenu à un accord très secret avec le chef terroriste Mokhtar Belmokhtar : celui-ci concentrerait désormais ses opérations au Mali, avec l'encouragement du renseignement algérien. Un État voisin négociait pour que le feu brûle chez l'autre. Pas une spéculation : un câble diplomatique américain déclassifié.</w:t>
      </w:r>
    </w:p>
    <w:p>
      <w:pPr>
        <w:spacing w:before="280" w:after="120"/>
        <w:pBdr>
          <w:bottom w:val="single" w:sz="7" w:space="3" w:color="A07820"/>
        </w:pBdr>
      </w:pPr>
      <w:r>
        <w:rPr>
          <w:rFonts w:ascii="FreeSerif" w:hAnsi="FreeSerif"/>
          <w:b/>
          <w:color w:val="2C3A4A"/>
          <w:sz w:val="22"/>
        </w:rPr>
        <w:t>Les arsenaux se dispersent</w:t>
      </w:r>
    </w:p>
    <w:p>
      <w:pPr>
        <w:spacing w:after="60"/>
      </w:pPr>
      <w:r>
        <w:rPr>
          <w:rFonts w:ascii="FreeSerif" w:hAnsi="FreeSerif"/>
          <w:sz w:val="22"/>
        </w:rPr>
        <w:t>La Libye de Kadhafi était l'un des États les plus militarisés d'Afrique. Sa destruction pulvérise les chaînes de garde de ses dépôts : des dizaines de milliers de tonnes d'armes — missiles, lance-roquettes, armes automatiques, véhicules blindés — se dispersent dans toute la bande sahélo-saharienne.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Ce qui s'est déversé vers le Sahel</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Dizaines de milliers de tonnes d'armes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Missiles, lance-roquettes, armes automatiques, blindés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Combattants aguerris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Touareg notamment, rentrant vers le nord du Mali</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État effondré</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Incapable de contrôler ses 4 000 km de frontières sahariennes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 Fezzan livré à lui-même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Transformé en base arrière régionale pour les groupes sahéliens</w:t>
            </w:r>
          </w:p>
        </w:tc>
      </w:tr>
    </w:tbl>
    <w:p>
      <w:pPr>
        <w:spacing w:before="0" w:after="120"/>
      </w:pPr>
    </w:p>
    <w:p>
      <w:pPr>
        <w:spacing w:after="60"/>
        <w:ind w:firstLine="567"/>
      </w:pPr>
      <w:r>
        <w:rPr>
          <w:rFonts w:ascii="FreeSerif" w:hAnsi="FreeSerif"/>
          <w:sz w:val="22"/>
        </w:rPr>
        <w:t>Le Fezzan, vaste région désertique du sud libyen, toujours tourné vers le Niger, le Tchad et le Soudan plutôt que vers la côte méditerranéenne, devient en quelques années la principale base arrière logistique des groupes armés actifs au Sahel.</w:t>
      </w:r>
    </w:p>
    <w:p>
      <w:pPr>
        <w:spacing w:after="60"/>
        <w:ind w:firstLine="567"/>
      </w:pPr>
      <w:r>
        <w:rPr>
          <w:rFonts w:ascii="FreeSerif" w:hAnsi="FreeSerif"/>
          <w:sz w:val="22"/>
        </w:rPr>
        <w:t>Les autorités de transition maliennes résumeront la séquence dans un communiqué d'une sécheresse remarquable : « La France a détruit la Libye, dispersé ses arsenaux dans tout le Sahel, puis a présenté la facture sécuritaire aux pays africains sous forme de présence militaire permanente. » (Communiqué des autorités de transition du Mali, 2022.)</w:t>
      </w:r>
    </w:p>
    <w:p>
      <w:pPr>
        <w:spacing w:after="60"/>
        <w:ind w:firstLine="567"/>
      </w:pPr>
      <w:r>
        <w:rPr>
          <w:rFonts w:ascii="FreeSerif" w:hAnsi="FreeSerif"/>
          <w:sz w:val="22"/>
        </w:rPr>
        <w:t>La même main allume l'incendie et vend les extincteurs.</w:t>
      </w:r>
    </w:p>
    <w:p>
      <w:pPr>
        <w:spacing w:before="280" w:after="120"/>
        <w:pBdr>
          <w:bottom w:val="single" w:sz="7" w:space="3" w:color="A07820"/>
        </w:pBdr>
      </w:pPr>
      <w:r>
        <w:rPr>
          <w:rFonts w:ascii="FreeSerif" w:hAnsi="FreeSerif"/>
          <w:b/>
          <w:color w:val="2C3A4A"/>
          <w:sz w:val="22"/>
        </w:rPr>
        <w:t>Quatre leçons pour l'Afrique</w:t>
      </w:r>
    </w:p>
    <w:p>
      <w:pPr>
        <w:spacing w:after="60"/>
      </w:pPr>
      <w:r>
        <w:rPr>
          <w:rFonts w:ascii="FreeSerif" w:hAnsi="FreeSerif"/>
          <w:sz w:val="22"/>
        </w:rPr>
        <w:t>Du parcours de Kadhafi, Pondi tire quatre leçons que ce livre fait siennes.</w:t>
      </w:r>
    </w:p>
    <w:p>
      <w:pPr>
        <w:spacing w:after="60"/>
        <w:ind w:firstLine="567"/>
      </w:pPr>
      <w:r>
        <w:rPr>
          <w:rFonts w:ascii="FreeSerif" w:hAnsi="FreeSerif"/>
          <w:sz w:val="22"/>
        </w:rPr>
        <w:t>Première leçon : chaque fois qu'un dirigeant africain s'est donné les moyens de décider et d'appliquer ses décisions sans tutelle extérieure, il a connu la déchéance. Le Fonds monétaire africain était en phase de finition, l'argent était déjà arrivé, le lancement imminent. C'est l'indépendance effective, pas l'indépendance simplement déclarée, qui déclenche la réponse de l'empire.</w:t>
      </w:r>
    </w:p>
    <w:p>
      <w:pPr>
        <w:spacing w:after="60"/>
        <w:ind w:firstLine="567"/>
      </w:pPr>
      <w:r>
        <w:rPr>
          <w:rFonts w:ascii="FreeSerif" w:hAnsi="FreeSerif"/>
          <w:sz w:val="22"/>
        </w:rPr>
        <w:t>Deuxième leçon : l'Occident redoute moins ses ennemis déclarés que les insoumis. Sans dette envers la Banque mondiale ni le FMI, Kadhafi disait ce qu'il voulait, quand il le voulait. Un ennemi se combat. Un indépendant se neutralise.</w:t>
      </w:r>
    </w:p>
    <w:p>
      <w:pPr>
        <w:spacing w:after="60"/>
        <w:ind w:firstLine="567"/>
      </w:pPr>
      <w:r>
        <w:rPr>
          <w:rFonts w:ascii="FreeSerif" w:hAnsi="FreeSerif"/>
          <w:sz w:val="22"/>
        </w:rPr>
        <w:t>Troisième leçon, plus autocritique : faute de s'être entouré des intellectuels dont il se méfiait, Kadhafi n'a pas su conceptualiser sa révolution ni la faire durer au-delà de lui. Il aurait pu fonder des institutions pérennes, une école, une fondation, un prix panafricain. Il a laissé une œuvre dispersée, plus facile à démanteler qu'un héritage codifié. La révolution sans intellectuels est une flamme sans foyer.</w:t>
      </w:r>
    </w:p>
    <w:p>
      <w:pPr>
        <w:spacing w:after="60"/>
        <w:ind w:firstLine="567"/>
      </w:pPr>
      <w:r>
        <w:rPr>
          <w:rFonts w:ascii="FreeSerif" w:hAnsi="FreeSerif"/>
          <w:sz w:val="22"/>
        </w:rPr>
        <w:t>Quatrième leçon : la cause panafricaine est perçue comme subversive et dangereuse par ceux qui en profitent. C'est un combat dont il faut savoir, à l'avance, qu'il a un prix. Pas un pique-nique du dimanche.</w:t>
      </w:r>
    </w:p>
    <w:p>
      <w:pPr>
        <w:spacing w:before="280" w:after="120"/>
        <w:pBdr>
          <w:bottom w:val="single" w:sz="7" w:space="3" w:color="A07820"/>
        </w:pBdr>
      </w:pPr>
      <w:r>
        <w:rPr>
          <w:rFonts w:ascii="FreeSerif" w:hAnsi="FreeSerif"/>
          <w:b/>
          <w:color w:val="2C3A4A"/>
          <w:sz w:val="22"/>
        </w:rPr>
        <w:t>Ce que les câbles révèlent en définitive</w:t>
      </w:r>
    </w:p>
    <w:p>
      <w:pPr>
        <w:spacing w:after="60"/>
      </w:pPr>
      <w:r>
        <w:rPr>
          <w:rFonts w:ascii="FreeSerif" w:hAnsi="FreeSerif"/>
          <w:sz w:val="22"/>
        </w:rPr>
        <w:t>Les documents du dossier F-2014-20439 ne disent nulle part, explicitement, « nous intervenons pour détruire le dinar-or ». Ce serait trop simple, et trop imprudent à écrire. Mais ils disent tout de même beaucoup : la décision a pris trois semaines, pas une longue délibération. Les négociations ont été ignorées, l'offre de cessez-le-feu du 25 février a disparu sans réponse. Les paramilitaires occidentaux étaient déjà présents avant le mandat de l'ONU, et Kadhafi le savait. La limite officielle, la protection des civils, a été dépassée immédiatement. Gbagbo a été capturé comme message à Kadhafi, « Hello Tripoli », le 12 avril 2011. Le modèle libyen a ensuite été exporté, en Syrie, en Centrafrique, au Sahel, avec des résultats catastrophiques systématiques. Et le Mali était déjà dans la ligne de mire dès le 22 février, désigné complice de Kadhafi dans le câble Blumenthal.</w:t>
      </w:r>
    </w:p>
    <w:p>
      <w:pPr>
        <w:spacing w:after="60"/>
        <w:ind w:firstLine="567"/>
      </w:pPr>
      <w:r>
        <w:rPr>
          <w:rFonts w:ascii="FreeSerif" w:hAnsi="FreeSerif"/>
          <w:sz w:val="22"/>
        </w:rPr>
        <w:t>La chronologie parle d'elle-même : l'or était là, les trois institutions panafricaines étaient prêtes, le dinar-or africain était en phase finale. Kadhafi a été tué. L'or a disparu dans le chaos libyen. Les institutions ne se sont jamais ouvertes. La raison officielle était humanitaire. La raison structurelle était monétaire et géopolitique.</w:t>
      </w:r>
    </w:p>
    <w:p>
      <w:pPr>
        <w:spacing w:after="60"/>
        <w:ind w:firstLine="567"/>
      </w:pPr>
      <w:r>
        <w:rPr>
          <w:rFonts w:ascii="FreeSerif" w:hAnsi="FreeSerif"/>
          <w:sz w:val="22"/>
        </w:rPr>
        <w:t>La Libye a payé. Le Sahel a payé pendant quinze ans. Et personne, côté occidental, n'a rendu de comptes.</w:t>
      </w:r>
    </w:p>
    <w:p>
      <w:pPr>
        <w:spacing w:before="280" w:after="120"/>
        <w:pBdr>
          <w:bottom w:val="single" w:sz="7" w:space="3" w:color="A07820"/>
        </w:pBdr>
      </w:pPr>
      <w:r>
        <w:rPr>
          <w:rFonts w:ascii="FreeSerif" w:hAnsi="FreeSerif"/>
          <w:b/>
          <w:color w:val="2C3A4A"/>
          <w:sz w:val="22"/>
        </w:rPr>
        <w:t>La Libye de Kadhafi : ce que les chiffres disaient avant la destruction</w:t>
      </w:r>
    </w:p>
    <w:p>
      <w:pPr>
        <w:ind w:left="363" w:right="119"/>
        <w:spacing w:line="360" w:lineRule="auto"/>
        <w:pBdr>
          <w:left w:val="single" w:sz="16" w:space="18" w:color="A07820"/>
        </w:pBdr>
      </w:pPr>
      <w:r>
        <w:rPr>
          <w:rFonts w:ascii="FreeSerif" w:hAnsi="FreeSerif"/>
          <w:i/>
          <w:color w:val="8B1A1A"/>
          <w:sz w:val="22"/>
        </w:rPr>
        <w:t>« On juge un arbre à ses fruits. Les fruits de la Libye de Kadhafi, les statistiques les ont mesurés. L'Occident les a ignorés avant de détruire l'arbre. »</w:t>
      </w:r>
    </w:p>
    <w:p>
      <w:pPr>
        <w:spacing w:after="60"/>
        <w:ind w:firstLine="567"/>
      </w:pPr>
      <w:r>
        <w:rPr>
          <w:rFonts w:ascii="FreeSerif" w:hAnsi="FreeSerif"/>
          <w:sz w:val="22"/>
        </w:rPr>
        <w:t>Avant de parler de ce que la Libye est devenue après 2011 — marché aux esclaves, État fracturé, base de transit pour jihadistes —, il faut regarder ce qu'elle était. Non dans les discours, non dans la propagande, mais dans les données brutes que seize cartes comparatives permettent de reconstituer pour l'ensemble du continent africain au tournant des années 2000.</w:t>
      </w:r>
    </w:p>
    <w:p>
      <w:pPr>
        <w:spacing w:after="60"/>
        <w:ind w:firstLine="567"/>
      </w:pPr>
      <w:r>
        <w:rPr>
          <w:rFonts w:ascii="FreeSerif" w:hAnsi="FreeSerif"/>
          <w:sz w:val="22"/>
        </w:rPr>
        <w:t>Le verdict est sans appel.</w:t>
      </w:r>
    </w:p>
    <w:p>
      <w:pPr>
        <w:spacing w:before="200" w:after="80"/>
      </w:pPr>
      <w:r>
        <w:rPr>
          <w:rFonts w:ascii="FreeSerif" w:hAnsi="FreeSerif"/>
          <w:b/>
          <w:color w:val="2C3A4A"/>
          <w:sz w:val="20"/>
        </w:rPr>
        <w:t>Ce que disent les seize indicateurs</w:t>
      </w:r>
    </w:p>
    <w:p>
      <w:pPr>
        <w:spacing w:before="120" w:after="0"/>
      </w:pPr>
    </w:p>
    <w:p>
      <w:pPr>
        <w:spacing w:after="20"/>
      </w:pPr>
      <w:r>
        <w:rPr>
          <w:rFonts w:ascii="FreeSerif" w:hAnsi="FreeSerif"/>
          <w:i/>
          <w:color w:val="2C3A4A"/>
          <w:sz w:val="18"/>
        </w:rPr>
        <w:t>Indicateur</w:t>
      </w:r>
      <w:r>
        <w:rPr>
          <w:rFonts w:ascii="FreeSerif" w:hAnsi="FreeSerif"/>
          <w:color w:val="2C3A4A"/>
          <w:sz w:val="18"/>
        </w:rPr>
        <w:t xml:space="preserve">  |  </w:t>
      </w:r>
      <w:r>
        <w:rPr>
          <w:rFonts w:ascii="FreeSerif" w:hAnsi="FreeSerif"/>
          <w:i/>
          <w:color w:val="2C3A4A"/>
          <w:sz w:val="18"/>
        </w:rPr>
        <w:t>Année</w:t>
      </w:r>
      <w:r>
        <w:rPr>
          <w:rFonts w:ascii="FreeSerif" w:hAnsi="FreeSerif"/>
          <w:color w:val="2C3A4A"/>
          <w:sz w:val="18"/>
        </w:rPr>
        <w:t xml:space="preserve">  |  </w:t>
      </w:r>
      <w:r>
        <w:rPr>
          <w:rFonts w:ascii="FreeSerif" w:hAnsi="FreeSerif"/>
          <w:i/>
          <w:color w:val="2C3A4A"/>
          <w:sz w:val="18"/>
        </w:rPr>
        <w:t>Position de la Libye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Espérance de vie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1ère en Afrique : 75 ans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mortalité adulte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Mortalité infantile</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Entre 10 et 40 décès pour 1 000 naissances, parmi les plus faibles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1998</w:t>
      </w:r>
      <w:r>
        <w:rPr>
          <w:rFonts w:ascii="FreeSerif" w:hAnsi="FreeSerif"/>
          <w:color w:val="2C3A4A"/>
          <w:sz w:val="18"/>
        </w:rPr>
        <w:t xml:space="preserve">  —  </w:t>
      </w:r>
      <w:r>
        <w:rPr>
          <w:rFonts w:ascii="FreeSerif" w:hAnsi="FreeSerif"/>
          <w:color w:val="3C3C3C"/>
          <w:sz w:val="18"/>
        </w:rPr>
        <w:t>1er en Afrique, niveau « très élevé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Indice de développement humain</w:t>
      </w:r>
      <w:r>
        <w:rPr>
          <w:rFonts w:ascii="FreeSerif" w:hAnsi="FreeSerif"/>
          <w:color w:val="2C3A4A"/>
          <w:sz w:val="18"/>
        </w:rPr>
        <w:t xml:space="preserve">  —  </w:t>
      </w:r>
      <w:r>
        <w:rPr>
          <w:rFonts w:ascii="FreeSerif" w:hAnsi="FreeSerif"/>
          <w:color w:val="3C3C3C"/>
          <w:sz w:val="18"/>
        </w:rPr>
        <w:t>2002</w:t>
      </w:r>
      <w:r>
        <w:rPr>
          <w:rFonts w:ascii="FreeSerif" w:hAnsi="FreeSerif"/>
          <w:color w:val="2C3A4A"/>
          <w:sz w:val="18"/>
        </w:rPr>
        <w:t xml:space="preserve">  —  </w:t>
      </w:r>
      <w:r>
        <w:rPr>
          <w:rFonts w:ascii="FreeSerif" w:hAnsi="FreeSerif"/>
          <w:color w:val="3C3C3C"/>
          <w:sz w:val="18"/>
        </w:rPr>
        <w:t>1er en Afrique, confirmé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PIB par habitant</w:t>
      </w:r>
      <w:r>
        <w:rPr>
          <w:rFonts w:ascii="FreeSerif" w:hAnsi="FreeSerif"/>
          <w:color w:val="2C3A4A"/>
          <w:sz w:val="18"/>
        </w:rPr>
        <w:t xml:space="preserve">  —  </w:t>
      </w:r>
      <w:r>
        <w:rPr>
          <w:rFonts w:ascii="FreeSerif" w:hAnsi="FreeSerif"/>
          <w:color w:val="3C3C3C"/>
          <w:sz w:val="18"/>
        </w:rPr>
        <w:t>1997</w:t>
      </w:r>
      <w:r>
        <w:rPr>
          <w:rFonts w:ascii="FreeSerif" w:hAnsi="FreeSerif"/>
          <w:color w:val="2C3A4A"/>
          <w:sz w:val="18"/>
        </w:rPr>
        <w:t xml:space="preserve">  —  </w:t>
      </w:r>
      <w:r>
        <w:rPr>
          <w:rFonts w:ascii="FreeSerif" w:hAnsi="FreeSerif"/>
          <w:color w:val="3C3C3C"/>
          <w:sz w:val="18"/>
        </w:rPr>
        <w:t>2e en Afrique, entre 11 000 et 16 000 dollars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croissance du PIB</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Parmi les plus élevés, entre 6 % et 9 %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d'alphabétisation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75 % ou plus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VIH adulte</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Parmi les plus bas du continent</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Sous-alimentation</w:t>
      </w:r>
      <w:r>
        <w:rPr>
          <w:rFonts w:ascii="FreeSerif" w:hAnsi="FreeSerif"/>
          <w:color w:val="2C3A4A"/>
          <w:sz w:val="18"/>
        </w:rPr>
        <w:t xml:space="preserve">  —  </w:t>
      </w:r>
      <w:r>
        <w:rPr>
          <w:rFonts w:ascii="FreeSerif" w:hAnsi="FreeSerif"/>
          <w:color w:val="3C3C3C"/>
          <w:sz w:val="18"/>
        </w:rPr>
        <w:t>2000</w:t>
      </w:r>
      <w:r>
        <w:rPr>
          <w:rFonts w:ascii="FreeSerif" w:hAnsi="FreeSerif"/>
          <w:color w:val="2C3A4A"/>
          <w:sz w:val="18"/>
        </w:rPr>
        <w:t xml:space="preserve">  —  </w:t>
      </w:r>
      <w:r>
        <w:rPr>
          <w:rFonts w:ascii="FreeSerif" w:hAnsi="FreeSerif"/>
          <w:color w:val="3C3C3C"/>
          <w:sz w:val="18"/>
        </w:rPr>
        <w:t>Données insuffisantes, vraisemblablement faible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Taux de natalité</w:t>
      </w:r>
      <w:r>
        <w:rPr>
          <w:rFonts w:ascii="FreeSerif" w:hAnsi="FreeSerif"/>
          <w:color w:val="2C3A4A"/>
          <w:sz w:val="18"/>
        </w:rPr>
        <w:t xml:space="preserve">  —  </w:t>
      </w:r>
      <w:r>
        <w:rPr>
          <w:rFonts w:ascii="FreeSerif" w:hAnsi="FreeSerif"/>
          <w:color w:val="3C3C3C"/>
          <w:sz w:val="18"/>
        </w:rPr>
        <w:t>2001</w:t>
      </w:r>
      <w:r>
        <w:rPr>
          <w:rFonts w:ascii="FreeSerif" w:hAnsi="FreeSerif"/>
          <w:color w:val="2C3A4A"/>
          <w:sz w:val="18"/>
        </w:rPr>
        <w:t xml:space="preserve">  —  </w:t>
      </w:r>
      <w:r>
        <w:rPr>
          <w:rFonts w:ascii="FreeSerif" w:hAnsi="FreeSerif"/>
          <w:color w:val="3C3C3C"/>
          <w:sz w:val="18"/>
        </w:rPr>
        <w:t>Modéré par rapport aux moyennes africaines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Conflits armés 1990-2000</w:t>
      </w:r>
      <w:r>
        <w:rPr>
          <w:rFonts w:ascii="FreeSerif" w:hAnsi="FreeSerif"/>
          <w:color w:val="2C3A4A"/>
          <w:sz w:val="18"/>
        </w:rPr>
        <w:t xml:space="preserve">  —  </w:t>
      </w:r>
      <w:r>
        <w:rPr>
          <w:rFonts w:ascii="FreeSerif" w:hAnsi="FreeSerif"/>
          <w:color w:val="3C3C3C"/>
          <w:sz w:val="18"/>
        </w:rPr>
        <w:t>—</w:t>
      </w:r>
      <w:r>
        <w:rPr>
          <w:rFonts w:ascii="FreeSerif" w:hAnsi="FreeSerif"/>
          <w:color w:val="2C3A4A"/>
          <w:sz w:val="18"/>
        </w:rPr>
        <w:t xml:space="preserve">  —  </w:t>
      </w:r>
      <w:r>
        <w:rPr>
          <w:rFonts w:ascii="FreeSerif" w:hAnsi="FreeSerif"/>
          <w:color w:val="3C3C3C"/>
          <w:sz w:val="18"/>
        </w:rPr>
        <w:t>Absente de la liste des pays en guerre civile</w:t>
      </w:r>
    </w:p>
    <w:p>
      <w:pPr>
        <w:spacing w:before="0" w:after="120"/>
      </w:pPr>
    </w:p>
    <w:p>
      <w:pPr>
        <w:spacing w:after="60"/>
        <w:ind w:firstLine="567"/>
      </w:pPr>
      <w:r>
        <w:rPr>
          <w:rFonts w:ascii="FreeSerif" w:hAnsi="FreeSerif"/>
          <w:sz w:val="22"/>
        </w:rPr>
        <w:t>La Libye de Kadhafi était, au tournant du millénaire, le pays africain avec la plus longue espérance de vie, le plus haut indice de développement humain, l'un des PIB par habitant les plus élevés, l'un des taux d'alphabétisation les plus élevés, l'un des taux de mortalité infantile les plus bas, et l'un des taux de VIH les plus faibles du continent.</w:t>
      </w:r>
    </w:p>
    <w:p>
      <w:pPr>
        <w:spacing w:before="200" w:after="80"/>
      </w:pPr>
      <w:r>
        <w:rPr>
          <w:rFonts w:ascii="FreeSerif" w:hAnsi="FreeSerif"/>
          <w:b/>
          <w:color w:val="2C3A4A"/>
          <w:sz w:val="20"/>
        </w:rPr>
        <w:t>Le contexte continental</w:t>
      </w:r>
    </w:p>
    <w:p>
      <w:pPr>
        <w:spacing w:after="60"/>
      </w:pPr>
      <w:r>
        <w:rPr>
          <w:rFonts w:ascii="FreeSerif" w:hAnsi="FreeSerif"/>
          <w:sz w:val="22"/>
        </w:rPr>
        <w:t>Pour mesurer la portée de ces chiffres, il faut les replacer dans la réalité africaine de l'époque.</w:t>
      </w:r>
    </w:p>
    <w:p>
      <w:pPr>
        <w:spacing w:after="60"/>
        <w:ind w:firstLine="567"/>
      </w:pPr>
      <w:r>
        <w:rPr>
          <w:rFonts w:ascii="FreeSerif" w:hAnsi="FreeSerif"/>
          <w:sz w:val="22"/>
        </w:rPr>
        <w:t>En 2001, la majorité des pays africains avaient une espérance de vie inférieure ou égale à 55 ans. La Libye atteignait 75 ans. L'écart n'est pas marginal, il représente deux décennies de vie en plus.</w:t>
      </w:r>
    </w:p>
    <w:p>
      <w:pPr>
        <w:spacing w:after="60"/>
        <w:ind w:firstLine="567"/>
      </w:pPr>
      <w:r>
        <w:rPr>
          <w:rFonts w:ascii="FreeSerif" w:hAnsi="FreeSerif"/>
          <w:sz w:val="22"/>
        </w:rPr>
        <w:t>En matière de mortalité infantile, plusieurs pays africains dépassaient 100 décès pour 1 000 naissances. La Libye se situait entre 10 et 40, un niveau comparable à des pays d'Europe de l'Est.</w:t>
      </w:r>
    </w:p>
    <w:p>
      <w:pPr>
        <w:spacing w:after="60"/>
        <w:ind w:firstLine="567"/>
      </w:pPr>
      <w:r>
        <w:rPr>
          <w:rFonts w:ascii="FreeSerif" w:hAnsi="FreeSerif"/>
          <w:sz w:val="22"/>
        </w:rPr>
        <w:t>Sur le chômage, la majorité des pays africains dépassaient 20 % de chômeurs. Sur l'alphabétisation, des pays comme le Niger et le Burkina Faso, que ce livre suit depuis le premier chapitre, affichaient des taux entre 0,1 % et 25 %. La Libye dépassait 75 %.</w:t>
      </w:r>
    </w:p>
    <w:p>
      <w:pPr>
        <w:spacing w:after="60"/>
        <w:ind w:firstLine="567"/>
      </w:pPr>
      <w:r>
        <w:rPr>
          <w:rFonts w:ascii="FreeSerif" w:hAnsi="FreeSerif"/>
          <w:sz w:val="22"/>
        </w:rPr>
        <w:t>Le Nigeria, pays le plus peuplé du continent avec plus de 280 millions d'habitants en 2001, ne rivalise sur aucun de ces indicateurs. L'Égypte et l'Éthiopie, deuxième et troisième puissances démographiques, non plus.</w:t>
      </w:r>
    </w:p>
    <w:p>
      <w:pPr>
        <w:spacing w:before="200" w:after="80"/>
      </w:pPr>
      <w:r>
        <w:rPr>
          <w:rFonts w:ascii="FreeSerif" w:hAnsi="FreeSerif"/>
          <w:b/>
          <w:color w:val="2C3A4A"/>
          <w:sz w:val="20"/>
        </w:rPr>
        <w:t>Ce qu'on a détruit</w:t>
      </w:r>
    </w:p>
    <w:p>
      <w:pPr>
        <w:spacing w:after="60"/>
      </w:pPr>
      <w:r>
        <w:rPr>
          <w:rFonts w:ascii="FreeSerif" w:hAnsi="FreeSerif"/>
          <w:sz w:val="22"/>
        </w:rPr>
        <w:t>En mars 2011, la France de Nicolas Sarkozy lance l'opération Harmattan. Le Royaume-Uni, les États-Unis et l'OTAN suivent. L'argument officiel : protéger les civils. Le résultat réel : la destruction du pays africain le mieux classé sur presque tous les indicateurs de développement humain.</w:t>
      </w:r>
    </w:p>
    <w:p>
      <w:pPr>
        <w:spacing w:after="60"/>
        <w:ind w:firstLine="567"/>
      </w:pPr>
      <w:r>
        <w:rPr>
          <w:rFonts w:ascii="FreeSerif" w:hAnsi="FreeSerif"/>
          <w:sz w:val="22"/>
        </w:rPr>
        <w:t>Ce livre a documenté, dans les chapitres précédents, comment la Libye de Kadhafi finançait l'Union africaine, soutenait les mouvements de libération du continent, portait le projet de monnaie panafricaine, l'or dinar, qui constituait une menace directe pour le franc CFA et pour l'hégémonie monétaire française en Afrique. La France a été la plus pressée de déclencher les frappes. La coïncidence est exclue.</w:t>
      </w:r>
    </w:p>
    <w:p>
      <w:pPr>
        <w:spacing w:after="60"/>
        <w:ind w:firstLine="567"/>
      </w:pPr>
      <w:r>
        <w:rPr>
          <w:rFonts w:ascii="FreeSerif" w:hAnsi="FreeSerif"/>
          <w:sz w:val="22"/>
        </w:rPr>
        <w:t>Les câbles diplomatiques américains publiés par WikiLeaks l'ont établi : la peur d'un leadership libyen alternatif au système franc CFA était explicitement mentionnée dans les analyses préalables à l'intervention.</w:t>
      </w:r>
    </w:p>
    <w:p>
      <w:pPr>
        <w:spacing w:before="200" w:after="80"/>
      </w:pPr>
      <w:r>
        <w:rPr>
          <w:rFonts w:ascii="FreeSerif" w:hAnsi="FreeSerif"/>
          <w:b/>
          <w:color w:val="2C3A4A"/>
          <w:sz w:val="20"/>
        </w:rPr>
        <w:t>L'Afrique du Nord comme miroir</w:t>
      </w:r>
    </w:p>
    <w:p>
      <w:pPr>
        <w:spacing w:after="60"/>
      </w:pPr>
      <w:r>
        <w:rPr>
          <w:rFonts w:ascii="FreeSerif" w:hAnsi="FreeSerif"/>
          <w:sz w:val="22"/>
        </w:rPr>
        <w:t>Les données comparatives de 2001 montrent une réalité souvent occultée : l'Afrique du Nord — Libye, Tunisie, Algérie, Maroc — surclasse structurellement l'Afrique subsaharienne sur presque tous les indicateurs de développement humain. Pas parce que ces pays seraient « plus arabes » ou « moins africains », mais parce qu'ils ont construit, pour des raisons historiques et géographiques diverses, des États qui ont investi dans la santé, l'éducation et les infrastructures.</w:t>
      </w:r>
    </w:p>
    <w:p>
      <w:pPr>
        <w:spacing w:after="60"/>
        <w:ind w:firstLine="567"/>
      </w:pPr>
      <w:r>
        <w:rPr>
          <w:rFonts w:ascii="FreeSerif" w:hAnsi="FreeSerif"/>
          <w:sz w:val="22"/>
        </w:rPr>
        <w:t>La Libye, parmi eux, était le cas le plus frappant : un pays sans aucune institution démocratique au sens occidental du terme, mais produisant des résultats de développement humain comparables à des pays d'Europe méditerranéenne.</w:t>
      </w:r>
    </w:p>
    <w:p>
      <w:pPr>
        <w:spacing w:after="60"/>
        <w:ind w:firstLine="567"/>
      </w:pPr>
      <w:r>
        <w:rPr>
          <w:rFonts w:ascii="FreeSerif" w:hAnsi="FreeSerif"/>
          <w:sz w:val="22"/>
        </w:rPr>
        <w:t>Ce modèle, un État africain développé, souverain, indépendant des institutions de Bretton Woods, refusant l'alignement atlantiste, a été détruit. Pas pour protéger des civils. Pour éliminer un contre-exemple gênant.</w:t>
      </w:r>
    </w:p>
    <w:p>
      <w:pPr>
        <w:spacing w:before="200" w:after="80"/>
      </w:pPr>
      <w:r>
        <w:rPr>
          <w:rFonts w:ascii="FreeSerif" w:hAnsi="FreeSerif"/>
          <w:b/>
          <w:color w:val="2C3A4A"/>
          <w:sz w:val="20"/>
        </w:rPr>
        <w:t>Ce que l'Afrique australe révèle aussi</w:t>
      </w:r>
    </w:p>
    <w:p>
      <w:pPr>
        <w:spacing w:after="60"/>
      </w:pPr>
      <w:r>
        <w:rPr>
          <w:rFonts w:ascii="FreeSerif" w:hAnsi="FreeSerif"/>
          <w:sz w:val="22"/>
        </w:rPr>
        <w:t>Les cartes montrent une autre réalité sombre : l'Afrique australe — Zambie, Namibie, Botswana, Zimbabwe, Afrique du Sud, Kenya — porte les taux de VIH les plus catastrophiques du continent, avec 15 % ou plus des adultes infectés en 2000. Ce sont précisément les pays qui ont été le plus longtemps soumis à la présence coloniale britannique, au régime de l'apartheid, aux guerres par procuration de la guerre froide.</w:t>
      </w:r>
    </w:p>
    <w:p>
      <w:pPr>
        <w:spacing w:after="60"/>
        <w:ind w:firstLine="567"/>
      </w:pPr>
      <w:r>
        <w:rPr>
          <w:rFonts w:ascii="FreeSerif" w:hAnsi="FreeSerif"/>
          <w:sz w:val="22"/>
        </w:rPr>
        <w:t>Le sous-développement n'est pas une fatalité africaine. C'est le résultat d'une histoire de prédation que les données quantifient avec une précision impitoyable.</w:t>
      </w:r>
    </w:p>
    <w:p>
      <w:pPr>
        <w:spacing w:after="60"/>
        <w:ind w:firstLine="567"/>
      </w:pPr>
      <w:r>
        <w:rPr>
          <w:rFonts w:ascii="FreeSerif" w:hAnsi="FreeSerif"/>
          <w:i/>
          <w:sz w:val="22"/>
        </w:rPr>
        <w:t>Sources : dossier F-2014-20439, Département d'État américain, déclassifié le 1er juillet 2016 (câbles C05792030, C05778936, C05778934, C05778930, C05779761, C05779381, C05787006, C05780569, C05782419, C05782368, C05785492, C05782153, C05782190, C05764896) ; Jean-Emmanuel Pondi, Vie et mort de Mouammar Kadhafi : quelle leçon pour l'Afrique, Éditions Afrédit ; Jonathan Batenguène, Panafrican Média TV, 10 mai 2026 ; Hamad Mahmoud, témoignage public ; communiqué des autorités de transition du Mali, 2022 ; résolution 1973 du Conseil de sécurité de l'ONU, 17 mars 2011 ; seize cartes démographiques et économiques comparatives pour l'Afrique, données 1997-2002 ; WikiLeaks, câbles diplomatiques américains sur la Libye et le franc CFA ; données ACLED.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12 — L'explosion du terrorisme</w:t>
      </w:r>
    </w:p>
    <w:p>
      <w:pPr>
        <w:ind w:left="363" w:right="119"/>
        <w:spacing w:line="360" w:lineRule="auto"/>
        <w:pBdr>
          <w:left w:val="single" w:sz="16" w:space="18" w:color="A07820"/>
        </w:pBdr>
      </w:pPr>
      <w:r>
        <w:rPr>
          <w:rFonts w:ascii="FreeSerif" w:hAnsi="FreeSerif"/>
          <w:i/>
          <w:color w:val="8B1A1A"/>
          <w:sz w:val="22"/>
        </w:rPr>
        <w:t>« Azawad est une fabrication politique. »</w:t>
        <w:br/>
        <w:t>— André Bourgeot, chercheur au CNRS, spécialiste du Sahel</w:t>
      </w:r>
    </w:p>
    <w:p>
      <w:pPr>
        <w:spacing w:after="60"/>
        <w:ind w:firstLine="567"/>
      </w:pPr>
      <w:r>
        <w:rPr>
          <w:rFonts w:ascii="FreeSerif" w:hAnsi="FreeSerif"/>
          <w:sz w:val="22"/>
        </w:rPr>
        <w:t>Gao, avril 2012. La ville vient de tomber aux mains des groupes armés. Au consulat d'Algérie, des hommes en armes enlèvent le consul et ses collaborateurs. L'affaire semble n'être qu'un épisode de plus dans le chaos qui engloutit le nord du Mali. Elle est en réalité une clé.</w:t>
      </w:r>
    </w:p>
    <w:p>
      <w:pPr>
        <w:spacing w:after="60"/>
        <w:ind w:firstLine="567"/>
      </w:pPr>
      <w:r>
        <w:rPr>
          <w:rFonts w:ascii="FreeSerif" w:hAnsi="FreeSerif"/>
          <w:sz w:val="22"/>
        </w:rPr>
        <w:t>Neuf mois plus tard, le 18 janvier 2013, un conseiller de Hillary Clinton, Sidney Blumenthal, adresse à la secrétaire d'État américaine un courriel aujourd'hui déclassifié et accessible sur Wikileaks : à la suite de cet enlèvement, le gouvernement de Bouteflika est parvenu à un accord très secret avec le chef terroriste Mokhtar Belmokhtar — celui-ci concentrerait désormais ses opérations au Mali, avec l'encouragement du renseignement algérien. Un État voisin négociait pour que le feu brûle chez l'autre. Par écrit. Documenté.</w:t>
      </w:r>
    </w:p>
    <w:p>
      <w:pPr>
        <w:spacing w:after="60"/>
        <w:ind w:firstLine="567"/>
      </w:pPr>
      <w:r>
        <w:rPr>
          <w:rFonts w:ascii="FreeSerif" w:hAnsi="FreeSerif"/>
          <w:sz w:val="22"/>
        </w:rPr>
        <w:t>Pour comprendre comment on en est arrivé là, il faut remonter à la source. Le jihadisme sahélien n'est pas né au Sahel. Il a été fabriqué ailleurs. Transporté. Implanté.</w:t>
      </w:r>
    </w:p>
    <w:p>
      <w:pPr>
        <w:spacing w:before="280" w:after="120"/>
        <w:pBdr>
          <w:bottom w:val="single" w:sz="7" w:space="3" w:color="A07820"/>
        </w:pBdr>
      </w:pPr>
      <w:r>
        <w:rPr>
          <w:rFonts w:ascii="FreeSerif" w:hAnsi="FreeSerif"/>
          <w:b/>
          <w:color w:val="2C3A4A"/>
          <w:sz w:val="22"/>
        </w:rPr>
        <w:t>La greffe algérienne</w:t>
      </w:r>
    </w:p>
    <w:p>
      <w:pPr>
        <w:spacing w:after="60"/>
      </w:pPr>
      <w:r>
        <w:rPr>
          <w:rFonts w:ascii="FreeSerif" w:hAnsi="FreeSerif"/>
          <w:sz w:val="22"/>
        </w:rPr>
        <w:t>Le chercheur Mohammad-Mahmoud Ould Mohamedou, professeur à l'Institut de hautes études internationales et du développement de Genève, a reconstitué cette généalogie avec une rigueur que le discours officiel français a toujours évitée. Tout commence dans la guerre civile algérienne des années 1990.</w:t>
      </w:r>
    </w:p>
    <w:p>
      <w:pPr>
        <w:spacing w:after="60"/>
        <w:ind w:firstLine="567"/>
      </w:pPr>
      <w:r>
        <w:rPr>
          <w:rFonts w:ascii="FreeSerif" w:hAnsi="FreeSerif"/>
          <w:sz w:val="22"/>
        </w:rPr>
        <w:t>Le Groupe islamique armé (GIA), épuisé et discrédité par ses propres massacres, donne naissance en 1998 à un successeur : le Groupe salafiste pour la prédication et le combat (GSPC). Entre 2003 et 2007, le GSPC pénètre le nord du Mali, exploitant le vide étatique et la vulnérabilité des populations, pendant qu'Alger regarde ailleurs et que Paris, lui, sait. En janvier 2007, le groupe se rebaptise AQMI, Al-Qaïda au Maghreb islamique. Mohamedou est formel : ce changement de nom n'a rien d'idéologique. C'est une franchise. Comme un restaurant indépendant qui s'achète une enseigne mondiale pour attirer plus de clients, le GSPC adopte le label « Al-Qaïda » pour capitaliser sur sa notoriété d'après le 11 septembre — un accès à un marché, à des financements, à des recrues. Un logo. Pas une conviction.</w:t>
      </w:r>
    </w:p>
    <w:p>
      <w:pPr>
        <w:spacing w:after="60"/>
        <w:ind w:firstLine="567"/>
      </w:pPr>
      <w:r>
        <w:rPr>
          <w:rFonts w:ascii="FreeSerif" w:hAnsi="FreeSerif"/>
          <w:sz w:val="22"/>
        </w:rPr>
        <w:t>La vraie nature du groupe se révèle vite :</w:t>
      </w:r>
    </w:p>
    <w:p>
      <w:pPr>
        <w:ind w:left="363" w:right="119"/>
        <w:spacing w:line="360" w:lineRule="auto"/>
        <w:pBdr>
          <w:left w:val="single" w:sz="16" w:space="18" w:color="A07820"/>
        </w:pBdr>
      </w:pPr>
      <w:r>
        <w:rPr>
          <w:rFonts w:ascii="FreeSerif" w:hAnsi="FreeSerif"/>
          <w:i/>
          <w:color w:val="8B1A1A"/>
          <w:sz w:val="22"/>
        </w:rPr>
        <w:t>« Une lucrative économie politique du terrorisme se met en place, avec des kidnappeurs-revendeurs et des intermédiaires intervenant de façon financièrement intéressée dans les négociations de libération. »</w:t>
        <w:br/>
        <w:t xml:space="preserve">— Mohammad-Mahmoud Ould Mohamedou, </w:t>
      </w:r>
      <w:r>
        <w:rPr>
          <w:rFonts w:ascii="FreeSerif" w:hAnsi="FreeSerif"/>
          <w:i/>
          <w:color w:val="8B1A1A"/>
          <w:sz w:val="22"/>
        </w:rPr>
        <w:t>La Guerre au Mali</w:t>
      </w:r>
      <w:r>
        <w:rPr>
          <w:rFonts w:ascii="FreeSerif" w:hAnsi="FreeSerif"/>
          <w:i/>
          <w:color w:val="8B1A1A"/>
          <w:sz w:val="22"/>
        </w:rPr>
        <w:t>, La Découverte, 2013</w:t>
      </w:r>
    </w:p>
    <w:p>
      <w:pPr>
        <w:spacing w:after="60"/>
        <w:ind w:firstLine="567"/>
      </w:pPr>
      <w:r>
        <w:rPr>
          <w:rFonts w:ascii="FreeSerif" w:hAnsi="FreeSerif"/>
          <w:sz w:val="22"/>
        </w:rPr>
        <w:t>Entre 2003 et 2013, soixante-douze otages sont enlevés dans la région ; dix sont exécutés. Le rapt est un commerce avant d'être un combat. Une économie, pas une idéologie.</w:t>
      </w:r>
    </w:p>
    <w:p>
      <w:pPr>
        <w:spacing w:after="60"/>
        <w:ind w:firstLine="567"/>
      </w:pPr>
      <w:r>
        <w:rPr>
          <w:rFonts w:ascii="FreeSerif" w:hAnsi="FreeSerif"/>
          <w:sz w:val="22"/>
        </w:rPr>
        <w:t>Ce point change tout. Le Sahel était, selon Mohamedou lui-même, « relativement stable depuis les indépendances ». La déstabilisation, elle, est datée, localisée, traçable : GIA, puis GSPC, puis AQMI, puis leurs rejetons — le MUJAO, et plus tard le JNIM. Une transplantation, pas une génération spontanée. La « fabrique du terrorisme » a un acte de naissance, et il est rédigé en Algérie.</w:t>
      </w:r>
    </w:p>
    <w:p>
      <w:pPr>
        <w:spacing w:before="280" w:after="120"/>
        <w:pBdr>
          <w:bottom w:val="single" w:sz="7" w:space="3" w:color="A07820"/>
        </w:pBdr>
      </w:pPr>
      <w:r>
        <w:rPr>
          <w:rFonts w:ascii="FreeSerif" w:hAnsi="FreeSerif"/>
          <w:b/>
          <w:color w:val="2C3A4A"/>
          <w:sz w:val="22"/>
        </w:rPr>
        <w:t>2012 : l'Azawad, ou la fabrication d'une cause</w:t>
      </w:r>
    </w:p>
    <w:p>
      <w:pPr>
        <w:spacing w:after="60"/>
      </w:pPr>
      <w:r>
        <w:rPr>
          <w:rFonts w:ascii="FreeSerif" w:hAnsi="FreeSerif"/>
          <w:sz w:val="22"/>
        </w:rPr>
        <w:t>C'est sur ce terreau que tombent, fin 2011, les armes et les combattants de la Libye détruite, comme le chapitre précédent l'a montré en détail. Ce qui s'est déversé vers le Sahel, ce n'est pas seulement un flux d'hommes armés : c'est l'héritage dévoyé d'un État qui avait investi plus de 20 milliards de dollars sur le continent africain, entretenu plus de 200 stations-service Oilibya, aménagé 100 000 hectares de terres agricoles au Mali, et préparait un dinar-or africain adossé à 120 tonnes d'or rapatrié. Tout cela liquidé en sept mois. À la place du projet, les arsenaux. Les groupes armés touareg rentrés de Libye forment le Mouvement national de libération de l'Azawad, le MNLA.</w:t>
      </w:r>
    </w:p>
    <w:p>
      <w:pPr>
        <w:spacing w:after="60"/>
        <w:ind w:firstLine="567"/>
      </w:pPr>
      <w:r>
        <w:rPr>
          <w:rFonts w:ascii="FreeSerif" w:hAnsi="FreeSerif"/>
          <w:sz w:val="22"/>
        </w:rPr>
        <w:t>La séquence se joue en deux temps, et le premier est révélateur. Le 6 avril 2012, quinze jours seulement après le coup d'État militaire contre le président Amadou Toumani Touré, et avant même toute alliance avec les groupes islamistes, le porte-parole du MNLA, Mossa Ag Attaher, proclame en direct sur le plateau de France 24 « l'indépendance de l'État de l'Azawad », affirmant contrôler « plus de 50 % de la superficie du territoire malien », sans avoir rencontré de résistance significative d'une armée malienne désorganisée. Le porte-parole prend soin de préciser : « Nous respecterons toutes les frontières du découpage colonial qui sépare l'Azawad des autres pays voisins » — un hommage involontaire, republié sans ironie par la presse française, au tracé de 1884 que ce livre analyse au chapitre 3. Paris rejette aussitôt cette « déclaration unilatérale d'indépendance » ; la CEDEAO et l'Union africaine font de même. Mais l'épisode qui accompagne l'annonce dit tout du chaos réel derrière la rhétorique institutionnelle : la veille, un commando armé enlève le consul d'Algérie et six autres diplomates à Gao, le MNLA s'en dit solidaire tout en admettant, par la voix de son porte-parole, que « la menace terroriste existe partout ». Un mouvement qui proclame un État ne contrôle pas son propre consulat voisin. Ce n'est que quelques semaines plus tard, en mai 2012, que le MNLA s'allie avec Ansar al-Din, l'organisation islamiste qui va rapidement le supplanter militairement, pour consolider la prise de Tombouctou, Gao et Kidal. La déclaration d'avril avait ouvert la porte ; l'alliance de mai l'a fait entrer, et ce sont finalement les islamistes, pas les nationalistes touareg, qui en ont franchi le seuil.</w:t>
      </w:r>
    </w:p>
    <w:p>
      <w:pPr>
        <w:spacing w:after="60"/>
        <w:ind w:firstLine="567"/>
      </w:pPr>
      <w:r>
        <w:rPr>
          <w:rFonts w:ascii="FreeSerif" w:hAnsi="FreeSerif"/>
          <w:sz w:val="22"/>
        </w:rPr>
        <w:t xml:space="preserve">Cette filiation Libye-Sahel n'est pas une lecture militante isolée. En 2024, l'hebdomadaire </w:t>
      </w:r>
      <w:r>
        <w:rPr>
          <w:rFonts w:ascii="FreeSerif" w:hAnsi="FreeSerif"/>
          <w:i/>
          <w:sz w:val="22"/>
        </w:rPr>
        <w:t>L'Express</w:t>
      </w:r>
      <w:r>
        <w:rPr>
          <w:rFonts w:ascii="FreeSerif" w:hAnsi="FreeSerif"/>
          <w:sz w:val="22"/>
        </w:rPr>
        <w:t xml:space="preserve"> — en s'appuyant sur une quarantaine de chercheurs, diplomates, généraux et anciens des services pour modéliser un « scénario noir » d'effondrement du Mali — fait lui aussi débuter toute la séquence à « la crise libyenne de 2011 » et à la dispersion des combattants de la Légion islamique de Kadhafi rentrés au pays. Quand l'establishment français date l'incendie de la même année que les panafricanistes, la cause cesse d'être une opinion. Elle devient un consensus analytique.</w:t>
      </w:r>
    </w:p>
    <w:p>
      <w:pPr>
        <w:spacing w:before="200" w:after="80"/>
      </w:pPr>
      <w:r>
        <w:rPr>
          <w:rFonts w:ascii="FreeSerif" w:hAnsi="FreeSerif"/>
          <w:b/>
          <w:color w:val="2C3A4A"/>
          <w:sz w:val="20"/>
        </w:rPr>
        <w:t>Ouagadougou, novembre-décembre 2012 : quand les groupes armés dictent leurs conditions</w:t>
      </w:r>
    </w:p>
    <w:p>
      <w:pPr>
        <w:spacing w:after="60"/>
      </w:pPr>
      <w:r>
        <w:rPr>
          <w:rFonts w:ascii="FreeSerif" w:hAnsi="FreeSerif"/>
          <w:sz w:val="22"/>
        </w:rPr>
        <w:t>Un épisode de cette période mérite d'être versé au dossier, car il illustre jusqu'où la normalisation diplomatique du MNLA et d'Ansar al-Din a pu aller — un fait vérifiable, à distinguer de l'interprétation qu'en donnent certains commentateurs. En novembre-décembre 2012, dans le cadre de la médiation confiée par la CEDEAO au président burkinabè Blaise Compaoré, des délégations d'Ansar al-Din et du MNLA sont reçues à Ouagadougou. Le ministre des Affaires étrangères de Compaoré, Djibril Bassolé, donne lecture publique d'une déclaration des deux mouvements demandant que « les forces de défense et de sécurité du Mali s'engagent à cesser toute forme d'hostilité militaire contre les populations civiles » — les deux groupes réitérant, au passage, leur disponibilité pour un dialogue politique. Un gouvernement médiateur africain donnant lecture, depuis sa propre tribune officielle, des exigences d'un mouvement armé et d'une organisation islamiste envers l'armée d'un État voisin et souverain : la scène mesure le degré de légitimité que la diplomatie régionale, sous influence française assumée, Compaoré étant alors l'un des piliers les plus fidèles de la Françafrique, était prête à accorder à des groupes qui allaient, quelques mois plus tard, être visés par un mandat d'arrêt international. Le 8 février 2013, le procureur général malien saisit en effet Interpol d'un mandat contre les responsables de ces deux mouvements. Entre-temps, ils négociaient tranquillement à Ouagadougou.</w:t>
      </w:r>
    </w:p>
    <w:p>
      <w:pPr>
        <w:spacing w:after="60"/>
        <w:ind w:firstLine="567"/>
      </w:pPr>
      <w:r>
        <w:rPr>
          <w:rFonts w:ascii="FreeSerif" w:hAnsi="FreeSerif"/>
          <w:sz w:val="22"/>
        </w:rPr>
        <w:t>Des commentateurs panafricanistes tirent de cette séquence une thèse plus large, celle d'un « complot terroriste » délibérément orchestré depuis l'Élysée et le Quai d'Orsay, engageant la responsabilité pénale directe de plusieurs présidents français successifs. Cette thèse doit être distinguée clairement du fait qui la nourrit : que Paris ait instrumentalisé, toléré ou laissé prospérer des groupes armés utiles à ses intérêts stratégiques est une chose, solidement établie ; qu'il existe une chaîne de commandement pénale directe et prouvée entre l'Élysée et les groupes qui ont pris les armes contre Bamako en 2012 en est une autre, qui relève de l'accusation militante et non du fait judiciairement établi. La mansuétude diplomatique documentée à Ouagadougou est un fait ; le « procès » que ces mêmes commentateurs appellent de leurs vœux contre les présidents français reste une revendication politique, pas une conclusion de ce livre.</w:t>
      </w:r>
    </w:p>
    <w:p>
      <w:pPr>
        <w:spacing w:after="60"/>
        <w:ind w:firstLine="567"/>
      </w:pPr>
      <w:r>
        <w:rPr>
          <w:rFonts w:ascii="FreeSerif" w:hAnsi="FreeSerif"/>
          <w:sz w:val="22"/>
        </w:rPr>
        <w:t>Mais qu'est-ce que l'Azawad, au juste ? André Bourgeot, chercheur au CNRS et spécialiste du Sahel, tranche sans détour : « Azawad est une fabrication politique. » Pas une réalité historique. Les Touareg existent, leurs revendications aussi ; mais l'Azawad tel que le MNLA le définit est une construction, instrumentalisée et adossée à des soutiens extérieurs. La distinction est capitale : on peut reconnaître une question touareg sans valider un projet de partition du Mali. On peut entendre la revendication sans légitimer l'instrument.</w:t>
      </w:r>
    </w:p>
    <w:p>
      <w:pPr>
        <w:spacing w:after="60"/>
        <w:ind w:firstLine="567"/>
      </w:pPr>
      <w:r>
        <w:rPr>
          <w:rFonts w:ascii="FreeSerif" w:hAnsi="FreeSerif"/>
          <w:sz w:val="22"/>
        </w:rPr>
        <w:t>Et il faut nommer ce que recouvre la carte. L'Azawad, c'est le nord du Mali, à la frontière algérienne, un sous-sol qui recèle du pétrole et du gaz (prolongement des gisements algériens), de l'or et des diamants. La revendication d'indépendance n'est pas séparable de cette richesse : on ne réclame pas la souveraineté d'un désert vide, on réclame celle d'un coffre-fort. La guerre de Kidal est, au fond, une guerre des richesses : des prédateurs extérieurs cherchant à détacher du Mali la portion de son territoire où dort sa fortune minérale. C'est pourquoi aucun pouvoir malien souverain ne peut laisser faire la sécession : céder l'Azawad, ce ne serait pas perdre du sable, ce serait offrir aux prédateurs impérialistes le butin qu'ils convoitent depuis 1960.</w:t>
      </w:r>
    </w:p>
    <w:p>
      <w:pPr>
        <w:spacing w:before="280" w:after="120"/>
        <w:pBdr>
          <w:bottom w:val="single" w:sz="7" w:space="3" w:color="A07820"/>
        </w:pBdr>
      </w:pPr>
      <w:r>
        <w:rPr>
          <w:rFonts w:ascii="FreeSerif" w:hAnsi="FreeSerif"/>
          <w:b/>
          <w:color w:val="2C3A4A"/>
          <w:sz w:val="22"/>
        </w:rPr>
        <w:t>Une armée de misère, gérée par un noyau dur</w:t>
      </w:r>
    </w:p>
    <w:p>
      <w:pPr>
        <w:spacing w:after="60"/>
      </w:pPr>
      <w:r>
        <w:rPr>
          <w:rFonts w:ascii="FreeSerif" w:hAnsi="FreeSerif"/>
          <w:sz w:val="22"/>
        </w:rPr>
        <w:t>Qui sont, au fond, les combattants de cette guerre ? Choguel Kokalla Maïga, Premier ministre du Mali, a chiffré l'économie du recrutement avec une précision que peu de chefs de gouvernement ont osée en public :</w:t>
      </w:r>
    </w:p>
    <w:p>
      <w:pPr>
        <w:ind w:left="363" w:right="119"/>
        <w:spacing w:line="360" w:lineRule="auto"/>
        <w:pBdr>
          <w:left w:val="single" w:sz="16" w:space="18" w:color="A07820"/>
        </w:pBdr>
      </w:pPr>
      <w:r>
        <w:rPr>
          <w:rFonts w:ascii="FreeSerif" w:hAnsi="FreeSerif"/>
          <w:i/>
          <w:color w:val="8B1A1A"/>
          <w:sz w:val="22"/>
        </w:rPr>
        <w:t>« Il y en a certains qui veulent se marier, ils veulent avoir l'argent du mariage. On les paye 100 000 francs ou combien ? Ils s'engagent dans le terrorisme. D'autres personnes, parce qu'on a tué leurs frères ou quelqu'un de leur ethnie. Ceux qui sont idéologiquement constitués, qui sont les vrais terroristes, ne sont pas nombreux. »</w:t>
        <w:br/>
        <w:t>— Choguel Kokalla Maïga, Azalaï Hôtel, Bamako, 19 octobre 2024</w:t>
      </w:r>
    </w:p>
    <w:p>
      <w:pPr>
        <w:spacing w:after="60"/>
        <w:ind w:firstLine="567"/>
      </w:pPr>
      <w:r>
        <w:rPr>
          <w:rFonts w:ascii="FreeSerif" w:hAnsi="FreeSerif"/>
          <w:sz w:val="22"/>
        </w:rPr>
        <w:t>La masse des combattants n'est pas fanatisée, elle est pauvre, endeuillée, vulnérable, et donc recrutable. Une armée de misère, gérée par un noyau dur d'idéologues. C'est ce qui rend la guerre si difficile à gagner par les seules armes : tant que la précarité fabrique des recrues plus vite que les opérations ne les éliminent, le réservoir ne se vide jamais. Tuer un combattant à 100 000 FCFA ne coûte rien. En produire un autre ne coûte rien non plus.</w:t>
      </w:r>
    </w:p>
    <w:p>
      <w:pPr>
        <w:spacing w:after="60"/>
        <w:ind w:firstLine="567"/>
      </w:pPr>
      <w:r>
        <w:rPr>
          <w:rFonts w:ascii="FreeSerif" w:hAnsi="FreeSerif"/>
          <w:sz w:val="22"/>
        </w:rPr>
        <w:t>C'est aussi ce qui fonde la position de Maïga sur les négociations : « Tant que le terrorisme n'est pas coupé de ses soutiens et sponsors, puis terrassé, il ne viendra pas à table. Toute négociation, c'est du défaitisme. »</w:t>
      </w:r>
    </w:p>
    <w:p>
      <w:pPr>
        <w:spacing w:after="60"/>
        <w:ind w:firstLine="567"/>
      </w:pPr>
      <w:r>
        <w:rPr>
          <w:rFonts w:ascii="FreeSerif" w:hAnsi="FreeSerif"/>
          <w:sz w:val="22"/>
        </w:rPr>
        <w:t>Le recrutement a aussi un vecteur plus discret, que l'analyste camerounais Banda Kani décrit comme une entrée cognitive précédant l'entrée militaire : le salafisme et les courants wahhabites ne pénètrent pas les sociétés sahéliennes par la force, mais par les mosquées, les écoles coraniques, les financements étrangers, occupant les esprits avant que les groupes armés n'occupent le terrain. C'est cette logique qui éclairera, plus loin dans ce livre, le refus par Ibrahim Traoré d'un programme saoudien de 200 mosquées.</w:t>
      </w:r>
    </w:p>
    <w:p>
      <w:pPr>
        <w:spacing w:after="60"/>
        <w:ind w:firstLine="567"/>
      </w:pPr>
      <w:r>
        <w:rPr>
          <w:rFonts w:ascii="FreeSerif" w:hAnsi="FreeSerif"/>
          <w:sz w:val="22"/>
        </w:rPr>
        <w:t>Il faut nommer la chose avec précision, car le terrain est miné : ce n'est pas l'islam qui est en cause, religion millénaire et pacifique de la majorité des Sahéliens, mais une idéologie importée qui se greffe sur lui en détournant ses lieux de culte. Les chiffres donnent la mesure de cette pénétration. Bamako compterait à elle seule plus de mosquées que toute l'Arabie saoudite. Et plus de 70 % de ces lieux de culte seraient financés par trois monarchies du Golfe : le Qatar, l'Arabie saoudite et le Koweït. L'idéologie qui s'y diffuse est, dans bien des cas, identique à celle que prêchent les organisations terroristes, au point qu'une partie de leurs membres serait passée par les centres culturels saoudiens implantés et financés au Mali.</w:t>
      </w:r>
    </w:p>
    <w:p>
      <w:pPr>
        <w:spacing w:after="60"/>
        <w:ind w:firstLine="567"/>
      </w:pPr>
      <w:r>
        <w:rPr>
          <w:rFonts w:ascii="FreeSerif" w:hAnsi="FreeSerif"/>
          <w:sz w:val="22"/>
        </w:rPr>
        <w:t>Le sujet est difficile à porter dans le débat public, et pour une raison que le système exploite : la méconnaissance. Quiconque dénonce ce financement étranger des mosquées est aussitôt soupçonné d'être « anti-musulman ». Le réflexe est compréhensible, et c'est précisément ce qui protège le dispositif. Distinguer la foi des fidèles de l'argent des monarchies qui instrumentalisent leurs mosquées n'est pas une attaque contre l'islam : c'est sa défense contre ceux qui le dévoient. Le Golfe pétrolier, allié constant de l'Occident, finance la matrice idéologique ; le Sahel en récolte les combattants.</w:t>
      </w:r>
    </w:p>
    <w:p>
      <w:pPr>
        <w:spacing w:after="60"/>
        <w:ind w:firstLine="567"/>
      </w:pPr>
      <w:r>
        <w:rPr>
          <w:rFonts w:ascii="FreeSerif" w:hAnsi="FreeSerif"/>
          <w:sz w:val="22"/>
        </w:rPr>
        <w:t>Les noms de certains acteurs de cette pénétration commencent à être documentés. Nestor Podassé, coordinateur de la communication de l'AES, en identifie trois dans le contexte malien : Mahmoud Dicko, ancien président du Haut Conseil islamique du Mali, « récupéré au compte de la CIA » selon Podassé ; Amadou Koufa, actif dans le centre du Mali, passé par le réseau Dawa dans les années 2000 à Bamako ; et Yadagarali, issu du même réseau. Ibrahim Traoré, dans son grand entretien du 2 avril 2026, avait confirmé et précisé ce diagnostic :</w:t>
      </w:r>
    </w:p>
    <w:p>
      <w:pPr>
        <w:ind w:left="363" w:right="119"/>
        <w:spacing w:line="360" w:lineRule="auto"/>
        <w:pBdr>
          <w:left w:val="single" w:sz="16" w:space="18" w:color="A07820"/>
        </w:pBdr>
      </w:pPr>
      <w:r>
        <w:rPr>
          <w:rFonts w:ascii="FreeSerif" w:hAnsi="FreeSerif"/>
          <w:i/>
          <w:color w:val="8B1A1A"/>
          <w:sz w:val="22"/>
        </w:rPr>
        <w:t>« On a endoctriné beaucoup d'Africains musulmans et on leur fait croire que tous ceux qui ne sont pas musulmans sont des kafres, il faut les tuer. »</w:t>
        <w:br/>
        <w:t>— Capitaine Ibrahim Traoré, 2 avril 2026</w:t>
      </w:r>
    </w:p>
    <w:p>
      <w:pPr>
        <w:spacing w:before="280" w:after="120"/>
        <w:pBdr>
          <w:bottom w:val="single" w:sz="7" w:space="3" w:color="A07820"/>
        </w:pBdr>
      </w:pPr>
      <w:r>
        <w:rPr>
          <w:rFonts w:ascii="FreeSerif" w:hAnsi="FreeSerif"/>
          <w:b/>
          <w:color w:val="2C3A4A"/>
          <w:sz w:val="22"/>
        </w:rPr>
        <w:t>Ce que l'ennemi dit de son propre camp : le refus jihadiste du MNLA</w:t>
      </w:r>
    </w:p>
    <w:p>
      <w:pPr>
        <w:spacing w:after="60"/>
      </w:pPr>
      <w:r>
        <w:rPr>
          <w:rFonts w:ascii="FreeSerif" w:hAnsi="FreeSerif"/>
          <w:sz w:val="22"/>
        </w:rPr>
        <w:t>Un document attribué à Amadou Koufa lui-même circule sur la question du MNLA, à traiter avec prudence méthodologique : c'est une source unique, non recoupée de manière indépendante, et il faut le lire pour ce qu'il est, la parole d'un chef jihadiste justifiant ses choix, pas un fait établi. Mais sa valeur documentaire tient précisément à ce qu'il révèle du raisonnement interne de la Katiba Macina, un raisonnement qui recoupe, par un chemin inattendu, l'analyse que ce livre porte lui-même sur le MNLA plus loin.</w:t>
      </w:r>
    </w:p>
    <w:p>
      <w:pPr>
        <w:spacing w:after="60"/>
        <w:ind w:firstLine="567"/>
      </w:pPr>
      <w:r>
        <w:rPr>
          <w:rFonts w:ascii="FreeSerif" w:hAnsi="FreeSerif"/>
          <w:sz w:val="22"/>
        </w:rPr>
        <w:t>Selon ce document, un rapprochement tactique avec le MNLA avait été envisagé à un moment donné, puis abandonné, il n'a jamais été concrétisé. La justification prêtée à Koufa est sans ambiguïté : le MNLA y est présenté comme un instrument de la France et des pays de l'OTAN, sur le modèle de ce qui s'est produit en Libye, la destruction de l'État libyen étant citée comme précédent probant. La crainte formulée est que ces « rebelles » touareg soient finalement mobilisés pour combattre le gouvernement malien lui-même, au service d'un objectif que le texte désigne comme la « destruction de l'islam au Mali », orchestrée conjointement par Paris et le MNLA. La conclusion opérationnelle est le maintien des combats contre ces groupes plutôt que toute alliance.</w:t>
      </w:r>
    </w:p>
    <w:p>
      <w:pPr>
        <w:spacing w:after="60"/>
        <w:ind w:firstLine="567"/>
      </w:pPr>
      <w:r>
        <w:rPr>
          <w:rFonts w:ascii="FreeSerif" w:hAnsi="FreeSerif"/>
          <w:sz w:val="22"/>
        </w:rPr>
        <w:t>L'intérêt de ce texte n'est pas de valider la thèse qu'il porte, la « destruction de l'islam » comme objectif français relève de la rhétorique de mobilisation jihadiste, pas d'un fait documenté ailleurs dans ce livre. L'intérêt est ailleurs : même du côté jihadiste, le MNLA est perçu comme un cheval de Troie occidental, non comme un allié naturel malgré une religion et parfois une géographie communes. André Bourgeot, cité plus haut, qualifiait l'Azawad de « fabrication politique » instrumentalisée depuis l'extérieur ; ce document, produit par l'adversaire le plus radical de l'État malien, arrive, pour des raisons entièrement différentes, à la même défiance structurelle envers le MNLA. Deux camps qui se combattent frontalement s'accordent au moins sur ceci : le MNLA n'est l'instrument de personne d'autre que de ceux qui l'arment depuis l'extérieur.</w:t>
      </w:r>
    </w:p>
    <w:p>
      <w:pPr>
        <w:spacing w:before="280" w:after="120"/>
        <w:pBdr>
          <w:bottom w:val="single" w:sz="7" w:space="3" w:color="A07820"/>
        </w:pBdr>
      </w:pPr>
      <w:r>
        <w:rPr>
          <w:rFonts w:ascii="FreeSerif" w:hAnsi="FreeSerif"/>
          <w:b/>
          <w:color w:val="2C3A4A"/>
          <w:sz w:val="22"/>
        </w:rPr>
        <w:t>Les corridors invisibles</w:t>
      </w:r>
    </w:p>
    <w:p>
      <w:pPr>
        <w:spacing w:after="60"/>
      </w:pPr>
      <w:r>
        <w:rPr>
          <w:rFonts w:ascii="FreeSerif" w:hAnsi="FreeSerif"/>
          <w:sz w:val="22"/>
        </w:rPr>
        <w:t>La fabrique du terrorisme n'est pas seulement idéologique et financière. Elle est géographique. Une cartographie diffusée en mai 2026 par le canal d'analyse militaire @RYBAR_AFRICA documente les sentiers nomades transsahariens empruntés par les groupes armés, et recoupe les données de terrain d'ACLED ainsi que les constats des autorités maliennes.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Réalité des corridors transsahariens</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Implication</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Zones sous contrôle des groupes armés coïncident avec zones hors portée des armées nationales pendant Barkhane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La sanctuarisation n'est pas un accident</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Les sentiers nomades traversent l'Algérie et la Mauritanie, reliant les zones de combat maliennes aux bases arrière méditerranéennes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Les groupes armés ont des corridors d'approvisionnement durables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Ces routes préexistent à la colonisation : Berlin 1884 a tracé des frontières, les pistes du désert n'ont jamais changé</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L'asymétrie est structurelle, et millénaire</w:t>
            </w:r>
          </w:p>
        </w:tc>
      </w:tr>
    </w:tbl>
    <w:p>
      <w:pPr>
        <w:spacing w:before="0" w:after="120"/>
      </w:pPr>
    </w:p>
    <w:p>
      <w:pPr>
        <w:spacing w:after="60"/>
        <w:ind w:firstLine="567"/>
      </w:pPr>
      <w:r>
        <w:rPr>
          <w:rFonts w:ascii="FreeSerif" w:hAnsi="FreeSerif"/>
          <w:sz w:val="22"/>
        </w:rPr>
        <w:t>Ces corridors offrent aux groupes armés trois avantages : des camps de repli sur des territoires échappant à toute souveraineté effective ; une économie de guerre autofinancée par la contrebande d'armes et de stupéfiants, la guerre paie la guerre, sans dépendre d'un sponsor unique ; et un recrutement transfrontalier au sein de communautés que les frontières de Berlin ont coupées en deux. Les frontières divisent les familles ; les réseaux de recrutement les traversent.</w:t>
      </w:r>
    </w:p>
    <w:p>
      <w:pPr>
        <w:spacing w:after="60"/>
        <w:ind w:firstLine="567"/>
      </w:pPr>
      <w:r>
        <w:rPr>
          <w:rFonts w:ascii="FreeSerif" w:hAnsi="FreeSerif"/>
          <w:sz w:val="22"/>
        </w:rPr>
        <w:t>Le général Tiani, président du Niger, replace l'ensemble dans un cadre plus long encore. Depuis 1979, dit-il dans un entretien à Télé Sahel, une même matrice opère, de La Mecque à l'Afghanistan, à l'Irak, à la Syrie, à la Libye, et aujourd'hui au Sahel : provoquer un foyer d'instabilité, intervenir au nom de l'humanitaire, extraire les ressources stratégiques. Il affirme que plus de 700 combattants ont été transférés en deux vagues depuis le bassin du lac Tchad vers la zone des trois frontières, dotés de drones, d'armement lourd et d'explosifs, et encadrés par des instructeurs étrangers. Des chiffres. Des dates. Des axes de déploiement.</w:t>
      </w:r>
    </w:p>
    <w:p>
      <w:pPr>
        <w:spacing w:after="60"/>
        <w:ind w:firstLine="567"/>
      </w:pPr>
      <w:r>
        <w:rPr>
          <w:rFonts w:ascii="FreeSerif" w:hAnsi="FreeSerif"/>
          <w:sz w:val="22"/>
        </w:rPr>
        <w:t>Sa lecture converge avec des questions que les institutions internationales évitent depuis dix ans : comment le terrorisme continue-t-il de progresser dans l'une des zones les plus militarisées du continent ? Qui finance cette guerre, qui arme ces groupes, à qui profite l'instabilité ? Comment expliquer qu'avec satellites, drones, radars et renseignement en temps réel, les groupes jihadistes opèrent depuis des années sans être défaits ?</w:t>
      </w:r>
    </w:p>
    <w:p>
      <w:pPr>
        <w:spacing w:after="60"/>
        <w:ind w:firstLine="567"/>
      </w:pPr>
      <w:r>
        <w:rPr>
          <w:rFonts w:ascii="FreeSerif" w:hAnsi="FreeSerif"/>
          <w:sz w:val="22"/>
        </w:rPr>
        <w:t>L'enjeu qui dort sous le sable : le Niger détient à lui seul environ 5 % des réserves mondiales d'uranium, soit quelque 310 000 tonnes, et la zone AES élargie produit environ 230 tonnes d'or par an. Cet uranium fournissait 20 % de l'électricité nucléaire française, acheté par Orano à 0,80 euro le kilo quand le marché mondial le valorisait à 200 dollars. Le Niger perdait ainsi 287 millions d'euros par an. La stabilité du Sahel n'intéresse pas grand monde. L'accès à ses sous-sols, si. La guerre est rentable pour ceux qui la regardent de loin.</w:t>
      </w:r>
    </w:p>
    <w:p>
      <w:pPr>
        <w:spacing w:before="280" w:after="120"/>
        <w:pBdr>
          <w:bottom w:val="single" w:sz="7" w:space="3" w:color="A07820"/>
        </w:pBdr>
      </w:pPr>
      <w:r>
        <w:rPr>
          <w:rFonts w:ascii="FreeSerif" w:hAnsi="FreeSerif"/>
          <w:b/>
          <w:color w:val="2C3A4A"/>
          <w:sz w:val="22"/>
        </w:rPr>
        <w:t>La greffe syrienne : l'après-Damas au Sahel</w:t>
      </w:r>
    </w:p>
    <w:p>
      <w:pPr>
        <w:spacing w:after="60"/>
      </w:pPr>
      <w:r>
        <w:rPr>
          <w:rFonts w:ascii="FreeSerif" w:hAnsi="FreeSerif"/>
          <w:sz w:val="22"/>
        </w:rPr>
        <w:t>La matrice que décrit Tiani, de l'Afghanistan à la Syrie, de la Syrie au Sahel, a pris, depuis la chute d'Assad, une réalité organisationnelle concrète. L'analyste Laith Marouf, depuis le théâtre levantin, documente ce que les cartographies des corridors commencent à révéler sur le terrain : des milices liées à Ahmad al-Sharaa, l'ancien Abou Mohammad al-Julani, maître de Damas depuis décembre 2024, ont été progressivement redéployées hors de Syrie vers l'Afrique centrale et le Sahel, y compris le Niger et le Mali.</w:t>
      </w:r>
    </w:p>
    <w:p>
      <w:pPr>
        <w:spacing w:after="60"/>
        <w:ind w:firstLine="567"/>
      </w:pPr>
      <w:r>
        <w:rPr>
          <w:rFonts w:ascii="FreeSerif" w:hAnsi="FreeSerif"/>
          <w:sz w:val="22"/>
        </w:rPr>
        <w:t>La logique du redéploiement est double. D'un côté, le noyau résiduel de ces milices en Syrie est aujourd'hui fragilisé. De l'autre, des commanditaires sahéliens ou régionaux cherchent précisément ce que ces combattants apportent : un encadrement tactique et idéologique pour des recrues locales précarisées. Les milices syriennes fournissent l'ossature ; la misère sahélienne fournit les effectifs. La compétence vient de Damas. Le canon à chair vient du Liptako-Gourma.</w:t>
      </w:r>
    </w:p>
    <w:p>
      <w:pPr>
        <w:spacing w:after="60"/>
        <w:ind w:firstLine="567"/>
      </w:pPr>
      <w:r>
        <w:rPr>
          <w:rFonts w:ascii="FreeSerif" w:hAnsi="FreeSerif"/>
          <w:sz w:val="22"/>
        </w:rPr>
        <w:t>Ce flux illustre la dimension transnationale des conflits armés contemporains : des groupes constitués dans une guerre s'exportent dans une autre. Greffe algérienne, armes libyennes, miliciens syriens, chaque effondrement régional produit une cohorte de combattants disponibles qui cherchent un marché. Le Sahel est ce marché. Et ses ressources en font la prime la plus convoitée.</w:t>
      </w:r>
    </w:p>
    <w:p>
      <w:pPr>
        <w:spacing w:after="60"/>
        <w:ind w:firstLine="567"/>
      </w:pPr>
      <w:r>
        <w:rPr>
          <w:rFonts w:ascii="FreeSerif" w:hAnsi="FreeSerif"/>
          <w:sz w:val="22"/>
        </w:rPr>
        <w:t>Cette greffe syrienne éclaire une contradiction que l'Occident n'assume jamais. Les Français, les Belges, les Britanniques, les Allemands ont subi dans leur chair les attentats de l'État islamique et d'Al-Qaïda, du Bataclan aux marchés de Noël. Et pourtant, leurs gouvernements ont aidé en sous-main ces mêmes mouvances à prendre le pouvoir en Syrie. L'aboutissement en est vertigineux : l'Allemagne a reçu Ahmad al-Sharaa, l'ancien al-Joulani, jihadiste passé par Al-Qaïda et l'État islamique, en l'appelant « Monsieur le Président », quand des images attestaient naguère de décapitations exhibées sous son autorité. Les chancelleries occidentales redoutent officiellement le terrorisme et le soutiennent officieusement : ambivalence calculée, jamais avouée. La même logique vaut au Sahel, où la croissance de la nébuleuse jihadiste, favorisée plutôt que combattue, a fourni le réservoir d'hommes nécessaire pour déstabiliser des États qui avaient cessé d'obéir. On ne peut pas à la fois pleurer ses morts du terrorisme et adouber ses chefs, à moins que le terrorisme ne soit, précisément, un instrument que l'on déplore chez soi et que l'on utilise ailleurs.</w:t>
      </w:r>
    </w:p>
    <w:p>
      <w:pPr>
        <w:spacing w:after="60"/>
        <w:ind w:firstLine="567"/>
      </w:pPr>
      <w:r>
        <w:rPr>
          <w:rFonts w:ascii="FreeSerif" w:hAnsi="FreeSerif"/>
          <w:sz w:val="22"/>
        </w:rPr>
        <w:t>C'est précisément au nom de cette instabilité, fabriquée ailleurs, transplantée, armée par l'effondrement libyen, que la France allait, en janvier 2013, lancer la plus longue opération militaire de son histoire récente. Il est temps d'en faire l'autopsie.</w:t>
      </w:r>
    </w:p>
    <w:p>
      <w:pPr>
        <w:spacing w:before="280" w:after="120"/>
        <w:pBdr>
          <w:bottom w:val="single" w:sz="7" w:space="3" w:color="A07820"/>
        </w:pBdr>
      </w:pPr>
      <w:r>
        <w:rPr>
          <w:rFonts w:ascii="FreeSerif" w:hAnsi="FreeSerif"/>
          <w:b/>
          <w:color w:val="2C3A4A"/>
          <w:sz w:val="22"/>
        </w:rPr>
        <w:t>Sahel : le flux de combattants syriens et la mondialisation du terrorisme</w:t>
      </w:r>
    </w:p>
    <w:p>
      <w:pPr>
        <w:ind w:left="363" w:right="119"/>
        <w:spacing w:line="360" w:lineRule="auto"/>
        <w:pBdr>
          <w:left w:val="single" w:sz="16" w:space="18" w:color="A07820"/>
        </w:pBdr>
      </w:pPr>
      <w:r>
        <w:rPr>
          <w:rFonts w:ascii="FreeSerif" w:hAnsi="FreeSerif"/>
          <w:i/>
          <w:color w:val="8B1A1A"/>
          <w:sz w:val="22"/>
        </w:rPr>
        <w:t>« Le Sahel n'est pas le foyer du terrorisme, il en est la décharge. »</w:t>
      </w:r>
    </w:p>
    <w:p>
      <w:pPr>
        <w:spacing w:after="60"/>
        <w:ind w:firstLine="567"/>
      </w:pPr>
      <w:r>
        <w:rPr>
          <w:rFonts w:ascii="FreeSerif" w:hAnsi="FreeSerif"/>
          <w:sz w:val="22"/>
        </w:rPr>
        <w:t>Les guerres ne se terminent pas. Elles se déplacent. Quand un théâtre d'opérations se ferme, les combattants ne rentrent pas chez eux, ils cherchent un autre front. C'est ce que le Sahel est en train d'absorber, depuis que l'affaiblissement d'al-Joulani en Syrie a déclenché une redistribution massive de forces vers le continent africain.</w:t>
      </w:r>
    </w:p>
    <w:p>
      <w:pPr>
        <w:spacing w:before="200" w:after="80"/>
      </w:pPr>
      <w:r>
        <w:rPr>
          <w:rFonts w:ascii="FreeSerif" w:hAnsi="FreeSerif"/>
          <w:b/>
          <w:color w:val="2C3A4A"/>
          <w:sz w:val="20"/>
        </w:rPr>
        <w:t>60 000 à 70 000 combattants déplacés</w:t>
      </w:r>
    </w:p>
    <w:p>
      <w:pPr>
        <w:spacing w:after="60"/>
      </w:pPr>
      <w:r>
        <w:rPr>
          <w:rFonts w:ascii="FreeSerif" w:hAnsi="FreeSerif"/>
          <w:sz w:val="22"/>
        </w:rPr>
        <w:t>Les chiffres sont vertigineux. Environ 60 000 à 70 000 combattants étrangers, originaires d'Asie centrale et d'autres régions, ont été expulsés par les autorités turques depuis le territoire syrien et réorientés vers le Sahel. C'est une opération de transfert, organisée, logistiquée, orientée, pas une migration spontanée.</w:t>
      </w:r>
    </w:p>
    <w:p>
      <w:pPr>
        <w:spacing w:after="60"/>
        <w:ind w:firstLine="567"/>
      </w:pPr>
      <w:r>
        <w:rPr>
          <w:rFonts w:ascii="FreeSerif" w:hAnsi="FreeSerif"/>
          <w:sz w:val="22"/>
        </w:rPr>
        <w:t>La mécanique est simple : al-Joulani ne contrôle plus en Syrie que ses combattants wahhabites syriens. Les éléments étrangers, Tchétchènes, Ouzbeks, Tadjiks, Kazakhs, Indonésiens, Nigérians, ont été évacués. La Turquie, qui a longtemps servi de couloir de transit et de base arrière pour les groupes jihadistes syriens, les a expulsés. Destination : l'Afrique subsaharienne.</w:t>
      </w:r>
    </w:p>
    <w:p>
      <w:pPr>
        <w:spacing w:before="200" w:after="80"/>
      </w:pPr>
      <w:r>
        <w:rPr>
          <w:rFonts w:ascii="FreeSerif" w:hAnsi="FreeSerif"/>
          <w:b/>
          <w:color w:val="2C3A4A"/>
          <w:sz w:val="20"/>
        </w:rPr>
        <w:t>L'impact direct sur le Sahel</w:t>
      </w:r>
    </w:p>
    <w:p>
      <w:pPr>
        <w:spacing w:after="60"/>
      </w:pPr>
      <w:r>
        <w:rPr>
          <w:rFonts w:ascii="FreeSerif" w:hAnsi="FreeSerif"/>
          <w:sz w:val="22"/>
        </w:rPr>
        <w:t>Ce flux a eu des conséquences immédiatement mesurables sur la sécurité régionale. Les attaques de Boko Haram, et des groupes affiliés à l'État islamique au Grand Sahara (EIGS), au Mali, au Niger et au Burkina Faso ont gagné en intensité et en sophistication tactique depuis l'arrivée de ces renforts. Les dynamiques observées sont similaires à celles qui ont affecté la Somalie et le Soudan lors de précédents transferts de combattants depuis des zones de conflit moyen-orientales.</w:t>
      </w:r>
    </w:p>
    <w:p>
      <w:pPr>
        <w:spacing w:after="60"/>
        <w:ind w:firstLine="567"/>
      </w:pPr>
      <w:r>
        <w:rPr>
          <w:rFonts w:ascii="FreeSerif" w:hAnsi="FreeSerif"/>
          <w:sz w:val="22"/>
        </w:rPr>
        <w:t>La continuité est documentée : Iyad Ag Ghaly recevait des financements du Golfe, les katibas du JNIM recrutaient au-delà des frontières nationales, les réseaux logistiques traversaient le Sahara depuis la Libye post-Kadhafi. Le flux syrien s'inscrit dans cette même logique d'internationalisation.</w:t>
      </w:r>
    </w:p>
    <w:p>
      <w:pPr>
        <w:spacing w:before="200" w:after="80"/>
      </w:pPr>
      <w:r>
        <w:rPr>
          <w:rFonts w:ascii="FreeSerif" w:hAnsi="FreeSerif"/>
          <w:b/>
          <w:color w:val="2C3A4A"/>
          <w:sz w:val="20"/>
        </w:rPr>
        <w:t>Ce que cela révèle sur la nature du conflit</w:t>
      </w:r>
    </w:p>
    <w:p>
      <w:pPr>
        <w:spacing w:after="60"/>
      </w:pPr>
      <w:r>
        <w:rPr>
          <w:rFonts w:ascii="FreeSerif" w:hAnsi="FreeSerif"/>
          <w:sz w:val="22"/>
        </w:rPr>
        <w:t>La thèse de la « rébellion locale », celle que Paris a longtemps défendue pour réduire le conflit à un problème de gouvernance interne, s'effondre définitivement face à ces données. On ne déplace pas 60 000 à 70 000 combattants d'Asie centrale vers l'Afrique de l'Ouest par accident. C'est un projet stratégique.</w:t>
      </w:r>
    </w:p>
    <w:p>
      <w:pPr>
        <w:spacing w:after="60"/>
        <w:ind w:firstLine="567"/>
      </w:pPr>
      <w:r>
        <w:rPr>
          <w:rFonts w:ascii="FreeSerif" w:hAnsi="FreeSerif"/>
          <w:sz w:val="22"/>
        </w:rPr>
        <w:t>Qui « envoie » ces combattants ? Les chaînes de commandement sont complexes et fragmentées. Mais la question opérationnelle est celle du profit : qui en tire avantage ? Les réseaux de financement wahhabites du Golfe, qui cherchent à ouvrir de nouveaux fronts après leurs défaites en Syrie et en Irak, ont un intérêt direct à déstabiliser le Sahel. Les puissances qui souhaitent maintenir la région en état de dépendance sécuritaire ont un intérêt indirect à ce que le chaos soit incontrôlable.</w:t>
      </w:r>
    </w:p>
    <w:p>
      <w:pPr>
        <w:spacing w:after="60"/>
        <w:ind w:firstLine="567"/>
      </w:pPr>
      <w:r>
        <w:rPr>
          <w:rFonts w:ascii="FreeSerif" w:hAnsi="FreeSerif"/>
          <w:sz w:val="22"/>
        </w:rPr>
        <w:t>Les armées de l'AES font face à un adversaire qui n'est plus seulement régional. Elles combattent la mondialisation du jihad armé avec des ressources nationales. C'est la réalité que les résolutions européennes et les communiqués d'ONG effacent pudiquement quand elles évaluent les « bilans sécuritaires » des gouvernements de transition.</w:t>
      </w:r>
    </w:p>
    <w:p>
      <w:pPr>
        <w:spacing w:before="200" w:after="80"/>
      </w:pPr>
      <w:r>
        <w:rPr>
          <w:rFonts w:ascii="FreeSerif" w:hAnsi="FreeSerif"/>
          <w:b/>
          <w:color w:val="2C3A4A"/>
          <w:sz w:val="20"/>
        </w:rPr>
        <w:t>La Somalie, le Soudan : le précédent ignoré</w:t>
      </w:r>
    </w:p>
    <w:p>
      <w:pPr>
        <w:spacing w:after="60"/>
      </w:pPr>
      <w:r>
        <w:rPr>
          <w:rFonts w:ascii="FreeSerif" w:hAnsi="FreeSerif"/>
          <w:sz w:val="22"/>
        </w:rPr>
        <w:t>Le Sahel n'est pas le premier terrain à subir ce type de réorientation. La Somalie a absorbé des vagues successives de combattants étrangers depuis les années 1990, combattants afghans après le retrait soviétique, puis après la chute des Taliban en 2001. Le Soudan a connu des dynamiques similaires lors des conflits du Darfour et de la guerre civile récente. Dans les deux cas, l'internationalisation du conflit a allongé sa durée, compliqué les négociations et augmenté la létalité des attaques.</w:t>
      </w:r>
    </w:p>
    <w:p>
      <w:pPr>
        <w:spacing w:after="60"/>
        <w:ind w:firstLine="567"/>
      </w:pPr>
      <w:r>
        <w:rPr>
          <w:rFonts w:ascii="FreeSerif" w:hAnsi="FreeSerif"/>
          <w:sz w:val="22"/>
        </w:rPr>
        <w:t>Le Sahel dispose d'un avantage que la Somalie et le Soudan n'avaient pas : des gouvernements qui ont fait le choix de la souveraineté et du contrôle territorial, et qui ont chassé des forces étrangères qui, sous couvert de lutte contre le terrorisme, organisaient leur propre présence durable. La Confédération des États du Sahel est une réponse politique à une menace qui dépasse la politique. Elle ne suffira pas seule.</w:t>
      </w:r>
    </w:p>
    <w:p>
      <w:pPr>
        <w:spacing w:before="200" w:after="80"/>
      </w:pPr>
      <w:r>
        <w:rPr>
          <w:rFonts w:ascii="FreeSerif" w:hAnsi="FreeSerif"/>
          <w:b/>
          <w:color w:val="2C3A4A"/>
          <w:sz w:val="20"/>
        </w:rPr>
        <w:t>Ce que cela exige</w:t>
      </w:r>
    </w:p>
    <w:p>
      <w:pPr>
        <w:spacing w:after="60"/>
      </w:pPr>
      <w:r>
        <w:rPr>
          <w:rFonts w:ascii="FreeSerif" w:hAnsi="FreeSerif"/>
          <w:sz w:val="22"/>
        </w:rPr>
        <w:t>Face à un flux de 60 000 à 70 000 combattants transnationaux, trois impératifs s'imposent. Le renseignement régional intégré d'abord : les frontières entre Mali, Niger et Burkina Faso sont des lignes administratives que les groupes armés ne respectent pas, la réponse doit être aussi fluide que la menace. La coopération avec les États voisins non-AES ensuite : la Mauritanie, le Sénégal, le Tchad, le Bénin partagent les mêmes frontières poreuses, la rupture politique avec la CEDEAO ne peut pas devenir une rupture sécuritaire totale. La surveillance des filières de recrutement enfin : les combattants venus de Syrie ne sont pas apparus au Sahel sans infrastructure d'accueil, identifier les réseaux de transit, de financement et d'intégration est une priorité qui dépasse les capacités d'un seul État.</w:t>
      </w:r>
    </w:p>
    <w:p>
      <w:pPr>
        <w:spacing w:after="60"/>
        <w:ind w:firstLine="567"/>
      </w:pPr>
      <w:r>
        <w:rPr>
          <w:rFonts w:ascii="FreeSerif" w:hAnsi="FreeSerif"/>
          <w:sz w:val="22"/>
        </w:rPr>
        <w:t>La mondialisation du jihad armé exige une réponse à la même échelle. La souveraineté sahélienne ne se construit pas en ignorant la dimension internationale de la menace, elle se construit en la nommant, en la documentant, et en refusant que d'autres la gèrent à la place des peuples concernés.</w:t>
      </w:r>
    </w:p>
    <w:p>
      <w:pPr>
        <w:spacing w:after="60"/>
        <w:ind w:firstLine="567"/>
      </w:pPr>
      <w:r>
        <w:rPr>
          <w:rFonts w:ascii="FreeSerif" w:hAnsi="FreeSerif"/>
          <w:i/>
          <w:sz w:val="22"/>
        </w:rPr>
        <w:t>Sources : Mohammad-Mahmoud Ould Mohamedou, La Guerre au Mali, La Découverte, 2013 ; câbles Blumenthal-Clinton déclassifiés, Wikileaks ; France 24, déclaration d'indépendance du MNLA par Mossa Ag Attaher, 6 avril 2012 ; médiation de Blaise Compaoré pour la CEDEAO, déclaration d'Ansar al-Din et du MNLA lue par le ministre Djibril Bassolé, Ouagadougou, novembre-décembre 2012 ; mandat d'arrêt international transmis à Interpol par le procureur général du Mali, 8 février 2013 ; André Bourgeot, CNRS ; Choguel Kokalla Maïga, déclaration publique, Bamako, 19 octobre 2024 ; Nestor Podassé, coordinateur de la communication de l'AES ; Ibrahim Traoré, entretien du 2 avril 2026 ; RYBAR_AFRICA, cartographie des corridors transsahariens, mai 2026 ; ACLED ; L'Express, « scénario noir » sur l'effondrement du Mali, 2024 ; Laith Marouf, analyse sur le flux de combattants syriens vers le Sahel, juillet 2026 ; données sur les expulsions de combattants étrangers par les autorités turques ; ISS Afrique.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13 — Serval, Barkhane et leurs limites</w:t>
      </w:r>
    </w:p>
    <w:p>
      <w:pPr>
        <w:ind w:left="363" w:right="119"/>
        <w:spacing w:line="360" w:lineRule="auto"/>
        <w:pBdr>
          <w:left w:val="single" w:sz="16" w:space="18" w:color="A07820"/>
        </w:pBdr>
      </w:pPr>
      <w:r>
        <w:rPr>
          <w:rFonts w:ascii="FreeSerif" w:hAnsi="FreeSerif"/>
          <w:i/>
          <w:color w:val="8B1A1A"/>
          <w:sz w:val="22"/>
        </w:rPr>
        <w:t>« Il faut rester, il faut le faire savoir, il faut exiger du Vietnam qu'il se donne à fond à cette lutte. À ce prix, la victoire est assurée. »</w:t>
        <w:br/>
        <w:t>— Jacques Foccart, 1955, après Dien Bien Phu</w:t>
      </w:r>
    </w:p>
    <w:p>
      <w:pPr>
        <w:spacing w:after="60"/>
        <w:ind w:firstLine="567"/>
      </w:pPr>
      <w:r>
        <w:rPr>
          <w:rFonts w:ascii="FreeSerif" w:hAnsi="FreeSerif"/>
          <w:sz w:val="22"/>
        </w:rPr>
        <w:t xml:space="preserve">Tombouctou, 2 février 2013. François Hollande s'avance dans une ville libérée trois jours plus tôt, porté par une foule en liesse qui scande son nom. « Je viens sans doute de vivre la journée la plus importante de ma vie politique », dira-t-il. Les images sont magnifiques. Elles sont aussi, à s'y méprendre, la reprise d'un script déjà joué : le 1er mai 2003, George W. Bush atterrissait sur le porte-avions USS Abraham Lincoln pour proclamer « mission accomplie » en Irak. Le chercheur Mohammad-Mahmoud Ould Mohamedou a superposé les deux séquences : identification d'une cible, urgence construite, diplomatie de façade, fait militaire précédant la demande officielle, voyage triomphal du chef d'État dans le pays « libéré ». Un système rodé, documenté par Mohamedou dans </w:t>
      </w:r>
      <w:r>
        <w:rPr>
          <w:rFonts w:ascii="FreeSerif" w:hAnsi="FreeSerif"/>
          <w:i/>
          <w:sz w:val="22"/>
        </w:rPr>
        <w:t>La Guerre au Mali</w:t>
      </w:r>
      <w:r>
        <w:rPr>
          <w:rFonts w:ascii="FreeSerif" w:hAnsi="FreeSerif"/>
          <w:sz w:val="22"/>
        </w:rPr>
        <w:t xml:space="preserve"> (La Découverte, 2013). Un script repris depuis des décennies.</w:t>
      </w:r>
    </w:p>
    <w:p>
      <w:pPr>
        <w:spacing w:before="280" w:after="120"/>
        <w:pBdr>
          <w:bottom w:val="single" w:sz="7" w:space="3" w:color="A07820"/>
        </w:pBdr>
      </w:pPr>
      <w:r>
        <w:rPr>
          <w:rFonts w:ascii="FreeSerif" w:hAnsi="FreeSerif"/>
          <w:b/>
          <w:color w:val="2C3A4A"/>
          <w:sz w:val="22"/>
        </w:rPr>
        <w:t>Le vice juridique de départ</w:t>
      </w:r>
    </w:p>
    <w:p>
      <w:pPr>
        <w:spacing w:after="60"/>
      </w:pPr>
      <w:r>
        <w:rPr>
          <w:rFonts w:ascii="FreeSerif" w:hAnsi="FreeSerif"/>
          <w:sz w:val="22"/>
        </w:rPr>
        <w:t>Commençons par ce qui est le moins connu. L'opération Serval, lancée le 11 janvier 2013 pour stopper la descente des colonnes jihadistes vers Bamako, est justifiée par Hollande au titre de l'article 51 de la Charte de l'ONU, la légitime défense collective. Ce mécanisme permet à un État agressé par un autre État d'appeler des alliés à son secours. Or le Mali n'était agressé par aucun État étranger : il affrontait des groupes armés sur son propre sol. L'argument était fabriqué. La couverture juridique était une fiction.</w:t>
      </w:r>
    </w:p>
    <w:p>
      <w:pPr>
        <w:spacing w:after="60"/>
        <w:ind w:firstLine="567"/>
      </w:pPr>
      <w:r>
        <w:rPr>
          <w:rFonts w:ascii="FreeSerif" w:hAnsi="FreeSerif"/>
          <w:sz w:val="22"/>
        </w:rPr>
        <w:t>L'enquête de Raphaël Granvaud (</w:t>
      </w:r>
      <w:r>
        <w:rPr>
          <w:rFonts w:ascii="FreeSerif" w:hAnsi="FreeSerif"/>
          <w:i/>
          <w:sz w:val="22"/>
        </w:rPr>
        <w:t>De l'huile sur le feu</w:t>
      </w:r>
      <w:r>
        <w:rPr>
          <w:rFonts w:ascii="FreeSerif" w:hAnsi="FreeSerif"/>
          <w:sz w:val="22"/>
        </w:rPr>
        <w:t>, Lux Éditeur, 2024) va plus loin : la fameuse lettre malienne demandant l'intervention a été réécrite. Le président par intérim Dioncounda Traoré, lui-même installé sous pression de la CEDEAO, sans légitimité électorale, sollicite d'abord un simple appui aérien. Les diplomates français retouchent le courrier pour permettre le déploiement de troupes au sol. Et le calendrier achève la démonstration : les bombardements français commencent dans l'après-midi du 11 janvier 2013 ; la réponse officielle de Hollande à la demande malienne intervient après les frappes. L'intervention était décidée avant d'être demandée. La demande a été produite pour habiller ce qui était déjà en cours. On a tiré, puis on a demandé la permission de tirer.</w:t>
      </w:r>
    </w:p>
    <w:p>
      <w:pPr>
        <w:spacing w:before="280" w:after="120"/>
        <w:pBdr>
          <w:bottom w:val="single" w:sz="7" w:space="3" w:color="A07820"/>
        </w:pBdr>
      </w:pPr>
      <w:r>
        <w:rPr>
          <w:rFonts w:ascii="FreeSerif" w:hAnsi="FreeSerif"/>
          <w:b/>
          <w:color w:val="2C3A4A"/>
          <w:sz w:val="22"/>
        </w:rPr>
        <w:t>Une guerre secrète, bien avant la guerre officielle</w:t>
      </w:r>
    </w:p>
    <w:p>
      <w:pPr>
        <w:spacing w:after="60"/>
      </w:pPr>
      <w:r>
        <w:rPr>
          <w:rFonts w:ascii="FreeSerif" w:hAnsi="FreeSerif"/>
          <w:sz w:val="22"/>
        </w:rPr>
        <w:t>Ce n'est pas tout. La France faisait déjà la guerre au Sahel bien avant Serval, en secret. Granvaud documente un « plan Sahel » élaboré dès 2008-2009, avant même les attaques de grande ampleur au Mali, avec un volet clandestin : l'opération Sabre. Fin 2009, un premier détachement de forces spéciales s'installe sur la base d'Atar, en Mauritanie. Début 2010, des formateurs arrivent au Mali. En octobre 2010, une base permanente du Commandement des opérations spéciales est établie sur l'aéroport de Ouagadougou, le Burkina acceptant ce que le Mali avait refusé. Tout cela sans débat démocratique, ni en France ni en Afrique. Une guerre invisible, décidée en secret, financée par les contribuables français, conduite dans des pays qui n'en savaient rien.</w:t>
      </w:r>
    </w:p>
    <w:p>
      <w:pPr>
        <w:spacing w:after="60"/>
        <w:ind w:firstLine="567"/>
      </w:pPr>
      <w:r>
        <w:rPr>
          <w:rFonts w:ascii="FreeSerif" w:hAnsi="FreeSerif"/>
          <w:sz w:val="22"/>
        </w:rPr>
        <w:t>Dès la fin des années 1990, alors que les combattants du GSPC se replient vers le Niger puis le nord du Mali, les services secrets français ont renforcé leurs équipes locales dans toute la région. Objectifs documentés : collecter des renseignements et procéder à des assassinats ciblés de jihadistes, réalisés par des agents du Service action de la DGSE ou par des proxys, des relais locaux au sein de certains groupes touareg.</w:t>
      </w:r>
    </w:p>
    <w:p>
      <w:pPr>
        <w:spacing w:before="200" w:after="80"/>
      </w:pPr>
      <w:r>
        <w:rPr>
          <w:rFonts w:ascii="FreeSerif" w:hAnsi="FreeSerif"/>
          <w:b/>
          <w:color w:val="2C3A4A"/>
          <w:sz w:val="20"/>
        </w:rPr>
        <w:t>Le général Gomart et Iyad Ag Ghaly à Ouagadougou</w:t>
      </w:r>
    </w:p>
    <w:p>
      <w:pPr>
        <w:spacing w:after="60"/>
      </w:pPr>
      <w:r>
        <w:rPr>
          <w:rFonts w:ascii="FreeSerif" w:hAnsi="FreeSerif"/>
          <w:sz w:val="22"/>
        </w:rPr>
        <w:t>Voici un fait précis, daté, géolocalisé. Le 23 janvier 2013, soit douze jours après le début de l'opération Serval, Iyad Ag Ghaly, émir d'Ansar Dine et future tête pensante du JNIM, séjourne à Ouagadougou. Suite au onzième étage de l'Hôtel Laïko. À quatre kilomètres de la présidence Kosyam. Il y reçoit des visites de poids : Djibril Bassolé, François Compaoré, le général Gilbert Diendéré, Moustapha Chafi, Lansin Diawara. Des hommes qui savent exactement où se trouve Iyad Ag Ghaly ce soir-là.</w:t>
      </w:r>
    </w:p>
    <w:p>
      <w:pPr>
        <w:spacing w:after="60"/>
        <w:ind w:firstLine="567"/>
      </w:pPr>
      <w:r>
        <w:rPr>
          <w:rFonts w:ascii="FreeSerif" w:hAnsi="FreeSerif"/>
          <w:sz w:val="22"/>
        </w:rPr>
        <w:t>Or le général Christophe Gomart commandait les opérations spéciales françaises d'août 2011 à juin 2013. Serval est au pic de son engagement. Iyad Ag Ghaly est la cible prioritaire de cette guerre. Et l'homme se trouve dans un hôtel identifié, à quatre kilomètres d'une présidence alliée, entouré de personnalités dont les services français connaissent chaque numéro de téléphone.</w:t>
      </w:r>
    </w:p>
    <w:p>
      <w:pPr>
        <w:spacing w:after="60"/>
        <w:ind w:firstLine="567"/>
      </w:pPr>
      <w:r>
        <w:rPr>
          <w:rFonts w:ascii="FreeSerif" w:hAnsi="FreeSerif"/>
          <w:sz w:val="22"/>
        </w:rPr>
        <w:t>Il n'a pas été neutralisé. Ce même Gomart présidera des années plus tard une fondation stratégique, sera nommé directeur du renseignement militaire, et deviendra au Parlement européen le principal porteur de résolutions hostiles au Burkina Faso, au Niger et au Mali. La question que pose ce fait n'est pas rhétorique. Elle est documentaire : un officier qui commandait les opérations spéciales au moment où l'ennemi numéro un se trouvait à portée de main, dans un hôtel identifié, et qui ne l'a pas neutralisé, puis qui se retrouve, dix ans plus tard, à mener la guerre informationnelle contre les États qui ont chassé l'armée française, cet homme est un acteur du maintien de l'instabilité, pas un stratège de la paix.</w:t>
      </w:r>
    </w:p>
    <w:p>
      <w:pPr>
        <w:spacing w:before="200" w:after="80"/>
      </w:pPr>
      <w:r>
        <w:rPr>
          <w:rFonts w:ascii="FreeSerif" w:hAnsi="FreeSerif"/>
          <w:b/>
          <w:color w:val="2C3A4A"/>
          <w:sz w:val="20"/>
        </w:rPr>
        <w:t>L'honorable correspondant en Centrafrique</w:t>
      </w:r>
    </w:p>
    <w:p>
      <w:pPr>
        <w:spacing w:after="60"/>
      </w:pPr>
      <w:r>
        <w:rPr>
          <w:rFonts w:ascii="FreeSerif" w:hAnsi="FreeSerif"/>
          <w:sz w:val="22"/>
        </w:rPr>
        <w:t>Le réseau français en Afrique ne se limitait pas aux uniformes. Christophe Raineteau, alias Alpha, parfois Martin, est un « honorable correspondant », selon ses propres mots. Il commence son histoire en République centrafricaine en 2003 : conseiller géopolitique, patron d'une société de sécurité privée, opérant à l'intersection des intérêts économiques français et des réseaux de renseignement informels.</w:t>
      </w:r>
    </w:p>
    <w:p>
      <w:pPr>
        <w:ind w:left="363" w:right="119"/>
        <w:spacing w:line="360" w:lineRule="auto"/>
        <w:pBdr>
          <w:left w:val="single" w:sz="16" w:space="18" w:color="A07820"/>
        </w:pBdr>
      </w:pPr>
      <w:r>
        <w:rPr>
          <w:rFonts w:ascii="FreeSerif" w:hAnsi="FreeSerif"/>
          <w:i/>
          <w:color w:val="8B1A1A"/>
          <w:sz w:val="22"/>
        </w:rPr>
        <w:t>« Ce qu'on appelle un honorable correspondant. »</w:t>
        <w:br/>
        <w:t>— Christophe Raineteau, TPMP, 28 février 2022</w:t>
      </w:r>
    </w:p>
    <w:p>
      <w:pPr>
        <w:spacing w:after="60"/>
        <w:ind w:firstLine="567"/>
      </w:pPr>
      <w:r>
        <w:rPr>
          <w:rFonts w:ascii="FreeSerif" w:hAnsi="FreeSerif"/>
          <w:sz w:val="22"/>
        </w:rPr>
        <w:t>Ce qu'il transmet : documents, photos de matériel militaire, comptes rendus de formation des troupes centrafricaines vers « l'Occident ». Quand la RCA bascule vers la Russie en 2013, un nouveau pouvoir choisit Moscou, les Français et leurs hommes d'affaires sont mis dehors. Raineteau continue néanmoins de faire remonter des informations aux services français. Les Russes l'identifient rapidement.</w:t>
      </w:r>
    </w:p>
    <w:p>
      <w:pPr>
        <w:spacing w:after="60"/>
        <w:ind w:firstLine="567"/>
      </w:pPr>
      <w:r>
        <w:rPr>
          <w:rFonts w:ascii="FreeSerif" w:hAnsi="FreeSerif"/>
          <w:sz w:val="22"/>
        </w:rPr>
        <w:t>Le 1er mai 2018, des extrémistes armés du quartier KM5 de Bangui attaquent l'église catholique Notre-Dame de Fatima pendant une messe. Bilan : une vingtaine de morts, dont l'abbé Albert Toungoumalet Baba, une cinquantaine de blessés. L'enquête de la Cour d'appel de Bangui établit la complicité de Raineteau avec Djamous Nimery Matar, alias Force, et Bernard Cousin, autre mercenaire français. Dix chefs d'accusation : acte de terrorisme, incendie volontaire, assassinats, association de malfaiteurs, atteinte à la sûreté de l'État. Les mandats sont exécutables dans les pays où résident les accusés.</w:t>
      </w:r>
    </w:p>
    <w:p>
      <w:pPr>
        <w:spacing w:after="60"/>
        <w:ind w:firstLine="567"/>
      </w:pPr>
      <w:r>
        <w:rPr>
          <w:rFonts w:ascii="FreeSerif" w:hAnsi="FreeSerif"/>
          <w:sz w:val="22"/>
        </w:rPr>
        <w:t>Raineteau fuit Bangui en 2018. En février 2019, il est arrêté à Antananarivo. L'occasion d'extrader est réelle. Elle ne sera pas saisie : des diplomates français interviennent, le font extraire de la détention malgache, le conduisent à l'ambassade de France et le rapatrient à Paris. Il ne sera jamais jugé. La France rapatrie ses agents. Elle ne les livre jamais.</w:t>
      </w:r>
    </w:p>
    <w:p>
      <w:pPr>
        <w:spacing w:after="60"/>
        <w:ind w:firstLine="567"/>
      </w:pPr>
      <w:r>
        <w:rPr>
          <w:rFonts w:ascii="FreeSerif" w:hAnsi="FreeSerif"/>
          <w:sz w:val="22"/>
        </w:rPr>
        <w:t>En novembre 2022, lors d'une conférence au Centre d'Échanges et de Réflexion pour l'Avenir (CERA) en France, Raineteau annonce publiquement :</w:t>
      </w:r>
    </w:p>
    <w:p>
      <w:pPr>
        <w:ind w:left="363" w:right="119"/>
        <w:spacing w:line="360" w:lineRule="auto"/>
        <w:pBdr>
          <w:left w:val="single" w:sz="16" w:space="18" w:color="A07820"/>
        </w:pBdr>
      </w:pPr>
      <w:r>
        <w:rPr>
          <w:rFonts w:ascii="FreeSerif" w:hAnsi="FreeSerif"/>
          <w:i/>
          <w:color w:val="8B1A1A"/>
          <w:sz w:val="22"/>
        </w:rPr>
        <w:t>« Il se pourrait qu'un coup d'État voit le jour à Bangui dans les mois qui viennent. D'ici quelques mois, nous n'aurons plus en place le président Touadéra. »</w:t>
        <w:br/>
        <w:t>— Christophe Raineteau, novembre 2022</w:t>
      </w:r>
    </w:p>
    <w:p>
      <w:pPr>
        <w:spacing w:after="60"/>
        <w:ind w:firstLine="567"/>
      </w:pPr>
      <w:r>
        <w:rPr>
          <w:rFonts w:ascii="FreeSerif" w:hAnsi="FreeSerif"/>
          <w:sz w:val="22"/>
        </w:rPr>
        <w:t>Un homme sous mandat d'arrêt international circule librement en France et annonce publiquement un coup d'État contre un État souverain. Il n'est pas arrêté. Il n'est pas extradé. La France n'émet aucune condamnation. Ce silence est lui-même un message : certains sont au-dessus des lois quand ils servent les intérêts français.</w:t>
      </w:r>
    </w:p>
    <w:p>
      <w:pPr>
        <w:spacing w:before="280" w:after="120"/>
        <w:pBdr>
          <w:bottom w:val="single" w:sz="7" w:space="3" w:color="A07820"/>
        </w:pBdr>
      </w:pPr>
      <w:r>
        <w:rPr>
          <w:rFonts w:ascii="FreeSerif" w:hAnsi="FreeSerif"/>
          <w:b/>
          <w:color w:val="2C3A4A"/>
          <w:sz w:val="22"/>
        </w:rPr>
        <w:t>Barkhane : les chiffres du verdict</w:t>
      </w:r>
    </w:p>
    <w:p>
      <w:pPr>
        <w:spacing w:after="60"/>
      </w:pPr>
      <w:r>
        <w:rPr>
          <w:rFonts w:ascii="FreeSerif" w:hAnsi="FreeSerif"/>
          <w:sz w:val="22"/>
        </w:rPr>
        <w:t>En août 2014, Serval devient Barkhane. Le dispositif s'étend sur cinq pays.</w:t>
      </w:r>
    </w:p>
    <w:p>
      <w:pPr/>
      <w:r>
        <w:rPr>
          <w:rFonts w:ascii="FreeSerif" w:hAnsi="FreeSerif"/>
          <w:b/>
          <w:color w:val="2C3A4A"/>
          <w:sz w:val="22"/>
        </w:rPr>
        <w:t>Barkhane en chiffres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Indicateur</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Données</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Zone d'opération</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5 millions de km², dix fois la France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Effectifs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jusqu'à 5 500 hommes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Coût</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environ 1 milliard d'euros par an, plus de 5 milliards cumulés (Cour des comptes, 2020)</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Résultat</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Nombre d'attaques jihadistes multiplié par trois entre 2014 et 2021 (ACLED, 2022)</w:t>
            </w:r>
          </w:p>
        </w:tc>
      </w:tr>
    </w:tbl>
    <w:p>
      <w:pPr>
        <w:spacing w:before="0" w:after="120"/>
      </w:pPr>
    </w:p>
    <w:p>
      <w:pPr>
        <w:spacing w:after="60"/>
        <w:ind w:firstLine="567"/>
      </w:pPr>
      <w:r>
        <w:rPr>
          <w:rFonts w:ascii="FreeSerif" w:hAnsi="FreeSerif"/>
          <w:sz w:val="22"/>
        </w:rPr>
        <w:t>Cinq milliards d'euros. Neuf ans. La menace triple. Il n'y a que deux explications possibles : soit les armées françaises sont incompétentes, ce que la communication officielle dément avec véhémence, soit la mission n'était pas celle qu'on annonçait. La seconde hypothèse a des preuves. Trois.</w:t>
      </w:r>
    </w:p>
    <w:p>
      <w:pPr>
        <w:spacing w:after="60"/>
        <w:ind w:firstLine="567"/>
      </w:pPr>
      <w:r>
        <w:rPr>
          <w:rFonts w:ascii="FreeSerif" w:hAnsi="FreeSerif"/>
          <w:b/>
          <w:sz w:val="22"/>
        </w:rPr>
        <w:t>Première preuve : Kidal.</w:t>
      </w:r>
      <w:r>
        <w:rPr>
          <w:rFonts w:ascii="FreeSerif" w:hAnsi="FreeSerif"/>
          <w:sz w:val="22"/>
        </w:rPr>
        <w:t xml:space="preserve"> Pendant toute la décennie, l'armée française interdit de fait aux Forces armées maliennes de réoccuper le nord de leur propre pays. Choguel Kokalla Maïga le dénonce à la tribune de l'ONU en septembre 2021 : abandon en plein vol, interdiction faite aux FAMa d'occuper le nord, la force européenne Takuba comme instrument de partition, sanctuarisation délibérée des terroristes.</w:t>
      </w:r>
    </w:p>
    <w:p>
      <w:pPr>
        <w:spacing w:after="60"/>
        <w:ind w:firstLine="567"/>
      </w:pPr>
      <w:r>
        <w:rPr>
          <w:rFonts w:ascii="FreeSerif" w:hAnsi="FreeSerif"/>
          <w:b/>
          <w:sz w:val="22"/>
        </w:rPr>
        <w:t>Deuxième preuve : Gao, 2014.</w:t>
      </w:r>
      <w:r>
        <w:rPr>
          <w:rFonts w:ascii="FreeSerif" w:hAnsi="FreeSerif"/>
          <w:sz w:val="22"/>
        </w:rPr>
        <w:t xml:space="preserve"> L'armée française tient Iyad Ag Ghaly à portée de frappe. François Hollande stoppe l'opération « pour ne pas fâcher l'Algérie ». Ag Ghaly est aujourd'hui l'émir du JNIM, responsable du blocus de Bamako en 2025. La décision de 2014 a un bilan. Des centaines de morts, peut-être des milliers. Pour « ne pas fâcher l'Algérie ».</w:t>
      </w:r>
    </w:p>
    <w:p>
      <w:pPr>
        <w:spacing w:after="60"/>
        <w:ind w:firstLine="567"/>
      </w:pPr>
      <w:r>
        <w:rPr>
          <w:rFonts w:ascii="FreeSerif" w:hAnsi="FreeSerif"/>
          <w:sz w:val="22"/>
        </w:rPr>
        <w:t>Issa Diawara, défenseur de la souveraineté africaine, place ces faits dans une séquence causale directe. C'est précisément le bombardement libyen par la France et l'OTAN en 2011, souligne-t-il, qui a dispersé l'arsenal de Kadhafi dans tout le Sahara, fournissant armes et munitions aux groupes qui allaient constituer le JNIM. L'homme que l'on a tué avait investi plus de 20 milliards de dollars sur le continent africain entre 2000 et 2010, davantage que la Banque mondiale et le FMI combinés, préparait un dinar-or africain adossé à 120 tonnes d'or rapatrié, et faisait économiser à chaque pays africain 500 000 dollars par an grâce au satellite RASCOM. Ce que la France a détruit en 2011, ce n'est pas un régime : c'est un projet continental. Ce qu'elle a libéré à la place, ce sont les armes. La France a allumé le feu, envoyé des pompiers, et maintenu le brasier. Le bilan territorial le confirme : le Burkina Faso a perdu des pans entiers de son territoire pendant la présence française, pas après. La Force Sabre était stationnée à Ouagadougou quand les terroristes progressaient. Ce que l'armée française n'a pas fait en dix ans sur ce terrain, les FAMa l'ont fait en vingt-quatre heures le 14 novembre 2023, en reprenant Kidal.</w:t>
      </w:r>
    </w:p>
    <w:p>
      <w:pPr>
        <w:spacing w:after="60"/>
        <w:ind w:firstLine="567"/>
      </w:pPr>
      <w:r>
        <w:rPr>
          <w:rFonts w:ascii="FreeSerif" w:hAnsi="FreeSerif"/>
          <w:b/>
          <w:sz w:val="22"/>
        </w:rPr>
        <w:t>Troisième preuve : l'aveu de Macron lui-même</w:t>
      </w:r>
      <w:r>
        <w:rPr>
          <w:rFonts w:ascii="FreeSerif" w:hAnsi="FreeSerif"/>
          <w:sz w:val="22"/>
        </w:rPr>
        <w:t>, au sommet du G5 Sahel de juillet 2017 : « Il faut mettre des projets, il faut de la gouvernance, parce que sinon dès qu'on arrête un groupe terroriste, il arrive à réactiver des jeunes parce qu'il n'y a pas d'espoir. » Il sait en 2017 que Barkhane échoue sur l'essentiel. Il la maintient sept ans de plus. Sept ans. Un milliard par an. Pour un objectif qu'il reconnaît lui-même inatteignable.</w:t>
      </w:r>
    </w:p>
    <w:p>
      <w:pPr>
        <w:spacing w:after="60"/>
        <w:ind w:firstLine="567"/>
      </w:pPr>
      <w:r>
        <w:rPr>
          <w:rFonts w:ascii="FreeSerif" w:hAnsi="FreeSerif"/>
          <w:sz w:val="22"/>
        </w:rPr>
        <w:t>Sur le terrain, Ibrahim Traoré résume :</w:t>
      </w:r>
    </w:p>
    <w:p>
      <w:pPr>
        <w:ind w:left="363" w:right="119"/>
        <w:spacing w:line="360" w:lineRule="auto"/>
        <w:pBdr>
          <w:left w:val="single" w:sz="16" w:space="18" w:color="A07820"/>
        </w:pBdr>
      </w:pPr>
      <w:r>
        <w:rPr>
          <w:rFonts w:ascii="FreeSerif" w:hAnsi="FreeSerif"/>
          <w:i/>
          <w:color w:val="8B1A1A"/>
          <w:sz w:val="22"/>
        </w:rPr>
        <w:t>« Quand ils ont quitté, Bobo et Ouaga étaient coupées. On ne pouvait plus circuler sur la RN16. Les terroristes étaient à 100 kilomètres de Koudougou. Tout était encerclé. Ils étaient là avec tous les hélicoptères, les chars, la technologie, les drones, les satellites, ils étaient incapables. »</w:t>
        <w:br/>
        <w:t>— Capitaine Ibrahim Traoré, président du Faso</w:t>
      </w:r>
    </w:p>
    <w:p>
      <w:pPr>
        <w:spacing w:before="200" w:after="80"/>
      </w:pPr>
      <w:r>
        <w:rPr>
          <w:rFonts w:ascii="FreeSerif" w:hAnsi="FreeSerif"/>
          <w:b/>
          <w:color w:val="2C3A4A"/>
          <w:sz w:val="20"/>
        </w:rPr>
        <w:t>Une force qui ne combattait pas avec les Africains</w:t>
      </w:r>
    </w:p>
    <w:p>
      <w:pPr>
        <w:spacing w:after="60"/>
      </w:pPr>
      <w:r>
        <w:rPr>
          <w:rFonts w:ascii="FreeSerif" w:hAnsi="FreeSerif"/>
          <w:sz w:val="22"/>
        </w:rPr>
        <w:t>En 2015, Barkhane a remplacé Serval, et change de nature. Ce n'était pas une co-intervention : c'était une intervention française se déployant dans des pays qui n'y étaient pas intégrés. Aucune force franco-africaine ne combattait ensemble. Forces africaines et Barkhane agissaient séparément, côte à côte, sans commandement commun. Une armée étrangère opérant sur le sol d'un pays sans associer ce pays à ses propres opérations : voilà la définition concrète d'une présence qui se sert d'un territoire plus qu'elle ne le défend.</w:t>
      </w:r>
    </w:p>
    <w:p>
      <w:pPr>
        <w:spacing w:after="60"/>
        <w:ind w:firstLine="567"/>
      </w:pPr>
      <w:r>
        <w:rPr>
          <w:rFonts w:ascii="FreeSerif" w:hAnsi="FreeSerif"/>
          <w:sz w:val="22"/>
        </w:rPr>
        <w:t>Cette désintégration n'était pas qu'un principe abstrait, elle créait des risques opérationnels réels. Le ministre de la Défense du Burkina Faso, Chérif Sy, avait alerté sur un point précis : les avions français volaient sans informer les pays des détails de leurs missions. Le contrôle aérien civil n'était pas avisé des mouvements de Barkhane. Or les contrôleurs aériens attribuent les créneaux de décollage et d'atterrissage ; un aéronef qui n'est pas intégré dans cette grille, c'est un risque de collision. La France faisait voler ses appareils dans le ciel d'États souverains sans leur dire où ni quand. Le symbole vaut diagnostic : Barkhane occupait l'espace aérien africain comme elle occupait le sol, sans rendre de comptes.</w:t>
      </w:r>
    </w:p>
    <w:p>
      <w:pPr>
        <w:spacing w:before="280" w:after="120"/>
        <w:pBdr>
          <w:bottom w:val="single" w:sz="7" w:space="3" w:color="A07820"/>
        </w:pBdr>
      </w:pPr>
      <w:r>
        <w:rPr>
          <w:rFonts w:ascii="FreeSerif" w:hAnsi="FreeSerif"/>
          <w:b/>
          <w:color w:val="2C3A4A"/>
          <w:sz w:val="22"/>
        </w:rPr>
        <w:t>L'OCRS : la vraie raison, nommée à la tribune de l'ONU</w:t>
      </w:r>
    </w:p>
    <w:p>
      <w:pPr>
        <w:spacing w:after="60"/>
      </w:pPr>
      <w:r>
        <w:rPr>
          <w:rFonts w:ascii="FreeSerif" w:hAnsi="FreeSerif"/>
          <w:sz w:val="22"/>
        </w:rPr>
        <w:t>Si la mission n'était pas celle qu'on annonçait, quelle était-elle ? La réponse la plus documentée a été donnée par l'AES elle-même, au siège des Nations unies.</w:t>
      </w:r>
    </w:p>
    <w:p>
      <w:pPr>
        <w:spacing w:after="60"/>
        <w:ind w:firstLine="567"/>
      </w:pPr>
      <w:r>
        <w:rPr>
          <w:rFonts w:ascii="FreeSerif" w:hAnsi="FreeSerif"/>
          <w:sz w:val="22"/>
        </w:rPr>
        <w:t xml:space="preserve">Le 23 septembre 2023, Bassolma Bazié, alors ministre d'État du Burkina Faso, prononce à la 78e session de l'Assemblée générale une mise en accusation frontale. Sa pièce maîtresse n'est pas un slogan : c'est un texte de loi. Le 10 janvier 1957, l'Assemblée nationale française vote la loi n° 57-27 créant l'Organisation commune des régions sahariennes (OCRS), une entité qui découpe transversalement le sous-sol de portions du Mali, du Niger, du Burkina Faso, de la Mauritanie et de l'Algérie, à la veille même des indépendances. Le Sahara n'était pas un désert vide : </w:t>
      </w:r>
      <w:r>
        <w:rPr>
          <w:rFonts w:ascii="FreeSerif" w:hAnsi="FreeSerif"/>
          <w:i/>
          <w:sz w:val="22"/>
        </w:rPr>
        <w:t>Le Monde</w:t>
      </w:r>
      <w:r>
        <w:rPr>
          <w:rFonts w:ascii="FreeSerif" w:hAnsi="FreeSerif"/>
          <w:sz w:val="22"/>
        </w:rPr>
        <w:t xml:space="preserve"> du 23 juin 1957 évoquait déjà un potentiel de six à sept millions de tonnes de pétrole par an, et l'on y connaissait l'uranium, l'or, le lithium, le cuivre. Trois ans avant les drapeaux et les hymnes, la France avait organisé juridiquement la mainmise sur ce qui comptait vraiment. Les drapeaux sont venus après. Les sous-sols étaient déjà réservés.</w:t>
      </w:r>
    </w:p>
    <w:p>
      <w:pPr>
        <w:spacing w:after="60"/>
        <w:ind w:firstLine="567"/>
      </w:pPr>
      <w:r>
        <w:rPr>
          <w:rFonts w:ascii="FreeSerif" w:hAnsi="FreeSerif"/>
          <w:sz w:val="22"/>
        </w:rPr>
        <w:t>De là, l'argument arithmétique que Bazié déroule devant l'Assemblée : des dizaines de milliers de soldats étrangers, des moyens de surveillance « parmi les plus sophistiqués au monde », et pourtant des colonnes de centaines de combattants traversent le Sahel sans être inquiétées, dans des pays qui ne fabriquent ni armes ni munitions. « Qui recrute ces terroristes, qui les entraîne en permanence, qui les nourrit, et avec quels moyens ? »</w:t>
      </w:r>
    </w:p>
    <w:p>
      <w:pPr>
        <w:spacing w:before="280" w:after="120"/>
        <w:pBdr>
          <w:bottom w:val="single" w:sz="7" w:space="3" w:color="A07820"/>
        </w:pBdr>
      </w:pPr>
      <w:r>
        <w:rPr>
          <w:rFonts w:ascii="FreeSerif" w:hAnsi="FreeSerif"/>
          <w:b/>
          <w:color w:val="2C3A4A"/>
          <w:sz w:val="22"/>
        </w:rPr>
        <w:t>Le prix du sang : comptabilité véritable</w:t>
      </w:r>
    </w:p>
    <w:p>
      <w:pPr>
        <w:spacing w:after="60"/>
      </w:pPr>
      <w:r>
        <w:rPr>
          <w:rFonts w:ascii="FreeSerif" w:hAnsi="FreeSerif"/>
          <w:sz w:val="22"/>
        </w:rPr>
        <w:t xml:space="preserve">Reste l'argument ultime de Paris : le sacrifice. En 2025, le ministre des Armées Sébastien Lecornu déclare au </w:t>
      </w:r>
      <w:r>
        <w:rPr>
          <w:rFonts w:ascii="FreeSerif" w:hAnsi="FreeSerif"/>
          <w:i/>
          <w:sz w:val="22"/>
        </w:rPr>
        <w:t>Figaro</w:t>
      </w:r>
      <w:r>
        <w:rPr>
          <w:rFonts w:ascii="FreeSerif" w:hAnsi="FreeSerif"/>
          <w:sz w:val="22"/>
        </w:rPr>
        <w:t xml:space="preserve"> qu'il est « profondément navrant » de voir le terrorisme resurgir au Sahel après tant d'efforts, sous-entendu, après le sang versé des 58 soldats français morts au Sahel. Ce chiffre mérite un examen mort par mort. Nathalie Yamb l'a fait, en s'appuyant exclusivement sur les données publiées par le ministère français des Armées lui-même.</w:t>
      </w:r>
    </w:p>
    <w:p>
      <w:pPr>
        <w:spacing w:after="60"/>
        <w:ind w:firstLine="567"/>
      </w:pPr>
      <w:r>
        <w:rPr>
          <w:rFonts w:ascii="FreeSerif" w:hAnsi="FreeSerif"/>
          <w:b/>
          <w:sz w:val="22"/>
        </w:rPr>
        <w:t>Les 58 morts de Barkhane, décomposés</w:t>
      </w:r>
      <w:r>
        <w:rPr>
          <w:rFonts w:ascii="FreeSerif" w:hAnsi="FreeSerif"/>
          <w:sz w:val="22"/>
        </w:rPr>
        <w:t xml:space="preserve"> (données du ministère français des Armées, compilées par N. Yamb, 2025) :</w:t>
      </w:r>
    </w:p>
    <w:p>
      <w:pPr>
        <w:pStyle w:val="ListBullet"/>
      </w:pPr>
      <w:r>
        <w:rPr>
          <w:rFonts w:ascii="FreeSerif" w:hAnsi="FreeSerif"/>
          <w:sz w:val="21"/>
        </w:rPr>
        <w:t>43 décès par accident ou hors combat : collisions de véhicules, accidents de route, arrêts cardiorespiratoires, réparations qui tournent mal, l'un meurt en réparant un réfrigérateur à N'Djaména, un autre écrasé par la cabine d'un camion, six ne sont même pas classés « Morts pour la France » par la France elle-même</w:t>
      </w:r>
    </w:p>
    <w:p>
      <w:pPr>
        <w:pStyle w:val="ListBullet"/>
      </w:pPr>
      <w:r>
        <w:rPr>
          <w:rFonts w:ascii="FreeSerif" w:hAnsi="FreeSerif"/>
          <w:sz w:val="21"/>
        </w:rPr>
        <w:t>13 morts dans la collision de deux hélicoptères français, à la suite d'un différend interne entre équipes</w:t>
      </w:r>
    </w:p>
    <w:p>
      <w:pPr>
        <w:pStyle w:val="ListBullet"/>
      </w:pPr>
      <w:r>
        <w:rPr>
          <w:rFonts w:ascii="FreeSerif" w:hAnsi="FreeSerif"/>
          <w:sz w:val="21"/>
        </w:rPr>
        <w:t>2 tués par leurs propres camarades</w:t>
      </w:r>
    </w:p>
    <w:p>
      <w:pPr>
        <w:pStyle w:val="ListBullet"/>
      </w:pPr>
      <w:r>
        <w:rPr>
          <w:rFonts w:ascii="FreeSerif" w:hAnsi="FreeSerif"/>
          <w:sz w:val="21"/>
        </w:rPr>
        <w:t>15 morts au combat réels</w:t>
      </w:r>
    </w:p>
    <w:p>
      <w:pPr>
        <w:spacing w:after="60"/>
        <w:ind w:firstLine="567"/>
      </w:pPr>
      <w:r>
        <w:rPr>
          <w:rFonts w:ascii="FreeSerif" w:hAnsi="FreeSerif"/>
          <w:sz w:val="22"/>
        </w:rPr>
        <w:t>Quinze morts au combat. Pour la France, pas pour le Mali, pas pour le Niger, pas pour le Burkina. Et ce chiffre est inférieur au bilan d'une seule frappe française : le 3 janvier 2021, à Bounti, dans la région de Mopti, l'aviation française frappe un rassemblement. L'enquête de la MINUSMA conclut qu'il s'agissait d'un mariage et dénombre 22 morts, dont 19 civils. Le ministère des Armées maintient sa version et tente de discréditer le rapport onusien. Quand un rapport gêne, on le nie. C'est la règle.</w:t>
      </w:r>
    </w:p>
    <w:p>
      <w:pPr>
        <w:spacing w:after="60"/>
        <w:ind w:firstLine="567"/>
      </w:pPr>
      <w:r>
        <w:rPr>
          <w:rFonts w:ascii="FreeSerif" w:hAnsi="FreeSerif"/>
          <w:sz w:val="22"/>
        </w:rPr>
        <w:t xml:space="preserve">Si l'on veut vraiment parler de sacrifice, élargissons le cadre : des centaines de milliers de tirailleurs dits « sénégalais » sont morts pour la France lors des deux guerres mondiales. Le 1er décembre 1944, au camp de Thiaroye, l'armée française a tiré sur ses propres soldats africains qui réclamaient leurs soldes. Leur sacrifice n'a pas de ministre pour en parler au </w:t>
      </w:r>
      <w:r>
        <w:rPr>
          <w:rFonts w:ascii="FreeSerif" w:hAnsi="FreeSerif"/>
          <w:i/>
          <w:sz w:val="22"/>
        </w:rPr>
        <w:t>Figaro</w:t>
      </w:r>
      <w:r>
        <w:rPr>
          <w:rFonts w:ascii="FreeSerif" w:hAnsi="FreeSerif"/>
          <w:sz w:val="22"/>
        </w:rPr>
        <w:t>. La comptabilité du sang est à géométrie variable : exhaustive côté français, invisible côté africain.</w:t>
      </w:r>
    </w:p>
    <w:p>
      <w:pPr>
        <w:spacing w:after="60"/>
        <w:ind w:firstLine="567"/>
      </w:pPr>
      <w:r>
        <w:rPr>
          <w:rFonts w:ascii="FreeSerif" w:hAnsi="FreeSerif"/>
          <w:sz w:val="22"/>
        </w:rPr>
        <w:t>Quand les Américains quittent l'Afghanistan en août 2021, leurs soldats rentrent chez eux. Quand la France quitte le Mali en août 2022, ses troupes se redéploient au Niger, au Tchad, en Côte d'Ivoire. Nulle démobilisation. Une relocalisation. Une armée que l'on ne peut pas ramener chez soi n'est pas une armée de libération ; c'est une armée d'occupation qui change de base.</w:t>
      </w:r>
    </w:p>
    <w:p>
      <w:pPr>
        <w:spacing w:after="60"/>
        <w:ind w:firstLine="567"/>
      </w:pPr>
      <w:r>
        <w:rPr>
          <w:rFonts w:ascii="FreeSerif" w:hAnsi="FreeSerif"/>
          <w:sz w:val="22"/>
        </w:rPr>
        <w:t>Et après le retrait officiel, la guerre de l'ombre continue : les affaires Quignolot en Centrafrique et Vésilier à Bamako, deux agents français arrêtés en pleine activité clandestine, prouvent que le départ n'a jamais été total. Le député André Chassaigne, lui, a fait les comptes à l'Assemblée nationale : l'intervention en Centrafrique fin 2013 était la cinquantième intervention militaire française en Afrique subsaharienne depuis les indépendances. Cinquante interventions. En soixante ans. Aucune n'a produit de stabilité durable. Pas une seule.</w:t>
      </w:r>
    </w:p>
    <w:p>
      <w:pPr>
        <w:spacing w:after="60"/>
        <w:ind w:firstLine="567"/>
      </w:pPr>
      <w:r>
        <w:rPr>
          <w:rFonts w:ascii="FreeSerif" w:hAnsi="FreeSerif"/>
          <w:sz w:val="22"/>
        </w:rPr>
        <w:t>Foccart, en 1955, exigeait de rester au Vietnam et de le faire savoir ; on connaît la suite. Soixante ans plus tard, le discours sur Barkhane était identique mot pour mot, et le résultat aussi. Mais cette guerre perdue sur le terrain, la France allait tenter de la gagner ailleurs : dans les rédactions, sur les réseaux sociaux, dans les rapports d'ONG et les prétoires internationaux.</w:t>
      </w:r>
    </w:p>
    <w:p>
      <w:pPr>
        <w:spacing w:before="280" w:after="120"/>
        <w:pBdr>
          <w:bottom w:val="single" w:sz="7" w:space="3" w:color="A07820"/>
        </w:pBdr>
      </w:pPr>
      <w:r>
        <w:rPr>
          <w:rFonts w:ascii="FreeSerif" w:hAnsi="FreeSerif"/>
          <w:b/>
          <w:color w:val="2C3A4A"/>
          <w:sz w:val="22"/>
        </w:rPr>
        <w:t>Rwanda : 800 000 morts pour un recul linguistique</w:t>
      </w:r>
    </w:p>
    <w:p>
      <w:pPr>
        <w:spacing w:after="60"/>
      </w:pPr>
      <w:r>
        <w:rPr>
          <w:rFonts w:ascii="FreeSerif" w:hAnsi="FreeSerif"/>
          <w:sz w:val="22"/>
        </w:rPr>
        <w:t>Entre avril et juillet 1994, 800 000 personnes sont exterminées en cent jours. La Commission Duclert, mandatée par l'Élysée lui-même en 2021, a conclu à des « responsabilités lourdes et accablantes » de l'État français, non par inaction, mais par complicité active.</w:t>
      </w:r>
    </w:p>
    <w:p>
      <w:pPr>
        <w:spacing w:after="60"/>
        <w:ind w:firstLine="567"/>
      </w:pPr>
      <w:r>
        <w:rPr>
          <w:rFonts w:ascii="FreeSerif" w:hAnsi="FreeSerif"/>
          <w:sz w:val="22"/>
        </w:rPr>
        <w:t>Depuis 1990, Paris soutient le régime Habyarimana : opération Noroît, livraisons d'armes aux FAR, blocage militaire du FPR en février 1993. Le 6 avril 1994, l'ambassade française appuie le gouvernement intérimaire génocidaire, le jour même où les machettes entrent en action. L'opération Amaryllis évacue les ressortissants français et des dignitaires hutus extrémistes. Les employés tutsis des Français sont laissés sur le tarmac. L'opération Turquoise, présentée comme humanitaire, escorte le gouvernement génocidaire et ses troupes, avec leurs armes, vers le Zaïre. On sauve les bourreaux.</w:t>
      </w:r>
    </w:p>
    <w:p>
      <w:pPr>
        <w:spacing w:after="60"/>
        <w:ind w:firstLine="567"/>
      </w:pPr>
      <w:r>
        <w:rPr>
          <w:rFonts w:ascii="FreeSerif" w:hAnsi="FreeSerif"/>
          <w:sz w:val="22"/>
        </w:rPr>
        <w:t>Pourquoi ? Trois mots : la lutte contre l'« influence anglo-saxonne ». Le FPR parlait anglais. 800 000 Tutsis ont été sacrifiés à une rivalité linguistique impériale. La même armée qui réclame la gratitude africaine pour Serval et Barkhane a protégé et escorté les auteurs du génocide rwandais. C'est à cette arithmétique du sang que les peuples sahéliens ont répondu en 2020, 2022 et 2023.</w:t>
      </w:r>
    </w:p>
    <w:p>
      <w:pPr>
        <w:spacing w:after="60"/>
        <w:ind w:firstLine="567"/>
      </w:pPr>
      <w:r>
        <w:rPr>
          <w:rFonts w:ascii="FreeSerif" w:hAnsi="FreeSerif"/>
          <w:i/>
          <w:sz w:val="22"/>
        </w:rPr>
        <w:t>Sources : Raphaël Granvaud, De l'huile sur le feu, Lux Éditeur, 2024 ; Mohammad-Mahmoud Ould Mohamedou, La Guerre au Mali, La Découverte, 2013 ; ACLED, 2022 ; Cour des comptes française, 2020 ; Bassolma Bazié, discours à l'Assemblée générale de l'ONU, 23 septembre 2023 ; TPMP, 28 février 2022 ; Ndjoni Sango, Bangui, 2022 ; Nathalie Yamb, compilation des données du ministère des Armées, 2025 ; enquête MINUSMA sur la frappe de Bounti, 2021 ; Commission Duclert, rapport remis à l'Élysée,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14 — La bataille de l'information</w:t>
      </w:r>
    </w:p>
    <w:p>
      <w:pPr>
        <w:ind w:left="363" w:right="119"/>
        <w:spacing w:line="360" w:lineRule="auto"/>
        <w:pBdr>
          <w:left w:val="single" w:sz="16" w:space="18" w:color="A07820"/>
        </w:pBdr>
      </w:pPr>
      <w:r>
        <w:rPr>
          <w:rFonts w:ascii="FreeSerif" w:hAnsi="FreeSerif"/>
          <w:i/>
          <w:color w:val="8B1A1A"/>
          <w:sz w:val="22"/>
        </w:rPr>
        <w:t>« La guerre n'est pas seulement les armes, les images, les atrocités. C'est aussi et avant tout une guerre de communication. Parce que qui contrôle l'information contrôle la stratégie. »</w:t>
        <w:br/>
        <w:t>— Jules Domche, Vox Africa, mai 2026</w:t>
      </w:r>
    </w:p>
    <w:p>
      <w:pPr>
        <w:spacing w:after="60"/>
        <w:ind w:firstLine="567"/>
      </w:pPr>
      <w:r>
        <w:rPr>
          <w:rFonts w:ascii="FreeSerif" w:hAnsi="FreeSerif"/>
          <w:sz w:val="22"/>
        </w:rPr>
        <w:t>La scène se déroule en public, devant un auditoire attentif, et c'est précisément ce qui la rend extraordinaire. Anne-Sophie Avé, ambassadrice de France au Mali de 2017 à 2020 puis directrice Afrique subsaharienne au Quai d'Orsay, décrit, avec une satisfaction visible, la méthode de la diplomatie française : « Dès lors que vous avez donné ce récit positif, que vous faites douter les gens, vous créez une dissonance cognitive où les gens diront : "Je veux croire que la France est mauvaise. Mais ce que je vois, c'est qu'ils ont construit cette autoroute, qu'ils ont permis l'électricité dans cet hôpital. En fait, tout ce que je vois concrètement, c'est que la France nous aime et nous aide." »</w:t>
      </w:r>
    </w:p>
    <w:p>
      <w:pPr>
        <w:spacing w:after="60"/>
        <w:ind w:firstLine="567"/>
      </w:pPr>
      <w:r>
        <w:rPr>
          <w:rFonts w:ascii="FreeSerif" w:hAnsi="FreeSerif"/>
          <w:sz w:val="22"/>
        </w:rPr>
        <w:t>Lisons lentement, parce que chaque mot compte. Elle ne dit pas « faire connaître nos réalisations ». Elle dit « faire douter les gens ». Elle ne dit pas « communiquer la vérité ». Elle dit « créer une dissonance cognitive ». La dissonance cognitive, c'est cet inconfort mental que l'on ressent quand deux convictions se contredisent, et l'art du propagandiste consiste à fabriquer cette contradiction chez autrui pour qu'il abandonne la conviction qui dérange. On ne peut plus plaider la bonne foi quand l'architecte de la propagande en décrit le fonctionnement avec fierté, dans un discours public. La guerre du Sahel se gagne ou se perd d'abord dans les esprits : les autorités de l'AES l'ont compris, leurs adversaires aussi. Cette guerre-là se mène sur quatre fronts.</w:t>
      </w:r>
    </w:p>
    <w:p>
      <w:pPr>
        <w:spacing w:after="60"/>
        <w:ind w:firstLine="567"/>
      </w:pPr>
      <w:r>
        <w:rPr>
          <w:rFonts w:ascii="FreeSerif" w:hAnsi="FreeSerif"/>
          <w:sz w:val="22"/>
        </w:rPr>
        <w:t>Avant de les détailler, il faut nommer le principe qui les sous-tend. Le monde contemporain est en grande partie régulé par quatre instruments : la tromperie, le mensonge, la falsification et la manipulation. Et ces instruments s'appliquent à quatre domaines où se forge la conscience des peuples : la science, l'histoire, la religion et la politique. Falsifier l'histoire d'un peuple, c'est lui voler son passé ; manipuler sa religion, c'est lui voler son âme ; tromper sa science, c'est lui voler son jugement ; mentir sur sa politique, c'est lui voler son présent. La guerre informationnelle contre le Sahel n'est qu'un théâtre particulier de cette guerre générale contre la lucidité des dominés. Qui comprend cette grammaire ne se laisse plus surprendre par aucun de ses dialectes.</w:t>
      </w:r>
    </w:p>
    <w:p>
      <w:pPr>
        <w:spacing w:before="280" w:after="120"/>
        <w:pBdr>
          <w:bottom w:val="single" w:sz="7" w:space="3" w:color="A07820"/>
        </w:pBdr>
      </w:pPr>
      <w:r>
        <w:rPr>
          <w:rFonts w:ascii="FreeSerif" w:hAnsi="FreeSerif"/>
          <w:b/>
          <w:color w:val="2C3A4A"/>
          <w:sz w:val="22"/>
        </w:rPr>
        <w:t>Le précédent : quarante ans de censure pour un film de 1950</w:t>
      </w:r>
    </w:p>
    <w:p>
      <w:pPr>
        <w:spacing w:after="60"/>
      </w:pPr>
      <w:r>
        <w:rPr>
          <w:rFonts w:ascii="FreeSerif" w:hAnsi="FreeSerif"/>
          <w:sz w:val="22"/>
        </w:rPr>
        <w:t xml:space="preserve">Cette guerre de l'image n'a pas commencé avec les réseaux sociaux. En 1950, le cinéaste breton René Vautier, envoyé par la Ligue de l'enseignement française filmer « la réalité des colonies » pour les lycées, tourne avec des militants du Rassemblement démocratique africain un documentaire appelé </w:t>
      </w:r>
      <w:r>
        <w:rPr>
          <w:rFonts w:ascii="FreeSerif" w:hAnsi="FreeSerif"/>
          <w:i/>
          <w:sz w:val="22"/>
        </w:rPr>
        <w:t>Afrique 50</w:t>
      </w:r>
      <w:r>
        <w:rPr>
          <w:rFonts w:ascii="FreeSerif" w:hAnsi="FreeSerif"/>
          <w:sz w:val="22"/>
        </w:rPr>
        <w:t>, qui montre les massacres coloniaux en Côte d'Ivoire (racontés au chapitre 3) et nomme les profits des grandes compagnies coloniales. Le film viole un décret de 1934 exigeant une autorisation préalable pour tout tournage en Afrique-Occidentale française, un décret signé par Pierre Laval, exécuté en 1945 pour collaboration avec l'Allemagne nazie, mais toujours légalement en vigueur cinq ans après sa mort. Vautier est arrêté, assigné à résidence, puis condamné à un an de prison. Les bobines, sorties de Côte d'Ivoire par des étudiants africains via trente-quatre circuits différents pour échapper à la saisie, sont interceptées à leur arrivée en France. Il n'en récupère que dix-sept sur cinquante, et monte le film seul avec ce qui reste. Pour tirer des copies malgré la surveillance des laboratoires, des techniciens acceptent de développer les bobines la nuit, cachées derrière des films pornographiques.</w:t>
      </w:r>
    </w:p>
    <w:p>
      <w:pPr>
        <w:spacing w:after="60"/>
        <w:ind w:firstLine="567"/>
      </w:pPr>
      <w:r>
        <w:rPr>
          <w:rFonts w:ascii="FreeSerif" w:hAnsi="FreeSerif"/>
          <w:sz w:val="22"/>
        </w:rPr>
        <w:t>Le film est interdit en France. Il circule quand même en cachette pendant des décennies, environ un million de spectateurs, sans jamais obtenir d'autorisation officielle. Il faut attendre 1996, quarante-six ans après le tournage, pour que l'État français reconnaisse enfin le film lors d'une cérémonie publique, où l'on propose à Vautier une autorisation de diffusion qu'il refusera, par principe, de demander. Aujourd'hui encore, aucune version restaurée de qualité n'est disponible en ligne, et le film reste absent des programmes scolaires français et africains. Ce contrôle de l'image reposait sur une institution précise : l'Agence économique des colonies, héritière d'un office colonial créé dès 1899, qui détenait un quasi-monopole sur toute image produite dans les colonies françaises, des cartes postales aux documentaires, et ne laissait passer que ce qui servait la « mission civilisatrice ». La presse coloniale elle-même appartenait à des colons ou des lobbies coloniaux qui ne publiaient que leurs propres succès économiques : la liberté de la presse ne s'appliquait pas aux colonisés. Ce que documentent RFI, France 24 et Jeune Afrique aujourd'hui a un ancêtre direct : soixante-dix ans avant l'expulsion des médias français du Sahel, c'était l'inverse qui était vrai, l'État français décidait seul de ce qu'on pouvait montrer de l'Afrique.</w:t>
      </w:r>
    </w:p>
    <w:p>
      <w:pPr>
        <w:spacing w:before="280" w:after="120"/>
        <w:pBdr>
          <w:bottom w:val="single" w:sz="7" w:space="3" w:color="A07820"/>
        </w:pBdr>
      </w:pPr>
      <w:r>
        <w:rPr>
          <w:rFonts w:ascii="FreeSerif" w:hAnsi="FreeSerif"/>
          <w:b/>
          <w:color w:val="2C3A4A"/>
          <w:sz w:val="22"/>
        </w:rPr>
        <w:t>Premier front : les médias</w:t>
      </w:r>
    </w:p>
    <w:p>
      <w:pPr>
        <w:spacing w:after="60"/>
      </w:pPr>
      <w:r>
        <w:rPr>
          <w:rFonts w:ascii="FreeSerif" w:hAnsi="FreeSerif"/>
          <w:sz w:val="22"/>
        </w:rPr>
        <w:t>RFI, France 24, TV5 Monde, AFP. Expulsés successivement du Mali en mars 2022, puis du Burkina Faso en décembre 2022. Le 8 mai 2026, le Niger suspend à son tour dix médias français, RFI, France 24, AFP, TV5 Monde, TF1 Info, Jeune Afrique, Mediapart et d'autres, par décision de sa Haute Autorité de communication. La même décision bannit Al Arabiya, diffusée depuis Dubaï, pour des informations « de nature à troubler l'ordre public » : confirmation que les Émirats arabes unis comptent parmi les acteurs de cette guerre informationnelle. Un correspondant d'Al Arabiya, Ibrahim Moustapha, avait pénétré illégalement sur le territoire malien pour diffuser un reportage affirmant qu'une ville stratégique était sous contrôle jihadiste ; Bamako l'a accusé de « complicité avec des groupes terroristes ».</w:t>
      </w:r>
    </w:p>
    <w:p>
      <w:pPr>
        <w:spacing w:after="60"/>
        <w:ind w:firstLine="567"/>
      </w:pPr>
      <w:r>
        <w:rPr>
          <w:rFonts w:ascii="FreeSerif" w:hAnsi="FreeSerif"/>
          <w:sz w:val="22"/>
        </w:rPr>
        <w:t>Censure, diront les uns. Réponse à une guerre déclarée, répondent les autres, déclarée publiquement, par une ambassadrice, dans le discours cité plus haut. L'analyste Banda Kani pousse la lecture à son terme : les grands médias internationaux ne seraient pas des organes de presse mais des « bases militaires », leurs journalistes des « militaires déguisés en civil ». Mais un paradoxe lui donne du poids, relevé par Jules Domche sur Vox Africa : ce sont les médias occidentaux qui ont annoncé les premiers le décès supposé du général malien Sadio Camara, alors qu'ils n'ont plus de correspondants au Sahel depuis des années. Qui leur a transmis l'information, et dans quel délai ?</w:t>
      </w:r>
    </w:p>
    <w:p>
      <w:pPr>
        <w:spacing w:after="60"/>
        <w:ind w:firstLine="567"/>
      </w:pPr>
      <w:r>
        <w:rPr>
          <w:rFonts w:ascii="FreeSerif" w:hAnsi="FreeSerif"/>
          <w:sz w:val="22"/>
        </w:rPr>
        <w:t>L'affaire Ibrahim Mustapha révèle une architecture plus large que les seuls médias saoudiens. L'analyste Linda Larbaoui, sur Panafrican Média TV en juin 2026, attire l'attention sur un angle que la réponse malienne, délibérément mesurée, laisse provisoirement de côté : « Actuellement, les chaînes qui se déchaînent sur le Mali, ce n'est pas Al Arabia. C'est la chaîne Al Mhed qui est des Émirats arabes. C'est HPress, le journal géré par un Marocain et financé par les Émirats arabes. C'est DW, une chaîne installée en Allemagne mais c'est une chaîne émir arabe. Il y a aussi Steve News, une chaîne émirati installée au Canada. » L'Arabie Saoudite est l'arbre qui cache la forêt. Ce sont les Émirats arabes unis qui tiennent la majeure partie du front médiatique anti-AES, un fait cohérent avec l'expulsion simultanée d'Al Arabiya par la Haute Autorité de communication du Niger.</w:t>
      </w:r>
    </w:p>
    <w:p>
      <w:pPr>
        <w:spacing w:after="60"/>
        <w:ind w:firstLine="567"/>
      </w:pPr>
      <w:r>
        <w:rPr>
          <w:rFonts w:ascii="FreeSerif" w:hAnsi="FreeSerif"/>
          <w:sz w:val="22"/>
        </w:rPr>
        <w:t>Un cadre de l'AES a documenté de l'intérieur l'effet recherché par ces campagnes. Bassolma Bazié, ancien ministre burkinabè devenu responsable au sein de la Confédération, raconte une séquence de l'été 2026 : « Pendant une dizaine de jours, sur les réseaux sociaux et dans certaines presses internationales, on nous a chanté minute après minute que Ouagadougou était tombée, que le général avait fui, que les jihadistes avaient pris le pouvoir. » La réponse ne fut pas un démenti écrit mais une mise en scène du réel : les chefs d'État du Burkina, du Mali et du Niger se sont montrés ensemble, en public, à une conférence régionale. À un récit, l'AES n'oppose pas un communiqué ; elle oppose une présence, car le doute, fabriqué plus vite que la réalité ne peut le dissiper, ne se dément pas, il se prend de vitesse.</w:t>
      </w:r>
    </w:p>
    <w:p>
      <w:pPr>
        <w:spacing w:after="60"/>
        <w:ind w:firstLine="567"/>
      </w:pPr>
      <w:r>
        <w:rPr>
          <w:rFonts w:ascii="FreeSerif" w:hAnsi="FreeSerif"/>
          <w:sz w:val="22"/>
        </w:rPr>
        <w:t>Bazié prolonge l'argument sur le terrain des faits : à un ambassadeur occidental venu l'interroger sur « les terroristes », il rétorque par deux questions, qui fabrique les drones que ces groupes utilisent désormais, et qui leur a appris à les piloter, dans des pays dont l'État peine à faire homologuer un appareil civil ? Pour l'AES, la « fabrique du terrorisme » n'est pas une thèse, c'est un dossier.</w:t>
      </w:r>
    </w:p>
    <w:p>
      <w:pPr>
        <w:spacing w:after="60"/>
        <w:ind w:firstLine="567"/>
      </w:pPr>
      <w:r>
        <w:rPr>
          <w:rFonts w:ascii="FreeSerif" w:hAnsi="FreeSerif"/>
          <w:sz w:val="22"/>
        </w:rPr>
        <w:t>La distinction analytique que pose Larbaoui entre les acteurs du Golfe est précieuse. L'Arabie Saoudite remplit une fonction financière, mobiliser des pétrodollars pour financer des déstabilisations commanditées par Washington. Les Émirats arabes unis exercent une fonction duale : paradis fiscal où transite l'or soustrait aux économies africaines, et depuis les Accords d'Abraham de 2020, « missionnés pour propager l'idée des Accords d'Abraham » vers les pays à majorité musulmane. Le Qatar est la puissance médiatique du dispositif, avec Al Jazeera. Ces trois États ont une origine commune : tous ont été créés ou délimités entre 1920 et décembre 1971, dans ce que Larbaoui appelle le « Plan Rogers », la série de décisions anglo-américaines qui ont découpé les royaumes du Golfe pour en faire des États séparés, dépendants et contrôlables. « Chaque État a été créé en toute pièce par les colonialistes », résume-t-elle ; et chaque État a reçu un rôle : l'Arabie Saoudite finance, les Émirats recyclent, le Qatar informe. Que Nestor Podassé, coordinateur de la communication de l'AES, parvienne à la même architecture depuis Ouagadougou, « les pays du Golfe s'occupent du volet idéologique, l'islam politique pour radicaliser les éléments, et du volet militaire pour fournir des combattants », suggère que la convergence analytique entre le terrain sahélien et l'observation depuis la diaspora est plus solide qu'il n'y paraît.</w:t>
      </w:r>
    </w:p>
    <w:p>
      <w:pPr>
        <w:spacing w:before="200" w:after="80"/>
      </w:pPr>
      <w:r>
        <w:rPr>
          <w:rFonts w:ascii="FreeSerif" w:hAnsi="FreeSerif"/>
          <w:b/>
          <w:color w:val="2C3A4A"/>
          <w:sz w:val="20"/>
        </w:rPr>
        <w:t>Quand un peuple entier devient synonyme de « terroriste »</w:t>
      </w:r>
    </w:p>
    <w:p>
      <w:pPr>
        <w:spacing w:after="60"/>
      </w:pPr>
      <w:r>
        <w:rPr>
          <w:rFonts w:ascii="FreeSerif" w:hAnsi="FreeSerif"/>
          <w:sz w:val="22"/>
        </w:rPr>
        <w:t xml:space="preserve">Le journaliste malien Abdoul Niang, invité sur un plateau de télévision, a mis un nom simple sur un procédé que la presse française pratique depuis des années. Il cite deux titres de </w:t>
      </w:r>
      <w:r>
        <w:rPr>
          <w:rFonts w:ascii="FreeSerif" w:hAnsi="FreeSerif"/>
          <w:i/>
          <w:sz w:val="22"/>
        </w:rPr>
        <w:t>Jeune Afrique</w:t>
      </w:r>
      <w:r>
        <w:rPr>
          <w:rFonts w:ascii="FreeSerif" w:hAnsi="FreeSerif"/>
          <w:sz w:val="22"/>
        </w:rPr>
        <w:t xml:space="preserve"> : « Au Burkina Faso, le train de l'enfer a démarré pour les Peuls » et « Les Peuls face aux militaires au Sahel : enquête sur un peuple sacrifié ». Sa remarque est limpide : « La logique voudrait, ou la dignité voudrait tout simplement qu'on dise "Les terroristes face aux militaires du Sahel". Mais on a préféré prendre une communauté à la place du mot terroriste, et les armées sont présentées comme illégitimes. » Le tour de passe-passe est simple : là où le titre devrait écrire « groupe armé », il écrit « Peuls » à la place. Et d'un coup, l'armée nationale, en face, n'est plus l'adversaire de quelques centaines de combattants : elle devient l'agresseur d'un peuple tout entier.</w:t>
      </w:r>
    </w:p>
    <w:p>
      <w:pPr>
        <w:spacing w:after="60"/>
        <w:ind w:firstLine="567"/>
      </w:pPr>
      <w:r>
        <w:rPr>
          <w:rFonts w:ascii="FreeSerif" w:hAnsi="FreeSerif"/>
          <w:sz w:val="22"/>
        </w:rPr>
        <w:t>Pour Niang, ce n'est pas un hasard éditorial : « Confondre une communauté avec les terroristes, ça sert à polariser la société. » Le JNIM le sait très bien : son chef Iyad Ag Ghali s'exprime en peul et en arabe précisément pour s'identifier à cette communauté. Et quand la presse occidentale présente les jihadistes comme les protecteurs d'un peuple martyrisé par sa propre armée, elle fait, sans le vouloir ou pas, le travail de recrutement à la place des jihadistes. Niang cite l'exemple de la ville de Solenzo, où l'armée burkinabè a libéré des otages utilisés par les jihadistes comme boucliers humains. Pendant ce temps, un journaliste qu'il qualifie de « propagandiste en chef des terroristes » racontait l'histoire à l'envers sur les plateaux occidentaux. Plus grave : certains récits amplifiés par de grands médias ont présenté les soldats maliens comme des « cannibales », une accusation sans le moindre fondement. Résultat : des Peuls eux-mêmes en viennent à détester leur propre armée, et ce ressentiment nourrit exactement le désir de vengeance sur lequel le JNIM recrute.</w:t>
      </w:r>
    </w:p>
    <w:p>
      <w:pPr>
        <w:spacing w:after="60"/>
        <w:ind w:firstLine="567"/>
      </w:pPr>
      <w:r>
        <w:rPr>
          <w:rFonts w:ascii="FreeSerif" w:hAnsi="FreeSerif"/>
          <w:sz w:val="22"/>
        </w:rPr>
        <w:t>Niang résume le mécanisme avec une image que tout le monde comprend : « Quand on veut abattre son chien, on l'accuse de rage. » Coller à un adversaire des caractéristiques fausses, mais utiles, pour justifier qu'on utilise n'importe quel moyen contre lui : c'est exactement ce que des chercheurs en sécurité internationale appellent la théorie de la sécurisation. Niang rappelle un précédent célèbre : les armes chimiques que possédait soi-disant Saddam Hussein, et qu'on n'a jamais retrouvées. Le Sahel, dit-il, revit le même scénario.</w:t>
      </w:r>
    </w:p>
    <w:p>
      <w:pPr>
        <w:spacing w:after="60"/>
        <w:ind w:firstLine="567"/>
      </w:pPr>
      <w:r>
        <w:rPr>
          <w:rFonts w:ascii="FreeSerif" w:hAnsi="FreeSerif"/>
          <w:sz w:val="22"/>
        </w:rPr>
        <w:t>Sa conclusion va plus loin qu'un simple problème de vocabulaire journalistique : « L'information n'a pas seulement une fonction didactique [pédagogique]. Elle est aussi utilisée comme une arme stratégique, au même titre que les équipements militaires. » Et il date le moment où le ton des médias occidentaux sur le Sahel a changé : autour de 2022, quand la France a cessé d'être populaire dans l'opinion sahélienne et africaine, chassée par des régimes soutenus par leurs propres peuples, au profit de partenaires jugés plus fiables comme la Russie, la Chine ou la Turquie. Le rejet politique de la France est venu en premier. Le changement de ton des médias est venu après, pas l'inverse.</w:t>
      </w:r>
    </w:p>
    <w:p>
      <w:pPr>
        <w:spacing w:before="200" w:after="80"/>
      </w:pPr>
      <w:r>
        <w:rPr>
          <w:rFonts w:ascii="FreeSerif" w:hAnsi="FreeSerif"/>
          <w:b/>
          <w:color w:val="2C3A4A"/>
          <w:sz w:val="20"/>
        </w:rPr>
        <w:t>RFI en bambara, et la sémiotique des noms d'opérations</w:t>
      </w:r>
    </w:p>
    <w:p>
      <w:pPr>
        <w:spacing w:after="60"/>
      </w:pPr>
      <w:r>
        <w:rPr>
          <w:rFonts w:ascii="FreeSerif" w:hAnsi="FreeSerif"/>
          <w:sz w:val="22"/>
        </w:rPr>
        <w:t>La guerre des mots commence par la langue elle-même. Avant la guerre du Mali, RFI n'émettait pas en bambara, langue que comprend pourtant environ 82 % de la population malienne. Le lancement d'un service en bambara, puis d'un journal en peul, est présenté par ses détracteurs panafricanistes non comme un progrès éditorial mais comme un outil de ciblage : « Quand on parle à quelqu'un dans sa langue maternelle, il comprend avec le cœur », la formule, vraie pour l'éducation ou la santé publique, devient une arme quand l'objectif est la persuasion politique plutôt que l'information.</w:t>
      </w:r>
    </w:p>
    <w:p>
      <w:pPr>
        <w:spacing w:after="60"/>
        <w:ind w:firstLine="567"/>
      </w:pPr>
      <w:r>
        <w:rPr>
          <w:rFonts w:ascii="FreeSerif" w:hAnsi="FreeSerif"/>
          <w:sz w:val="22"/>
        </w:rPr>
        <w:t>La même lecture critique s'applique aux noms de code des opérations militaires françaises en Afrique, une sémiotique que des analystes panafricanistes déchiffrent comme un langage à double fond :</w:t>
      </w:r>
    </w:p>
    <w:p>
      <w:pPr>
        <w:spacing w:before="120" w:after="0"/>
      </w:pPr>
    </w:p>
    <w:p>
      <w:pPr>
        <w:spacing w:after="20"/>
      </w:pPr>
      <w:r>
        <w:rPr>
          <w:rFonts w:ascii="FreeSerif" w:hAnsi="FreeSerif"/>
          <w:i/>
          <w:color w:val="2C3A4A"/>
          <w:sz w:val="18"/>
        </w:rPr>
        <w:t>Opération</w:t>
      </w:r>
      <w:r>
        <w:rPr>
          <w:rFonts w:ascii="FreeSerif" w:hAnsi="FreeSerif"/>
          <w:color w:val="2C3A4A"/>
          <w:sz w:val="18"/>
        </w:rPr>
        <w:t xml:space="preserve">  |  </w:t>
      </w:r>
      <w:r>
        <w:rPr>
          <w:rFonts w:ascii="FreeSerif" w:hAnsi="FreeSerif"/>
          <w:i/>
          <w:color w:val="2C3A4A"/>
          <w:sz w:val="18"/>
        </w:rPr>
        <w:t>Origine du nom</w:t>
      </w:r>
      <w:r>
        <w:rPr>
          <w:rFonts w:ascii="FreeSerif" w:hAnsi="FreeSerif"/>
          <w:color w:val="2C3A4A"/>
          <w:sz w:val="18"/>
        </w:rPr>
        <w:t xml:space="preserve">  |  </w:t>
      </w:r>
      <w:r>
        <w:rPr>
          <w:rFonts w:ascii="FreeSerif" w:hAnsi="FreeSerif"/>
          <w:i/>
          <w:color w:val="2C3A4A"/>
          <w:sz w:val="18"/>
        </w:rPr>
        <w:t>Terrain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Serval</w:t>
      </w:r>
      <w:r>
        <w:rPr>
          <w:rFonts w:ascii="FreeSerif" w:hAnsi="FreeSerif"/>
          <w:color w:val="2C3A4A"/>
          <w:sz w:val="18"/>
        </w:rPr>
        <w:t xml:space="preserve">  —  </w:t>
      </w:r>
      <w:r>
        <w:rPr>
          <w:rFonts w:ascii="FreeSerif" w:hAnsi="FreeSerif"/>
          <w:color w:val="3C3C3C"/>
          <w:sz w:val="18"/>
        </w:rPr>
        <w:t>Félin sauvage africain qui marque son territoire par l'urine et le combat</w:t>
      </w:r>
      <w:r>
        <w:rPr>
          <w:rFonts w:ascii="FreeSerif" w:hAnsi="FreeSerif"/>
          <w:color w:val="2C3A4A"/>
          <w:sz w:val="18"/>
        </w:rPr>
        <w:t xml:space="preserve">  —  </w:t>
      </w:r>
      <w:r>
        <w:rPr>
          <w:rFonts w:ascii="FreeSerif" w:hAnsi="FreeSerif"/>
          <w:color w:val="3C3C3C"/>
          <w:sz w:val="18"/>
        </w:rPr>
        <w:t>Mali (2013)</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Barkhane</w:t>
      </w:r>
      <w:r>
        <w:rPr>
          <w:rFonts w:ascii="FreeSerif" w:hAnsi="FreeSerif"/>
          <w:color w:val="2C3A4A"/>
          <w:sz w:val="18"/>
        </w:rPr>
        <w:t xml:space="preserve">  —  </w:t>
      </w:r>
      <w:r>
        <w:rPr>
          <w:rFonts w:ascii="FreeSerif" w:hAnsi="FreeSerif"/>
          <w:color w:val="3C3C3C"/>
          <w:sz w:val="18"/>
        </w:rPr>
        <w:t>Dune de sable en forme de croissant façonnée par le vent, lecture militante : symbole de « réunification » du désert sous contrôle unique</w:t>
      </w:r>
      <w:r>
        <w:rPr>
          <w:rFonts w:ascii="FreeSerif" w:hAnsi="FreeSerif"/>
          <w:color w:val="2C3A4A"/>
          <w:sz w:val="18"/>
        </w:rPr>
        <w:t xml:space="preserve">  —  </w:t>
      </w:r>
      <w:r>
        <w:rPr>
          <w:rFonts w:ascii="FreeSerif" w:hAnsi="FreeSerif"/>
          <w:color w:val="3C3C3C"/>
          <w:sz w:val="18"/>
        </w:rPr>
        <w:t>Mali puis Sahel (2014-2022)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Takuba</w:t>
      </w:r>
      <w:r>
        <w:rPr>
          <w:rFonts w:ascii="FreeSerif" w:hAnsi="FreeSerif"/>
          <w:color w:val="2C3A4A"/>
          <w:sz w:val="18"/>
        </w:rPr>
        <w:t xml:space="preserve">  —  </w:t>
      </w:r>
      <w:r>
        <w:rPr>
          <w:rFonts w:ascii="FreeSerif" w:hAnsi="FreeSerif"/>
          <w:color w:val="3C3C3C"/>
          <w:sz w:val="18"/>
        </w:rPr>
        <w:t>Sabre traditionnel touareg</w:t>
      </w:r>
      <w:r>
        <w:rPr>
          <w:rFonts w:ascii="FreeSerif" w:hAnsi="FreeSerif"/>
          <w:color w:val="2C3A4A"/>
          <w:sz w:val="18"/>
        </w:rPr>
        <w:t xml:space="preserve">  —  </w:t>
      </w:r>
      <w:r>
        <w:rPr>
          <w:rFonts w:ascii="FreeSerif" w:hAnsi="FreeSerif"/>
          <w:color w:val="3C3C3C"/>
          <w:sz w:val="18"/>
        </w:rPr>
        <w:t>Mali, task force européenne (2020-2022)</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Licorne</w:t>
      </w:r>
      <w:r>
        <w:rPr>
          <w:rFonts w:ascii="FreeSerif" w:hAnsi="FreeSerif"/>
          <w:color w:val="2C3A4A"/>
          <w:sz w:val="18"/>
        </w:rPr>
        <w:t xml:space="preserve">  —  </w:t>
      </w:r>
      <w:r>
        <w:rPr>
          <w:rFonts w:ascii="FreeSerif" w:hAnsi="FreeSerif"/>
          <w:color w:val="3C3C3C"/>
          <w:sz w:val="18"/>
        </w:rPr>
        <w:t>Animal fabuleux, lecture militante : le seul capable, dans le bestiaire héraldique, de terrasser l'éléphant, symbole national ivoirien</w:t>
      </w:r>
      <w:r>
        <w:rPr>
          <w:rFonts w:ascii="FreeSerif" w:hAnsi="FreeSerif"/>
          <w:color w:val="2C3A4A"/>
          <w:sz w:val="18"/>
        </w:rPr>
        <w:t xml:space="preserve">  —  </w:t>
      </w:r>
      <w:r>
        <w:rPr>
          <w:rFonts w:ascii="FreeSerif" w:hAnsi="FreeSerif"/>
          <w:color w:val="3C3C3C"/>
          <w:sz w:val="18"/>
        </w:rPr>
        <w:t>Côte d'Ivoire (2002-2015)</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Sangaris</w:t>
      </w:r>
      <w:r>
        <w:rPr>
          <w:rFonts w:ascii="FreeSerif" w:hAnsi="FreeSerif"/>
          <w:color w:val="2C3A4A"/>
          <w:sz w:val="18"/>
        </w:rPr>
        <w:t xml:space="preserve">  —  </w:t>
      </w:r>
      <w:r>
        <w:rPr>
          <w:rFonts w:ascii="FreeSerif" w:hAnsi="FreeSerif"/>
          <w:color w:val="3C3C3C"/>
          <w:sz w:val="18"/>
        </w:rPr>
        <w:t>Papillon rouge rare, endémique d'Afrique centrale</w:t>
      </w:r>
      <w:r>
        <w:rPr>
          <w:rFonts w:ascii="FreeSerif" w:hAnsi="FreeSerif"/>
          <w:color w:val="2C3A4A"/>
          <w:sz w:val="18"/>
        </w:rPr>
        <w:t xml:space="preserve">  —  </w:t>
      </w:r>
      <w:r>
        <w:rPr>
          <w:rFonts w:ascii="FreeSerif" w:hAnsi="FreeSerif"/>
          <w:color w:val="3C3C3C"/>
          <w:sz w:val="18"/>
        </w:rPr>
        <w:t>Centrafrique (2013-2016)</w:t>
      </w:r>
    </w:p>
    <w:p>
      <w:pPr>
        <w:spacing w:before="0" w:after="120"/>
      </w:pPr>
    </w:p>
    <w:p>
      <w:pPr>
        <w:spacing w:after="60"/>
        <w:ind w:firstLine="567"/>
      </w:pPr>
      <w:r>
        <w:rPr>
          <w:rFonts w:ascii="FreeSerif" w:hAnsi="FreeSerif"/>
          <w:sz w:val="22"/>
        </w:rPr>
        <w:t>Ces noms sont authentiques, ce sont les désignations officielles données par l'état-major français à ses opérations. Ce qui relève de l'interprétation, c'est la lecture symbolique qu'en font des commentateurs panafricanistes : pour eux, le choix d'un félin qui marque son territoire, d'une dune réunifiant le désert sous une même autorité, ou d'une créature héraldique conçue pour vaincre l'emblème même du pays visé, n'est pas un hasard poétique mais un aveu inconscient, le langage du colonisateur qui, même dans le choix d'un nom de code, continue de penser en termes de conquête et de domination symbolique.</w:t>
      </w:r>
    </w:p>
    <w:p>
      <w:pPr>
        <w:spacing w:before="200" w:after="80"/>
      </w:pPr>
      <w:r>
        <w:rPr>
          <w:rFonts w:ascii="FreeSerif" w:hAnsi="FreeSerif"/>
          <w:b/>
          <w:color w:val="2C3A4A"/>
          <w:sz w:val="20"/>
        </w:rPr>
        <w:t>Wassim Nasr, l'IFRI et le ministère des Armées : la doctrine en son</w:t>
      </w:r>
    </w:p>
    <w:p>
      <w:pPr>
        <w:spacing w:after="60"/>
      </w:pPr>
      <w:r>
        <w:rPr>
          <w:rFonts w:ascii="FreeSerif" w:hAnsi="FreeSerif"/>
          <w:sz w:val="22"/>
        </w:rPr>
        <w:t xml:space="preserve">Il ne suffit pas d'expulser des journalistes. Il faut aussi produire le récit qui justifie leur absence, et prépare le retour. C'est la fonction du podcast </w:t>
      </w:r>
      <w:r>
        <w:rPr>
          <w:rFonts w:ascii="FreeSerif" w:hAnsi="FreeSerif"/>
          <w:i/>
          <w:sz w:val="22"/>
        </w:rPr>
        <w:t>Le Colimateur</w:t>
      </w:r>
      <w:r>
        <w:rPr>
          <w:rFonts w:ascii="FreeSerif" w:hAnsi="FreeSerif"/>
          <w:sz w:val="22"/>
        </w:rPr>
        <w:t>, où Wassim Nasr, journaliste à France 24, est reçu pour analyser le JNIM et la menace jihadiste au Sahel. Le générique trahit tout : « un podcast associé au Rubicon, réalisé en partenariat avec le Centre des études de sécurité de l'IFRI et avec le soutien de la DGIS du ministère des Armées ». DGIS : Direction Générale des Affaires Internationales et Stratégiques, le département stratégique du ministère français de la Défense. C'est un produit de communication stratégique financé par l'institution militaire française, pas un podcast journalistique.</w:t>
      </w:r>
    </w:p>
    <w:p>
      <w:pPr>
        <w:spacing w:after="60"/>
        <w:ind w:firstLine="567"/>
      </w:pPr>
      <w:r>
        <w:rPr>
          <w:rFonts w:ascii="FreeSerif" w:hAnsi="FreeSerif"/>
          <w:sz w:val="22"/>
        </w:rPr>
        <w:t>Le procédé central du discours de Nasr est la réhabilitation progressive du JNIM par contraste répété avec l'État islamique. Le JNIM « se concentre sur les cibles militaires », « ne coupe plus les mains », « gagne les cœurs et les esprits », « rend la justice rapidement ». L'État islamique, lui, reste barbare pur. Le message subliminal est limpide : il y a un bon jihadiste et un mauvais jihadiste, et le bon, affilié à Al-Qaïda, pourrait être un partenaire de négociation. Un partenaire que seule la France, avec ses réseaux, serait en position de mobiliser.</w:t>
      </w:r>
    </w:p>
    <w:p>
      <w:pPr>
        <w:spacing w:after="60"/>
        <w:ind w:firstLine="567"/>
      </w:pPr>
      <w:r>
        <w:rPr>
          <w:rFonts w:ascii="FreeSerif" w:hAnsi="FreeSerif"/>
          <w:sz w:val="22"/>
        </w:rPr>
        <w:t>Le deuxième axe est la déstabilisation narrative de l'AES : « L'AES n'est que sur le papier », « ceux qui appliquent l'alliance sur le terrain, c'est le JNIM, pas les armées », « qui a aidé les Maliens ? Les Ivoiriens, pas les partenaires de l'AES ». Chacun de ces points vise à isoler le Mali, discréditer l'AES et légitimer la Côte d'Ivoire d'Ouattara. Le troisième axe est la prophétie autoréalisatrice de Bamako, blocus des routes, commandants du JNIM aux portes de la capitale, scénarios de chute à la Kaboul. On décrit le chaos avec suffisamment de détails pour que les acteurs commencent à se positionner en conséquence. Le général Lecointre avait dit sans fard : « Je suis persuadé que dans quelques années, dix ans, moins, ou plus, nous aurons l'obligation de retourner aider ces pays africains. » Le discours de Nasr prépare cette obligation.</w:t>
      </w:r>
    </w:p>
    <w:p>
      <w:pPr>
        <w:spacing w:before="280" w:after="120"/>
        <w:pBdr>
          <w:bottom w:val="single" w:sz="7" w:space="3" w:color="A07820"/>
        </w:pBdr>
      </w:pPr>
      <w:r>
        <w:rPr>
          <w:rFonts w:ascii="FreeSerif" w:hAnsi="FreeSerif"/>
          <w:b/>
          <w:color w:val="2C3A4A"/>
          <w:sz w:val="22"/>
        </w:rPr>
        <w:t>Deuxième front : le numérique</w:t>
      </w:r>
    </w:p>
    <w:p>
      <w:pPr>
        <w:spacing w:after="60"/>
      </w:pPr>
      <w:r>
        <w:rPr>
          <w:rFonts w:ascii="FreeSerif" w:hAnsi="FreeSerif"/>
          <w:sz w:val="22"/>
        </w:rPr>
        <w:t>L'école cyber du 43e BIMA, la base militaire française de Côte d'Ivoire, forme des « e-patrouilleurs » avec un objectif documenté par le journaliste Thomas Dietrich : critiquer la présence russe sur les réseaux sociaux et cibler nommément les figures panafricanistes, Kemi Séba en tête de liste. Macron lui-même a reconnu le principe des influenceurs stipendiés, en novembre 2022 sur TV5 Monde : « Il y a des Africains payés par les Russes. » Sous-entendu limpide : il y en a aussi de payés par d'autres. Le 13 novembre 2025, le général Tiani révèle qu'un appel d'offres a été lancé en septembre 2025 pour recruter des influenceurs africains chargés de déstabiliser l'AES : « C'est fait publiquement. » Deux sources indépendantes, un journaliste d'investigation français et un chef d'État africain, décrivent le même mécanisme. Tiani va plus loin : deux « cellules spéciales » pilotées depuis l'Élysée, aux fonds illimités, auraient été montées pour déstabiliser le Sahel.</w:t>
      </w:r>
    </w:p>
    <w:p>
      <w:pPr>
        <w:spacing w:after="60"/>
        <w:ind w:firstLine="567"/>
      </w:pPr>
      <w:r>
        <w:rPr>
          <w:rFonts w:ascii="FreeSerif" w:hAnsi="FreeSerif"/>
          <w:sz w:val="22"/>
        </w:rPr>
        <w:t>C'est sur ce front que se joue la bataille du récit fondateur. Le récit dominant présente les transitions sahéliennes comme des produits de la manipulation russe. La chronologie le dément : la prise de pouvoir de Bamako date d'août 2020, l'arrivée massive de Wagner lui est postérieure. La rupture avec Paris est première ; la diversification vers la Russie est une conséquence, pas une cause.</w:t>
      </w:r>
    </w:p>
    <w:p>
      <w:pPr>
        <w:spacing w:after="60"/>
        <w:ind w:firstLine="567"/>
      </w:pPr>
      <w:r>
        <w:rPr>
          <w:rFonts w:ascii="FreeSerif" w:hAnsi="FreeSerif"/>
          <w:sz w:val="22"/>
        </w:rPr>
        <w:t>Banda Kani formule l'enjeu de ce front en termes qui dépassent les opérations ciblées : c'est l'architecture même des plateformes qui constitue l'arme. « Quand toi tu parles de géopolitique, tu parles de l'avenir de l'Afrique, tu portes des futurs importants, on te bloque d'abord, on algorithmise tes contenus au trou là, tu tournes autour de 1 000 vues. Mais elle, dès qu'elle fait un contenu, de simples salutations banales, bonjour bonsoir vous allez bien, ce sont les vues qui pleuvent. À combien plus forte raison lorsqu'elle s'assoit pour faire des vidéos où c'est du sexe, du bling bling. » Et sa conclusion : « C'est avoué. Dans les cas d'école de guerre, c'est avoué, on ne le cache même plus. La frivolité, le voyeurisme élevé au niveau le plus élaboré comme une démarche stratégique. »</w:t>
      </w:r>
    </w:p>
    <w:p>
      <w:pPr>
        <w:spacing w:after="60"/>
        <w:ind w:firstLine="567"/>
      </w:pPr>
      <w:r>
        <w:rPr>
          <w:rFonts w:ascii="FreeSerif" w:hAnsi="FreeSerif"/>
          <w:sz w:val="22"/>
        </w:rPr>
        <w:t>Ce mécanisme est une architecture de combat, pas une métaphore : pendant que les voix qui analysent l'avenir de l'Afrique tournent en circuit fermé, le triptyque sexe-bling-futilité inonde les flux de cinq cents millions de téléphones africains. La guerre cognitive ne s'arrête pas aux influenceurs stipendiés ; elle se joue au niveau du code, l'algorithme qui décide ce que chaque Africain verra demain matin à son réveil. Sur ce point, Banda Kani nomme le responsable : « La France a un problème. C'est son problème. »</w:t>
      </w:r>
    </w:p>
    <w:p>
      <w:pPr>
        <w:spacing w:after="60"/>
        <w:ind w:firstLine="567"/>
      </w:pPr>
      <w:r>
        <w:rPr>
          <w:rFonts w:ascii="FreeSerif" w:hAnsi="FreeSerif"/>
          <w:sz w:val="22"/>
        </w:rPr>
        <w:t>Un cas concret illustre ce front numérique dans sa dimension africaine pro-occidentale. Le pasteur ivoirien Camille Makosso opère depuis Abidjan des livestreams à très forte audience sur les réseaux sociaux, des sessions qualifiées par leur auteur lui-même d'« armée numérique ». Sa grammaire est celle de l'agitation émotionnelle décrite par Banda Kani : injonctions répétées au public (« tapotez, mettez les cœurs, on monte à 100 000 »), attaques nominales des dirigeants de l'AES, Tiani, Traoré, Goïta qualifiés de « voyous », « bandits », « présidents de quartier », données non sourcées présentées comme des « preuves ». Le contenu de ces sessions n'a pas le statut de source indépendante, il est un document de la guerre informationnelle elle-même.</w:t>
      </w:r>
    </w:p>
    <w:p>
      <w:pPr>
        <w:spacing w:after="60"/>
        <w:ind w:firstLine="567"/>
      </w:pPr>
      <w:r>
        <w:rPr>
          <w:rFonts w:ascii="FreeSerif" w:hAnsi="FreeSerif"/>
          <w:sz w:val="22"/>
        </w:rPr>
        <w:t>Ce qui retient l'attention n'est pas ce que Makosso dit, mais ce qu'il montre. Dans une session où il attaque Ibrahim Traoré, il diffuse une vidéo du président burkinabè lui-même où Traoré déclare : « Nous avons toujours le slogan que c'est un pays pauvre. Vous êtes bien conscients que le pays n'est pas pauvre, c'est parce qu'on est méchant. On est sérieusement méchant entre nous. » Et, sur les causes du terrorisme : « Nous avons maltraité les régions [des Peuls]. Qu'avons-nous construit là-bas ? » C'est le principe de « l'adversaire qui confirme » appliqué à rebours : un influenceur pro-Ouattara montre, pour l'attaquer, une déclaration du président burkinabè qui reconnaît, avant tout autre, que la radicalisation a des racines internes profondes dans la négligence des régions périphériques. L'armée numérique pro-occidentale a fourni, involontairement, l'un des arguments les plus solides de la thèse adverse.</w:t>
      </w:r>
    </w:p>
    <w:p>
      <w:pPr>
        <w:spacing w:before="280" w:after="120"/>
        <w:pBdr>
          <w:bottom w:val="single" w:sz="7" w:space="3" w:color="A07820"/>
        </w:pBdr>
      </w:pPr>
      <w:r>
        <w:rPr>
          <w:rFonts w:ascii="FreeSerif" w:hAnsi="FreeSerif"/>
          <w:b/>
          <w:color w:val="2C3A4A"/>
          <w:sz w:val="22"/>
        </w:rPr>
        <w:t>Troisième front : l'humanitaire comme arme</w:t>
      </w:r>
    </w:p>
    <w:p>
      <w:pPr>
        <w:spacing w:after="60"/>
      </w:pPr>
      <w:r>
        <w:rPr>
          <w:rFonts w:ascii="FreeSerif" w:hAnsi="FreeSerif"/>
          <w:sz w:val="22"/>
        </w:rPr>
        <w:t>Le front humanitaire a une pointe plus acérée : les organisations de défense des droits humains. La question n'est pas la véracité de chaque rapport ; c'est l'asymétrie du regard. Human Rights Watch publie sur les forces maliennes et burkinabè ; elle n'a produit aucun équivalent sur les activités clandestines de la DGSE au Sahel ni sur les ex-légionnaires français coopérant avec le renseignement militaire ukrainien, confirmés par RTL France le 9 mai 2026. Ce n'est pas une incapacité, c'est un choix éditorial ; les choix éditoriaux ont des bailleurs, et les bailleurs ont des intérêts. Le directeur de la communication de HRW, Philippe Bolopion, est un ancien de RFI, du Monde et de France 24, les médias expulsés du Sahel, et a dirigé le « Liberty Fund » de la société TOBAM, un fonds d'investissement qui gagne de l'argent en pariant financièrement contre les pays étiquetés autoritaires. Le fondateur même de HRW, Robert Bernstein, avait dénoncé en 2009 dans le New York Times les « rapports politiquement orientés » de sa propre organisation.</w:t>
      </w:r>
    </w:p>
    <w:p>
      <w:pPr>
        <w:spacing w:after="60"/>
        <w:ind w:firstLine="567"/>
      </w:pPr>
      <w:r>
        <w:rPr>
          <w:rFonts w:ascii="FreeSerif" w:hAnsi="FreeSerif"/>
          <w:sz w:val="22"/>
        </w:rPr>
        <w:t>Le cas d'école est le rapport du 2 avril 2026 : 342 pages visant Ibrahim Traoré comme « responsable potentiel de crimes de guerre ». Son calendrier intrigue. L'AES a annoncé son retrait de la CPI le 22 septembre 2025 ; la Cour conserve une compétence résiduelle d'un an. Le rapport couvre 2023-2025, précisément les années encore poursuivables, et la lettre demandant la réponse des autorités burkinabè n'a été envoyée que le 22 décembre 2025, après trois ans de travail à charge et quatre mois avant publication. Plus troublant : parmi les contributeurs remerciés figure Wassim Nasr, en contact en temps réel avec les assaillants lors de l'attaque de Bamako du 17 septembre 2024, et poursuivi par la justice des trois pays de l'AES pour association de malfaiteurs en lien avec une entreprise terroriste.</w:t>
      </w:r>
    </w:p>
    <w:p>
      <w:pPr>
        <w:spacing w:after="60"/>
        <w:ind w:firstLine="567"/>
      </w:pPr>
      <w:r>
        <w:rPr>
          <w:rFonts w:ascii="FreeSerif" w:hAnsi="FreeSerif"/>
          <w:b/>
          <w:sz w:val="22"/>
        </w:rPr>
        <w:t>Les sept usages simultanés d'un rapport d'ONG</w:t>
      </w:r>
      <w:r>
        <w:rPr>
          <w:rFonts w:ascii="FreeSerif" w:hAnsi="FreeSerif"/>
          <w:sz w:val="22"/>
        </w:rPr>
        <w:t xml:space="preserve"> (décryptage de Nathalie Yamb, avril 2026) :</w:t>
      </w:r>
    </w:p>
    <w:p>
      <w:pPr>
        <w:pStyle w:val="ListBullet"/>
      </w:pPr>
      <w:r>
        <w:rPr>
          <w:rFonts w:ascii="FreeSerif" w:hAnsi="FreeSerif"/>
          <w:sz w:val="21"/>
        </w:rPr>
        <w:t>Diplomatique : des munitions dans les enceintes multilatérales</w:t>
      </w:r>
    </w:p>
    <w:p>
      <w:pPr>
        <w:pStyle w:val="ListBullet"/>
      </w:pPr>
      <w:r>
        <w:rPr>
          <w:rFonts w:ascii="FreeSerif" w:hAnsi="FreeSerif"/>
          <w:sz w:val="21"/>
        </w:rPr>
        <w:t>Judiciaire : un dossier prêt à l'emploi pour la CPI</w:t>
      </w:r>
    </w:p>
    <w:p>
      <w:pPr>
        <w:pStyle w:val="ListBullet"/>
      </w:pPr>
      <w:r>
        <w:rPr>
          <w:rFonts w:ascii="FreeSerif" w:hAnsi="FreeSerif"/>
          <w:sz w:val="21"/>
        </w:rPr>
        <w:t>Économique : la dégradation de la note souveraine du pays visé</w:t>
      </w:r>
    </w:p>
    <w:p>
      <w:pPr>
        <w:pStyle w:val="ListBullet"/>
      </w:pPr>
      <w:r>
        <w:rPr>
          <w:rFonts w:ascii="FreeSerif" w:hAnsi="FreeSerif"/>
          <w:sz w:val="21"/>
        </w:rPr>
        <w:t>Médiatique : l'alimentation d'un récit hostile</w:t>
      </w:r>
    </w:p>
    <w:p>
      <w:pPr>
        <w:pStyle w:val="ListBullet"/>
      </w:pPr>
      <w:r>
        <w:rPr>
          <w:rFonts w:ascii="FreeSerif" w:hAnsi="FreeSerif"/>
          <w:sz w:val="21"/>
        </w:rPr>
        <w:t>Psychologique : semer des fissures au sein de l'armée burkinabè</w:t>
      </w:r>
    </w:p>
    <w:p>
      <w:pPr>
        <w:pStyle w:val="ListBullet"/>
      </w:pPr>
      <w:r>
        <w:rPr>
          <w:rFonts w:ascii="FreeSerif" w:hAnsi="FreeSerif"/>
          <w:sz w:val="21"/>
        </w:rPr>
        <w:t>Sanctions : justifier gels d'avoirs et mesures ciblées</w:t>
      </w:r>
    </w:p>
    <w:p>
      <w:pPr>
        <w:pStyle w:val="ListBullet"/>
      </w:pPr>
      <w:r>
        <w:rPr>
          <w:rFonts w:ascii="FreeSerif" w:hAnsi="FreeSerif"/>
          <w:sz w:val="21"/>
        </w:rPr>
        <w:t>Dissuasion : adresser un message aux autres dirigeants de l'AES</w:t>
      </w:r>
    </w:p>
    <w:p>
      <w:pPr>
        <w:spacing w:after="60"/>
        <w:ind w:firstLine="567"/>
      </w:pPr>
      <w:r>
        <w:rPr>
          <w:rFonts w:ascii="FreeSerif" w:hAnsi="FreeSerif"/>
          <w:sz w:val="22"/>
        </w:rPr>
        <w:t>La mécanique de l'étranglement fonctionne en cascade : un rapport qualifie un État d'« autoritaire » ; les agences de notation dégradent sa note ; son coût d'emprunt augmente ; le FMI et la Banque mondiale conditionnent ou suspendent leurs financements. L'étranglement économique avance déguisé en préoccupation humanitaire. La conclusion n'est pas qu'il faut abolir l'humanitaire. C'est qu'il faut mettre fin à son immunité analytique. Le Niger en a tiré une conséquence radicale en 2025 en expulsant le CICR, Tiani invoquant des réunions secrètes tenues à Abuja début 2025 entre représentants occidentaux et groupes armés, avec le CICR comme vecteur financier.</w:t>
      </w:r>
    </w:p>
    <w:p>
      <w:pPr>
        <w:spacing w:after="60"/>
        <w:ind w:firstLine="567"/>
      </w:pPr>
      <w:r>
        <w:rPr>
          <w:rFonts w:ascii="FreeSerif" w:hAnsi="FreeSerif"/>
          <w:sz w:val="22"/>
        </w:rPr>
        <w:t>Ce retrait de l'immunité analytique est d'autant plus urgent que les faits le justifient. En novembre 2024, des réfugiées soudanaises dans les camps de Médecins Sans Frontières dans l'est du Tchad dénoncent des abus sexuels commis par « ceux qui étaient censés les protéger ». L'enquête interne de l'organisation, finalisée en juillet 2025 et révélée le 13 juin 2026 par l'Associated Press, documente 59 cas d'abus et d'exploitation sexuelle : des femmes et des mineures livraient des services sexuels en échange d'aide, de nourriture ou d'emploi. Sept jeunes réfugiées, embauchées comme journalières, ont été transportées dans un véhicule MSF sous prétexte de chantiers de distribution d'eau, elles ont été conduites ailleurs et agressées sexuellement. Des employées tchadiennes ont été menacées de licenciement si elles refusaient d'avoir des relations sexuelles avec leurs supérieurs. Dix-huit employés, locaux et internationaux, ont été licenciés.</w:t>
      </w:r>
    </w:p>
    <w:p>
      <w:pPr>
        <w:spacing w:after="60"/>
        <w:ind w:firstLine="567"/>
      </w:pPr>
      <w:r>
        <w:rPr>
          <w:rFonts w:ascii="FreeSerif" w:hAnsi="FreeSerif"/>
          <w:sz w:val="22"/>
        </w:rPr>
        <w:t>La phrase la plus accablante du rapport n'est pas celle qui décrit les faits. C'est celle qui les contextualise : « MSF a déjà été confrontée à des allégations similaires, notamment lors de signalements d'exploitation et d'abus généralisés en Afrique de l'Ouest en 2002 et lors de l'épidémie d'Ebola de 2021 en RDC. Globalement, peu de choses ont changé. » Cette conclusion est celle de l'Associated Press, non d'un gouvernement africain. Le système humanitaire international reproduit ses crimes sur deux décennies, dans plusieurs pays, sans correction structurelle. Il fonctionne. Simplement, il fonctionne aussi comme un espace de prédation sur les populations les plus vulnérables du monde, celles que la guerre, organisée ou laissée prospérer depuis l'extérieur, a déracinées et laissées dépendantes de l'aide internationale pour survivre.</w:t>
      </w:r>
    </w:p>
    <w:p>
      <w:pPr>
        <w:spacing w:after="60"/>
        <w:ind w:firstLine="567"/>
      </w:pPr>
      <w:r>
        <w:rPr>
          <w:rFonts w:ascii="FreeSerif" w:hAnsi="FreeSerif"/>
          <w:sz w:val="22"/>
        </w:rPr>
        <w:t>Les casques bleus de l'ONU ont été accusés de viols en Centrafrique. Le CICR utilisé comme vecteur financier entre représentants occidentaux et groupes armés. MSF condamné par sa propre enquête pour exploitation sexuelle systématique au Tchad. Le tableau de l'humanitaire international en Afrique est celui d'une institution qui a capturé le monopole de la protection des vulnérables, et qui, à l'abri de cette position, a parfois organisé leur exploitation.</w:t>
      </w:r>
    </w:p>
    <w:p>
      <w:pPr>
        <w:spacing w:before="280" w:after="120"/>
        <w:pBdr>
          <w:bottom w:val="single" w:sz="7" w:space="3" w:color="A07820"/>
        </w:pBdr>
      </w:pPr>
      <w:r>
        <w:rPr>
          <w:rFonts w:ascii="FreeSerif" w:hAnsi="FreeSerif"/>
          <w:b/>
          <w:color w:val="2C3A4A"/>
          <w:sz w:val="22"/>
        </w:rPr>
        <w:t>Quatrième front : le judiciaire</w:t>
      </w:r>
    </w:p>
    <w:p>
      <w:pPr>
        <w:spacing w:after="60"/>
      </w:pPr>
      <w:r>
        <w:rPr>
          <w:rFonts w:ascii="FreeSerif" w:hAnsi="FreeSerif"/>
          <w:sz w:val="22"/>
        </w:rPr>
        <w:t>Il existe un tribunal pénal international. Il siège à La Haye, dispose de 180 millions d'euros par an et a prononcé, depuis sa création en 2002, des condamnations contre des ressortissants de RDC, d'Ouganda, de Centrafrique, du Mali, de Côte d'Ivoire, de Libye, du Soudan, du Kenya, de Géorgie. Aucune contre un Français. Aucune contre un Américain. La géographie de la justice dit tout de sa nature.</w:t>
      </w:r>
    </w:p>
    <w:p>
      <w:pPr>
        <w:spacing w:after="60"/>
        <w:ind w:firstLine="567"/>
      </w:pPr>
      <w:r>
        <w:rPr>
          <w:rFonts w:ascii="FreeSerif" w:hAnsi="FreeSerif"/>
          <w:sz w:val="22"/>
        </w:rPr>
        <w:t>Deux affaires maliennes fixent la jurisprudence réelle. Bounti, 3 janvier 2021 : une frappe française sur un mariage, 22 morts dont 19 civils selon la MINUSMA, la CPI n'ouvre aucune enquête préliminaire. Moura, 27-31 mars 2022 : l'armée malienne, appuyée par des instructeurs russes, reprend la commune, avec un bilan lourd selon Human Rights Watch. Cette fois, la CPI ouvre une analyse préliminaire. Le tri est documenté. Le procureur Karim Khan lui-même l'avait reconnu à son installation en 2021 : « La CPI ne peut pas être crédible tant qu'elle traitera différemment selon que les crimes sont commis par les puissants ou les faibles. »</w:t>
      </w:r>
    </w:p>
    <w:p>
      <w:pPr>
        <w:spacing w:after="60"/>
        <w:ind w:firstLine="567"/>
      </w:pPr>
      <w:r>
        <w:rPr>
          <w:rFonts w:ascii="FreeSerif" w:hAnsi="FreeSerif"/>
          <w:sz w:val="22"/>
        </w:rPr>
        <w:t>L'affaire Gbagbo complète le tableau : arrêté en 2011 avec le concours direct de l'armée française, transféré à La Haye, détenu onze ans, acquitté en 2021, sans réparation substantielle. Sarkozy, dont les forces participèrent à sa capture, n'a jamais été entendu. Et quand les trois ministres des Affaires étrangères de l'AES saisissent le Conseil de sécurité, le 19 août 2024, pour « soutien ouvert et assumé du Gouvernement de la République d'Ukraine au terrorisme international, en particulier au Sahel », le Conseil, où la France siège avec droit de veto, n'agit pas. Le 22 septembre 2025, le Burkina Faso, le Mali et le Niger annoncent conjointement leur retrait de la CPI. Après la CEDEAO en janvier 2024 et l'OIF en mars 2025, c'est la troisième rupture institutionnelle. Chaque étape rend la précédente irréversible.</w:t>
      </w:r>
    </w:p>
    <w:p>
      <w:pPr>
        <w:spacing w:before="200" w:after="80"/>
      </w:pPr>
      <w:r>
        <w:rPr>
          <w:rFonts w:ascii="FreeSerif" w:hAnsi="FreeSerif"/>
          <w:b/>
          <w:color w:val="2C3A4A"/>
          <w:sz w:val="20"/>
        </w:rPr>
        <w:t>Ce que la CPI a fait, et n'a pas fait, au Sahel</w:t>
      </w:r>
    </w:p>
    <w:p>
      <w:pPr>
        <w:spacing w:after="60"/>
      </w:pPr>
      <w:r>
        <w:rPr>
          <w:rFonts w:ascii="FreeSerif" w:hAnsi="FreeSerif"/>
          <w:sz w:val="22"/>
        </w:rPr>
        <w:t>Entre le 18 et le 24 juin 2026, les trois pays de l'AES déposent auprès du Secrétaire général des Nations unies leurs notifications officielles de retrait, un retrait qui prendra effet un an après, au plus tôt le 23 juin 2027. Amnesty International a réagi immédiatement, dénonçant une décision qui « menace de priver des milliers de victimes de la possibilité d'obtenir vérité, justice et réparations ». La formule est grave. Elle mérite d'être entendue, et mise en contexte.</w:t>
      </w:r>
    </w:p>
    <w:p>
      <w:pPr>
        <w:spacing w:after="60"/>
        <w:ind w:firstLine="567"/>
      </w:pPr>
      <w:r>
        <w:rPr>
          <w:rFonts w:ascii="FreeSerif" w:hAnsi="FreeSerif"/>
          <w:sz w:val="22"/>
        </w:rPr>
        <w:t>La situation au Mali fait l'objet d'une enquête de la CPI depuis 2013. Treize ans. En treize ans, aucun jugement définitif n'a rendu justice aux victimes maliennes des conflits armés. La Cour a condamné un homme pour destruction de biens culturels à Tombouctou, crimes réels, mais crimes contre le patrimoine, pas crimes contre les personnes. Pour les massacres, les viols, les déplacements forcés : néant. Les situations au Burkina Faso et au Niger ne font actuellement l'objet d'aucune enquête publique de la CPI, malgré une décennie de conflits et des milliers de morts civils documentés.</w:t>
      </w:r>
    </w:p>
    <w:p>
      <w:pPr>
        <w:spacing w:after="60"/>
        <w:ind w:firstLine="567"/>
      </w:pPr>
      <w:r>
        <w:rPr>
          <w:rFonts w:ascii="FreeSerif" w:hAnsi="FreeSerif"/>
          <w:sz w:val="22"/>
        </w:rPr>
        <w:t>La sélectivité chiffrée est sans appel : les enquêtes de la CPI se concentrent à 90 % sur le continent africain. Elle n'a jamais poursuivi un ressortissant des États-Unis, d'Israël, de Russie ou de France, pourtant impliqués dans des conflits qui ont produit des victimes civiles documentées. Le mandat d'arrêt contre Vladimir Poutine est la première exception notable, et il illustre la règle : la Cour frappe les adversaires de l'Occident, rarement ses alliés. Lorsque les gouvernements de transition du Sahel dénoncent une justice à deux vitesses, ils ne construisent pas un récit, ils décrivent une réalité chiffrée.</w:t>
      </w:r>
    </w:p>
    <w:p>
      <w:pPr>
        <w:spacing w:after="60"/>
        <w:ind w:firstLine="567"/>
      </w:pPr>
      <w:r>
        <w:rPr>
          <w:rFonts w:ascii="FreeSerif" w:hAnsi="FreeSerif"/>
          <w:sz w:val="22"/>
        </w:rPr>
        <w:t>Reste une vraie question, à laquelle les gouvernements de l'AES n'ont pas encore répondu : quelle juridiction remplace la CPI pour juger les crimes de guerre commis sur leurs territoires ? La Cour africaine des droits de l'homme et des peuples existe, mais n'a pas de compétence pénale. Le Protocole de Malabo, signé en 2014 par l'Union africaine pour étendre cette compétence, n'est toujours pas entré en vigueur faute de ratifications suffisantes. Quitter la CPI sans construire une alternative, c'est laisser les victimes sans recours. La souveraineté n'est pas l'impunité, et exige mieux que le vide.</w:t>
      </w:r>
    </w:p>
    <w:p>
      <w:pPr>
        <w:spacing w:before="280" w:after="120"/>
        <w:pBdr>
          <w:bottom w:val="single" w:sz="7" w:space="3" w:color="A07820"/>
        </w:pBdr>
      </w:pPr>
      <w:r>
        <w:rPr>
          <w:rFonts w:ascii="FreeSerif" w:hAnsi="FreeSerif"/>
          <w:b/>
          <w:color w:val="2C3A4A"/>
          <w:sz w:val="22"/>
        </w:rPr>
        <w:t>L'arme transversale : le label « terroriste »</w:t>
      </w:r>
    </w:p>
    <w:p>
      <w:pPr>
        <w:spacing w:after="60"/>
      </w:pPr>
      <w:r>
        <w:rPr>
          <w:rFonts w:ascii="FreeSerif" w:hAnsi="FreeSerif"/>
          <w:sz w:val="22"/>
        </w:rPr>
        <w:t>Reste l'arme qui relie les quatre fronts. Le 5 juin 2017, l'Arabie saoudite, l'Égypte, les Émirats et Bahreïn rompent avec le Qatar, accusé de soutenir des « groupes terroristes ». Neuf ans plus tard, un rapport de l'institut allemand SWP décrit ces mêmes Émirats comme « l'un des acteurs extérieurs les plus agressifs dans les conflits africains », soutiens des FSR soudanaises dont les massacres d'El-Fasher portent, selon une mission d'enquête de l'ONU, les signes caractéristiques du génocide.</w:t>
      </w:r>
    </w:p>
    <w:p>
      <w:pPr>
        <w:spacing w:after="60"/>
        <w:ind w:firstLine="567"/>
      </w:pPr>
      <w:r>
        <w:rPr>
          <w:rFonts w:ascii="FreeSerif" w:hAnsi="FreeSerif"/>
          <w:sz w:val="22"/>
        </w:rPr>
        <w:t>La preuve terminale vient de Macron lui-même : en décembre 2024, il félicite Ahmad al-Sharaa, connu jusque-là sous le nom d'Abou Mohammad al-Jolani, chef de la branche syrienne d'Al-Qaïda, pour sa prise de pouvoir à Damas, et l'invite officiellement en France. Le Trésor américain offrait 10 millions de dollars pour sa capture jusqu'au 20 décembre 2024, deux semaines après sa victoire. Le label « terroriste » n'est pas une qualification juridique : c'est un outil de positionnement, qui désigne non ce qu'un acteur fait, mais ce qu'il représente pour celui qui accuse. Le profil que Paris combat au Sahel est celui que Paris reçoit à l'Élysée quand il sert ses intérêts en Syrie.</w:t>
      </w:r>
    </w:p>
    <w:p>
      <w:pPr>
        <w:spacing w:before="280" w:after="120"/>
        <w:pBdr>
          <w:bottom w:val="single" w:sz="7" w:space="3" w:color="A07820"/>
        </w:pBdr>
      </w:pPr>
      <w:r>
        <w:rPr>
          <w:rFonts w:ascii="FreeSerif" w:hAnsi="FreeSerif"/>
          <w:b/>
          <w:color w:val="2C3A4A"/>
          <w:sz w:val="22"/>
        </w:rPr>
        <w:t>La Coupe du monde 2026 : la géopolitique du sport mise à nu</w:t>
      </w:r>
    </w:p>
    <w:p>
      <w:pPr>
        <w:spacing w:after="60"/>
      </w:pPr>
      <w:r>
        <w:rPr>
          <w:rFonts w:ascii="FreeSerif" w:hAnsi="FreeSerif"/>
          <w:sz w:val="22"/>
        </w:rPr>
        <w:t>La Coupe du monde de football 2026, organisée aux États-Unis, au Canada et au Mexique, est devenue le laboratoire vivant de tout ce que ce chapitre documente. Un événement censé « rassembler les peuples » s'est transformé en démonstration grandeur nature des mêmes mécanismes d'exclusion, de double standard et de domination financière, le fait nouveau étant que l'adversaire les a affichés sans pudeur.</w:t>
      </w:r>
    </w:p>
    <w:p>
      <w:pPr>
        <w:spacing w:after="60"/>
        <w:ind w:firstLine="567"/>
      </w:pPr>
      <w:r>
        <w:rPr>
          <w:rFonts w:ascii="FreeSerif" w:hAnsi="FreeSerif"/>
          <w:sz w:val="22"/>
        </w:rPr>
        <w:t>Des dizaines de milliers de supporters africains, iraniens et d'autres nations jugées « à risque » se sont vu refuser des visas d'entrée ou ont été interceptés à la frontière. La délégation sénégalaise, championne d'Afrique en titre, « fouillée jusqu'au caleçon » à son arrivée. La RDC exclue sous prétexte d'Ebola : des supporters avaient acheté des billets à 15 000 dollars et n'ont pas été remboursés. Le meilleur arbitre africain désigné par la CAF, refoulé pour un supposé lien avec un mouvement terroriste opérant en Somalie, pays dont il n'est pas originaire. « On a gardé le spectacle mais on a banni les spectateurs », résume Jonathan Batenguène sur Panafrican Média TV le 14 juin 2026. « On a conservé le ballon mais on a chassé les battements de cœur. C'est l'antifootball. »</w:t>
      </w:r>
    </w:p>
    <w:p>
      <w:pPr>
        <w:spacing w:after="60"/>
        <w:ind w:firstLine="567"/>
      </w:pPr>
      <w:r>
        <w:rPr>
          <w:rFonts w:ascii="FreeSerif" w:hAnsi="FreeSerif"/>
          <w:sz w:val="22"/>
        </w:rPr>
        <w:t>Deux poids, deux mesures à l'état pur. La FIFA avait exclu la Russie de toutes compétitions après 2022 et créé un fonds de solidarité de dix millions de dollars pour l'Ukraine, une organisation se revendiquant apolitique allant jusqu'à financer un belligérant. Depuis le 7 octobre 2023, Israël n'a subi aucune sanction comparable. Des joueurs qui ont affiché un drapeau palestinien ont été rappelés à l'ordre.</w:t>
      </w:r>
    </w:p>
    <w:p>
      <w:pPr>
        <w:spacing w:after="60"/>
        <w:ind w:firstLine="567"/>
      </w:pPr>
      <w:r>
        <w:rPr>
          <w:rFonts w:ascii="FreeSerif" w:hAnsi="FreeSerif"/>
          <w:sz w:val="22"/>
        </w:rPr>
        <w:t>La mécanique financière explique tout : les revenus sponsoring de la FIFA pour 2026 sont estimés à 2,8 milliards de dollars, contre 1,8 milliard pour Qatar 2022, un bond de 55 %. Dans la liste des seize partenaires retenus, six à sept entreprises sont américaines ; les autres ont leur actionnariat contrôlé par Vanguard et BlackRock. « C'est celui qui paye la note qui commande le menu », résume l'analyste Charlie sur Panafrican Média TV.</w:t>
      </w:r>
    </w:p>
    <w:p>
      <w:pPr>
        <w:spacing w:after="60"/>
        <w:ind w:firstLine="567"/>
      </w:pPr>
      <w:r>
        <w:rPr>
          <w:rFonts w:ascii="FreeSerif" w:hAnsi="FreeSerif"/>
          <w:sz w:val="22"/>
        </w:rPr>
        <w:t>À l'échelle africaine, la chaîne est identique. Patrice Motsepe, élu à la tête de la CAF en 2021, est le Noir africain le plus riche du continent. Il siège au conseil des fiduciaires du World Economic Forum de Davos, où il côtoie les PDG des banques d'affaires qui financent la FIFA. La même chaîne de capital financier qui tient la FIFA tient désormais la CAF, et par elle, le football de cinquante-quatre pays africains. Cela explique aussi pourquoi les grandes stars africaines restent muettes sur les questions politiques : « Les joueurs sont des marchandises, résume Batenguène. Un Coca-Cola peut valoir beaucoup d'argent, mais un Coca-Cola n'a pas vocation à réfléchir. »</w:t>
      </w:r>
    </w:p>
    <w:p>
      <w:pPr>
        <w:spacing w:before="280" w:after="120"/>
        <w:pBdr>
          <w:bottom w:val="single" w:sz="7" w:space="3" w:color="A07820"/>
        </w:pBdr>
      </w:pPr>
      <w:r>
        <w:rPr>
          <w:rFonts w:ascii="FreeSerif" w:hAnsi="FreeSerif"/>
          <w:b/>
          <w:color w:val="2C3A4A"/>
          <w:sz w:val="22"/>
        </w:rPr>
        <w:t>La diaspora en première ligne : le prix de la parole</w:t>
      </w:r>
    </w:p>
    <w:p>
      <w:pPr>
        <w:spacing w:after="60"/>
      </w:pPr>
      <w:r>
        <w:rPr>
          <w:rFonts w:ascii="FreeSerif" w:hAnsi="FreeSerif"/>
          <w:sz w:val="22"/>
        </w:rPr>
        <w:t>Ceux qui produisent cette contre-information ont un prix à payer. Nathalie Yamb sur la liste des sanctions européennes. Des chaînes censurées dans vingt-sept pays. Des comptes fermés. Des menaces de mort documentées.</w:t>
      </w:r>
    </w:p>
    <w:p>
      <w:pPr>
        <w:spacing w:after="60"/>
        <w:ind w:firstLine="567"/>
      </w:pPr>
      <w:r>
        <w:rPr>
          <w:rFonts w:ascii="FreeSerif" w:hAnsi="FreeSerif"/>
          <w:sz w:val="22"/>
        </w:rPr>
        <w:t>Un opposant togolais, établi hors de son pays depuis des années, a répondu à ceux qui lui lançaient comme une malédiction : « Vous allez mourir en exil. »</w:t>
      </w:r>
    </w:p>
    <w:p>
      <w:pPr>
        <w:ind w:left="363" w:right="119"/>
        <w:spacing w:line="360" w:lineRule="auto"/>
        <w:pBdr>
          <w:left w:val="single" w:sz="16" w:space="18" w:color="A07820"/>
        </w:pBdr>
      </w:pPr>
      <w:r>
        <w:rPr>
          <w:rFonts w:ascii="FreeSerif" w:hAnsi="FreeSerif"/>
          <w:i/>
          <w:color w:val="8B1A1A"/>
          <w:sz w:val="22"/>
        </w:rPr>
        <w:t>« Oh, est-ce que c'est un drame ? Ali Bongo a gouverné le Gabon, il n'est pas en exil aujourd'hui. Il y a des gens plus importants que nous qui sont morts en exil. Quand tu es dans ce combat, tu t'attends à tout. Mourir en exil, c'est aussi une mort. On peut mourir partout. Ils pensent qu'en nous disant ça, on va reculer. On a rien à cirer de ça. Moi j'ai passé 50 ans de ma vie au Togo. Aujourd'hui je suis à l'extérieur. Il y a rien, à part le patriotisme, l'amour que j'ai pour mon pays, qui m'oblige. »</w:t>
        <w:br/>
        <w:t>— Opposant togolais en exil</w:t>
      </w:r>
    </w:p>
    <w:p>
      <w:pPr>
        <w:spacing w:after="60"/>
        <w:ind w:firstLine="567"/>
      </w:pPr>
      <w:r>
        <w:rPr>
          <w:rFonts w:ascii="FreeSerif" w:hAnsi="FreeSerif"/>
          <w:sz w:val="22"/>
        </w:rPr>
        <w:t>Cette phrase dit tout ce que les éditoriaux ne disent pas. La menace de l'exil comme arme de démoralisation ne fonctionne que sur ceux qui croient encore que la survie physique est le bien suprême. Ceux qui ont choisi ce combat l'ont choisi en sachant ce qu'il coûte.</w:t>
      </w:r>
    </w:p>
    <w:p>
      <w:pPr>
        <w:spacing w:after="60"/>
        <w:ind w:firstLine="567"/>
      </w:pPr>
      <w:r>
        <w:rPr>
          <w:rFonts w:ascii="FreeSerif" w:hAnsi="FreeSerif"/>
          <w:sz w:val="22"/>
        </w:rPr>
        <w:t>C'est cette diaspora-là, togolaise, malienne, burkinabè, nigérienne, camerounaise, congolaise, qui constitue le premier réseau d'information indépendant sur ce qui se passe réellement au Sahel. Sans elle, la contre-narrative n'existerait pas.</w:t>
      </w:r>
    </w:p>
    <w:p>
      <w:pPr>
        <w:spacing w:before="200" w:after="80"/>
      </w:pPr>
      <w:r>
        <w:rPr>
          <w:rFonts w:ascii="FreeSerif" w:hAnsi="FreeSerif"/>
          <w:b/>
          <w:color w:val="2C3A4A"/>
          <w:sz w:val="20"/>
        </w:rPr>
        <w:t>Nathalie Yamb : sanctionnée pour sa lucidité</w:t>
      </w:r>
    </w:p>
    <w:p>
      <w:pPr>
        <w:spacing w:after="60"/>
      </w:pPr>
      <w:r>
        <w:rPr>
          <w:rFonts w:ascii="FreeSerif" w:hAnsi="FreeSerif"/>
          <w:sz w:val="22"/>
        </w:rPr>
        <w:t>Yamb pointe elle-même la double face de ce jeu diplomatique : « Individuellement, des pays comme l'Italie, l'Allemagne et la Suisse sont polis quand ils viennent rencontrer nos autorités. Collectivement, derrière l'Union européenne, ils deviennent impolis : ils évoquent les droits de l'homme, ils critiquent notre pays. » Cette double face, dit-elle, repose sur un calcul : les administrations africaines, souvent enfermées dans la courtoisie diplomatique, laisseraient croire à Bruxelles qu'elles ne voient pas la manœuvre. Pour elle, la rupture annoncée par le Burkina Faso est « salvatrice », et elle espère que d'autres pays suivront, même s'il faut être patient : « Dans cinq ans, dans dix ans, on verra qui rit et qui pleure. »</w:t>
      </w:r>
    </w:p>
    <w:p>
      <w:pPr>
        <w:spacing w:after="60"/>
        <w:ind w:firstLine="567"/>
      </w:pPr>
      <w:r>
        <w:rPr>
          <w:rFonts w:ascii="FreeSerif" w:hAnsi="FreeSerif"/>
          <w:sz w:val="22"/>
        </w:rPr>
        <w:t>En juin 2025, Nathalie Yamb devient la première citoyenne suisse sanctionnée par l'Union européenne. Motif officiel inscrit dans la décision : elle « s'emploie à chasser la France et l'Occident d'Afrique ». Pas d'espionnage. Pas d'agent du Kremlin. Sa lutte pour la souveraineté africaine. Écrit noir sur blanc dans un document officiel de l'UE.</w:t>
      </w:r>
    </w:p>
    <w:p>
      <w:pPr>
        <w:spacing w:after="60"/>
        <w:ind w:firstLine="567"/>
      </w:pPr>
      <w:r>
        <w:rPr>
          <w:rFonts w:ascii="FreeSerif" w:hAnsi="FreeSerif"/>
          <w:sz w:val="22"/>
        </w:rPr>
        <w:t>Les conséquences sont immédiates : cartes de crédit annulées, comptes bancaires gelés, chaîne YouTube démonétisée, Airbnb, Amazon, Netflix coupés. Une banque suisse a transféré ses avoirs en francs suisses. Le montant en euros a disparu, volé. Elle apprend la décision en descendant d'un avion, en cherchant son nom sur Google. Aucune procédure. Aucun droit à la défense.</w:t>
      </w:r>
    </w:p>
    <w:p>
      <w:pPr>
        <w:spacing w:after="60"/>
        <w:ind w:firstLine="567"/>
      </w:pPr>
      <w:r>
        <w:rPr>
          <w:rFonts w:ascii="FreeSerif" w:hAnsi="FreeSerif"/>
          <w:sz w:val="22"/>
        </w:rPr>
        <w:t>La Suisse n'est pas membre de l'UE. Le SECO a confirmé que ces sanctions ne s'appliquent pas en Suisse et a renvoyé Yamb vers des procédures judiciaires coûteuses dont l'argent est précisément gelé. Le règlement européen de 2024 couvre l'espace aérien : elle ne peut plus rentrer. Elle n'était pas là à la naissance de son petit-enfant.</w:t>
      </w:r>
    </w:p>
    <w:p>
      <w:pPr>
        <w:spacing w:after="60"/>
        <w:ind w:firstLine="567"/>
      </w:pPr>
      <w:r>
        <w:rPr>
          <w:rFonts w:ascii="FreeSerif" w:hAnsi="FreeSerif"/>
          <w:sz w:val="22"/>
        </w:rPr>
        <w:t>En 2019, après son intervention au sommet Russie-Afrique de Sochi, Macron appelle le président ivoirien. Yamb est arrêtée, détenue, expulsée vers la Suisse, en robe d'été, sans bagages, sans papiers, sans argent, en plein hiver. Elle obtient finalement les fichiers internes : un responsable avait écrit explicitement à l'ambassadeur : « Ne l'aide pas. » Elle a cela par écrit.</w:t>
      </w:r>
    </w:p>
    <w:p>
      <w:pPr>
        <w:spacing w:before="200" w:after="80"/>
      </w:pPr>
      <w:r>
        <w:rPr>
          <w:rFonts w:ascii="FreeSerif" w:hAnsi="FreeSerif"/>
          <w:b/>
          <w:color w:val="2C3A4A"/>
          <w:sz w:val="20"/>
        </w:rPr>
        <w:t>Kémi Séba : la traque d'un passeport diplomatique</w:t>
      </w:r>
    </w:p>
    <w:p>
      <w:pPr>
        <w:spacing w:after="60"/>
      </w:pPr>
      <w:r>
        <w:rPr>
          <w:rFonts w:ascii="FreeSerif" w:hAnsi="FreeSerif"/>
          <w:sz w:val="22"/>
        </w:rPr>
        <w:t>Pretoria, avril 2026. Kémi Séba est arrêté en Afrique du Sud. Militant panafricaniste, conseiller du président nigérien Abdourahamane Tiani, détenteur d'un passeport diplomatique nigérien, il se rendait à Pretoria pour rencontrer l'opposition zimbabwéenne. Le motif officiel : un visa expiré. Pour un homme de ce profil, c'est l'arbre qui cache la forêt.</w:t>
      </w:r>
    </w:p>
    <w:p>
      <w:pPr>
        <w:spacing w:after="60"/>
        <w:ind w:firstLine="567"/>
      </w:pPr>
      <w:r>
        <w:rPr>
          <w:rFonts w:ascii="FreeSerif" w:hAnsi="FreeSerif"/>
          <w:sz w:val="22"/>
        </w:rPr>
        <w:t>Le rapport de la police sud-africaine ne s'en tient pas à l'immigration. Il évoque un projet d'attentats terroristes en Europe, et le même rapport reconnaît n'apporter aucune preuve, ne préciser aucun moyen, ne citer aucune cible. Cette mécanique a un nom : la surcharge des accusations. On empile les chefs les plus graves non pour les prouver, mais pour fabriquer un climat, discréditer la cible, la rendre infréquentable, et préparer son extradition vers le Bénin de Patrice Talon, pays où la répression des opposants est documentée. La mère des enfants de Séba a été placée en garde à vue. La logique est constante : atteindre l'homme à travers les siens.</w:t>
      </w:r>
    </w:p>
    <w:p>
      <w:pPr>
        <w:spacing w:after="60"/>
        <w:ind w:firstLine="567"/>
      </w:pPr>
      <w:r>
        <w:rPr>
          <w:rFonts w:ascii="FreeSerif" w:hAnsi="FreeSerif"/>
          <w:sz w:val="22"/>
        </w:rPr>
        <w:t>France 24 titre « Kémi Séba bientôt extradé vers le Bénin », sans guillemets, sans point d'interrogation, comme un fait acquis, alors qu'aucune demande formelle d'extradition n'avait alors été déposée. Kémi Séba conseille un chef d'État de l'AES et porte un passeport diplomatique nigérien. S'attaquer à lui, c'est s'attaquer à la souveraineté qu'il sert. On n'arrête pas un visa expiré avec un dossier de terrorisme. On essaie d'arrêter une idée.</w:t>
      </w:r>
    </w:p>
    <w:p>
      <w:pPr>
        <w:spacing w:before="200" w:after="80"/>
      </w:pPr>
      <w:r>
        <w:rPr>
          <w:rFonts w:ascii="FreeSerif" w:hAnsi="FreeSerif"/>
          <w:b/>
          <w:color w:val="2C3A4A"/>
          <w:sz w:val="20"/>
        </w:rPr>
        <w:t>Les « 12 Apôtres » et la guerre judiciaire exportée</w:t>
      </w:r>
    </w:p>
    <w:p>
      <w:pPr>
        <w:spacing w:after="60"/>
      </w:pPr>
      <w:r>
        <w:rPr>
          <w:rFonts w:ascii="FreeSerif" w:hAnsi="FreeSerif"/>
          <w:sz w:val="22"/>
        </w:rPr>
        <w:t>Mais la diaspora n'est pas monolithique. À côté de ceux qui témoignent au risque de leur vie, il en existe d'autres qui ont fait de Facebook une arme de destruction ciblée contre les gouvernements africains souverainistes. Le cas centrafricain en est l'illustration la plus documentée. Le mouvement des « 12 Apôtres », fondé par Rodrigue Mayte, dit « Kerembesse », opère depuis la diaspora centrafricaine comme une franchise de la désinformation : insultes nominales, allégations non étayées, attaque systématique de toute personnalité proche du gouvernement de Bangui.</w:t>
      </w:r>
    </w:p>
    <w:p>
      <w:pPr>
        <w:spacing w:after="60"/>
        <w:ind w:firstLine="567"/>
      </w:pPr>
      <w:r>
        <w:rPr>
          <w:rFonts w:ascii="FreeSerif" w:hAnsi="FreeSerif"/>
          <w:sz w:val="22"/>
        </w:rPr>
        <w:t>Le 21 décembre 2023, le Tribunal correctionnel de Nantes a condamné deux membres actives pour diffamation contre le Dr Martial Pabandji, aucune preuve présentée, condamnation confirmée. En octobre 2025, Kerembesse franchit l'étape suivante : le collectif saisit la CPI contre le président Touadéra, tout en formulant l'alternative sans détour : « Deux options pour écarter Touadéra, le coup d'État ou la CPI. » Quand la CPI est explicitement désignée comme alternative d'un putsch, il ne s'agit plus de droits humains. Il s'agit de changement de régime par d'autres moyens. Le fil conducteur est limpide : échec militaire de 2020, propagande Facebook, tribunal français, CPI. Même réseau, même objectif, même financement.</w:t>
      </w:r>
    </w:p>
    <w:p>
      <w:pPr>
        <w:spacing w:before="280" w:after="120"/>
        <w:pBdr>
          <w:bottom w:val="single" w:sz="7" w:space="3" w:color="A07820"/>
        </w:pBdr>
      </w:pPr>
      <w:r>
        <w:rPr>
          <w:rFonts w:ascii="FreeSerif" w:hAnsi="FreeSerif"/>
          <w:b/>
          <w:color w:val="2C3A4A"/>
          <w:sz w:val="22"/>
        </w:rPr>
        <w:t>Le regard colonial : quand un honnête homme ne voit pas les Africains</w:t>
      </w:r>
    </w:p>
    <w:p>
      <w:pPr>
        <w:spacing w:after="60"/>
      </w:pPr>
      <w:r>
        <w:rPr>
          <w:rFonts w:ascii="FreeSerif" w:hAnsi="FreeSerif"/>
          <w:sz w:val="22"/>
        </w:rPr>
        <w:t>Il existe un type de regard sur l'Afrique plus difficile à déconstruire que le racisme affiché : celui de l'honnête homme de l'empire. Sans cruauté particulière, sans mépris formulé, sans intention de nuire, et pourtant structurellement incapable de voir l'Afrique autrement que comme un espace d'action française. C'est ce que Fanon appelle le regard colonial intériorisé. L'interview du général Jacques Hogard par Paul-Marie Couteaux en est un spécimen parfait.</w:t>
      </w:r>
    </w:p>
    <w:p>
      <w:pPr>
        <w:spacing w:after="60"/>
        <w:ind w:firstLine="567"/>
      </w:pPr>
      <w:r>
        <w:rPr>
          <w:rFonts w:ascii="FreeSerif" w:hAnsi="FreeSerif"/>
          <w:sz w:val="22"/>
        </w:rPr>
        <w:t xml:space="preserve">Hogard découvre l'Afrique enfant, à Djibouti, où son père commande le régiment d'infanterie de marine, aux côtés de la Légion étrangère. « À 14 ou 15 ans, je suis fasciné par ces képis blancs impeccables sous le soleil d'Afrique. » C'est dans ce décor qu'il forge sa vocation militaire, en lisant </w:t>
      </w:r>
      <w:r>
        <w:rPr>
          <w:rFonts w:ascii="FreeSerif" w:hAnsi="FreeSerif"/>
          <w:i/>
          <w:sz w:val="22"/>
        </w:rPr>
        <w:t>Par le sang versé</w:t>
      </w:r>
      <w:r>
        <w:rPr>
          <w:rFonts w:ascii="FreeSerif" w:hAnsi="FreeSerif"/>
          <w:sz w:val="22"/>
        </w:rPr>
        <w:t>, l'épopée de la Légion en Indochine. L'Afrique n'est donc pas pour lui un sujet d'histoire ou de culture. Elle est un théâtre d'apprentissage du métier des armes.</w:t>
      </w:r>
    </w:p>
    <w:p>
      <w:pPr>
        <w:spacing w:after="60"/>
        <w:ind w:firstLine="567"/>
      </w:pPr>
      <w:r>
        <w:rPr>
          <w:rFonts w:ascii="FreeSerif" w:hAnsi="FreeSerif"/>
          <w:sz w:val="22"/>
        </w:rPr>
        <w:t>Ce que Hogard ne dit pas : Djibouti est le territoire des peuples Afar et Issa, deux communautés nomades aux histoires millénaires, insérées dans les réseaux commerciaux de la mer Rouge depuis l'Antiquité. En 1977, au moment de l'enfance djiboutienne de Hogard, Djibouti accède à l'indépendance après 115 ans de présence française. Un pays naît. Dans le récit de Hogard, cet événement est inexistant. Les Afar et les Issa sont inexistants. L'Afrique existe comme cadre. Jamais comme civilisation.</w:t>
      </w:r>
    </w:p>
    <w:p>
      <w:pPr>
        <w:spacing w:after="60"/>
        <w:ind w:firstLine="567"/>
      </w:pPr>
      <w:r>
        <w:rPr>
          <w:rFonts w:ascii="FreeSerif" w:hAnsi="FreeSerif"/>
          <w:sz w:val="22"/>
        </w:rPr>
        <w:t xml:space="preserve">C'est le regard colonial classique décrit par Fanon dans </w:t>
      </w:r>
      <w:r>
        <w:rPr>
          <w:rFonts w:ascii="FreeSerif" w:hAnsi="FreeSerif"/>
          <w:i/>
          <w:sz w:val="22"/>
        </w:rPr>
        <w:t>Peau noire, masques blancs</w:t>
      </w:r>
      <w:r>
        <w:rPr>
          <w:rFonts w:ascii="FreeSerif" w:hAnsi="FreeSerif"/>
          <w:sz w:val="22"/>
        </w:rPr>
        <w:t xml:space="preserve"> : le colonisé est absent du paysage mental du colonisateur, même bienveillant. Le colonisateur peut aimer l'Afrique, il aime ses ciels, ses soleils, ses aventures. Il n'aime pas ses peuples parce qu'il ne les voit pas.</w:t>
      </w:r>
    </w:p>
    <w:p>
      <w:pPr>
        <w:spacing w:after="60"/>
        <w:ind w:firstLine="567"/>
      </w:pPr>
      <w:r>
        <w:rPr>
          <w:rFonts w:ascii="FreeSerif" w:hAnsi="FreeSerif"/>
          <w:sz w:val="22"/>
        </w:rPr>
        <w:t>Des décennies plus tard, Hogard revient sur Djibouti en termes géopolitiques : le détroit de Bab-el-Mandeb, où transite 12 % du commerce mondial, où la France s'est installée en 1862. Aujourd'hui, dit-il, « la base française a été réduite à la portion congrue », la Chine ayant installé sa première base militaire permanente à l'étranger à Djibouti en 2017. Le ton est celui d'une puissance qui recule, d'un homme qui regrette. Ce que la lecture panafricaine y voit est différent : le gouvernement djiboutien a délibérément joué la carte du multilatéralisme militaire, accueillir simultanément des bases française, américaine, chinoise, japonaise et italienne, pour maximiser ses revenus et ses marges de manœuvre. C'est une politique étrangère djiboutienne, pas un terrain de jeu des grandes puissances. Hogard ne le voit pas. Le gouvernement djiboutien, le peuple djiboutien, les choix souverains de Djibouti sont absents de son récit.</w:t>
      </w:r>
    </w:p>
    <w:p>
      <w:pPr>
        <w:spacing w:after="60"/>
        <w:ind w:firstLine="567"/>
      </w:pPr>
      <w:r>
        <w:rPr>
          <w:rFonts w:ascii="FreeSerif" w:hAnsi="FreeSerif"/>
          <w:sz w:val="22"/>
        </w:rPr>
        <w:t>Sur la Somalie, Hogard est plus lucide, parce qu'il s'agit de critiquer les Américains, non les Français. L'opération Restore Hope de 1992-1993 était, selon lui, une opération de communication : « À chaque hélicoptère, les cameramen. » Il moque l'aide humanitaire de Kouchner et son sac de riz : « Les Somaliens ont horreur du riz, personne ne mange de riz dans la Corne de l'Afrique. » L'anecdote est vraie et révélatrice, l'aide humanitaire comme mise en scène, déconnectée des réalités locales. Il a raison sur les Américains. Mais cette lucidité ne s'étend jamais à la présence française elle-même, dont le bilan en termes de développement africain est tout aussi catastrophique.</w:t>
      </w:r>
    </w:p>
    <w:p>
      <w:pPr>
        <w:spacing w:after="60"/>
        <w:ind w:firstLine="567"/>
      </w:pPr>
      <w:r>
        <w:rPr>
          <w:rFonts w:ascii="FreeSerif" w:hAnsi="FreeSerif"/>
          <w:sz w:val="22"/>
        </w:rPr>
        <w:t>Sur le Rwanda, Hogard mentionne le sujet, et aussitôt s'arrête : « Les larmes de l'honneur, ça c'est à propos du Rwanda, elle est crucifiante pour la France et puis elle est fondatrice pour moi. » Il renvoie le sujet à une autre conversation. Ce report est lui-même révélateur. Le Rwanda de 1994 est le point où le regard colonial intériorisé rencontre ses limites : la France a soutenu le régime génocidaire, ses soldats de l'opération Turquoise ont couvert la fuite des génocidaires, la Commission Duclert a établi les responsabilités. Ce n'est pas une histoire de képis blancs et de gloire légionnaire, c'est un crime. Un officier honnête peut en être fondé. Mais il ne peut pas l'intégrer dans le récit de la grandeur de l'empire.</w:t>
      </w:r>
    </w:p>
    <w:p>
      <w:pPr>
        <w:spacing w:after="60"/>
        <w:ind w:firstLine="567"/>
      </w:pPr>
      <w:r>
        <w:rPr>
          <w:rFonts w:ascii="FreeSerif" w:hAnsi="FreeSerif"/>
          <w:sz w:val="22"/>
        </w:rPr>
        <w:t>Hogard n'est pas un monstre. C'est précisément le problème. Les monstres sont faciles à identifier et à rejeter. L'honnête homme de l'empire, sincère dans sa vocation, courageux sur le terrain, capable de lucidité partielle sur ses alliés américains, perpétue la domination sans le savoir, sans le vouloir, parce qu'il n'a jamais appris à voir les Africains comme des sujets de leur propre histoire.</w:t>
      </w:r>
    </w:p>
    <w:p>
      <w:pPr>
        <w:spacing w:after="60"/>
        <w:ind w:firstLine="567"/>
      </w:pPr>
      <w:r>
        <w:rPr>
          <w:rFonts w:ascii="FreeSerif" w:hAnsi="FreeSerif"/>
          <w:sz w:val="22"/>
        </w:rPr>
        <w:t>C'est ce regard-là que l'AES combat. Pas avec des discours sur le racisme, avec des actes qui rendent ce regard obsolète. Quand Tiani expulse les soldats français du Niger, quand Goïta ferme les bases à Bamako, quand Traoré chasse Barkhane, ils ne font pas que chasser des soldats. Ils chassent le regard.</w:t>
      </w:r>
    </w:p>
    <w:p>
      <w:pPr>
        <w:spacing w:after="60"/>
        <w:ind w:firstLine="567"/>
      </w:pPr>
      <w:r>
        <w:rPr>
          <w:rFonts w:ascii="FreeSerif" w:hAnsi="FreeSerif"/>
          <w:sz w:val="22"/>
        </w:rPr>
        <w:t>Médias, réseaux, ONG, tribunaux, sport mondial, diaspora en armes : la panoplie est complète, et elle suffirait à elle seule à expliquer la défiance sahélienne. Mais le plus extraordinaire reste à venir, car pour instruire le procès de la politique française en Afrique, nul besoin de ses adversaires : il suffit d'écouter ce que la France, dans ses propres institutions, admet en privé.</w:t>
      </w:r>
    </w:p>
    <w:p>
      <w:pPr>
        <w:spacing w:after="60"/>
        <w:ind w:firstLine="567"/>
      </w:pPr>
      <w:r>
        <w:rPr>
          <w:rFonts w:ascii="FreeSerif" w:hAnsi="FreeSerif"/>
          <w:i/>
          <w:sz w:val="22"/>
        </w:rPr>
        <w:t>Sources : Abdoul Niang, journaliste malien, intervention télévisée, 2026 ; Jules Domche, Vox Africa, mai 2026 ; Anne-Sophie Avé, discours public sur la diplomatie française d'influence ; décision de suspension des médias français par la Haute Autorité de communication du Niger, 8 mai 2026 ; Bassolma Bazié, déclarations publiques 2026 ; Linda Larbaoui, Panafrican Média TV, juin 2026 ; Jonathan Batenguène, Panafrican Média TV, 14 juin 2026 ; Nestor Podassé, Panafrican Média TV, juin 2026 ; transcription podcast Le Colimateur, Wassim Nasr, journaliste France 24, IFRI/DGIS ministère des Armées français ; rapport HRW, 2 avril 2026 ; MSF, rapport interne sur abus sexuels au Tchad, juillet 2025, révélé par Associated Press le 13 juin 2026 ; Tribunal correctionnel de Nantes, jugement du 21 décembre 2023 ; sanctions UE contre Nathalie Yamb, Journal officiel de l'Union européenne, juin 2025 ; SECO, réponse aux avocats de Yamb ; arrestation de Kémi Séba, Pretoria, avril 2026 ; Amnesty International, déclaration de Marceau Sivieude, 2 juillet 2026 ; notifications de retrait du Statut de Rome, Burkina Faso, Mali, Niger, 18-24 juin 2026 ; Protocole de Malabo, Union africaine, 2014 ; interview du général Jacques Hogard par Paul-Marie Couteaux ; Frantz Fanon, Peau noire, masques blancs, 1952 ; Commission Duclert, rapport sur le rôle de la France au Rwanda, mars 2021.</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15 — Ce que la France admet en privé</w:t>
      </w:r>
    </w:p>
    <w:p>
      <w:pPr>
        <w:ind w:left="363" w:right="119"/>
        <w:spacing w:line="360" w:lineRule="auto"/>
        <w:pBdr>
          <w:left w:val="single" w:sz="16" w:space="18" w:color="A07820"/>
        </w:pBdr>
      </w:pPr>
      <w:r>
        <w:rPr>
          <w:rFonts w:ascii="FreeSerif" w:hAnsi="FreeSerif"/>
          <w:i/>
          <w:color w:val="8B1A1A"/>
          <w:sz w:val="22"/>
        </w:rPr>
        <w:t>« On ne fait pas la guerre pour la démocratie mais pour les intérêts de la France. »</w:t>
        <w:br/>
        <w:t>— Général François Lecointre, chef d'état-major des armées (2017-2021)</w:t>
      </w:r>
    </w:p>
    <w:p>
      <w:pPr>
        <w:spacing w:after="60"/>
        <w:ind w:firstLine="567"/>
      </w:pPr>
      <w:r>
        <w:rPr>
          <w:rFonts w:ascii="FreeSerif" w:hAnsi="FreeSerif"/>
          <w:sz w:val="22"/>
        </w:rPr>
        <w:t>Paris, septembre 2024. Une salle de l'Assemblée nationale, portes closes. Devant la commission de la défense réunie à huis clos, le général Thierry Burkhard, chef d'état-major des armées, lâche une phrase qui ruine dix ans de discours officiel : la France n'a pas de camp d'amis au Mali et ne peut pas choisir entre les terroristes du JNIM et les mercenaires de Wagner. Les Forces armées maliennes, celles-là mêmes que la France affirmait être venue épauler, sont renvoyées dos à dos avec les jihadistes. Quand un chef militaire français place l'armée d'un pays « partenaire » dans le même camp que ceux qu'il prétendait combattre à ses côtés, il dit deux choses : que la politique française a échoué, et qu'un « ami » africain, dans la grammaire de Paris, est quelqu'un qui obéit.</w:t>
      </w:r>
    </w:p>
    <w:p>
      <w:pPr>
        <w:spacing w:after="60"/>
        <w:ind w:firstLine="567"/>
      </w:pPr>
      <w:r>
        <w:rPr>
          <w:rFonts w:ascii="FreeSerif" w:hAnsi="FreeSerif"/>
          <w:sz w:val="22"/>
        </w:rPr>
        <w:t>Ce chapitre est le réquisitoire écrit par l'accusé lui-même. Les aveux les plus accablants ne viennent pas des panafricanistes ni des activistes de la diaspora. Ils viennent de parlementaires, de généraux, de diplomates, de rapports commandés par l'Élysée, et d'un ancien directeur du renseignement économique qui a décidé de dire, en public, ce que la doctrine française dit en privé depuis soixante ans. Il suffisait de les rassembler. C'est chose faite.</w:t>
      </w:r>
    </w:p>
    <w:p>
      <w:pPr>
        <w:spacing w:before="280" w:after="120"/>
        <w:pBdr>
          <w:bottom w:val="single" w:sz="7" w:space="3" w:color="A07820"/>
        </w:pBdr>
      </w:pPr>
      <w:r>
        <w:rPr>
          <w:rFonts w:ascii="FreeSerif" w:hAnsi="FreeSerif"/>
          <w:b/>
          <w:color w:val="2C3A4A"/>
          <w:sz w:val="22"/>
        </w:rPr>
        <w:t>L'aveu parlementaire : « domination »</w:t>
      </w:r>
    </w:p>
    <w:p>
      <w:pPr>
        <w:spacing w:after="60"/>
      </w:pPr>
      <w:r>
        <w:rPr>
          <w:rFonts w:ascii="FreeSerif" w:hAnsi="FreeSerif"/>
          <w:sz w:val="22"/>
        </w:rPr>
        <w:t>Commençons par le plus officiel. La commission parlementaire française sur les relations entre la France et l'Afrique écrit noir sur blanc : « Nous avons besoin de l'Afrique plus que l'Afrique n'a besoin de nous. » Le même rapport qualifie la politique africaine de la France de « domination » et recommande une « transition difficile » vers « une phase de coopération et de bienveillance ». Pesons ce moment : un parlement démocratique qualifie officiellement sa propre politique étrangère de domination. Le mot est dans le rapport. Imprimé. Archivé. Accessible. Et rien n'a changé.</w:t>
      </w:r>
    </w:p>
    <w:p>
      <w:pPr>
        <w:spacing w:after="60"/>
        <w:ind w:firstLine="567"/>
      </w:pPr>
      <w:r>
        <w:rPr>
          <w:rFonts w:ascii="FreeSerif" w:hAnsi="FreeSerif"/>
          <w:sz w:val="22"/>
        </w:rPr>
        <w:t>C'est ce même travail parlementaire qui a établi le décompte des interventions militaires : la cinquantième depuis les indépendances, on l'a vu au chapitre précédent.</w:t>
      </w:r>
    </w:p>
    <w:p>
      <w:pPr>
        <w:spacing w:after="60"/>
        <w:ind w:firstLine="567"/>
      </w:pPr>
      <w:r>
        <w:rPr>
          <w:rFonts w:ascii="FreeSerif" w:hAnsi="FreeSerif"/>
          <w:sz w:val="22"/>
        </w:rPr>
        <w:t>Sur les bancs de l'Assemblée, certains sont allés plus loin. En décembre 2013, lors du débat sur l'opération Sangaris en Centrafrique, le député André Chassaigne décrit le système que la France soutient sur le continent : « des dictatures qui préfèrent défendre des intérêts des firmes privées tentaculaires exploitant aujourd'hui 80 % des gigantesques gisements africains et dont les bénéfices sont rapatriés dans des paradis fiscaux ». Il désigne la Centrafrique comme « un porte-avion au centre de l'Afrique, utilisé lors de nombreuses interventions militaires dans la région ». Il rappelle que Paris a soutenu Bokassa, puis Dacko, puis Kolingba, puis Patassé, puis Bozizé, un jeu de chaises musicales orchestré depuis la France. Sa conclusion : « La France porte une responsabilité historique dans la tragédie centrafricaine. Elle n'est donc pas la plus qualifiée pour intervenir. » C'est un député français qui parle, à la tribune de l'Assemblée nationale. Ses collègues ont voté l'intervention quand même.</w:t>
      </w:r>
    </w:p>
    <w:p>
      <w:pPr>
        <w:spacing w:before="280" w:after="120"/>
        <w:pBdr>
          <w:bottom w:val="single" w:sz="7" w:space="3" w:color="A07820"/>
        </w:pBdr>
      </w:pPr>
      <w:r>
        <w:rPr>
          <w:rFonts w:ascii="FreeSerif" w:hAnsi="FreeSerif"/>
          <w:b/>
          <w:color w:val="2C3A4A"/>
          <w:sz w:val="22"/>
        </w:rPr>
        <w:t>L'aveu doctrinal : le rapport Védrine</w:t>
      </w:r>
    </w:p>
    <w:p>
      <w:pPr>
        <w:spacing w:after="60"/>
      </w:pPr>
      <w:r>
        <w:rPr>
          <w:rFonts w:ascii="FreeSerif" w:hAnsi="FreeSerif"/>
          <w:sz w:val="22"/>
        </w:rPr>
        <w:t>En 2013, François Hollande commande à l'ancien ministre des Affaires étrangères Hubert Védrine un rapport sur l'Afrique. Le document identifie explicitement le sentiment anti-français et le panafricanisme comme une « menace pour les intérêts français en Afrique ». Relisons : pas le jihadisme, pas la pauvreté, pas l'effondrement des États, le panafricanisme. Un document officiel de politique étrangère classe l'éveil politique des Africains parmi les problèmes à contenir. Les Africains qui pensent sont le problème. Les Africains qui obéissent sont la solution.</w:t>
      </w:r>
    </w:p>
    <w:p>
      <w:pPr>
        <w:spacing w:after="60"/>
        <w:ind w:firstLine="567"/>
      </w:pPr>
      <w:r>
        <w:rPr>
          <w:rFonts w:ascii="FreeSerif" w:hAnsi="FreeSerif"/>
          <w:sz w:val="22"/>
        </w:rPr>
        <w:t>Or l'enquête de Raphaël Granvaud établit que le plan Sahel, avec son volet militaire clandestin, avait été décidé dès 2008-2009, cinq ans avant Védrine. Deux documents qui ne se citent pas, l'un commandé par l'Élysée, l'autre issu d'une association critique, arrivent au même diagnostic, à la même période. La guerre sécuritaire et la guerre politique contre le souverainisme africain étaient simultanées, et pilotées depuis les mêmes bureaux.</w:t>
      </w:r>
    </w:p>
    <w:p>
      <w:pPr>
        <w:spacing w:before="280" w:after="120"/>
        <w:pBdr>
          <w:bottom w:val="single" w:sz="7" w:space="3" w:color="A07820"/>
        </w:pBdr>
      </w:pPr>
      <w:r>
        <w:rPr>
          <w:rFonts w:ascii="FreeSerif" w:hAnsi="FreeSerif"/>
          <w:b/>
          <w:color w:val="2C3A4A"/>
          <w:sz w:val="22"/>
        </w:rPr>
        <w:t>Alain Juillet : ce que l'ennemi dit de lui-même</w:t>
      </w:r>
    </w:p>
    <w:p>
      <w:pPr>
        <w:spacing w:after="60"/>
      </w:pPr>
      <w:r>
        <w:rPr>
          <w:rFonts w:ascii="FreeSerif" w:hAnsi="FreeSerif"/>
          <w:sz w:val="22"/>
        </w:rPr>
        <w:t>Alain Juillet n'est pas un panafricaniste. Ancien directeur du renseignement de la DGSE (2002-2003), puis Haut Responsable à l'intelligence économique auprès du Premier ministre, son entretien avec Open Box TV en juin 2026, en compagnie de Philippe Bohn, est un document stratégique d'une franchise exceptionnelle. Il ne fait pas de la communication. Il fait de l'analyse. Il nomme les erreurs, désigne les compétiteurs, prescrit les corrections. Il parle de la France comme un officier de renseignement senior qui voit son institution en difficulté et cherche à la redresser, sans la langue de bois des diplomates.</w:t>
      </w:r>
    </w:p>
    <w:p>
      <w:pPr>
        <w:ind w:left="363" w:right="119"/>
        <w:spacing w:line="360" w:lineRule="auto"/>
        <w:pBdr>
          <w:left w:val="single" w:sz="16" w:space="18" w:color="A07820"/>
        </w:pBdr>
      </w:pPr>
      <w:r>
        <w:rPr>
          <w:rFonts w:ascii="FreeSerif" w:hAnsi="FreeSerif"/>
          <w:i/>
          <w:color w:val="8B1A1A"/>
          <w:sz w:val="22"/>
        </w:rPr>
        <w:t>« La France a des intérêts à défendre. C'est le but. Ce n'est pas l'humanitaire qui commande la politique étrangère. »</w:t>
        <w:br/>
        <w:t>— Alain Juillet</w:t>
      </w:r>
    </w:p>
    <w:p>
      <w:pPr>
        <w:spacing w:after="60"/>
        <w:ind w:firstLine="567"/>
      </w:pPr>
      <w:r>
        <w:rPr>
          <w:rFonts w:ascii="FreeSerif" w:hAnsi="FreeSerif"/>
          <w:sz w:val="22"/>
        </w:rPr>
        <w:t>Son bilan : la France perd du terrain « partout » en Afrique francophone. Le problème « dépasse le Sahel ». Même en Côte d'Ivoire et au Sénégal, alliés traditionnels, la situation est « précaire ». Le Gabon et le Togo basculent vers le Commonwealth britannique.</w:t>
      </w:r>
    </w:p>
    <w:p>
      <w:pPr>
        <w:spacing w:after="60"/>
        <w:ind w:firstLine="567"/>
      </w:pPr>
      <w:r>
        <w:rPr>
          <w:rFonts w:ascii="FreeSerif" w:hAnsi="FreeSerif"/>
          <w:sz w:val="22"/>
        </w:rPr>
        <w:t>Ses principes doctrinaux, extraits et formalisés, constituent le meilleur manuel de résistance disponible pour qui les décode. Ce que l'ennemi dit de lui-même est une arme.</w:t>
      </w:r>
    </w:p>
    <w:p>
      <w:pPr>
        <w:spacing w:after="60"/>
        <w:ind w:firstLine="567"/>
      </w:pPr>
      <w:r>
        <w:rPr>
          <w:rFonts w:ascii="FreeSerif" w:hAnsi="FreeSerif"/>
          <w:b/>
          <w:sz w:val="22"/>
        </w:rPr>
        <w:t>La France, une puissance mondiale ou rien.</w:t>
      </w:r>
      <w:r>
        <w:rPr>
          <w:rFonts w:ascii="FreeSerif" w:hAnsi="FreeSerif"/>
          <w:sz w:val="22"/>
        </w:rPr>
        <w:t xml:space="preserve"> Juillet ne questionne jamais le fondement de la présence française en Afrique. Il le tient pour acquis, sur trois piliers : la dissuasion nucléaire, l'une des six puissances nucléaires reconnues ; le siège permanent au Conseil de sécurité de l'ONU, la capacité de bloquer, d'encadrer, d'orienter les décisions internationales ; les territoires ultra-marins, la plus grande Zone Économique Exclusive du monde, onze millions de km², sur tous les grands axes maritimes. La présence africaine est une condition structurelle du statut mondial que Paris revendique, pas un choix idéologique ou sentimental. L'Afrique est le carburant de la puissance française.</w:t>
      </w:r>
    </w:p>
    <w:p>
      <w:pPr>
        <w:spacing w:after="60"/>
        <w:ind w:firstLine="567"/>
      </w:pPr>
      <w:r>
        <w:rPr>
          <w:rFonts w:ascii="FreeSerif" w:hAnsi="FreeSerif"/>
          <w:b/>
          <w:sz w:val="22"/>
        </w:rPr>
        <w:t>On a défendu des présidents, pas des États.</w:t>
      </w:r>
      <w:r>
        <w:rPr>
          <w:rFonts w:ascii="FreeSerif" w:hAnsi="FreeSerif"/>
          <w:sz w:val="22"/>
        </w:rPr>
        <w:t xml:space="preserve"> L'autocritique centrale de l'entretien. Juillet la formule sans détour : « On a toujours défendu des politiques ou des présidents qui n'étaient pas des modèles de vertu. » Le modèle Françafrique classique fonctionnait par relation personnelle : un chef d'État africain est parrainé par Paris, il bénéficie du soutien diplomatique, militaire et économique français, il assure en retour l'accès aux ressources, les bases, les votes favorables. La relation est entre deux personnes, Chirac et Bongo, Sarkozy et Gbagbo, Hollande et IBK, pas entre deux États. Ce modèle a deux défauts fatals : les personnes tombent, et défendre le président contre sa population fait de la France l'ennemi de la légitimité populaire. « Vous n'y avez la clé sur la porte, on est rentrés, dit-il des trois pays du Sahel. Ça c'est clair, ils ont même été un peu invités. » La France n'a pas été chassée par une volonté populaire irrésistible seule. Elle a été chassée parce qu'elle avait créé les conditions de sa propre expulsion en choisissant les mauvais alliés.</w:t>
      </w:r>
    </w:p>
    <w:p>
      <w:pPr>
        <w:spacing w:after="60"/>
        <w:ind w:firstLine="567"/>
      </w:pPr>
      <w:r>
        <w:rPr>
          <w:rFonts w:ascii="FreeSerif" w:hAnsi="FreeSerif"/>
          <w:b/>
          <w:sz w:val="22"/>
        </w:rPr>
        <w:t>La transparence contractuelle.</w:t>
      </w:r>
      <w:r>
        <w:rPr>
          <w:rFonts w:ascii="FreeSerif" w:hAnsi="FreeSerif"/>
          <w:sz w:val="22"/>
        </w:rPr>
        <w:t xml:space="preserve"> « Il faut faire des accords de défense dans la transparence, dit Juillet. Le problème, c'est que pendant des années, on a fait des choses sous le manteau, en disant que c'était pour le bien des gens. Mais ça créait des ambiguïtés. » Les accords secrets des années 1960, jamais rendus publics, jamais soumis aux parlements africains, sont devenus un poison politique. Dans un monde de smartphones et de lanceurs d'alerte, aucun accord secret ne reste secret indéfiniment. Mais la transparence que Juillet préconise est sélective : elle concerne la forme des accords, pas nécessairement leur contenu profond. Un accord public peut contenir des clauses profondément déséquilibrées, mais ces clauses peuvent être défendues politiquement. La transparence de forme comme couverture du déséquilibre de fond.</w:t>
      </w:r>
    </w:p>
    <w:p>
      <w:pPr>
        <w:spacing w:after="60"/>
        <w:ind w:firstLine="567"/>
      </w:pPr>
      <w:r>
        <w:rPr>
          <w:rFonts w:ascii="FreeSerif" w:hAnsi="FreeSerif"/>
          <w:b/>
          <w:sz w:val="22"/>
        </w:rPr>
        <w:t>Le repli vers de nouveaux terrains.</w:t>
      </w:r>
      <w:r>
        <w:rPr>
          <w:rFonts w:ascii="FreeSerif" w:hAnsi="FreeSerif"/>
          <w:sz w:val="22"/>
        </w:rPr>
        <w:t xml:space="preserve"> La France a perdu le Mali, le Burkina Faso, le Niger, et Juillet ne prétend pas que ce soit récupérable à court terme. Il pivote vers deux zones : Djibouti et la Corne de l'Afrique, poste d'observation stratégique sur la mer Rouge et l'océan Indien, valeur dans la surveillance et la projection de drones à longue portée ; et l'Angola, en Afrique australe, riche en pétrole, en minerais stratégiques, doté d'un grand port en eau profonde et d'une appartenance récente aux BRICS. La visite de Joe Biden à Luanda signale que les Américains ont la même lecture, la compétition pour l'Angola est déjà commencée. Le retrait du Sahel est un repositionnement géographique, pas un retrait d'Afrique.</w:t>
      </w:r>
    </w:p>
    <w:p>
      <w:pPr>
        <w:spacing w:after="60"/>
        <w:ind w:firstLine="567"/>
      </w:pPr>
      <w:r>
        <w:rPr>
          <w:rFonts w:ascii="FreeSerif" w:hAnsi="FreeSerif"/>
          <w:b/>
          <w:sz w:val="22"/>
        </w:rPr>
        <w:t>Le retard sur les sociétés militaires privées.</w:t>
      </w:r>
      <w:r>
        <w:rPr>
          <w:rFonts w:ascii="FreeSerif" w:hAnsi="FreeSerif"/>
          <w:sz w:val="22"/>
        </w:rPr>
        <w:t xml:space="preserve"> « On est assez en retard, il faut bien le dire, par rapport à celui des autres, reconnaît Juillet. Ce sont les Américains, les Russes, les Turcs, les Chinois qui les utilisent. » Pendant que Wagner s'implantait en Centrafrique, au Mali, au Burkina, au Niger, au Soudan, en Libye, la France maintenait le monopole étatique de la force militaire à l'étranger, un monopole coûteux en traçabilité politique. Le modèle des sociétés militaires privées résout ces problèmes : les pertes sont des civils contractuels, les opérations sont niables. Les opérations françaises futures en Afrique ne ressembleront pas à Barkhane. Elles ressembleront à ce que Wagner a fait.</w:t>
      </w:r>
    </w:p>
    <w:p>
      <w:pPr>
        <w:spacing w:after="60"/>
        <w:ind w:firstLine="567"/>
      </w:pPr>
      <w:r>
        <w:rPr>
          <w:rFonts w:ascii="FreeSerif" w:hAnsi="FreeSerif"/>
          <w:b/>
          <w:sz w:val="22"/>
        </w:rPr>
        <w:t>Le désinvestissement industriel.</w:t>
      </w:r>
      <w:r>
        <w:rPr>
          <w:rFonts w:ascii="FreeSerif" w:hAnsi="FreeSerif"/>
          <w:sz w:val="22"/>
        </w:rPr>
        <w:t xml:space="preserve"> « Si une capacité filière minière, ERAMET est parti depuis bien longtemps, nous n'avons plus, par exemple, de sociétés minières capables de défendre, d'avoir même des intérêts à défendre », constate Juillet. La France s'est retirée industriellement d'Afrique avant même d'être chassée militairement, cédant la place aux Chinois, aux Australiens, aux Canadiens. Sans intérêts économiques à défendre, plus de raison stratégique de maintenir une présence : le retour de la France en Afrique passera par des ingénieurs et des contrats d'infrastructure avant de repasser par des soldats.</w:t>
      </w:r>
    </w:p>
    <w:p>
      <w:pPr>
        <w:spacing w:after="60"/>
        <w:ind w:firstLine="567"/>
      </w:pPr>
      <w:r>
        <w:rPr>
          <w:rFonts w:ascii="FreeSerif" w:hAnsi="FreeSerif"/>
          <w:b/>
          <w:sz w:val="22"/>
        </w:rPr>
        <w:t>Le retard technologique.</w:t>
      </w:r>
      <w:r>
        <w:rPr>
          <w:rFonts w:ascii="FreeSerif" w:hAnsi="FreeSerif"/>
          <w:sz w:val="22"/>
        </w:rPr>
        <w:t xml:space="preserve"> « On a toujours dix ans à peu près de retard, dit-il. Rappelez-vous sur les drones, il fallait pas que les drones français soient weaponisés. Et puis on voit maintenant que tout le monde l'équipe. » La France a délibérément retardé l'armement de ses drones militaires par crainte politique, un retard qui s'est traduit par des capacités opérationnelles inférieures dans toutes les zones de déploiement, y compris au Sahel.</w:t>
      </w:r>
    </w:p>
    <w:p>
      <w:pPr>
        <w:spacing w:after="60"/>
        <w:ind w:firstLine="567"/>
      </w:pPr>
      <w:r>
        <w:rPr>
          <w:rFonts w:ascii="FreeSerif" w:hAnsi="FreeSerif"/>
          <w:b/>
          <w:sz w:val="22"/>
        </w:rPr>
        <w:t>La démocratie comme argument à géométrie variable.</w:t>
      </w:r>
      <w:r>
        <w:rPr>
          <w:rFonts w:ascii="FreeSerif" w:hAnsi="FreeSerif"/>
          <w:sz w:val="22"/>
        </w:rPr>
        <w:t xml:space="preserve"> « Une démocratie à l'européenne ne peut pas être », affirme Juillet, qui ne croit pas à l'universalité du modèle démocratique libéral en Afrique. Mais le discours français sur la démocratie est surtout un discours d'opportunité : quand les élections produisent des résultats favorables aux intérêts français, elles sont célébrées ; quand elles produisent des résultats défavorables, comme au Sénégal avec PASTEF ou au Mali, au Burkina, au Niger avec l'AES, la France soulève des questions sur leur régularité.</w:t>
      </w:r>
    </w:p>
    <w:p>
      <w:pPr>
        <w:spacing w:after="60"/>
        <w:ind w:firstLine="567"/>
      </w:pPr>
      <w:r>
        <w:rPr>
          <w:rFonts w:ascii="FreeSerif" w:hAnsi="FreeSerif"/>
          <w:b/>
          <w:sz w:val="22"/>
        </w:rPr>
        <w:t>Gérer les transitions, ne pas éradiquer.</w:t>
      </w:r>
      <w:r>
        <w:rPr>
          <w:rFonts w:ascii="FreeSerif" w:hAnsi="FreeSerif"/>
          <w:sz w:val="22"/>
        </w:rPr>
        <w:t xml:space="preserve"> Les groupes armés qui tiennent des territoires, contrôlent des populations, lèvent des impôts et rendent une forme de justice accumulent une légitimité locale réelle, et finissent souvent par négocier leur insertion dans le jeu politique, comme l'ALN algérienne devenue gouvernement algérien, ou le Hamas dirigeant Gaza. Dans ce cadre, le GSIM-JNIM ne serait pas une aberration à éradiquer, mais un acteur en transition à gérer. Pour les États de l'AES, cette logique est une alerte immédiate : la France peut avoir un intérêt stratégique à ne pas voir certains groupes armés complètement détruits, pour conserver des leviers de pression dans un futur paysage politique.</w:t>
      </w:r>
    </w:p>
    <w:p>
      <w:pPr>
        <w:spacing w:after="60"/>
        <w:ind w:firstLine="567"/>
      </w:pPr>
      <w:r>
        <w:rPr>
          <w:rFonts w:ascii="FreeSerif" w:hAnsi="FreeSerif"/>
          <w:b/>
          <w:sz w:val="22"/>
        </w:rPr>
        <w:t>Cartographie des concurrents.</w:t>
      </w:r>
      <w:r>
        <w:rPr>
          <w:rFonts w:ascii="FreeSerif" w:hAnsi="FreeSerif"/>
          <w:sz w:val="22"/>
        </w:rPr>
        <w:t xml:space="preserve"> Juillet dresse une cartographie précise et froide des concurrents de la France. La Russie, via Africa Corps, ex-Wagner : une force légère, niable, présentée comme une alternative « moins cher, moins condescendante, sans conditions politiques ». La Turquie, avec sa base de Misrata en Libye, la plus grande base militaire turque hors de Turquie, et ses drones Bayraktar exportés en Éthiopie, en Somalie, au Togo. La Chine, avec ses ports, ses chemins de fer, ses centrales électriques financés par sa Banque Export-Import, et sa base militaire de Djibouti, première base extérieure permanente de l'Armée populaire de libération. Les États-Unis, avec Camp Lemonnier à Djibouti et ses 4 000 personnels, AFRICOM, et l'intérêt manifesté par Biden pour l'Angola. La France n'est ni la plus forte militairement, ni la plus riche, ni la plus flexible. Sa force comparative, la légitimité institutionnelle de son siège P5 à l'ONU, son réseau diplomatique historique, sa connaissance des élites francophones, est précisément ce qui s'érode.</w:t>
      </w:r>
    </w:p>
    <w:p>
      <w:pPr>
        <w:spacing w:after="60"/>
        <w:ind w:firstLine="567"/>
      </w:pPr>
      <w:r>
        <w:rPr>
          <w:rFonts w:ascii="FreeSerif" w:hAnsi="FreeSerif"/>
          <w:b/>
          <w:sz w:val="22"/>
        </w:rPr>
        <w:t>La défaite culturelle.</w:t>
      </w:r>
      <w:r>
        <w:rPr>
          <w:rFonts w:ascii="FreeSerif" w:hAnsi="FreeSerif"/>
          <w:sz w:val="22"/>
        </w:rPr>
        <w:t xml:space="preserve"> Sur le Sénégal et la montée de PASTEF, Juillet livre un diagnostic d'une franchise rare : « Parce que ça a évolué au niveau culturel finalement. Il y a eu une culture littéraire, une culture critique finalement. » La défaite française au Sénégal n'est pas seulement politique, elle est culturelle : une génération formée par une littérature critique, des podcasts, des chaînes YouTube a diffusé une contre-narration cohérente sur le franc CFA, l'histoire coloniale, les ressources volées. Cette culture critique a produit un électorat qui a rejeté un système qu'il comprend enfin.</w:t>
      </w:r>
    </w:p>
    <w:p>
      <w:pPr>
        <w:spacing w:after="60"/>
        <w:ind w:firstLine="567"/>
      </w:pPr>
      <w:r>
        <w:rPr>
          <w:rFonts w:ascii="FreeSerif" w:hAnsi="FreeSerif"/>
          <w:b/>
          <w:sz w:val="22"/>
        </w:rPr>
        <w:t>Le siège permanent : l'invariant absolu.</w:t>
      </w:r>
      <w:r>
        <w:rPr>
          <w:rFonts w:ascii="FreeSerif" w:hAnsi="FreeSerif"/>
          <w:sz w:val="22"/>
        </w:rPr>
        <w:t xml:space="preserve"> À travers tout l'entretien, la position de la France au Conseil de sécurité de l'ONU est traitée comme une donnée intangible, un socle sur lequel tout le reste repose. Tout peut changer dans la politique africaine française, les partenaires, les méthodes, les théâtres géographiques, les instruments, mais le siège permanent est l'invariant. Ce principe mérite un développement à part.</w:t>
      </w:r>
    </w:p>
    <w:p>
      <w:pPr>
        <w:spacing w:before="280" w:after="120"/>
        <w:pBdr>
          <w:bottom w:val="single" w:sz="7" w:space="3" w:color="A07820"/>
        </w:pBdr>
      </w:pPr>
      <w:r>
        <w:rPr>
          <w:rFonts w:ascii="FreeSerif" w:hAnsi="FreeSerif"/>
          <w:b/>
          <w:color w:val="2C3A4A"/>
          <w:sz w:val="22"/>
        </w:rPr>
        <w:t>Le siège P5 : l'anomalie de 1945</w:t>
      </w:r>
    </w:p>
    <w:p>
      <w:pPr>
        <w:spacing w:after="60"/>
      </w:pPr>
      <w:r>
        <w:rPr>
          <w:rFonts w:ascii="FreeSerif" w:hAnsi="FreeSerif"/>
          <w:sz w:val="22"/>
        </w:rPr>
        <w:t>La France n'a pas gagné la Seconde Guerre mondiale. Envahie en six semaines en mai-juin 1940, son gouvernement légal a capitulé et collaboré. Ce sont les États-Unis, l'Union soviétique et le Royaume-Uni qui ont écrasé le Reich, pas la France Libre, fraction courageuse mais marginale de la coalition. La France a été libérée de l'extérieur.</w:t>
      </w:r>
    </w:p>
    <w:p>
      <w:pPr>
        <w:spacing w:after="60"/>
        <w:ind w:firstLine="567"/>
      </w:pPr>
      <w:r>
        <w:rPr>
          <w:rFonts w:ascii="FreeSerif" w:hAnsi="FreeSerif"/>
          <w:sz w:val="22"/>
        </w:rPr>
        <w:t>En 1945, elle obtient pourtant l'un des cinq sièges permanents de l'ONU. La décision est politique : Churchill voulait un contrepoids continental à l'URSS. De Gaulle a joué avec une habileté rare la carte de la légitimité symbolique de la Résistance contre la réalité d'une défaite militaire. Un triomphe diplomatique sur un désastre militaire, et la fondation d'une anomalie institutionnelle qui conditionne aujourd'hui la vie de 1,5 milliard d'Africains.</w:t>
      </w:r>
    </w:p>
    <w:p>
      <w:pPr>
        <w:spacing w:after="60"/>
        <w:ind w:firstLine="567"/>
      </w:pPr>
      <w:r>
        <w:rPr>
          <w:rFonts w:ascii="FreeSerif" w:hAnsi="FreeSerif"/>
          <w:sz w:val="22"/>
        </w:rPr>
        <w:t>Le monde comptait 51 États membres de l'ONU en 1945. Il en compte 193 en 2026. L'Afrique, moins de dix États indépendants en 1945, en regroupe 54 aujourd'hui, plus du quart de l'Assemblée générale. L'Inde, deuxième population mondiale et puissance nucléaire déclarée, aucun siège permanent. Le Brésil, première économie d'Amérique latine, aucun siège. L'Indonésie, quatrième population mondiale, aucun siège. La France, 67 millions d'habitants, 1 % de la population mondiale, économie en décrochage relatif, conserve son veto. Vingt-huit pour cent de l'humanité africaine. Zéro veto.</w:t>
      </w:r>
    </w:p>
    <w:p>
      <w:pPr>
        <w:spacing w:after="60"/>
        <w:ind w:firstLine="567"/>
      </w:pPr>
      <w:r>
        <w:rPr>
          <w:rFonts w:ascii="FreeSerif" w:hAnsi="FreeSerif"/>
          <w:sz w:val="22"/>
        </w:rPr>
        <w:t>Une résolution approuvée par 14 voix sur 15 est nulle et non avenue si le quinzième, un membre permanent, vote contre. La France a utilisé ce mécanisme de manière systématique pour protéger ses intérêts sur le continent. Au Mali, avec la MINUSMA, elle a architecté la résolution 2100 d'avril 2013, défini le mandat, les règles d'engagement, tout en opérant Barkhane en parallèle, unilatéralement, juge et partie à perpétuité. En Centrafrique, avec la MINUSCA, les mandats ont été régulièrement réécrits pour protéger certains acteurs proches de Paris contre des enquêtes sur les violations des droits humains. Et au Niger, en 2023, la France a tenté d'utiliser le Conseil de sécurité pour légitimer une intervention militaire via la CEDEAO. La résolution n'a jamais été adoptée, la Russie et la Chine ont invoqué la non-ingérence. L'arme du Conseil de sécurité avait cessé d'être un monopole français. Le boomerang institutionnel.</w:t>
      </w:r>
    </w:p>
    <w:p>
      <w:pPr>
        <w:spacing w:after="60"/>
        <w:ind w:firstLine="567"/>
      </w:pPr>
      <w:r>
        <w:rPr>
          <w:rFonts w:ascii="FreeSerif" w:hAnsi="FreeSerif"/>
          <w:sz w:val="22"/>
        </w:rPr>
        <w:t>Le Consensus d'Ezulwini, adopté par l'Union africaine en 2005, réclame deux sièges permanents africains avec droit de veto. Vingt ans d'attente, sans succès. La raison du blocage est simple : chaque nouveau veto accordé réduit mécaniquement la valeur du veto français. Si l'Inde, le Brésil et deux États africains rejoignent le club, la France n'est plus une puissance singulière, elle devient une voix parmi huit ou neuf. Pour les dirigeants de l'AES, le siège permanent français est une preuve d'injustice institutionnalisée, pas de légitimité. La durée n'est pas la justice. Et pour l'AES, l'enjeu est presque existentiel : si les trois États avaient eu un allié disposant d'un veto au Conseil de sécurité, toute résolution autorisant une intervention militaire contre eux, via la CEDEAO ou directement, aurait pu être bloquée.</w:t>
      </w:r>
    </w:p>
    <w:p>
      <w:pPr>
        <w:spacing w:before="280" w:after="120"/>
        <w:pBdr>
          <w:bottom w:val="single" w:sz="7" w:space="3" w:color="A07820"/>
        </w:pBdr>
      </w:pPr>
      <w:r>
        <w:rPr>
          <w:rFonts w:ascii="FreeSerif" w:hAnsi="FreeSerif"/>
          <w:b/>
          <w:color w:val="2C3A4A"/>
          <w:sz w:val="22"/>
        </w:rPr>
        <w:t>L'aveu du stratège : « pour les intérêts de la France »</w:t>
      </w:r>
    </w:p>
    <w:p>
      <w:pPr>
        <w:spacing w:after="60"/>
      </w:pPr>
      <w:r>
        <w:rPr>
          <w:rFonts w:ascii="FreeSerif" w:hAnsi="FreeSerif"/>
          <w:sz w:val="22"/>
        </w:rPr>
        <w:t>Reste l'aveu le plus nu, parce qu'il vient d'un homme qui a commandé la guerre. Le général François Lecointre fut chef d'état-major des armées françaises de 2017 à 2021. Nul marginal, nul dissident : le sommet même de l'institution militaire. Dans un entretien public, Lecointre concède : « Le retrait du Sahel fut difficile à accepter, c'est un échec. » L'ancien patron des armées, sous lequel Barkhane fut conduite, parle d'échec. Le mot, dans sa bouche, n'est pas une opinion, c'est un constat dressé de l'intérieur, par celui qui a ordonné, par celui qui savait.</w:t>
      </w:r>
    </w:p>
    <w:p>
      <w:pPr>
        <w:spacing w:after="60"/>
        <w:ind w:firstLine="567"/>
      </w:pPr>
      <w:r>
        <w:rPr>
          <w:rFonts w:ascii="FreeSerif" w:hAnsi="FreeSerif"/>
          <w:sz w:val="22"/>
        </w:rPr>
        <w:t>Mais l'aveu s'accompagne d'un alibi : l'échec fut « français, européen et africain », la responsabilité se dilue, et les premières victimes de la guerre en reçoivent leur part. Ce que Lecointre lâche sans alibi, en revanche, est la phrase qui dissout tous les discours officiels : « On ne fait pas la guerre pour la démocratie mais pour les intérêts de la France. » La formule ruine la justification officielle de Serval, de Barkhane et du G5 Sahel. Et il ajoute : « Je suis persuadé que dans quelques années, dix ans, moins, ou plus, nous aurons l'obligation de retourner aider ces pays africains. » Le retrait n'est pas définitif, c'est une option militaire gardée en réserve. On recule. On reviendra. Juillet a dit la même chose avec ses sociétés militaires privées et son Angola.</w:t>
      </w:r>
    </w:p>
    <w:p>
      <w:pPr>
        <w:spacing w:before="280" w:after="120"/>
        <w:pBdr>
          <w:bottom w:val="single" w:sz="7" w:space="3" w:color="A07820"/>
        </w:pBdr>
      </w:pPr>
      <w:r>
        <w:rPr>
          <w:rFonts w:ascii="FreeSerif" w:hAnsi="FreeSerif"/>
          <w:b/>
          <w:color w:val="2C3A4A"/>
          <w:sz w:val="22"/>
        </w:rPr>
        <w:t>L'aveu du Tchad : « c'était le nôtre »</w:t>
      </w:r>
    </w:p>
    <w:p>
      <w:pPr>
        <w:spacing w:after="60"/>
      </w:pPr>
      <w:r>
        <w:rPr>
          <w:rFonts w:ascii="FreeSerif" w:hAnsi="FreeSerif"/>
          <w:sz w:val="22"/>
        </w:rPr>
        <w:t>Un dernier aveu, plus intime, dit la nature réelle du lien que Paris entretenait avec ses « partenaires ». Dans un échange public, un responsable français parle du Tchad au passé : « Le Tchad était le nôtre. Nous n'y sommes plus. » Puis il se reprend, conscient de ce que le mot révèle : « "Le nôtre" est un grand mot... si les Africains nous entendent dire ça... » Trop tard. La langue a parlé avant la prudence. Et il précise : le Tchad « était le pays de la DGSE », doté d'« une armée tchadienne sur laquelle nous pouvions compter. Ils nous ont aidés, ils nous aimaient. »</w:t>
      </w:r>
    </w:p>
    <w:p>
      <w:pPr>
        <w:spacing w:after="60"/>
        <w:ind w:firstLine="567"/>
      </w:pPr>
      <w:r>
        <w:rPr>
          <w:rFonts w:ascii="FreeSerif" w:hAnsi="FreeSerif"/>
          <w:sz w:val="22"/>
        </w:rPr>
        <w:t>Tout est dans ces quelques phrases. Un État souverain désigné comme une possession, « le nôtre ». Une armée nationale réduite à une force supplétive « sur laquelle on pouvait compter ». Et l'affect colonial dans toute sa nudité : « ils nous aimaient ». La relation rêvée par Paris n'est pas un partenariat entre égaux ; c'est la fidélité d'un sujet à son maître. Interrogé sur l'effondrement de ce dispositif, le même responsable refuse pourtant de tout imputer au président actuel : « Tout ça, c'est la faute de Macron ? Non, ça a commencé avant. » Aveu décisif : la perte du pré carré n'est pas un accident de gouvernance, c'est l'effondrement d'un système, entamé bien avant Macron, et que nul locataire de l'Élysée ne pouvait enrayer.</w:t>
      </w:r>
    </w:p>
    <w:p>
      <w:pPr>
        <w:spacing w:before="280" w:after="120"/>
        <w:pBdr>
          <w:bottom w:val="single" w:sz="7" w:space="3" w:color="A07820"/>
        </w:pBdr>
      </w:pPr>
      <w:r>
        <w:rPr>
          <w:rFonts w:ascii="FreeSerif" w:hAnsi="FreeSerif"/>
          <w:b/>
          <w:color w:val="2C3A4A"/>
          <w:sz w:val="22"/>
        </w:rPr>
        <w:t>Ce que la doctrine de Juillet révèle pour l'AES</w:t>
      </w:r>
    </w:p>
    <w:p>
      <w:pPr>
        <w:spacing w:after="60"/>
      </w:pPr>
      <w:r>
        <w:rPr>
          <w:rFonts w:ascii="FreeSerif" w:hAnsi="FreeSerif"/>
          <w:sz w:val="22"/>
        </w:rPr>
        <w:t>La force de l'entretien de Juillet est qu'il dit la vérité des intentions françaises sans les dissimuler derrière un discours humanitaire ou démocratique. Pour les États de l'AES, cette clarté est utile : elle permet de répondre à la vraie doctrine, pas à la communication de façade.</w:t>
      </w:r>
    </w:p>
    <w:p>
      <w:pPr>
        <w:spacing w:after="60"/>
        <w:ind w:firstLine="567"/>
      </w:pPr>
      <w:r>
        <w:rPr>
          <w:rFonts w:ascii="FreeSerif" w:hAnsi="FreeSerif"/>
          <w:sz w:val="22"/>
        </w:rPr>
        <w:t>Face au statut de puissance mondiale, l'AES ne peut pas faire disparaître les intérêts français en Afrique, mais elle peut les rendre coûteux à défendre. Face au pivot géographique, la France abandonne le Sahel mais renforce ses flancs : la solidarité entre l'AES et les États de la Corne d'Afrique, d'Afrique centrale et australe devient stratégiquement nécessaire pour éviter l'encerclement. Face aux sociétés militaires privées, toute présence sécuritaire extérieure dans les pays voisins de l'AES doit être scrutée, quel que soit le pavillon sous lequel elle opère. Face à la gestion des transitions, la France peut avoir intérêt à maintenir un niveau de déstabilisation dans les pays de l'AES, non pas pour les détruire, mais pour rester indispensable à leur stabilisation future. Face à la défaite culturelle, si la défaite de la France est culturelle, la résistance doit l'être aussi : renforcer la production culturelle, les universités, les médias panafricains est une bataille stratégique, pas un luxe. Face au siège permanent enfin, l'objectif stratégique central de l'AES dans les enceintes internationales devrait être de soutenir activement la réforme du Conseil de sécurité, la seule réforme qui change structurellement les rapports de force institutionnels.</w:t>
      </w:r>
    </w:p>
    <w:p>
      <w:pPr>
        <w:spacing w:after="60"/>
        <w:ind w:firstLine="567"/>
      </w:pPr>
      <w:r>
        <w:rPr>
          <w:rFonts w:ascii="FreeSerif" w:hAnsi="FreeSerif"/>
          <w:sz w:val="22"/>
        </w:rPr>
        <w:t>Alain Juillet ne plaide pas pour que la France abandonne l'Afrique. Il plaide pour qu'elle change de méthode pour y rester. Chaque principe de sa doctrine vise le même objectif : maintenir les intérêts français en Afrique avec des instruments adaptés au monde de 2026. Ce que Juillet ne dit pas, et qui est la limite fondamentale de sa doctrine, c'est que les peuples africains ne sont pas des variables dans une équation géostratégique. Ils ont des mémoires, des cultures, des projets. La France peut changer ses instruments, sociétés militaires privées plutôt que Barkhane, accords transparents plutôt que clauses secrètes, Angola plutôt que Mali. Mais tant que l'objectif reste la défense des intérêts français au détriment de la souveraineté africaine, la forme change et le fond demeure.</w:t>
      </w:r>
    </w:p>
    <w:p>
      <w:pPr>
        <w:spacing w:after="60"/>
        <w:ind w:firstLine="567"/>
      </w:pPr>
      <w:r>
        <w:rPr>
          <w:rFonts w:ascii="FreeSerif" w:hAnsi="FreeSerif"/>
          <w:sz w:val="22"/>
        </w:rPr>
        <w:t>C'est précisément ce que les populations du Sahel ont compris.</w:t>
      </w:r>
    </w:p>
    <w:p>
      <w:pPr>
        <w:spacing w:before="280" w:after="120"/>
        <w:pBdr>
          <w:bottom w:val="single" w:sz="7" w:space="3" w:color="A07820"/>
        </w:pBdr>
      </w:pPr>
      <w:r>
        <w:rPr>
          <w:rFonts w:ascii="FreeSerif" w:hAnsi="FreeSerif"/>
          <w:b/>
          <w:color w:val="2C3A4A"/>
          <w:sz w:val="22"/>
        </w:rPr>
        <w:t>Ils savaient</w:t>
      </w:r>
    </w:p>
    <w:p>
      <w:pPr>
        <w:spacing w:after="60"/>
      </w:pPr>
      <w:r>
        <w:rPr>
          <w:rFonts w:ascii="FreeSerif" w:hAnsi="FreeSerif"/>
          <w:sz w:val="22"/>
        </w:rPr>
        <w:t>Rassemblons les pièces. 2008-2009 : le plan Sahel est décidé dans le secret. 2013 : Védrine classe le panafricanisme parmi les menaces. 2017 : Macron reconnaît devant le G5 Sahel que sans gouvernance et sans espoir, la guerre ne peut pas être gagnée, et la poursuit sept ans. Une commission parlementaire écrit « domination » et avoue que la France a plus besoin de l'Afrique que l'inverse. 2024 : le chef d'état-major admet à huis clos qu'il n'y a pas de camp d'amis au Mali. L'ancien patron du renseignement économique constate que la maison brûle « partout ». Et depuis quatre-vingts ans, le veto au Conseil de sécurité couvre chacun de ces faits, protège chacun de ces acteurs, bloque chacune des réformes qui remettraient ce système en cause.</w:t>
      </w:r>
    </w:p>
    <w:p>
      <w:pPr>
        <w:spacing w:after="60"/>
        <w:ind w:firstLine="567"/>
      </w:pPr>
      <w:r>
        <w:rPr>
          <w:rFonts w:ascii="FreeSerif" w:hAnsi="FreeSerif"/>
          <w:sz w:val="22"/>
        </w:rPr>
        <w:t>À aucun moment ces diagnostics, pourtant convergents, n'ont changé la politique. La France a confondu l'Afrique avec une propriété, et les Africains avec des sujets, et elle le savait, puisqu'elle l'écrivait. Le réquisitoire était dans ses propres archives.</w:t>
      </w:r>
    </w:p>
    <w:p>
      <w:pPr>
        <w:spacing w:after="60"/>
        <w:ind w:firstLine="567"/>
      </w:pPr>
      <w:r>
        <w:rPr>
          <w:rFonts w:ascii="FreeSerif" w:hAnsi="FreeSerif"/>
          <w:sz w:val="22"/>
        </w:rPr>
        <w:t>Le réquisitoire était donc rédigé, signé et archivé par la France elle-même. Il ne manquait plus que des hommes pour en tirer les conséquences, et c'est très exactement ce qui se produisit, un matin d'août 2020, dans une garnison appelée Kati.</w:t>
      </w:r>
    </w:p>
    <w:p>
      <w:pPr>
        <w:spacing w:before="280" w:after="120"/>
        <w:pBdr>
          <w:bottom w:val="single" w:sz="7" w:space="3" w:color="A07820"/>
        </w:pBdr>
      </w:pPr>
      <w:r>
        <w:rPr>
          <w:rFonts w:ascii="FreeSerif" w:hAnsi="FreeSerif"/>
          <w:b/>
          <w:color w:val="2C3A4A"/>
          <w:sz w:val="22"/>
        </w:rPr>
        <w:t>PARTIE IV — LA RÉVOLUTION DE LA SOUVERAINETÉ</w:t>
      </w:r>
    </w:p>
    <w:p>
      <w:pPr>
        <w:spacing w:after="60"/>
      </w:pPr>
      <w:r>
        <w:rPr>
          <w:rFonts w:ascii="FreeSerif" w:hAnsi="FreeSerif"/>
          <w:sz w:val="22"/>
        </w:rPr>
        <w:t>Trois capitales. Trois nuits. Trois ruptures.</w:t>
      </w:r>
    </w:p>
    <w:p>
      <w:pPr>
        <w:spacing w:after="60"/>
        <w:ind w:firstLine="567"/>
      </w:pPr>
      <w:r>
        <w:rPr>
          <w:rFonts w:ascii="FreeSerif" w:hAnsi="FreeSerif"/>
          <w:sz w:val="22"/>
        </w:rPr>
        <w:t>Bamako, août 2020. Ouagadougou, septembre 2022. Niamey, juillet 2023. En trois ans, les trois pays que Paris considérait comme l'arrière-cour la plus sûre de son dispositif africain se sont arrachés, l'un après l'autre, à soixante ans de tutelle. Puis ils ont fait ce que personne n'avait osé depuis les indépendances : ils se sont unis.</w:t>
      </w:r>
    </w:p>
    <w:p>
      <w:pPr>
        <w:spacing w:after="60"/>
        <w:ind w:firstLine="567"/>
      </w:pPr>
      <w:r>
        <w:rPr>
          <w:rFonts w:ascii="FreeSerif" w:hAnsi="FreeSerif"/>
          <w:sz w:val="22"/>
        </w:rPr>
        <w:t>Cette partie raconte comment. Non pas une succession d'accidents, mais une construction, chapitre après chapitre, du soldat refoulé de Kidal en 2013 jusqu'aux attaques coordonnées du 25 avril 2026, en passant par la signature de la Charte du Liptako-Gourma. L'histoire d'une alliance née sous le feu, et qui a transformé chaque coup reçu en pierre d'angle.</w:t>
      </w:r>
    </w:p>
    <w:p>
      <w:pPr>
        <w:spacing w:after="60"/>
        <w:ind w:firstLine="567"/>
      </w:pPr>
      <w:r>
        <w:rPr>
          <w:rFonts w:ascii="FreeSerif" w:hAnsi="FreeSerif"/>
          <w:sz w:val="22"/>
        </w:rPr>
        <w:t>Tout commence à Kati, dans une caserne malienne, à quatre heures du matin.</w:t>
      </w:r>
    </w:p>
    <w:p>
      <w:pPr>
        <w:spacing w:after="60"/>
        <w:ind w:firstLine="567"/>
      </w:pPr>
      <w:r>
        <w:rPr>
          <w:rFonts w:ascii="FreeSerif" w:hAnsi="FreeSerif"/>
          <w:i/>
          <w:sz w:val="22"/>
        </w:rPr>
        <w:t>Sources : Commission parlementaire française, rapport France-Afrique ; général Thierry Burkhard, huis clos Assemblée nationale, septembre 2024 ; rapport Védrine, 2013 ; général François Lecointre, interview publique, 2024 ; Alain Juillet et Philippe Bohn, entretien intégral, Open Box TV, juin 2026 ; Raphaël Granvaud, De l'huile sur le feu, Lux Éditeur, 2024 ; Consensus d'Ezulwini, Union africaine, mars 2005 ; Charte des Nations unies, 1945, articles 23-27 ; résolutions du Conseil de sécurité 2100 (2013), 2127 (2013), 2690 (2023).</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IV</w:t>
      </w:r>
    </w:p>
    <w:p>
      <w:pPr>
        <w:spacing w:after="600"/>
        <w:jc w:val="center"/>
      </w:pPr>
      <w:r>
        <w:rPr>
          <w:rFonts w:ascii="FreeSerif" w:hAnsi="FreeSerif"/>
          <w:color w:val="2C3A4A"/>
          <w:sz w:val="52"/>
        </w:rPr>
        <w:t>LA RÉVOLUTION DE LA SOUVERAINETÉ</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V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16 — Mali : la première rupture</w:t>
      </w:r>
    </w:p>
    <w:p>
      <w:pPr>
        <w:ind w:left="363" w:right="119"/>
        <w:spacing w:line="360" w:lineRule="auto"/>
        <w:pBdr>
          <w:left w:val="single" w:sz="16" w:space="18" w:color="A07820"/>
        </w:pBdr>
      </w:pPr>
      <w:r>
        <w:rPr>
          <w:rFonts w:ascii="FreeSerif" w:hAnsi="FreeSerif"/>
          <w:i/>
          <w:color w:val="8B1A1A"/>
          <w:sz w:val="22"/>
        </w:rPr>
        <w:t>« Le Mali est et restera Un et Indivisible. »</w:t>
        <w:br/>
        <w:t>— Assimi Goïta, à la prise de Kidal, 14 novembre 2023</w:t>
      </w:r>
    </w:p>
    <w:p>
      <w:pPr>
        <w:spacing w:after="60"/>
        <w:ind w:firstLine="567"/>
      </w:pPr>
      <w:r>
        <w:rPr>
          <w:rFonts w:ascii="FreeSerif" w:hAnsi="FreeSerif"/>
          <w:sz w:val="22"/>
        </w:rPr>
        <w:t>Kati, 18 août 2020, quatre heures du matin. Des tirs éclatent dans la grande base militaire qui domine Bamako, à quinze kilomètres de la capitale. En quelques heures, tout est joué : le président Ibrahim Boubacar Keïta — tout le monde l'appelle « IBK » — est arrêté chez lui. Un colonel discret, un homme du front, prend la tête du mouvement : Assimi Goïta. Dans la nuit, IBK annonce sa démission à la télévision, la voix fatiguée, un masque chirurgical sur le visage. Au matin, dans les rues de Bamako, des foules dansent.</w:t>
      </w:r>
    </w:p>
    <w:p>
      <w:pPr>
        <w:spacing w:after="60"/>
        <w:ind w:firstLine="567"/>
      </w:pPr>
      <w:r>
        <w:rPr>
          <w:rFonts w:ascii="FreeSerif" w:hAnsi="FreeSerif"/>
          <w:sz w:val="22"/>
        </w:rPr>
        <w:t>Et c'est là tout l'enjeu du chapitre. Ce même 18 août 2020, deux scènes se jouent en même temps : à Bamako, une joie populaire spontanée ; à Paris, Bruxelles, Abuja et New York, une condamnation unanime — Union européenne, CEDEAO (l'organisation régionale ouest-africaine), France, Nations unies. D'un côté des gens qui fêtent, de l'autre des capitales qui s'indignent. Ce grand écart entre la réprobation internationale et la liesse de ceux qui vivent la situation, c'est le vrai événement politique de cette année-là en Afrique. Les grands médias ne s'y sont presque jamais attardés : plus simple de condamner des soldats que de se demander ce qu'IBK représentait réellement pour ces foules. Tout ce chapitre part de cette question qu'on a préféré ne pas poser.</w:t>
      </w:r>
    </w:p>
    <w:p>
      <w:pPr>
        <w:spacing w:before="280" w:after="120"/>
        <w:pBdr>
          <w:bottom w:val="single" w:sz="7" w:space="3" w:color="A07820"/>
        </w:pBdr>
      </w:pPr>
      <w:r>
        <w:rPr>
          <w:rFonts w:ascii="FreeSerif" w:hAnsi="FreeSerif"/>
          <w:b/>
          <w:color w:val="2C3A4A"/>
          <w:sz w:val="22"/>
        </w:rPr>
        <w:t>Un effondrement qu'on voyait venir depuis sept ans</w:t>
      </w:r>
    </w:p>
    <w:p>
      <w:pPr>
        <w:spacing w:after="60"/>
      </w:pPr>
      <w:r>
        <w:rPr>
          <w:rFonts w:ascii="FreeSerif" w:hAnsi="FreeSerif"/>
          <w:sz w:val="22"/>
        </w:rPr>
        <w:t xml:space="preserve">Ce que l'Occident a présenté comme une « rupture de l'ordre constitutionnel » était en fait la conséquence d'un effondrement bien plus ancien : celui de l'État réel, dans ses fonctions sociales, économiques, sécuritaires. Dès 2013, le chercheur Mohammad-Mahmoud Ould Mohamedou décrivait déjà un Mali sans consensus politique, avec une cohésion sociale fragile, des autorités prédatrices — qui se servent au lieu de servir — et une armée corrompue. L'État malien, écrivait-il, « n'est plus perçu comme une idée qui rassemble mais comme un vecteur de division » (Mohamedou, </w:t>
      </w:r>
      <w:r>
        <w:rPr>
          <w:rFonts w:ascii="FreeSerif" w:hAnsi="FreeSerif"/>
          <w:i/>
          <w:sz w:val="22"/>
        </w:rPr>
        <w:t>La Guerre au Mali</w:t>
      </w:r>
      <w:r>
        <w:rPr>
          <w:rFonts w:ascii="FreeSerif" w:hAnsi="FreeSerif"/>
          <w:sz w:val="22"/>
        </w:rPr>
        <w:t>, La Découverte, 2013).</w:t>
      </w:r>
    </w:p>
    <w:p>
      <w:pPr>
        <w:spacing w:after="60"/>
        <w:ind w:firstLine="567"/>
      </w:pPr>
      <w:r>
        <w:rPr>
          <w:rFonts w:ascii="FreeSerif" w:hAnsi="FreeSerif"/>
          <w:sz w:val="22"/>
        </w:rPr>
        <w:t>Un État peut exister sur le papier — drapeau, ministères, élections — tout en ayant disparu de la vie quotidienne de ses citoyens : plus de sécurité, plus de justice, plus de services publics, des élites qui prélèvent au lieu de servir. Quand ça dure depuis une décennie, personne n'a le droit d'être surpris que ça finisse par tomber. La transition militaire de 2020 n'a rien brisé : elle a juste constaté un effondrement que les élites au pouvoir maintenaient sous perfusion, avec le soutien de Paris.</w:t>
      </w:r>
    </w:p>
    <w:p>
      <w:pPr>
        <w:spacing w:before="280" w:after="120"/>
        <w:pBdr>
          <w:bottom w:val="single" w:sz="7" w:space="3" w:color="A07820"/>
        </w:pBdr>
      </w:pPr>
      <w:r>
        <w:rPr>
          <w:rFonts w:ascii="FreeSerif" w:hAnsi="FreeSerif"/>
          <w:b/>
          <w:color w:val="2C3A4A"/>
          <w:sz w:val="22"/>
        </w:rPr>
        <w:t>Kidal, mai 2013 : le soldat qu'on a refoulé</w:t>
      </w:r>
    </w:p>
    <w:p>
      <w:pPr>
        <w:spacing w:after="60"/>
      </w:pPr>
      <w:r>
        <w:rPr>
          <w:rFonts w:ascii="FreeSerif" w:hAnsi="FreeSerif"/>
          <w:sz w:val="22"/>
        </w:rPr>
        <w:t>Pour comprendre l'homme qui prend le pouvoir cette nuit d'août 2020, il faut remonter sept ans en arrière, dans le nord du pays. Nathalie Yamb raconte la scène avec une précision qui oblige à relire toute la période 2013-2020 : « Début mai 2013, l'armée française interdit à l'armée malienne d'entrer dans Kidal. Parmi les militaires ainsi refoulés : le soldat Assimi Goïta. Ce jour-là, il devient évident que l'armée française n'est pas là pour combattre les terroristes mais pour les protéger » (Yamb, 14 novembre 2023).</w:t>
      </w:r>
    </w:p>
    <w:p>
      <w:pPr>
        <w:spacing w:after="60"/>
        <w:ind w:firstLine="567"/>
      </w:pPr>
      <w:r>
        <w:rPr>
          <w:rFonts w:ascii="FreeSerif" w:hAnsi="FreeSerif"/>
          <w:sz w:val="22"/>
        </w:rPr>
        <w:t>Ce témoignage relie deux moments qu'on n'associe pas d'habitude : le soldat humilié de 2013 et le président de la transition de 2021. Chez Goïta, la rupture avec Paris n'a rien d'un calcul stratégique élaboré dans un bureau climatisé. C'est la conclusion d'une expérience vécue, physiquement : il a vu de ses yeux ce que Barkhane (l'opération militaire française au Sahel) protégeait à Kidal — une ville que ses propres soldats n'avaient pas le droit d'approcher, sur leur propre sol. Dix ans plus tard, dès qu'il en a eu les moyens, il en a tiré la seule conséquence logique.</w:t>
      </w:r>
    </w:p>
    <w:p>
      <w:pPr>
        <w:spacing w:after="60"/>
        <w:ind w:firstLine="567"/>
      </w:pPr>
      <w:r>
        <w:rPr>
          <w:rFonts w:ascii="FreeSerif" w:hAnsi="FreeSerif"/>
          <w:sz w:val="22"/>
        </w:rPr>
        <w:t>Il n'est d'ailleurs pas seul dans ce cas. Goïta incarne toute une génération d'officiers africains formés au front, qui ont vu leurs hommes mourir pendant que les généraux français leur interdisaient d'avancer. Leur lecture de la situation est simple, presque enfantine dans sa clarté : ceux qui sont censés vous aider ne veulent pas que le problème se règle. Un problème résolu, c'est une raison de moins de rester.</w:t>
      </w:r>
    </w:p>
    <w:p>
      <w:pPr>
        <w:spacing w:before="280" w:after="120"/>
        <w:pBdr>
          <w:bottom w:val="single" w:sz="7" w:space="3" w:color="A07820"/>
        </w:pBdr>
      </w:pPr>
      <w:r>
        <w:rPr>
          <w:rFonts w:ascii="FreeSerif" w:hAnsi="FreeSerif"/>
          <w:b/>
          <w:color w:val="2C3A4A"/>
          <w:sz w:val="22"/>
        </w:rPr>
        <w:t>Kidal, un pays dans le pays : onze ans de mise sous cloche</w:t>
      </w:r>
    </w:p>
    <w:p>
      <w:pPr>
        <w:spacing w:after="60"/>
      </w:pPr>
      <w:r>
        <w:rPr>
          <w:rFonts w:ascii="FreeSerif" w:hAnsi="FreeSerif"/>
          <w:sz w:val="22"/>
        </w:rPr>
        <w:t>Ce que le soldat Goïta a vu de ses propres yeux en mai 2013, Choguel Kokalla Maïga — futur Premier ministre — le raconte avec la précision d'un historien lors du premier anniversaire de la libération, le 16 novembre 2024. Et il remonte très loin dans le temps.</w:t>
      </w:r>
    </w:p>
    <w:p>
      <w:pPr>
        <w:spacing w:after="60"/>
        <w:ind w:firstLine="567"/>
      </w:pPr>
      <w:r>
        <w:rPr>
          <w:rFonts w:ascii="FreeSerif" w:hAnsi="FreeSerif"/>
          <w:sz w:val="22"/>
        </w:rPr>
        <w:t>En septembre 1907, un officier français signe à Kidal une convention avec le chef local, l'Amok de la région, et lui fait jurer sur le Coran de ne jamais trahir la France. Le serment tiendra — mais dans le mauvais sens : c'est la France qui, pendant sept décennies, va manœuvrer contre les intérêts de ce peuple à qui elle avait demandé fidélité. La trahison ne date pas d'hier. Elle s'est simplement installée dans les institutions.</w:t>
      </w:r>
    </w:p>
    <w:p>
      <w:pPr>
        <w:spacing w:after="60"/>
        <w:ind w:firstLine="567"/>
      </w:pPr>
      <w:r>
        <w:rPr>
          <w:rFonts w:ascii="FreeSerif" w:hAnsi="FreeSerif"/>
          <w:sz w:val="22"/>
        </w:rPr>
        <w:t xml:space="preserve">En janvier 2012, le MNLA — un mouvement séparatiste instrumentalisé par des puissances étrangères, appuyé par des trafiquants et des groupes terroristes — envahit le nord du Mali. En quelques mois, l'État malien perd plus des trois quarts de son territoire. Aubaine pour Paris : profitant de la faiblesse de Bamako, la France sanctuarise Kidal. Comprendre : elle y regroupe terroristes et séparatistes de tout poil, les met à l'abri derrière un bouclier militaire étranger, et impose au gouvernement malien de négocier avec eux. Pendant onze ans, Kidal et ses environs échappent totalement à l'autorité de Bamako. </w:t>
      </w:r>
      <w:r>
        <w:rPr>
          <w:rFonts w:ascii="FreeSerif" w:hAnsi="FreeSerif"/>
          <w:b/>
          <w:sz w:val="22"/>
        </w:rPr>
        <w:t>Le gouvernement malien lui-même n'a pas le droit d'y entrer.</w:t>
      </w:r>
      <w:r>
        <w:rPr>
          <w:rFonts w:ascii="FreeSerif" w:hAnsi="FreeSerif"/>
          <w:sz w:val="22"/>
        </w:rPr>
        <w:t xml:space="preserve"> Les forces étrangères — en clair, françaises — servent, elles, de protection aux mêmes groupes armés.</w:t>
      </w:r>
    </w:p>
    <w:p>
      <w:pPr>
        <w:spacing w:after="60"/>
        <w:ind w:firstLine="567"/>
      </w:pPr>
      <w:r>
        <w:rPr>
          <w:rFonts w:ascii="FreeSerif" w:hAnsi="FreeSerif"/>
          <w:sz w:val="22"/>
        </w:rPr>
        <w:t xml:space="preserve">Le pire survient le </w:t>
      </w:r>
      <w:r>
        <w:rPr>
          <w:rFonts w:ascii="FreeSerif" w:hAnsi="FreeSerif"/>
          <w:b/>
          <w:sz w:val="22"/>
        </w:rPr>
        <w:t>17 mai 2014</w:t>
      </w:r>
      <w:r>
        <w:rPr>
          <w:rFonts w:ascii="FreeSerif" w:hAnsi="FreeSerif"/>
          <w:sz w:val="22"/>
        </w:rPr>
        <w:t xml:space="preserve"> : une cinquantaine de Maliens sont froidement exécutés lors d'un assaut à Kidal, dont six cadres militaires. L'armée française, présente sur place, assiste au massacre sans intervenir — ni pour l'empêcher, ni même pour récupérer les corps des soldats maliens réfugiés dans les locaux de la MINUSMA, la mission de l'ONU censée protéger la population et qui, elle aussi, ne bouge pas.</w:t>
      </w:r>
    </w:p>
    <w:p>
      <w:pPr>
        <w:spacing w:after="60"/>
        <w:ind w:firstLine="567"/>
      </w:pPr>
      <w:r>
        <w:rPr>
          <w:rFonts w:ascii="FreeSerif" w:hAnsi="FreeSerif"/>
          <w:sz w:val="22"/>
        </w:rPr>
        <w:t>La formule de Choguel dit tout : « Du 30 mars 2012 au 14 novembre 2023, la situation de Kidal était comme un pays dans un pays. » Onze ans. Onze années pendant lesquelles un gouvernement africain n'a pas accès à un bout de son propre territoire — avec la bénédiction des Nations unies et la protection active de l'armée française.</w:t>
      </w:r>
    </w:p>
    <w:p>
      <w:pPr>
        <w:spacing w:after="60"/>
        <w:ind w:firstLine="567"/>
      </w:pPr>
      <w:r>
        <w:rPr>
          <w:rFonts w:ascii="FreeSerif" w:hAnsi="FreeSerif"/>
          <w:sz w:val="22"/>
        </w:rPr>
        <w:t>L'objectif n'était pas de régler le conflit, mais de l'entretenir. « Nous faire tourner pendant 20, 30, 40 ans pour que toute une génération disparaisse de la terre » : voilà comment Choguel résume la logique, pour l'avoir vécue de l'intérieur. La colonisation poursuit le même but, dit-il : « soumettre et diviser ». Pendant qu'en Europe on préserve des ensembles géographiques — Corse, Nouvelle-Calédonie, Catalogne rattachée à l'Espagne — les mêmes puissances fabriquent en Afrique des « petites principautés ethniques » taillées pour rester colonisables. Au centre du Mali, entre communautés peules et dogons, un terrorisme a été délibérément entretenu — pas spontané, pas né de rien — pour justifier une intervention extérieure.</w:t>
      </w:r>
    </w:p>
    <w:p>
      <w:pPr>
        <w:spacing w:after="60"/>
        <w:ind w:firstLine="567"/>
      </w:pPr>
      <w:r>
        <w:rPr>
          <w:rFonts w:ascii="FreeSerif" w:hAnsi="FreeSerif"/>
          <w:sz w:val="22"/>
        </w:rPr>
        <w:t>La révélation la plus accablante concerne des ONG. À Kidal, le gouvernement malien a arrêté « des ONG qui servaient de camouflage pour financer les mouvements terroristes ». Les mêmes organisations humanitaires qui défendaient la « cause touarègue » dans les médias internationaux depuis les années 1980, qui romançaient les « hommes bleus du désert » (comme la Fondation France Libertés de Danielle Mitterrand, déjà évoquée dans ce livre), servaient de couverture logistique au financement de groupes armés. L'aide humanitaire transformée en arme de guerre — discrète, respectable, presque intouchable.</w:t>
      </w:r>
    </w:p>
    <w:p>
      <w:pPr>
        <w:spacing w:after="60"/>
        <w:ind w:firstLine="567"/>
      </w:pPr>
      <w:r>
        <w:rPr>
          <w:rFonts w:ascii="FreeSerif" w:hAnsi="FreeSerif"/>
          <w:sz w:val="22"/>
        </w:rPr>
        <w:t>Le 14 novembre 2023, tout cet édifice s'écroule en moins de vingt-quatre heures : les FAMa (Forces armées maliennes) prennent Kidal. Choguel conclut sans détour : Kidal libérée, c'est « l'échec dans la plaine » de la France officielle. Pour tous les Maliens, et pour tous les peuples de l'Alliance des États du Sahel — devenue « deuxième patrie de tous les Maliens » — c'est la preuve concrète que ce qu'on présentait comme inévitable ne l'était pas.</w:t>
      </w:r>
    </w:p>
    <w:p>
      <w:pPr>
        <w:spacing w:before="280" w:after="120"/>
        <w:pBdr>
          <w:bottom w:val="single" w:sz="7" w:space="3" w:color="A07820"/>
        </w:pBdr>
      </w:pPr>
      <w:r>
        <w:rPr>
          <w:rFonts w:ascii="FreeSerif" w:hAnsi="FreeSerif"/>
          <w:b/>
          <w:color w:val="2C3A4A"/>
          <w:sz w:val="22"/>
        </w:rPr>
        <w:t>Le deuxième acte : la caserne rejoint la rue</w:t>
      </w:r>
    </w:p>
    <w:p>
      <w:pPr>
        <w:spacing w:after="60"/>
      </w:pPr>
      <w:r>
        <w:rPr>
          <w:rFonts w:ascii="FreeSerif" w:hAnsi="FreeSerif"/>
          <w:sz w:val="22"/>
        </w:rPr>
        <w:t>La transition ne s'arrête pas en août 2020. Le 24 mai 2021, Goïta frappe une deuxième fois : il écarte le président de transition Bah N'Daw et son Premier ministre Moctar Ouane, accusés de vouloir mettre les militaires sur la touche dans le futur gouvernement, et se fait investir président lui-même. Surtout, il nomme Premier ministre Choguel Kokalla Maïga, une figure du M5-RFP — le mouvement qui avait porté pendant des mois la contestation populaire contre IBK.</w:t>
      </w:r>
    </w:p>
    <w:p>
      <w:pPr>
        <w:spacing w:after="60"/>
        <w:ind w:firstLine="567"/>
      </w:pPr>
      <w:r>
        <w:rPr>
          <w:rFonts w:ascii="FreeSerif" w:hAnsi="FreeSerif"/>
          <w:sz w:val="22"/>
        </w:rPr>
        <w:t>Ce choix n'est pas un hasard. La transition militaire ne gouverne pas contre la société : elle scelle l'union entre la contestation de la rue et la rupture portée par l'armée. Cette soudure entre la caserne et la rue, c'est ce qui distingue le Mali de 2020 des innombrables coups d'État militaires que l'Afrique a connus — et sans doute ce qui explique pourquoi celui-ci a tenu.</w:t>
      </w:r>
    </w:p>
    <w:p>
      <w:pPr>
        <w:spacing w:after="60"/>
        <w:ind w:firstLine="567"/>
      </w:pPr>
      <w:r>
        <w:rPr>
          <w:rFonts w:ascii="FreeSerif" w:hAnsi="FreeSerif"/>
          <w:sz w:val="22"/>
        </w:rPr>
        <w:t>Choguel donne très vite à cette rupture sa profondeur historique : « Nous devons notre liberté de 1944-1945 aux tirailleurs africains. La dette, c'est dans l'autre sens. » Autrement dit : ce sont des soldats africains qui ont libéré la France, pas l'inverse — la dette morale est inversée. Maïga sera écarté du gouvernement en août 2022, lors d'une consolidation du pouvoir militaire : la transition malienne sait aussi se séparer de ses alliés civils, il faut le dire aussi. Mais son cadrage intellectuel restera une référence, reprise ensuite par d'autres, dont le Nigérien Tiani. Certaines idées survivent aux remaniements ministériels.</w:t>
      </w:r>
    </w:p>
    <w:p>
      <w:pPr>
        <w:spacing w:before="280" w:after="120"/>
        <w:pBdr>
          <w:bottom w:val="single" w:sz="7" w:space="3" w:color="A07820"/>
        </w:pBdr>
      </w:pPr>
      <w:r>
        <w:rPr>
          <w:rFonts w:ascii="FreeSerif" w:hAnsi="FreeSerif"/>
          <w:b/>
          <w:color w:val="2C3A4A"/>
          <w:sz w:val="22"/>
        </w:rPr>
        <w:t>L'hypocrisie internationale, démontée point par point</w:t>
      </w:r>
    </w:p>
    <w:p>
      <w:pPr>
        <w:spacing w:after="60"/>
      </w:pPr>
      <w:r>
        <w:rPr>
          <w:rFonts w:ascii="FreeSerif" w:hAnsi="FreeSerif"/>
          <w:sz w:val="22"/>
        </w:rPr>
        <w:t>La réaction internationale au deuxième coup d'État malien a été unanime : CEDEAO, Union africaine, Francophonie, Banque mondiale, FMI — tout le monde condamne en chœur. L'analyste camerounaise Nathalie Yamb a démonté cette mécanique avec une précision chirurgicale, argument après argument.</w:t>
      </w:r>
    </w:p>
    <w:p>
      <w:pPr>
        <w:spacing w:after="60"/>
        <w:ind w:firstLine="567"/>
      </w:pPr>
      <w:r>
        <w:rPr>
          <w:rFonts w:ascii="FreeSerif" w:hAnsi="FreeSerif"/>
          <w:sz w:val="22"/>
        </w:rPr>
        <w:t>Premier argument : les putschistes de Paris. Napoléon Bonaparte — dont Macron venait de célébrer le bicentenaire en grande pompe le mois précédent — était un putschiste. Charles de Gaulle, « libérateur » de la France et fondateur de la Ve République, en était un aussi. La France se réserve donc le droit d'installer ses propres putschistes au panthéon national, tout en jouant les juges pour ceux des autres peuples.</w:t>
      </w:r>
    </w:p>
    <w:p>
      <w:pPr>
        <w:spacing w:after="60"/>
        <w:ind w:firstLine="567"/>
      </w:pPr>
      <w:r>
        <w:rPr>
          <w:rFonts w:ascii="FreeSerif" w:hAnsi="FreeSerif"/>
          <w:sz w:val="22"/>
        </w:rPr>
        <w:t>Deuxième argument : le double standard tchadien. Un mois avant de s'indigner contre Bamako, Macron avait sauté dans son avion pour aller adouber Mahamat Idriss Déby, qui venait de prendre le pouvoir au Tchad après la mort de son père dans des circonstances troubles — un père devenu critique de la Françafrique et mort assassiné, remplacé par un fils plus docile, aussitôt reconnu. Résultat : aucune suspension du Tchad, ni par l'Union africaine, ni par la CEMAC, ni par la Francophonie, ni par la Banque mondiale. Le message est limpide : ce n'est pas le coup d'État qu'on condamne, c'est la désobéissance envers Paris.</w:t>
      </w:r>
    </w:p>
    <w:p>
      <w:pPr>
        <w:spacing w:after="60"/>
        <w:ind w:firstLine="567"/>
      </w:pPr>
      <w:r>
        <w:rPr>
          <w:rFonts w:ascii="FreeSerif" w:hAnsi="FreeSerif"/>
          <w:sz w:val="22"/>
        </w:rPr>
        <w:t>Troisième argument : l'illégitimité de Barkhane elle-même. Toute la présence militaire française au Mali repose sur un seul document : une lettre envoyée le 10 janvier 2013 par Dioncounda Traoré à François Hollande, lui demandant d'intervenir. Or Dioncounda Traoré dirigeait lui-même, à l'époque, un gouvernement de transition né d'un coup d'État — sans mandat populaire, sans consultation du peuple malien. Washington l'avait d'ailleurs reconnu à l'époque, en refusant toute aide directe à l'armée malienne à cause de cette légitimité douteuse. Barkhane repose donc sur la lettre d'un chef d'État illégitime, autorisant une armée étrangère à s'installer pour dix ans. Quand Macron brandissait le retrait de ses troupes comme une menace, c'était déjà au Mali de leur demander de partir. C'est exactement ce qu'a fait le Mali.</w:t>
      </w:r>
    </w:p>
    <w:p>
      <w:pPr>
        <w:spacing w:after="60"/>
        <w:ind w:firstLine="567"/>
      </w:pPr>
      <w:r>
        <w:rPr>
          <w:rFonts w:ascii="FreeSerif" w:hAnsi="FreeSerif"/>
          <w:sz w:val="22"/>
        </w:rPr>
        <w:t>Quatrième argument : qui paie commande. 73 % du budget de l'Union africaine est financé par l'Union européenne, les États-Unis, la Chine et la Banque mondiale. Yamb tranche : « C'est la main qui donne qui commande. » Quand l'Union africaine suspend le Mali, elle exécute une décision dont ses principaux bailleurs de fonds ont dessiné les contours à l'avance. L'indépendance de jugement est, dans ces conditions, mathématiquement impossible.</w:t>
      </w:r>
    </w:p>
    <w:p>
      <w:pPr>
        <w:spacing w:after="60"/>
        <w:ind w:firstLine="567"/>
      </w:pPr>
      <w:r>
        <w:rPr>
          <w:rFonts w:ascii="FreeSerif" w:hAnsi="FreeSerif"/>
          <w:sz w:val="22"/>
        </w:rPr>
        <w:t>Cinquième argument, et sans doute le plus étonnant : l'aveu vient d'un commandant de Barkhane lui-même. En novembre 2018, lors d'une conférence de presse à Bamako, il déclare devant les journalistes que « certains des groupes qui sont avec le Mali sont la nuit avec les terroristes ». Autrement dit, le commandant de la force censée éradiquer le terrorisme au Sahel reconnaît publiquement que des alliés de Bamako coopèrent, la nuit, avec l'ennemi. Deux conclusions s'imposent : d'une part Barkhane savait et n'a rien fait, d'autre part, si ces groupes à double jeu existaient sous surveillance française, c'est que leur existence servait un objectif — maintenir l'insécurité comme raison d'être de la présence française. Choguel Maïga résume, lapidaire : « Ils tiennent un discours, leurs militaires font autre chose. La nuit, ils se voient. »</w:t>
      </w:r>
    </w:p>
    <w:p>
      <w:pPr>
        <w:spacing w:after="60"/>
        <w:ind w:firstLine="567"/>
      </w:pPr>
      <w:r>
        <w:rPr>
          <w:rFonts w:ascii="FreeSerif" w:hAnsi="FreeSerif"/>
          <w:sz w:val="22"/>
        </w:rPr>
        <w:t>Cette liste de griefs n'est même pas celle d'un militant panafricaniste. Elle a été prononcée à l'Assemblée nationale française, par un élu français, le député communiste Jean-Paul Lecoq :</w:t>
      </w:r>
    </w:p>
    <w:p>
      <w:pPr>
        <w:ind w:left="363" w:right="119"/>
        <w:spacing w:line="360" w:lineRule="auto"/>
        <w:pBdr>
          <w:left w:val="single" w:sz="16" w:space="18" w:color="A07820"/>
        </w:pBdr>
      </w:pPr>
      <w:r>
        <w:rPr>
          <w:rFonts w:ascii="FreeSerif" w:hAnsi="FreeSerif"/>
          <w:i/>
          <w:color w:val="8B1A1A"/>
          <w:sz w:val="22"/>
        </w:rPr>
        <w:t>« Vous avez humilié les peuples d'Afrique de l'Ouest. Vos indignations démocratiques à géométrie variable ont épuisé les peuples et ont fragilisé leur ambition de démocratie. Pourquoi après la mort d'Idriss Déby au Tchad, vous êtes-vous empressé d'adouber son fils lors d'un coup d'État constitutionnel ? Pourquoi le coup d'État en Guinée qui a remplacé Alpha Condé par un ancien soldat de la Légion étrangère française, le lieutenant-colonel Doumbouya, n'a été condamné que du bout des lèvres par la France ? Pourquoi seul le coup d'État au Mali a été sanctionné par la CEDEAO ? Ce blocus ajoute de l'huile sur le feu et ne fait souffrir que la population. Pourquoi le président Macron s'est-il permis de convoquer — c'était l'expression employée — les chefs d'État du G5 Sahel au sommet de Pau le 13 janvier 2020 pour les obliger à prêter à nouveau allégeance à la France ? Pourquoi refusez-vous de valider l'enquête des Nations Unies sur les bombardements par l'armée française à Bounti au Mali le 3 janvier 2021 qui a fait une vingtaine de morts dans un rassemblement qui n'était vraisemblablement qu'un mariage ? »</w:t>
        <w:br/>
        <w:t>— Jean-Paul Lecoq, député PCF, Assemblée nationale française</w:t>
      </w:r>
    </w:p>
    <w:p>
      <w:pPr>
        <w:spacing w:after="60"/>
        <w:ind w:firstLine="567"/>
      </w:pPr>
      <w:r>
        <w:rPr>
          <w:rFonts w:ascii="FreeSerif" w:hAnsi="FreeSerif"/>
          <w:sz w:val="22"/>
        </w:rPr>
        <w:t>Ce texte mérite d'être relu deux fois, pas pour son style, mais pour ce qu'il montre. Le coup d'État guinéen, qui a porté au pouvoir Mamadi Doumbouya, ancien membre de la Légion étrangère française, formé et armé par la France, n'a été « condamné du bout des lèvres » que parce qu'il n'était pas un coup d'État contre Paris — c'était presque un coup d'État pour Paris. Le lieutenant-colonel avait servi la France avant de servir Conakry. Le coup de Bamako, lui, était une vraie rupture. La différence de traitement ne s'explique donc ni par la démocratie ni par les droits humains, mais tout simplement par la loyauté.</w:t>
      </w:r>
    </w:p>
    <w:p>
      <w:pPr>
        <w:spacing w:after="60"/>
        <w:ind w:firstLine="567"/>
      </w:pPr>
      <w:r>
        <w:rPr>
          <w:rFonts w:ascii="FreeSerif" w:hAnsi="FreeSerif"/>
          <w:sz w:val="22"/>
        </w:rPr>
        <w:t>Le sommet de Pau, le 13 janvier 2020, mérite qu'on s'y arrête. Macron avait utilisé le mot « convoquer » pour parler de l'invitation faite aux cinq chefs d'État du G5 Sahel. On convoque des subalternes, pas des homologues. L'objectif, à peine caché : les forcer à déclarer publiquement, devant les caméras, que la France était la bienvenue et qu'ils souhaitaient sa présence militaire. IBK s'y était plié. Quelques mois plus tard, la rue malienne le chassait du pouvoir. La leçon a été retenue : un président qui se laisse « convoquer » à Pau finit par perdre le Mali.</w:t>
      </w:r>
    </w:p>
    <w:p>
      <w:pPr>
        <w:spacing w:before="280" w:after="120"/>
        <w:pBdr>
          <w:bottom w:val="single" w:sz="7" w:space="3" w:color="A07820"/>
        </w:pBdr>
      </w:pPr>
      <w:r>
        <w:rPr>
          <w:rFonts w:ascii="FreeSerif" w:hAnsi="FreeSerif"/>
          <w:b/>
          <w:color w:val="2C3A4A"/>
          <w:sz w:val="22"/>
        </w:rPr>
        <w:t>L'épreuve des 49 « mercenaires » de l'aéroport</w:t>
      </w:r>
    </w:p>
    <w:p>
      <w:pPr>
        <w:spacing w:after="60"/>
      </w:pPr>
      <w:r>
        <w:rPr>
          <w:rFonts w:ascii="FreeSerif" w:hAnsi="FreeSerif"/>
          <w:sz w:val="22"/>
        </w:rPr>
        <w:t>Le 10 juillet 2022, 49 membres des forces spéciales ivoiriennes sont interpellés à l'aéroport de Bamako. Déguisés en étudiants et en techniciens électriciens, sans aucun ordre de mission. La MINUSMA confirme elle-même qu'aucune rotation de personnel n'était prévue ce jour-là. Pour Bamako, ce n'est pas un malentendu logistique, c'est une infiltration — l'affaire prend un tout autre relief quand on la met en lien avec un enregistrement attribué à Alassane Ouattara et Boubou Cissé, daté du 17 février 2022 : « D'ici deux semaines ils tombent. »</w:t>
      </w:r>
    </w:p>
    <w:p>
      <w:pPr>
        <w:spacing w:after="60"/>
        <w:ind w:firstLine="567"/>
      </w:pPr>
      <w:r>
        <w:rPr>
          <w:rFonts w:ascii="FreeSerif" w:hAnsi="FreeSerif"/>
          <w:sz w:val="22"/>
        </w:rPr>
        <w:t>Choguel Maïga, qui a géré la crise en direct, en donne l'explication technique : il existe dans les armées modernes des unités qu'il appelle des « fosses clandestines » — des forces spéciales opérant sous de fausses identités civiles, dont la règle veut que l'identité ne soit jamais révélée, même une fois détectées. Le 10 juillet 2022, les services maliens tombent sur des passeports militaires affublés de professions civiles — étudiants, chercheurs, maçons, mécaniciens, électriciens, peintres, vigiles — et en tirent la conclusion qui s'impose. Le ministre ivoirien de la Défense reconnaîtra ensuite, sans détour, que ces hommes avaient « des missions précises » et devaient « remplacer ceux qui étaient sur le terrain et leur passer des consignes ». Une rotation de renseignement, donc, pas un simple détachement de protection.</w:t>
      </w:r>
    </w:p>
    <w:p>
      <w:pPr>
        <w:spacing w:after="60"/>
        <w:ind w:firstLine="567"/>
      </w:pPr>
      <w:r>
        <w:rPr>
          <w:rFonts w:ascii="FreeSerif" w:hAnsi="FreeSerif"/>
          <w:sz w:val="22"/>
        </w:rPr>
        <w:t>Cette affaire révèle une faille plus large : depuis 2019, des rotations de forces internationales entraient et sortaient du Mali sans que leurs armements ou leurs règles d'engagement soient contrôlés par l'État malien. Une société de sécurité privée allemande opérait ainsi dans la zone depuis l'an 2000, sans supervision réelle. Et quand la MINUSMA a voulu, à l'ONU, faire passer une résolution pour obtenir des escortes armées sans l'accord de Bamako, la Russie y a mis son veto. La transition malienne n'était donc pas seule dans ce bras de fer.</w:t>
      </w:r>
    </w:p>
    <w:p>
      <w:pPr>
        <w:spacing w:after="60"/>
        <w:ind w:firstLine="567"/>
      </w:pPr>
      <w:r>
        <w:rPr>
          <w:rFonts w:ascii="FreeSerif" w:hAnsi="FreeSerif"/>
          <w:sz w:val="22"/>
        </w:rPr>
        <w:t>Choguel résume la position de Bamako en une phrase : « Notre sécurité n'est pas monnayable. »</w:t>
      </w:r>
    </w:p>
    <w:p>
      <w:pPr>
        <w:spacing w:after="60"/>
        <w:ind w:firstLine="567"/>
      </w:pPr>
      <w:r>
        <w:rPr>
          <w:rFonts w:ascii="FreeSerif" w:hAnsi="FreeSerif"/>
          <w:sz w:val="22"/>
        </w:rPr>
        <w:t>La transition en tire un message limpide : la menace ne vient pas seulement des groupes armés du nord, elle vient aussi des capitales voisines restées dans l'orbite de Paris. Et parmi les cibles désignées dans l'enregistrement Ouattara-Cissé circule déjà un nom : celui du colonel Sadio Camara, ministre de la Défense, l'homme qui reconstruit méthodiquement l'armée malienne. Retenez ce nom — le chapitre suivant lui est entièrement consacré.</w:t>
      </w:r>
    </w:p>
    <w:p>
      <w:pPr>
        <w:spacing w:after="60"/>
        <w:ind w:firstLine="567"/>
      </w:pPr>
      <w:r>
        <w:rPr>
          <w:rFonts w:ascii="FreeSerif" w:hAnsi="FreeSerif"/>
          <w:sz w:val="22"/>
        </w:rPr>
        <w:t>Choguel Maïga, qui a suivi en temps réel les déploiements militaires de la CEDEAO aux frontières de l'AES, en décrypte la logique en quatre points que le grand public, focalisé sur l'aspect sécuritaire, ne perçoit généralement pas :</w:t>
      </w:r>
    </w:p>
    <w:p>
      <w:pPr>
        <w:pStyle w:val="ListBullet"/>
      </w:pPr>
      <w:r>
        <w:rPr>
          <w:rFonts w:ascii="FreeSerif" w:hAnsi="FreeSerif"/>
          <w:b/>
          <w:sz w:val="21"/>
        </w:rPr>
        <w:t>Diviser la CEDEAO elle-même</w:t>
      </w:r>
      <w:r>
        <w:rPr>
          <w:rFonts w:ascii="FreeSerif" w:hAnsi="FreeSerif"/>
          <w:sz w:val="21"/>
        </w:rPr>
        <w:t xml:space="preserve"> : si un pays membre attaque un autre membre, il ne peut plus rester dans l'organisation — la CEDEAO se disloquerait par son propre mécanisme de guerre. C'est précisément le résultat recherché.</w:t>
      </w:r>
    </w:p>
    <w:p>
      <w:pPr>
        <w:pStyle w:val="ListBullet"/>
      </w:pPr>
      <w:r>
        <w:rPr>
          <w:rFonts w:ascii="FreeSerif" w:hAnsi="FreeSerif"/>
          <w:b/>
          <w:sz w:val="21"/>
        </w:rPr>
        <w:t>Intimider les présidents encore fidèles à Paris</w:t>
      </w:r>
      <w:r>
        <w:rPr>
          <w:rFonts w:ascii="FreeSerif" w:hAnsi="FreeSerif"/>
          <w:sz w:val="21"/>
        </w:rPr>
        <w:t xml:space="preserve"> : le message implicite est « si vous nous laissez partir, les militaires vous renverseront ; votre sécurité est entre nos mains, restez dociles ou vous tombez ». Le déploiement armé n'est pas une menace pour les transitions, c'est une menace pour les présidents tentés par la rupture.</w:t>
      </w:r>
    </w:p>
    <w:p>
      <w:pPr>
        <w:pStyle w:val="ListBullet"/>
      </w:pPr>
      <w:r>
        <w:rPr>
          <w:rFonts w:ascii="FreeSerif" w:hAnsi="FreeSerif"/>
          <w:b/>
          <w:sz w:val="21"/>
        </w:rPr>
        <w:t>Intimider les hiérarchies militaires</w:t>
      </w:r>
      <w:r>
        <w:rPr>
          <w:rFonts w:ascii="FreeSerif" w:hAnsi="FreeSerif"/>
          <w:sz w:val="21"/>
        </w:rPr>
        <w:t xml:space="preserve"> : le message aux généraux est « un coup d'État et on intervient » — de la dissuasion ciblée sur le corps le plus susceptible de briser la tutelle.</w:t>
      </w:r>
    </w:p>
    <w:p>
      <w:pPr>
        <w:pStyle w:val="ListBullet"/>
      </w:pPr>
      <w:r>
        <w:rPr>
          <w:rFonts w:ascii="FreeSerif" w:hAnsi="FreeSerif"/>
          <w:b/>
          <w:sz w:val="21"/>
        </w:rPr>
        <w:t>Intimider les peuples</w:t>
      </w:r>
      <w:r>
        <w:rPr>
          <w:rFonts w:ascii="FreeSerif" w:hAnsi="FreeSerif"/>
          <w:sz w:val="21"/>
        </w:rPr>
        <w:t xml:space="preserve"> : les populations qui voudraient soutenir les transitions voient une armée étrangère massée juste de l'autre côté de la frontière. L'effet de panique est calculé.</w:t>
      </w:r>
    </w:p>
    <w:p>
      <w:pPr>
        <w:spacing w:after="60"/>
        <w:ind w:firstLine="567"/>
      </w:pPr>
      <w:r>
        <w:rPr>
          <w:rFonts w:ascii="FreeSerif" w:hAnsi="FreeSerif"/>
          <w:sz w:val="22"/>
        </w:rPr>
        <w:t>« Mais ils ne vont pas nous tromper », conclut Choguel, avant d'appeler les Africains à « faire une lecture holistique » de ce que ces déploiements signifient vraiment, plutôt que de s'arrêter à la façade sécuritaire.</w:t>
      </w:r>
    </w:p>
    <w:p>
      <w:pPr>
        <w:spacing w:before="280" w:after="120"/>
        <w:pBdr>
          <w:bottom w:val="single" w:sz="7" w:space="3" w:color="A07820"/>
        </w:pBdr>
      </w:pPr>
      <w:r>
        <w:rPr>
          <w:rFonts w:ascii="FreeSerif" w:hAnsi="FreeSerif"/>
          <w:b/>
          <w:color w:val="2C3A4A"/>
          <w:sz w:val="22"/>
        </w:rPr>
        <w:t>Octobre 2023 : la mission de l'ONU transformée en arme de partition</w:t>
      </w:r>
    </w:p>
    <w:p>
      <w:pPr>
        <w:spacing w:after="60"/>
      </w:pPr>
      <w:r>
        <w:rPr>
          <w:rFonts w:ascii="FreeSerif" w:hAnsi="FreeSerif"/>
          <w:sz w:val="22"/>
        </w:rPr>
        <w:t>Le 11 octobre 2023, le ministre français des Armées Sébastien Lecornu, auditionné à huis clos par la commission des Affaires étrangères et de la Défense du Sénat, lâche l'objectif réel : « Leur prochain objectif, c'est la partition du Mali. » Il ne parle pas des jihadistes. Il parle des autorités maliennes de transition. Ce n'est pas un lapsus, c'est un programme — dit le jour même où la MINUSMA commence à saboter son propre retrait.</w:t>
      </w:r>
    </w:p>
    <w:p>
      <w:pPr>
        <w:spacing w:after="60"/>
        <w:ind w:firstLine="567"/>
      </w:pPr>
      <w:r>
        <w:rPr>
          <w:rFonts w:ascii="FreeSerif" w:hAnsi="FreeSerif"/>
          <w:sz w:val="22"/>
        </w:rPr>
        <w:t>Quand le Mali avait exigé le départ de la MINUSMA en juin 2023 (résolution 2690 du Conseil de sécurité), un chronogramme avait été fixé : 13 camps — appelés « emprises » — devaient être transférés aux autorités maliennes selon un calendrier coordonné entre les deux parties. C'est cette coordination que la MINUSMA va délibérément casser.</w:t>
      </w:r>
    </w:p>
    <w:p>
      <w:pPr>
        <w:spacing w:after="60"/>
        <w:ind w:firstLine="567"/>
      </w:pPr>
      <w:r>
        <w:rPr>
          <w:rFonts w:ascii="FreeSerif" w:hAnsi="FreeSerif"/>
          <w:sz w:val="22"/>
        </w:rPr>
        <w:t>La mécanique est simple à comprendre : si la mission onusienne quitte un camp avant que les Forces armées maliennes ne soient en position pour le tenir, elle le remet de fait aux groupes armés qui contrôlent le terrain — en l'occurrence la CMA (Coordination des mouvements de l'Azawad), séparatistes proches de la France. La MINUSMA avait déjà testé ce scénario à Ber en août 2023, en avançant son départ de trois jours ; mais les FAMa, déjà présentes dans la zone, avaient repris le camp après de violents combats.</w:t>
      </w:r>
    </w:p>
    <w:p>
      <w:pPr>
        <w:spacing w:after="60"/>
        <w:ind w:firstLine="567"/>
      </w:pPr>
      <w:r>
        <w:rPr>
          <w:rFonts w:ascii="FreeSerif" w:hAnsi="FreeSerif"/>
          <w:sz w:val="22"/>
        </w:rPr>
        <w:t>Le 10 octobre 2023, à Kidal, la MINUSMA passe à l'acte pour de bon. Elle devait rester jusqu'entre le 15 et le 30 novembre. Elle annonce subitement l'accélération de son départ. Le même jour, des éléments de la CMA encerclent le camp n°1 du BATFAR — le bataillon mixte créé par l'accord d'Alger de 2015, qui intégrait 200 soldats maliens, 200 éléments pro-gouvernementaux et 200 combattants de la rébellion séparatiste. Grâce à des infiltrés au sein même du bataillon, la CMA s'empare du camp et de tout son équipement. Les soldats de la MINUSMA, dont c'était pourtant la mission de protéger les lieux, n'interviennent pas.</w:t>
      </w:r>
    </w:p>
    <w:p>
      <w:pPr>
        <w:spacing w:after="60"/>
        <w:ind w:firstLine="567"/>
      </w:pPr>
      <w:r>
        <w:rPr>
          <w:rFonts w:ascii="FreeSerif" w:hAnsi="FreeSerif"/>
          <w:sz w:val="22"/>
        </w:rPr>
        <w:t>Ce matin-là, les autorités maliennes avaient demandé un délai de 72 heures pour s'organiser avant le départ anticipé de la mission. La MINUSMA a laissé le camp tomber quand même. Le lendemain, elle annonce qu'elle envisage d'accélérer encore son retrait des emprises de Kidal, Tessalit et Agelhok — précisant qu'elle pourrait « détruire ou désactiver les équipements sensibles qui ne peuvent pas être rapatriés ». En clair : abandonner du matériel militaire que la CMA pourrait récupérer, sans que personne ne puisse jamais vérifier qu'il a bien été mis hors service.</w:t>
      </w:r>
    </w:p>
    <w:p>
      <w:pPr>
        <w:spacing w:after="60"/>
        <w:ind w:firstLine="567"/>
      </w:pPr>
      <w:r>
        <w:rPr>
          <w:rFonts w:ascii="FreeSerif" w:hAnsi="FreeSerif"/>
          <w:sz w:val="22"/>
        </w:rPr>
        <w:t>Nathalie Yamb nomme la logique sans détour : « La MINUSMA après avoir mélangé le calendrier de retrait s'apprête à abandonner du matériel de guerre pour que les terroristes de la CMA puissent s'en saisir et enfin réaliser la partition définitive du Mali. »</w:t>
      </w:r>
    </w:p>
    <w:p>
      <w:pPr>
        <w:spacing w:after="60"/>
        <w:ind w:firstLine="567"/>
      </w:pPr>
      <w:r>
        <w:rPr>
          <w:rFonts w:ascii="FreeSerif" w:hAnsi="FreeSerif"/>
          <w:sz w:val="22"/>
        </w:rPr>
        <w:t>Le fil est continu : la Fondation France Libertés de Danielle Mitterrand romançait déjà les rebelles touaregs dans les années 1980-1990, en « hommes bleus du désert » méritant leur propre pays. En 2013, l'armée française avait refoulé les FAMa à Kidal pour protéger ces mêmes séparatistes. En 2023, la MINUSMA livre les emprises à la CMA au moment précis où les FAMa avancent. Le projet de partition du Mali n'a jamais vraiment cessé, seuls les instruments ont changé.</w:t>
      </w:r>
    </w:p>
    <w:p>
      <w:pPr>
        <w:spacing w:after="60"/>
        <w:ind w:firstLine="567"/>
      </w:pPr>
      <w:r>
        <w:rPr>
          <w:rFonts w:ascii="FreeSerif" w:hAnsi="FreeSerif"/>
          <w:sz w:val="22"/>
        </w:rPr>
        <w:t>Mais cette fois, le calcul rate. Les FAMa ne se laissent pas prendre de vitesse.</w:t>
      </w:r>
    </w:p>
    <w:p>
      <w:pPr>
        <w:spacing w:before="280" w:after="120"/>
        <w:pBdr>
          <w:bottom w:val="single" w:sz="7" w:space="3" w:color="A07820"/>
        </w:pBdr>
      </w:pPr>
      <w:r>
        <w:rPr>
          <w:rFonts w:ascii="FreeSerif" w:hAnsi="FreeSerif"/>
          <w:b/>
          <w:color w:val="2C3A4A"/>
          <w:sz w:val="22"/>
        </w:rPr>
        <w:t>14 novembre 2023 : Kidal</w:t>
      </w:r>
    </w:p>
    <w:p>
      <w:pPr>
        <w:spacing w:after="60"/>
      </w:pPr>
      <w:r>
        <w:rPr>
          <w:rFonts w:ascii="FreeSerif" w:hAnsi="FreeSerif"/>
          <w:sz w:val="22"/>
        </w:rPr>
        <w:t>Reste la démonstration finale. Le 14 novembre 2023, les Forces armées maliennes reprennent Kidal — la ville-symbole, bastion de la rébellion depuis 2012, celle-là même dont l'armée française avait interdit l'accès aux soldats maliens. Elle tombe en moins de vingt-quatre heures. Ce que Barkhane n'avait pas accompli en dix ans de présence, les FAMa le réalisent seize mois après le départ des derniers soldats français. Le soldat refoulé de mai 2013 entre dans Kidal en président. Ce soir-là, Goïta prononce la phrase qui ouvre ce chapitre : « Le Mali est et restera Un et Indivisible. »</w:t>
      </w:r>
    </w:p>
    <w:p>
      <w:pPr>
        <w:spacing w:after="60"/>
        <w:ind w:firstLine="567"/>
      </w:pPr>
      <w:r>
        <w:rPr>
          <w:rFonts w:ascii="FreeSerif" w:hAnsi="FreeSerif"/>
          <w:sz w:val="22"/>
        </w:rPr>
        <w:t>La boucle malienne se referme — mais la rupture, elle, ne fait que commencer. Pendant que Bamako reprenait son nord, un capitaine de trente-cinq ans, à Ouagadougou, était déjà en train de transformer cette rupture en doctrine.</w:t>
      </w:r>
    </w:p>
    <w:p>
      <w:pPr>
        <w:spacing w:before="280" w:after="120"/>
        <w:pBdr>
          <w:bottom w:val="single" w:sz="7" w:space="3" w:color="A07820"/>
        </w:pBdr>
      </w:pPr>
      <w:r>
        <w:rPr>
          <w:rFonts w:ascii="FreeSerif" w:hAnsi="FreeSerif"/>
          <w:b/>
          <w:color w:val="2C3A4A"/>
          <w:sz w:val="22"/>
        </w:rPr>
        <w:t>Cinq ans après : un bilan sans complaisance</w:t>
      </w:r>
    </w:p>
    <w:p>
      <w:pPr>
        <w:spacing w:after="60"/>
      </w:pPr>
      <w:r>
        <w:rPr>
          <w:rFonts w:ascii="FreeSerif" w:hAnsi="FreeSerif"/>
          <w:sz w:val="22"/>
        </w:rPr>
        <w:t>Le 7 juin 2026 marque cinq ans depuis l'investiture officielle du général Assimi Goïta à la tête de la transition. Ce jour-là, Bamako inaugure la Maison des Pupilles de la République, un centre d'accueil pour les enfants des soldats et des civils tombés au combat. La première pierre avait été posée en février 2024 ; le bâtiment est financé par le fonds de souveraineté présidentielle.</w:t>
      </w:r>
    </w:p>
    <w:p>
      <w:pPr>
        <w:spacing w:after="60"/>
        <w:ind w:firstLine="567"/>
      </w:pPr>
      <w:r>
        <w:rPr>
          <w:rFonts w:ascii="FreeSerif" w:hAnsi="FreeSerif"/>
          <w:sz w:val="22"/>
        </w:rPr>
        <w:t>Le symbole est autant sécuritaire que social : protéger les orphelins des combattants, c'est couper le recrutement jihadiste à sa racine. « Cette initiative tend à couper l'herbe sur le pied des groupes terroristes qui ont tendance à recruter au sein de la partie lésée de la population », analyse l'observateur panafricain Patient Parfait Ndoum sur For You Media Africa, le 8 juin 2026. « Un enfant qui a perdu son géniteur dans cette guerre se retrouve isolé, sans encadrement, sans moyens — une cible pour les vendeurs d'illusion. » En prenant en charge ces enfants, l'État transforme le deuil en engagement civique : il rappelle aux orphelins le sens du sacrifice de leurs parents, et leur donne une raison de défendre à leur tour la nation.</w:t>
      </w:r>
    </w:p>
    <w:p>
      <w:pPr>
        <w:spacing w:after="60"/>
        <w:ind w:firstLine="567"/>
      </w:pPr>
      <w:r>
        <w:rPr>
          <w:rFonts w:ascii="FreeSerif" w:hAnsi="FreeSerif"/>
          <w:sz w:val="22"/>
        </w:rPr>
        <w:t>Le bilan à cinq ans est honnête, sans triomphalisme. « Ces cinq années ne furent jamais un long fleuve tranquille », résume le même analyste. Goïta a dû affronter une guerre asymétrique qui n'était pas voulue et qui a détourné une part énorme de l'attention et des ressources vers la sécurisation du territoire. Sur le plan militaire, le partenariat avec l'Africa Corps russe a été « déterminant ». Sur le plan institutionnel, les cinq objectifs déclarés de la transition — sécurité, refondation de l'État, gouvernance, retour à l'ordre constitutionnel et souveraineté nationale — n'ont pas tous avancé au même rythme : le retour au constitutionnalisme reste en suspens. La conclusion s'impose néanmoins : « Le Mali aujourd'hui est plus maître de son destin qu'il ne l'était en 2021. » Sécurité et économie sont reconnues comme deux jambes indissociables — l'une ne peut avancer sans l'autre.</w:t>
      </w:r>
    </w:p>
    <w:p>
      <w:pPr>
        <w:spacing w:after="60"/>
        <w:ind w:firstLine="567"/>
      </w:pPr>
      <w:r>
        <w:rPr>
          <w:rFonts w:ascii="FreeSerif" w:hAnsi="FreeSerif"/>
          <w:sz w:val="22"/>
        </w:rPr>
        <w:t>Un geste symbolique dès l'investiture de juin 2021 mérite d'être rappelé : Goïta avait renoncé aux deux tiers des 150 millions de francs CFA mensuels alloués au fonds de souveraineté du président. Pour comparer : en Côte d'Ivoire, Ouattara, sa femme et son clan se partagent l'équivalent de 3 142 milliards de francs CFA par an — soit 28,5 milliards par mois — prélevés sur la richesse nationale. Ce n'était pas un geste symbolique, c'était un acte politique : un chef d'État qui rogne sa propre rente au moment où il demande des sacrifices à son peuple.</w:t>
      </w:r>
    </w:p>
    <w:p>
      <w:pPr>
        <w:spacing w:after="60"/>
        <w:ind w:firstLine="567"/>
      </w:pPr>
      <w:r>
        <w:rPr>
          <w:rFonts w:ascii="FreeSerif" w:hAnsi="FreeSerif"/>
          <w:sz w:val="22"/>
        </w:rPr>
        <w:t>Ce geste rappelle une autre histoire, celle de Mamadou Koulibaly, ministre du Budget de Côte d'Ivoire pendant la transition Guéï de 1999. Face aux sanctions internationales qui suivent le coup d'État, il prend une décision que les économistes classiques jugent alors suicidaire : suspendre le paiement de la dette extérieure pour prioriser les dépenses intérieures — fonctionnaires, prestataires locaux, populations. Les créanciers étrangers, qui touchaient déjà des taux d'intérêt confortables, pouvaient attendre. Le ciel n'est pas tombé : en moins d'un an, la Côte d'Ivoire finançait sur fonds propres l'élection présidentielle, les législatives et le référendum qui les avait précédées. Koulibaly en tire une leçon simple et universelle : celui qui aime son pays, s'il veut, il peut. Une leçon qui vaut pour Bamako en 2021 comme pour toute transition africaine sous pression des créanciers étrangers.</w:t>
      </w:r>
    </w:p>
    <w:p>
      <w:pPr>
        <w:spacing w:after="60"/>
        <w:ind w:firstLine="567"/>
      </w:pPr>
      <w:r>
        <w:rPr>
          <w:rFonts w:ascii="FreeSerif" w:hAnsi="FreeSerif"/>
          <w:sz w:val="22"/>
        </w:rPr>
        <w:t>La souveraineté ne se décrète pas seulement dans les discours, elle se pratique dans les actes — jusque dans le ciel. Le bras de fer avec Air France en est l'exemple le plus concret. En août 2023, la compagnie française suspend unilatéralement ses vols vers Bamako. Le ministre malien des Affaires étrangères, Abdoulaye Diop, réplique aussitôt : autorisation d'exploitation annulée, créneaux redistribués. En octobre 2023, Air France tente un coup de force en annonçant une reprise via un avion affrété. Sanction immédiate : le directeur de l'aviation civile qui avait signé l'accord sans en référer à sa hiérarchie est limogé en moins de vingt-quatre heures. Le 30 juin 2026, Air France ferme définitivement sa représentation locale — près de trois ans de bras de fer, de tentatives de retour, de discours sur « l'importance du marché malien », et un blocus total maintenu jusqu'au bout. Le ciel de Bamako appartient au Mali.</w:t>
      </w:r>
    </w:p>
    <w:p>
      <w:pPr>
        <w:spacing w:after="60"/>
        <w:ind w:firstLine="567"/>
      </w:pPr>
      <w:r>
        <w:rPr>
          <w:rFonts w:ascii="FreeSerif" w:hAnsi="FreeSerif"/>
          <w:sz w:val="22"/>
        </w:rPr>
        <w:t>Il faut aussi mentionner une critique venue du camp même des soutiens de la transition. La reconnaissance malienne de la souveraineté marocaine sur le Sahara occidental est jugée incohérente par plusieurs analystes panafricains : « Vous ne pouvez pas vous battre pour votre propre souveraineté et empêcher un autre peuple qui réclame la sienne de le faire. » L'argument touche autant à la logique qu'à la morale : une contradiction interne qui fragilise le récit souverainiste. La cohérence n'est pas un supplément d'âme, c'est une exigence.</w:t>
      </w:r>
    </w:p>
    <w:p>
      <w:pPr>
        <w:spacing w:after="60"/>
        <w:ind w:firstLine="567"/>
      </w:pPr>
      <w:r>
        <w:rPr>
          <w:rFonts w:ascii="FreeSerif" w:hAnsi="FreeSerif"/>
          <w:sz w:val="22"/>
        </w:rPr>
        <w:t>La solidarité continentale autour du Mali se résume dans une formule qui dépasse les frontières : « La victoire du Mali, c'est notre victoire. Si le Mali échoue, ça va être notre échec. » Ce sentiment de destin partagé est peut-être ce qui restera le plus durablement de la transition malienne : elle a transformé une crise nationale en cause panafricaine.</w:t>
      </w:r>
    </w:p>
    <w:p>
      <w:pPr>
        <w:spacing w:before="280" w:after="120"/>
        <w:pBdr>
          <w:bottom w:val="single" w:sz="7" w:space="3" w:color="A07820"/>
        </w:pBdr>
      </w:pPr>
      <w:r>
        <w:rPr>
          <w:rFonts w:ascii="FreeSerif" w:hAnsi="FreeSerif"/>
          <w:b/>
          <w:color w:val="2C3A4A"/>
          <w:sz w:val="22"/>
        </w:rPr>
        <w:t>Le complot de Paris, juin 2025 - juin 2026</w:t>
      </w:r>
    </w:p>
    <w:p>
      <w:pPr>
        <w:spacing w:after="60"/>
      </w:pPr>
      <w:r>
        <w:rPr>
          <w:rFonts w:ascii="FreeSerif" w:hAnsi="FreeSerif"/>
          <w:sz w:val="22"/>
        </w:rPr>
        <w:t xml:space="preserve">Le 17 juin 2026, </w:t>
      </w:r>
      <w:r>
        <w:rPr>
          <w:rFonts w:ascii="FreeSerif" w:hAnsi="FreeSerif"/>
          <w:i/>
          <w:sz w:val="22"/>
        </w:rPr>
        <w:t>Jeune Afrique</w:t>
      </w:r>
      <w:r>
        <w:rPr>
          <w:rFonts w:ascii="FreeSerif" w:hAnsi="FreeSerif"/>
          <w:sz w:val="22"/>
        </w:rPr>
        <w:t xml:space="preserve"> publie une enquête sur une tentative d'organiser une rébellion contre le gouvernement malien... depuis la France.</w:t>
      </w:r>
    </w:p>
    <w:p>
      <w:pPr>
        <w:spacing w:after="60"/>
        <w:ind w:firstLine="567"/>
      </w:pPr>
      <w:r>
        <w:rPr>
          <w:rFonts w:ascii="FreeSerif" w:hAnsi="FreeSerif"/>
          <w:sz w:val="22"/>
        </w:rPr>
        <w:t>Les faits : entre juin et août 2025, trois individus approchent des exilés maliens à Paris. Éric Gozlan, franco-israélien ; Paul Michel Manand, belge ; Jugen Bron, représentant d'une fondation ukrainienne d'anciens combattants ; avec, dans l'ombre, un certain « Victor », identifié comme agent français. Leur proposition : une formation au pilotage de drones de guerre assurée par le renseignement militaire ukrainien (le GUR), du financement pour des opérations armées, un soutien logistique pour renverser le général Goïta. Un coup d'État préparé depuis Paris, par des agents liés aux services français, avec du matériel ukrainien.</w:t>
      </w:r>
    </w:p>
    <w:p>
      <w:pPr>
        <w:spacing w:after="60"/>
        <w:ind w:firstLine="567"/>
      </w:pPr>
      <w:r>
        <w:rPr>
          <w:rFonts w:ascii="FreeSerif" w:hAnsi="FreeSerif"/>
          <w:sz w:val="22"/>
        </w:rPr>
        <w:t>Les exilés maliens contactés refusent. L'un d'eux documente les échanges et prévient Bamako. Interrogée, la DGSI française qualifie le projet de « grotesque » — tout en reconnaissant son existence et son caractère « semi-officiel ». Semi-officiel : ni tout à fait clandestin, ni tout à fait assumé.</w:t>
      </w:r>
    </w:p>
    <w:p>
      <w:pPr>
        <w:spacing w:after="60"/>
        <w:ind w:firstLine="567"/>
      </w:pPr>
      <w:r>
        <w:rPr>
          <w:rFonts w:ascii="FreeSerif" w:hAnsi="FreeSerif"/>
          <w:sz w:val="22"/>
        </w:rPr>
        <w:t>Le lien avec le renseignement militaire ukrainien n'a rien d'une surprise. En juillet 2024, après la bataille de Tinzawaten, Andriy Yusov, porte-parole du GUR, avait publiquement revendiqué que ses services avaient fourni des renseignements à la rébellion malienne. La France qui critique les proxys de Moscou dispose de ses propres intermédiaires sahéliens. Les règles qu'elle réclame pour les autres, elle ne se les applique jamais à elle-même.</w:t>
      </w:r>
    </w:p>
    <w:p>
      <w:pPr>
        <w:spacing w:after="60"/>
        <w:ind w:firstLine="567"/>
      </w:pPr>
      <w:r>
        <w:rPr>
          <w:rFonts w:ascii="FreeSerif" w:hAnsi="FreeSerif"/>
          <w:sz w:val="22"/>
        </w:rPr>
        <w:t>Le 18 juin 2026, au lendemain de la publication, le ministère des Finances malien gèle douze comptes bancaires appartenant à un journaliste, un magistrat, un ingénieur, des avocats. Le message est clair : la guerre économique se mène aussi contre les relais intérieurs.</w:t>
      </w:r>
    </w:p>
    <w:p>
      <w:pPr>
        <w:spacing w:after="60"/>
        <w:ind w:firstLine="567"/>
      </w:pPr>
      <w:r>
        <w:rPr>
          <w:rFonts w:ascii="FreeSerif" w:hAnsi="FreeSerif"/>
          <w:sz w:val="22"/>
        </w:rPr>
        <w:t>Dans le même temps, le programme de reddition des éléments du FLA avance. Le 10 décembre 2025, une cérémonie à Kidal enregistre la reddition de 14 combattants avec leurs armes. En février 2025, le programme de réintégration (DDR) intègre 2 000 anciens combattants dans l'armée et 1 000 dans la réinsertion civile. Le colonel El-Hadj Ag Gamou est reconnu gouverneur légitime de la région de Kidal — un Touareg intégré à l'État malien, pas contre lui. La réconciliation par l'inclusion, pas par l'écrasement.</w:t>
      </w:r>
    </w:p>
    <w:p>
      <w:pPr>
        <w:spacing w:before="280" w:after="120"/>
        <w:pBdr>
          <w:bottom w:val="single" w:sz="7" w:space="3" w:color="A07820"/>
        </w:pBdr>
      </w:pPr>
      <w:r>
        <w:rPr>
          <w:rFonts w:ascii="FreeSerif" w:hAnsi="FreeSerif"/>
          <w:b/>
          <w:color w:val="2C3A4A"/>
          <w:sz w:val="22"/>
        </w:rPr>
        <w:t>L'embargo carburant : la guerre économique avant l'assaut</w:t>
      </w:r>
    </w:p>
    <w:p>
      <w:pPr>
        <w:spacing w:after="60"/>
      </w:pPr>
      <w:r>
        <w:rPr>
          <w:rFonts w:ascii="FreeSerif" w:hAnsi="FreeSerif"/>
          <w:sz w:val="22"/>
        </w:rPr>
        <w:t>Avant l'offensive militaire vient la guerre économique. Depuis début septembre 2025, le JNIM (groupe jihadiste lié à Al-Qaïda) impose un embargo sur les importations de carburant vers Bamako : des centaines de camions-citernes venus d'Abidjan et de Dakar sont incendiés. La pénurie d'essence paralyse l'économie de la capitale. Objectif déclaré du groupe : faire tomber les autorités maliennes par étouffement économique, avant d'imposer une gouvernance islamique.</w:t>
      </w:r>
    </w:p>
    <w:p>
      <w:pPr>
        <w:spacing w:after="60"/>
        <w:ind w:firstLine="567"/>
      </w:pPr>
      <w:r>
        <w:rPr>
          <w:rFonts w:ascii="FreeSerif" w:hAnsi="FreeSerif"/>
          <w:sz w:val="22"/>
        </w:rPr>
        <w:t>La stratégie est cohérente : affaiblir d'abord la logistique civile, frapper ensuite militairement. L'offensive du 25 avril 2026 s'inscrit dans ce même mouvement : elle est le volet armé d'une guerre déjà entamée sur les routes de ravitaillement.</w:t>
      </w:r>
    </w:p>
    <w:p>
      <w:pPr>
        <w:spacing w:before="280" w:after="120"/>
        <w:pBdr>
          <w:bottom w:val="single" w:sz="7" w:space="3" w:color="A07820"/>
        </w:pBdr>
      </w:pPr>
      <w:r>
        <w:rPr>
          <w:rFonts w:ascii="FreeSerif" w:hAnsi="FreeSerif"/>
          <w:b/>
          <w:color w:val="2C3A4A"/>
          <w:sz w:val="22"/>
        </w:rPr>
        <w:t>L'offensive du 25 avril 2026</w:t>
      </w:r>
    </w:p>
    <w:p>
      <w:pPr>
        <w:spacing w:after="60"/>
      </w:pPr>
      <w:r>
        <w:rPr>
          <w:rFonts w:ascii="FreeSerif" w:hAnsi="FreeSerif"/>
          <w:sz w:val="22"/>
        </w:rPr>
        <w:t>Le 25 avril 2026, à l'aube, des attaques coordonnées frappent simultanément Bamako, Kati, Kidal, Gao et Sévaré.</w:t>
      </w:r>
    </w:p>
    <w:p>
      <w:pPr>
        <w:spacing w:after="60"/>
        <w:ind w:firstLine="567"/>
      </w:pPr>
      <w:r>
        <w:rPr>
          <w:rFonts w:ascii="FreeSerif" w:hAnsi="FreeSerif"/>
          <w:sz w:val="22"/>
        </w:rPr>
        <w:t>Le bilan le plus lourd : le général Sadio Camara, ministre de la Défense, est tué dans un attentat à la bombe visant sa résidence à Kati. C'est l'homme qui avait conduit le coup d'État de 2020, reçu les premiers instructeurs russes, incarné la rupture militaire avec Paris. À Kidal, le FLA hisse temporairement son drapeau. Une vidéo diffusée montre Iyad Ag Ghaly et Alghabass Ag Intalla commentant ensemble les opérations.</w:t>
      </w:r>
    </w:p>
    <w:p>
      <w:pPr>
        <w:spacing w:after="60"/>
        <w:ind w:firstLine="567"/>
      </w:pPr>
      <w:r>
        <w:rPr>
          <w:rFonts w:ascii="FreeSerif" w:hAnsi="FreeSerif"/>
          <w:sz w:val="22"/>
        </w:rPr>
        <w:t>Le financement de l'offensive est documenté. En novembre 2025, le JNIM avait empoché une rançon record d'au moins 50 millions de dollars — plus l'équivalent de 20 millions de dollars en munitions — pour la libération de trois otages kidnappés au Mali, dont Joumaa ben Maktoum al-Maktoum, général émirati à la retraite, impliqué dans le commerce de l'or et membre de la famille régnante de Dubaï. Pour donner une échelle : les rançons habituelles du JNIM se négociaient plutôt entre 6 et 10 millions de dollars par otage. Le profil exceptionnel de l'otage émirati a fait exploser les enchères. Cette manne a directement financé l'offensive d'avril 2026.</w:t>
      </w:r>
    </w:p>
    <w:p>
      <w:pPr>
        <w:spacing w:after="60"/>
        <w:ind w:firstLine="567"/>
      </w:pPr>
      <w:r>
        <w:rPr>
          <w:rFonts w:ascii="FreeSerif" w:hAnsi="FreeSerif"/>
          <w:sz w:val="22"/>
        </w:rPr>
        <w:t>Le pivot stratégique du JNIM se confirme à cette période : le groupe délaisse le ciblage des ressortissants occidentaux pour se retourner contre les partenaires de l'AES. Parmi ses otages en novembre 2025 : onze Chinois, des Indiens, deux Ukrainiens du Donbass à passeports russes (anciens de Wagner), un Iranien, deux Égyptiens. Le message est explicite : tout pays qui soutient les transitions sahéliennes devient une cible.</w:t>
      </w:r>
    </w:p>
    <w:p>
      <w:pPr>
        <w:spacing w:after="60"/>
        <w:ind w:firstLine="567"/>
      </w:pPr>
      <w:r>
        <w:rPr>
          <w:rFonts w:ascii="FreeSerif" w:hAnsi="FreeSerif"/>
          <w:sz w:val="22"/>
        </w:rPr>
        <w:t>La traçabilité des soutiens est elle aussi documentée. Bilal Sharif, cadre du FLA, avait rencontré en France, en mai 2025, des officiers du renseignement militaire français. Jean Vésilier, agent de la DGSE, avait été arrêté à Bamako en août 2025 pour activités clandestines. La présence d'ex-légionnaires francophones travaillant avec le GUR ukrainien est confirmée par une source sécuritaire française sur RTL le 9 mai 2026 : Macron s'emporte contre le journaliste qui pose la question, mais ne dément jamais le fond.</w:t>
      </w:r>
    </w:p>
    <w:p>
      <w:pPr>
        <w:spacing w:after="60"/>
        <w:ind w:firstLine="567"/>
      </w:pPr>
      <w:r>
        <w:rPr>
          <w:rFonts w:ascii="FreeSerif" w:hAnsi="FreeSerif"/>
          <w:sz w:val="22"/>
        </w:rPr>
        <w:t>La guerre psychologique s'emballe en parallèle. Le 4 juin 2026, les autorités maliennes inscrivent six personnalités sur leur liste des personnes activement recherchées, avec en tête Iyad Ag Ghaly (chef du JNIM) et Hamadoun Kouffa (chef de la Katiba Macina), et une récompense pouvant atteindre 1,5 milliard de francs CFA pour toute information menant à leur capture. Le 12 juin 2026, le JNIM réplique par la voix de son porte-parole Abu Hudhaifa Al-Bambari (alias Bina Diarra) : 2 millions d'euros pour Assimi Goïta, 1 million d'euros chacun pour le colonel Lassina Diallo et le général Malik Dicko — soit 4 millions d'euros, plus de 2,6 milliards de francs CFA, mis à prix contre les trois têtes de la transition. Chaque camp met désormais à prix la tête de l'autre. Ce n'est plus une insurrection contre un État faible, c'est une guerre entre deux pouvoirs qui se reconnaissent mutuellement comme adversaires.</w:t>
      </w:r>
    </w:p>
    <w:p>
      <w:pPr>
        <w:spacing w:after="60"/>
        <w:ind w:firstLine="567"/>
      </w:pPr>
      <w:r>
        <w:rPr>
          <w:rFonts w:ascii="FreeSerif" w:hAnsi="FreeSerif"/>
          <w:sz w:val="22"/>
        </w:rPr>
        <w:t>Un détail, pourtant, en dit très long. Le Mali a libellé sa récompense en francs CFA. Le JNIM a libellé la sienne en euros.</w:t>
      </w:r>
    </w:p>
    <w:p>
      <w:pPr>
        <w:spacing w:after="60"/>
        <w:ind w:firstLine="567"/>
      </w:pPr>
      <w:r>
        <w:rPr>
          <w:rFonts w:ascii="FreeSerif" w:hAnsi="FreeSerif"/>
          <w:sz w:val="22"/>
        </w:rPr>
        <w:t>Pourquoi un groupe jihadiste, combattant sur le sol malien, prétendant instaurer une gouvernance islamique, affiche-t-il ses primes en euros plutôt qu'en dollars, en dirhams ou dans n'importe quelle autre devise du monde musulman qu'il prétend défendre ? La réponse est dans la question elle-même. L'euro n'est pas la monnaie des populations du Sahel, c'est celle de ses financiers. Ceux qui lisent cette annonce, ceux à qui elle s'adresse, ceux qui pourraient toucher la récompense, pensent et calculent en euros — des acteurs intégrés dans des circuits financiers internationaux, pas des combattants locaux payés en billets de Bamako.</w:t>
      </w:r>
    </w:p>
    <w:p>
      <w:pPr>
        <w:spacing w:after="60"/>
        <w:ind w:firstLine="567"/>
      </w:pPr>
      <w:r>
        <w:rPr>
          <w:rFonts w:ascii="FreeSerif" w:hAnsi="FreeSerif"/>
          <w:sz w:val="22"/>
        </w:rPr>
        <w:t>Le paradoxe est saisissant. L'AES se bat pour sortir de la zone CFA — pour se débarrasser d'une monnaie dont la parité est fixée à Paris, dont les réserves dorment au Trésor français, dont la politique est dictée depuis la BCEAO elle-même sous influence française. Le JNIM, lui, ne prend même pas la peine de fixer ses récompenses en CFA : il passe directement à la devise de l'ancien colonisateur.</w:t>
      </w:r>
    </w:p>
    <w:p>
      <w:pPr>
        <w:spacing w:after="60"/>
        <w:ind w:firstLine="567"/>
      </w:pPr>
      <w:r>
        <w:rPr>
          <w:rFonts w:ascii="FreeSerif" w:hAnsi="FreeSerif"/>
          <w:sz w:val="22"/>
        </w:rPr>
        <w:t>Un groupe qui se réclame de l'islam pour renverser des gouvernements africains, mais dont les flux financiers — rançons en dollars, récompenses en euros, financements en devises du Golfe — s'inscrivent entièrement dans l'architecture monétaire occidentale : la contradiction dit tout. Ce ne sont pas des révolutionnaires anti-impérialistes qui ont pris les armes, mais des acteurs dont les commanditaires, les circuits et les unités de compte sont exactement ceux que l'AES cherche à faire tomber. L'euro dans la bouche du JNIM, c'est la signature de ses vrais employeurs.</w:t>
      </w:r>
    </w:p>
    <w:p>
      <w:pPr>
        <w:spacing w:after="60"/>
        <w:ind w:firstLine="567"/>
      </w:pPr>
      <w:r>
        <w:rPr>
          <w:rFonts w:ascii="FreeSerif" w:hAnsi="FreeSerif"/>
          <w:sz w:val="22"/>
        </w:rPr>
        <w:t>Ce 25 avril 2026, la France ne publie qu'un communiqué sur Tchernobyl. Silence total sur le Mali. Le général Burkhard avait affirmé en septembre 2024 que la France « n'a pas de camp d'amis au Mali ». Ce jour-là, il en apportait la preuve involontaire.</w:t>
      </w:r>
    </w:p>
    <w:p>
      <w:pPr>
        <w:spacing w:after="60"/>
        <w:ind w:firstLine="567"/>
      </w:pPr>
      <w:r>
        <w:rPr>
          <w:rFonts w:ascii="FreeSerif" w:hAnsi="FreeSerif"/>
          <w:sz w:val="22"/>
        </w:rPr>
        <w:t>Et ce même 25 avril 2026, le député français Bruno Fuchs accordait une interview publique dans laquelle il décrivait le JNIM comme un futur « acteur politique » avec lequel il faudrait dialoguer. Le JNIM venait de tuer le ministre malien de la Défense. Le calendrier dit tout. Il n'y a pas de coïncidences dans une guerre.</w:t>
      </w:r>
    </w:p>
    <w:p>
      <w:pPr>
        <w:spacing w:after="60"/>
        <w:ind w:firstLine="567"/>
      </w:pPr>
      <w:r>
        <w:rPr>
          <w:rFonts w:ascii="FreeSerif" w:hAnsi="FreeSerif"/>
          <w:i/>
          <w:sz w:val="22"/>
        </w:rPr>
        <w:t>Sources : Jeune Afrique, 17 juin 2026 ; RTL France, 9 mai 2026 ; général Thierry Burkhard, huis clos, septembre 2024 ; Nathalie Yamb (analyse du coup d'État du 24 mai 2021 ; analyse du sabotage MINUSMA et du projet de partition, octobre 2023, Afrique Résurrection) ; For You Media Africa, 8 juin 2026 ; ACLED ; Andriy Yusov, GUR, juillet 2024 ; Mamadou Koulibaly, témoignage sur la gestion de la transition ivoirienne de 1999-2000 ; audition de Sébastien Lecornu devant la commission Affaires étrangères/Défense du Sénat, 11 octobre 2023 ; Wassim Nasr / France 24, 4 novembre 2025 ; CH Aviation ; déclarations directrice générale Air France sur le marché malien.</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17 — Burkina Faso : la doctrine Traoré</w:t>
      </w:r>
    </w:p>
    <w:p>
      <w:pPr>
        <w:ind w:left="363" w:right="119"/>
        <w:spacing w:line="360" w:lineRule="auto"/>
        <w:pBdr>
          <w:left w:val="single" w:sz="16" w:space="18" w:color="A07820"/>
        </w:pBdr>
      </w:pPr>
      <w:r>
        <w:rPr>
          <w:rFonts w:ascii="FreeSerif" w:hAnsi="FreeSerif"/>
          <w:i/>
          <w:color w:val="8B1A1A"/>
          <w:sz w:val="22"/>
        </w:rPr>
        <w:t>« Les impérialistes ont décidé que nous devions mourir. Nous, nous avons décidé de vivre. C'est tout le débat. »</w:t>
        <w:br/>
        <w:t>— Capitaine Ibrahim Traoré, 2023</w:t>
      </w:r>
    </w:p>
    <w:p>
      <w:pPr>
        <w:spacing w:after="60"/>
        <w:ind w:firstLine="567"/>
      </w:pPr>
      <w:r>
        <w:rPr>
          <w:rFonts w:ascii="FreeSerif" w:hAnsi="FreeSerif"/>
          <w:sz w:val="22"/>
        </w:rPr>
        <w:t>Ouagadougou, 30 septembre 2022. Pour la deuxième fois en huit mois, des blindés entourent la télévision nationale burkinabè. En janvier de la même année, le lieutenant-colonel Paul-Henri Sandaogo Damiba avait renversé le président Roch Marc Christian Kaboré, jugé incapable de stopper l'avancée des groupes armés. Ce soir de septembre, c'est Damiba lui-même qui tombe, écarté par un capitaine de l'arme blindée âgé de trente-cinq ans, plusieurs fois cité pour bravoure au front : Ibrahim Traoré. Deux renversements en huit mois, et chacun corrige et durcit le précédent. Damiba avait rompu avec Kaboré sans rompre avec le système, hésitant sur la question française. Traoré, lui, ne tergiverse pas. Dans le pays de Thomas Sankara — assassiné trente-cinq ans plus tôt, presque jour pour jour, le 15 octobre 1987 — personne ne rate le symbole : le nouveau capitaine a l'âge qu'avait l'ancien.</w:t>
      </w:r>
    </w:p>
    <w:p>
      <w:pPr>
        <w:spacing w:after="60"/>
        <w:ind w:firstLine="567"/>
      </w:pPr>
      <w:r>
        <w:rPr>
          <w:rFonts w:ascii="FreeSerif" w:hAnsi="FreeSerif"/>
          <w:sz w:val="22"/>
        </w:rPr>
        <w:t>Ce chapitre tient en un mot : doctrine. Là où la transition malienne s'est construite au fil de l'action, Traoré, lui, formule — discours après discours — une pensée d'ensemble sur la souveraineté : militaire, économique, culturelle, et même religieuse, comme on le verra. C'est ce qui fait de lui, aux yeux de toute une jeunesse africaine, l'incarnation la plus radicale du projet sahélien. Et c'est exactement ce qui fait de lui une cible.</w:t>
      </w:r>
    </w:p>
    <w:p>
      <w:pPr>
        <w:spacing w:before="280" w:after="120"/>
        <w:pBdr>
          <w:bottom w:val="single" w:sz="7" w:space="3" w:color="A07820"/>
        </w:pBdr>
      </w:pPr>
      <w:r>
        <w:rPr>
          <w:rFonts w:ascii="FreeSerif" w:hAnsi="FreeSerif"/>
          <w:b/>
          <w:color w:val="2C3A4A"/>
          <w:sz w:val="22"/>
        </w:rPr>
        <w:t>« Plus dangereux que les bases »</w:t>
      </w:r>
    </w:p>
    <w:p>
      <w:pPr>
        <w:spacing w:after="60"/>
      </w:pPr>
      <w:r>
        <w:rPr>
          <w:rFonts w:ascii="FreeSerif" w:hAnsi="FreeSerif"/>
          <w:sz w:val="22"/>
        </w:rPr>
        <w:t>Traoré commence par nommer le mécanisme précis de l'affaiblissement — et il va plus loin que la simple dénonciation des bases militaires étrangères : les conseillers militaires français, dit-il, sont « plus dangereux que les bases ». Leur mission réelle n'était pas de renforcer l'armée burkinabè, mais d'imposer des méthodes de formation inadaptées, pour la maintenir dans une dépendance permanente.</w:t>
      </w:r>
    </w:p>
    <w:p>
      <w:pPr>
        <w:spacing w:after="60"/>
        <w:ind w:firstLine="567"/>
      </w:pPr>
      <w:r>
        <w:rPr>
          <w:rFonts w:ascii="FreeSerif" w:hAnsi="FreeSerif"/>
          <w:sz w:val="22"/>
        </w:rPr>
        <w:t>Une dépendance structurelle, concrètement, ça ressemble à ceci : on vous forme à utiliser des équipements que vous ne pourrez jamais acheter ni réparer par vous-mêmes, selon des méthodes pensées pour un autre terrain de guerre — de sorte que vous ne puissiez jamais mener une guerre, ni même la paix, sans demander la permission. La base militaire, elle, se voit. Le conseiller, lui, est invisible. Et c'est justement l'invisible qui commande.</w:t>
      </w:r>
    </w:p>
    <w:p>
      <w:pPr>
        <w:spacing w:after="60"/>
        <w:ind w:firstLine="567"/>
      </w:pPr>
      <w:r>
        <w:rPr>
          <w:rFonts w:ascii="FreeSerif" w:hAnsi="FreeSerif"/>
          <w:sz w:val="22"/>
        </w:rPr>
        <w:t>L'exemple que donne Traoré n'a rien d'abstrait. En 2019, l'opération Otapuanu, menée par l'armée burkinabè, avait prouvé que cette armée savait encore réagir efficacement au terrorisme. Résultat immédiat : la France convoque le chef d'état-major burkinabè à Paris et lui ordonne de réintroduire les conseillers militaires dans toute la structure. Il refuse — mais une fois rentré au pays, les politiques lui intiment d'obéir. Les conseillers réintègrent l'armée burkinabè en 2019. Ce qui suit est documenté : l'armée s'effondre dans les années 2020-2021, les désertions se multiplient, des soldats s'en vont « parce qu'il n'y avait plus d'espoir ». La séquence est limpide : chaque fois qu'une armée africaine montre qu'elle peut gagner sans la France, la France s'emploie à la rendre de nouveau incapable.</w:t>
      </w:r>
    </w:p>
    <w:p>
      <w:pPr>
        <w:spacing w:after="60"/>
        <w:ind w:firstLine="567"/>
      </w:pPr>
      <w:r>
        <w:rPr>
          <w:rFonts w:ascii="FreeSerif" w:hAnsi="FreeSerif"/>
          <w:sz w:val="22"/>
        </w:rPr>
        <w:t>L'infiltration va d'ailleurs plus loin que ces conseillers présents sur le terrain. Les officiers envoyés se former en France y apprennent, dit Traoré, à servir un autre État que le leur. Quand l'un d'eux meurt, par accident ou au combat, la France lui rend hommage lors de sa cérémonie officielle des morts pour la nation — et prononce son nom suivi de la mention « mort pour la France ». Pas pour le Burkina. Pour la France. Et au moment du soulèvement de janvier 2022, beaucoup de ces officiers ont été directement contactés depuis Paris : « c'est le moment de se mettre en action, vous avez été formé pour ça. » La plupart ont averti la transition de ces sollicitations. Traoré en a pris acte. Mais la question qu'il pose reste vertigineuse : combien d'officiers, dans combien de pays africains, répondent encore à cet appel-là, sans jamais le dire à personne ?</w:t>
      </w:r>
    </w:p>
    <w:p>
      <w:pPr>
        <w:spacing w:after="60"/>
        <w:ind w:firstLine="567"/>
      </w:pPr>
      <w:r>
        <w:rPr>
          <w:rFonts w:ascii="FreeSerif" w:hAnsi="FreeSerif"/>
          <w:sz w:val="22"/>
        </w:rPr>
        <w:t>La réponse de Traoré à tout cela est totale, et déborde très largement le seul terrain militaire. Le Burkina Faso expulse les forces françaises. Il déclenche la mobilisation générale et instaure un service civique pour la défense nationale. Il reprend en main les activités du groupe pétrolier Total sur son territoire. Il revendique la première place de producteur de tomates en Afrique de l'Ouest. Des ouvrages panafricanistes sont traduits en mooré (une des langues nationales du pays) et diffusés jusque dans les villages — une éducation populaire souverainiste qui court-circuite les grands médias internationaux. Et quand l'Arabie saoudite propose de financer 200 mosquées, Traoré refuse net : « Donnez-nous des écoles, des hôpitaux et des emplois. »</w:t>
      </w:r>
    </w:p>
    <w:p>
      <w:pPr>
        <w:spacing w:after="60"/>
        <w:ind w:firstLine="567"/>
      </w:pPr>
      <w:r>
        <w:rPr>
          <w:rFonts w:ascii="FreeSerif" w:hAnsi="FreeSerif"/>
          <w:sz w:val="22"/>
        </w:rPr>
        <w:t>Traoré identifie aussi, avec une précision cinglante, le fond idéologique qui rend cette domination possible — et qui la perpétue même une fois les bases parties :</w:t>
      </w:r>
    </w:p>
    <w:p>
      <w:pPr>
        <w:ind w:left="363" w:right="119"/>
        <w:spacing w:line="360" w:lineRule="auto"/>
        <w:pBdr>
          <w:left w:val="single" w:sz="16" w:space="18" w:color="A07820"/>
        </w:pBdr>
      </w:pPr>
      <w:r>
        <w:rPr>
          <w:rFonts w:ascii="FreeSerif" w:hAnsi="FreeSerif"/>
          <w:i/>
          <w:color w:val="8B1A1A"/>
          <w:sz w:val="22"/>
        </w:rPr>
        <w:t>« Je pense que c'est eux-mêmes qui ont contribué à baisser leur influence parce qu'ils ont une conception paternaliste de nos relations. Tout ce qu'on fait, tout ce qu'on prend comme initiative — c'est la Russie. Quelqu'un parle, ils sont influencés par la Russie. Pourquoi ils ont les yeux fermés comme ça ? Donc l'Africain n'est pas capable de développer quelque chose. L'Africain n'est pas capable d'inventer, d'innover, de prendre des initiatives. C'est ça que nous combattons. Et tant qu'ils vont continuer de voir l'Africain comme ça, comme un sous-homme qui n'est pas capable de réfléchir, on ne pourra jamais être amis. Les époques ont changé. Il faut qu'ils changent de langage. »</w:t>
        <w:br/>
        <w:t>— Ibrahim Traoré</w:t>
      </w:r>
    </w:p>
    <w:p>
      <w:pPr>
        <w:spacing w:after="60"/>
        <w:ind w:firstLine="567"/>
      </w:pPr>
      <w:r>
        <w:rPr>
          <w:rFonts w:ascii="FreeSerif" w:hAnsi="FreeSerif"/>
          <w:sz w:val="22"/>
        </w:rPr>
        <w:t>Le mécanisme qu'il décrit est d'une précision presque clinique : chaque initiative africaine autonome est automatiquement réattribuée à une puissance extérieure — Moscou, Pékin, Ankara, peu importe. Dans cette grille de lecture, l'Africain souverain n'existe simplement pas. Il ne peut, au mieux, qu'être manipulé par quelqu'un d'autre.</w:t>
      </w:r>
    </w:p>
    <w:p>
      <w:pPr>
        <w:spacing w:after="60"/>
        <w:ind w:firstLine="567"/>
      </w:pPr>
      <w:r>
        <w:rPr>
          <w:rFonts w:ascii="FreeSerif" w:hAnsi="FreeSerif"/>
          <w:sz w:val="22"/>
        </w:rPr>
        <w:t>Macron avait, à peu près à cette même période, fourni lui-même la matière de la réplique. Dans une déclaration publique, il avait lâché que « l'ingratitude est une maladie non transmissible aux humains » — sous-entendu, les Africains qui critiquent la France se rendent coupables d'ingratitude, et lui, en tant qu'humain, ne saurait être atteint par cette maladie. Lui. Pas eux.</w:t>
      </w:r>
    </w:p>
    <w:p>
      <w:pPr>
        <w:spacing w:after="60"/>
        <w:ind w:firstLine="567"/>
      </w:pPr>
      <w:r>
        <w:rPr>
          <w:rFonts w:ascii="FreeSerif" w:hAnsi="FreeSerif"/>
          <w:sz w:val="22"/>
        </w:rPr>
        <w:t>En janvier 2025, en réponse directe à cette phrase, Traoré prononce des mots qui deviennent viraux sur tout le continent : « S'il n'est pas athée, à chaque réveil s'il prie, il devrait aussi prier les Africains, parce que c'est grâce à nos ancêtres que la France existe aujourd'hui » (14 janvier 2025). L'écho avec Choguel Maïga et sa « dette inversée » des tirailleurs (voir chapitre précédent) est frappant : la même génération réécrit, depuis deux capitales différentes, le sens moral de l'histoire franco-africaine.</w:t>
      </w:r>
    </w:p>
    <w:p>
      <w:pPr>
        <w:spacing w:before="280" w:after="120"/>
        <w:pBdr>
          <w:bottom w:val="single" w:sz="7" w:space="3" w:color="A07820"/>
        </w:pBdr>
      </w:pPr>
      <w:r>
        <w:rPr>
          <w:rFonts w:ascii="FreeSerif" w:hAnsi="FreeSerif"/>
          <w:b/>
          <w:color w:val="2C3A4A"/>
          <w:sz w:val="22"/>
        </w:rPr>
        <w:t>Le front économique : la bataille de l'or</w:t>
      </w:r>
    </w:p>
    <w:p>
      <w:pPr>
        <w:spacing w:after="60"/>
      </w:pPr>
      <w:r>
        <w:rPr>
          <w:rFonts w:ascii="FreeSerif" w:hAnsi="FreeSerif"/>
          <w:sz w:val="22"/>
        </w:rPr>
        <w:t>Traoré ne s'arrête pas au terrain militaire. Il porte la guerre là où elle fait le plus mal à l'ancien colonisateur : l'ordre économique hérité de la colonisation. Le capitaine cesse alors d'être un simple chef de transition pour devenir ce que Paris redoute le plus au monde — un révolutionnaire qui s'attaque aux contrats.</w:t>
      </w:r>
    </w:p>
    <w:p>
      <w:pPr>
        <w:spacing w:after="60"/>
        <w:ind w:firstLine="567"/>
      </w:pPr>
      <w:r>
        <w:rPr>
          <w:rFonts w:ascii="FreeSerif" w:hAnsi="FreeSerif"/>
          <w:sz w:val="22"/>
        </w:rPr>
        <w:t>Au cœur de la manœuvre : l'or. Le Burkina Faso accélère la renégociation des contrats miniers signés il y a des décennies, dans lesquels la part de l'État tombait souvent sous les 10 %, quand les multinationales, elles, en captaient jusqu'à 90 %. L'exigence est simple : relever la part de l'État, sous peine de nationalisation ou d'expulsion. Et la menace est crédible, parce qu'une alternative existe désormais — la Russie, la Chine, la Turquie, prêtes à travailler sous de nouvelles conditions, sans contreparties politiques cachées.</w:t>
      </w:r>
    </w:p>
    <w:p>
      <w:pPr>
        <w:spacing w:after="60"/>
        <w:ind w:firstLine="567"/>
      </w:pPr>
      <w:r>
        <w:rPr>
          <w:rFonts w:ascii="FreeSerif" w:hAnsi="FreeSerif"/>
          <w:sz w:val="22"/>
        </w:rPr>
        <w:t>Pourquoi l'or plutôt qu'un autre métal ? Parce que l'or n'est pas une matière première comme les autres : il soutient le système du dollar, il remplit les réserves des banques centrales occidentales, il nourrit les marges des multinationales. Toucher au partage de l'or burkinabè, c'est toucher à un rouage de l'architecture financière mondiale. Si la part de l'État passe de 10 à 50 %, les compagnies perdent près de la moitié de leurs revenus — et le contrôle du flux peut basculer vers Moscou ou Pékin. D'où un enjeu totalement disproportionné par rapport à la taille du pays : si Ouagadougou réussit, le Mali, le Niger, la Guinée suivront — et c'est tout un continent qui rejoue la même partition sur le cuivre, le cobalt, l'uranium, le pétrole.</w:t>
      </w:r>
    </w:p>
    <w:p>
      <w:pPr>
        <w:spacing w:after="60"/>
        <w:ind w:firstLine="567"/>
      </w:pPr>
      <w:r>
        <w:rPr>
          <w:rFonts w:ascii="FreeSerif" w:hAnsi="FreeSerif"/>
          <w:sz w:val="22"/>
        </w:rPr>
        <w:t>C'est précisément ce que la stratégie médiatique occidentale s'emploie à masquer. L'étiquette « junte militaire » sert à délégitimer Traoré et à rendre invisibles ses manœuvres économiques : on parle de sécurité, de coups d'État, de violence — jamais de souveraineté sur les ressources. Nommer la vraie bataille reviendrait à admettre qu'un capitaine de trente-sept ans est en train de renégocier la part de l'Afrique dans sa propre richesse. Traoré connaît le sort de Lumumba, de Sankara, de Kadhafi — tous tombés en touchant à l'argent et aux ressources. Il agit malgré tout.</w:t>
      </w:r>
    </w:p>
    <w:p>
      <w:pPr>
        <w:spacing w:after="60"/>
        <w:ind w:firstLine="567"/>
      </w:pPr>
      <w:r>
        <w:rPr>
          <w:rFonts w:ascii="FreeSerif" w:hAnsi="FreeSerif"/>
          <w:sz w:val="22"/>
        </w:rPr>
        <w:t>Le même principe de souveraineté s'applique, en plus petit, au financement culturel, et il révèle bien le critère de choix occidental. Selon des porteurs de projets burkinabè, les ambassades occidentales ne s'intéressent guère à financer des projets scientifiques ou technologiques capables de donner une image de compétence locale : quand on leur présente ce genre de projet, elles renvoient ailleurs, ou refusent carrément si le projet doit se faire sur place. Les projets de distraction, culturels ou festifs, trouvent au contraire un financement facile, au nom de « la promotion de la culture du Burkina Faso ». Le calcul est le même que pour l'or, à une autre échelle : on finance ce qui divertit, pas ce qui construit une vraie capacité industrielle ou scientifique. Traoré en tire la même conclusion que sur les mines : « La culture est intrinsèque et fondamentale. Nous trouverons tous les moyens de le faire nous-mêmes », sans demander d'aide extérieure.</w:t>
      </w:r>
    </w:p>
    <w:p>
      <w:pPr>
        <w:spacing w:before="280" w:after="120"/>
        <w:pBdr>
          <w:bottom w:val="single" w:sz="7" w:space="3" w:color="A07820"/>
        </w:pBdr>
      </w:pPr>
      <w:r>
        <w:rPr>
          <w:rFonts w:ascii="FreeSerif" w:hAnsi="FreeSerif"/>
          <w:b/>
          <w:color w:val="2C3A4A"/>
          <w:sz w:val="22"/>
        </w:rPr>
        <w:t>La bataille des casernes : cinq milliards pour une trahison</w:t>
      </w:r>
    </w:p>
    <w:p>
      <w:pPr>
        <w:spacing w:after="60"/>
      </w:pPr>
      <w:r>
        <w:rPr>
          <w:rFonts w:ascii="FreeSerif" w:hAnsi="FreeSerif"/>
          <w:sz w:val="22"/>
        </w:rPr>
        <w:t>Une doctrine ne se mesure pas seulement à ses discours. Elle se mesure aux assauts qu'elle provoque. Le 8 novembre 2024, les forces de défense et de sécurité burkinabè déjouent une tentative de corruption d'une ampleur inédite : un intermédiaire propose à des militaires de participer au renversement du gouvernement contre 5 milliards de francs CFA. Sur instruction de leurs supérieurs, les soldats feignent d'accepter. Au moment de la remise des valises, l'homme est arrêté en flagrant délit ; les fonds sont saisis et versés au Trésor public, en attendant les conclusions de l'enquête sur les commanditaires (RTB, novembre 2024).</w:t>
      </w:r>
    </w:p>
    <w:p>
      <w:pPr>
        <w:spacing w:after="60"/>
        <w:ind w:firstLine="567"/>
      </w:pPr>
      <w:r>
        <w:rPr>
          <w:rFonts w:ascii="FreeSerif" w:hAnsi="FreeSerif"/>
          <w:sz w:val="22"/>
        </w:rPr>
        <w:t>Cinq milliards de francs CFA pour acheter un renversement de pouvoir. Ce chiffre dit deux choses en même temps : la détermination de ceux qui veulent faire tomber la transition, et la résistance intérieure de soldats qui auraient pu s'enrichir en une nuit et ont pourtant choisi de tendre un piège. La bataille pour l'AES se joue aussi à l'intérieur des casernes.</w:t>
      </w:r>
    </w:p>
    <w:p>
      <w:pPr>
        <w:spacing w:after="60"/>
        <w:ind w:firstLine="567"/>
      </w:pPr>
      <w:r>
        <w:rPr>
          <w:rFonts w:ascii="FreeSerif" w:hAnsi="FreeSerif"/>
          <w:sz w:val="22"/>
        </w:rPr>
        <w:t>Elle se durcit encore en 2025. Selon les autorités sahéliennes, des mercenaires opérant dans la zone du Liptako-Gourma auraient été massivement dotés en armes et en financements par les services secrets français (la DGSE) en avril 2025, pour frapper simultanément les trois États de l'alliance. Le général nigérien Tiani signale de son côté des bases et des mouvements suspects à la frontière entre la Côte d'Ivoire et le Burkina Faso, notamment dans la zone de Cong, désormais sous surveillance active.</w:t>
      </w:r>
    </w:p>
    <w:p>
      <w:pPr>
        <w:spacing w:after="60"/>
        <w:ind w:firstLine="567"/>
      </w:pPr>
      <w:r>
        <w:rPr>
          <w:rFonts w:ascii="FreeSerif" w:hAnsi="FreeSerif"/>
          <w:sz w:val="22"/>
        </w:rPr>
        <w:t>Puis vient la nuit du 3 janvier 2026, 23 heures : une tentative d'assassinat vise directement Traoré. Selon le communiqué officiel du ministère de la Sécurité nationale, une série d'actions ciblées était prévue, « en commençant par la neutralisation du capitaine Traoré, soit à bout portant, soit par une action pour miner son domicile ». La tentative échoue. Elle prouve une chose simple : quelqu'un, quelque part, a décidé que Traoré devait mourir. Or l'empire ne frappe jamais ce qu'il méprise. Il frappe ce qu'il craint.</w:t>
      </w:r>
    </w:p>
    <w:p>
      <w:pPr>
        <w:spacing w:before="280" w:after="120"/>
        <w:pBdr>
          <w:bottom w:val="single" w:sz="7" w:space="3" w:color="A07820"/>
        </w:pBdr>
      </w:pPr>
      <w:r>
        <w:rPr>
          <w:rFonts w:ascii="FreeSerif" w:hAnsi="FreeSerif"/>
          <w:b/>
          <w:color w:val="2C3A4A"/>
          <w:sz w:val="22"/>
        </w:rPr>
        <w:t>« Préparez-vous à la guerre de haute intensité »</w:t>
      </w:r>
    </w:p>
    <w:p>
      <w:pPr>
        <w:spacing w:after="60"/>
      </w:pPr>
      <w:r>
        <w:rPr>
          <w:rFonts w:ascii="FreeSerif" w:hAnsi="FreeSerif"/>
          <w:sz w:val="22"/>
        </w:rPr>
        <w:t>C'est dans ce climat que Traoré formule, devant ses officiers, la version la plus explicite de sa doctrine. Ce n'est plus un discours de légitimation politique, c'est un ordre de mission : « Vous allez commencer un nouveau cycle d'entraînement. La guerre de haute intensité… C'est une guerre de décolonisation et vous avez entendu ces derniers jours certains généraux ailleurs qui ont fait comprendre que s'il faut qu'ils viennent avec leurs armées nous recoloniser, il faut qu'ils viennent. Eh bien, préparez-vous à la guerre de haute intensité. »</w:t>
      </w:r>
    </w:p>
    <w:p>
      <w:pPr>
        <w:spacing w:after="60"/>
        <w:ind w:firstLine="567"/>
      </w:pPr>
      <w:r>
        <w:rPr>
          <w:rFonts w:ascii="FreeSerif" w:hAnsi="FreeSerif"/>
          <w:sz w:val="22"/>
        </w:rPr>
        <w:t>Une guerre de haute intensité, ce n'est pas une opération de maintien de l'ordre contre des bandes armées : c'est une guerre d'État à État, avec aviation, blindés, logistique lourde — le genre de conflit auquel on ne se prépare que si l'on pense qu'une puissance étrangère pourrait, un jour, revenir par la force. Le Burkina Faso de Traoré ne se prépare plus seulement à combattre le terrorisme. Il se prépare à défendre son indépendance elle-même.</w:t>
      </w:r>
    </w:p>
    <w:p>
      <w:pPr>
        <w:spacing w:before="280" w:after="120"/>
        <w:pBdr>
          <w:bottom w:val="single" w:sz="7" w:space="3" w:color="A07820"/>
        </w:pBdr>
      </w:pPr>
      <w:r>
        <w:rPr>
          <w:rFonts w:ascii="FreeSerif" w:hAnsi="FreeSerif"/>
          <w:b/>
          <w:color w:val="2C3A4A"/>
          <w:sz w:val="22"/>
        </w:rPr>
        <w:t>La séquence de juin 2026 : de la convocation à la rupture</w:t>
      </w:r>
    </w:p>
    <w:p>
      <w:pPr>
        <w:spacing w:after="60"/>
      </w:pPr>
      <w:r>
        <w:rPr>
          <w:rFonts w:ascii="FreeSerif" w:hAnsi="FreeSerif"/>
          <w:sz w:val="22"/>
        </w:rPr>
        <w:t>En dix jours, du 19 au 26 juin 2026, le Burkina Faso accomplit une séquence diplomatique en quatre temps, chaque acte préparant méthodiquement le suivant : résolution du Parlement européen, convocation de l'ambassadeur, réponses publiques des intellectuels panafricanistes, rupture définitive.</w:t>
      </w:r>
    </w:p>
    <w:p>
      <w:pPr>
        <w:spacing w:before="200" w:after="80"/>
      </w:pPr>
      <w:r>
        <w:rPr>
          <w:rFonts w:ascii="FreeSerif" w:hAnsi="FreeSerif"/>
          <w:b/>
          <w:color w:val="2C3A4A"/>
          <w:sz w:val="20"/>
        </w:rPr>
        <w:t>Le 19 juin — Gomart parle à Strasbourg</w:t>
      </w:r>
    </w:p>
    <w:p>
      <w:pPr>
        <w:spacing w:after="60"/>
      </w:pPr>
      <w:r>
        <w:rPr>
          <w:rFonts w:ascii="FreeSerif" w:hAnsi="FreeSerif"/>
          <w:sz w:val="22"/>
        </w:rPr>
        <w:t>Christophe Gomart, député européen et ancien directeur du renseignement militaire français (la DRM), prend la parole devant le Parlement européen :</w:t>
      </w:r>
    </w:p>
    <w:p>
      <w:pPr>
        <w:ind w:left="363" w:right="119"/>
        <w:spacing w:line="360" w:lineRule="auto"/>
        <w:pBdr>
          <w:left w:val="single" w:sz="16" w:space="18" w:color="A07820"/>
        </w:pBdr>
      </w:pPr>
      <w:r>
        <w:rPr>
          <w:rFonts w:ascii="FreeSerif" w:hAnsi="FreeSerif"/>
          <w:i/>
          <w:color w:val="8B1A1A"/>
          <w:sz w:val="22"/>
        </w:rPr>
        <w:t>« Le Burkina Faso illustre aujourd'hui l'échec dramatique de la junte militaire au pouvoir depuis le coup d'État de 2022. En quatre ans, le pays s'est progressivement isolé de la communauté internationale, a été suspendu de plusieurs organisations régionales et internationales, tandis que les libertés fondamentales y sont méthodiquement réduites. Dans le même temps, la situation sécuritaire s'est aggravée. Plus de la moitié du territoire échappe au contrôle de l'État et plusieurs millions de Burkinabés ont été déplacés et ont besoin d'une aide humanitaire. »</w:t>
      </w:r>
    </w:p>
    <w:p>
      <w:pPr>
        <w:spacing w:after="60"/>
        <w:ind w:firstLine="567"/>
      </w:pPr>
      <w:r>
        <w:rPr>
          <w:rFonts w:ascii="FreeSerif" w:hAnsi="FreeSerif"/>
          <w:sz w:val="22"/>
        </w:rPr>
        <w:t>Chaque phrase de ce discours est une déformation calculée des faits. Mais Gomart n'est pas n'importe qui. Sa biographie officielle le dit noir sur blanc : général de corps d'armée, commandant des opérations spéciales françaises du 1er août 2011 au 20 juin 2013. Il a dirigé les services de renseignement de l'armée française. Il connaît parfaitement la réalité de ce qu'il dit — et de ce qu'il tait. Chaque omission est un choix.</w:t>
      </w:r>
    </w:p>
    <w:p>
      <w:pPr>
        <w:spacing w:before="200" w:after="80"/>
      </w:pPr>
      <w:r>
        <w:rPr>
          <w:rFonts w:ascii="FreeSerif" w:hAnsi="FreeSerif"/>
          <w:b/>
          <w:color w:val="2C3A4A"/>
          <w:sz w:val="20"/>
        </w:rPr>
        <w:t>Janvier 2013 : Iyad Ag Ghaly, à l'hôtel, quatre kilomètres du palais</w:t>
      </w:r>
    </w:p>
    <w:p>
      <w:pPr>
        <w:spacing w:after="60"/>
      </w:pPr>
      <w:r>
        <w:rPr>
          <w:rFonts w:ascii="FreeSerif" w:hAnsi="FreeSerif"/>
          <w:sz w:val="22"/>
        </w:rPr>
        <w:t>Ce détail mérite d'être gravé dans les mémoires, parce qu'il réduit à néant l'autorité morale de Gomart sur le terrorisme au Sahel.</w:t>
      </w:r>
    </w:p>
    <w:p>
      <w:pPr>
        <w:spacing w:after="60"/>
        <w:ind w:firstLine="567"/>
      </w:pPr>
      <w:r>
        <w:rPr>
          <w:rFonts w:ascii="FreeSerif" w:hAnsi="FreeSerif"/>
          <w:sz w:val="22"/>
        </w:rPr>
        <w:t>Le 11 janvier 2013, la France lance l'opération Serval au Mali. Objectif officiel : stopper l'avancée des groupes jihadistes et neutraliser leurs chefs. Douze jours plus tard, le 23 janvier 2013, le site Mali Actu publie un article qui dit tout à lui seul.</w:t>
      </w:r>
    </w:p>
    <w:p>
      <w:pPr>
        <w:spacing w:after="60"/>
        <w:ind w:firstLine="567"/>
      </w:pPr>
      <w:r>
        <w:rPr>
          <w:rFonts w:ascii="FreeSerif" w:hAnsi="FreeSerif"/>
          <w:sz w:val="22"/>
        </w:rPr>
        <w:t>Iyad Ag Ghaly — fondateur d'Ansar Dine, l'homme que l'opération Serval est censée capturer — se trouve à ce moment précis à l'hôtel Laïko de Ouagadougou, au Burkina Faso :</w:t>
      </w:r>
    </w:p>
    <w:p>
      <w:pPr>
        <w:ind w:left="363" w:right="119"/>
        <w:spacing w:line="360" w:lineRule="auto"/>
        <w:pBdr>
          <w:left w:val="single" w:sz="16" w:space="18" w:color="A07820"/>
        </w:pBdr>
      </w:pPr>
      <w:r>
        <w:rPr>
          <w:rFonts w:ascii="FreeSerif" w:hAnsi="FreeSerif"/>
          <w:i/>
          <w:color w:val="8B1A1A"/>
          <w:sz w:val="22"/>
        </w:rPr>
        <w:t>« Le Mola de Kidal, 54 ans, patriarche respecté, à la fois craint et adulé par la communauté des Ifoghas, vit dans une suite de luxe du 11ème étage de l'hôtel Laïko. C'est là qu'il reçoit et consulte. »</w:t>
      </w:r>
    </w:p>
    <w:p>
      <w:pPr>
        <w:spacing w:after="60"/>
        <w:ind w:firstLine="567"/>
      </w:pPr>
      <w:r>
        <w:rPr>
          <w:rFonts w:ascii="FreeSerif" w:hAnsi="FreeSerif"/>
          <w:sz w:val="22"/>
        </w:rPr>
        <w:t>L'hôtel Laïko se trouve à 4 kilomètres du palais présidentiel Kosyam, résidence de Blaise Compaoré, allié stratégique de la France en Afrique de l'Ouest. Pas dans une grotte du désert. Dans un hôtel de luxe, en pleine ville, à quatre kilomètres du palais du meilleur allié de Paris dans la sous-région.</w:t>
      </w:r>
    </w:p>
    <w:p>
      <w:pPr>
        <w:spacing w:after="60"/>
        <w:ind w:firstLine="567"/>
      </w:pPr>
      <w:r>
        <w:rPr>
          <w:rFonts w:ascii="FreeSerif" w:hAnsi="FreeSerif"/>
          <w:sz w:val="22"/>
        </w:rPr>
        <w:t>Ses visiteurs dans cette suite ne sont pas des inconnus : Djibril Bassolé, ministre burkinabè des Affaires étrangères ; François Compaoré, frère du président ; Djendéré, chef de la garde présidentielle burkinabè ; Moustapha Chafi, médiateur dans la crise malienne ; Lansin Diawara, milliardaire, qui « le côtoie et le protège ». L'article conclut sans détour : « Chouchouté et cajolé par l'entourage présidentiel immédiat, Iyad Ag Ghaly est une pièce maîtresse du leadership du chef de l'État Blaise Compaoré dans la géopolitique du No Man's Land sahélien. »</w:t>
      </w:r>
    </w:p>
    <w:p>
      <w:pPr>
        <w:spacing w:after="60"/>
        <w:ind w:firstLine="567"/>
      </w:pPr>
      <w:r>
        <w:rPr>
          <w:rFonts w:ascii="FreeSerif" w:hAnsi="FreeSerif"/>
          <w:sz w:val="22"/>
        </w:rPr>
        <w:t>Le chef terroriste que la France prétend pourchasser est en réalité une pièce maîtresse de l'homme que la France protège. Compaoré était l'intermédiaire privilégié de Paris au Sahel sous Sarkozy et Hollande — Ag Ghaly devient donc, par cette chaîne, un rouage indirect du dispositif français dans la région. La chasse est une mise en scène.</w:t>
      </w:r>
    </w:p>
    <w:p>
      <w:pPr>
        <w:spacing w:after="60"/>
        <w:ind w:firstLine="567"/>
      </w:pPr>
      <w:r>
        <w:rPr>
          <w:rFonts w:ascii="FreeSerif" w:hAnsi="FreeSerif"/>
          <w:sz w:val="22"/>
        </w:rPr>
        <w:t>Le commandant des opérations spéciales françaises en janvier 2013 — Christophe Gomart, déjà lui — n'a pas capturé Iyad Ag Ghaly. Ag Ghaly n'était pas caché dans une grotte : il était dans une suite du 11e étage, à quatre kilomètres du palais présidentiel de l'allié de Paris. Si la presse africaine le savait dès le 23 janvier 2013, le renseignement militaire français le savait certainement aussi. L'inaction n'est pas un oubli, c'est un choix.</w:t>
      </w:r>
    </w:p>
    <w:p>
      <w:pPr>
        <w:spacing w:after="60"/>
        <w:ind w:firstLine="567"/>
      </w:pPr>
      <w:r>
        <w:rPr>
          <w:rFonts w:ascii="FreeSerif" w:hAnsi="FreeSerif"/>
          <w:sz w:val="22"/>
        </w:rPr>
        <w:t>En 2026, ce même Gomart se présente devant le Parlement européen pour accuser le Burkina Faso de ne pas combattre les terroristes. Son silence sur l'hôtel Laïko vaut aveu.</w:t>
      </w:r>
    </w:p>
    <w:p>
      <w:pPr>
        <w:spacing w:before="200" w:after="80"/>
      </w:pPr>
      <w:r>
        <w:rPr>
          <w:rFonts w:ascii="FreeSerif" w:hAnsi="FreeSerif"/>
          <w:b/>
          <w:color w:val="2C3A4A"/>
          <w:sz w:val="20"/>
        </w:rPr>
        <w:t>Le 22 juin — La convocation de l'ambassadeur européen</w:t>
      </w:r>
    </w:p>
    <w:p>
      <w:pPr>
        <w:spacing w:after="60"/>
      </w:pPr>
      <w:r>
        <w:rPr>
          <w:rFonts w:ascii="FreeSerif" w:hAnsi="FreeSerif"/>
          <w:sz w:val="22"/>
        </w:rPr>
        <w:t>Le ministre burkinabè des Affaires étrangères et de la Coopération régionale, Karamoko Jean-Marie Traoré, convoque à Ouagadougou l'ambassadeur de l'Union européenne, Philippe Branchin. Motif : la résolution du Parlement européen contre le Burkina Faso contient des « faits délibérément mensongers », viole le « droit international de non-ingérence dans les affaires internes d'un État souverain » et traduit un « mépris néocolonial » envers le peuple burkinabè.</w:t>
      </w:r>
    </w:p>
    <w:p>
      <w:pPr>
        <w:spacing w:after="60"/>
        <w:ind w:firstLine="567"/>
      </w:pPr>
      <w:r>
        <w:rPr>
          <w:rFonts w:ascii="FreeSerif" w:hAnsi="FreeSerif"/>
          <w:sz w:val="22"/>
        </w:rPr>
        <w:t>Branchin « prend note » des préoccupations exprimées. Il ne fournit aucune défense substantielle. L'ambassadeur de l'une des puissances les plus riches du monde, représentant vingt-sept pays, quitte le ministère sans un seul argument à opposer. Ce silence n'est pas de la modestie diplomatique : c'est l'aveu que la résolution ne tient pas face aux faits.</w:t>
      </w:r>
    </w:p>
    <w:p>
      <w:pPr>
        <w:spacing w:before="200" w:after="80"/>
      </w:pPr>
      <w:r>
        <w:rPr>
          <w:rFonts w:ascii="FreeSerif" w:hAnsi="FreeSerif"/>
          <w:b/>
          <w:color w:val="2C3A4A"/>
          <w:sz w:val="20"/>
        </w:rPr>
        <w:t>Issa Diawara : droit de réponse point par point</w:t>
      </w:r>
    </w:p>
    <w:p>
      <w:pPr>
        <w:spacing w:after="60"/>
      </w:pPr>
      <w:r>
        <w:rPr>
          <w:rFonts w:ascii="FreeSerif" w:hAnsi="FreeSerif"/>
          <w:sz w:val="22"/>
        </w:rPr>
        <w:t>Issa Diawara, défenseur de la souveraineté africaine, réplique à Gomart argument par argument, publiquement, le 22 juin 2026. Sa réponse tient du réquisitoire.</w:t>
      </w:r>
    </w:p>
    <w:p>
      <w:pPr>
        <w:spacing w:after="60"/>
        <w:ind w:firstLine="567"/>
      </w:pPr>
      <w:r>
        <w:rPr>
          <w:rFonts w:ascii="FreeSerif" w:hAnsi="FreeSerif"/>
          <w:sz w:val="22"/>
        </w:rPr>
        <w:t>« Monsieur Christophe Gomart, quand vous ne maîtrisez pas certains sujets, je vous conseille de vous taire », commence-t-il.</w:t>
      </w:r>
    </w:p>
    <w:p>
      <w:pPr>
        <w:spacing w:after="60"/>
        <w:ind w:firstLine="567"/>
      </w:pPr>
      <w:r>
        <w:rPr>
          <w:rFonts w:ascii="FreeSerif" w:hAnsi="FreeSerif"/>
          <w:sz w:val="22"/>
        </w:rPr>
        <w:t>Sur « le Burkina est isolé » : « L'Union européenne a toujours son ambassadeur au niveau du Burkina Faso. D'ailleurs, depuis qu'il a menti comme ça, c'est l'ambassadeur de l'Union européenne qui a été convoqué au Burkina Faso. Il y a un pays qui s'appelle communauté internationale ? »</w:t>
      </w:r>
    </w:p>
    <w:p>
      <w:pPr>
        <w:spacing w:after="60"/>
        <w:ind w:firstLine="567"/>
      </w:pPr>
      <w:r>
        <w:rPr>
          <w:rFonts w:ascii="FreeSerif" w:hAnsi="FreeSerif"/>
          <w:sz w:val="22"/>
        </w:rPr>
        <w:t>Sur « le Burkina a été suspendu des organisations » : « C'est le Burkina qui s'est retiré de son propre gré de l'organisation sous-régionale qu'on appelle la CEDEAO, au service de la puissance française. » C'est la CEDEAO qui court après les États de l'AES, pas l'inverse. « Si nous le voulons, c'est demain matin. »</w:t>
      </w:r>
    </w:p>
    <w:p>
      <w:pPr>
        <w:spacing w:after="60"/>
        <w:ind w:firstLine="567"/>
      </w:pPr>
      <w:r>
        <w:rPr>
          <w:rFonts w:ascii="FreeSerif" w:hAnsi="FreeSerif"/>
          <w:sz w:val="22"/>
        </w:rPr>
        <w:t>Sur « les libertés fondamentales ont été suspendues » : la France, pendant sa propre révolution de 1789, avait appliqué des mesures d'exception radicales — la loi des suspects, plus de 17 000 citoyens français exécutés par la justice révolutionnaire, puis après 1945 des femmes tondues et des collaborateurs jugés sommairement. « Quand nous aussi nous sommes en guerre, les traîtres sont traqués. C'est très normal. Ou bien une France en guerre vaut mieux qu'un pays de l'AES en guerre ? » Quant aux médias suspendus — RFI, France 24, TV5 Monde, financés par le contribuable français ou européen : « Pourquoi RFI est suspendu ? Parce que ces médias font l'apologie d'Al-Qaïda. »</w:t>
      </w:r>
    </w:p>
    <w:p>
      <w:pPr>
        <w:spacing w:after="60"/>
        <w:ind w:firstLine="567"/>
      </w:pPr>
      <w:r>
        <w:rPr>
          <w:rFonts w:ascii="FreeSerif" w:hAnsi="FreeSerif"/>
          <w:sz w:val="22"/>
        </w:rPr>
        <w:t>Sur « le Burkina a perdu le contrôle de la moitié de son territoire » : « Quand son excellence le capitaine Ibrahim Traoré arrivait, le Burkina n'avait pas le contrôle sur 50 % de son territoire. Pourtant, il y avait l'armée française là-bas à travers ce qu'on appelle la force Sabre. » Les terroristes sont arrivés avec la présence de cette force Sabre. Avant elle, il n'y avait pas de terroristes au Burkina. La chronologie, note Diawara, est accablante et difficile à réfuter.</w:t>
      </w:r>
    </w:p>
    <w:p>
      <w:pPr>
        <w:spacing w:after="60"/>
        <w:ind w:firstLine="567"/>
      </w:pPr>
      <w:r>
        <w:rPr>
          <w:rFonts w:ascii="FreeSerif" w:hAnsi="FreeSerif"/>
          <w:sz w:val="22"/>
        </w:rPr>
        <w:t>Il va plus loin encore et nomme l'accusation centrale : « Ces groupes islamistes, c'est vous qui les avez créés, vous les avez fabriqués, vous les avez armés en Libye. Vous avez largué des armes à leur destination au niveau des collines de Djouba en Libye. Vous leur avez promis l'indépendance du Nord du territoire malien en échange de leur abandon du guide Mouammar Kadhafi. » Sur les voisins qu'évoque Gomart : « Les voisins dont vous évoquez abritent des bases terroristes qui attaquent le Burkina Faso. » En Côte d'Ivoire, « les terroristes quittent la Côte d'Ivoire pour attaquer le Burkina ». Au Bénin : « Au niveau du parc W, c'est là-bas que vous êtes en train de former les gens d'Al-Qaïda. »</w:t>
      </w:r>
    </w:p>
    <w:p>
      <w:pPr>
        <w:spacing w:after="60"/>
        <w:ind w:firstLine="567"/>
      </w:pPr>
      <w:r>
        <w:rPr>
          <w:rFonts w:ascii="FreeSerif" w:hAnsi="FreeSerif"/>
          <w:sz w:val="22"/>
        </w:rPr>
        <w:t>Il pose enfin trois questions auxquelles Gomart n'a jamais répondu : « Vous savez comment vous êtes devenus député européen ? Vous le savez ? Vous savez qui a financé votre campagne ? Vous savez pour qui vous êtes en train de rouler ? »</w:t>
      </w:r>
    </w:p>
    <w:p>
      <w:pPr>
        <w:spacing w:after="60"/>
        <w:ind w:firstLine="567"/>
      </w:pPr>
      <w:r>
        <w:rPr>
          <w:rFonts w:ascii="FreeSerif" w:hAnsi="FreeSerif"/>
          <w:sz w:val="22"/>
        </w:rPr>
        <w:t>Et il avance un argument historique auquel Gomart ne peut opposer aucune réplique : le général de Gaulle a dit aux Américains en 1966 : « Vous allez quitter le territoire. » La France a expulsé les bases américaines de son propre sol, reconstruit son armée, développé sa dissuasion nucléaire. Elle a fait exactement ce que les États de l'AES font aujourd'hui. « Pourquoi vous pensez que vous devez absolument rester en Afrique ? Les Africains ne veulent pas d'une armée française chez nous. Ça, c'est clair et net. » Sa conclusion : « Vous ne pouvez pas continuer à détruire des pays pour en réussir. »</w:t>
      </w:r>
    </w:p>
    <w:p>
      <w:pPr>
        <w:spacing w:before="200" w:after="80"/>
      </w:pPr>
      <w:r>
        <w:rPr>
          <w:rFonts w:ascii="FreeSerif" w:hAnsi="FreeSerif"/>
          <w:b/>
          <w:color w:val="2C3A4A"/>
          <w:sz w:val="20"/>
        </w:rPr>
        <w:t>Nathalie Yamb : réponse au Parlement européen</w:t>
      </w:r>
    </w:p>
    <w:p>
      <w:pPr>
        <w:spacing w:after="60"/>
      </w:pPr>
      <w:r>
        <w:rPr>
          <w:rFonts w:ascii="FreeSerif" w:hAnsi="FreeSerif"/>
          <w:sz w:val="22"/>
        </w:rPr>
        <w:t>Nathalie Yamb adresse elle aussi une réponse publique aux parlementaires européens. Elle pointe d'abord des silences sélectifs : aucune résolution sur les enlèvements forcés d'hommes ukrainiens envoyés mourir au front par Kiev, une pratique qui dure depuis quatre ans. Aucune résolution sur la censure des médias russes RT et Sputnik dans les vingt-sept pays membres, alors que le Burkina, lui, est critiqué pour la suspension de TV5 Monde. Aucune résolution demandant au président ukrainien Zelenski, qui n'organise plus d'élections depuis 2024, une « feuille de route crédible vers les élections ».</w:t>
      </w:r>
    </w:p>
    <w:p>
      <w:pPr>
        <w:spacing w:after="60"/>
        <w:ind w:firstLine="567"/>
      </w:pPr>
      <w:r>
        <w:rPr>
          <w:rFonts w:ascii="FreeSerif" w:hAnsi="FreeSerif"/>
          <w:sz w:val="22"/>
        </w:rPr>
        <w:t>La résolution valorise le « lourd bilan payé par les partenaires européens dans la lutte antiterroriste au Sahel ». Yamb démonte ce récit avec les propres chiffres officiels français : sur les 58 soldats français présentés comme tombés en héros face au terrorisme, 43 sont décédés accidentellement ou de leur propre fait — un réfrigérateur ou un pneu mal réparé, des accidents de la route, des arrêts cardiaques, des collisions d'hélicoptères dues à des tensions internes, des tirs fratricides. Quinze morts au combat réel sur dix ans de l'opération Barkhane — pour un coût d'un milliard d'euros par an et 5 500 hommes déployés. Ces soldats ne sont pas morts pour l'Afrique. Ils sont morts pour sécuriser des intérêts financiers dans une région dont la France contrôle les ressources.</w:t>
      </w:r>
    </w:p>
    <w:p>
      <w:pPr>
        <w:spacing w:after="60"/>
        <w:ind w:firstLine="567"/>
      </w:pPr>
      <w:r>
        <w:rPr>
          <w:rFonts w:ascii="FreeSerif" w:hAnsi="FreeSerif"/>
          <w:sz w:val="22"/>
        </w:rPr>
        <w:t>Sur les ONG dissoutes au Burkina : l'ONG « Insol NGO Safety Organization », dissoute en 2025, avait pour mission documentée d'espionner les dispositifs militaires et gouvernementaux burkinabè pour transmettre les données à ses financeurs — au premier rang desquels la France. On ne dissout pas une structure d'espionnage par caprice. En France même, « Urgence Palestine » et la « Ligue de défense noire africaine » ont été dissoutes de la même façon. L'ancien ministre Jean-Yves Le Drian, après avoir perdu son portefeuille en 2022, a rebondi dans l'ONG française Acted avant d'être nommé envoyé spécial de Macron au Liban — sans doute le retournement de veste le plus élégant de la Françafrique récente.</w:t>
      </w:r>
    </w:p>
    <w:p>
      <w:pPr>
        <w:spacing w:after="60"/>
        <w:ind w:firstLine="567"/>
      </w:pPr>
      <w:r>
        <w:rPr>
          <w:rFonts w:ascii="FreeSerif" w:hAnsi="FreeSerif"/>
          <w:sz w:val="22"/>
        </w:rPr>
        <w:t>Sur le « nettoyage ethnique » évoqué dans la résolution, fermement démenti par les autorités burkinabè, Yamb pointe le contraste : le nettoyage ethnique avéré des populations russophones du Donbass, documenté pendant des années, n'a jamais suscité de résolution comparable du Parlement européen. Les morts russophones, semble-t-il, ne comptent pas de la même manière.</w:t>
      </w:r>
    </w:p>
    <w:p>
      <w:pPr>
        <w:spacing w:after="60"/>
        <w:ind w:firstLine="567"/>
      </w:pPr>
      <w:r>
        <w:rPr>
          <w:rFonts w:ascii="FreeSerif" w:hAnsi="FreeSerif"/>
          <w:sz w:val="22"/>
        </w:rPr>
        <w:t>La résolution annonçait l'envoi d'un représentant spécial de l'UE à Ouagadougou avant fin août. Yamb est sans ambiguïté : « Les représentants de l'Union européenne dans les pays de l'AES doivent être reconduits à la frontière. Aucun envoyé spécial ne doit être reçu. Tant qu'un seul Africain qui soutient ou travaille pour l'AES sera sanctionné par l'Union européenne, aucune nouvelle approche de l'UE ne mérite crédit. » Sur les élections, elle est tout aussi nette : « Il n'y aura pas d'élection présidentielle dans l'AES avant dix ans. Quand les élections reprendront, ce seront d'abord les élections municipales, puis législatives. Aucune pression, aucun coup d'État fomenté, aucune attaque terroriste financée n'y changera quoi que ce soit. »</w:t>
      </w:r>
    </w:p>
    <w:p>
      <w:pPr>
        <w:spacing w:after="60"/>
        <w:ind w:firstLine="567"/>
      </w:pPr>
      <w:r>
        <w:rPr>
          <w:rFonts w:ascii="FreeSerif" w:hAnsi="FreeSerif"/>
          <w:sz w:val="22"/>
        </w:rPr>
        <w:t>Yamb elle-même figure sur la liste des sanctions européennes depuis juin 2025, pour motif officiel de « travailler à expulser la France et l'Occident d'Afrique ». Son compte TikTok a été censuré dans les vingt-sept pays de l'UE, en dehors même de ces sanctions officielles. Les médias panafricains Afrique Media et Raed Media, ainsi que leurs fondateurs, figurent eux aussi sur cette liste. L'Europe qui reproche au Burkina de censurer TV5 Monde censure elle-même les médias africains qui la critiquent. Le double standard ne prend même plus la peine de se cacher.</w:t>
      </w:r>
    </w:p>
    <w:p>
      <w:pPr>
        <w:spacing w:before="200" w:after="80"/>
      </w:pPr>
      <w:r>
        <w:rPr>
          <w:rFonts w:ascii="FreeSerif" w:hAnsi="FreeSerif"/>
          <w:b/>
          <w:color w:val="2C3A4A"/>
          <w:sz w:val="20"/>
        </w:rPr>
        <w:t>Le 26 juin — La rupture</w:t>
      </w:r>
    </w:p>
    <w:p>
      <w:pPr>
        <w:spacing w:after="60"/>
      </w:pPr>
      <w:r>
        <w:rPr>
          <w:rFonts w:ascii="FreeSerif" w:hAnsi="FreeSerif"/>
          <w:sz w:val="22"/>
        </w:rPr>
        <w:t>Quatre jours après la convocation de l'ambassadeur, le 26 juin 2026, depuis la Primature, le porte-parole du gouvernement burkinabè, Pingdwendé Gilbert Ouédraogo, Officier de l'Ordre de l'Étalon, rend public un communiqué qui clôt soixante-six ans d'une relation profondément déséquilibrée :</w:t>
      </w:r>
    </w:p>
    <w:p>
      <w:pPr>
        <w:ind w:left="363" w:right="119"/>
        <w:spacing w:line="360" w:lineRule="auto"/>
        <w:pBdr>
          <w:left w:val="single" w:sz="16" w:space="18" w:color="A07820"/>
        </w:pBdr>
      </w:pPr>
      <w:r>
        <w:rPr>
          <w:rFonts w:ascii="FreeSerif" w:hAnsi="FreeSerif"/>
          <w:i/>
          <w:color w:val="8B1A1A"/>
          <w:sz w:val="22"/>
        </w:rPr>
        <w:t>« Le Gouvernement du Burkina Faso porte à la connaissance de l'opinion nationale et internationale qu'il a pris la décision de rompre ses relations diplomatiques avec la République Française pour compter de ce jour 26 juin 2026. »</w:t>
      </w:r>
    </w:p>
    <w:p>
      <w:pPr>
        <w:spacing w:after="60"/>
        <w:ind w:firstLine="567"/>
      </w:pPr>
      <w:r>
        <w:rPr>
          <w:rFonts w:ascii="FreeSerif" w:hAnsi="FreeSerif"/>
          <w:sz w:val="22"/>
        </w:rPr>
        <w:t>Pas une suspension. Pas un simple rappel d'ambassadeur. Une rupture. L'acte diplomatique le plus lourd qu'un État puisse poser envers un autre, hors déclaration de guerre. Et le motif n'est pas caché : le communiqué cite quatre griefs précis.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Grief</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Formulation du communiqué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Hostilité active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 Un activisme incessant du régime en place en France contre les intérêts du Burkina Faso »</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Ambition néocoloniale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 Des ambitions néocoloniales affichées »</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Soutien au terrorisme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 Le soutien actif à des réseaux subversifs et aux terroristes qui endeuillent notre pays et le Sahel »</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Guerre informationnelle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 La perfidie et la partialité des discours et des opinions sur notre pays pour en faire un paria de la communauté internationale »</w:t>
            </w:r>
          </w:p>
        </w:tc>
      </w:tr>
    </w:tbl>
    <w:p>
      <w:pPr>
        <w:spacing w:before="0" w:after="120"/>
      </w:pPr>
    </w:p>
    <w:p>
      <w:pPr>
        <w:spacing w:after="60"/>
        <w:ind w:firstLine="567"/>
      </w:pPr>
      <w:r>
        <w:rPr>
          <w:rFonts w:ascii="FreeSerif" w:hAnsi="FreeSerif"/>
          <w:sz w:val="22"/>
        </w:rPr>
        <w:t>L'accusation centrale est très grave, et pleinement assumée : la France soutiendrait activement les terroristes qui ensanglantent le Burkina et le Sahel. Ce n'est plus l'insinuation d'un analyste ou le slogan d'un manifestant, c'est un État souverain qui l'inscrit noir sur blanc dans un document officiel signé, scellé, diffusé au monde entier.</w:t>
      </w:r>
    </w:p>
    <w:p>
      <w:pPr>
        <w:spacing w:after="60"/>
        <w:ind w:firstLine="567"/>
      </w:pPr>
      <w:r>
        <w:rPr>
          <w:rFonts w:ascii="FreeSerif" w:hAnsi="FreeSerif"/>
          <w:sz w:val="22"/>
        </w:rPr>
        <w:t>Le gouvernement burkinabè prend soin de ne pas confondre l'État français et le peuple français : le communiqué le précise explicitement, cette rupture « ne remet nullement en cause les liens historiques, humains, culturels et sociaux qui unissent les peuples burkinabè et français. Elle vise exclusivement le cadre institutionnel des relations entre les deux États au plan diplomatique. » La protection des ressortissants français sur le sol burkinabè est réaffirmée. On ne combat pas un peuple, on congédie une tutelle.</w:t>
      </w:r>
    </w:p>
    <w:p>
      <w:pPr>
        <w:spacing w:after="60"/>
        <w:ind w:firstLine="567"/>
      </w:pPr>
      <w:r>
        <w:rPr>
          <w:rFonts w:ascii="FreeSerif" w:hAnsi="FreeSerif"/>
          <w:sz w:val="22"/>
        </w:rPr>
        <w:t>La devise inscrite en tête du communiqué résume tout : « La Patrie ou la Mort, Nous Vaincrons. »</w:t>
      </w:r>
    </w:p>
    <w:p>
      <w:pPr>
        <w:spacing w:after="60"/>
        <w:ind w:firstLine="567"/>
      </w:pPr>
      <w:r>
        <w:rPr>
          <w:rFonts w:ascii="FreeSerif" w:hAnsi="FreeSerif"/>
          <w:sz w:val="22"/>
        </w:rPr>
        <w:t>Thomas Sankara, en son temps, avait osé dire non à la dette et à la tutelle. On l'a abattu pour cela. Quarante ans plus tard, le pays des hommes intègres ne se contente plus de dire non : il signe, il scelle, il rompt. Et cette fois, il n'est pas seul, il a derrière lui le Mali, le Niger, et la force du nombre d'une alliance.</w:t>
      </w:r>
    </w:p>
    <w:p>
      <w:pPr>
        <w:spacing w:after="60"/>
        <w:ind w:firstLine="567"/>
      </w:pPr>
      <w:r>
        <w:rPr>
          <w:rFonts w:ascii="FreeSerif" w:hAnsi="FreeSerif"/>
          <w:sz w:val="22"/>
        </w:rPr>
        <w:t>L'onde de choc dépasse le Burkina. Moins de vingt-quatre heures après la rupture officielle, la Guinée équatoriale brandit à son tour la menace d'une rupture avec Paris. Motif : la vente aux enchères prochaine, décidée par la justice française, d'un immeuble appartenant à la Guinée équatoriale, avenue Foch à Paris — saisi dans l'affaire dite des « biens mal acquis » visant Teodorin Obiang. Malabo juge la procédure illégale, estimant que le bâtiment bénéficie de l'immunité diplomatique. Si la vente est maintenue, Malabo menace de saisir l'ambassade de France et d'engager une révision complète des relations diplomatiques.</w:t>
      </w:r>
    </w:p>
    <w:p>
      <w:pPr>
        <w:spacing w:after="60"/>
        <w:ind w:firstLine="567"/>
      </w:pPr>
      <w:r>
        <w:rPr>
          <w:rFonts w:ascii="FreeSerif" w:hAnsi="FreeSerif"/>
          <w:sz w:val="22"/>
        </w:rPr>
        <w:t>La mécanique se répète : un État africain retourne contre Paris les outils juridiques mêmes que Paris avait forgés pour le contrôler. Ce n'est pas une coïncidence de calendrier : c'est la contagion du souverainisme, qui avance désormais sur plusieurs fronts en même temps.</w:t>
      </w:r>
    </w:p>
    <w:p>
      <w:pPr>
        <w:spacing w:after="60"/>
        <w:ind w:firstLine="567"/>
      </w:pPr>
      <w:r>
        <w:rPr>
          <w:rFonts w:ascii="FreeSerif" w:hAnsi="FreeSerif"/>
          <w:sz w:val="22"/>
        </w:rPr>
        <w:t>L'affaire des « biens mal acquis » ne fonctionne comme moyen de pression que sur les dirigeants qui possèdent quelque chose de saisissable en France. Ibrahim Traoré retourne l'argument avant même qu'on ait pu le lui opposer : « Ils nous attendent pour avoir des comptes là-bas, afin de pouvoir dire un jour : "Vous faites ceci, ou nous fermons." Ils n'auront jamais nos comptes là-bas. Nous ne nous soucions pas d'avoir des comptes là-bas. Nous n'avons aucune propriété là-bas, nous n'en aurons jamais. Tout ce que nous faisons est pour le Burkina. Nous ne voulons même pas quitter notre Burkina. Nous sommes en paix ici. » Là où un immeuble parisien expose la Guinée équatoriale au chantage judiciaire français, l'absence revendiquée de patrimoine personnel à l'étranger prive Paris du même levier. On ne peut pas geler ce qui n'existe pas.</w:t>
      </w:r>
    </w:p>
    <w:p>
      <w:pPr>
        <w:spacing w:before="280" w:after="120"/>
        <w:pBdr>
          <w:bottom w:val="single" w:sz="7" w:space="3" w:color="A07820"/>
        </w:pBdr>
      </w:pPr>
      <w:r>
        <w:rPr>
          <w:rFonts w:ascii="FreeSerif" w:hAnsi="FreeSerif"/>
          <w:b/>
          <w:color w:val="2C3A4A"/>
          <w:sz w:val="22"/>
        </w:rPr>
        <w:t>Ce que révèle la séquence burkinabè</w:t>
      </w:r>
    </w:p>
    <w:p>
      <w:pPr>
        <w:spacing w:after="60"/>
      </w:pPr>
      <w:r>
        <w:rPr>
          <w:rFonts w:ascii="FreeSerif" w:hAnsi="FreeSerif"/>
          <w:sz w:val="22"/>
        </w:rPr>
        <w:t>En reliant les points : en 2019, l'opération Otapuanu montre que l'armée burkinabè peut gagner — la France réimpose ses conseillers. En 2022, Traoré les expulse. En 2023-2024, la déstabilisation s'accélère : corruption, mercenaires, tentative d'attentat. En 2026, la France essaie le terrain diplomatique et institutionnel — Gomart au Parlement européen, résolution, pression. En six jours de juin 2026, le Burkina répond avec une séquence diplomatique complète : convocation de l'ambassadeur, droit de réponse public, rupture formelle.</w:t>
      </w:r>
    </w:p>
    <w:p>
      <w:pPr>
        <w:spacing w:after="60"/>
        <w:ind w:firstLine="567"/>
      </w:pPr>
      <w:r>
        <w:rPr>
          <w:rFonts w:ascii="FreeSerif" w:hAnsi="FreeSerif"/>
          <w:sz w:val="22"/>
        </w:rPr>
        <w:t>Ce qui frappe, c'est la méthode. Pas la colère : la doctrine. Chaque acte est préparé, argumenté, documenté. La convocation de Branchin n'est pas un accès de rage, c'est un acte de droit international. Le droit de réponse de Diawara n'est pas un tract, c'est une réfutation factuelle, point par point. La rupture du 26 juin n'est pas un caprice, c'est un communiqué officiel qui nomme quatre griefs précis et scelle juridiquement un divorce déjà consommé dans les faits.</w:t>
      </w:r>
    </w:p>
    <w:p>
      <w:pPr>
        <w:spacing w:after="60"/>
        <w:ind w:firstLine="567"/>
      </w:pPr>
      <w:r>
        <w:rPr>
          <w:rFonts w:ascii="FreeSerif" w:hAnsi="FreeSerif"/>
          <w:sz w:val="22"/>
        </w:rPr>
        <w:t>Ibrahim Traoré a promis la guerre de haute intensité. Il la mène sur tous les fronts à la fois — militaire, économique, culturel, diplomatique. Pas depuis une grotte. Depuis un État en construction.</w:t>
      </w:r>
    </w:p>
    <w:p>
      <w:pPr>
        <w:spacing w:before="280" w:after="120"/>
        <w:pBdr>
          <w:bottom w:val="single" w:sz="7" w:space="3" w:color="A07820"/>
        </w:pBdr>
      </w:pPr>
      <w:r>
        <w:rPr>
          <w:rFonts w:ascii="FreeSerif" w:hAnsi="FreeSerif"/>
          <w:b/>
          <w:color w:val="2C3A4A"/>
          <w:sz w:val="22"/>
        </w:rPr>
        <w:t>Le bilan de dix ans de présence française, vu de l'intérieur</w:t>
      </w:r>
    </w:p>
    <w:p>
      <w:pPr>
        <w:spacing w:after="60"/>
      </w:pPr>
      <w:r>
        <w:rPr>
          <w:rFonts w:ascii="FreeSerif" w:hAnsi="FreeSerif"/>
          <w:sz w:val="22"/>
        </w:rPr>
        <w:t>Un discours, prononcé par l'ex-ministre de la Fonction publique du gouvernement Traoré lors d'une réunion de la Confédération, apporte un éclairage complémentaire précieux : celui d'un cadre politique intérieur, parlant non depuis un plateau parisien mais depuis les entrailles mêmes du gouvernement de transition.</w:t>
      </w:r>
    </w:p>
    <w:p>
      <w:pPr>
        <w:ind w:left="363" w:right="119"/>
        <w:spacing w:line="360" w:lineRule="auto"/>
        <w:pBdr>
          <w:left w:val="single" w:sz="16" w:space="18" w:color="A07820"/>
        </w:pBdr>
      </w:pPr>
      <w:r>
        <w:rPr>
          <w:rFonts w:ascii="FreeSerif" w:hAnsi="FreeSerif"/>
          <w:i/>
          <w:color w:val="8B1A1A"/>
          <w:sz w:val="22"/>
        </w:rPr>
        <w:t>« Éclairer la jeunesse sur l'orientation idéologique, c'est lui donner les meilleures armes de combat. »</w:t>
        <w:br/>
        <w:t>— Ex-ministre de la Fonction publique du Burkina Faso, gouvernement Traoré</w:t>
      </w:r>
    </w:p>
    <w:p>
      <w:pPr>
        <w:spacing w:after="60"/>
        <w:ind w:firstLine="567"/>
      </w:pPr>
      <w:r>
        <w:rPr>
          <w:rFonts w:ascii="FreeSerif" w:hAnsi="FreeSerif"/>
          <w:sz w:val="22"/>
        </w:rPr>
        <w:t>Il situe la résolution du 18 juin 2026 dans une séquence plus large : deux mois plus tôt, le 12 mars 2026, le même Parlement européen exigeait déjà la libération « immédiate et inconditionnelle » de l'ex-président nigérien Mohamed Bazoum. Mêmes acteurs, même hémicycle, même mécanique : quand les groupes armés reculent sur le terrain, la pression se déplace vers les institutions — résolutions, sanctions, conditionnalités financières.</w:t>
      </w:r>
    </w:p>
    <w:p>
      <w:pPr>
        <w:spacing w:after="60"/>
        <w:ind w:firstLine="567"/>
      </w:pPr>
      <w:r>
        <w:rPr>
          <w:rFonts w:ascii="FreeSerif" w:hAnsi="FreeSerif"/>
          <w:sz w:val="22"/>
        </w:rPr>
        <w:t>Sa formule est directe : « Après les atrocités de cette guerre de prédation appelée terrorisme qui nous a été imposée, les vrais sponsors et bailleurs se profilent à visage découvert sous casquette de résolution parlementaire européenne en vue de se substituer à leurs supplétifs terroristes qui sont actuellement en débandade. » Autrement dit, le terrorisme et la pression diplomatique seraient deux instruments d'un seul et même projet : nettoyer les peuples, occuper les terres, extraire les ressources. Il ancre ce diagnostic dans une lecture historique longue, citant explicitement la conférence de Berlin de 1884, qui organisait le partage colonial de l'Afrique, et le Code noir de 1685, qui codifiait la déshumanisation des personnes noires : cette logique, dit-il, n'a pas disparu, elle a simplement changé d'outils.</w:t>
      </w:r>
    </w:p>
    <w:p>
      <w:pPr>
        <w:spacing w:after="60"/>
        <w:ind w:firstLine="567"/>
      </w:pPr>
      <w:r>
        <w:rPr>
          <w:rFonts w:ascii="FreeSerif" w:hAnsi="FreeSerif"/>
          <w:sz w:val="22"/>
        </w:rPr>
        <w:t>Il nomme trois généraux français dont les mots doivent, selon lui, être entendus par tous : Lecointre, ancien chef d'état-major des armées, qui a affirmé que l'Europe aurait « l'obligation de retourner » un jour au Sahel ; le général Lequinte, qui a précisé que « l'Europe devra revenir pour aider à restaurer les États, les administrations et le développement » ; et Gomart, déjà cité, qui a dressé au Parlement européen le tableau d'un Burkina en déroute pour justifier ce retour annoncé. Trois généraux, trois déclarations, une seule signification : le départ des forces françaises n'est pas accepté comme définitif, il est vécu comme une parenthèse à refermer. « Dans des attitudes de condescendance aux allures de nouveaux négriers », résume l'ex-ministre. Le mot n'est pas choisi au hasard, et il n'est pas excessif : affirmer qu'un peuple souverain a besoin qu'on lui restaure ses institutions depuis l'extérieur, c'est parler le langage de la tutelle coloniale, quelle que soit l'époque.</w:t>
      </w:r>
    </w:p>
    <w:p>
      <w:pPr>
        <w:spacing w:after="60"/>
        <w:ind w:firstLine="567"/>
      </w:pPr>
      <w:r>
        <w:rPr>
          <w:rFonts w:ascii="FreeSerif" w:hAnsi="FreeSerif"/>
          <w:sz w:val="22"/>
        </w:rPr>
        <w:t>Il résume l'ensemble de la décennie Serval-Barkhane-G5 Sahel d'une phrase sans détour : « La France et son général Christophe Gomart voyaient tout, espionnaient tout, coordonnaient tout et pillaient tout. » Pendant que les populations sahéliennes enterraient leurs morts et fuyaient leurs villages, les conférences internationales se multipliaient et les mises en scène militaires se succédaient. La lettre malienne réécrite par des diplomates français, Iyad Ag Ghaly protégé dans sa suite d'hôtel pendant que Gomart commandait les opérations spéciales censées le traquer : ces faits traversent tout ce livre.</w:t>
      </w:r>
    </w:p>
    <w:p>
      <w:pPr>
        <w:spacing w:after="60"/>
        <w:ind w:firstLine="567"/>
      </w:pPr>
      <w:r>
        <w:rPr>
          <w:rFonts w:ascii="FreeSerif" w:hAnsi="FreeSerif"/>
          <w:sz w:val="22"/>
        </w:rPr>
        <w:t>Et depuis que les armées d'occupation ont été chassées, le bilan devient mesurable : la capacité de nuisance des groupes armés a été considérablement réduite, une grande partie des territoires a été récupérée, les populations réinstallées dans plusieurs localités. « L'esprit de peur et de résignation a cédé la place à l'esprit de résistance et de reconquête », dit l'ex-ministre. Les données du projet ACLED (qui recense les violences armées en Afrique) sur 2024-2026 vont dans le même sens, de manière imparfaite mais constante : les armées nationales progressent là où Barkhane avait échoué.</w:t>
      </w:r>
    </w:p>
    <w:p>
      <w:pPr>
        <w:spacing w:after="60"/>
        <w:ind w:firstLine="567"/>
      </w:pPr>
      <w:r>
        <w:rPr>
          <w:rFonts w:ascii="FreeSerif" w:hAnsi="FreeSerif"/>
          <w:sz w:val="22"/>
        </w:rPr>
        <w:t>Le cœur du discours n'est pas la seule dénonciation, c'est la construction d'un projet : « La Confédération des États du Sahel est née de cette conviction saine que personne ne viendra défendre nos terres, nos familles et notre dignité mieux que nous-mêmes. » Il précise l'équilibre recherché : « Le Burkina Faso ne revendique aucun privilège. Il exige simplement ce qui est dû à tout peuple libre — le droit de choisir ses alliances, ses orientations politiques et son modèle de développement. » Pas de confrontation gratuite, pas d'anti-France par principe : une exigence simple, formulée dans le langage même du droit international, celui de l'égalité entre nations. Et il s'adresse enfin à la jeunesse, première destinataire de ce discours : « Notre jeunesse n'est pas seulement l'avenir de la Confédération, elle en est déjà le moteur. »</w:t>
      </w:r>
    </w:p>
    <w:p>
      <w:pPr>
        <w:spacing w:before="280" w:after="120"/>
        <w:pBdr>
          <w:bottom w:val="single" w:sz="7" w:space="3" w:color="A07820"/>
        </w:pBdr>
      </w:pPr>
      <w:r>
        <w:rPr>
          <w:rFonts w:ascii="FreeSerif" w:hAnsi="FreeSerif"/>
          <w:b/>
          <w:color w:val="2C3A4A"/>
          <w:sz w:val="22"/>
        </w:rPr>
        <w:t>Ouahigouya, 17 juillet 2026 : « Est-ce qu'on est maudits ? »</w:t>
      </w:r>
    </w:p>
    <w:p>
      <w:pPr>
        <w:ind w:left="363" w:right="119"/>
        <w:spacing w:line="360" w:lineRule="auto"/>
        <w:pBdr>
          <w:left w:val="single" w:sz="16" w:space="18" w:color="A07820"/>
        </w:pBdr>
      </w:pPr>
      <w:r>
        <w:rPr>
          <w:rFonts w:ascii="FreeSerif" w:hAnsi="FreeSerif"/>
          <w:i/>
          <w:color w:val="8B1A1A"/>
          <w:sz w:val="22"/>
        </w:rPr>
        <w:t>« Le noir est maudit. Ils ne pourront jamais comprendre ce que vous voulez faire. Vous voyez, quand on a tué Sankara, c'est passé comme une lettre à la poste. »</w:t>
        <w:br/>
        <w:t>— Propos attribués à « Daniel », agent de la DGSE, rapportés publiquement par Ibrahim Traoré, Ouahigouya, 17 juillet 2026</w:t>
      </w:r>
    </w:p>
    <w:p>
      <w:pPr>
        <w:spacing w:after="60"/>
        <w:ind w:firstLine="567"/>
      </w:pPr>
      <w:r>
        <w:rPr>
          <w:rFonts w:ascii="FreeSerif" w:hAnsi="FreeSerif"/>
          <w:sz w:val="22"/>
        </w:rPr>
        <w:t>Ouahigouya, région du Yaadga, 17 juillet 2026. Trois semaines après la rupture diplomatique avec la France, Ibrahim Traoré ouvre sa rencontre avec les forces vives de la région par un geste inhabituel : il demande à la salle de se lever et d'applaudir, une minute entière, les forces combattantes engagées au nord, « en train de combattre et de conquérir nos terres ». Puis il prévient que le Yaadga est une région où l'on parle sans détour : « Je vais parler de manière crue. Je vais boxer. » Ce qui suit n'est pas un discours de terrain ordinaire, c'est sans doute la déclaration doctrinale la plus dense de toute la transition burkinabè — deux révélations de sécurité nationale, une affaire religieuse désamorcée en direct, et une question posée à tout un continent : « Est-ce qu'on est maudits ? »</w:t>
      </w:r>
    </w:p>
    <w:p>
      <w:pPr>
        <w:spacing w:after="60"/>
        <w:ind w:firstLine="567"/>
      </w:pPr>
      <w:r>
        <w:rPr>
          <w:rFonts w:ascii="FreeSerif" w:hAnsi="FreeSerif"/>
          <w:sz w:val="22"/>
        </w:rPr>
        <w:t>Le contexte donne toute sa gravité au propos. En 2022, rappelle un responsable de la veille citoyenne locale, la route de Ouahigouya était coupée, l'aérodrome inaccessible, la route nationale 1 elle-même sectionnée. En 2026, les axes sont rouverts, et les brigades « Faso Mêbo » (des brigades de travaux d'intérêt national) se déploient — chaque région, y compris les plus récentes, devant avoir la sienne avant la fin de l'année, les populations elles-mêmes, gouverneur en tête, décidant des routes prioritaires. Traoré cite un contre-exemple resté dans les mémoires : une route promise au bitumage depuis les années 1970 — « avant que moi-même je naisse » —, votée et revotée à chaque élection depuis un demi-siècle, jamais construite. « Il y a beaucoup d'anciens politiciens ici. Vous voyez que ce que vous avez fait, ce n'est pas bien. »</w:t>
      </w:r>
    </w:p>
    <w:p>
      <w:pPr>
        <w:spacing w:before="200" w:after="80"/>
      </w:pPr>
      <w:r>
        <w:rPr>
          <w:rFonts w:ascii="FreeSerif" w:hAnsi="FreeSerif"/>
          <w:b/>
          <w:color w:val="2C3A4A"/>
          <w:sz w:val="20"/>
        </w:rPr>
        <w:t>Le syndrome de Stockholm comme diagnostic politique</w:t>
      </w:r>
    </w:p>
    <w:p>
      <w:pPr>
        <w:spacing w:after="60"/>
      </w:pPr>
      <w:r>
        <w:rPr>
          <w:rFonts w:ascii="FreeSerif" w:hAnsi="FreeSerif"/>
          <w:sz w:val="22"/>
        </w:rPr>
        <w:t>Le cœur théorique du discours tient en un concept que Traoré prend le temps de définir devant la salle : le syndrome de Stockholm — le fait que « celui qui vient te faire du mal, tu finis par l'aimer et le protéger ». Appliqué à l'échelle d'un continent entier : « Beaucoup de gens sont atteints de ce syndrome, que ce soit ici au Burkina ou en Afrique en général, parce que l'Afrique a beaucoup souffert et on a voulu effacer son histoire. » Le remède, dit-il, est de réinterroger cette histoire sans en occulter aucune partie. Il donne l'exemple des ancêtres qui extrayaient le fer de la terre dans les brousses du Yatenga : « pourquoi aujourd'hui on ne peut pas le faire ? Qu'est-ce qu'on a perdu ? Comment on l'a perdu ? »</w:t>
      </w:r>
    </w:p>
    <w:p>
      <w:pPr>
        <w:spacing w:after="60"/>
        <w:ind w:firstLine="567"/>
      </w:pPr>
      <w:r>
        <w:rPr>
          <w:rFonts w:ascii="FreeSerif" w:hAnsi="FreeSerif"/>
          <w:sz w:val="22"/>
        </w:rPr>
        <w:t>Et il déroule cette histoire sans aucune précaution : plus de mille ans de traite arabo-musulmane, marquée notamment par la castration des hommes valides, et dont le dernier marché aux esclaves n'a fermé à Médine qu'en 1962 — c'est-à-dire au vingtième siècle. Puis quatre cents ans de traite occidentale. Et un esclavage qui, en 2026, n'a toujours pas totalement disparu : des personnes noires continuent d'être capturées et vendues (ce livre a déjà documenté les marchés aux esclaves libyens). Il exhume aussi un épisode que la France préfère oublier : en 1994, un parc animalier français, le « village de Bamboula », près de Nantes, exhibait une trentaine d'Ivoiriens parmi les animaux, comme une attraction. « Ce sont les blancs qui se sont battus pour qu'on ferme le parc. Ce ne sont pas des noirs. » Le zoo humain fonctionnait en France près de cinquante ans après la Libération ; sa fermeture a été arrachée par des associations françaises antiracistes, pas par une mobilisation africaine. C'est très exactement le syndrome qu'il vient de décrire : la victime elle-même n'avait même pas protesté.</w:t>
      </w:r>
    </w:p>
    <w:p>
      <w:pPr>
        <w:spacing w:before="200" w:after="80"/>
      </w:pPr>
      <w:r>
        <w:rPr>
          <w:rFonts w:ascii="FreeSerif" w:hAnsi="FreeSerif"/>
          <w:b/>
          <w:color w:val="2C3A4A"/>
          <w:sz w:val="20"/>
        </w:rPr>
        <w:t>La première révélation : quatre produits pour affaiblir un peuple</w:t>
      </w:r>
    </w:p>
    <w:p>
      <w:pPr>
        <w:spacing w:after="60"/>
      </w:pPr>
      <w:r>
        <w:rPr>
          <w:rFonts w:ascii="FreeSerif" w:hAnsi="FreeSerif"/>
          <w:sz w:val="22"/>
        </w:rPr>
        <w:t>Vient alors une première révélation, présentée comme un témoignage de chef d'État — donc une parole officielle de première main, qui n'a pas été recoupée de manière indépendante à ce jour, et qu'il faut rapporter avec cette réserve. Des agents de services secrets d'un pays occidental, raconte Traoré, sont venus proposer au gouvernement burkinabè quatre produits à introduire dans la nourriture destinée aux zones tenues par les groupes armés — « ça se met dans tout : la bière, le sucré, la cigarette, le riz, le lait ». Il en détaille trois effets : un produit qui « tue le cerveau », fermant peu à peu les neurones ; un produit qui détruit la capacité physique — le coureur de 12 kilomètres n'en court plus que 4 ; un produit de somnolence. L'argument de vente qu'on lui aurait servi : affaiblir les populations des zones terroristes pour pouvoir « les écraser facilement » quelques années plus tard.</w:t>
      </w:r>
    </w:p>
    <w:p>
      <w:pPr>
        <w:spacing w:after="60"/>
        <w:ind w:firstLine="567"/>
      </w:pPr>
      <w:r>
        <w:rPr>
          <w:rFonts w:ascii="FreeSerif" w:hAnsi="FreeSerif"/>
          <w:sz w:val="22"/>
        </w:rPr>
        <w:t>La délégation a refusé de donner les noms des produits. Mais à la question « avez-vous déjà expérimenté cela quelque part ? », la réponse est venue, glaçante : oui, « quelque part en Afrique, quelque part en Asie. Plusieurs fois. » Traoré livre sa conclusion à la salle : « Vous savez ce qui m'a fait froid ? J'ai dit : l'Afrique est foutue, en fait. Ils utilisent ça déjà en Afrique. »</w:t>
      </w:r>
    </w:p>
    <w:p>
      <w:pPr>
        <w:spacing w:after="60"/>
        <w:ind w:firstLine="567"/>
      </w:pPr>
      <w:r>
        <w:rPr>
          <w:rFonts w:ascii="FreeSerif" w:hAnsi="FreeSerif"/>
          <w:sz w:val="22"/>
        </w:rPr>
        <w:t>Le récit n'est pas resté cantonné à Ouahigouya. Traoré l'a repris, dans des termes largement similaires, lors d'un entretien accordé au média panafricaniste For You Media Africa — même chiffre de quatre produits, mêmes vecteurs (eau, nourriture, boissons, bière), mêmes trois effets déclarés (cerveau, capacités physiques, somnolence), présenté comme un outil de lutte contre les groupes terroristes. Cette seconde occurrence ne constitue toujours pas une preuve indépendante au sens strict, mais elle exclut l'hypothèse d'un simple dérapage de tribune : le chef de l'État tient la même version, dans le même détail, devant des publics et des médias différents — ce qui est la définition même d'un témoignage constant, à défaut d'être corroboré par une source tierce. Traoré élargit d'ailleurs le cadre au registre sanitaire, reliant l'épisode à des inquiétudes qu'il dit partager sur la multiplication des cancers, les problèmes de fertilité chez les jeunes couples, la montée de la violence et les échecs scolaires — sans établir de lien de causalité démontré, mais en posant la question de savoir si les importations africaines (aide alimentaire, boissons étrangères, médicaments, eau) sont soumises à des contrôles de laboratoire comparables à ceux qui protègent les consommateurs occidentaux. Il y ajoute une lecture géopolitique : certains responsables occidentaux considéreraient ouvertement la croissance démographique africaine — un continent appelé à compter 1,5 milliard d'habitants — comme un « défi mondial », une formule qui recoupe directement le rapport américain Kissinger NSSM-200 (évoqué plus loin dans ce livre), lequel liait explicitement démographie du Sud et sécurité américaine.</w:t>
      </w:r>
    </w:p>
    <w:p>
      <w:pPr>
        <w:spacing w:after="60"/>
        <w:ind w:firstLine="567"/>
      </w:pPr>
      <w:r>
        <w:rPr>
          <w:rFonts w:ascii="FreeSerif" w:hAnsi="FreeSerif"/>
          <w:sz w:val="22"/>
        </w:rPr>
        <w:t>Il faut mesurer la portée exacte de ces éléments : que l'offre ait été faite est un fait rapporté par le chef d'État lui-même, qui affirme l'avoir reçue et déclinée ; que de tels programmes aient déjà servi ailleurs est l'aveu qu'il prête aux démarcheurs. Le contexte documentaire environnant ne permet pas d'écarter le témoignage d'un simple revers de main : le rapport Kissinger NSSM-200, les stérilisations de masse au Pérou, et le scandale documenté des laits infantiles à double formule — Traoré cite l'exemple : « le lait qu'ils vendent à leurs enfants là-bas, ce n'est pas le même qu'ils vendent en Afrique » — forment tous ensemble l'arrière-plan dans lequel cette proposition aurait été formulée. C'est de cette histoire que Traoré tire la doctrine du « consommer local » comme impératif de sécurité nationale, et non comme simple slogan économique : « On veut faire toutes les unités de transformation possibles pour qu'on consomme ce qu'on produit et éviter d'importer ce que nous ne savons pas. » L'interdiction d'importer du riz, décidée quelques mois plus tôt une fois la production nationale devenue autosuffisante grâce à des tracteurs, des intrants et des semences financés par l'État, relève de la même logique. Et il nomme l'ennemi intérieur que cette décision a réveillé : les importateurs évincés, dit-il, « prient Dieu tous les jours qu'on échoue. Ils préfèrent prendre l'argent du Burkina, aller payer le riz du paysan d'Asie, mais ils n'aiment pas que ce soit nos paysans qui en bénéficient. »</w:t>
      </w:r>
    </w:p>
    <w:p>
      <w:pPr>
        <w:spacing w:before="200" w:after="80"/>
      </w:pPr>
      <w:r>
        <w:rPr>
          <w:rFonts w:ascii="FreeSerif" w:hAnsi="FreeSerif"/>
          <w:b/>
          <w:color w:val="2C3A4A"/>
          <w:sz w:val="20"/>
        </w:rPr>
        <w:t>La deuxième révélation : « Daniel », ou la malédiction comme doctrine</w:t>
      </w:r>
    </w:p>
    <w:p>
      <w:pPr>
        <w:spacing w:after="60"/>
      </w:pPr>
      <w:r>
        <w:rPr>
          <w:rFonts w:ascii="FreeSerif" w:hAnsi="FreeSerif"/>
          <w:sz w:val="22"/>
        </w:rPr>
        <w:t>La seconde révélation remonte à 2023. Un visiteur français — Traoré l'appelle « Daniel » et précise « ce monsieur est de la DGSE » — lui tient en face un discours en trois temps : vous êtes en avance sur votre temps, votre peuple ne vous comprendra pas ; Sankara aussi était en avance, et « quand on a tué Sankara, c'est passé comme une lettre à la poste » — personne n'a bougé ; puis la sentence finale : « Monsieur le Président, excusez-moi, mais le noir est maudit. Ils ne pourront jamais être constants. » Traoré raconte s'être agrippé à sa chaise pour écouter jusqu'au bout, avant de raccompagner poliment son visiteur.</w:t>
      </w:r>
    </w:p>
    <w:p>
      <w:pPr>
        <w:spacing w:after="60"/>
        <w:ind w:firstLine="567"/>
      </w:pPr>
      <w:r>
        <w:rPr>
          <w:rFonts w:ascii="FreeSerif" w:hAnsi="FreeSerif"/>
          <w:sz w:val="22"/>
        </w:rPr>
        <w:t>Il dit s'être souvenu de « Daniel » trois ans plus tard, à l'été 2026, quand une mécanique similaire se serait mise en marche. Selon le président, un agent nommé Emmanuel, en poste à l'ambassade de France, exfiltré avant l'expulsion « sûrement par la complicité de certains », aurait multiplié avec le chargé d'affaires les rencontres dans les milieux artistiques, culturels et surtout de communication, « pour préparer les esprits ». L'objectif assigné : « agir au plus tard en août pour mettre fin à notre révolution ». Le levier retenu, celui-là même que « Daniel » avait théorisé trois ans plus tôt, est le plus vieux de la panoplie coloniale : la religion, doublée de l'ethnie, « ces deux sujets qui ont toujours détruit l'Afrique ».</w:t>
      </w:r>
    </w:p>
    <w:p>
      <w:pPr>
        <w:spacing w:before="120" w:after="0"/>
      </w:pPr>
    </w:p>
    <w:p>
      <w:pPr>
        <w:spacing w:after="20"/>
      </w:pPr>
      <w:r>
        <w:rPr>
          <w:rFonts w:ascii="FreeSerif" w:hAnsi="FreeSerif"/>
          <w:i/>
          <w:color w:val="2C3A4A"/>
          <w:sz w:val="18"/>
        </w:rPr>
        <w:t>Étape du plan</w:t>
      </w:r>
      <w:r>
        <w:rPr>
          <w:rFonts w:ascii="FreeSerif" w:hAnsi="FreeSerif"/>
          <w:color w:val="2C3A4A"/>
          <w:sz w:val="18"/>
        </w:rPr>
        <w:t xml:space="preserve">  |  </w:t>
      </w: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Fonction</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Préparation des esprits</w:t>
      </w:r>
      <w:r>
        <w:rPr>
          <w:rFonts w:ascii="FreeSerif" w:hAnsi="FreeSerif"/>
          <w:color w:val="2C3A4A"/>
          <w:sz w:val="18"/>
        </w:rPr>
        <w:t xml:space="preserve">  —  </w:t>
      </w:r>
      <w:r>
        <w:rPr>
          <w:rFonts w:ascii="FreeSerif" w:hAnsi="FreeSerif"/>
          <w:color w:val="3C3C3C"/>
          <w:sz w:val="18"/>
        </w:rPr>
        <w:t>« Emmanuel » (ambassade) + chargé d'affaires</w:t>
      </w:r>
      <w:r>
        <w:rPr>
          <w:rFonts w:ascii="FreeSerif" w:hAnsi="FreeSerif"/>
          <w:color w:val="2C3A4A"/>
          <w:sz w:val="18"/>
        </w:rPr>
        <w:t xml:space="preserve">  —  </w:t>
      </w:r>
      <w:r>
        <w:rPr>
          <w:rFonts w:ascii="FreeSerif" w:hAnsi="FreeSerif"/>
          <w:color w:val="3C3C3C"/>
          <w:sz w:val="18"/>
        </w:rPr>
        <w:t>Rencontres avec artistes, monde culturel, communicants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Détonateur religieux</w:t>
      </w:r>
      <w:r>
        <w:rPr>
          <w:rFonts w:ascii="FreeSerif" w:hAnsi="FreeSerif"/>
          <w:color w:val="2C3A4A"/>
          <w:sz w:val="18"/>
        </w:rPr>
        <w:t xml:space="preserve">  —  </w:t>
      </w:r>
      <w:r>
        <w:rPr>
          <w:rFonts w:ascii="FreeSerif" w:hAnsi="FreeSerif"/>
          <w:color w:val="3C3C3C"/>
          <w:sz w:val="18"/>
        </w:rPr>
        <w:t>Un imam, sortie publique « fracassante » contre le président</w:t>
      </w:r>
      <w:r>
        <w:rPr>
          <w:rFonts w:ascii="FreeSerif" w:hAnsi="FreeSerif"/>
          <w:color w:val="2C3A4A"/>
          <w:sz w:val="18"/>
        </w:rPr>
        <w:t xml:space="preserve">  —  </w:t>
      </w:r>
      <w:r>
        <w:rPr>
          <w:rFonts w:ascii="FreeSerif" w:hAnsi="FreeSerif"/>
          <w:color w:val="3C3C3C"/>
          <w:sz w:val="18"/>
        </w:rPr>
        <w:t>Faire croire à une interdiction de la prière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étudiant</w:t>
      </w:r>
      <w:r>
        <w:rPr>
          <w:rFonts w:ascii="FreeSerif" w:hAnsi="FreeSerif"/>
          <w:color w:val="2C3A4A"/>
          <w:sz w:val="18"/>
        </w:rPr>
        <w:t xml:space="preserve">  —  </w:t>
      </w:r>
      <w:r>
        <w:rPr>
          <w:rFonts w:ascii="FreeSerif" w:hAnsi="FreeSerif"/>
          <w:color w:val="3C3C3C"/>
          <w:sz w:val="18"/>
        </w:rPr>
        <w:t>Groupuscule « les rouges vifs »</w:t>
      </w:r>
      <w:r>
        <w:rPr>
          <w:rFonts w:ascii="FreeSerif" w:hAnsi="FreeSerif"/>
          <w:color w:val="2C3A4A"/>
          <w:sz w:val="18"/>
        </w:rPr>
        <w:t xml:space="preserve">  —  </w:t>
      </w:r>
      <w:r>
        <w:rPr>
          <w:rFonts w:ascii="FreeSerif" w:hAnsi="FreeSerif"/>
          <w:color w:val="3C3C3C"/>
          <w:sz w:val="18"/>
        </w:rPr>
        <w:t>Déclarations sur les réseaux, sans lien avec la situation réelle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Relais social attendu</w:t>
      </w:r>
      <w:r>
        <w:rPr>
          <w:rFonts w:ascii="FreeSerif" w:hAnsi="FreeSerif"/>
          <w:color w:val="2C3A4A"/>
          <w:sz w:val="18"/>
        </w:rPr>
        <w:t xml:space="preserve">  —  </w:t>
      </w:r>
      <w:r>
        <w:rPr>
          <w:rFonts w:ascii="FreeSerif" w:hAnsi="FreeSerif"/>
          <w:color w:val="3C3C3C"/>
          <w:sz w:val="18"/>
        </w:rPr>
        <w:t>Syndicats (arrêts de travail espérés)</w:t>
      </w:r>
      <w:r>
        <w:rPr>
          <w:rFonts w:ascii="FreeSerif" w:hAnsi="FreeSerif"/>
          <w:color w:val="2C3A4A"/>
          <w:sz w:val="18"/>
        </w:rPr>
        <w:t xml:space="preserve">  —  </w:t>
      </w:r>
      <w:r>
        <w:rPr>
          <w:rFonts w:ascii="FreeSerif" w:hAnsi="FreeSerif"/>
          <w:color w:val="3C3C3C"/>
          <w:sz w:val="18"/>
        </w:rPr>
        <w:t>Dérouler le « rouleau compresseur »</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Échéance</w:t>
      </w:r>
      <w:r>
        <w:rPr>
          <w:rFonts w:ascii="FreeSerif" w:hAnsi="FreeSerif"/>
          <w:color w:val="2C3A4A"/>
          <w:sz w:val="18"/>
        </w:rPr>
        <w:t xml:space="preserve">  —  </w:t>
      </w:r>
      <w:r>
        <w:rPr>
          <w:rFonts w:ascii="FreeSerif" w:hAnsi="FreeSerif"/>
          <w:color w:val="3C3C3C"/>
          <w:sz w:val="18"/>
        </w:rPr>
        <w:t>Août 2026 au plus tard</w:t>
      </w:r>
      <w:r>
        <w:rPr>
          <w:rFonts w:ascii="FreeSerif" w:hAnsi="FreeSerif"/>
          <w:color w:val="2C3A4A"/>
          <w:sz w:val="18"/>
        </w:rPr>
        <w:t xml:space="preserve">  —  </w:t>
      </w:r>
      <w:r>
        <w:rPr>
          <w:rFonts w:ascii="FreeSerif" w:hAnsi="FreeSerif"/>
          <w:color w:val="3C3C3C"/>
          <w:sz w:val="18"/>
        </w:rPr>
        <w:t>« Mettre fin à notre révolution »</w:t>
      </w:r>
    </w:p>
    <w:p>
      <w:pPr>
        <w:spacing w:before="0" w:after="120"/>
      </w:pPr>
    </w:p>
    <w:p>
      <w:pPr>
        <w:spacing w:after="60"/>
        <w:ind w:firstLine="567"/>
      </w:pPr>
      <w:r>
        <w:rPr>
          <w:rFonts w:ascii="FreeSerif" w:hAnsi="FreeSerif"/>
          <w:sz w:val="22"/>
        </w:rPr>
        <w:t>La séquence s'est déroulée exactement dans cet ordre — sortie de l'imam, déclarations des « rouges vifs » — avant de se briser sur l'étape suivante : les syndicats n'ont pas suivi, et l'arrestation de l'imam, loin de déclencher l'embrasement espéré, a été maîtrisée par les forces de l'ordre en quelques heures.</w:t>
      </w:r>
    </w:p>
    <w:p>
      <w:pPr>
        <w:spacing w:before="200" w:after="80"/>
      </w:pPr>
      <w:r>
        <w:rPr>
          <w:rFonts w:ascii="FreeSerif" w:hAnsi="FreeSerif"/>
          <w:b/>
          <w:color w:val="2C3A4A"/>
          <w:sz w:val="20"/>
        </w:rPr>
        <w:t>L'affaire de l'imam : ce que la loi dit vraiment</w:t>
      </w:r>
    </w:p>
    <w:p>
      <w:pPr>
        <w:spacing w:after="60"/>
      </w:pPr>
      <w:r>
        <w:rPr>
          <w:rFonts w:ascii="FreeSerif" w:hAnsi="FreeSerif"/>
          <w:sz w:val="22"/>
        </w:rPr>
        <w:t>Sur le fond, Traoré rétablit le texte que la manipulation avait déformé. La loi incriminée n'interdit nulle part de prier, ni dans les mosquées, ni sur la place publique. Elle exige une seule chose : que les occupations de la voie publique soient déclarées et autorisées, pour que les services d'urgence — les pompiers en premier lieu, qui reçoivent chaque matin les autorisations municipales — sachent quels axes sont occupés avant d'intervenir. « Tu peux prier dans ton bureau, tu peux prier dehors, il n'y a pas de problème. On a juste dit de prendre des autorisations. » L'imam qui a soulevé la rue, dit le président, « a lu la loi, il a compris la loi » : la manipulation n'était donc pas une erreur d'interprétation, c'était un choix délibéré. Et l'homme n'était pas un inconnu du dossier : en 2019 déjà, il avait créé une « police islamique » informelle, sans qu'aucun responsable politique n'ose réagir à l'époque.</w:t>
      </w:r>
    </w:p>
    <w:p>
      <w:pPr>
        <w:spacing w:after="60"/>
        <w:ind w:firstLine="567"/>
      </w:pPr>
      <w:r>
        <w:rPr>
          <w:rFonts w:ascii="FreeSerif" w:hAnsi="FreeSerif"/>
          <w:sz w:val="22"/>
        </w:rPr>
        <w:t>Traoré, musulman lui-même, s'exprime ici en musulman : il salue « les imams valeureux, dignes et patriotes qui continuent de prêcher la bonne parole », annonce le soutien de l'État envers eux, et fixe une ligne claire pour les autres — des suspensions de prêche déjà prononcées, et un combat frontal promis à l'extrémisme religieux : « Si tu penses que tu peux vivre au VIIe siècle, tu pars, tu trouves une brousse et tu vis là-bas. » Il retourne même l'argument théologique contre les extrémistes avec une image concrète : la kalachnikov du jihadiste, sa moto, son véhicule — tout est fabriqué par ceux qu'il appelle des « mécréants ». « Va tailler ton gourdin — là, c'est toi qui l'as fait, c'est halal. Et tu viens, on va combattre. »</w:t>
      </w:r>
    </w:p>
    <w:p>
      <w:pPr>
        <w:spacing w:after="60"/>
        <w:ind w:firstLine="567"/>
      </w:pPr>
      <w:r>
        <w:rPr>
          <w:rFonts w:ascii="FreeSerif" w:hAnsi="FreeSerif"/>
          <w:sz w:val="22"/>
        </w:rPr>
        <w:t>Il lâche au passage un aveu d'une portée considérable : des émissaires seraient venus proposer que le Burkina devienne un État islamique. « Le terrorisme finirait, c'est sûr, on aurait la paix — mais on serait une base arrière, un cancer au milieu de l'Afrique de l'Ouest pour déstabiliser les autres. Moi, je ne fonctionne pas comme ça. » La paix, donc, était disponible — au prix de transformer le pays en sanctuaire jihadiste. Ce refus explique une partie de la guerre actuelle : « Lorsque vous montrez que vous n'êtes pas manipulable, vous devenez un ennemi. »</w:t>
      </w:r>
    </w:p>
    <w:p>
      <w:pPr>
        <w:spacing w:before="200" w:after="80"/>
      </w:pPr>
      <w:r>
        <w:rPr>
          <w:rFonts w:ascii="FreeSerif" w:hAnsi="FreeSerif"/>
          <w:b/>
          <w:color w:val="2C3A4A"/>
          <w:sz w:val="20"/>
        </w:rPr>
        <w:t>Les huit cents de la charia</w:t>
      </w:r>
    </w:p>
    <w:p>
      <w:pPr>
        <w:spacing w:after="60"/>
      </w:pPr>
      <w:r>
        <w:rPr>
          <w:rFonts w:ascii="FreeSerif" w:hAnsi="FreeSerif"/>
          <w:sz w:val="22"/>
        </w:rPr>
        <w:t>Une donnée chiffrée, révélée pour la première fois ce jour-là, complète le tableau : les services burkinabè recensent plus d'un millier de jeunes Burkinabè partis étudier dans certains pays arabes — dont plus de 800 déjà identifiés —, des jeunes dont les ambassades elles-mêmes ignoraient jusqu'à l'existence. Ce qu'ils apprennent là-bas : la charia, les lois islamiques, la jurisprudence religieuse. Ce qu'aucun d'entre eux n'apprend : un métier. « Personne, sur cette liste, n'apprend un seul métier. C'est pour venir appliquer la charia ici. » La décision est annoncée : ils seront rappelés au pays — « celui qui ne va pas revenir, c'est qu'il n'est plus burkinabè » — et l'État financera désormais lui-même la formation religieuse de toutes les confessions, musulmans, catholiques, protestants et traditionalistes, pour couper le canal des financements étrangers qui achètent les consciences. C'est l'exacte généralisation du refus des 200 mosquées saoudiennes évoqué plus haut : aucune religion, désormais, sous perfusion financière étrangère.</w:t>
      </w:r>
    </w:p>
    <w:p>
      <w:pPr>
        <w:spacing w:before="200" w:after="80"/>
      </w:pPr>
      <w:r>
        <w:rPr>
          <w:rFonts w:ascii="FreeSerif" w:hAnsi="FreeSerif"/>
          <w:b/>
          <w:color w:val="2C3A4A"/>
          <w:sz w:val="20"/>
        </w:rPr>
        <w:t>« Il n'y a pas deux capitaines dans un bateau »</w:t>
      </w:r>
    </w:p>
    <w:p>
      <w:pPr>
        <w:spacing w:after="60"/>
      </w:pPr>
      <w:r>
        <w:rPr>
          <w:rFonts w:ascii="FreeSerif" w:hAnsi="FreeSerif"/>
          <w:sz w:val="22"/>
        </w:rPr>
        <w:t>Le discours règle aussi une question intérieure que certaines officines croyaient exploitable : celle d'un supposé « numéro 2 », d'un « homme fort » qu'on pourrait courtiser en coulisses. Traoré balaie l'analogie avec 1987 que certains laissaient prospérer : « Le contexte que nous vivons n'est pas celui de 1987. Moi, je n'étais pas en prison, et personne n'est venu me chercher pour me mettre au pouvoir. Quand j'ai quitté Kaya avec mes hommes, j'étais en tête — il n'y avait pas un seul soldat devant moi. Quand la 14,5 a tonné, j'étais à moins de 100 mètres. » Ni numéro 1 ni numéro 2 : « Il n'y a pas deux capitaines dans un bateau. » L'avertissement vise nommément les opérateurs économiques qui cherchent un « homme fort » alternatif avec qui négocier — « il n'y a pas d'homme fort ; c'est vous qui mettez des choses dans la tête de certains » — et vise aussi ses propres collaborateurs : tout comportement antirévolutionnaire sera puni, et la sanction d'un responsable sera multipliée « par deux, par trois — parce que tu es responsable ». La discipline n'est pas un caprice de caserne : dans un pays visé par un plan de déstabilisation daté, c'est une condition de survie.</w:t>
      </w:r>
    </w:p>
    <w:p>
      <w:pPr>
        <w:spacing w:after="60"/>
        <w:ind w:firstLine="567"/>
      </w:pPr>
      <w:r>
        <w:rPr>
          <w:rFonts w:ascii="FreeSerif" w:hAnsi="FreeSerif"/>
          <w:sz w:val="22"/>
        </w:rPr>
        <w:t>Il met sa propre vie en balance dans une phrase qui dit le prix personnel de sa fonction : « Moi, je suis jeune, mais je n'ai plus de jeunesse à vivre. On me prend le matin, on m'amène au bureau, la nuit on me ramène, et ils sont assis devant ma porte comme si j'étais un prisonnier. Je n'ai pas sacrifié ma jeunesse pour rien. »</w:t>
      </w:r>
    </w:p>
    <w:p>
      <w:pPr>
        <w:spacing w:before="200" w:after="80"/>
      </w:pPr>
      <w:r>
        <w:rPr>
          <w:rFonts w:ascii="FreeSerif" w:hAnsi="FreeSerif"/>
          <w:b/>
          <w:color w:val="2C3A4A"/>
          <w:sz w:val="20"/>
        </w:rPr>
        <w:t>La bataille du cerveau : produire ou disparaître</w:t>
      </w:r>
    </w:p>
    <w:p>
      <w:pPr>
        <w:spacing w:after="60"/>
      </w:pPr>
      <w:r>
        <w:rPr>
          <w:rFonts w:ascii="FreeSerif" w:hAnsi="FreeSerif"/>
          <w:sz w:val="22"/>
        </w:rPr>
        <w:t>La dernière partie du discours est un réquisitoire — Traoré l'annonce lui-même comme « un coup de gueule à l'espèce noire ». Il dresse l'inventaire du matin africain : la serviette, le dentifrice, les habits, les sous-vêtements, la tasse de thé, la moto — tout est importé. « On ne fabrique rien. » Face à cela, il énumère ce que la nature a donné : le vent, le soleil, le feu ; l'argile dont on fait le ciment ; le fer dont on fait l'acier ; et « le sang de la terre » — le pétrole. Le raisonnement qui suit est sans doute la formule la plus audacieuse jamais prononcée par un chef d'État sahélien : refuser d'utiliser son cerveau, dit-il, revient à dire à Dieu qu'il s'est trompé en nous le donnant — « et dans cette posture, on se met comme ennemi de Dieu. Voilà pourquoi il est fâché contre nous. »</w:t>
      </w:r>
    </w:p>
    <w:p>
      <w:pPr>
        <w:spacing w:after="60"/>
        <w:ind w:firstLine="567"/>
      </w:pPr>
      <w:r>
        <w:rPr>
          <w:rFonts w:ascii="FreeSerif" w:hAnsi="FreeSerif"/>
          <w:sz w:val="22"/>
        </w:rPr>
        <w:t>L'exemple des feux tricolores résume tout à lui seul : inventés par un ingénieur noir américain, Garrett Morgan, breveté en 1923 — et pourtant tous les feux de circulation de Ouagadougou sont fabriqués en France. « Un Noir a créé ça. Où est l'usine qui le fabrique en Afrique ? » D'où la réforme annoncée pour les universités technologiques et les lycées techniques : l'ingénieur devra désormais fabriquer ou copier un objet réel — « les longs papiers, on ne va plus donner ça. Si tu es technicien, tu prouves. » Copier n'est pas une honte, rappelle-t-il : c'est exactement ainsi que toutes les puissances industrielles ont commencé. « Si on ne le fait pas, c'est qu'on refuse d'utiliser notre cerveau. »</w:t>
      </w:r>
    </w:p>
    <w:p>
      <w:pPr>
        <w:spacing w:after="60"/>
        <w:ind w:firstLine="567"/>
      </w:pPr>
      <w:r>
        <w:rPr>
          <w:rFonts w:ascii="FreeSerif" w:hAnsi="FreeSerif"/>
          <w:sz w:val="22"/>
        </w:rPr>
        <w:t>La même exigence de rationalité économique s'applique à l'or : des milliers d'orpailleurs artisanaux détruisent la nature de façon anarchique, quand par ailleurs « prenez mille personnes qui partent payer des véhicules de 20 millions — ça fait 20 milliards qu'on a donnés comme ça, pendant qu'on n'a même pas de route pour rouler dessus ». L'État reprendra le contrôle de cette filière. Et à ceux qui boivent le champagne pendant que des mères de famille dorment devant les forages pour un simple bidon d'eau, il oppose le chantier en cours — le barrage de Ouahigouya, lancé par le Premier ministre — et une loi qu'il somme la salle de regarder en face : « Celui qui a le champagne paie celui qui n'a pas l'eau à boire pour se mettre contre vous. Et vous acceptez. Ressaisissons-nous. »</w:t>
      </w:r>
    </w:p>
    <w:p>
      <w:pPr>
        <w:spacing w:before="200" w:after="80"/>
      </w:pPr>
      <w:r>
        <w:rPr>
          <w:rFonts w:ascii="FreeSerif" w:hAnsi="FreeSerif"/>
          <w:b/>
          <w:color w:val="2C3A4A"/>
          <w:sz w:val="20"/>
        </w:rPr>
        <w:t>La preuve par l'échec de l'ennemi</w:t>
      </w:r>
    </w:p>
    <w:p>
      <w:pPr>
        <w:spacing w:after="60"/>
      </w:pPr>
      <w:r>
        <w:rPr>
          <w:rFonts w:ascii="FreeSerif" w:hAnsi="FreeSerif"/>
          <w:sz w:val="22"/>
        </w:rPr>
        <w:t>Trois faits récents servent de démonstration à l'appui de sa doctrine. Après la rupture diplomatique de juin, Traoré s'attendait à une riposte sous deux à trois semaines — « la condescendance rend bête : dans leur tête, comment un esclave peut-il dire au maître de partir ? Il faut le corriger pour que les autres voient. » La riposte est en effet venue : des attaques coordonnées ont visé Gayéri, Solhan et Sebba. À Solhan, les assaillants « sont tombés sur des gendarmes déterminés qui les ont matés ». Et le président révèle le versant médiatique de l'opération, qui reproduit exactement un dispositif déjà documenté dans ce livre : des correspondants locaux de chaînes françaises — « des noirs qu'ils utilisent pour présenter ces émissions, et leurs correspondants, des noirs burkinabè aussi » — s'étaient préparés et maquillés en studio, attendant les résultats de l'attaque pour venir confirmer à l'antenne « le mensonge » proféré au Parlement européen sur l'effondrement sécuritaire du pays. L'attaque ayant échoué, « ils sont restés en deuil. Il y en a qui ne se sont plus démaquillés. » Le relais médiatique était prêt à l'avance ; c'est la victoire militaire burkinabè qui l'a laissé sans texte.</w:t>
      </w:r>
    </w:p>
    <w:p>
      <w:pPr>
        <w:spacing w:after="60"/>
        <w:ind w:firstLine="567"/>
      </w:pPr>
      <w:r>
        <w:rPr>
          <w:rFonts w:ascii="FreeSerif" w:hAnsi="FreeSerif"/>
          <w:sz w:val="22"/>
        </w:rPr>
        <w:t>Deuxième démonstration : pendant que la campagne de panique battait son plein — « ça ne va pas au Burkina, ça ne va pas au sommet de l'État » — l'État lançait précisément à ce moment-là son emprunt obligataire auprès de la diaspora. Résultat : sursouscrit. « On a eu plus que ce qu'on voulait. » Le test de confiance a eu lieu au pire moment choisi par l'adversaire — et c'est l'adversaire qui l'a perdu. Troisième démonstration : des ONG humanitaires ont été éconduites — « il y a des choses qu'on n'accepte plus ; allez donner ailleurs » —, avec cette image pour l'expliquer : celui qui veut vraiment aider des enfants passe par leur père ; il ne les nourrit pas contre lui pour prouver que ce père ne vaut rien.</w:t>
      </w:r>
    </w:p>
    <w:p>
      <w:pPr>
        <w:spacing w:before="200" w:after="80"/>
      </w:pPr>
      <w:r>
        <w:rPr>
          <w:rFonts w:ascii="FreeSerif" w:hAnsi="FreeSerif"/>
          <w:b/>
          <w:color w:val="2C3A4A"/>
          <w:sz w:val="20"/>
        </w:rPr>
        <w:t>La grand-mère de Ouahigouya</w:t>
      </w:r>
    </w:p>
    <w:p>
      <w:pPr>
        <w:spacing w:after="60"/>
      </w:pPr>
      <w:r>
        <w:rPr>
          <w:rFonts w:ascii="FreeSerif" w:hAnsi="FreeSerif"/>
          <w:sz w:val="22"/>
        </w:rPr>
        <w:t>Le discours s'achève sur le témoignage le plus intime jamais livré par Ibrahim Traoré — et il fallait sans doute qu'il soit prononcé ici, dans le Yatenga, pour prendre tout son sens. Sa grand-mère a eu ses enfants après les indépendances, passé cinquante ans — « un miracle dans le village ». La raison : sous la colonisation, il était interdit de se marier et d'avoir des enfants, et presque tous les hommes du village avaient été tués. « Moi, j'ai failli ne pas naître à cause de l'effet de ces gens. » Il a grandi près d'elle, a vu sur son corps les traces des maltraitances subies, l'a perdue en 1998 — il avait dix ans. « Je vis les effets de la colonisation dans ma chair. Et certains continuent d'adorer leur malfaiteur. »</w:t>
      </w:r>
    </w:p>
    <w:p>
      <w:pPr>
        <w:spacing w:before="200" w:after="80"/>
      </w:pPr>
      <w:r>
        <w:rPr>
          <w:rFonts w:ascii="FreeSerif" w:hAnsi="FreeSerif"/>
          <w:b/>
          <w:color w:val="2C3A4A"/>
          <w:sz w:val="20"/>
        </w:rPr>
        <w:t>Ce que révèle Ouahigouya</w:t>
      </w:r>
    </w:p>
    <w:p>
      <w:pPr>
        <w:spacing w:after="60"/>
      </w:pPr>
      <w:r>
        <w:rPr>
          <w:rFonts w:ascii="FreeSerif" w:hAnsi="FreeSerif"/>
          <w:sz w:val="22"/>
        </w:rPr>
        <w:t>Ce discours restera comme une pièce doctrinale majeure, pour trois raisons. D'abord, il nomme les armes : la dégradation chimique des populations proposée par des services occidentaux, et la manipulation religieuse planifiée avec échéance — août 2026 — et organigramme. Ensuite, il nomme la faille : le syndrome de Stockholm, l'amour de l'agresseur, la malédiction, non pas comme fatalité mais comme diagnostic que l'ennemi lui-même — « Daniel » — a théorisé et sur lequel il a parié. Enfin, il nomme la sortie : produire, transformer, copier s'il le faut, financer souverainement le religieux, discipliner l'appareil d'État, et tenir — parce que « le Burkina Faso est un miroir : les autres se reflètent dedans, et tout le monde attend de voir ».</w:t>
      </w:r>
    </w:p>
    <w:p>
      <w:pPr>
        <w:spacing w:after="60"/>
        <w:ind w:firstLine="567"/>
      </w:pPr>
      <w:r>
        <w:rPr>
          <w:rFonts w:ascii="FreeSerif" w:hAnsi="FreeSerif"/>
          <w:sz w:val="22"/>
        </w:rPr>
        <w:t>La question-titre n'était pas une provocation gratuite. C'était un test proposé à chaque personne présente dans la salle : « Vous allez détecter, à travers mes propos, tous ceux qui ont le gène de la malédiction en eux. Et notre grande chance, c'est que la grande majorité n'est pas maudite. » La malédiction de « Daniel » n'est pas une prophétie. C'est un pari — et Ouahigouya est la réponse d'un peuple qui a décidé de le faire perdre.</w:t>
      </w:r>
    </w:p>
    <w:p>
      <w:pPr>
        <w:spacing w:after="60"/>
        <w:ind w:firstLine="567"/>
      </w:pPr>
      <w:r>
        <w:rPr>
          <w:rFonts w:ascii="FreeSerif" w:hAnsi="FreeSerif"/>
          <w:i/>
          <w:sz w:val="22"/>
        </w:rPr>
        <w:t>Sources : Discours d'Ibrahim Traoré aux forces vives de la région du Yaadga, Ouahigouya, 17 juillet 2026 (retranscription intégrale) ; témoignages publics du chef de l'État sur l'offre des « quatre produits » et sur l'agent « Daniel » (DGSE), rapportés dans ce même discours — paroles officielles de première main, non recoupées indépendamment à ce jour ; entretien d'Ibrahim Traoré au média panafricaniste For You Media Africa ; fermeture du « village de Bamboula », Port-Saint-Père (France), 1994 ; abolition de l'esclavage en Arabie saoudite, 1962 ; Garrett Morgan, brevet du feu de signalisation, 1923 ; scandale des laits infantiles à double formule (Nestlé) ; attaques de Gayéri, Solhan et Sebba, juillet 2026 ; emprunt obligataire de la diaspora burkinabè, 2026 ; discours de l'ancien ministre de la Fonction publique du gouvernement Traoré, réunion de la Confédération des États du Sahel, juin 2026 ; résolution du Parlement européen du 18 juin 2026 sur le Burkina Faso ; résolution du 12 mars 2026 sur Bazoum ; général François Lecointre, interview publique 2024 ; général Christophe Gomart, Parlement européen, juin 2026 ; ministre Karamoko Jean-Marie Traoré, convocation ambassadeur Branchin, 22 juin 2026 ; Issa Diawara, droit de réponse à Gomart, 22 juin 2026 ; Nathalie Yamb, droit de réponse au Parlement européen, juin 2026 ; communiqué du Gouvernement du Burkina Faso, porte-parole Pingdwendé Gilbert Ouédraogo, Officier de l'Ordre de l'Étalon, Primature, Ouagadougou, 26 juin 2026 ; ACLED 2014-2026 ; opération Otapuanu, 2019 ; RTB, novembre 2024 (tentative de corruption 5 milliards CFA) ; ministère de la Sécurité nationale du Burkina Faso, communiqué du 3 janvier 2026 (tentative d'assassinat) ; Mali Actu, 23 janvier 2013 (Iyad Ag Ghaly à l'hôtel Laïko de Ouagadougou) ; déclaration Traoré, 14 janvier 2025 ; menace de rupture diplomatique Guinée équatoriale-France (affaire biens mal acquis, Teodorin Obiang, immeuble avenue Foch).</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18 — Niger : le dernier verrou</w:t>
      </w:r>
    </w:p>
    <w:p>
      <w:pPr>
        <w:ind w:left="363" w:right="119"/>
        <w:spacing w:line="360" w:lineRule="auto"/>
        <w:pBdr>
          <w:left w:val="single" w:sz="16" w:space="18" w:color="A07820"/>
        </w:pBdr>
      </w:pPr>
      <w:r>
        <w:rPr>
          <w:rFonts w:ascii="FreeSerif" w:hAnsi="FreeSerif"/>
          <w:i/>
          <w:color w:val="8B1A1A"/>
          <w:sz w:val="22"/>
        </w:rPr>
        <w:t>« Il n'est plus question que nos États soient la vache à lait de la France. »</w:t>
        <w:br/>
        <w:t>— Général Abdourahamane Tiani, RTN, 12 février 2024</w:t>
      </w:r>
    </w:p>
    <w:p>
      <w:pPr>
        <w:spacing w:after="60"/>
        <w:ind w:firstLine="567"/>
      </w:pPr>
      <w:r>
        <w:rPr>
          <w:rFonts w:ascii="FreeSerif" w:hAnsi="FreeSerif"/>
          <w:sz w:val="22"/>
        </w:rPr>
        <w:t>Niamey, 26 juillet 2023. Au petit matin, la garde présidentielle nigérienne place le président Mohamed Bazoum en résidence surveillée, au cœur même du palais. Le général Abdourahamane Tiani, chef de cette garde, prend la tête du Conseil national pour la sauvegarde de la patrie (CNSP). En quelques heures, la réaction internationale atteint une intensité jamais vue pour les transitions précédentes : menaces d'intervention militaire de la CEDEAO, sanctions immédiates, frontières fermées, électricité coupée. Pourquoi tant de fureur pour ce pays-ci en particulier ? La réponse tient en un mot : le Niger était le dernier verrou.</w:t>
      </w:r>
    </w:p>
    <w:p>
      <w:pPr>
        <w:spacing w:after="60"/>
        <w:ind w:firstLine="567"/>
      </w:pPr>
      <w:r>
        <w:rPr>
          <w:rFonts w:ascii="FreeSerif" w:hAnsi="FreeSerif"/>
          <w:sz w:val="22"/>
        </w:rPr>
        <w:t>Ce que l'Occident risquait de perdre, et qu'il a effectivement perdu :</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Dispositif</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Détail</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aérienne de Niamey</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Environ 1 500 soldats français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Base 201 d'Agadez</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Environ 1 000 soldats américains, drones Reaper MQ-9</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Uranium</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35 % des importations françaises d'uranium concentré (2020)</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Accord UE-Niger 2015</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Verrou migratoire transsaharien de l'Europe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Position stratégique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Dernière grande base arrière occidentale au Sahel</w:t>
            </w:r>
          </w:p>
        </w:tc>
      </w:tr>
    </w:tbl>
    <w:p>
      <w:pPr>
        <w:spacing w:before="0" w:after="120"/>
      </w:pPr>
    </w:p>
    <w:p>
      <w:pPr>
        <w:spacing w:after="60"/>
        <w:ind w:firstLine="567"/>
      </w:pPr>
      <w:r>
        <w:rPr>
          <w:rFonts w:ascii="FreeSerif" w:hAnsi="FreeSerif"/>
          <w:sz w:val="22"/>
        </w:rPr>
        <w:t>Perdre le Niger, c'était perdre d'un seul coup l'intégralité du dispositif sahélien occidental. C'est exactement ce qui va se produire — et sans qu'une seule goutte de sang soit versée.</w:t>
      </w:r>
    </w:p>
    <w:p>
      <w:pPr>
        <w:spacing w:before="280" w:after="120"/>
        <w:pBdr>
          <w:bottom w:val="single" w:sz="7" w:space="3" w:color="A07820"/>
        </w:pBdr>
      </w:pPr>
      <w:r>
        <w:rPr>
          <w:rFonts w:ascii="FreeSerif" w:hAnsi="FreeSerif"/>
          <w:b/>
          <w:color w:val="2C3A4A"/>
          <w:sz w:val="22"/>
        </w:rPr>
        <w:t>Le C-17 qui rebrousse chemin</w:t>
      </w:r>
    </w:p>
    <w:p>
      <w:pPr>
        <w:spacing w:after="60"/>
      </w:pPr>
      <w:r>
        <w:rPr>
          <w:rFonts w:ascii="FreeSerif" w:hAnsi="FreeSerif"/>
          <w:sz w:val="22"/>
        </w:rPr>
        <w:t>La première démonstration de souveraineté a lieu dans le ciel. Le 3 août 2023, un Boeing C-17A Globemaster de l'armée américaine décolle de Ramstein, en Allemagne, direction Niamey. Au-dessus de l'Algérie, il fait demi-tour : le CNSP lui a refusé l'atterrissage. Avant même que les accords de défense soient officiellement dénoncés, la souveraineté de l'espace aérien nigérien s'affirme dans les faits. Le nouveau pouvoir ne négocie pas le principe, il le pratique, et laisse aux juristes le soin de le constater après coup.</w:t>
      </w:r>
    </w:p>
    <w:p>
      <w:pPr>
        <w:spacing w:after="60"/>
        <w:ind w:firstLine="567"/>
      </w:pPr>
      <w:r>
        <w:rPr>
          <w:rFonts w:ascii="FreeSerif" w:hAnsi="FreeSerif"/>
          <w:sz w:val="22"/>
        </w:rPr>
        <w:t>La suite est une retraite ordonnée des deux plus grandes armées du monde occidental. Décembre 2023 : départ des soldats français. Printemps 2024 : fermeture de la base 201 américaine. Nathalie Yamb, lors d'un grand débat télévisé à Niamey, donne à l'événement sa dimension historique : « Aucun pays dans le monde, à part le Vietnam, n'a réussi à faire dégager l'armée française et l'armée américaine en même temps, coup sur coup, sans avoir à faire couler une goutte de sang. C'est extraordinaire. L'histoire le retiendra pour des siècles et des siècles. »</w:t>
      </w:r>
    </w:p>
    <w:p>
      <w:pPr>
        <w:spacing w:before="280" w:after="120"/>
        <w:pBdr>
          <w:bottom w:val="single" w:sz="7" w:space="3" w:color="A07820"/>
        </w:pBdr>
      </w:pPr>
      <w:r>
        <w:rPr>
          <w:rFonts w:ascii="FreeSerif" w:hAnsi="FreeSerif"/>
          <w:b/>
          <w:color w:val="2C3A4A"/>
          <w:sz w:val="22"/>
        </w:rPr>
        <w:t>Le dossier d'Agadez : l'accord que les Nigériens n'avaient pas le droit de connaître</w:t>
      </w:r>
    </w:p>
    <w:p>
      <w:pPr>
        <w:spacing w:after="60"/>
      </w:pPr>
      <w:r>
        <w:rPr>
          <w:rFonts w:ascii="FreeSerif" w:hAnsi="FreeSerif"/>
          <w:sz w:val="22"/>
        </w:rPr>
        <w:t>C'est en partant que les Américains laissent derrière eux la pièce la plus accablante du dossier. En mars 2024, le CNSP expose publiquement les termes de l'accord de stationnement des forces américaines au Niger — des termes que les Nigériens eux-mêmes n'avaient jamais eu le droit de connaître. Cet accord avait été imposé unilatéralement au président Mahamadou Issoufou en 2012, sans consultation de l'Assemblée nationale, sans débat public, sans mandat populaire.</w:t>
      </w:r>
    </w:p>
    <w:p>
      <w:pPr>
        <w:spacing w:after="60"/>
        <w:ind w:firstLine="567"/>
      </w:pPr>
      <w:r>
        <w:rPr>
          <w:rFonts w:ascii="FreeSerif" w:hAnsi="FreeSerif"/>
          <w:sz w:val="22"/>
        </w:rPr>
        <w:t>Le contenu, une fois révélé, montre une violence institutionnelle rarement exposée aussi crûment. Le Niger payait lui-même les taxes des avions militaires américains, taxes dont les États-Unis auraient normalement dû s'acquitter. Les autorités nigériennes n'avaient aucune information sur les activités militaires menées depuis les bases installées sur leur propre territoire. Et l'armée américaine n'avait aucune obligation contractuelle d'aider le Niger contre les groupes terroristes qui massacraient ses populations. Plus de 1 100 soldats, trois emprises, plusieurs centaines de millions de dollars par an depuis 2012 — dont la base de drones d'Agadez, présentée dans la presse américaine spécialisée comme « la base de drones la plus chère jamais construite par les États-Unis ».</w:t>
      </w:r>
    </w:p>
    <w:p>
      <w:pPr>
        <w:spacing w:after="60"/>
        <w:ind w:firstLine="567"/>
      </w:pPr>
      <w:r>
        <w:rPr>
          <w:rFonts w:ascii="FreeSerif" w:hAnsi="FreeSerif"/>
          <w:sz w:val="22"/>
        </w:rPr>
        <w:t>Un pays souverain hébergeait, finançait en partie et protégeait juridiquement une infrastructure militaire étrangère qui ne lui devait rien en retour — pas même de défendre ses habitants contre les tueries qui justifiaient officiellement sa présence. La sécurité des Nigériens n'était pas l'objectif ; elle était le prétexte. Officiellement, Agadez servait la lutte antiterroriste. En réalité, c'était une plateforme de surveillance de toute la bande sahélo-saharienne : les flux migratoires vers l'Europe, les mouvements russes et chinois en Afrique centrale et occidentale.</w:t>
      </w:r>
    </w:p>
    <w:p>
      <w:pPr>
        <w:spacing w:before="280" w:after="120"/>
        <w:pBdr>
          <w:bottom w:val="single" w:sz="7" w:space="3" w:color="A07820"/>
        </w:pBdr>
      </w:pPr>
      <w:r>
        <w:rPr>
          <w:rFonts w:ascii="FreeSerif" w:hAnsi="FreeSerif"/>
          <w:b/>
          <w:color w:val="2C3A4A"/>
          <w:sz w:val="22"/>
        </w:rPr>
        <w:t>Reprendre le sous-sol : Imouraren</w:t>
      </w:r>
    </w:p>
    <w:p>
      <w:pPr>
        <w:spacing w:after="60"/>
      </w:pPr>
      <w:r>
        <w:rPr>
          <w:rFonts w:ascii="FreeSerif" w:hAnsi="FreeSerif"/>
          <w:sz w:val="22"/>
        </w:rPr>
        <w:t>La rupture militaire s'accompagne d'une rupture économique, pilotée par le Premier ministre Ali Mahaman Lamine Zeine. En 2024, le CNSP rompt les contrats d'exploitation d'uranium conclus avec Orano — l'ex-Areva — sur le site d'Imouraren. Ce gisement compte parmi les plus importants au monde ; son exploitation était mise en pause depuis 2014 par la France, officiellement pour des raisons de rentabilité. La décision de 2024 rapatrie la souveraineté sur ce sous-sol à Niamey.</w:t>
      </w:r>
    </w:p>
    <w:p>
      <w:pPr>
        <w:spacing w:after="60"/>
        <w:ind w:firstLine="567"/>
      </w:pPr>
      <w:r>
        <w:rPr>
          <w:rFonts w:ascii="FreeSerif" w:hAnsi="FreeSerif"/>
          <w:sz w:val="22"/>
        </w:rPr>
        <w:t>Les chiffres donnent la mesure de l'enjeu. Le Niger détient à lui seul environ 5 % des réserves mondiales d'uranium — quelque 310 000 tonnes, dont les 200 000 tonnes du méga-gisement d'Imouraren, deuxième réserve mondiale. La France tirait environ 20 % de son électricité nucléaire de l'uranium nigérien avant la transition. Pendant ce demi-siècle d'exploitation, le prix d'achat d'Orano au Niger ne dépassait pas 0,80 euro le kilo, quand le marché mondial le fixait à 200 dollars au Canada ou au Kazakhstan. Pour 1 440 tonnes importées en 2022, cela représentait 1,2 million d'euros versés au Niger, là où le cours mondial aurait imposé 288 millions. Le différentiel, 287 millions d'euros par an, disparaissait dans les marges d'Orano. Pendant tout ce demi-siècle, le Niger est resté 189e sur 191 pays à l'indice de développement humain (PNUD, 2023). Le pays qui éclairait la France restait dans le noir.</w:t>
      </w:r>
    </w:p>
    <w:p>
      <w:pPr>
        <w:spacing w:after="60"/>
        <w:ind w:firstLine="567"/>
      </w:pPr>
      <w:r>
        <w:rPr>
          <w:rFonts w:ascii="FreeSerif" w:hAnsi="FreeSerif"/>
          <w:sz w:val="22"/>
        </w:rPr>
        <w:t>Et la rupture paie, vite : les recettes pétrolières du Niger bondissent de 218 % entre 2020 (64,1 milliards de FCFA) et 2024 (204 milliards), tandis que la couverture des besoins domestiques en énergie passe de 20 % à 60 % (ministre Sahabi Oumarou, 24 février 2025).</w:t>
      </w:r>
    </w:p>
    <w:p>
      <w:pPr>
        <w:spacing w:before="280" w:after="120"/>
        <w:pBdr>
          <w:bottom w:val="single" w:sz="7" w:space="3" w:color="A07820"/>
        </w:pBdr>
      </w:pPr>
      <w:r>
        <w:rPr>
          <w:rFonts w:ascii="FreeSerif" w:hAnsi="FreeSerif"/>
          <w:b/>
          <w:color w:val="2C3A4A"/>
          <w:sz w:val="22"/>
        </w:rPr>
        <w:t>Le discours du 12 février 2024</w:t>
      </w:r>
    </w:p>
    <w:p>
      <w:pPr>
        <w:spacing w:after="60"/>
      </w:pPr>
      <w:r>
        <w:rPr>
          <w:rFonts w:ascii="FreeSerif" w:hAnsi="FreeSerif"/>
          <w:sz w:val="22"/>
        </w:rPr>
        <w:t>Le 12 février 2024, Tiani prononce sur la télévision nationale un discours d'une heure et demie qui structure toute l'architecture intellectuelle de la rupture nigérienne. Il y formule ce qui n'avait jamais été dit à ce niveau de responsabilité : « Il n'est plus question que nos États soient la vache à lait de la France. La France nous a pillés pendant 107 ans. La France doit payer cash les dettes de 65 ans de pillage systématique des ressources. »</w:t>
      </w:r>
    </w:p>
    <w:p>
      <w:pPr>
        <w:spacing w:after="60"/>
        <w:ind w:firstLine="567"/>
      </w:pPr>
      <w:r>
        <w:rPr>
          <w:rFonts w:ascii="FreeSerif" w:hAnsi="FreeSerif"/>
          <w:sz w:val="22"/>
        </w:rPr>
        <w:t>Dans ce même discours, il retourne l'argument de l'ancienneté morale contre ceux qui l'invoquent d'ordinaire : la France cesse d'être un royaume en 1789 ; à cette date, l'empire Songhaï avait déjà cessé d'exister comme entité prospère depuis 1591, et le sultanat du Bornou avait perdu son influence dès 1774. Autrement dit, la France n'a aucune antériorité morale sur le Sahel — historiquement, elle y est arrivée après. Tiani rapporte enfin une déclaration que Macron aurait faite lors d'une réunion multinationale d'août 2023 consacrée au Niger : « Le Niger ne vous appartient pas. Le Niger appartient à la France. Ce n'est pas à vous de proposer quelque solution que ce soit. » Cette phrase, si elle a bien été prononcée, condense en deux lignes toute la logique de domination que ce livre documente depuis son premier chapitre.</w:t>
      </w:r>
    </w:p>
    <w:p>
      <w:pPr>
        <w:spacing w:after="60"/>
        <w:ind w:firstLine="567"/>
      </w:pPr>
      <w:r>
        <w:rPr>
          <w:rFonts w:ascii="FreeSerif" w:hAnsi="FreeSerif"/>
          <w:sz w:val="22"/>
        </w:rPr>
        <w:t>Les ruptures s'enchaînent ensuite : retrait de la CEDEAO en janvier 2024, retrait de l'Organisation internationale de la Francophonie en mars 2025 — en pleine semaine de la Francophonie, ce qui n'est pas passé inaperçu —, suspension des médias français en mai 2026. Chaque étape rend la précédente irréversible.</w:t>
      </w:r>
    </w:p>
    <w:p>
      <w:pPr>
        <w:spacing w:before="280" w:after="120"/>
        <w:pBdr>
          <w:bottom w:val="single" w:sz="7" w:space="3" w:color="A07820"/>
        </w:pBdr>
      </w:pPr>
      <w:r>
        <w:rPr>
          <w:rFonts w:ascii="FreeSerif" w:hAnsi="FreeSerif"/>
          <w:b/>
          <w:color w:val="2C3A4A"/>
          <w:sz w:val="22"/>
        </w:rPr>
        <w:t>L'ultimatum qui n'a pas été suivi — et ce que Bazoum révèle</w:t>
      </w:r>
    </w:p>
    <w:p>
      <w:pPr>
        <w:spacing w:after="60"/>
      </w:pPr>
      <w:r>
        <w:rPr>
          <w:rFonts w:ascii="FreeSerif" w:hAnsi="FreeSerif"/>
          <w:sz w:val="22"/>
        </w:rPr>
        <w:t>Entre le coup du 26 juillet et la stabilisation du CNSP, la CEDEAO joue sa carte la plus dangereuse. Le 30 juillet 2023, le sommet extraordinaire de l'organisation adopte un ultimatum : si Bazoum n'est pas rétabli dans les sept jours, les chefs d'état-major des États membres sont autorisés à planifier une intervention militaire. L'ultimatum expire le 6 août 2023. Aucune intervention n'a lieu.</w:t>
      </w:r>
    </w:p>
    <w:p>
      <w:pPr>
        <w:spacing w:after="60"/>
        <w:ind w:firstLine="567"/>
      </w:pPr>
      <w:r>
        <w:rPr>
          <w:rFonts w:ascii="FreeSerif" w:hAnsi="FreeSerif"/>
          <w:sz w:val="22"/>
        </w:rPr>
        <w:t>Avant de comprendre pourquoi cet ultimatum a échoué, il faut d'abord nommer ce qu'on prétendait restaurer.</w:t>
      </w:r>
    </w:p>
    <w:p>
      <w:pPr>
        <w:spacing w:after="60"/>
        <w:ind w:firstLine="567"/>
      </w:pPr>
      <w:r>
        <w:rPr>
          <w:rFonts w:ascii="FreeSerif" w:hAnsi="FreeSerif"/>
          <w:sz w:val="22"/>
        </w:rPr>
        <w:t>Mohamed Bazoum passait son temps à rabaisser et affaiblir sa propre armée, en complicité avec l'armée française. Il faisait libérer les terroristes précédemment arrêtés par les forces de défense et de sécurité nigériennes — les mêmes terroristes qui massacraient les populations et tuaient les soldats. Sur le tarmac de l'escadrille nationale de Niamey : 71 soldats tués, soigneusement alignés, drapés aux couleurs nationales — vert, blanc, orange. Soixante-et-onze morts que personne à Paris n'a jamais comptés.</w:t>
      </w:r>
    </w:p>
    <w:p>
      <w:pPr>
        <w:spacing w:after="60"/>
        <w:ind w:firstLine="567"/>
      </w:pPr>
      <w:r>
        <w:rPr>
          <w:rFonts w:ascii="FreeSerif" w:hAnsi="FreeSerif"/>
          <w:sz w:val="22"/>
        </w:rPr>
        <w:t>Plutôt que d'exiger des comptes aux troupes françaises, Bazoum avait préféré limoger son propre ministre de l'Intérieur et le patron de la gendarmerie nigérienne, le jour où des soldats français de Barkhane avaient tiré sur des civils en 2021, tuant trois personnes et en blessant onze autres. Il s'employait par ailleurs à nier l'existence même du système France-Afrique — un système que son propre allié reconnaissait pourtant ouvertement :</w:t>
      </w:r>
    </w:p>
    <w:p>
      <w:pPr>
        <w:ind w:left="363" w:right="119"/>
        <w:spacing w:line="360" w:lineRule="auto"/>
        <w:pBdr>
          <w:left w:val="single" w:sz="16" w:space="18" w:color="A07820"/>
        </w:pBdr>
      </w:pPr>
      <w:r>
        <w:rPr>
          <w:rFonts w:ascii="FreeSerif" w:hAnsi="FreeSerif"/>
          <w:i/>
          <w:color w:val="8B1A1A"/>
          <w:sz w:val="22"/>
        </w:rPr>
        <w:t>« Nous avons trop souvent eu une logique de rente dans notre rapport au continent africain. On a considéré que parce qu'on était la France, même quand on faisait mal, même quand on était plus cher que les concurrents, on allait continuer d'être choisi. »</w:t>
        <w:br/>
        <w:t>— Emmanuel Macron</w:t>
      </w:r>
    </w:p>
    <w:p>
      <w:pPr>
        <w:spacing w:after="60"/>
        <w:ind w:firstLine="567"/>
      </w:pPr>
      <w:r>
        <w:rPr>
          <w:rFonts w:ascii="FreeSerif" w:hAnsi="FreeSerif"/>
          <w:sz w:val="22"/>
        </w:rPr>
        <w:t>Le patron reconnaît la logique de rente. Le client la nie. Ce simple contraste dit tout sur la relation entre Paris et Bazoum.</w:t>
      </w:r>
    </w:p>
    <w:p>
      <w:pPr>
        <w:spacing w:after="60"/>
        <w:ind w:firstLine="567"/>
      </w:pPr>
      <w:r>
        <w:rPr>
          <w:rFonts w:ascii="FreeSerif" w:hAnsi="FreeSerif"/>
          <w:sz w:val="22"/>
        </w:rPr>
        <w:t>Bazoum se présentait lui-même comme un défenseur de l'ordre constitutionnel. Son bilan réel raconte une autre histoire : en 2010, lors des manifestations de soutien aux putschistes qui avaient renversé Mamadou Tandja, il était en première ligne pour les acclamer. En 2021, il avait défendu la succession dynastique de Mahamat Déby au Tchad : « Nous aurions pu dire qu'il s'agit d'un coup d'état, mais ce serait simplifier les choses [...] Si la constitution d'un intérim devait être appliquée, il y avait des risques que ce pays bascule dans l'instabilité. » Un coup d'État acceptable quand il sert les intérêts de Paris, inacceptable quand il les contrarie.</w:t>
      </w:r>
    </w:p>
    <w:p>
      <w:pPr>
        <w:spacing w:after="60"/>
        <w:ind w:firstLine="567"/>
      </w:pPr>
      <w:r>
        <w:rPr>
          <w:rFonts w:ascii="FreeSerif" w:hAnsi="FreeSerif"/>
          <w:sz w:val="22"/>
        </w:rPr>
        <w:t>Quand Bazoum a été renversé, il a rédigé une tribune dans le Washington Post pour supplier les Américains, les Français et la communauté occidentale de le remettre au pouvoir. À aucun moment il n'a appelé son propre peuple à se mobiliser pour le réinstaller. On avait pourtant vu, au Soudan, le peuple sortir massivement dans la rue pour réclamer le retour au pouvoir des civils. Rien de tel au Niger. Le peuple nigérien n'est pas sorti défendre Bazoum, il est sorti célébrer le CNSP.</w:t>
      </w:r>
    </w:p>
    <w:p>
      <w:pPr>
        <w:spacing w:after="60"/>
        <w:ind w:firstLine="567"/>
      </w:pPr>
      <w:r>
        <w:rPr>
          <w:rFonts w:ascii="FreeSerif" w:hAnsi="FreeSerif"/>
          <w:sz w:val="22"/>
        </w:rPr>
        <w:t>Pourquoi, alors, l'ultimatum a-t-il échoué ?</w:t>
      </w:r>
    </w:p>
    <w:p>
      <w:pPr>
        <w:spacing w:after="60"/>
        <w:ind w:firstLine="567"/>
      </w:pPr>
      <w:r>
        <w:rPr>
          <w:rFonts w:ascii="FreeSerif" w:hAnsi="FreeSerif"/>
          <w:sz w:val="22"/>
        </w:rPr>
        <w:t>Politiquement d'abord : l'Algérie, puissance régionale et riveraine directe, s'oppose catégoriquement. La Russie et la Guinée également. Le Mali et le Burkina Faso ont prévenu qu'une agression contre le Niger serait considérée comme une déclaration de guerre. La mobilisation populaire au Niger est massive, des centaines de milliers de personnes dans les rues en soutien au CNSP. Même au sein de la CEDEAO, tout le monde n'est pas sur la même ligne : l'Allemagne privilégie la médiation, et l'Italie, par la voix de son ministre des Affaires étrangères, tacle frontalement la France : « L'Europe ne peut pas se permettre un affrontement armé. Nous ne devons pas être comme de nouveaux colonisateurs. Au contraire, nous devons créer une nouvelle alliance avec les pays africains qui ne soit pas basée sur l'exploitation. » Quant au président sénégalais Macky Sall, qui a bien ordonné la mobilisation de ses soldats, il s'agissait surtout de les occuper pour qu'il ne leur vienne pas à l'idée de s'inspirer de leurs voisins nigériens. Les États-Unis, eux, qui disposaient de 1 000 soldats et de deux bases de drones sur place, entament un dialogue direct avec le CNSP : ils ne souhaitent pas un conflit armé susceptible de compromettre l'accès au gazoduc Nigeria-Algérie qui traverse le Niger, une alternative à l'approvisionnement gazier européen que Washington n'est pas pressé de voir devenir opérationnelle.</w:t>
      </w:r>
    </w:p>
    <w:p>
      <w:pPr>
        <w:spacing w:after="60"/>
        <w:ind w:firstLine="567"/>
      </w:pPr>
      <w:r>
        <w:rPr>
          <w:rFonts w:ascii="FreeSerif" w:hAnsi="FreeSerif"/>
          <w:sz w:val="22"/>
        </w:rPr>
        <w:t>Militairement ensuite : aucun des pays belliqueux ne peut réellement gagner une guerre au Niger. Dix ans de présence militaire française via Barkhane avaient déjà prouvé que cette présence n'avait fait qu'aggraver l'insécurité, année après année.</w:t>
      </w:r>
    </w:p>
    <w:p>
      <w:pPr>
        <w:spacing w:after="60"/>
        <w:ind w:firstLine="567"/>
      </w:pPr>
      <w:r>
        <w:rPr>
          <w:rFonts w:ascii="FreeSerif" w:hAnsi="FreeSerif"/>
          <w:sz w:val="22"/>
        </w:rPr>
        <w:t>Juridiquement enfin : la CEDEAO se trouve dans l'illégalité la plus totale. L'article 53-1 de la Charte des Nations unies exige l'autorisation préalable du Conseil de sécurité pour toute action coercitive régionale — une autorisation qui n'a jamais été demandée, et que la Russie et la Chine auraient de toute façon bloquée par leur veto. La charte de la CEDEAO elle-même n'autorise pas l'usage de la force pour rétablir un président renversé. Et l'Acte constitutif de l'Union africaine, en son article 20, reconnaît au contraire le droit des peuples à « libérer eux-mêmes leurs territoires de l'occupation étrangère ». Une question s'impose alors : si une organisation régionale envoie des troupes étrangères pour réinstaller de force un gouvernement rejeté par sa propre population, qui, dans cette histoire, est l'occupant ?</w:t>
      </w:r>
    </w:p>
    <w:p>
      <w:pPr>
        <w:spacing w:after="60"/>
        <w:ind w:firstLine="567"/>
      </w:pPr>
      <w:r>
        <w:rPr>
          <w:rFonts w:ascii="FreeSerif" w:hAnsi="FreeSerif"/>
          <w:sz w:val="22"/>
        </w:rPr>
        <w:t>L'ultimatum était donc légalement creux. La CEDEAO, syndicat de chefs d'État servant des intérêts étrangers, ne pouvait gagner ni politiquement, ni militairement, ni juridiquement. Elle a d'ailleurs explosé peu après — exactement ce qui s'est produit quand l'AES a formellement annoncé son retrait de l'organisation, en janvier 2024.</w:t>
      </w:r>
    </w:p>
    <w:p>
      <w:pPr>
        <w:spacing w:before="280" w:after="120"/>
        <w:pBdr>
          <w:bottom w:val="single" w:sz="7" w:space="3" w:color="A07820"/>
        </w:pBdr>
      </w:pPr>
      <w:r>
        <w:rPr>
          <w:rFonts w:ascii="FreeSerif" w:hAnsi="FreeSerif"/>
          <w:b/>
          <w:color w:val="2C3A4A"/>
          <w:sz w:val="22"/>
        </w:rPr>
        <w:t>Tiani à Ankara, 4 juin 2026</w:t>
      </w:r>
    </w:p>
    <w:p>
      <w:pPr>
        <w:spacing w:after="60"/>
      </w:pPr>
      <w:r>
        <w:rPr>
          <w:rFonts w:ascii="FreeSerif" w:hAnsi="FreeSerif"/>
          <w:sz w:val="22"/>
        </w:rPr>
        <w:t>Trois ans après le coup d'État qui faisait de lui un paria des chancelleries occidentales, le général Abdourahamane Tiani descend la passerelle de son avion à Ankara pour sa première grande visite officielle en Turquie. Recep Tayyip Erdoğan le reçoit avec les honneurs d'un chef d'État.</w:t>
      </w:r>
    </w:p>
    <w:p>
      <w:pPr>
        <w:spacing w:after="60"/>
        <w:ind w:firstLine="567"/>
      </w:pPr>
      <w:r>
        <w:rPr>
          <w:rFonts w:ascii="FreeSerif" w:hAnsi="FreeSerif"/>
          <w:sz w:val="22"/>
        </w:rPr>
        <w:t>Les accords signés lors de cette visite couvrent cinq domaines : défense, sécurité, énergie, formation et infrastructures. La Turquie livre du matériel avant même d'être payée, selon des modalités que ni Paris ni Washington n'avaient jamais accordées. Des pilotes nigériens se forment en Turquie sur les drones Bayraktar TB2. La compagnie pétrolière turque TPAO lorgne déjà le bassin pétrolier d'Agadem.</w:t>
      </w:r>
    </w:p>
    <w:p>
      <w:pPr>
        <w:spacing w:after="60"/>
        <w:ind w:firstLine="567"/>
      </w:pPr>
      <w:r>
        <w:rPr>
          <w:rFonts w:ascii="FreeSerif" w:hAnsi="FreeSerif"/>
          <w:sz w:val="22"/>
        </w:rPr>
        <w:t>Ce n'est pas simplement une réhabilitation internationale : c'est la démonstration concrète que le monde multipolaire (où plusieurs grandes puissances comptent, et non plus une seule) offre des alternatives réelles à l'ordre occidental. Un membre de l'OTAN accueille avec les honneurs le chef d'un État sanctionné par l'Union européenne et les États-Unis. La géométrie du monde a changé.</w:t>
      </w:r>
    </w:p>
    <w:p>
      <w:pPr>
        <w:spacing w:before="280" w:after="120"/>
        <w:pBdr>
          <w:bottom w:val="single" w:sz="7" w:space="3" w:color="A07820"/>
        </w:pBdr>
      </w:pPr>
      <w:r>
        <w:rPr>
          <w:rFonts w:ascii="FreeSerif" w:hAnsi="FreeSerif"/>
          <w:b/>
          <w:color w:val="2C3A4A"/>
          <w:sz w:val="22"/>
        </w:rPr>
        <w:t>Le retrait de la CPI : la justice refusée au nom de la justice</w:t>
      </w:r>
    </w:p>
    <w:p>
      <w:pPr>
        <w:spacing w:after="60"/>
      </w:pPr>
      <w:r>
        <w:rPr>
          <w:rFonts w:ascii="FreeSerif" w:hAnsi="FreeSerif"/>
          <w:sz w:val="22"/>
        </w:rPr>
        <w:t>Le Niger se retire officiellement de la Cour pénale internationale (CPI). La réaction ne se fait pas attendre : l'ONG Human Rights Watch exprime de « vives inquiétudes » et appelle les États membres de l'UA et de la CPI à « convaincre Niamey de revenir sur sa position ».</w:t>
      </w:r>
    </w:p>
    <w:p>
      <w:pPr>
        <w:spacing w:after="60"/>
        <w:ind w:firstLine="567"/>
      </w:pPr>
      <w:r>
        <w:rPr>
          <w:rFonts w:ascii="FreeSerif" w:hAnsi="FreeSerif"/>
          <w:sz w:val="22"/>
        </w:rPr>
        <w:t>L'argument paraît moralement défendable. Il s'effondre dès qu'on le confronte à la réalité concrète de la justice pénale internationale telle qu'elle s'exerce en pratique.</w:t>
      </w:r>
    </w:p>
    <w:p>
      <w:pPr>
        <w:spacing w:before="120" w:after="0"/>
      </w:pPr>
    </w:p>
    <w:p>
      <w:pPr>
        <w:spacing w:after="20"/>
      </w:pPr>
      <w:r>
        <w:rPr>
          <w:rFonts w:ascii="FreeSerif" w:hAnsi="FreeSerif"/>
          <w:i/>
          <w:color w:val="2C3A4A"/>
          <w:sz w:val="18"/>
        </w:rPr>
        <w:t>Acteur</w:t>
      </w:r>
      <w:r>
        <w:rPr>
          <w:rFonts w:ascii="FreeSerif" w:hAnsi="FreeSerif"/>
          <w:color w:val="2C3A4A"/>
          <w:sz w:val="18"/>
        </w:rPr>
        <w:t xml:space="preserve">  |  </w:t>
      </w:r>
      <w:r>
        <w:rPr>
          <w:rFonts w:ascii="FreeSerif" w:hAnsi="FreeSerif"/>
          <w:i/>
          <w:color w:val="2C3A4A"/>
          <w:sz w:val="18"/>
        </w:rPr>
        <w:t>Statut CPI</w:t>
      </w:r>
      <w:r>
        <w:rPr>
          <w:rFonts w:ascii="FreeSerif" w:hAnsi="FreeSerif"/>
          <w:color w:val="2C3A4A"/>
          <w:sz w:val="18"/>
        </w:rPr>
        <w:t xml:space="preserve">  |  </w:t>
      </w:r>
      <w:r>
        <w:rPr>
          <w:rFonts w:ascii="FreeSerif" w:hAnsi="FreeSerif"/>
          <w:i/>
          <w:color w:val="2C3A4A"/>
          <w:sz w:val="18"/>
        </w:rPr>
        <w:t>Pression internationale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Niger (retrait 2026)</w:t>
      </w:r>
      <w:r>
        <w:rPr>
          <w:rFonts w:ascii="FreeSerif" w:hAnsi="FreeSerif"/>
          <w:color w:val="2C3A4A"/>
          <w:sz w:val="18"/>
        </w:rPr>
        <w:t xml:space="preserve">  —  </w:t>
      </w:r>
      <w:r>
        <w:rPr>
          <w:rFonts w:ascii="FreeSerif" w:hAnsi="FreeSerif"/>
          <w:color w:val="3C3C3C"/>
          <w:sz w:val="18"/>
        </w:rPr>
        <w:t>Sommé de revenir, campagne HRW</w:t>
      </w:r>
      <w:r>
        <w:rPr>
          <w:rFonts w:ascii="FreeSerif" w:hAnsi="FreeSerif"/>
          <w:color w:val="2C3A4A"/>
          <w:sz w:val="18"/>
        </w:rPr>
        <w:t xml:space="preserve">  —  </w:t>
      </w:r>
      <w:r>
        <w:rPr>
          <w:rFonts w:ascii="FreeSerif" w:hAnsi="FreeSerif"/>
          <w:color w:val="3C3C3C"/>
          <w:sz w:val="18"/>
        </w:rPr>
        <w:t>Forte, immédiate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États-Unis</w:t>
      </w:r>
      <w:r>
        <w:rPr>
          <w:rFonts w:ascii="FreeSerif" w:hAnsi="FreeSerif"/>
          <w:color w:val="2C3A4A"/>
          <w:sz w:val="18"/>
        </w:rPr>
        <w:t xml:space="preserve">  —  </w:t>
      </w:r>
      <w:r>
        <w:rPr>
          <w:rFonts w:ascii="FreeSerif" w:hAnsi="FreeSerif"/>
          <w:color w:val="3C3C3C"/>
          <w:sz w:val="18"/>
        </w:rPr>
        <w:t>Jamais partie au Statut de Rome</w:t>
      </w:r>
      <w:r>
        <w:rPr>
          <w:rFonts w:ascii="FreeSerif" w:hAnsi="FreeSerif"/>
          <w:color w:val="2C3A4A"/>
          <w:sz w:val="18"/>
        </w:rPr>
        <w:t xml:space="preserve">  —  </w:t>
      </w:r>
      <w:r>
        <w:rPr>
          <w:rFonts w:ascii="FreeSerif" w:hAnsi="FreeSerif"/>
          <w:color w:val="3C3C3C"/>
          <w:sz w:val="18"/>
        </w:rPr>
        <w:t>Inexistante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Russie, Chine</w:t>
      </w:r>
      <w:r>
        <w:rPr>
          <w:rFonts w:ascii="FreeSerif" w:hAnsi="FreeSerif"/>
          <w:color w:val="2C3A4A"/>
          <w:sz w:val="18"/>
        </w:rPr>
        <w:t xml:space="preserve">  —  </w:t>
      </w:r>
      <w:r>
        <w:rPr>
          <w:rFonts w:ascii="FreeSerif" w:hAnsi="FreeSerif"/>
          <w:color w:val="3C3C3C"/>
          <w:sz w:val="18"/>
        </w:rPr>
        <w:t>Non parties</w:t>
      </w:r>
      <w:r>
        <w:rPr>
          <w:rFonts w:ascii="FreeSerif" w:hAnsi="FreeSerif"/>
          <w:color w:val="2C3A4A"/>
          <w:sz w:val="18"/>
        </w:rPr>
        <w:t xml:space="preserve">  —  </w:t>
      </w:r>
      <w:r>
        <w:rPr>
          <w:rFonts w:ascii="FreeSerif" w:hAnsi="FreeSerif"/>
          <w:color w:val="3C3C3C"/>
          <w:sz w:val="18"/>
        </w:rPr>
        <w:t>Aucune campagne comparable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Israël</w:t>
      </w:r>
      <w:r>
        <w:rPr>
          <w:rFonts w:ascii="FreeSerif" w:hAnsi="FreeSerif"/>
          <w:color w:val="2C3A4A"/>
          <w:sz w:val="18"/>
        </w:rPr>
        <w:t xml:space="preserve">  —  </w:t>
      </w:r>
      <w:r>
        <w:rPr>
          <w:rFonts w:ascii="FreeSerif" w:hAnsi="FreeSerif"/>
          <w:color w:val="3C3C3C"/>
          <w:sz w:val="18"/>
        </w:rPr>
        <w:t>Non partie ; mandats contestés</w:t>
      </w:r>
      <w:r>
        <w:rPr>
          <w:rFonts w:ascii="FreeSerif" w:hAnsi="FreeSerif"/>
          <w:color w:val="2C3A4A"/>
          <w:sz w:val="18"/>
        </w:rPr>
        <w:t xml:space="preserve">  —  </w:t>
      </w:r>
      <w:r>
        <w:rPr>
          <w:rFonts w:ascii="FreeSerif" w:hAnsi="FreeSerif"/>
          <w:color w:val="3C3C3C"/>
          <w:sz w:val="18"/>
        </w:rPr>
        <w:t>Pressions inverses pour protéger</w:t>
      </w:r>
    </w:p>
    <w:p>
      <w:pPr>
        <w:spacing w:before="0" w:after="120"/>
      </w:pPr>
    </w:p>
    <w:p>
      <w:pPr>
        <w:spacing w:after="60"/>
        <w:ind w:firstLine="567"/>
      </w:pPr>
      <w:r>
        <w:rPr>
          <w:rFonts w:ascii="FreeSerif" w:hAnsi="FreeSerif"/>
          <w:sz w:val="22"/>
        </w:rPr>
        <w:t>La CPI, depuis sa création, a presque exclusivement poursuivi des Africains. Quand la Cour a osé envisager d'enquêter sur des crimes commis par des forces américaines en Afghanistan, Washington a répliqué par des sanctions contre les magistrats de la Cour eux-mêmes — et la procédure s'est éteinte d'elle-même. Un membre éminent du Sénat américain a formulé sans détour la doctrine réelle qui gouverne cette institution :</w:t>
      </w:r>
    </w:p>
    <w:p>
      <w:pPr>
        <w:ind w:left="363" w:right="119"/>
        <w:spacing w:line="360" w:lineRule="auto"/>
        <w:pBdr>
          <w:left w:val="single" w:sz="16" w:space="18" w:color="A07820"/>
        </w:pBdr>
      </w:pPr>
      <w:r>
        <w:rPr>
          <w:rFonts w:ascii="FreeSerif" w:hAnsi="FreeSerif"/>
          <w:i/>
          <w:color w:val="8B1A1A"/>
          <w:sz w:val="22"/>
        </w:rPr>
        <w:t>« Ce tribunal est pour l'Afrique et pour les voyous comme Poutine. Il n'est pas pour les démocraties comme Israël et les États-Unis d'Amérique. »</w:t>
      </w:r>
    </w:p>
    <w:p>
      <w:pPr>
        <w:spacing w:after="60"/>
        <w:ind w:firstLine="567"/>
      </w:pPr>
      <w:r>
        <w:rPr>
          <w:rFonts w:ascii="FreeSerif" w:hAnsi="FreeSerif"/>
          <w:sz w:val="22"/>
        </w:rPr>
        <w:t>La phrase se passe presque de commentaire. Lorsque la Cour a envisagé des mandats d'arrêt contre des responsables d'une « démocratie » alliée, la réponse a été immédiate : pression législative, menaces, sanctions. Quand le Niger se retire de cette même Cour, il ne quitte pas un temple universel de la justice, il quitte un tribunal dont des juges américains eux-mêmes proclament publiquement qu'il n'est pas fait pour eux.</w:t>
      </w:r>
    </w:p>
    <w:p>
      <w:pPr>
        <w:spacing w:after="60"/>
        <w:ind w:firstLine="567"/>
      </w:pPr>
      <w:r>
        <w:rPr>
          <w:rFonts w:ascii="FreeSerif" w:hAnsi="FreeSerif"/>
          <w:sz w:val="22"/>
        </w:rPr>
        <w:t>La CPI a d'ailleurs réagi au retrait nigérien par une précision qui en dit long sur la nature réelle du lien qui unit un État membre à l'institution. Selon la Cour, le Niger, malgré sa décision de se retirer, ne pourra pas cesser immédiatement sa coopération avec elle. Il restera tenu par un certain nombre d'obligations, même après l'achèvement de la procédure de retrait. Cette formule mérite d'être pesée : un État souverain notifie officiellement son retrait d'un traité, et l'institution lui répond, en substance, vous partez, mais vous restez lié. C'est le mécanisme même de la domination institutionnelle : un cadre conçu pour qu'on y entre librement, et dont on ne sort jamais vraiment.</w:t>
      </w:r>
    </w:p>
    <w:p>
      <w:pPr>
        <w:spacing w:after="60"/>
        <w:ind w:firstLine="567"/>
      </w:pPr>
      <w:r>
        <w:rPr>
          <w:rFonts w:ascii="FreeSerif" w:hAnsi="FreeSerif"/>
          <w:sz w:val="22"/>
        </w:rPr>
        <w:t>Niamey ne s'y trompe pas. Dans son message officiel aux Nations Unies, le Niger formule le cœur de son grief : la Cour pénale internationale est aujourd'hui « l'objet de détournement et d'instrumentalisation, bien qu'elle ait suscité au début de grands espoirs parmi les peuples épris de paix et de justice ».</w:t>
      </w:r>
    </w:p>
    <w:p>
      <w:pPr>
        <w:spacing w:after="60"/>
        <w:ind w:firstLine="567"/>
      </w:pPr>
      <w:r>
        <w:rPr>
          <w:rFonts w:ascii="FreeSerif" w:hAnsi="FreeSerif"/>
          <w:sz w:val="22"/>
        </w:rPr>
        <w:t>Pour l'AES, sortir de la CPI n'est pas fuir la justice. C'est refuser une justice à deux vitesses. Le raisonnement est exactement le même que pour le franc CFA, pour la CEDEAO, pour les bases militaires : ne rester dans aucun cadre qui consacre, sous couvert d'universalisme, l'impunité du fort et la mise en accusation systématique du faible. L'horizon que dessine ce retrait, c'est celui d'une justice panafricaine souveraine, construite sur le continent, par des institutions africaines, pour des justiciables africains. Elle reste entièrement à bâtir — et c'est précisément cette absence actuelle que les défenseurs du statu quo invoquent pour maintenir le piège en place.</w:t>
      </w:r>
    </w:p>
    <w:p>
      <w:pPr>
        <w:spacing w:before="280" w:after="120"/>
        <w:pBdr>
          <w:bottom w:val="single" w:sz="7" w:space="3" w:color="A07820"/>
        </w:pBdr>
      </w:pPr>
      <w:r>
        <w:rPr>
          <w:rFonts w:ascii="FreeSerif" w:hAnsi="FreeSerif"/>
          <w:b/>
          <w:color w:val="2C3A4A"/>
          <w:sz w:val="22"/>
        </w:rPr>
        <w:t>Ce que le Niger représente vraiment</w:t>
      </w:r>
    </w:p>
    <w:p>
      <w:pPr>
        <w:spacing w:after="60"/>
      </w:pPr>
      <w:r>
        <w:rPr>
          <w:rFonts w:ascii="FreeSerif" w:hAnsi="FreeSerif"/>
          <w:sz w:val="22"/>
        </w:rPr>
        <w:t>Il faut mesurer ce que ce pays incarne. Le Niger est le septième producteur mondial d'uranium. La mine d'Arlit, dans le nord du pays, est exploitée depuis les années 1970 par ce qui s'appelait alors Areva et se nomme aujourd'hui Orano, société française. L'uranium nigérien a alimenté les centrales nucléaires françaises, assuré l'indépendance énergétique de la France, fourni la matière première de sa dissuasion nucléaire. Pendant des décennies, les nappes phréatiques autour d'Arlit ont été contaminées par les eaux radioactives, et les populations locales ont vécu dans la pauvreté juste à côté d'une richesse qu'elles ne touchaient jamais.</w:t>
      </w:r>
    </w:p>
    <w:p>
      <w:pPr>
        <w:spacing w:after="60"/>
        <w:ind w:firstLine="567"/>
      </w:pPr>
      <w:r>
        <w:rPr>
          <w:rFonts w:ascii="FreeSerif" w:hAnsi="FreeSerif"/>
          <w:sz w:val="22"/>
        </w:rPr>
        <w:t>Le Niger dispose également de gisements pétroliers. Avant la transition de juillet 2023, les contrats étaient particulièrement défavorables au pays. Après la transition, selon les données de décembre 2025 : environ 300 millions de dollars de revenus uranium commercialisés directement par l'État nigérien, et 500 millions de dollars de revenus pétroliers encaissés cash via un accord direct avec la Chine. Ce montant, précise la source, « n'avait jamais été vu dans les caisses de l'État nigérien depuis l'indépendance ».</w:t>
      </w:r>
    </w:p>
    <w:p>
      <w:pPr>
        <w:spacing w:before="200" w:after="80"/>
      </w:pPr>
      <w:r>
        <w:rPr>
          <w:rFonts w:ascii="FreeSerif" w:hAnsi="FreeSerif"/>
          <w:b/>
          <w:color w:val="2C3A4A"/>
          <w:sz w:val="20"/>
        </w:rPr>
        <w:t>Le système qui maintient l'Afrique pauvre</w:t>
      </w:r>
    </w:p>
    <w:p>
      <w:pPr>
        <w:spacing w:after="60"/>
      </w:pPr>
      <w:r>
        <w:rPr>
          <w:rFonts w:ascii="FreeSerif" w:hAnsi="FreeSerif"/>
          <w:sz w:val="22"/>
        </w:rPr>
        <w:t>Pour comprendre pourquoi ces 800 millions de dollars représentent une rupture radicale, il faut poser la question de fond : pourquoi l'Afrique subsaharienne, dotée des ressources naturelles les plus abondantes de la planète, reste-t-elle la région la plus pauvre du monde ?</w:t>
      </w:r>
    </w:p>
    <w:p>
      <w:pPr>
        <w:spacing w:after="60"/>
        <w:ind w:firstLine="567"/>
      </w:pPr>
      <w:r>
        <w:rPr>
          <w:rFonts w:ascii="FreeSerif" w:hAnsi="FreeSerif"/>
          <w:sz w:val="22"/>
        </w:rPr>
        <w:t>La réponse n'est ni dans la fatalité géographique, ni dans une supposée incapacité des populations. Elle est dans un système conçu pour maintenir l'Afrique dans son rôle de simple producteur de matières premières non transformées. Trois instruments concourent à ce maintien : les structures économiques (dette, conditionnalités des prêts, zones monétaires dépendantes comme le franc CFA), les institutions mondiales (FMI, Banque mondiale, OMC, dont les règles favorisent structurellement les économies déjà industrialisées), et l'enseignement économique lui-même — les élites africaines formées dans les universités occidentales en ressortent souvent en ayant intégré des doctrines qui présentent comme naturelle la spécialisation de leur continent dans les matières premières brutes.</w:t>
      </w:r>
    </w:p>
    <w:p>
      <w:pPr>
        <w:spacing w:after="60"/>
        <w:ind w:firstLine="567"/>
      </w:pPr>
      <w:r>
        <w:rPr>
          <w:rFonts w:ascii="FreeSerif" w:hAnsi="FreeSerif"/>
          <w:sz w:val="22"/>
        </w:rPr>
        <w:t>Le résultat arithmétique est simple à formuler : si l'Afrique transformait ses matières premières avant de les exporter — si le Niger vendait du combustible nucléaire prêt à l'emploi plutôt que du minerai d'uranium brut, si le Mali vendait de l'or joaillé plutôt que des lingots — les niveaux de vie en Europe, en Amérique du Nord et en Asie baisseraient mécaniquement. La prospérité du Nord est structurellement dépendante de la pauvreté du Sud. La simple comptabilité des échanges commerciaux suffit à démontrer ce que certains persistent à qualifier de théorie du complot.</w:t>
      </w:r>
    </w:p>
    <w:p>
      <w:pPr>
        <w:spacing w:after="60"/>
        <w:ind w:firstLine="567"/>
      </w:pPr>
      <w:r>
        <w:rPr>
          <w:rFonts w:ascii="FreeSerif" w:hAnsi="FreeSerif"/>
          <w:sz w:val="22"/>
        </w:rPr>
        <w:t>Le général Tiani l'a compris en termes très concrets : reprendre le contrôle des ressources, c'est menacer l'équilibre économique mondial tel qu'il fonctionne depuis des décennies. D'où l'intensité, disproportionnée en apparence, de la réaction internationale.</w:t>
      </w:r>
    </w:p>
    <w:p>
      <w:pPr>
        <w:spacing w:before="280" w:after="120"/>
        <w:pBdr>
          <w:bottom w:val="single" w:sz="7" w:space="3" w:color="A07820"/>
        </w:pBdr>
      </w:pPr>
      <w:r>
        <w:rPr>
          <w:rFonts w:ascii="FreeSerif" w:hAnsi="FreeSerif"/>
          <w:b/>
          <w:color w:val="2C3A4A"/>
          <w:sz w:val="22"/>
        </w:rPr>
        <w:t>La réaction : sanctions, blocus, pression</w:t>
      </w:r>
    </w:p>
    <w:p>
      <w:pPr>
        <w:spacing w:after="60"/>
      </w:pPr>
      <w:r>
        <w:rPr>
          <w:rFonts w:ascii="FreeSerif" w:hAnsi="FreeSerif"/>
          <w:sz w:val="22"/>
        </w:rPr>
        <w:t>Le 26 juillet 2023, le CNSP renverse Mohamed Bazoum. Le 30 juillet, 6 000 personnes se rassemblent devant l'ambassade de France à Niamey. La réaction de la CEDEAO — en réalité pilotée depuis Paris et Abuja — est immédiate et brutale : fermeture des frontières, blocus des transactions financières, confiscation des avoirs nigériens à la BCEAO, embargo sur les services publics.</w:t>
      </w:r>
    </w:p>
    <w:p>
      <w:pPr>
        <w:spacing w:after="60"/>
        <w:ind w:firstLine="567"/>
      </w:pPr>
      <w:r>
        <w:rPr>
          <w:rFonts w:ascii="FreeSerif" w:hAnsi="FreeSerif"/>
          <w:sz w:val="22"/>
        </w:rPr>
        <w:t>Ces sanctions violent l'article 45 du Protocole de 2001 de la CEDEAO, qui interdit pourtant les mesures affectant les populations civiles, ainsi que l'article 53-1 de la Charte des Nations unies, qui interdit les actions coercitives régionales sans mandat du Conseil de sécurité. Elles ont tué. Le général Tiani l'a documenté publiquement : des centaines de morts par manque de médicaments, de carburant pour les générateurs des hôpitaux, d'alimentation pour les populations les plus vulnérables.</w:t>
      </w:r>
    </w:p>
    <w:p>
      <w:pPr>
        <w:spacing w:after="60"/>
        <w:ind w:firstLine="567"/>
      </w:pPr>
      <w:r>
        <w:rPr>
          <w:rFonts w:ascii="FreeSerif" w:hAnsi="FreeSerif"/>
          <w:sz w:val="22"/>
        </w:rPr>
        <w:t>La Banque mondiale avait projeté une croissance de +12,5 % pour le Niger en 2024, avant l'embargo. Après l'embargo, le Centre d'études stratégiques de l'Afrique projetait -45 %. Ce différentiel de 57 points de croissance représente des vies humaines — précisément celles que la CEDEAO affirmait vouloir protéger en imposant ces sanctions.</w:t>
      </w:r>
    </w:p>
    <w:p>
      <w:pPr>
        <w:spacing w:before="200" w:after="80"/>
      </w:pPr>
      <w:r>
        <w:rPr>
          <w:rFonts w:ascii="FreeSerif" w:hAnsi="FreeSerif"/>
          <w:b/>
          <w:color w:val="2C3A4A"/>
          <w:sz w:val="20"/>
        </w:rPr>
        <w:t>La note verbale américaine et le prix de la souveraineté</w:t>
      </w:r>
    </w:p>
    <w:p>
      <w:pPr>
        <w:spacing w:after="60"/>
      </w:pPr>
      <w:r>
        <w:rPr>
          <w:rFonts w:ascii="FreeSerif" w:hAnsi="FreeSerif"/>
          <w:sz w:val="22"/>
        </w:rPr>
        <w:t>En mars 2024, le Niger expulse les soldats américains de son territoire. Ce faisant, il révèle un document que personne n'avait voulu nommer publiquement jusque-là : la note verbale américaine 174/2012, qui autorisait la présence militaire américaine sur le sol nigérien sans jamais avoir été ratifiée par le Parlement — et dans laquelle, on l'a vu, le Niger payait lui-même des taxes sur les avions militaires américains survolant son propre territoire. Un État souverain qui paie pour l'occupation de son propre sol.</w:t>
      </w:r>
    </w:p>
    <w:p>
      <w:pPr>
        <w:spacing w:after="60"/>
        <w:ind w:firstLine="567"/>
      </w:pPr>
      <w:r>
        <w:rPr>
          <w:rFonts w:ascii="FreeSerif" w:hAnsi="FreeSerif"/>
          <w:sz w:val="22"/>
        </w:rPr>
        <w:t>Décembre 2023 : expulsion des soldats français. Septembre 2023 : expulsion de l'ambassadeur français Sylvain Itté, qui avait publié sur les réseaux sociaux des messages jugés discriminatoires par la partie nigérienne.</w:t>
      </w:r>
    </w:p>
    <w:p>
      <w:pPr>
        <w:spacing w:after="60"/>
        <w:ind w:firstLine="567"/>
      </w:pPr>
      <w:r>
        <w:rPr>
          <w:rFonts w:ascii="FreeSerif" w:hAnsi="FreeSerif"/>
          <w:sz w:val="22"/>
        </w:rPr>
        <w:t>En 2024, le Niger a donc expulsé à la fois les militaires français et les militaires américains, la même année. C'est sans précédent dans l'histoire postcoloniale de la région. C'est aussi la preuve que la souveraineté n'est pas un simple slogan : c'est une décision opérationnelle, avec des conséquences économiques et sécuritaires parfaitement mesurables.</w:t>
      </w:r>
    </w:p>
    <w:p>
      <w:pPr>
        <w:spacing w:before="280" w:after="120"/>
        <w:pBdr>
          <w:bottom w:val="single" w:sz="7" w:space="3" w:color="A07820"/>
        </w:pBdr>
      </w:pPr>
      <w:r>
        <w:rPr>
          <w:rFonts w:ascii="FreeSerif" w:hAnsi="FreeSerif"/>
          <w:b/>
          <w:color w:val="2C3A4A"/>
          <w:sz w:val="22"/>
        </w:rPr>
        <w:t>Ce que Tiani a compris</w:t>
      </w:r>
    </w:p>
    <w:p>
      <w:pPr>
        <w:spacing w:after="60"/>
      </w:pPr>
      <w:r>
        <w:rPr>
          <w:rFonts w:ascii="FreeSerif" w:hAnsi="FreeSerif"/>
          <w:sz w:val="22"/>
        </w:rPr>
        <w:t>Le discours du général Tiani du 12 février 2024 à la RTN reste un document fondateur. Il y expose ce qu'il nomme le « plan de balkanisation » du Niger — c'est-à-dire un projet de fragmentation du pays par des groupes armés actifs à l'ouest, dans la zone Madekali-Porga-Tourou, dont l'action serait coordonnée, selon Nathalie Yamb, avec des activités françaises nocturnes qu'elle dit avoir documentées. Il y cite la phrase attribuée à Macron. Et il y formule, en six mots, toute la doctrine de la transition : « Négocier d'égal à égal dans la dignité. »</w:t>
      </w:r>
    </w:p>
    <w:p>
      <w:pPr>
        <w:spacing w:after="60"/>
        <w:ind w:firstLine="567"/>
      </w:pPr>
      <w:r>
        <w:rPr>
          <w:rFonts w:ascii="FreeSerif" w:hAnsi="FreeSerif"/>
          <w:sz w:val="22"/>
        </w:rPr>
        <w:t>Six mots. C'est tout le programme. C'est aussi, très précisément, tout ce que le système décrit dans ce chapitre a été conçu pour empêcher.</w:t>
      </w:r>
    </w:p>
    <w:p>
      <w:pPr>
        <w:spacing w:after="60"/>
        <w:ind w:firstLine="567"/>
      </w:pPr>
      <w:r>
        <w:rPr>
          <w:rFonts w:ascii="FreeSerif" w:hAnsi="FreeSerif"/>
          <w:sz w:val="22"/>
        </w:rPr>
        <w:t>Mali, Burkina Faso, Niger : les trois verrous ont sauté en trois ans à peine. Trois ruptures nationales, encore séparées, encore vulnérables chacune prise isolément. Il restait à en faire une seule force commune — et cela se joue à Bamako, un matin de septembre 2023, autour d'une table et d'un texte de quelques pages.</w:t>
      </w:r>
    </w:p>
    <w:p>
      <w:pPr>
        <w:spacing w:after="60"/>
        <w:ind w:firstLine="567"/>
      </w:pPr>
      <w:r>
        <w:rPr>
          <w:rFonts w:ascii="FreeSerif" w:hAnsi="FreeSerif"/>
          <w:i/>
          <w:sz w:val="22"/>
        </w:rPr>
        <w:t>Sources : Général Abdourahamane Tiani, discours RTN, 12 février 2024 ; CNSP, communiqué 16 mars 2024 ; ministre Sahabi Oumarou, 24 février 2025 ; Nathalie Yamb, grand débat de Niamey et analyses sur les activités françaises nocturnes dans l'ouest du Niger ; PNUD, 2023 ; Charte de la CEDEAO ; article 45 du Protocole de 2001 de la CEDEAO ; article 53-1 de la Charte des Nations Unies ; Acte constitutif de l'Union africaine, article 20 ; note verbale américaine 174/2012 (expulsion des soldats américains, mars 2024) ; Banque mondiale, projections Niger 2024 ; Centre d'études stratégiques de l'Afrique (CESA), impact de l'embargo, 20 mai 2024 ; publication Africa Geopolitis sur le retrait du Niger de la CPI ; communiqué de la CPI sur la persistance des obligations après retrait ; message du Niger aux Nations Unies dénonçant le « détournement et l'instrumentalisation » de la CPI ; ministre des Affaires étrangères de l'Italie, août 2023 ; tribune de Mohamed Bazoum, Washington Post, août 2023 ; données sur les revenus uranium et pétrole post-transition, décembre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19 — La naissance de l'AES</w:t>
      </w:r>
    </w:p>
    <w:p>
      <w:pPr>
        <w:ind w:left="363" w:right="119"/>
        <w:spacing w:line="360" w:lineRule="auto"/>
        <w:pBdr>
          <w:left w:val="single" w:sz="16" w:space="18" w:color="A07820"/>
        </w:pBdr>
      </w:pPr>
      <w:r>
        <w:rPr>
          <w:rFonts w:ascii="FreeSerif" w:hAnsi="FreeSerif"/>
          <w:i/>
          <w:color w:val="8B1A1A"/>
          <w:sz w:val="22"/>
        </w:rPr>
        <w:t>« Avec ou sans vous, nous allons avancer. »</w:t>
        <w:br/>
        <w:t>— Abdoulaye Diop, ministre malien des Affaires étrangères</w:t>
      </w:r>
    </w:p>
    <w:p>
      <w:pPr>
        <w:spacing w:after="60"/>
        <w:ind w:firstLine="567"/>
      </w:pPr>
      <w:r>
        <w:rPr>
          <w:rFonts w:ascii="FreeSerif" w:hAnsi="FreeSerif"/>
          <w:sz w:val="22"/>
        </w:rPr>
        <w:t>Bamako, 16 septembre 2023. Trois hommes se penchent sur un document de quelques pages. Le général Assimi Goïta signe pour le Mali. Le capitaine Ibrahim Traoré pour le Burkina Faso. Le général Abdourahamane Tiani pour le Niger. Le texte s'appelle la Charte du Liptako-Gourma. Il crée l'Alliance des États du Sahel (AES). Sept semaines plus tôt à peine, la CEDEAO menaçait encore d'envahir le Niger. Ce matin-là, les trois pays menacés répondent d'une manière inattendue : ils cessent d'être trois pays séparés.</w:t>
      </w:r>
    </w:p>
    <w:p>
      <w:pPr>
        <w:spacing w:after="60"/>
        <w:ind w:firstLine="567"/>
      </w:pPr>
      <w:r>
        <w:rPr>
          <w:rFonts w:ascii="FreeSerif" w:hAnsi="FreeSerif"/>
          <w:sz w:val="22"/>
        </w:rPr>
        <w:t>Le nom même est déjà, à lui seul, un manifeste. Le Liptako-Gourma, c'est la zone des trois frontières, territoire ancestral des Peuls, des Touareg, des Songhaï, des Mossi — un espace qui existait bien avant que la conférence de Berlin ne trace ses lignes droites sur la carte de l'Afrique, en 1884, sans se soucier des peuples qui y vivaient. En choisissant ce nom, l'AES ancre sa rupture dans une continuité qui déborde largement la colonisation : avant Berlin, ce territoire existait déjà. Après Paris, il se reconstruit.</w:t>
      </w:r>
    </w:p>
    <w:p>
      <w:pPr>
        <w:spacing w:after="60"/>
        <w:ind w:firstLine="567"/>
      </w:pPr>
      <w:r>
        <w:rPr>
          <w:rFonts w:ascii="FreeSerif" w:hAnsi="FreeSerif"/>
          <w:sz w:val="22"/>
        </w:rPr>
        <w:t>Les points essentiels de la Charte du Liptako-Gourma :</w:t>
      </w:r>
    </w:p>
    <w:p>
      <w:pPr>
        <w:pStyle w:val="ListBullet"/>
      </w:pPr>
      <w:r>
        <w:rPr>
          <w:rFonts w:ascii="FreeSerif" w:hAnsi="FreeSerif"/>
          <w:sz w:val="21"/>
        </w:rPr>
        <w:t>Toute agression contre l'un des membres est une agression contre tous.</w:t>
      </w:r>
    </w:p>
    <w:p>
      <w:pPr>
        <w:pStyle w:val="ListBullet"/>
      </w:pPr>
      <w:r>
        <w:rPr>
          <w:rFonts w:ascii="FreeSerif" w:hAnsi="FreeSerif"/>
          <w:sz w:val="21"/>
        </w:rPr>
        <w:t>Souveraineté pleine sur les ressources naturelles nationales.</w:t>
      </w:r>
    </w:p>
    <w:p>
      <w:pPr>
        <w:pStyle w:val="ListBullet"/>
      </w:pPr>
      <w:r>
        <w:rPr>
          <w:rFonts w:ascii="FreeSerif" w:hAnsi="FreeSerif"/>
          <w:sz w:val="21"/>
        </w:rPr>
        <w:t>Droit de choisir ses partenaires militaires et diplomatiques sans tutelle extérieure.</w:t>
      </w:r>
    </w:p>
    <w:p>
      <w:pPr>
        <w:pStyle w:val="ListBullet"/>
      </w:pPr>
      <w:r>
        <w:rPr>
          <w:rFonts w:ascii="FreeSerif" w:hAnsi="FreeSerif"/>
          <w:sz w:val="21"/>
        </w:rPr>
        <w:t>Libre circulation des personnes entre les trois États membres.</w:t>
      </w:r>
    </w:p>
    <w:p>
      <w:pPr>
        <w:pStyle w:val="ListBullet"/>
      </w:pPr>
      <w:r>
        <w:rPr>
          <w:rFonts w:ascii="FreeSerif" w:hAnsi="FreeSerif"/>
          <w:sz w:val="21"/>
        </w:rPr>
        <w:t>Création d'une Force unifiée de l'AES — elle sera officiellement installée le 21 décembre 2025.</w:t>
      </w:r>
    </w:p>
    <w:p>
      <w:pPr>
        <w:spacing w:after="60"/>
        <w:ind w:firstLine="567"/>
      </w:pPr>
      <w:r>
        <w:rPr>
          <w:rFonts w:ascii="FreeSerif" w:hAnsi="FreeSerif"/>
          <w:sz w:val="22"/>
        </w:rPr>
        <w:t>La clause centrale, c'est la première : la défense collective. C'est exactement le principe qui fonde l'OTAN — une attaque contre un seul membre vaut attaque contre tous —, transposé cette fois au Sahel. Envahir le Niger, désormais, c'est entrer en guerre contre le Mali et le Burkina Faso en même temps. La menace d'intervention de la CEDEAO meurt ce jour-là, tuée par une simple signature.</w:t>
      </w:r>
    </w:p>
    <w:p>
      <w:pPr>
        <w:spacing w:before="280" w:after="120"/>
        <w:pBdr>
          <w:bottom w:val="single" w:sz="7" w:space="3" w:color="A07820"/>
        </w:pBdr>
      </w:pPr>
      <w:r>
        <w:rPr>
          <w:rFonts w:ascii="FreeSerif" w:hAnsi="FreeSerif"/>
          <w:b/>
          <w:color w:val="2C3A4A"/>
          <w:sz w:val="22"/>
        </w:rPr>
        <w:t>De l'alliance à la Confédération</w:t>
      </w:r>
    </w:p>
    <w:p>
      <w:pPr>
        <w:spacing w:after="60"/>
      </w:pPr>
      <w:r>
        <w:rPr>
          <w:rFonts w:ascii="FreeSerif" w:hAnsi="FreeSerif"/>
          <w:sz w:val="22"/>
        </w:rPr>
        <w:t>Ce qui suit dément tous ceux qui avaient vu dans cette charte un simple réflexe défensif improvisé dans l'urgence. Le 28 janvier 2024, les trois pays se retirent simultanément de la CEDEAO. Le 6 juillet 2024, au Centre international de conférences Mahatma Gandhi de Niamey, ils proclament la Confédération des États du Sahel. Le 21 décembre 2025, Goïta installe officiellement la Force unifiée. Chaque étape rend la précédente irréversible. Une construction méthodique, menée avec la précision d'un plan de campagne militaire.</w:t>
      </w:r>
    </w:p>
    <w:p>
      <w:pPr>
        <w:spacing w:after="60"/>
        <w:ind w:firstLine="567"/>
      </w:pPr>
      <w:r>
        <w:rPr>
          <w:rFonts w:ascii="FreeSerif" w:hAnsi="FreeSerif"/>
          <w:sz w:val="22"/>
        </w:rPr>
        <w:t>Le sommet de Niamey, en particulier, ne produit pas qu'un communiqué de circonstance : il pose un véritable corpus juridique — un traité créant la Confédération, un règlement intérieur pour le collège des chefs d'État, un communiqué final en vingt-cinq points, et la Déclaration de Niamey. Pour bien comprendre la différence : une confédération, c'est une union d'États qui restent souverains mais mettent en commun certaines compétences décisives — ici la défense, la diplomatie, de grands chantiers économiques —, alors qu'une fédération fondrait carrément les trois pays en un seul. Et c'est bien vers cette fédération que les textes désignent l'horizon final. Sur la CEDEAO, Tiani ne laisse planer aucune ambiguïté : « Cet élan populaire constitue le meilleur gage de construction d'une confédération de peuples et non un édifice bureaucratique. Nos peuples ont irrévocablement tourné le dos à la Cédéao » (discours du sommet de Niamey, 6 juillet 2024).</w:t>
      </w:r>
    </w:p>
    <w:p>
      <w:pPr>
        <w:spacing w:after="60"/>
        <w:ind w:firstLine="567"/>
      </w:pPr>
      <w:r>
        <w:rPr>
          <w:rFonts w:ascii="FreeSerif" w:hAnsi="FreeSerif"/>
          <w:sz w:val="22"/>
        </w:rPr>
        <w:t>Le sommet décide aussi la création d'une banque d'investissement de l'AES et d'un fonds de stabilisation — deux instruments recommandés dès le 25 novembre 2023 par les ministres des Finances des trois pays, avec des projets déjà identifiés dans l'énergie, les infrastructures, les transports et la sécurité alimentaire. Un fonds de stabilisation, c'est un coussin financier commun : quand l'un des trois pays subit un choc — sanctions, mauvaise récolte, chute des cours de matières premières —, les deux autres amortissent le coup. C'est l'assurance-vie économique de l'alliance, le pendant financier de l'article 1 militaire vu plus haut.</w:t>
      </w:r>
    </w:p>
    <w:p>
      <w:pPr>
        <w:spacing w:before="280" w:after="120"/>
        <w:pBdr>
          <w:bottom w:val="single" w:sz="7" w:space="3" w:color="A07820"/>
        </w:pBdr>
      </w:pPr>
      <w:r>
        <w:rPr>
          <w:rFonts w:ascii="FreeSerif" w:hAnsi="FreeSerif"/>
          <w:b/>
          <w:color w:val="2C3A4A"/>
          <w:sz w:val="22"/>
        </w:rPr>
        <w:t>Une légitimité plus ancienne que l'AES elle-même</w:t>
      </w:r>
    </w:p>
    <w:p>
      <w:pPr>
        <w:spacing w:after="60"/>
      </w:pPr>
      <w:r>
        <w:rPr>
          <w:rFonts w:ascii="FreeSerif" w:hAnsi="FreeSerif"/>
          <w:sz w:val="22"/>
        </w:rPr>
        <w:t>L'alliance ne se présente pas comme une invention de circonstance, mais comme l'accomplissement d'un projet ancien. Abdoulaye Diop, ministre malien des Affaires étrangères, l'articule depuis l'intérieur même des institutions : l'AES reposerait sur trois piliers — la sécurité d'abord, l'intégration économique ensuite, la diplomatie coordonnée enfin —, la Confédération n'étant qu'une étape vers la Fédération à venir. Il rappelle que « l'article 180 de la dernière constitution du Mali réitère l'attachement du Mali à abandonner tout ou partie de sa souveraineté pour réaliser l'intégration de l'Afrique avec tout État africain ». S'unir à ses voisins n'est donc pas une entorse aux principes fondateurs du Mali souverain : c'en est, au contraire, l'application la plus littérale. Diop invoque explicitement Modibo Keïta, premier président du Mali indépendant en 1960 — la continuité entre cette époque et 2023 est revendiquée jusque dans les textes institutionnels. Il conclut par une formule qui restera dans les mémoires : « Avec ou sans vous, nous allons avancer. Si les Européens ne sont pas là, les Chinois seront là, les Russes seront là, les Australiens seront là. Aujourd'hui on n'est marié à personne. »</w:t>
      </w:r>
    </w:p>
    <w:p>
      <w:pPr>
        <w:spacing w:after="60"/>
        <w:ind w:firstLine="567"/>
      </w:pPr>
      <w:r>
        <w:rPr>
          <w:rFonts w:ascii="FreeSerif" w:hAnsi="FreeSerif"/>
          <w:sz w:val="22"/>
        </w:rPr>
        <w:t>Cette diplomatie coordonnée a franchi un nouveau seuil à Bamako. Les trois États ont décidé de parler d'une seule voix sur la scène internationale, d'élaborer une stratégie diplomatique commune, et d'étudier la création d'une carte diplomatique unique — mutualiser leurs représentations à l'étranger pour peser ensemble plutôt que de se disperser chacun de son côté. L'échéance est précise : la prochaine Assemblée générale de l'ONU, en septembre 2026, où l'AES entend se présenter comme un bloc uni, et non plus comme trois voix isolées qu'on peut traiter séparément. Dans le même mouvement, les trois pays dénoncent les manœuvres d'États étrangers qu'ils considèrent comme les sponsors des récentes attaques de Bamako et Niamey, et y répondent sur deux fronts : une synergie militaire renforcée, et une stratégie médiatique commune contre la désinformation. Le message tient en une phrase, reprise par le média Foyou Media : la marche vers la souveraineté totale du Sahel est irréversible. Un bloc qui parle d'une seule voix à la tribune de l'ONU ne se négocie plus comme trois États mendiants pris séparément — il se traite comme une puissance.</w:t>
      </w:r>
    </w:p>
    <w:p>
      <w:pPr>
        <w:spacing w:after="60"/>
        <w:ind w:firstLine="567"/>
      </w:pPr>
      <w:r>
        <w:rPr>
          <w:rFonts w:ascii="FreeSerif" w:hAnsi="FreeSerif"/>
          <w:sz w:val="22"/>
        </w:rPr>
        <w:t>L'attraction régionale commence d'ailleurs à jouer, au-delà même des trois pays fondateurs. Le 14 mai 2025, l'exercice militaire Tarha Nakal 2, organisé à Tillia, au Niger, associe aux armées de l'AES celles du Tchad et... du Togo. Ce même Togo qui, en juillet 2023, avait signé les sanctions de la CEDEAO contre Niamey. Vingt-deux mois à peine pour passer du camp des sanctions à celui des manœuvres militaires conjointes : le retournement mérite qu'on s'y arrête un instant.</w:t>
      </w:r>
    </w:p>
    <w:p>
      <w:pPr>
        <w:spacing w:after="60"/>
        <w:ind w:firstLine="567"/>
      </w:pPr>
      <w:r>
        <w:rPr>
          <w:rFonts w:ascii="FreeSerif" w:hAnsi="FreeSerif"/>
          <w:sz w:val="22"/>
        </w:rPr>
        <w:t>Est-il pour autant sincère ? L'analyste panafricaniste Banda Kani n'y croit guère : selon lui, le Togo tente surtout de « rattraper un combat » commencé sans lui, et son 9e Congrès panafricain organisé à Lomé relèverait davantage du « maquillage » politique que d'une conversion réelle — « les Togolais ne s'y reconnaissent pas », résume-t-il. La distinction qu'il propose est utile pour lire la région : il y a le souverainisme de la rupture — celui de Goïta, Traoré, Tiani, qui coupe réellement les liens de dépendance —, et il y a le souverainisme de la diversification sans rupture, qui se contente de changer de partenaires sans changer de logique de dépendance. Le second imite le premier en surface. Il ne le rejoint pas encore sur le fond.</w:t>
      </w:r>
    </w:p>
    <w:p>
      <w:pPr>
        <w:spacing w:before="280" w:after="120"/>
        <w:pBdr>
          <w:bottom w:val="single" w:sz="7" w:space="3" w:color="A07820"/>
        </w:pBdr>
      </w:pPr>
      <w:r>
        <w:rPr>
          <w:rFonts w:ascii="FreeSerif" w:hAnsi="FreeSerif"/>
          <w:b/>
          <w:color w:val="2C3A4A"/>
          <w:sz w:val="22"/>
        </w:rPr>
        <w:t>« Une réalité irréversible »</w:t>
      </w:r>
    </w:p>
    <w:p>
      <w:pPr>
        <w:spacing w:after="60"/>
      </w:pPr>
      <w:r>
        <w:rPr>
          <w:rFonts w:ascii="FreeSerif" w:hAnsi="FreeSerif"/>
          <w:sz w:val="22"/>
        </w:rPr>
        <w:t>Le 21 décembre 2025, en installant la Force unifiée de l'AES — portée à 15 000 hommes pour couvrir l'ensemble de l'espace saharien —, Goïta résume le cap en une phrase : « Les nouvelles menaces sont orientées par les sponsors étatiques. L'AES est une réalité irréversible. » Tiani formule le même principe sous sa forme la plus définitive : le retour vers la souveraineté est un choix des peuples burkinabè, malien et nigérien, et ce choix, dit-il, est irréversible. Les trois dirigeants travaillent désormais en coordination étroite pour anticiper les menaces technologiques et militaires venant des sponsors des groupes armés : la convergence entre les trois pays n'est plus seulement politique, elle devient doctrinale.</w:t>
      </w:r>
    </w:p>
    <w:p>
      <w:pPr>
        <w:spacing w:after="60"/>
        <w:ind w:firstLine="567"/>
      </w:pPr>
      <w:r>
        <w:rPr>
          <w:rFonts w:ascii="FreeSerif" w:hAnsi="FreeSerif"/>
          <w:sz w:val="22"/>
        </w:rPr>
        <w:t>Il faut cependant le dire clairement, sans rien en cacher : cette construction institutionnelle impressionnante s'est faite sans élections, et la question démocratique reste entière — elle sera traitée pour elle-même plus loin dans ce livre. Mais personne ne peut plus sérieusement soutenir qu'il s'agit là d'une simple humeur passagère de colonels au pouvoir. C'est une architecture complète, avec ses traités, sa banque, son armée commune et sa doctrine assumée.</w:t>
      </w:r>
    </w:p>
    <w:p>
      <w:pPr>
        <w:spacing w:before="280" w:after="120"/>
        <w:pBdr>
          <w:bottom w:val="single" w:sz="7" w:space="3" w:color="A07820"/>
        </w:pBdr>
      </w:pPr>
      <w:r>
        <w:rPr>
          <w:rFonts w:ascii="FreeSerif" w:hAnsi="FreeSerif"/>
          <w:b/>
          <w:color w:val="2C3A4A"/>
          <w:sz w:val="22"/>
        </w:rPr>
        <w:t>Un an après, que répondre aux faux amis ?</w:t>
      </w:r>
    </w:p>
    <w:p>
      <w:pPr>
        <w:spacing w:after="60"/>
      </w:pPr>
      <w:r>
        <w:rPr>
          <w:rFonts w:ascii="FreeSerif" w:hAnsi="FreeSerif"/>
          <w:sz w:val="22"/>
        </w:rPr>
        <w:t>Au premier anniversaire de la Charte, l'analyste Banda Kani refuse de dresser un « bilan » selon les règles imposées par les adversaires de l'AES. Sa réponse : « On ne fait pas le bilan pour répondre à des ennemis qui demandent en deux jours des résultats qu'eux-mêmes n'ont pas obtenus en soixante ans. » L'AES, dit-il, ne doit rien à ses ennemis déclarés, ni à ces « faux africains » qui n'ont jamais cru au combat souverainiste et regardaient le match depuis le bord du terrain, prêts à rejoindre le camp gagnant une fois le résultat connu, pour ensuite prétendre qu'ils y avaient toujours été.</w:t>
      </w:r>
    </w:p>
    <w:p>
      <w:pPr>
        <w:spacing w:after="60"/>
        <w:ind w:firstLine="567"/>
      </w:pPr>
      <w:r>
        <w:rPr>
          <w:rFonts w:ascii="FreeSerif" w:hAnsi="FreeSerif"/>
          <w:sz w:val="22"/>
        </w:rPr>
        <w:t>Il pointe un procédé bien rodé : des médias français qui, chaque matin, jugent les performances militaires de Bamako pour conclure que la « montée en puissance » de l'armée malienne n'est qu'un mirage, alors que ce sont ces mêmes médias, et ce même pays, qui n'ont obtenu aucun résultat sécuritaire en soixante ans de présence sur le continent. Kani prend un exemple volontairement provocateur : la Chine a mis soixante-quinze ans, avec de vrais échecs en chemin, pour devenir la puissance qu'elle est. Réclamer de l'AES des résultats définitifs après un an, ce n'est pas de l'exigence légitime, c'est de la mauvaise foi calculée. Sa conclusion : « Que la propagande fasse 350 000 émissions par jour contre le Mali, ça ne servira à rien. Le Mali ne tombera pas. »</w:t>
      </w:r>
    </w:p>
    <w:p>
      <w:pPr>
        <w:spacing w:after="60"/>
        <w:ind w:firstLine="567"/>
      </w:pPr>
      <w:r>
        <w:rPr>
          <w:rFonts w:ascii="FreeSerif" w:hAnsi="FreeSerif"/>
          <w:sz w:val="22"/>
        </w:rPr>
        <w:t>Cette confiance ne sort pas de nulle part. Elle s'appuie sur un précédent concret : l'échec de la menace d'invasion que la CEDEAO faisait peser sur le Niger en 2023, sous l'impulsion de la Côte d'Ivoire d'Alassane Ouattara. La menace « on va attaquer » a été répétée pendant des mois, avant d'être discrètement abandonnée quand le Mali et le Burkina Faso ont prévenu que toucher au Niger reviendrait à leur déclarer la guerre à tous les trois. Un an plus tôt, cette solidarité totale entre trois pays sahéliens était impensable pour la diplomatie occidentale. Elle a pourtant suffi à faire reculer toute une organisation régionale.</w:t>
      </w:r>
    </w:p>
    <w:p>
      <w:pPr>
        <w:spacing w:after="60"/>
        <w:ind w:firstLine="567"/>
      </w:pPr>
      <w:r>
        <w:rPr>
          <w:rFonts w:ascii="FreeSerif" w:hAnsi="FreeSerif"/>
          <w:sz w:val="22"/>
        </w:rPr>
        <w:t>L'humiliation diplomatique ne s'est pas arrêtée là. Avant la rupture, un ambassadeur occidental pouvait, dans les capitales sahéliennes, se comporter comme en territoire conquis, recevoir un chef d'État sans y être invité, dicter des choix politiques sans aucun mandat pour ça. « Depuis quand est-ce qu'ils savent ce qu'on appelle la dignité ? » demande Kani, qui résume ainsi des décennies d'arrogance diplomatique. Un diplomate occidental serait même allé jusqu'à menacer le Niger sur sa dépendance à l'eau et à l'électricité françaises : « Vous croyez pouvoir vivre sans nous ? L'eau, c'est grâce à nous. Sans la France, vous n'allez pas boire. » Le Niger a répondu par un ultimatum de deux jours, puis par un embargo total contre l'ambassade, jusqu'aux livraisons de croissants, elles aussi coupées.</w:t>
      </w:r>
    </w:p>
    <w:p>
      <w:pPr>
        <w:spacing w:after="60"/>
        <w:ind w:firstLine="567"/>
      </w:pPr>
      <w:r>
        <w:rPr>
          <w:rFonts w:ascii="FreeSerif" w:hAnsi="FreeSerif"/>
          <w:sz w:val="22"/>
        </w:rPr>
        <w:t>Ce régime a pris fin avec l'expulsion de l'ambassadeur de France du Mali, sommé de quitter le pays. La France a répliqué en suspendant ses vols vers Bamako, pariant que la perte de cette liaison forcerait le Mali à céder. Le calcul s'est retourné contre Paris : ce sont les compagnies françaises qui ont perdu, chaque jour, des centaines de millions de francs CFA de recettes sur une ligne désormais contournée. Rien n'a forcé Bamako à revenir en arrière. Kani résume l'avertissement lancé depuis le Sahel jusqu'à l'Élysée : « Monsieur le président, redescendez sur terre. Vous êtes dans une bulle, et cette bulle aura des conséquences terribles. »</w:t>
      </w:r>
    </w:p>
    <w:p>
      <w:pPr>
        <w:spacing w:after="60"/>
        <w:ind w:firstLine="567"/>
      </w:pPr>
      <w:r>
        <w:rPr>
          <w:rFonts w:ascii="FreeSerif" w:hAnsi="FreeSerif"/>
          <w:sz w:val="22"/>
        </w:rPr>
        <w:t>Au Niger, la même histoire s'est répétée à propos d'un projet de base militaire américaine. Face à une situation jugée inacceptable, le pouvoir nigérien a donné aux forces américaines un mois pour quitter le territoire. Elles sont parties. Un scénario jugé irréaliste s'est confirmé en quelques semaines, la preuve, pour Kani, que la puissance occidentale qui prétendait tout contrôler dans la région n'y avait en réalité qu'une présence tolérée, jamais une vraie autorité.</w:t>
      </w:r>
    </w:p>
    <w:p>
      <w:pPr>
        <w:spacing w:after="60"/>
        <w:ind w:firstLine="567"/>
      </w:pPr>
      <w:r>
        <w:rPr>
          <w:rFonts w:ascii="FreeSerif" w:hAnsi="FreeSerif"/>
          <w:sz w:val="22"/>
        </w:rPr>
        <w:t>Enfin, Kani met en garde contre un piège plus discret : les propositions occidentales d'intégration symbolique, comme une place au G20, qu'il faut lire comme un geste d'apaisement plutôt que comme une reconnaissance de la rupture. « Le piège, c'est le génie de l'impérialisme : il vous fait croire qu'il contrôle tout, alors que c'est justement parce qu'il ne contrôle plus rien qu'il vous propose ce genre d'arrangement. »</w:t>
      </w:r>
    </w:p>
    <w:p>
      <w:pPr>
        <w:spacing w:after="60"/>
        <w:ind w:firstLine="567"/>
      </w:pPr>
      <w:r>
        <w:rPr>
          <w:rFonts w:ascii="FreeSerif" w:hAnsi="FreeSerif"/>
          <w:sz w:val="22"/>
        </w:rPr>
        <w:t>Un détail de l'exercice Tarha Nakal 2 mérite pourtant qu'on s'y attarde, car il glace rétrospectivement le sang. Le scénario joué à Tillia en mai 2025 mettait en scène une tentative de sécession soutenue par des groupes rebelles bénéficiant d'appuis extérieurs. Onze mois plus tard, presque trait pour trait, ce même scénario cessait d'être un simple exercice militaire pour devenir une réalité.</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20 — La guerre par procuration</w:t>
      </w:r>
    </w:p>
    <w:p>
      <w:pPr>
        <w:ind w:left="363" w:right="119"/>
        <w:spacing w:line="360" w:lineRule="auto"/>
        <w:pBdr>
          <w:left w:val="single" w:sz="16" w:space="18" w:color="A07820"/>
        </w:pBdr>
      </w:pPr>
      <w:r>
        <w:rPr>
          <w:rFonts w:ascii="FreeSerif" w:hAnsi="FreeSerif"/>
          <w:i/>
          <w:color w:val="8B1A1A"/>
          <w:sz w:val="22"/>
        </w:rPr>
        <w:t>« On est dans la froide réalité du terrain. Des ex-légionnaires francophones travaillent avec le GUR ukrainien. Le verrou semble levé. »</w:t>
        <w:br/>
        <w:t>— George Malbruno, citant une source sécuritaire française, RTL, 9 mai 2026</w:t>
      </w:r>
    </w:p>
    <w:p>
      <w:pPr>
        <w:spacing w:after="60"/>
        <w:ind w:firstLine="567"/>
      </w:pPr>
      <w:r>
        <w:rPr>
          <w:rFonts w:ascii="FreeSerif" w:hAnsi="FreeSerif"/>
          <w:sz w:val="22"/>
        </w:rPr>
        <w:t>Kati, 25 avril 2026. Un camion s'approche d'une résidence du camp militaire qui domine Bamako — celui-là même où tout avait commencé une nuit d'août 2020. Le camion explose. La déflagration souffle la maison visée et touche la mosquée voisine ; plusieurs fidèles comptent parmi les victimes. La résidence était celle du général Sadio Camara, ministre de la Défense du Mali, architecte militaire de l'AES. Il ne survit pas. Au même moment, ce même 25 avril, des assauts coordonnés frappent Bamako, Kidal, Gao et Sévaré. Le Front de libération de l'Azawad reprend temporairement Kidal, drapeau malien mis en berne. Ce sont les attaques les plus importantes depuis la transition de 2020, et leur objectif est transparent : démontrer que l'AES ne peut pas protéger son propre territoire.</w:t>
      </w:r>
    </w:p>
    <w:p>
      <w:pPr>
        <w:spacing w:after="60"/>
        <w:ind w:firstLine="567"/>
      </w:pPr>
      <w:r>
        <w:rPr>
          <w:rFonts w:ascii="FreeSerif" w:hAnsi="FreeSerif"/>
          <w:sz w:val="22"/>
        </w:rPr>
        <w:t>Le financement de cette opération a une source documentée : quelques mois plus tôt, le JNIM (groupe jihadiste lié à Al-Qaïda) avait perçu 50 millions d'euros de rançon pour la libération d'un seul otage — un général émirati à la retraite reconverti dans l'or. Somme record, jamais versée auparavant pour un seul homme. Cet argent a directement financé l'offensive du 25 avril. Des soupçons persistent sur un usage délibéré de cet enlèvement pour alimenter discrètement la filiale d'Al-Qaïda — la question reste ouverte, mais la chronologie, elle, ne laisse guère de place au doute.</w:t>
      </w:r>
    </w:p>
    <w:p>
      <w:pPr>
        <w:spacing w:after="60"/>
        <w:ind w:firstLine="567"/>
      </w:pPr>
      <w:r>
        <w:rPr>
          <w:rFonts w:ascii="FreeSerif" w:hAnsi="FreeSerif"/>
          <w:sz w:val="22"/>
        </w:rPr>
        <w:t>Pour comprendre cette journée — qui l'a voulue, qui l'a préparée, qui l'a payée — il faut remonter le fil. Et ce fil remonte loin : il passe par le Bénin, par Bangui, par les falaises de Tinzawaten, par Kiev, et il finit, le 9 mai 2026, dans un studio de RTL à Paris.</w:t>
      </w:r>
    </w:p>
    <w:p>
      <w:pPr>
        <w:spacing w:before="280" w:after="120"/>
        <w:pBdr>
          <w:bottom w:val="single" w:sz="7" w:space="3" w:color="A07820"/>
        </w:pBdr>
      </w:pPr>
      <w:r>
        <w:rPr>
          <w:rFonts w:ascii="FreeSerif" w:hAnsi="FreeSerif"/>
          <w:b/>
          <w:color w:val="2C3A4A"/>
          <w:sz w:val="22"/>
        </w:rPr>
        <w:t>L'armée fantôme</w:t>
      </w:r>
    </w:p>
    <w:p>
      <w:pPr>
        <w:spacing w:after="60"/>
      </w:pPr>
      <w:r>
        <w:rPr>
          <w:rFonts w:ascii="FreeSerif" w:hAnsi="FreeSerif"/>
          <w:sz w:val="22"/>
        </w:rPr>
        <w:t>Après les expulsions officielles, la France n'a pas quitté le Sahel. Elle s'est simplement reconstituée — discrètement, clandestinement, via ses alliés régionaux : Bénin, Guinée, Côte d'Ivoire. C'est ce que le journaliste Thomas Dietrich documente dans son enquête du 13 juillet 2024 : des soldats français présents à Tourou, au Bénin ; des drones et un avion de renseignement financés à hauteur de 11,7 millions d'euros par l'Union européenne ; les services secrets français (la DGSE) en appui du renseignement béninois. Dietrich se voit interdire de poursuivre son enquête au Bénin par le président Patrice Talon en personne. C'est le premier étage de la domination — le militaire — qui se reconstruit ici sous une forme déguisée, pendant que les étages supérieurs, eux, n'ont jamais cessé de fonctionner.</w:t>
      </w:r>
    </w:p>
    <w:p>
      <w:pPr>
        <w:spacing w:after="60"/>
        <w:ind w:firstLine="567"/>
      </w:pPr>
      <w:r>
        <w:rPr>
          <w:rFonts w:ascii="FreeSerif" w:hAnsi="FreeSerif"/>
          <w:sz w:val="22"/>
        </w:rPr>
        <w:t>Le Centrafrique constitue, dans ce tableau, le précédent fondateur, à double titre, militaire et diplomatique.</w:t>
      </w:r>
    </w:p>
    <w:p>
      <w:pPr>
        <w:spacing w:after="60"/>
        <w:ind w:firstLine="567"/>
      </w:pPr>
      <w:r>
        <w:rPr>
          <w:rFonts w:ascii="FreeSerif" w:hAnsi="FreeSerif"/>
          <w:sz w:val="22"/>
        </w:rPr>
        <w:t>Le 29 juillet 2022, au Conseil de sécurité de l'ONU, la France perd un bras de fer inhabituel. C'est elle qui rédigeait depuis 2013 toutes les résolutions concernant la République centrafricaine (RCA) — un rôle qu'on appelle, dans le jargon diplomatique, celui de « pen holder », la puissance qui tient la plume. Ce jour-là, la résolution 2648/2022 est adoptée : l'embargo sur les armes imposé à l'État centrafricain depuis 2013 est levé. L'armée, la gendarmerie et la police centrafricaines peuvent désormais s'approvisionner librement sur le marché international des armes. Seul le mandat du groupe d'experts onusien, chargé de surveiller l'usage de ces armements, est prolongé — ce que la RCA elle-même juge comme une ingérence persistante dans sa souveraineté.</w:t>
      </w:r>
    </w:p>
    <w:p>
      <w:pPr>
        <w:spacing w:after="60"/>
        <w:ind w:firstLine="567"/>
      </w:pPr>
      <w:r>
        <w:rPr>
          <w:rFonts w:ascii="FreeSerif" w:hAnsi="FreeSerif"/>
          <w:sz w:val="22"/>
        </w:rPr>
        <w:t>La manipulation qui suit est révélatrice. Le journaliste français du service de presse de l'ONU titre son compte rendu : « Le Conseil de sécurité prolonge d'un an l'embargo sur les armes avec une dérogation pour les forces de sécurité. » L'analyste panafricain Luc Michel déconstruit ce mensonge en direct : si les forces de sécurité bénéficient d'une dérogation totale sur toutes les livraisons d'armes, de munitions, de véhicules et de matériel militaire, il n'y a tout simplement plus d'embargo sur les armes de l'État centrafricain. Appeler cela une « prolongation », c'est une contradiction interne dans le même paragraphe. Les néocolons, dit-il, « ont la défaite mauvaise. Ils tentent de sauver la face par des entourloupes rédactionnelles. »</w:t>
      </w:r>
    </w:p>
    <w:p>
      <w:pPr>
        <w:spacing w:after="60"/>
        <w:ind w:firstLine="567"/>
      </w:pPr>
      <w:r>
        <w:rPr>
          <w:rFonts w:ascii="FreeSerif" w:hAnsi="FreeSerif"/>
          <w:sz w:val="22"/>
        </w:rPr>
        <w:t>La démonstration éclaire aussi la nature réelle de l'embargo d'origine. Depuis 2013, il ne liait en pratique que les mains du gouvernement centrafricain. Les rébellions, par définition, violent déjà les lois : elles ne demandent aucune autorisation avant de s'armer. Un embargo qui vise une rébellion n'a donc aucun sens pratique. Imposer un embargo à la RCA depuis 2013 revenait à ligoter les deux mains du gouvernement dans le dos, tout en laissant la rébellion — armée par des États proches de la Françafrique comme le Tchad — s'approvisionner librement. C'est cela, précisément, que la résolution 2648 a corrigé en une seule séance.</w:t>
      </w:r>
    </w:p>
    <w:p>
      <w:pPr>
        <w:spacing w:after="60"/>
        <w:ind w:firstLine="567"/>
      </w:pPr>
      <w:r>
        <w:rPr>
          <w:rFonts w:ascii="FreeSerif" w:hAnsi="FreeSerif"/>
          <w:sz w:val="22"/>
        </w:rPr>
        <w:t>Les cinq abstentions au vote (Chine, Russie, Gabon, Ghana, Kenya) ne sont pas des réserves sur la victoire elle-même — l'objectif principal était atteint. Elles expriment surtout un refus du maintien du comité d'experts comme instrument de surveillance de la souveraineté défensive centrafricaine. La ministre centrafricaine des Affaires étrangères l'a dit sans détour : il est hors de question que la RCA doive rendre compte à qui que ce soit de l'usage qu'elle fait de sa capacité de défense.</w:t>
      </w:r>
    </w:p>
    <w:p>
      <w:pPr>
        <w:spacing w:after="60"/>
        <w:ind w:firstLine="567"/>
      </w:pPr>
      <w:r>
        <w:rPr>
          <w:rFonts w:ascii="FreeSerif" w:hAnsi="FreeSerif"/>
          <w:sz w:val="22"/>
        </w:rPr>
        <w:t>Le contexte de cette victoire diplomatique donne toute sa mesure à l'enjeu. En décembre 2020, à quelques jours de l'élection présidentielle, les forces de l'ex-président François Bozizé — accompagnées de mercenaires tchadiens et soudanais — avaient tenté de renverser le président Faustin-Archange Touadéra. L'offensive avait été stoppée par l'armée centrafricaine (les FACA), épaulée par l'aviation russe et des conseillers russes : c'était la première fois que ce modèle — une armée nationale africaine appuyée par Moscou face à une offensive soutenue par des réseaux extérieurs — était éprouvé grandeur nature. La déstabilisation ne s'était d'ailleurs pas arrêtée avec l'échec militaire, elle s'était poursuivie par d'autres canaux : rapports d'ONG, procédures judiciaires internationales, campagnes visant à dégrader la notation financière du pays pour bloquer l'accès aux investissements. Luc Michel appelle cela une guerre de quatrième génération : faire saisir les leviers de la crédibilité internationale pour asphyxier économiquement un État souverain sans jamais tirer un coup de feu direct. Ce que le Centrafrique a subi à partir de 2020, les États de l'AES en expérimenteront les variantes dès 2021.</w:t>
      </w:r>
    </w:p>
    <w:p>
      <w:pPr>
        <w:spacing w:after="60"/>
        <w:ind w:firstLine="567"/>
      </w:pPr>
      <w:r>
        <w:rPr>
          <w:rFonts w:ascii="FreeSerif" w:hAnsi="FreeSerif"/>
          <w:sz w:val="22"/>
        </w:rPr>
        <w:t>Deux affaires donnent ensuite un visage précis à cette armée fantôme. Rémy Juan Quignolot, d'abord : ancien sous-officier français reconverti dans la sécurité privée, installé en Centrafrique depuis 2013, arrêté à Bangui le 10 mai 2021. Les photos publiées par le média Ndjoni Sango montrent un arsenal militaire complet étalé au sol. Cinq chefs d'accusation : espionnage, détention illégale d'armes, association de malfaiteurs, atteinte à la sûreté de l'État, complot. Il est exfiltré via Libreville le 21 mai 2023 — et la cellule Afrique de l'Élysée, avec Franck Paris et Nadège Chouat, est directement impliquée dans les tractations. Yann Vésilier, ensuite : agent de la DGSE arrêté à Bamako, accusé de préparer un renversement de gouvernement, toujours détenu au Mali à l'heure où s'écrivent ces lignes. Le Quai d'Orsay a parlé d'« instrumentalisation manifeste » pour Quignolot ; il n'a pas eu les mêmes mots pour Vésilier. Deux pays, deux agents, un même mode opératoire : déploiement clandestin, arrestation par des autorités souverainistes, puis exfiltration diplomatique ou détention prolongée selon les rapports de force.</w:t>
      </w:r>
    </w:p>
    <w:p>
      <w:pPr>
        <w:spacing w:after="60"/>
        <w:ind w:firstLine="567"/>
      </w:pPr>
      <w:r>
        <w:rPr>
          <w:rFonts w:ascii="FreeSerif" w:hAnsi="FreeSerif"/>
          <w:sz w:val="22"/>
        </w:rPr>
        <w:t>Ces hommes opèrent dans la zone grise des ESSD — les entreprises de services de sécurité et de défense, des sociétés privées qui vendent des prestations militaires (protection, formation, renseignement), permettant à un État d'agir là où son drapeau ne peut plus flotter officiellement, et de tout nier en cas d'arrestation. Pour chaque agent pris, combien opèrent sans incident ? Ce chiffre n'existe dans aucune archive publique. La guerre secrète française au Sahel a précédé la guerre officielle ; elle lui a aussi survécu.</w:t>
      </w:r>
    </w:p>
    <w:p>
      <w:pPr>
        <w:spacing w:after="60"/>
        <w:ind w:firstLine="567"/>
      </w:pPr>
      <w:r>
        <w:rPr>
          <w:rFonts w:ascii="FreeSerif" w:hAnsi="FreeSerif"/>
          <w:sz w:val="22"/>
        </w:rPr>
        <w:t>Washington n'est pas absent de cette géographie de la zone grise. En juin 2026, l'arrestation à Bangui de Dande Christian ajoute une dimension nouvelle à l'arsenal des parapluies diplomatiques. Cet agent n'est ni un sous-officier reconverti ni un employé d'une ESSD obscure : il est membre du programme SPEAR, une unité de protection créée par le Bureau de la sécurité diplomatique américain après l'attaque de Benghazi, financée par le Département d'État, déployée pour la protection de l'ambassade des États-Unis à Bangui. Interpellé en flagrant délit de cession de 5 410 gélules de tramadol — un opioïde de synthèse qui dévaste la jeunesse des quartiers de Bangui —, Dande Christian portait un Glock de dotation américaine, l'arme réglementaire remise par l'ambassade, inscrite à l'inventaire officiel. Ses complices présumés sont des figures du quartier PK-5, le marché central de la capitale centrafricaine, plaque tournante de plusieurs économies informelles.</w:t>
      </w:r>
    </w:p>
    <w:p>
      <w:pPr>
        <w:spacing w:after="60"/>
        <w:ind w:firstLine="567"/>
      </w:pPr>
      <w:r>
        <w:rPr>
          <w:rFonts w:ascii="FreeSerif" w:hAnsi="FreeSerif"/>
          <w:sz w:val="22"/>
        </w:rPr>
        <w:t>Ce que révèle l'affaire Dande Christian rejoint structurellement ce qu'avait révélé l'affaire Quignolot côté français : le statut diplomatique ou para-diplomatique construit une immunité de fait. Le média Centrafrique Info pose la question qui reste sans réponse officielle : « Ignoriez-vous vraiment qui vous embauchiez et qui vous armiez ? Ou le saviez-vous, mais préfériez-vous fermer les yeux ? » L'ambassade américaine n'a pas rendu publique sa réponse à l'heure où ce livre s'écrit. Comme pour Quignolot, le silence actif vaut information.</w:t>
      </w:r>
    </w:p>
    <w:p>
      <w:pPr>
        <w:spacing w:before="280" w:after="120"/>
        <w:pBdr>
          <w:bottom w:val="single" w:sz="7" w:space="3" w:color="A07820"/>
        </w:pBdr>
      </w:pPr>
      <w:r>
        <w:rPr>
          <w:rFonts w:ascii="FreeSerif" w:hAnsi="FreeSerif"/>
          <w:b/>
          <w:color w:val="2C3A4A"/>
          <w:sz w:val="22"/>
        </w:rPr>
        <w:t>Tinzawaten : l'Ukraine entre en scène</w:t>
      </w:r>
    </w:p>
    <w:p>
      <w:pPr>
        <w:spacing w:after="60"/>
      </w:pPr>
      <w:r>
        <w:rPr>
          <w:rFonts w:ascii="FreeSerif" w:hAnsi="FreeSerif"/>
          <w:sz w:val="22"/>
        </w:rPr>
        <w:t>Fin juillet 2024, dans l'extrême nord-est du Mali, à la frontière algérienne, les falaises de Tinzawaten deviennent le théâtre d'une lourde défaite malienne. Les rebelles touareg du Cadre stratégique permanent et leurs alliés jihadistes lancent une offensive coordonnée contre les positions de l'armée malienne et de ses partenaires du groupe russe Wagner. Le bilan est brutal : au moins 84 soldats maliens tués selon les rebelles, des pertes significatives également côté Wagner ; l'armée malienne reconnaît elle-même « des pertes importantes », sans les chiffrer précisément.</w:t>
      </w:r>
    </w:p>
    <w:p>
      <w:pPr>
        <w:spacing w:after="60"/>
        <w:ind w:firstLine="567"/>
      </w:pPr>
      <w:r>
        <w:rPr>
          <w:rFonts w:ascii="FreeSerif" w:hAnsi="FreeSerif"/>
          <w:sz w:val="22"/>
        </w:rPr>
        <w:t>Puis survient l'invraisemblable. Le 6 août 2024, Andriy Yusov, porte-parole du renseignement militaire ukrainien (le GUR), déclare à la télévision ukrainienne que les rebelles ont reçu « les données nécessaires qui leur ont permis de mener à bien leur opération contre les militaires maliens ». La phrase est presque chirurgicale : elle n'avoue pas une livraison d'armes, elle confirme un appui en renseignement. Un service d'État étranger reconnaît publiquement avoir transmis aux assaillants des informations — positions, mouvements, vulnérabilités — qui ont permis de tuer des dizaines de soldats d'un pays avec lequel l'Ukraine, officiellement, n'est pas en guerre. Dans le vocabulaire militaire, cela s'appelle un appui opérationnel. Dans le vocabulaire de Bamako, une complicité de meurtre.</w:t>
      </w:r>
    </w:p>
    <w:p>
      <w:pPr>
        <w:spacing w:after="60"/>
        <w:ind w:firstLine="567"/>
      </w:pPr>
      <w:r>
        <w:rPr>
          <w:rFonts w:ascii="FreeSerif" w:hAnsi="FreeSerif"/>
          <w:sz w:val="22"/>
        </w:rPr>
        <w:t>Une question de simple bon sens s'impose : comment l'Ukraine, en guerre existentielle depuis 2022, dont les dirigeants supplient leurs alliés de fournir plus d'armes chaque semaine, trouve-t-elle les ressources humaines, techniques et financières pour mener en parallèle des opérations de renseignement en Afrique de l'Ouest ? La réponse n'est pas à Kiev. Depuis la dissolution du G5 Sahel et le retrait de Barkhane, Paris a perdu toute structure d'intervention légale au Sahel. Il lui faut un masque. C'est exactement cela, une guerre par procuration : une guerre menée par intermédiaire, où le commanditaire reste hors champ pendant qu'un tiers, dépendant de lui, tient le fusil ou fournit les coordonnées. L'Ukraine, redevable de l'aide occidentale et disposant du renseignement partagé par l'OTAN, peut agir là où la France ne peut plus se montrer. Ce cadre de lecture, formulé dès 2024 par des analystes panafricanistes comme Thomson Ehang, sera validé deux ans plus tard d'une manière que personne n'attendait.</w:t>
      </w:r>
    </w:p>
    <w:p>
      <w:pPr>
        <w:spacing w:after="60"/>
        <w:ind w:firstLine="567"/>
      </w:pPr>
      <w:r>
        <w:rPr>
          <w:rFonts w:ascii="FreeSerif" w:hAnsi="FreeSerif"/>
          <w:sz w:val="22"/>
        </w:rPr>
        <w:t>Le Mali, puis le Niger, rompent leurs relations diplomatiques avec Kiev. Une décision qualifiée d'« émotionnelle » par certains commentateurs occidentaux ; une cohérence élémentaire en réalité : si tu fournis à mon ennemi les renseignements qui tuent mes soldats, tu es mon ennemi. Le 19 août 2024, les trois ministres des Affaires étrangères de l'AES saisissent formellement le Conseil de sécurité de l'ONU, dénonçant « le soutien ouvert et assumé du Gouvernement de la République d'Ukraine au terrorisme international, en particulier au Sahel ». Le Conseil, dont la France est membre permanent avec droit de veto, n'agit pas. Ce silence n'est pas nouveau : en juillet 2022 déjà, quand le Mali avait voulu présenter au Conseil des preuves que les terroristes étaient « fabriqués, entretenus et entraînés contre nos États », un veto avait bloqué la présentation publique. Choguel Maïga rapporte la justification qui en aurait circulé en coulisses : « Si jamais les Maliens montrent leurs preuves, tous les Africains vont se révolter. »</w:t>
      </w:r>
    </w:p>
    <w:p>
      <w:pPr>
        <w:spacing w:after="60"/>
        <w:ind w:firstLine="567"/>
      </w:pPr>
      <w:r>
        <w:rPr>
          <w:rFonts w:ascii="FreeSerif" w:hAnsi="FreeSerif"/>
          <w:sz w:val="22"/>
        </w:rPr>
        <w:t>Les preuves matérielles, elles, continuent de s'accumuler. Le 23 mai 2025, lors d'une embuscade près de Sofara, les FAMa saisissent sur des combattants du JNIM un téléphone contenant des documents présentés comme issus du renseignement ukrainien, ainsi qu'un drone à marquages ukrainiens. Et Tiani pose l'argument matériel le plus simple qui soit : les terroristes alignent des mitrailleuses lourdes « que les forces de l'AES ne possèdent même pas ». On ne vole pas à l'adversaire ce qu'il ne possède pas lui-même.</w:t>
      </w:r>
    </w:p>
    <w:p>
      <w:pPr>
        <w:spacing w:before="200" w:after="80"/>
      </w:pPr>
      <w:r>
        <w:rPr>
          <w:rFonts w:ascii="FreeSerif" w:hAnsi="FreeSerif"/>
          <w:b/>
          <w:color w:val="2C3A4A"/>
          <w:sz w:val="20"/>
        </w:rPr>
        <w:t>L'étape suivante : drones et changement de régime</w:t>
      </w:r>
    </w:p>
    <w:p>
      <w:pPr>
        <w:spacing w:after="60"/>
      </w:pPr>
      <w:r>
        <w:rPr>
          <w:rFonts w:ascii="FreeSerif" w:hAnsi="FreeSerif"/>
          <w:sz w:val="22"/>
        </w:rPr>
        <w:t>Entre août 2024 et l'été 2025, le canal France-Ukraine-Sahel évolue de l'appui en renseignement vers quelque chose de plus concret. Jeune Afrique révèle, dans une enquête signée Matthieu Millecamps publiée le 17 juin 2026, ce qui s'était passé l'été précédent : entre juin et août 2025, des intermédiaires français — se présentant comme proches des services de renseignement français — ont pris contact avec des « membres du gouvernement malien en exil » et les ont mis en relation avec le renseignement militaire ukrainien, le GUR. Trois profils sont nommés : Éric Gozlan, franco-israélien, fondateur d'IT Transform et de l'ICDD, premier organisateur des mises en relation ; Paul Michel Manand, ressortissant belge se réclamant de connexions sécuritaires en Ukraine ; Jugen Bron, présenté comme représentant de la Fondation des vétérans du renseignement militaire ukrainien, qui a mis sur la table drones et formations, en présence d'un certain « Victor », présenté comme agent français. Gozlan a reconnu les faits face aux médias, sans démentir le fond. L'objet de la démarche : proposer des drones militarisés et des formations en Ukraine, pour combattre Assimi Goïta. Ce que le GUR avait fourni à Tinzawaten — de la donnée, des coordonnées — le réseau tentait désormais de le compléter par de l'armement et de l'entraînement au changement de régime.</w:t>
      </w:r>
    </w:p>
    <w:p>
      <w:pPr>
        <w:spacing w:after="60"/>
        <w:ind w:firstLine="567"/>
      </w:pPr>
      <w:r>
        <w:rPr>
          <w:rFonts w:ascii="FreeSerif" w:hAnsi="FreeSerif"/>
          <w:sz w:val="22"/>
        </w:rPr>
        <w:t>L'enquête de Jeune Afrique s'intitule « Barbouzes, drones et exilés : des Français ont proposé des armes ukrainiennes aux opposants maliens » — le mot « barbouzes » désignant, dans l'argot des services de renseignement, les agents non officiels, ceux dont l'État peut se désolidariser si l'opération tourne mal. Le dispositif est construit pour permettre ce déni — exactement le même principe que les ESSD de Quignolot, ou le masque ukrainien employé après le retrait de Barkhane. La source de l'article est un opposant malien de la diaspora, qui confie l'information « début mai » 2026 « sur le ton de la confidence » — ce qui situe la révélation au même moment que les attaques du 25 avril et les révélations de RTL. La séquence se lit alors facilement : les offres de drones et de formation de l'été 2025 n'ayant pas produit de changement de régime, l'escalade vers l'action directe a suivi.</w:t>
      </w:r>
    </w:p>
    <w:p>
      <w:pPr>
        <w:spacing w:after="60"/>
        <w:ind w:firstLine="567"/>
      </w:pPr>
      <w:r>
        <w:rPr>
          <w:rFonts w:ascii="FreeSerif" w:hAnsi="FreeSerif"/>
          <w:sz w:val="22"/>
        </w:rPr>
        <w:t>La note de Jeune Afrique mérite d'être pesée à sa juste valeur : ce n'est ni un site panafricaniste, ni un organe des gouvernements de l'AES. C'est l'une des publications africaines les plus lues, avec des correspondants et des avocats. Qu'un tel magazine publie une enquête nommant précisément le lien entre intermédiaires français, GUR et exilés maliens place ce fait dans la catégorie des informations que l'adversaire lui-même ne peut plus démentir sans risquer sa propre crédibilité.</w:t>
      </w:r>
    </w:p>
    <w:p>
      <w:pPr>
        <w:spacing w:before="280" w:after="120"/>
        <w:pBdr>
          <w:bottom w:val="single" w:sz="7" w:space="3" w:color="A07820"/>
        </w:pBdr>
      </w:pPr>
      <w:r>
        <w:rPr>
          <w:rFonts w:ascii="FreeSerif" w:hAnsi="FreeSerif"/>
          <w:b/>
          <w:color w:val="2C3A4A"/>
          <w:sz w:val="22"/>
        </w:rPr>
        <w:t>Vers le 25 avril : Niamey, puis Bamako</w:t>
      </w:r>
    </w:p>
    <w:p>
      <w:pPr>
        <w:spacing w:before="200" w:after="80"/>
      </w:pPr>
      <w:r>
        <w:rPr>
          <w:rFonts w:ascii="FreeSerif" w:hAnsi="FreeSerif"/>
          <w:b/>
          <w:color w:val="2C3A4A"/>
          <w:sz w:val="20"/>
        </w:rPr>
        <w:t>Janvier 2026 : la répétition générale de Niamey</w:t>
      </w:r>
    </w:p>
    <w:p>
      <w:pPr>
        <w:spacing w:after="60"/>
      </w:pPr>
      <w:r>
        <w:rPr>
          <w:rFonts w:ascii="FreeSerif" w:hAnsi="FreeSerif"/>
          <w:sz w:val="22"/>
        </w:rPr>
        <w:t>Dans la nuit du 28 au 29 janvier 2026, l'aéroport international Diori Hamani et la base aérienne 101 de Niamey sont attaqués. Trois avions sont criblés de balles. Les forces nigériennes reprennent le contrôle en moins de vingt minutes. Le détail de l'opération, reconstitué par les autorités nigériennes, dessine tout sauf une attaque artisanale : une trentaine de motos mêlant JNIM et combattants venus des zones Boko Haram/ISWAP du Nigeria, des préparatifs entamés en avril 2025, une réunion de planification à Yablé en juillet 2025, un coût de 300 millions de francs CFA, une revendication publiée 72 heures après contre 100 millions versés au JNIM — rédigée en canevas militaire, cinq points, trente sous-points, horaires précis, avec un « nota bene » sur l'uranium qui trahit, selon Tiani, une écriture dictée par des intérêts étrangers. Si la base était tombée, sept attaques simultanées devaient suivre dans tout l'ouest du pays. La séquence qui mène de janvier au printemps 2026 est continue.</w:t>
      </w:r>
    </w:p>
    <w:p>
      <w:pPr>
        <w:spacing w:before="200" w:after="80"/>
      </w:pPr>
      <w:r>
        <w:rPr>
          <w:rFonts w:ascii="FreeSerif" w:hAnsi="FreeSerif"/>
          <w:b/>
          <w:color w:val="2C3A4A"/>
          <w:sz w:val="20"/>
        </w:rPr>
        <w:t>Le 25 avril, et l'homme qu'il fallait tuer</w:t>
      </w:r>
    </w:p>
    <w:p>
      <w:pPr>
        <w:spacing w:after="60"/>
      </w:pPr>
      <w:r>
        <w:rPr>
          <w:rFonts w:ascii="FreeSerif" w:hAnsi="FreeSerif"/>
          <w:sz w:val="22"/>
        </w:rPr>
        <w:t>Voici comment les jours autour du 25 avril 2026 s'enchaînent : les 22 et 23 avril, les FAMa remportent des victoires contre les groupes armés, non relayées par les médias occidentaux ; le 23 avril, le Conseil de l'Union européenne finalise 90 milliards d'euros pour l'Ukraine, dont 60 pour la défense, avec des « dérogations ciblées » ; le 25 avril, les attaques coordonnées frappent Bamako, Kati, Kidal, Gao, Sévaré, et le général Sadio Camara meurt tandis que le FLA reprend temporairement Kidal ; le 28 avril, Goïta prononce un discours ; le 1er mai, 800 citernes de carburant nigériennes partent vers le Mali ; le 8 mai, le Niger suspend dix médias français et la haute autorité malienne de communication bannit Al Arabiya ; le 9 mai, RTL diffuse les révélations de George Malbruno ; le 10 mai, Goïta reprend personnellement le portefeuille de la Défense.</w:t>
      </w:r>
    </w:p>
    <w:p>
      <w:pPr>
        <w:spacing w:after="60"/>
        <w:ind w:firstLine="567"/>
      </w:pPr>
      <w:r>
        <w:rPr>
          <w:rFonts w:ascii="FreeSerif" w:hAnsi="FreeSerif"/>
          <w:sz w:val="22"/>
        </w:rPr>
        <w:t>La coordination entre jihadistes et séparatistes, longtemps niée, s'affiche cette fois publiquement : Iyad Ag Ghali, chef du JNIM, et Alghabass Ag Intala commentent ensemble les attaques dans une vidéo. Le porte-parole du FLA déclare, sans qu'on le lui demande : « Nous avons de bons contacts avec les Ukrainiens tout comme avec la France, avec les États-Unis, avec presque tout le monde. » L'analyste Banda Kani va plus loin : il décrit un contingent d'environ 12 000 hommes mêlant recrues sahéliennes précarisées et encadrement étranger, ainsi que des chefs de groupes armés en contact direct avec des cercles stratégiques français. L'analyste Laith Marouf apporte un éclairage complémentaire sur la composition de cet encadrement : des combattants issus des milices liées à Ahmad al-Sharaa, constituées dans le creuset syrien, auraient été progressivement redéployés vers le Sahel à mesure que leur noyau résiduel en Syrie perdait du terrain. Greffe algérienne des années 1990, armes libyennes de 2011, miliciens syriens de l'après-2024 : l'internationalisation de la force combattante au Sahel suit très exactement la chronologie des effondrements régionaux que l'Occident a provoqués ou laissé prospérer.</w:t>
      </w:r>
    </w:p>
    <w:p>
      <w:pPr>
        <w:spacing w:after="60"/>
        <w:ind w:firstLine="567"/>
      </w:pPr>
      <w:r>
        <w:rPr>
          <w:rFonts w:ascii="FreeSerif" w:hAnsi="FreeSerif"/>
          <w:sz w:val="22"/>
        </w:rPr>
        <w:t>Au centre de cette journée, un mort qui n'est pas un mort parmi d'autres. Sadio Camara avait été identifié comme cible prioritaire dès février 2022, dans un enregistrement attribué à Alassane Ouattara et Boubou Cissé : « D'ici deux semaines ils tombent. » Ils ne sont pas tombés. Camara a continué : la coopération militaire scellée à Ouagadougou en novembre 2022, l'opération Kapidgou 2 en mai 2023, Kidal en novembre 2023, la Force unifiée en décembre 2025. C'est lui qui a transformé les FAMa en une armée capable de reprendre le nord du pays. Entre l'identification de la cible et son élimination : quatre ans et deux mois. La patience de ceux qui ont planifié cet attentat est elle-même une information. Camara n'était ni Lumumba ni Sankara, il ne gouvernait pas un pays. Mais la logique est la même : on élimine ceux qui rendent le projet souverain crédible. Sankara est tombé quand son bilan devenait incontestable ; Camara, quand son œuvre devenait irréversible.</w:t>
      </w:r>
    </w:p>
    <w:p>
      <w:pPr>
        <w:spacing w:before="280" w:after="120"/>
        <w:pBdr>
          <w:bottom w:val="single" w:sz="7" w:space="3" w:color="A07820"/>
        </w:pBdr>
      </w:pPr>
      <w:r>
        <w:rPr>
          <w:rFonts w:ascii="FreeSerif" w:hAnsi="FreeSerif"/>
          <w:b/>
          <w:color w:val="2C3A4A"/>
          <w:sz w:val="22"/>
        </w:rPr>
        <w:t>La réponse : résistance et reconquête</w:t>
      </w:r>
    </w:p>
    <w:p>
      <w:pPr>
        <w:spacing w:after="60"/>
      </w:pPr>
      <w:r>
        <w:rPr>
          <w:rFonts w:ascii="FreeSerif" w:hAnsi="FreeSerif"/>
          <w:sz w:val="22"/>
        </w:rPr>
        <w:t>L'AES ne s'effondre pas. Militairement : 15 000 hommes mobilisés, plus de 4 000 ennemis neutralisés selon les chiffres officiels — invérifiables à ce stade —, et Kidal repris par les FAMa. Les 800 citernes de carburant envoyées par le Niger au Mali dès le 1er mai donnent à la solidarité de la Charte du Liptako-Gourma sa traduction la plus concrète. Diplomatiquement : suspension de dix médias français, bannissement d'Al Arabiya, préparation d'une nouvelle saisine de l'ONU avec preuves matérielles, après la demande d'enquête adressée dès juin 2025 au Conseil de sécurité et à la Cour pénale internationale par le journaliste malien Robert Dixard sur l'implication ukrainienne. Politiquement : le 10 mai, Goïta reprend personnellement le portefeuille de la Défense de son ministre assassiné. Même Washington en prend acte : un émissaire américain, Nick Checker, est reçu à Bamako les 28 et 29 avril — l'AES a résisté, et la lecture américaine du rapport de force en est changée.</w:t>
      </w:r>
    </w:p>
    <w:p>
      <w:pPr>
        <w:spacing w:after="60"/>
        <w:ind w:firstLine="567"/>
      </w:pPr>
      <w:r>
        <w:rPr>
          <w:rFonts w:ascii="FreeSerif" w:hAnsi="FreeSerif"/>
          <w:sz w:val="22"/>
        </w:rPr>
        <w:t>Puis vient l'aveu. Le 9 mai 2026, sur RTL, George Malbruno rapporte les propos d'une source sécuritaire française : « On est dans la froide réalité du terrain. Des ex-légionnaires francophones travaillent avec le GUR ukrainien. Le verrou semble levé. » Macron s'emporte publiquement contre le journaliste. Il ne dément pas le fond. Ce silence actif vaut validation. Fait remarquable : c'est l'adversaire lui-même qui confirme, finalement, ce que Choguel Maïga, traité de « complotiste » en 2021 quand il parlait d'un terrorisme fabriqué, répétait depuis des années.</w:t>
      </w:r>
    </w:p>
    <w:p>
      <w:pPr>
        <w:spacing w:before="200" w:after="80"/>
      </w:pPr>
      <w:r>
        <w:rPr>
          <w:rFonts w:ascii="FreeSerif" w:hAnsi="FreeSerif"/>
          <w:b/>
          <w:color w:val="2C3A4A"/>
          <w:sz w:val="20"/>
        </w:rPr>
        <w:t>Le Mali reprend du terrain : réintégration et guerre financière</w:t>
      </w:r>
    </w:p>
    <w:p>
      <w:pPr>
        <w:spacing w:after="60"/>
      </w:pPr>
      <w:r>
        <w:rPr>
          <w:rFonts w:ascii="FreeSerif" w:hAnsi="FreeSerif"/>
          <w:sz w:val="22"/>
        </w:rPr>
        <w:t>La résilience n'est pas que militaire. Sur le terrain humain, le Mali avance silencieusement. Le programme DDR (Désarmement, Démobilisation, Réinsertion), lancé officiellement en février 2025, fixe un objectif de 3 000 anciens combattants : 2 000 intégrés dans les Forces armées maliennes comme soldats de 2e classe avec solde et formation, 1 000 orientés vers une réinsertion civile via des formations professionnelles et des microprojets économiques. Le programme a été étendu aux groupes d'autodéfense en novembre 2025.</w:t>
      </w:r>
    </w:p>
    <w:p>
      <w:pPr>
        <w:spacing w:after="60"/>
        <w:ind w:firstLine="567"/>
      </w:pPr>
      <w:r>
        <w:rPr>
          <w:rFonts w:ascii="FreeSerif" w:hAnsi="FreeSerif"/>
          <w:sz w:val="22"/>
        </w:rPr>
        <w:t>Le cas le plus documenté : le 10 décembre 2025, à Kidal, quatorze combattants du FLA déposent simultanément les armes lors d'une cérémonie en présence du général Gamou, gouverneur de Kidal, Touareg du clan Imad nommé en novembre 2023 après la reprise de la ville. Ils remettent deux pickups, des mitrailleuses PKM, une mitrailleuse calibre 12,7 mm, des jumelles de vision nocturne, des radios. Un combattant déclare lors de la cérémonie : « Aujourd'hui, nous sommes là parmi vous car nous avons opté pour la paix. Je suis prêt à servir mon pays, le Mali, et j'invite les autres qui hésitent encore à nous rejoindre. » D'autres redditions plus modestes ont suivi à Tombouctou. Les groupes armés, eux, ont dû renforcer leur surveillance interne contre ceux qui envisagent de se rendre — ce qui prouve, en creux, que la menace de défection est réelle : on ne surveille pas ce qui n'inquiète pas.</w:t>
      </w:r>
    </w:p>
    <w:p>
      <w:pPr>
        <w:spacing w:after="60"/>
        <w:ind w:firstLine="567"/>
      </w:pPr>
      <w:r>
        <w:rPr>
          <w:rFonts w:ascii="FreeSerif" w:hAnsi="FreeSerif"/>
          <w:sz w:val="22"/>
        </w:rPr>
        <w:t>Sur le plan aérien, un drone Orion de fabrication russe — environ une tonne, autonomie de 24 heures, haute altitude, capable de frappes de précision — a été aperçu au-dessus du territoire malien, aux alentours de Bamako. Qu'il appartienne aux FAMa ou à leurs partenaires, l'objectif poursuivi demeure le même.</w:t>
      </w:r>
    </w:p>
    <w:p>
      <w:pPr>
        <w:spacing w:after="60"/>
        <w:ind w:firstLine="567"/>
      </w:pPr>
      <w:r>
        <w:rPr>
          <w:rFonts w:ascii="FreeSerif" w:hAnsi="FreeSerif"/>
          <w:sz w:val="22"/>
        </w:rPr>
        <w:t>Le 18 juin 2026, le ministre des Finances malien gèle les avoirs de 12 personnes pour six mois, pour liens présumés avec le JNIM et le FLA : un journaliste, un magistrat, un ingénieur, des juristes. La guerre financière a commencé. Ceux qui pensaient que seuls les combattants risquaient quelque chose se trompaient. Elle se livre aussi dans les comptes, les registres et les transferts.</w:t>
      </w:r>
    </w:p>
    <w:p>
      <w:pPr>
        <w:spacing w:before="280" w:after="120"/>
        <w:pBdr>
          <w:bottom w:val="single" w:sz="7" w:space="3" w:color="A07820"/>
        </w:pBdr>
      </w:pPr>
      <w:r>
        <w:rPr>
          <w:rFonts w:ascii="FreeSerif" w:hAnsi="FreeSerif"/>
          <w:b/>
          <w:color w:val="2C3A4A"/>
          <w:sz w:val="22"/>
        </w:rPr>
        <w:t>Les preuves s'accumulent</w:t>
      </w:r>
    </w:p>
    <w:p>
      <w:pPr>
        <w:spacing w:before="200" w:after="80"/>
      </w:pPr>
      <w:r>
        <w:rPr>
          <w:rFonts w:ascii="FreeSerif" w:hAnsi="FreeSerif"/>
          <w:b/>
          <w:color w:val="2C3A4A"/>
          <w:sz w:val="20"/>
        </w:rPr>
        <w:t>Juillet 2026 : Anéfis, et la confirmation par TASS</w:t>
      </w:r>
    </w:p>
    <w:p>
      <w:pPr>
        <w:spacing w:after="60"/>
      </w:pPr>
      <w:r>
        <w:rPr>
          <w:rFonts w:ascii="FreeSerif" w:hAnsi="FreeSerif"/>
          <w:sz w:val="22"/>
        </w:rPr>
        <w:t>L'été 2026 apporte une pièce supplémentaire au dossier — et, fait notable, elle n'émerge ni d'une enquête panafricaniste ni d'une fuite occidentale, mais d'un entretien accordé par un responsable malien à l'agence de presse russe TASS. Le 9 juillet 2026, Fouseynou Ouattara, vice-président de la Commission de défense du Conseil national de transition, y affirme que les services de sécurité maliens ont identifié plusieurs combattants ayant reçu une formation au pilotage de drones kamikazes en Ukraine, des individus répertoriés dont l'identité figure sur les listes de surveillance des autorités. Ouattara va plus loin : les drones utilisés lors des attaques seraient eux-mêmes d'origine ukrainienne, et les combattants auraient été formés à la fois par des spécialistes de la Légion étrangère française et par des instructeurs ukrainiens — une convergence qui, si elle se confirme, rejoint noir sur blanc le canal France-Ukraine-Sahel documenté plus haut dans ce chapitre, cette fois nommé depuis Bamako et non plus depuis une enquête de presse française.</w:t>
      </w:r>
    </w:p>
    <w:p>
      <w:pPr>
        <w:spacing w:after="60"/>
        <w:ind w:firstLine="567"/>
      </w:pPr>
      <w:r>
        <w:rPr>
          <w:rFonts w:ascii="FreeSerif" w:hAnsi="FreeSerif"/>
          <w:sz w:val="22"/>
        </w:rPr>
        <w:t>Ouattara ajoute un indice linguistique qu'il faut relater avec la même prudence méthodologique que lui-même applique — un élément de renseignement de guerre rapporté par une seule source officielle, non recoupé de manière indépendante à ce stade : l'interrogatoire de combattants touareg capturés aurait révélé des dialectes ne correspondant pas au tamasheq parlé au Mali, suggérant une origine mauritanienne, algérienne ou libyenne. Si ce constat se vérifie, il complète la cartographie des corridors transsahariens déjà documentée dans ce livre : les combattants ne sont pas seulement armés et renseignés de l'extérieur, ils sont, en partie, recrutés à l'extérieur.</w:t>
      </w:r>
    </w:p>
    <w:p>
      <w:pPr>
        <w:spacing w:after="60"/>
        <w:ind w:firstLine="567"/>
      </w:pPr>
      <w:r>
        <w:rPr>
          <w:rFonts w:ascii="FreeSerif" w:hAnsi="FreeSerif"/>
          <w:sz w:val="22"/>
        </w:rPr>
        <w:t>Ces déclarations s'inscrivent dans une séquence militaire précise. Le 4 juillet 2026, le ministère malien de la Défense annonce des attaques coordonnées visant simultanément plusieurs positions militaires — Aguelhok, Anéfis, Gao, Kenioroba, Konna, Sévaré et Somadougou —, attribuées au FLA et au JNIM. L'armée dit avoir repoussé ces offensives avec l'appui de ses partenaires, mais les combats se poursuivent à Anéfis, où se trouve une base militaire importante ; les autorités maliennes revendiquent plus de 200 combattants tués dans les opérations qui suivent, et la localité passe sous contrôle stratégique conjoint des FAMa et d'Africa Corps. Le schéma est le même que celui du 25 avril : une attaque multi-sites coordonnée, revendiquée par la même alliance FLA-JNIM, suivie d'un bilan lourd côté assaillants — et, cette fois, d'une source malienne qui nomme directement l'Ukraine comme fournisseur de moyens et de formation, plutôt que d'attendre qu'un média étranger le révèle.</w:t>
      </w:r>
    </w:p>
    <w:p>
      <w:pPr>
        <w:spacing w:before="200" w:after="80"/>
      </w:pPr>
      <w:r>
        <w:rPr>
          <w:rFonts w:ascii="FreeSerif" w:hAnsi="FreeSerif"/>
          <w:b/>
          <w:color w:val="2C3A4A"/>
          <w:sz w:val="20"/>
        </w:rPr>
        <w:t>Un aveu venu de la gauche française</w:t>
      </w:r>
    </w:p>
    <w:p>
      <w:pPr>
        <w:spacing w:after="60"/>
      </w:pPr>
      <w:r>
        <w:rPr>
          <w:rFonts w:ascii="FreeSerif" w:hAnsi="FreeSerif"/>
          <w:sz w:val="22"/>
        </w:rPr>
        <w:t>Le constat n'est pas seulement dressé par des officiels sahéliens ou par une agence de presse russe. En France même, une partie de la classe politique reconnaît le mécanisme dans ses grandes lignes. Jean-Luc Mélenchon, s'exprimant sur ce qui se passe au Mali, le formule sans détour : « Souvenez-vous tous, autant que vous êtes, que ce dont il est question, c'est des gens qui ont été financés, armés par l'Union européenne, par nous-mêmes, et qui aujourd'hui assassinent leurs compatriotes. » Il en tire la conclusion politique qui s'impose : « Nous sommes en droit là aussi de demander des comptes. » L'aveu ne nomme ni produits, ni drones, ni instructeurs précis — il ne prétend pas apporter une preuve technique. Mais il confirme, depuis l'Assemblée nationale française elle-même, ce que les officiels maliens et nigériens répètent depuis des années : les combattants qui ensanglantent le Sahel ne sont pas nés de rien ; une partie d'entre eux a été financée et armée par les mêmes puissances occidentales qui, aujourd'hui, s'en disent horrifiées.</w:t>
      </w:r>
    </w:p>
    <w:p>
      <w:pPr>
        <w:spacing w:before="200" w:after="80"/>
      </w:pPr>
      <w:r>
        <w:rPr>
          <w:rFonts w:ascii="FreeSerif" w:hAnsi="FreeSerif"/>
          <w:b/>
          <w:color w:val="2C3A4A"/>
          <w:sz w:val="20"/>
        </w:rPr>
        <w:t>Tiani l'avait annoncé</w:t>
      </w:r>
    </w:p>
    <w:p>
      <w:pPr>
        <w:spacing w:after="60"/>
      </w:pPr>
      <w:r>
        <w:rPr>
          <w:rFonts w:ascii="FreeSerif" w:hAnsi="FreeSerif"/>
          <w:sz w:val="22"/>
        </w:rPr>
        <w:t>Cinq mois avant l'attentat, l'avertissement était déjà public. Le 13 novembre 2025, dans une allocution filmée à l'intérieur du pays, le général Tiani décrit un plan dont les attaques du 25 avril 2026 donneront une première réalisation concrète. Selon lui, « il y a trois ou quatre mois » — soit à l'été 2025 —, une réunion se serait tenue quelque part au Sahel, où « les sponsors de ces mercenaires » auraient arrêté un projet de partition. La séquence prévue, telle qu'il la rapporte : frapper d'abord le Mali, puis le « balkaniser » en quatre émirats — l'Azawad du FLA, le Macina, Tombouctou, le Serma-Gourma —, le Burkina et le Niger devant pour leur part être placés « chacun sous l'autorité d'un émir ». Le calendrier lui a donné un relief que nul ne peut ignorer : cinq mois plus tard, le Mali était attaqué, le FLA reprenait brièvement Kidal, et la coordination jihadistes-séparatistes s'affichait au grand jour. Tiani y joignait un argument militaire récurrent : ces combattants à moto, à vélo, parfois à pied, bénéficient « plus que les FDS » (les forces de défense et de sécurité) d'une couverture aérienne qui les renseigne sur les positions et les mouvements de l'armée — un appui qu'aucun groupe livré à lui-même ne possède.</w:t>
      </w:r>
    </w:p>
    <w:p>
      <w:pPr>
        <w:spacing w:after="60"/>
        <w:ind w:firstLine="567"/>
      </w:pPr>
      <w:r>
        <w:rPr>
          <w:rFonts w:ascii="FreeSerif" w:hAnsi="FreeSerif"/>
          <w:sz w:val="22"/>
        </w:rPr>
        <w:t>Le second volet de l'avertissement est plus troublant encore, car il décrit un mécanisme, pas un simple événement. Tiani annonce une requalification programmée des combattants : on leur demanderait d'abandonner le vocabulaire du « jihad global » et d'adoucir les méthodes les plus brutales — décapitations, amputations, lapidations — ; ils seraient alors présentés d'abord comme des « islamistes », puis, plus tard, comme des « révolutionnaires ». « Ils ont reflué sur la religion pour nous faire avaler la pilule », résume-t-il, avant de citer les précédents : Afghanistan, Irak, Syrie, et la Libye « à notre frontière ». Or c'est très exactement la doctrine qu'un responsable français allait formuler cinq mois plus tard, sans savoir, ou sans se soucier, qu'il confirmait ainsi la prophétie nigérienne.</w:t>
      </w:r>
    </w:p>
    <w:p>
      <w:pPr>
        <w:spacing w:before="280" w:after="120"/>
        <w:pBdr>
          <w:bottom w:val="single" w:sz="7" w:space="3" w:color="A07820"/>
        </w:pBdr>
      </w:pPr>
      <w:r>
        <w:rPr>
          <w:rFonts w:ascii="FreeSerif" w:hAnsi="FreeSerif"/>
          <w:b/>
          <w:color w:val="2C3A4A"/>
          <w:sz w:val="22"/>
        </w:rPr>
        <w:t>L'agenda révélé : le JNIM comme futur acteur politique</w:t>
      </w:r>
    </w:p>
    <w:p>
      <w:pPr>
        <w:spacing w:after="60"/>
      </w:pPr>
      <w:r>
        <w:rPr>
          <w:rFonts w:ascii="FreeSerif" w:hAnsi="FreeSerif"/>
          <w:sz w:val="22"/>
        </w:rPr>
        <w:t>Pendant que les bombes tombaient à Bamako, un élu français livrait publiquement l'acte suivant du scénario. Le 25 avril 2026, jour même de l'attentat contre Sadio Camara, Bruno Fuchs, président de la commission des Affaires étrangères de l'Assemblée nationale française, accordait une interview à RFI. Sa déclaration mérite d'être détaillée dans son intégralité : « la junte au pouvoir à Bamako va tomber dans quelques semaines ou quelques mois » ; les Russes seraient en train de négocier leur départ ; le JNIM devrait être intégré comme acteur politique dans la future transition, selon un modèle de réconciliation. Deux scénarios sont esquissés : un effondrement négocié, ou un effondrement forcé vers un « modèle afghan ». Cette déclaration n'est pas une prédiction destinée à l'opinion française, c'est un signal adressé directement au JNIM.</w:t>
      </w:r>
    </w:p>
    <w:p>
      <w:pPr>
        <w:spacing w:after="60"/>
        <w:ind w:firstLine="567"/>
      </w:pPr>
      <w:r>
        <w:rPr>
          <w:rFonts w:ascii="FreeSerif" w:hAnsi="FreeSerif"/>
          <w:sz w:val="22"/>
        </w:rPr>
        <w:t>L'analyste Jonathan Batenguene, dans un décryptage publié par Festin Panafricain en juin 2026, identifie la logique structurelle à l'œuvre : Fuchs n'est pas ministre, il ne peut donc pas engager officiellement la France. Mais il préside la commission compétente, et dans la grammaire diplomatique française, un président de commission parle quand un ministre ne peut pas se permettre de le faire. Le modèle a déjà été utilisé ailleurs : les Forces Nouvelles de Côte d'Ivoire en 2010, groupe armé qualifié de terroriste, devenu interlocuteur politique puis pilier de l'État Ouattara ; Ahmad al-Sharaa en Syrie, en 2024-2025, chef d'une organisation terroriste reconnue, reçu à l'Élysée dès décembre 2024, devenu Premier ministre de facto de Damas six mois plus tard. La formule de Batenguene résume la doctrine : « Les terroristes sont nos hommes politiques de demain. » Si le schéma se confirme, le JNIM serait le candidat malien au même recyclage.</w:t>
      </w:r>
    </w:p>
    <w:p>
      <w:pPr>
        <w:spacing w:after="60"/>
        <w:ind w:firstLine="567"/>
      </w:pPr>
      <w:r>
        <w:rPr>
          <w:rFonts w:ascii="FreeSerif" w:hAnsi="FreeSerif"/>
          <w:sz w:val="22"/>
        </w:rPr>
        <w:t>La question du financement de ces prises de position publiques est posée explicitement par Batenguene, qui rappelle que dans le système politique français, un député se finance auprès de ceux qu'il défend — et que ceux qui défendent des intérêts étrangers dans l'hémicycle sont souvent ceux que ces mêmes intérêts ont aidés à s'y faire élire. « Un député, c'est quelqu'un qui est salarié de ceux qu'il défend », résume-t-il.</w:t>
      </w:r>
    </w:p>
    <w:p>
      <w:pPr>
        <w:spacing w:after="60"/>
        <w:ind w:firstLine="567"/>
      </w:pPr>
      <w:r>
        <w:rPr>
          <w:rFonts w:ascii="FreeSerif" w:hAnsi="FreeSerif"/>
          <w:sz w:val="22"/>
        </w:rPr>
        <w:t>Sur le terrain, le FLA a entre-temps structuré sa présence diplomatique : des antennes ont été ouvertes à Lomé, Abidjan et Ndjamena, selon des informations recoupées par Festin Panafricain. Ces implantations ne sont pas de simples bureaux touristiques. Elles représentent une projection politique dans les capitales de pays qui maintiennent des relations avec Paris et qui jouxtent ou jouxtaient le Mali — un maillage de représentation pour un groupe armé qui anticipe déjà sa reconversion politique.</w:t>
      </w:r>
    </w:p>
    <w:p>
      <w:pPr>
        <w:spacing w:after="60"/>
        <w:ind w:firstLine="567"/>
      </w:pPr>
      <w:r>
        <w:rPr>
          <w:rFonts w:ascii="FreeSerif" w:hAnsi="FreeSerif"/>
          <w:sz w:val="22"/>
        </w:rPr>
        <w:t>L'analyse du 25 avril soulève enfin la question de la complicité interne. L'attentat contre Sadio Camara, dans sa précision chirurgicale — cible identifiée, timing politique, impact maximal —, implique une connaissance intime du dispositif de sécurité. Batenguene et Banda Kani relèvent que le Premier ministre malien était absent de Bamako ce jour-là, en déplacement officiel au Burkina Faso. Cette absence simultanée à l'attentat majeur de la décennie nourrit des interrogations sur la chaîne de décision à la primature — des interrogations que les analystes panafricains formulent avec prudence, mais qu'ils formulent tout de même. La figure du « militaire de la primature », le général Abdoulaye Maïga, est citée dans ce contexte comme un point de vulnérabilité institutionnelle que la transition devrait, selon eux, examiner.</w:t>
      </w:r>
    </w:p>
    <w:p>
      <w:pPr>
        <w:spacing w:after="60"/>
        <w:ind w:firstLine="567"/>
      </w:pPr>
      <w:r>
        <w:rPr>
          <w:rFonts w:ascii="FreeSerif" w:hAnsi="FreeSerif"/>
          <w:sz w:val="22"/>
        </w:rPr>
        <w:t>La comparaison avec le Niger éclaire ce point. Le général Tiani, à Niamey, a fait un choix différent de celui de Bamako : maintenir un Premier ministre civil, Lamine Zeine, spécialiste reconnu en économie internationale. Résultat mesuré : six mois de réserves en devises au Niger, contre une situation plus tendue au Mali. Les analystes de Festin Panafricain en tirent une recommandation directe à Goïta : restructurer la transition, réintégrer Choguel Maïga au premier plan du dispositif civil, consolider la gouvernance économique en parallèle de l'effort militaire. Non par idéalisme, mais parce que la résilience financière est elle-même une arme dans une guerre qui dure.</w:t>
      </w:r>
    </w:p>
    <w:p>
      <w:pPr>
        <w:spacing w:after="60"/>
        <w:ind w:firstLine="567"/>
      </w:pPr>
      <w:r>
        <w:rPr>
          <w:rFonts w:ascii="FreeSerif" w:hAnsi="FreeSerif"/>
          <w:sz w:val="22"/>
        </w:rPr>
        <w:t>Dernier angle géopolitique : la décision malienne sur le Sahara occidental a eu un coût diplomatique précis. En rejoignant la position marocaine, Bamako s'est isolé d'Alger. L'Algérie, qui partage une longue frontière avec le Mali et qui peut, quand elle le choisit, exercer une pression sur les flux logistiques du JNIM, a depuis lors adopté une posture de neutralité bienveillante envers le groupe armé. « L'Algérie ferme les yeux sur le JNIM », résume Festin Panafricain : ce changement de posture algérien est la conséquence directe d'une décision diplomatique malienne prise sans en calculer pleinement les implications sécuritaires sur le flanc nord. La géographie, elle aussi, a ses représailles.</w:t>
      </w:r>
    </w:p>
    <w:p>
      <w:pPr>
        <w:spacing w:after="60"/>
        <w:ind w:firstLine="567"/>
      </w:pPr>
      <w:r>
        <w:rPr>
          <w:rFonts w:ascii="FreeSerif" w:hAnsi="FreeSerif"/>
          <w:sz w:val="22"/>
        </w:rPr>
        <w:t>Banda Kani replace cette dégradation dans une histoire plus longue. Avant la rupture, dit-il, la relation algéro-malienne reposait sur une forme de paternalisme à peine caché : Alger se présentait en tuteur bienveillant, prévenant Bamako que son État « risquait de se disloquer » et qu'il valait mieux rester dans le cadre de l'accord d'Alger de 2015, un accord dont Kani rappelle qu'il a coexisté, en coulisses, avec des tractations algériennes avec Paris. Cette tutelle est devenue intolérable au moment précis où l'armée malienne a repris Kidal et affirmé une doctrine de souveraineté totale sur son territoire. Sa question aux autorités algériennes est directe : en quoi la volonté du Mali de récupérer l'intégralité de son territoire, un objectif qu'une Algérie née elle-même d'une guerre d'indépendance devrait comprendre mieux que quiconque, menace-t-elle les intérêts fondamentaux algériens ? Il n'y voit aucune réponse cohérente, seulement une hostilité grandissante, relayée selon lui par une campagne médiatique algérienne coordonnée contre le Mali.</w:t>
      </w:r>
    </w:p>
    <w:p>
      <w:pPr>
        <w:spacing w:after="60"/>
        <w:ind w:firstLine="567"/>
      </w:pPr>
      <w:r>
        <w:rPr>
          <w:rFonts w:ascii="FreeSerif" w:hAnsi="FreeSerif"/>
          <w:sz w:val="22"/>
        </w:rPr>
        <w:t>Cette tension s'inscrit dans une recomposition plus large : la question du Sahara occidental resurgit entre Alger et Rabat, avec un alignement croissant des États-Unis et d'Israël sur la position marocaine, et la France de Macron annonçant elle aussi son ralliement à cette même position.</w:t>
      </w:r>
    </w:p>
    <w:p>
      <w:pPr>
        <w:spacing w:after="60"/>
        <w:ind w:firstLine="567"/>
      </w:pPr>
      <w:r>
        <w:rPr>
          <w:rFonts w:ascii="FreeSerif" w:hAnsi="FreeSerif"/>
          <w:sz w:val="22"/>
        </w:rPr>
        <w:t>L'encerclement régional que décrit Kani ne se limite pas à l'Algérie. Il cite la Côte d'Ivoire, le Bénin, la Mauritanie, qu'il qualifie de « dernier bastion » régional de pratiques d'un autre âge, et la Guinée, où le président Mamadi Doumbouya a accepté qu'une base militaire française se réinstalle sur son sol, après avoir longtemps tenu, dans ses discours, un ton panafricaniste appuyé. Le Sénégal, dans cette lecture, joue un double jeu diplomatique, présent dans les forums panafricanistes tout en ménageant ses liens avec les capitaux qui financent cet encerclement. Aucun de ces points d'appui, note Kani, n'a jusqu'ici réussi à faire vaciller les trois États de l'AES, qui se sont au contraire renforcés chaque année depuis la Charte de 2023.</w:t>
      </w:r>
    </w:p>
    <w:p>
      <w:pPr>
        <w:spacing w:after="60"/>
        <w:ind w:firstLine="567"/>
      </w:pPr>
      <w:r>
        <w:rPr>
          <w:rFonts w:ascii="FreeSerif" w:hAnsi="FreeSerif"/>
          <w:sz w:val="22"/>
        </w:rPr>
        <w:t>La réponse ne s'arrête pas là. Le 18 juin 2026, vers 6 heures du matin, l'aéroport international Diori Hamani de Niamey est attaqué une deuxième fois dans la même année. Des mercenaires armés — « à la solde de France d'Emmanuel Macron », selon le communiqué officiel du ministère de la Défense nigérien — s'infiltrent à bord de taxis et de minibus urbains, certains portant des ceintures explosives. L'effet de surprise recherché échoue : alertées par les premiers coups de feu, les forces de défense et de sécurité réagissent immédiatement. L'attaque est repoussée en quelques heures. Bilan : 13 martyrs côté nigérien (11 membres des FDS et 2 civils), 4 blessés ; 22 assaillants neutralisés, une vingtaine de suspects interpellés. Matériel saisi : fusils M80, roquettes RPG-7, kalachnikovs, grenades, munitions, portables VHF, ainsi que deux taxis et une fourgonnette. L'aéroport, « totalement sécurisé », reste ouvert au trafic aérien. La logistique de l'attaque — véhicules de transport urbain banalisés, ceintures explosives, ciblage répété de la même infrastructure stratégique — confirme une planification extérieure. La première frappe de janvier 2026 était une répétition générale ; celle du 18 juin 2026 confirme que la cible ne change pas : paralyser la capitale nigérienne par son nœud aérien. Deux fois, les FDS ont tenu bon.</w:t>
      </w:r>
    </w:p>
    <w:p>
      <w:pPr>
        <w:spacing w:after="60"/>
        <w:ind w:firstLine="567"/>
      </w:pPr>
      <w:r>
        <w:rPr>
          <w:rFonts w:ascii="FreeSerif" w:hAnsi="FreeSerif"/>
          <w:sz w:val="22"/>
        </w:rPr>
        <w:t>La guerre proxy a désormais un nom, des dates, des aveux. Mais elle a aussi une géographie : aucune des attaques de ces dernières années n'aurait été possible sans des sanctuaires, des couloirs et des complaisances chez les voisins de l'AES — et c'est vers eux qu'il faut maintenant tourner le regard.</w:t>
      </w:r>
    </w:p>
    <w:p>
      <w:pPr>
        <w:spacing w:before="200" w:after="80"/>
      </w:pPr>
      <w:r>
        <w:rPr>
          <w:rFonts w:ascii="FreeSerif" w:hAnsi="FreeSerif"/>
          <w:b/>
          <w:color w:val="2C3A4A"/>
          <w:sz w:val="20"/>
        </w:rPr>
        <w:t>La guerre informationnelle au Niger : un journaliste pré-positionné</w:t>
      </w:r>
    </w:p>
    <w:p>
      <w:pPr>
        <w:spacing w:after="60"/>
      </w:pPr>
      <w:r>
        <w:rPr>
          <w:rFonts w:ascii="FreeSerif" w:hAnsi="FreeSerif"/>
          <w:sz w:val="22"/>
        </w:rPr>
        <w:t>Le 18 juin 2026, dans les minutes qui suivent le début de l'attaque de l'aéroport de Niamey, une pièce se met en place qui révèle la composante informationnelle de l'opération. Un journaliste ivoirien nommé Yacouba Doumbia — dont le numéro de téléphone a même été rendu public — était pré-positionné pour recevoir les premières images de l'attaque et les diffuser comme propagande.</w:t>
      </w:r>
    </w:p>
    <w:p>
      <w:pPr>
        <w:spacing w:after="60"/>
        <w:ind w:firstLine="567"/>
      </w:pPr>
      <w:r>
        <w:rPr>
          <w:rFonts w:ascii="FreeSerif" w:hAnsi="FreeSerif"/>
          <w:sz w:val="22"/>
        </w:rPr>
        <w:t>Le terme « pré-positionné » a un sens précis : il ne s'agit pas d'un journaliste qui se trouve par hasard à proximité. Il avait été mis en place avant l'attaque pour en capter les images au moment maximal de confusion — avant que les forces nigériennes n'aient rétabli la situation — et les diffuser instantanément dans la diaspora et sur les réseaux sociaux, comme preuve d'un effondrement nigérien.</w:t>
      </w:r>
    </w:p>
    <w:p>
      <w:pPr>
        <w:spacing w:after="60"/>
        <w:ind w:firstLine="567"/>
      </w:pPr>
      <w:r>
        <w:rPr>
          <w:rFonts w:ascii="FreeSerif" w:hAnsi="FreeSerif"/>
          <w:sz w:val="22"/>
        </w:rPr>
        <w:t>L'objectif n'était pas informatif, il était stratégique : créer dans les premières heures un récit de défaite qui se diffuse plus vite que la réalité ne peut le contredire. La vitrine médiatique de la défaite précède la défaite elle-même. Si les forces nigériennes reprennent le contrôle en trois heures, la vidéo diffusée dans la première heure continue, elle, de circuler pendant des jours.</w:t>
      </w:r>
    </w:p>
    <w:p>
      <w:pPr>
        <w:spacing w:after="60"/>
        <w:ind w:firstLine="567"/>
      </w:pPr>
      <w:r>
        <w:rPr>
          <w:rFonts w:ascii="FreeSerif" w:hAnsi="FreeSerif"/>
          <w:sz w:val="22"/>
        </w:rPr>
        <w:t>Ce mécanisme est identique à celui décrit par Bassolma Bazié à propos de Ouagadougou : « Pendant une dizaine de jours, on nous a chanté que Ouagadougou était tombée. » Le pré-positionnement d'un relais médiatique n'est pas un simple à-côté d'une opération militaire, c'en est une composante planifiée. La guerre par procuration est aussi une guerre de récit.</w:t>
      </w:r>
    </w:p>
    <w:p>
      <w:pPr>
        <w:spacing w:before="280" w:after="120"/>
        <w:pBdr>
          <w:bottom w:val="single" w:sz="7" w:space="3" w:color="A07820"/>
        </w:pBdr>
      </w:pPr>
      <w:r>
        <w:rPr>
          <w:rFonts w:ascii="FreeSerif" w:hAnsi="FreeSerif"/>
          <w:b/>
          <w:color w:val="2C3A4A"/>
          <w:sz w:val="22"/>
        </w:rPr>
        <w:t>Centrafrique 2026 : la guerre qui vient</w:t>
      </w:r>
    </w:p>
    <w:p>
      <w:pPr>
        <w:spacing w:after="60"/>
      </w:pPr>
      <w:r>
        <w:rPr>
          <w:rFonts w:ascii="FreeSerif" w:hAnsi="FreeSerif"/>
          <w:sz w:val="22"/>
        </w:rPr>
        <w:t>La Centrafrique illustre ce que l'AES parvient à éviter en évitant justement les erreurs qui l'ont précédée.</w:t>
      </w:r>
    </w:p>
    <w:p>
      <w:pPr>
        <w:spacing w:after="60"/>
        <w:ind w:firstLine="567"/>
      </w:pPr>
      <w:r>
        <w:rPr>
          <w:rFonts w:ascii="FreeSerif" w:hAnsi="FreeSerif"/>
          <w:sz w:val="22"/>
        </w:rPr>
        <w:t>En mars 2026, le ministre français des Affaires étrangères Jean-Noël Barrot effectue une visite à Bangui. Résultat : un échec cuisant. La société minière française Orano refuse de lui restituer les permis d'exploitation du site de Bakouma, conformément aux contrats déjà établis avec les autorités centrafricaines. Le ministre Temon, du gouvernement Touadéra, pose même un lapin à Barrot lors d'un dîner officiel. Paris rentre bredouille.</w:t>
      </w:r>
    </w:p>
    <w:p>
      <w:pPr>
        <w:spacing w:after="60"/>
        <w:ind w:firstLine="567"/>
      </w:pPr>
      <w:r>
        <w:rPr>
          <w:rFonts w:ascii="FreeSerif" w:hAnsi="FreeSerif"/>
          <w:sz w:val="22"/>
        </w:rPr>
        <w:t>L'analyse de Thomas Dietrich, datée du 22 juin 2026, documente une architecture offensive en train de se mettre en place. Deux factions russes coexistent en RCA : l'ancienne Wagner, rebaptisée Africa Corps, proche de Touadéra, et une faction directement liée au Kremlin qui cherche à en reprendre le contrôle. La variable externe critique reste le Soudan : Touadéra avait soutenu Hemedti et les Forces de Soutien Rapide, mais celles-ci perdent la guerre face à l'armée régulière du général Bourhan. Si Bourhan l'emporte, il pourrait se retourner contre Bangui en représailles.</w:t>
      </w:r>
    </w:p>
    <w:p>
      <w:pPr>
        <w:spacing w:after="60"/>
        <w:ind w:firstLine="567"/>
      </w:pPr>
      <w:r>
        <w:rPr>
          <w:rFonts w:ascii="FreeSerif" w:hAnsi="FreeSerif"/>
          <w:sz w:val="22"/>
        </w:rPr>
        <w:t>L'architecture d'offensive décrite par Dietrich est précise : Nouredine Adam, sous mandat d'arrêt de la CPI, avait séjourné à Paris en décembre 2025 pour rencontrer des figures de l'opposition centrafricaine. Il prépare une offensive depuis le nord du pays, via le Tchad et le Soudan. Simultanément, un autre groupe armé, surnommé les « Wagner Noirs » ou Aka-Gé, avance depuis l'est en direction de Bangussou.</w:t>
      </w:r>
    </w:p>
    <w:p>
      <w:pPr>
        <w:spacing w:after="60"/>
        <w:ind w:firstLine="567"/>
      </w:pPr>
      <w:r>
        <w:rPr>
          <w:rFonts w:ascii="FreeSerif" w:hAnsi="FreeSerif"/>
          <w:sz w:val="22"/>
        </w:rPr>
        <w:t>Christophe Raineteau — l'honorable correspondant déjà évoqué plus tôt dans ce livre — réapparaît dans ce tableau. Dietrich le mentionne comme ayant participé à l'attaque à la grenade contre l'église Notre-Dame de Fatima en 2018. L'homme qui vit à Nantes sous surveillance permanente, extrait de Madagascar en 2019 par des diplomates français, et qui avait annoncé publiquement en 2022 qu'un coup d'État aurait lieu à Bangui « dans les mois qui viennent », cet homme reste en France, libre, jamais extradé, pendant que les mandats d'arrêt de Bangui s'accumulent contre lui.</w:t>
      </w:r>
    </w:p>
    <w:p>
      <w:pPr>
        <w:spacing w:after="60"/>
        <w:ind w:firstLine="567"/>
      </w:pPr>
      <w:r>
        <w:rPr>
          <w:rFonts w:ascii="FreeSerif" w:hAnsi="FreeSerif"/>
          <w:sz w:val="22"/>
        </w:rPr>
        <w:t>La France protège ses agents même condamnés, tolère l'organisation de coups d'État depuis son propre sol, et maintient des réseaux opérationnels dans des pays africains dont elle a été officiellement exclue. Raineteau, Quignolot, Vésilier : trois noms, trois pays, une même logique d'impunité structurelle.</w:t>
      </w:r>
    </w:p>
    <w:p>
      <w:pPr>
        <w:spacing w:after="60"/>
        <w:ind w:firstLine="567"/>
      </w:pPr>
      <w:r>
        <w:rPr>
          <w:rFonts w:ascii="FreeSerif" w:hAnsi="FreeSerif"/>
          <w:sz w:val="22"/>
        </w:rPr>
        <w:t>Pendant que Bangui affronte ces menaces bien présentes, la justice centrafricaine essaie de régler ses comptes avec le passé. Le procès de l'ancien président François Bozizé se poursuit devant la Cour pénale spéciale de Bangui, pour des crimes contre l'humanité qu'il aurait commis entre 2009 et 2013. Bozizé, réfugié en Guinée-Bissau, est jugé en son absence, une procédure que le droit centrafricain autorise sous conditions strictes. Ses avocats ont dénoncé un vice de procédure, estimant que la cour n'avait pas notifié officiellement les poursuites au ministre de la Justice, et ont demandé la suspension des débats. Le parquet répond que les conditions sont réunies : Bozizé fait l'objet d'un mandat d'arrêt et a été informé des charges, son absence n'empêchant pas la cour de statuer. Les débats doivent d'abord trancher cette question de procédure avant d'aborder le fond de l'affaire. Ce dossier montre, en négatif, ce que Raineteau montre en pleine lumière : la justice ne rattrape que ceux que la protection française ne couvre plus.</w:t>
      </w:r>
    </w:p>
    <w:p>
      <w:pPr>
        <w:spacing w:after="60"/>
        <w:ind w:firstLine="567"/>
      </w:pPr>
      <w:r>
        <w:rPr>
          <w:rFonts w:ascii="FreeSerif" w:hAnsi="FreeSerif"/>
          <w:sz w:val="22"/>
        </w:rPr>
        <w:t>Mahamat Déby, au Tchad, qui navigue entre soutien à Touadéra et ménagement des groupes qui menacent Bangui, illustre ce que Dietrich appelle le « triple pivot » : entre Paris, Moscou et les acteurs régionaux. L'AES, qui a rompu avec la France, n'a pas ce problème de double allégeance. C'est à la fois sa force et son isolement.</w:t>
      </w:r>
    </w:p>
    <w:p>
      <w:pPr>
        <w:spacing w:after="60"/>
        <w:ind w:firstLine="567"/>
      </w:pPr>
      <w:r>
        <w:rPr>
          <w:rFonts w:ascii="FreeSerif" w:hAnsi="FreeSerif"/>
          <w:i/>
          <w:sz w:val="22"/>
        </w:rPr>
        <w:t>Sources : Niamey aéroport, juin 2026 ; Thomas Dietrich, analyse RCA, 22 juin 2026, et enquête sur les soldats français au Bénin, 13 juillet 2024 ; Christophe Raineteau, TPMP, 28 février 2022 ; Ndjoni Sango, Bangui, 2022 ; Centrafrique Info, 17 juin 2026 (affaire Dande Christian) ; RTL France, 9 mai 2026 ; GUR ukrainien, Andriy Yusov, 6 août 2024 ; Jeune Afrique, 17 juin 2026 (enquête Matthieu Millecamps) ; Festin Panafricain, juin 2026 ; résolution ONU 2648/2022 (29 juillet 2022) et compte rendu du service de presse de l'ONU ; analyse de Luc Michel (30 juillet 2022) sur la victoire diplomatique centrafricaine ; Fouseynou Ouattara, vice-président de la Commission de défense du CNT, entretien à TASS, 9 juillet 2026 ; ministère malien de la Défense et des Anciens Combattants, communiqué du 4 juillet 2026 ; RT France, 11 juillet 2026, sur le contrôle stratégique d'Anéfis par les FAMa et Africa Corps ; Jean-Luc Mélenchon, déclaration publique sur le financement et l'armement européens des combattants au Mali ; Bassolma Bazié, sur la désinformation entourant Ouagadougou.</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21 — Autour du Sahel</w:t>
      </w:r>
    </w:p>
    <w:p>
      <w:pPr>
        <w:ind w:left="363" w:right="119"/>
        <w:spacing w:line="360" w:lineRule="auto"/>
        <w:pBdr>
          <w:left w:val="single" w:sz="16" w:space="18" w:color="A07820"/>
        </w:pBdr>
      </w:pPr>
      <w:r>
        <w:rPr>
          <w:rFonts w:ascii="FreeSerif" w:hAnsi="FreeSerif"/>
          <w:i/>
          <w:color w:val="8B1A1A"/>
          <w:sz w:val="22"/>
        </w:rPr>
        <w:t>« L'Algérie d'aujourd'hui retourne ses armes contre le Mali qui se bat pour sa propre indépendance. »</w:t>
        <w:br/>
        <w:t>— Nathalie Yamb, avril 2025</w:t>
      </w:r>
    </w:p>
    <w:p>
      <w:pPr>
        <w:spacing w:after="60"/>
        <w:ind w:firstLine="567"/>
      </w:pPr>
      <w:r>
        <w:rPr>
          <w:rFonts w:ascii="FreeSerif" w:hAnsi="FreeSerif"/>
          <w:sz w:val="22"/>
        </w:rPr>
        <w:t>Nuit du 31 mars au 1er avril 2025, nord du Mali. Un drone des Forces armées maliennes survole son propre territoire, à dix kilomètres de la frontière algérienne — les données GPS de l'appareil en attesteront. Un missile algérien l'abat. Le même 31 mars, à des milliers de kilomètres de là, les présidents algérien et français s'entretiennent au téléphone ; le communiqué conjoint évoque leurs « intérêts stratégiques et de sécurité respectifs ». Alger tire sur un drone malien le jour même où Alger et Paris s'accordent sur leurs intérêts communs dans la région. La synchronisation est documentée.</w:t>
      </w:r>
    </w:p>
    <w:p>
      <w:pPr>
        <w:spacing w:after="60"/>
        <w:ind w:firstLine="567"/>
      </w:pPr>
      <w:r>
        <w:rPr>
          <w:rFonts w:ascii="FreeSerif" w:hAnsi="FreeSerif"/>
          <w:sz w:val="22"/>
        </w:rPr>
        <w:t>Cette nuit-là résume à elle seule le sujet de ce chapitre : l'AES n'est pas une île. Elle est entourée de voisins qui sont tour à tour des partenaires, des sanctuaires hostiles, des couloirs logistiques — et parfois les trois à la fois. Tour d'horizon, voisin par voisin.</w:t>
      </w:r>
    </w:p>
    <w:p>
      <w:pPr>
        <w:spacing w:before="280" w:after="120"/>
        <w:pBdr>
          <w:bottom w:val="single" w:sz="7" w:space="3" w:color="A07820"/>
        </w:pBdr>
      </w:pPr>
      <w:r>
        <w:rPr>
          <w:rFonts w:ascii="FreeSerif" w:hAnsi="FreeSerif"/>
          <w:b/>
          <w:color w:val="2C3A4A"/>
          <w:sz w:val="22"/>
        </w:rPr>
        <w:t>Le Tchad : Mahamat Déby entre deux feux</w:t>
      </w:r>
    </w:p>
    <w:p>
      <w:pPr>
        <w:spacing w:after="60"/>
      </w:pPr>
      <w:r>
        <w:rPr>
          <w:rFonts w:ascii="FreeSerif" w:hAnsi="FreeSerif"/>
          <w:sz w:val="22"/>
        </w:rPr>
        <w:t>Le Tchad est un peu l'angle mort de l'analyse sahélienne, alors qu'il en est le pivot géographique : frontalier du Niger, du Soudan, de la Libye, du Cameroun, de la Centrafrique et du Nigeria. Idriss Déby Itno, qui gouvernait le pays depuis 1990, meurt le 20 avril 2021, officiellement au front contre la rébellion du FACT, au lendemain de sa réélection — une coïncidence de calendrier relevée par plusieurs analystes. Son fils Mahamat prend le pouvoir dès le lendemain, à la tête d'un Conseil militaire de transition : une succession dynastique, alors même que la Constitution tchadienne interdit explicitement la transmission héréditaire du pouvoir. Et que fait Paris ? Emmanuel Macron assiste aux funérailles à N'Djamena et valide publiquement cette succession — ce même Macron qui condamne avec véhémence les transitions militaires du Mali et du Burkina au nom de l'ordre constitutionnel. La différence de traitement dit tout : ce n'est pas la démocratie qui compte pour Paris, c'est l'obéissance. Un dialogue national inclusif en 2022 proroge la transition, et en mai 2024, Mahamat Déby se fait reconduire avec 61 % des voix, dans un scrutin boycotté par une partie de l'opposition. Paris ne commente pas.</w:t>
      </w:r>
    </w:p>
    <w:p>
      <w:pPr>
        <w:spacing w:after="60"/>
        <w:ind w:firstLine="567"/>
      </w:pPr>
      <w:r>
        <w:rPr>
          <w:rFonts w:ascii="FreeSerif" w:hAnsi="FreeSerif"/>
          <w:sz w:val="22"/>
        </w:rPr>
        <w:t>L'économie explique cette docilité. Le pétrole représente 60 % des revenus de l'État tchadien, mais la production décline depuis le milieu des années 2010, et la rente a surtout bénéficié à la famille Déby et aux réseaux du clan Zaghawa. Une économie rentière, c'est une économie qui vit d'un revenu tombé du sous-sol plutôt que du travail de transformation : quand la rente baisse, l'État qui en dépend doit se chercher des protecteurs. Ceux de N'Djaména s'appellent Paris — et, de plus en plus, Abu Dhabi : selon un rapport de l'institut allemand SWP publié en mai 2026, Mahamat Déby a au moins temporairement autorisé les Émirats arabes unis à utiliser le territoire tchadien comme plaque tournante de leur approvisionnement des forces paramilitaires soudanaises (les FSR). Quand le Tchad renégocie en 2024 ses accords de défense avec la France, Paris négocie avec une douceur jamais appliquée à Bamako ou Niamey : la base de N'Djaména est son dernier grand dispositif militaire en Afrique subsaharienne.</w:t>
      </w:r>
    </w:p>
    <w:p>
      <w:pPr>
        <w:spacing w:after="60"/>
        <w:ind w:firstLine="567"/>
      </w:pPr>
      <w:r>
        <w:rPr>
          <w:rFonts w:ascii="FreeSerif" w:hAnsi="FreeSerif"/>
          <w:sz w:val="22"/>
        </w:rPr>
        <w:t>Le Tchad n'échappe pas pour autant à la tourmente régionale : du 4 au 6 mai 2026, dans la foulée immédiate du 25 avril, Boko Haram l'attaque à son tour. La pression s'exerce sur tous les acteurs régionaux simultanément — y compris sur le front humanitaire : en 2025, le Niger a expulsé le Comité international de la Croix-Rouge, Tiani l'accusant d'avoir servi de vecteur financier lors de réunions secrètes tenues à Abuja entre représentants occidentaux et groupes armés. Entre ces deux pôles de dépendance — Paris et Abu Dhabi — Déby conserve néanmoins une marge de manœuvre minimale, dont il use ponctuellement. Quand Donald Trump, dans le cadre de sa politique migratoire, inscrit le Tchad sur la liste des pays dont les ressortissants se voient refuser le visa américain, Mahamat Idriss Déby répond par la réciprocité : les citoyens américains n'auront plus non plus de visa pour entrer au Tchad. « Le Tchad est un pays souverain », résume le geste. Symbolique autant que pratique, il montre que la rhétorique de souveraineté n'est plus réservée aux trois États de l'AES : elle irrigue désormais même les États encore dans l'orbite occidentale, contraints de répondre à leurs populations dans un langage que l'AES a rendu audible et légitime.</w:t>
      </w:r>
    </w:p>
    <w:p>
      <w:pPr>
        <w:spacing w:after="60"/>
        <w:ind w:firstLine="567"/>
      </w:pPr>
      <w:r>
        <w:rPr>
          <w:rFonts w:ascii="FreeSerif" w:hAnsi="FreeSerif"/>
          <w:sz w:val="22"/>
        </w:rPr>
        <w:t>Le Tchad est en un sens le parfait inverse de l'AES : un État dont la succession dynastique est adoubée par Paris, dont l'armée sert les intérêts sécuritaires français — cette même armée, considérée comme l'une des plus opérationnelles de la région, était déjà intervenue au Mali en 2013 et contre Boko Haram dans le bassin du lac Tchad —, dont les ressources restent sous contrôle des réseaux traditionnels de la Françafrique. Fragilisé en profondeur — rébellions au nord dans le Tibesti, connexions avec le Darfour à l'est, tensions au sud —, il reste stable en surface parce que Paris le veut stable.</w:t>
      </w:r>
    </w:p>
    <w:p>
      <w:pPr>
        <w:spacing w:before="280" w:after="120"/>
        <w:pBdr>
          <w:bottom w:val="single" w:sz="7" w:space="3" w:color="A07820"/>
        </w:pBdr>
      </w:pPr>
      <w:r>
        <w:rPr>
          <w:rFonts w:ascii="FreeSerif" w:hAnsi="FreeSerif"/>
          <w:b/>
          <w:color w:val="2C3A4A"/>
          <w:sz w:val="22"/>
        </w:rPr>
        <w:t>L'Algérie : le médiateur qui tire</w:t>
      </w:r>
    </w:p>
    <w:p>
      <w:pPr>
        <w:spacing w:after="60"/>
      </w:pPr>
      <w:r>
        <w:rPr>
          <w:rFonts w:ascii="FreeSerif" w:hAnsi="FreeSerif"/>
          <w:sz w:val="22"/>
        </w:rPr>
        <w:t>Revenons au drone du 31 mars. Il n'est pas un accident isolé, mais le dernier épisode d'une relation profondément ambivalente. L'Algérie a parrainé les accords d'Alger de 2015, censés désarmer les groupes touareg maliens. L'analyste Albert Anatole Ayissi résume : « Les accords d'Alger consistaient à balkaniser le pays. Il était question que l'Union européenne conduite par la France, soutenue par l'ONU, fasse asseoir des autorités légitimes de Bamako et des leaders de groupes terroristes autour d'une table pour faire de mauvais arrangements au détriment des intérêts du Mali. »</w:t>
      </w:r>
    </w:p>
    <w:p>
      <w:pPr>
        <w:spacing w:after="60"/>
        <w:ind w:firstLine="567"/>
      </w:pPr>
      <w:r>
        <w:rPr>
          <w:rFonts w:ascii="FreeSerif" w:hAnsi="FreeSerif"/>
          <w:sz w:val="22"/>
        </w:rPr>
        <w:t>Les archives confirment l'ancienneté de ce double jeu. Des courriels déclassifiés du 18 janvier 2013, échangés entre Hillary Clinton et son conseiller Sidney Blumenthal et accessibles sur Wikileaks, établissent que le gouvernement algérien de l'époque avait conclu un accord très secret avec le terroriste Belmokhtar après l'enlèvement du consul algérien à Gao en avril 2012 : Belmokhtar concentrerait ses opérations au Mali, avec l'encouragement du renseignement algérien. Alger exportait son problème jihadiste chez son voisin, et s'en servait comme variable d'ajustement stratégique. Le tableau n'est pourtant pas univoque : cette même Algérie a servi de bouclier de fait au Niger, le 3 août 2023, quand l'avion militaire américain a dû rebrousser chemin au-dessus de son espace aérien.</w:t>
      </w:r>
    </w:p>
    <w:p>
      <w:pPr>
        <w:spacing w:after="60"/>
        <w:ind w:firstLine="567"/>
      </w:pPr>
      <w:r>
        <w:rPr>
          <w:rFonts w:ascii="FreeSerif" w:hAnsi="FreeSerif"/>
          <w:sz w:val="22"/>
        </w:rPr>
        <w:t>Il y a enfin un renversement historique que seul un retour soixante ans en arrière permet de mesurer pleinement. Le FLN algérien avait utilisé le Mali de Modibo Keïta comme base arrière pour combattre la France coloniale ; une délégation algérienne était même venue à Bamako remettre un drapeau et un poignard à Modibo Keïta en signe de gratitude fraternelle. Le Mali a payé en sang pour la liberté de l'Algérie. Et l'Algérie d'aujourd'hui tire sur les drones du Mali qui se bat pour la sienne. Nathalie Yamb n'y voit pas la politique de l'État algérien en tant que tel, mais celle d'« une mafia militaro-étatique qui bénéficie des trafics du Sahara — drogues, armes, pétrole, êtres humains — et dont l'intérêt est la poursuite de l'instabilité ».</w:t>
      </w:r>
    </w:p>
    <w:p>
      <w:pPr>
        <w:spacing w:after="60"/>
        <w:ind w:firstLine="567"/>
      </w:pPr>
      <w:r>
        <w:rPr>
          <w:rFonts w:ascii="FreeSerif" w:hAnsi="FreeSerif"/>
          <w:sz w:val="22"/>
        </w:rPr>
        <w:t>Le 22 mars 2026, la rupture devient frontale : lors d'une réunion de la Ligue arabe, le Mali reconnaît la souveraineté marocaine sur le Sahara occidental. Pour Alger, dont la politique étrangère est structurée autour du soutien au Front Polisario, c'est un camouflet géopolitique majeur — Bamako choisit Rabat sur la question la plus sensible du Maghreb. Quatre semaines plus tard surviennent les attaques du 25 avril, revendiquées par le JNIM d'Iyad Ag Ghali, un chef jihadiste qui entretient des liens historiques documentés avec les services algériens. Coïncidence ou causalité ? La question reste ouverte ; elle ne peut être tranchée ni par le déni ni par l'affirmation, et elle appellera une réponse judiciaire et diplomatique que l'histoire devra fournir.</w:t>
      </w:r>
    </w:p>
    <w:p>
      <w:pPr>
        <w:spacing w:after="60"/>
        <w:ind w:firstLine="567"/>
      </w:pPr>
      <w:r>
        <w:rPr>
          <w:rFonts w:ascii="FreeSerif" w:hAnsi="FreeSerif"/>
          <w:sz w:val="22"/>
        </w:rPr>
        <w:t>La pièce factuelle la plus concrète de ce dossier arrive le 16 juin 2026 : une vidéo publiée par le média Ndjoni Sango montre des combattants du FLA paradant, drapeaux et véhicules à l'appui, à Bordj Badji Mokhtar, dans l'extrême sud de l'Algérie. Plusieurs observateurs y voient la « première preuve visuelle documentée de la présence publique et assumée » du mouvement séparatiste en territoire algérien. Le caractère ostensible de la démonstration — drapeaux déployés, convoi en pleine localité frontalière — exclut la thèse de l'infiltration clandestine : c'est une présence tolérée, ou du moins non réprimée. Ni Alger ni Bamako n'ont officiellement réagi à cette publication. L'article pointe un contraste diplomatique difficile à réfuter : l'Algérie structure sa politique étrangère autour du droit à l'autodétermination du peuple sahraoui, mais héberge visiblement un mouvement dont l'ambition déclarée est de contrôler davantage de territoires maliens souverains. La carte morale de l'autodétermination vaut, semble-t-il, pour les mouvements qu'Alger soutient — elle ne vaut pas pour les États dont elle conteste implicitement la souveraineté territoriale.</w:t>
      </w:r>
    </w:p>
    <w:p>
      <w:pPr>
        <w:spacing w:before="280" w:after="120"/>
        <w:pBdr>
          <w:bottom w:val="single" w:sz="7" w:space="3" w:color="A07820"/>
        </w:pBdr>
      </w:pPr>
      <w:r>
        <w:rPr>
          <w:rFonts w:ascii="FreeSerif" w:hAnsi="FreeSerif"/>
          <w:b/>
          <w:color w:val="2C3A4A"/>
          <w:sz w:val="22"/>
        </w:rPr>
        <w:t>La Mauritanie : le voisin silencieux</w:t>
      </w:r>
    </w:p>
    <w:p>
      <w:pPr>
        <w:spacing w:after="60"/>
      </w:pPr>
      <w:r>
        <w:rPr>
          <w:rFonts w:ascii="FreeSerif" w:hAnsi="FreeSerif"/>
          <w:sz w:val="22"/>
        </w:rPr>
        <w:t>À l'ouest, avec 2 200 kilomètres de frontière commune avec le Mali, un pays aux trois quarts désertique, 4,7 millions d'habitants : la Mauritanie reste l'oubliée de l'analyse sahélienne. Hors de l'AES, en bons termes avec Paris, elle accueille pourtant, selon des sources de terrain, les bases arrière de groupes que Bamako considère comme hostiles. Bilal Chérif, chef du Front de libération de l'Azawad — celui-là même qui reprendra Kidal le 25 avril 2026 —, disposerait ainsi d'une base arrière en territoire mauritanien. En mai 2025, il se rend en France avec un visa Schengen, alors que son mouvement entretient des relations avec le JNIM, et il aurait été reçu à Paris. Le président Ghazouani, réélu en 2024 dans un scrutin sans véritable alternance, est reçu en visite d'État par Macron peu avant les attaques du 25 avril. Le Mali est au cœur des discussions.</w:t>
      </w:r>
    </w:p>
    <w:p>
      <w:pPr>
        <w:spacing w:after="60"/>
        <w:ind w:firstLine="567"/>
      </w:pPr>
      <w:r>
        <w:rPr>
          <w:rFonts w:ascii="FreeSerif" w:hAnsi="FreeSerif"/>
          <w:sz w:val="22"/>
        </w:rPr>
        <w:t>La « stabilité » mauritanienne vantée par Paris a ses angles morts. L'esclavage, officiellement aboli en 1981 et criminalisé en 2007, y reste une réalité documentée par les ONG depuis des décennies. Les Harratines — anciens esclaves noirs arabisés — constituent une classe socioéconomique inférieure au sein même de la société arabo-berbère ; des organisations comme Anti-Slavery International ou l'IRA (Initiative pour la Résurgence du mouvement Abolitionniste) documentent des cas réguliers, et la Mauritanie est régulièrement citée parmi les pays au taux d'esclavage contemporain le plus élevé au monde. Les violences de 1989-1991 — expulsions massives de populations négro-africaines déchues de leur nationalité, le long de la ligne de fracture entre populations arabo-berbères et populations noires du fleuve Sénégal (Wolof, Toucouleur, Soninké, Peul) — demeurent un traumatisme jamais évoqué dans les communiqués officiels.</w:t>
      </w:r>
    </w:p>
    <w:p>
      <w:pPr>
        <w:spacing w:after="60"/>
        <w:ind w:firstLine="567"/>
      </w:pPr>
      <w:r>
        <w:rPr>
          <w:rFonts w:ascii="FreeSerif" w:hAnsi="FreeSerif"/>
          <w:sz w:val="22"/>
        </w:rPr>
        <w:t>La géographie des ressources éclaire le reste : le gisement gazier Grand Tortue Ahmeyim, partagé avec le Sénégal, a livré ses premières exportations de gaz naturel liquéfié en 2024 — 2,4 millions de tonnes par an dans un premier temps. Une Mauritanie qui commence tout juste à monétiser son gaz n'a aucun intérêt immédiat à la rupture avec ses partenaires occidentaux.</w:t>
      </w:r>
    </w:p>
    <w:p>
      <w:pPr>
        <w:spacing w:after="60"/>
        <w:ind w:firstLine="567"/>
      </w:pPr>
      <w:r>
        <w:rPr>
          <w:rFonts w:ascii="FreeSerif" w:hAnsi="FreeSerif"/>
          <w:sz w:val="22"/>
        </w:rPr>
        <w:t>Un acteur précis opère depuis ce territoire mauritanien : Mahmoud Dicko, ancien président du Haut Conseil islamique du Mali, figure à très grand réseau, séjournerait à Nouakchott — et non en Algérie, comme une confusion circulante le laissait croire. Depuis là, il dirigerait la Coalition pour la Force de l'Azawad (CFR), organisation dont le porte-parole est basé en France et dont les liens avec le FLA et le JNIM ont été publiquement revendiqués par le porte-parole du FLA lui-même, lors d'une interview télévisée. Le triangle Mauritanie–France–FLA a désormais un nom et une géographie.</w:t>
      </w:r>
    </w:p>
    <w:p>
      <w:pPr>
        <w:spacing w:before="280" w:after="120"/>
        <w:pBdr>
          <w:bottom w:val="single" w:sz="7" w:space="3" w:color="A07820"/>
        </w:pBdr>
      </w:pPr>
      <w:r>
        <w:rPr>
          <w:rFonts w:ascii="FreeSerif" w:hAnsi="FreeSerif"/>
          <w:b/>
          <w:color w:val="2C3A4A"/>
          <w:sz w:val="22"/>
        </w:rPr>
        <w:t>Les Émirats arabes unis : le déstabilisateur documenté</w:t>
      </w:r>
    </w:p>
    <w:p>
      <w:pPr>
        <w:spacing w:after="60"/>
      </w:pPr>
      <w:r>
        <w:rPr>
          <w:rFonts w:ascii="FreeSerif" w:hAnsi="FreeSerif"/>
          <w:sz w:val="22"/>
        </w:rPr>
        <w:t>Reste un acteur que peu de lecteurs attendraient dans ce tableau, et que la recherche institutionnelle européenne elle-même a fini par nommer. En mai 2026, l'institut allemand SWP — qui conseille le gouvernement fédéral allemand — publie une note sur « le rôle déstabilisateur des Émirats arabes unis dans les conflits africains ». Sa conclusion, sans équivoque : « Les Émirats arabes unis sont devenus l'un des acteurs extérieurs les plus agressifs dans les conflits africains. Son rôle entrave les efforts de résolution des conflits et aggrave les crises humanitaires ainsi que l'instabilité régionale. »</w:t>
      </w:r>
    </w:p>
    <w:p>
      <w:pPr>
        <w:spacing w:after="60"/>
        <w:ind w:firstLine="567"/>
      </w:pPr>
      <w:r>
        <w:rPr>
          <w:rFonts w:ascii="FreeSerif" w:hAnsi="FreeSerif"/>
          <w:sz w:val="22"/>
        </w:rPr>
        <w:t>Le tableau que dresse le rapport est vaste. Au Soudan, les Émirats sont le principal soutien militaire, logistique et financier des forces paramilitaires de Hemedti (les FSR), à l'origine de la plus grande crise humanitaire du monde — 33,7 millions de personnes dépendantes de l'aide selon l'ONU, avec des signes de génocide documentés à El-Fasher en octobre 2025. En Éthiopie, un camp d'entraînement des FSR aurait fonctionné au Benishangul-Gumuz, avec des mercenaires colombiens formant jusqu'à des enfants. En Libye, 458 vols cargo militaires ont été recensés depuis des aéroports émiratis entre octobre 2024 et fin 2025, dont 239 vers Kufra — une violation caractérisée d'embargos de l'ONU, dans la continuité de l'armement du maréchal Haftar depuis 2014. Au Tchad, un prêt de 1,5 milliard de dollars en juin 2023 a permis d'acheter le contrôle d'un corridor logistique nord-africain stratégique. Et à Bruxelles même, un intense lobbying — quatre jours de visite de la diplomate Lana Nusseibeh en novembre 2025 — a permis d'obtenir une résolution du Parlement européen sur le Soudan qui ne mentionne à aucun moment le soutien émirati aux FSR.</w:t>
      </w:r>
    </w:p>
    <w:p>
      <w:pPr>
        <w:spacing w:after="60"/>
        <w:ind w:firstLine="567"/>
      </w:pPr>
      <w:r>
        <w:rPr>
          <w:rFonts w:ascii="FreeSerif" w:hAnsi="FreeSerif"/>
          <w:sz w:val="22"/>
        </w:rPr>
        <w:t>La guerre du Soudan ainsi alimentée a produit la plus grande crise humanitaire du monde actuel. Un embargo de l'ONU est une interdiction internationale de livrer des armes dans une zone de conflit ; 458 vols cargo militaires en quatorze mois donnent la mesure de ce que vaut cette interdiction quand le contrevenant est riche et bien introduit diplomatiquement. Le système de défense Galix, de fabrication française, a même été retrouvé sur des blindés émiratis au Soudan : des armes françaises participent donc, indirectement, au conflit soudanais, via les Émirats comme intermédiaire. Et le silence européen n'est pas une simple distraction, il est organisé, comme le montre le sort réservé aux amendements bloqués au Parlement européen. Pour l'AES, la leçon est immédiate : la guerre par procuration n'est pas une exclusivité française, c'est une méthode industrialisée, dont le Soudan voisin offre la version la plus aboutie — et le Tchad, frontalier du Niger, en est déjà un maillon.</w:t>
      </w:r>
    </w:p>
    <w:p>
      <w:pPr>
        <w:spacing w:before="280" w:after="120"/>
        <w:pBdr>
          <w:bottom w:val="single" w:sz="7" w:space="3" w:color="A07820"/>
        </w:pBdr>
      </w:pPr>
      <w:r>
        <w:rPr>
          <w:rFonts w:ascii="FreeSerif" w:hAnsi="FreeSerif"/>
          <w:b/>
          <w:color w:val="2C3A4A"/>
          <w:sz w:val="22"/>
        </w:rPr>
        <w:t>La Côte d'Ivoire : le verrou ivoirien</w:t>
      </w:r>
    </w:p>
    <w:p>
      <w:pPr>
        <w:spacing w:before="200" w:after="80"/>
      </w:pPr>
      <w:r>
        <w:rPr>
          <w:rFonts w:ascii="FreeSerif" w:hAnsi="FreeSerif"/>
          <w:b/>
          <w:color w:val="2C3A4A"/>
          <w:sz w:val="20"/>
        </w:rPr>
        <w:t>La frontière poreuse</w:t>
      </w:r>
    </w:p>
    <w:p>
      <w:pPr>
        <w:spacing w:after="60"/>
      </w:pPr>
      <w:r>
        <w:rPr>
          <w:rFonts w:ascii="FreeSerif" w:hAnsi="FreeSerif"/>
          <w:sz w:val="22"/>
        </w:rPr>
        <w:t>La Côte d'Ivoire n'appartient pas à l'AES. Elle n'est pas non plus, officiellement, une puissance hostile. Mais sa frontière commune avec le Burkina Faso est documentée par les autorités de la Confédération comme l'une des voies d'infiltration les plus actives. Nestor Podassé, coordinateur de la communication de l'AES, résume : « Du côté Côte d'Ivoire et Bénin, on les utilise comme base arrière où les terroristes sont formés, et puis on les lance pour venir attaquer le Burkina, le Niger et le Mali. »</w:t>
      </w:r>
    </w:p>
    <w:p>
      <w:pPr>
        <w:spacing w:after="60"/>
        <w:ind w:firstLine="567"/>
      </w:pPr>
      <w:r>
        <w:rPr>
          <w:rFonts w:ascii="FreeSerif" w:hAnsi="FreeSerif"/>
          <w:sz w:val="22"/>
        </w:rPr>
        <w:t>Les données chiffrées relèvent ici du témoignage direct, non encore recoupé de manière indépendante : dans les jours suivant le 25 avril 2026, environ 3 000 combattants armés auraient tenté de pénétrer au Burkina Faso depuis le territoire ivoirien, neutralisés à la frontière. Un camp d'entraînement serait actif à Jacqueville, un autre à Odienné, à proximité d'installations militaires américaines, selon les mêmes sources. Ces éléments doivent être lus avec leur statut exact : celui d'un témoignage engagé, pas d'une preuve indépendamment vérifiée.</w:t>
      </w:r>
    </w:p>
    <w:p>
      <w:pPr>
        <w:spacing w:before="200" w:after="80"/>
      </w:pPr>
      <w:r>
        <w:rPr>
          <w:rFonts w:ascii="FreeSerif" w:hAnsi="FreeSerif"/>
          <w:b/>
          <w:color w:val="2C3A4A"/>
          <w:sz w:val="20"/>
        </w:rPr>
        <w:t>Ce que la rébellion de 2002 a laissé derrière elle</w:t>
      </w:r>
    </w:p>
    <w:p>
      <w:pPr>
        <w:spacing w:after="60"/>
      </w:pPr>
      <w:r>
        <w:rPr>
          <w:rFonts w:ascii="FreeSerif" w:hAnsi="FreeSerif"/>
          <w:sz w:val="22"/>
        </w:rPr>
        <w:t>Pour comprendre comment la Côte d'Ivoire est devenue ce couloir, il faut remonter au 19 octobre 2002. Ce jour-là, les rebelles du Mouvement patriotique de Côte d'Ivoire (MPCI) essuient leur première grande défaite : ils échouent à prendre Abidjan. L'armée ivoirienne les repousse, les Forces Nouvelles se replient dans le nord — mais en occupant Bouaké, Korhogo, Katiola, Vavoua. Une rébellion sans base populaire, financée de l'extérieur, venait de se transformer en État dans l'État.</w:t>
      </w:r>
    </w:p>
    <w:p>
      <w:pPr>
        <w:spacing w:after="60"/>
        <w:ind w:firstLine="567"/>
      </w:pPr>
      <w:r>
        <w:rPr>
          <w:rFonts w:ascii="FreeSerif" w:hAnsi="FreeSerif"/>
          <w:sz w:val="22"/>
        </w:rPr>
        <w:t>La diplomatie prend alors le relais là où les armes avaient échoué. En janvier 2003, à Marcoussis, en banlieue parisienne, Pierre Mazeaud, président du Conseil constitutionnel français, impose le cadre des négociations : pas de condamnation préalable des rebelles. Il affirme même, face aux représentants du gouvernement élu de Côte d'Ivoire : « Il n'y a pas de rebelles en Côte d'Ivoire. » Mamadou Koulibaly, président de l'Assemblée nationale ivoirienne, claque la porte : « Vous n'êtes pas un modérateur, vous êtes un dictateur. Je n'ai plus rien à faire ici. » En son absence, Marcoussis obtient ce que la rébellion n'avait pas obtenu militairement : modification de l'article 35 de la Constitution, révision du code de la nationalité, intégration des rebelles au gouvernement — sans désarmement.</w:t>
      </w:r>
    </w:p>
    <w:p>
      <w:pPr>
        <w:spacing w:after="60"/>
        <w:ind w:firstLine="567"/>
      </w:pPr>
      <w:r>
        <w:rPr>
          <w:rFonts w:ascii="FreeSerif" w:hAnsi="FreeSerif"/>
          <w:sz w:val="22"/>
        </w:rPr>
        <w:t>Le 25 janvier 2003, à la conférence de Kleber à Paris, le ministre français Dominique de Villepin brandit une note de sept pages produite par les services français pour menacer Simone Gbagbo d'une traduction devant le Tribunal pénal international pour « escadrons de la mort ». La menace juridique comme outil de négociation. Sous cette pression, Laurent Gbagbo cède. Guillaume Soro, chef militaire de la rébellion, pose ses conditions : les ministères de la Défense et de l'Intérieur pour ses hommes. La rébellion entrait dans le gouvernement, armée.</w:t>
      </w:r>
    </w:p>
    <w:p>
      <w:pPr>
        <w:spacing w:after="60"/>
        <w:ind w:firstLine="567"/>
      </w:pPr>
      <w:r>
        <w:rPr>
          <w:rFonts w:ascii="FreeSerif" w:hAnsi="FreeSerif"/>
          <w:sz w:val="22"/>
        </w:rPr>
        <w:t>Le 4 novembre 2004, excédé par le refus des Forces Nouvelles de désarmer malgré les accords d'Accra III, le gouvernement déclenche l'Opération Dignité. Le 6 novembre, deux avions de l'aviation ivoirienne frappent un camp militaire français à Bouaké : neuf soldats français tués. Sans attendre aucune enquête, la France détruit dans les heures qui suivent l'intégralité de l'aviation ivoirienne sur l'aérodrome de Yamoussoukro. Une note des services secrets français déclassifiée le 9 mai 2006 établit que la France a volontairement laissé partir les pilotes biélorusses arrêtés au Togo le 16 novembre. La boîte noire des avions ivoiriens n'a jamais été rendue publique.</w:t>
      </w:r>
    </w:p>
    <w:p>
      <w:pPr>
        <w:spacing w:after="60"/>
        <w:ind w:firstLine="567"/>
      </w:pPr>
      <w:r>
        <w:rPr>
          <w:rFonts w:ascii="FreeSerif" w:hAnsi="FreeSerif"/>
          <w:sz w:val="22"/>
        </w:rPr>
        <w:t>Dans la nuit du 6 au 7 novembre, des hélicoptères de combat français tirent sur la foule civile massée aux abords du pont Général de Gaulle : 8 morts, 301 blessés. Le 9 novembre, à l'Hôtel Ivoire, un colonel ivoirien présent sur place témoigne : « La foule n'était pas violente, elle n'était pas armée — pas de bâtons, pas de cailloux. Seulement, elle ne reculait pas. Le colonel [français] m'a dit à trois reprises qu'il allait donner l'ordre de tirer. À la quatrième reprise, il n'a pas pris la peine de s'adresser à moi — il a donné directement l'ordre. Mes hommes étaient au contact de la foule et on a tiré indistinctement sur la foule et sur mes propres hommes. J'ai eu un gendarme tué et un blessé par l'armée française. » Bilan global des événements du 6 au 10 novembre 2004 : 62 morts, 1 306 blessés.</w:t>
      </w:r>
    </w:p>
    <w:p>
      <w:pPr>
        <w:spacing w:after="60"/>
        <w:ind w:firstLine="567"/>
      </w:pPr>
      <w:r>
        <w:rPr>
          <w:rFonts w:ascii="FreeSerif" w:hAnsi="FreeSerif"/>
          <w:sz w:val="22"/>
        </w:rPr>
        <w:t>Dans les chambres d'hôtel évacuées par les forces spéciales françaises, l'armée ivoirienne retrouve des caisses de munitions, un plan de tir, et un ordinateur militaire contenant les fiches de toutes les personnalités politiques ivoiriennes — plaques d'immatriculation du président Gbagbo, réseau de pouvoir de la Première dame, positions de l'état-major rebelle et armements. L'armée française avait cartographié le pouvoir ivoirien depuis l'intérieur d'un hôtel. Simultanément, une colonne de cinquante chars s'ébranle vers la résidence présidentielle à Cocody. Le général français en charge avait dit à ses hommes : « Dans 48 heures, c'est terminé. On n'en parlera plus. » Des centaines de patriotes repoussent pourtant les blindés à mains nues. Deux heures après avoir déclaré devant les caméras que « la Force Licorne n'a absolument pas l'intention de renverser le président Gbagbo », il bombarde le palais présidentiel pour détruire le dispositif anti-aérien ivoirien. Il déclarera plus tard aux juges : « Je suis un soldat. J'obéissais aux ordres. »</w:t>
      </w:r>
    </w:p>
    <w:p>
      <w:pPr>
        <w:spacing w:after="60"/>
        <w:ind w:firstLine="567"/>
      </w:pPr>
      <w:r>
        <w:rPr>
          <w:rFonts w:ascii="FreeSerif" w:hAnsi="FreeSerif"/>
          <w:sz w:val="22"/>
        </w:rPr>
        <w:t>Laurent Gbagbo sera acquitté par la Cour pénale internationale en 2019, de toutes les charges retenues contre lui. L'acquittement est une décision de justice. C'est aussi la preuve que la menace de La Haye brandie à Kleber n'était rien d'autre qu'un outil de pression, pas une accusation fondée.</w:t>
      </w:r>
    </w:p>
    <w:p>
      <w:pPr>
        <w:spacing w:before="200" w:after="80"/>
      </w:pPr>
      <w:r>
        <w:rPr>
          <w:rFonts w:ascii="FreeSerif" w:hAnsi="FreeSerif"/>
          <w:b/>
          <w:color w:val="2C3A4A"/>
          <w:sz w:val="20"/>
        </w:rPr>
        <w:t>Soro : le maillon armé qui a alimenté le Sahel</w:t>
      </w:r>
    </w:p>
    <w:p>
      <w:pPr>
        <w:spacing w:after="60"/>
      </w:pPr>
      <w:r>
        <w:rPr>
          <w:rFonts w:ascii="FreeSerif" w:hAnsi="FreeSerif"/>
          <w:sz w:val="22"/>
        </w:rPr>
        <w:t>La trajectoire de Guillaume Soro mérite une attention particulière, parce qu'elle relie directement la crise ivoirienne à l'insécurité sahélienne actuelle.</w:t>
      </w:r>
    </w:p>
    <w:p>
      <w:pPr>
        <w:spacing w:after="60"/>
        <w:ind w:firstLine="567"/>
      </w:pPr>
      <w:r>
        <w:rPr>
          <w:rFonts w:ascii="FreeSerif" w:hAnsi="FreeSerif"/>
          <w:sz w:val="22"/>
        </w:rPr>
        <w:t>Soro avait 29 ans en 2002, sans argent et sans armée. Il avait une capacité à mobiliser les jeunes du Nord ivoirien, qu'il a convertie en levier au profit d'Alassane Ouattara. Le deal : la rébellion armée comme chemin vers le pouvoir, avec en récompense la vice-présidence, la succession, la réintégration au plus haut niveau. Il est devenu Premier ministre, ministre de la Défense, président de l'Assemblée nationale. Puis, en 2019, quand il a voulu rentrer pour la présidentielle, son avion a été refoulé. Il a été condamné à 20 ans de prison par contumace pour « recel de détournement » et « complot contre l'État ». Il vit aujourd'hui en exil au Niger.</w:t>
      </w:r>
    </w:p>
    <w:p>
      <w:pPr>
        <w:spacing w:after="60"/>
        <w:ind w:firstLine="567"/>
      </w:pPr>
      <w:r>
        <w:rPr>
          <w:rFonts w:ascii="FreeSerif" w:hAnsi="FreeSerif"/>
          <w:sz w:val="22"/>
        </w:rPr>
        <w:t>La facture a été présentée. Mais la facture réelle, celle que les Ivoiriens ordinaires ont payée, dépasse largement la trahison personnelle d'un homme. L'analyste Hermann le Patriote l'énonce sans détour : « Tu es responsable du malheur de toute la sous-région. » Ce n'est pas de la rhétorique. Les armes qui ont circulé dans la rébellion ivoirienne de 2002-2011 ont rejoint celles déversées par l'effondrement libyen de 2011. Ensemble, elles ont irrigué les groupes armés du Sahel pendant quinze ans. Les 100 000 morts de la guerre civile ivoirienne ont un prolongement au Mali, au Burkina, au Niger, dans chaque village incendié, dans chaque convoi militaire tombé en embuscade. La rébellion ivoirienne, pilotée depuis Paris, armée depuis Ouagadougou, a littéralement fabriqué le substrat de la menace sécuritaire que l'AES combat aujourd'hui.</w:t>
      </w:r>
    </w:p>
    <w:p>
      <w:pPr>
        <w:spacing w:before="200" w:after="80"/>
      </w:pPr>
      <w:r>
        <w:rPr>
          <w:rFonts w:ascii="FreeSerif" w:hAnsi="FreeSerif"/>
          <w:b/>
          <w:color w:val="2C3A4A"/>
          <w:sz w:val="20"/>
        </w:rPr>
        <w:t>La guerre informationnelle : le relais ivoirien</w:t>
      </w:r>
    </w:p>
    <w:p>
      <w:pPr>
        <w:spacing w:after="60"/>
      </w:pPr>
      <w:r>
        <w:rPr>
          <w:rFonts w:ascii="FreeSerif" w:hAnsi="FreeSerif"/>
          <w:sz w:val="22"/>
        </w:rPr>
        <w:t>Cette connexion n'est pas seulement historique. Elle est opérationnelle en juin 2026. À la suite de l'attaque de l'aéroport du Niger, des terroristes arrêtés ont commencé à parler, révélant une mécanique préméditée. Selon le témoignage d'un des captifs, un plan de propagande avait été mis en place en amont : un journaliste ivoirien, identifié par son numéro de téléphone, devait recevoir les premières images de l'attaque dès leur disponibilité pour les diffuser immédiatement sur sa page.</w:t>
      </w:r>
    </w:p>
    <w:p>
      <w:pPr>
        <w:spacing w:after="60"/>
        <w:ind w:firstLine="567"/>
      </w:pPr>
      <w:r>
        <w:rPr>
          <w:rFonts w:ascii="FreeSerif" w:hAnsi="FreeSerif"/>
          <w:sz w:val="22"/>
        </w:rPr>
        <w:t>L'attaque militaire et l'opération de communication n'étaient donc pas séquentielles, elles étaient simultanées, planifiées ensemble, financées ensemble. Le relais médiatique est pré-positionné avant l'assaut. Un professionnel des médias disposant d'une audience est choisi comme vecteur, pour donner à la propagande une apparence de légitimité informationnelle. La frontière entre journalisme et belligérance se dissout.</w:t>
      </w:r>
    </w:p>
    <w:p>
      <w:pPr>
        <w:spacing w:after="60"/>
        <w:ind w:firstLine="567"/>
      </w:pPr>
      <w:r>
        <w:rPr>
          <w:rFonts w:ascii="FreeSerif" w:hAnsi="FreeSerif"/>
          <w:sz w:val="22"/>
        </w:rPr>
        <w:t>Nestor Podassé explique pourquoi les autorités burkinabè ont décidé de cesser d'annoncer publiquement les neutralisations à la frontière : « pour ne pas offrir de surface médiatique à l'adversaire ». La réponse à la guerre informationnelle, c'est aussi le silence stratégique sur les victoires. Ce que révèle cet épisode, c'est que la Côte d'Ivoire n'est pas seulement un corridor logistique, c'est aussi un nœud de la guerre narrative contre l'AES.</w:t>
      </w:r>
    </w:p>
    <w:p>
      <w:pPr>
        <w:spacing w:before="200" w:after="80"/>
      </w:pPr>
      <w:r>
        <w:rPr>
          <w:rFonts w:ascii="FreeSerif" w:hAnsi="FreeSerif"/>
          <w:b/>
          <w:color w:val="2C3A4A"/>
          <w:sz w:val="20"/>
        </w:rPr>
        <w:t>Le contre-feu : Gbagbo, Traoré et la majorité ivoirienne</w:t>
      </w:r>
    </w:p>
    <w:p>
      <w:pPr>
        <w:spacing w:after="60"/>
      </w:pPr>
      <w:r>
        <w:rPr>
          <w:rFonts w:ascii="FreeSerif" w:hAnsi="FreeSerif"/>
          <w:sz w:val="22"/>
        </w:rPr>
        <w:t>Face à cette hostilité officieuse, la Côte d'Ivoire présente un contre-acteur inattendu : Laurent Gbagbo lui-même. Le Congrès ordinaire du Parti des Peuples Africains de Côte d'Ivoire (PPACI), tenu début 2026, a adopté une déclaration officielle de soutien à l'AES, la première d'un parti politique structuré hors de la Confédération. Gbagbo avait pris la parole pour appeler les Africains à « soutenir le Mali et l'AES face au terrorisme international ».</w:t>
      </w:r>
    </w:p>
    <w:p>
      <w:pPr>
        <w:spacing w:after="60"/>
        <w:ind w:firstLine="567"/>
      </w:pPr>
      <w:r>
        <w:rPr>
          <w:rFonts w:ascii="FreeSerif" w:hAnsi="FreeSerif"/>
          <w:sz w:val="22"/>
        </w:rPr>
        <w:t>Ibrahim Traoré lui-même a reconnu publiquement avoir été manipulé pour haïr Gbagbo : « On nous avait fait croire qu'il est mauvais. Mais aujourd'hui on voit que ceux qui disaient que Gbagbo est mauvais nous disent que nous sommes mauvais. Donc Gbagbo était dans la vérité. »</w:t>
      </w:r>
    </w:p>
    <w:p>
      <w:pPr>
        <w:spacing w:after="60"/>
        <w:ind w:firstLine="567"/>
      </w:pPr>
      <w:r>
        <w:rPr>
          <w:rFonts w:ascii="FreeSerif" w:hAnsi="FreeSerif"/>
          <w:sz w:val="22"/>
        </w:rPr>
        <w:t>L'importance pratique de cette prise de position est précisée par Podassé : « Grâce à l'avènement de l'AES et à Laurent Gbagbo, Ouattara n'a pas pu utiliser le peuple ivoirien contre l'AES. La majorité des Ivoiriens qui supportent Gbagbo sont d'accord avec la souveraineté de l'AES. » Ce rapprochement ne change pas la politique officielle d'Abidjan — Ouattara reste en place, la frontière reste poreuse. Mais il mesure quelque chose de réel : le barrage humain qui empêche Paris d'utiliser la population ivoirienne comme levier de déstabilisation de l'AES depuis le sud. La même mécanique populaire qui a arrêté les chars français devant la résidence présidentielle en novembre 2004 protège aujourd'hui l'AES d'un autre encerclement.</w:t>
      </w:r>
    </w:p>
    <w:p>
      <w:pPr>
        <w:spacing w:before="280" w:after="120"/>
        <w:pBdr>
          <w:bottom w:val="single" w:sz="7" w:space="3" w:color="A07820"/>
        </w:pBdr>
      </w:pPr>
      <w:r>
        <w:rPr>
          <w:rFonts w:ascii="FreeSerif" w:hAnsi="FreeSerif"/>
          <w:b/>
          <w:color w:val="2C3A4A"/>
          <w:sz w:val="22"/>
        </w:rPr>
        <w:t>Le Kenya : le schéma de la base permanente</w:t>
      </w:r>
    </w:p>
    <w:p>
      <w:pPr>
        <w:spacing w:after="60"/>
      </w:pPr>
      <w:r>
        <w:rPr>
          <w:rFonts w:ascii="FreeSerif" w:hAnsi="FreeSerif"/>
          <w:sz w:val="22"/>
        </w:rPr>
        <w:t>William Ruto a transformé le Kenya en vitrine de la France-Afrique en accueillant le sommet Africa Forward de Macron. Il entend désormais en faire aussi la décharge sanitaire des États-Unis.</w:t>
      </w:r>
    </w:p>
    <w:p>
      <w:pPr>
        <w:spacing w:after="60"/>
        <w:ind w:firstLine="567"/>
      </w:pPr>
      <w:r>
        <w:rPr>
          <w:rFonts w:ascii="FreeSerif" w:hAnsi="FreeSerif"/>
          <w:sz w:val="22"/>
        </w:rPr>
        <w:t>L'administration Ruto a accepté d'accueillir sur le sol kenyan des ressortissants américains exposés au virus Ébola, en provenance de la RDC, de l'Ouganda et du Soudan du Sud. Le chiffre est public, inscrit sur le site officiel du département d'État américain : 13,5 millions de dollars. Mais qui construit le site de quarantaine ? Les armées américaines. Qui soigne les patients ? Des médecins américains. Si Washington dispose des ingénieurs, des médecins et des fonds nécessaires, pourquoi ne pas rapatrier ces ressortissants chez eux ?</w:t>
      </w:r>
    </w:p>
    <w:p>
      <w:pPr>
        <w:spacing w:after="60"/>
        <w:ind w:firstLine="567"/>
      </w:pPr>
      <w:r>
        <w:rPr>
          <w:rFonts w:ascii="FreeSerif" w:hAnsi="FreeSerif"/>
          <w:sz w:val="22"/>
        </w:rPr>
        <w:t>La réponse se lit dans un schéma répété trois fois en trente ans, en cinq phases identiques : d'abord une crise réelle, servant de justification morale et médiatique (Ébola au Kenya, guerre civile en Somalie, chasse à Joseph Kony en Ouganda, typhon Haiyan aux Philippines) ; ensuite une infrastructure construite par l'armée américaine, présentée comme « temporaire » (site de quarantaine à Laikipia, pistes d'atterrissage en Ouganda et en RDC) ; puis du personnel américain installé sur place, intégré dans les réseaux administratifs locaux (médecins du service de santé publique américain, militaires) ; ensuite une normalisation progressive, via financements et reconductions successives (13,5 millions de dollars au Kenya, 200 hectares équipés à Djibouti) ; enfin une permanence assumée — le camp Lemonnier, à Djibouti, ouvert en 2002, héberge aujourd'hui entre 3 500 et 5 000 personnels.</w:t>
      </w:r>
    </w:p>
    <w:p>
      <w:pPr>
        <w:spacing w:after="60"/>
        <w:ind w:firstLine="567"/>
      </w:pPr>
      <w:r>
        <w:rPr>
          <w:rFonts w:ascii="FreeSerif" w:hAnsi="FreeSerif"/>
          <w:sz w:val="22"/>
        </w:rPr>
        <w:t>La Somalie s'effondre en 1991. L'opération Restore Hope arrive en 1992, officiellement humanitaire. En 2002, le camp Lemonnier ouvre : dix ans à peine entre mission humanitaire et commandement militaire permanent. L'Ouganda accueille en 2008 des équipes humanitaires américaines dans le nord ; en 2011, 100 conseillers militaires arrivent dans des zones déjà équipées, censés traquer Joseph Kony. Kony n'est jamais capturé. Les bases, elles, restent. Aux Philippines, en novembre 2013, le typhon Haiyan fait venir les Marines avec vivres et médicaments. Cinq mois plus tard, un accord militaire permanent est signé. La technique s'affine à chaque cycle. La mécanique s'accélère.</w:t>
      </w:r>
    </w:p>
    <w:p>
      <w:pPr>
        <w:spacing w:after="60"/>
        <w:ind w:firstLine="567"/>
      </w:pPr>
      <w:r>
        <w:rPr>
          <w:rFonts w:ascii="FreeSerif" w:hAnsi="FreeSerif"/>
          <w:sz w:val="22"/>
        </w:rPr>
        <w:t>La Haute Cour de justice kenyane a vu ce que Ruto a feint de ne pas voir. Elle a suspendu l'accord Ébola, le qualifiant de « menace imminente pour la vie et la sécurité publique », sur recours du Katiba Institute. Le département d'État américain, officiellement notifié de la décision de la Cour, a communiqué publiquement son intention de ne pas lâcher l'affaire. Un tribunal kenyan souverain dit non. Washington répond qu'il va continuer à pousser. Cela s'appelle du mépris de la souveraineté.</w:t>
      </w:r>
    </w:p>
    <w:p>
      <w:pPr>
        <w:spacing w:after="60"/>
        <w:ind w:firstLine="567"/>
      </w:pPr>
      <w:r>
        <w:rPr>
          <w:rFonts w:ascii="FreeSerif" w:hAnsi="FreeSerif"/>
          <w:sz w:val="22"/>
        </w:rPr>
        <w:t>Les présidents de l'AES ont compris ce schéma avant tout le monde. La base américaine d'Agadez a fermé. C'est à cela que ressemble la souveraineté concrète, pas un texte, une décision.</w:t>
      </w:r>
    </w:p>
    <w:p>
      <w:pPr>
        <w:spacing w:before="280" w:after="120"/>
        <w:pBdr>
          <w:bottom w:val="single" w:sz="7" w:space="3" w:color="A07820"/>
        </w:pBdr>
      </w:pPr>
      <w:r>
        <w:rPr>
          <w:rFonts w:ascii="FreeSerif" w:hAnsi="FreeSerif"/>
          <w:b/>
          <w:color w:val="2C3A4A"/>
          <w:sz w:val="22"/>
        </w:rPr>
        <w:t>La Centrafrique : l'acte fondateur</w:t>
      </w:r>
    </w:p>
    <w:p>
      <w:pPr>
        <w:spacing w:after="60"/>
      </w:pPr>
      <w:r>
        <w:rPr>
          <w:rFonts w:ascii="FreeSerif" w:hAnsi="FreeSerif"/>
          <w:sz w:val="22"/>
        </w:rPr>
        <w:t>Barthélemy Boganda ne voulait pas créer la République centrafricaine. Il voulait créer les États-Unis d'Afrique Latine, une fédération réunissant l'Oubangui-Chari, le Congo belge, le Congo français et le Cameroun. Un espace continental fondé sur la langue, la culture, l'histoire partagée. Un projet qui aurait rendu obsolètes les frontières coloniales et les intérêts qui en découlaient.</w:t>
      </w:r>
    </w:p>
    <w:p>
      <w:pPr>
        <w:spacing w:after="60"/>
        <w:ind w:firstLine="567"/>
      </w:pPr>
      <w:r>
        <w:rPr>
          <w:rFonts w:ascii="FreeSerif" w:hAnsi="FreeSerif"/>
          <w:sz w:val="22"/>
        </w:rPr>
        <w:t>Le 29 mars 1959, son avion explose en vol. Boganda meurt. L'enquête ne désigne aucun coupable. Les États-Unis d'Afrique Latine meurent avec lui. C'est un précédent, pas une coïncidence. La RCA naît orpheline de son fondateur, et la France ne la lâchera jamais sans résistance. Un leader africain qui pense à l'échelle continentale est une menace existentielle pour le système. On l'élimine avant qu'il gouverne.</w:t>
      </w:r>
    </w:p>
    <w:p>
      <w:pPr>
        <w:spacing w:before="200" w:after="80"/>
      </w:pPr>
      <w:r>
        <w:rPr>
          <w:rFonts w:ascii="FreeSerif" w:hAnsi="FreeSerif"/>
          <w:b/>
          <w:color w:val="2C3A4A"/>
          <w:sz w:val="20"/>
        </w:rPr>
        <w:t>Bozizé, portrait du putschiste standard</w:t>
      </w:r>
    </w:p>
    <w:p>
      <w:pPr>
        <w:spacing w:after="60"/>
      </w:pPr>
      <w:r>
        <w:rPr>
          <w:rFonts w:ascii="FreeSerif" w:hAnsi="FreeSerif"/>
          <w:sz w:val="22"/>
        </w:rPr>
        <w:t>François Bozizé n'est pas une anomalie. Il est le produit standard de la Françafrique : militaire promu par Paris, renversé quand il devient encombrant, recyclé comme instrument de déstabilisation quand il redevient utile. Le parcours se lit comme une chronologie type : une première tentative de coup d'État en 1982, avec un soutien indirect du réseau françafricain ; la prise du pouvoir en 2003 par le renversement du président Patassé, avec l'appui d'Idriss Déby au Tchad et un financement extérieur ; le renversement de Bozizé lui-même par la coalition Séléka en 2013 ; puis la Coalition des Patriotes pour le Changement (CPC) qu'il dirige en 2020, avec une base parisienne et des appuis régionaux.</w:t>
      </w:r>
    </w:p>
    <w:p>
      <w:pPr>
        <w:spacing w:after="60"/>
        <w:ind w:firstLine="567"/>
      </w:pPr>
      <w:r>
        <w:rPr>
          <w:rFonts w:ascii="FreeSerif" w:hAnsi="FreeSerif"/>
          <w:sz w:val="22"/>
        </w:rPr>
        <w:t>Cette CPC regroupe des figures qui ont chacune obtenu entre 3 % et 4 % aux élections. Leur score cumulé ne justifie pas une coalition armée, il justifie leur insignifiance politique. Ils ont donc choisi les armes. Le président en exercice, Faustin-Archange Touadéra, élu au suffrage universel, premier professeur d'université à accéder à la présidence dans l'histoire du pays, avait pourtant choisi la clémence : libération de prisonniers politiques, amnisties accordées. Les bénéficiaires ont rejoint la CPC ou organisé le renversement depuis Paris.</w:t>
      </w:r>
    </w:p>
    <w:p>
      <w:pPr>
        <w:spacing w:before="200" w:after="80"/>
      </w:pPr>
      <w:r>
        <w:rPr>
          <w:rFonts w:ascii="FreeSerif" w:hAnsi="FreeSerif"/>
          <w:b/>
          <w:color w:val="2C3A4A"/>
          <w:sz w:val="20"/>
        </w:rPr>
        <w:t>Paris, base arrière de la rébellion</w:t>
      </w:r>
    </w:p>
    <w:p>
      <w:pPr>
        <w:spacing w:after="60"/>
      </w:pPr>
      <w:r>
        <w:rPr>
          <w:rFonts w:ascii="FreeSerif" w:hAnsi="FreeSerif"/>
          <w:sz w:val="22"/>
        </w:rPr>
        <w:t>Le 1er novembre 2022, un communiqué signé par un groupe rebelle centrafricain est diffusé depuis le territoire français. Pas depuis la brousse, pas depuis le Tchad voisin, depuis Paris. Un mouvement patriotique centrafricain demande immédiatement la convocation de l'ambassadeur français pour expliquer comment le sol français devient le poste de commandement d'une rébellion contre un État souverain avec lequel la France entretient des relations diplomatiques officielles. Aucune explication n'est fournie.</w:t>
      </w:r>
    </w:p>
    <w:p>
      <w:pPr>
        <w:spacing w:after="60"/>
        <w:ind w:firstLine="567"/>
      </w:pPr>
      <w:r>
        <w:rPr>
          <w:rFonts w:ascii="FreeSerif" w:hAnsi="FreeSerif"/>
          <w:sz w:val="22"/>
        </w:rPr>
        <w:t>Le « G-16 », un groupe de seize personnalités centrafricaines installées en France, concentre les profils les plus révélateurs de cette base arrière : un juriste parisien devenu le cadre intellectuel de la contestation ; un homme qui brûlait le drapeau français dans les rues de Bangui en 2012 et qui, dix ans plus tard, protégé par la France, organise depuis son territoire ; plusieurs cosignataires d'une requête devant la Cour constitutionnelle centrafricaine visant à bloquer un projet économique souverain, sous couvert de défendre la Constitution.</w:t>
      </w:r>
    </w:p>
    <w:p>
      <w:pPr>
        <w:spacing w:after="60"/>
        <w:ind w:firstLine="567"/>
      </w:pPr>
      <w:r>
        <w:rPr>
          <w:rFonts w:ascii="FreeSerif" w:hAnsi="FreeSerif"/>
          <w:sz w:val="22"/>
        </w:rPr>
        <w:t>Nouredine Adam cristallise l'architecture de cette menace extérieure. Fils d'imam tchadien, formé par les forces spéciales israéliennes, il a été garde du corps d'un émir d'Abu Dhabi. La Cour pénale internationale a émis un mandat d'arrêt international contre lui. En décembre 2025, il circule à Paris sous une fausse identité, non arrêté, non signalé, non expulsé. Il bénéficie d'un financement croisé impliquant le général Bourhan au Soudan et Mahamat Déby au Tchad. Il est l'architecte du volet nord de l'offensive prévue contre la RCA.</w:t>
      </w:r>
    </w:p>
    <w:p>
      <w:pPr>
        <w:spacing w:before="200" w:after="80"/>
      </w:pPr>
      <w:r>
        <w:rPr>
          <w:rFonts w:ascii="FreeSerif" w:hAnsi="FreeSerif"/>
          <w:b/>
          <w:color w:val="2C3A4A"/>
          <w:sz w:val="20"/>
        </w:rPr>
        <w:t>Raineteau, l'honorable correspondant</w:t>
      </w:r>
    </w:p>
    <w:p>
      <w:pPr>
        <w:spacing w:after="60"/>
      </w:pPr>
      <w:r>
        <w:rPr>
          <w:rFonts w:ascii="FreeSerif" w:hAnsi="FreeSerif"/>
          <w:sz w:val="22"/>
        </w:rPr>
        <w:t>Christophe Raineteau, alias Alpha, alias Martin. Sa catégorie officielle : « honorable correspondant », terme des services secrets français pour désigner les agents non déclarés intégrés dans les réseaux civils étrangers. Jusqu'en 2013, il opère dans un contexte où les Français sont les alliés officiels de Bangui. Puis les Russes arrivent. Raineteau bascule : les Français deviennent des cibles. Il commence à espionner les forces centrafricaines pour le compte de réseaux opposés au partenariat russo-centrafricain.</w:t>
      </w:r>
    </w:p>
    <w:p>
      <w:pPr>
        <w:spacing w:after="60"/>
        <w:ind w:firstLine="567"/>
      </w:pPr>
      <w:r>
        <w:rPr>
          <w:rFonts w:ascii="FreeSerif" w:hAnsi="FreeSerif"/>
          <w:sz w:val="22"/>
        </w:rPr>
        <w:t>Le 1er mai 2018, une bombe explose dans l'église Notre-Dame de Fatima à Bangui. Bilan : environ 20 morts, dont l'abbé Albert Toungoumalet Baba. Le procureur général centrafricain retient dix chefs d'accusation contre Raineteau et son complice pour complicité dans cet attentat. Le 31 juillet 2018, trois journalistes russes sont assassinés en RCA — Orkhan Dzhemal, Alexandre Rastorguev et Kirill Radchenko — alors qu'ils enquêtaient sur la présence militaire russe. Raineteau est désigné comme suspect principal par le Comité d'enquête russe. Moscou demande à Paris de coopérer. Paris ne répond pas.</w:t>
      </w:r>
    </w:p>
    <w:p>
      <w:pPr>
        <w:spacing w:after="60"/>
        <w:ind w:firstLine="567"/>
      </w:pPr>
      <w:r>
        <w:rPr>
          <w:rFonts w:ascii="FreeSerif" w:hAnsi="FreeSerif"/>
          <w:sz w:val="22"/>
        </w:rPr>
        <w:t>En février 2019, Raineteau est arrêté à Madagascar. Avant que la justice centrafricaine puisse engager une procédure d'extradition, l'ambassade française l'extrait et le rapatrie à Paris. Il n'est ni jugé, ni inculpé. Il vit à Nantes — des tirs ont même été effectués sur son véhicule, quatre coups de feu dans la carrosserie d'une Mercedes. Il a survécu. En novembre 2022, sous pseudonyme, il diffuse publiquement depuis la France cette déclaration : « D'ici quelques mois nous n'aurons plus le président Touadéra. » Il reste toujours en liberté. La France protège un homme accusé de complicité dans le massacre de fidèles dans une église, soupçonné dans l'assassinat de trois journalistes, et qui annonce publiquement un coup d'État contre un chef d'État souverain. C'est de la politique, pas de l'impuissance juridique.</w:t>
      </w:r>
    </w:p>
    <w:p>
      <w:pPr>
        <w:spacing w:before="200" w:after="80"/>
      </w:pPr>
      <w:r>
        <w:rPr>
          <w:rFonts w:ascii="FreeSerif" w:hAnsi="FreeSerif"/>
          <w:b/>
          <w:color w:val="2C3A4A"/>
          <w:sz w:val="20"/>
        </w:rPr>
        <w:t>Le Sangocoin, une souveraineté économique bloquée</w:t>
      </w:r>
    </w:p>
    <w:p>
      <w:pPr>
        <w:spacing w:after="60"/>
      </w:pPr>
      <w:r>
        <w:rPr>
          <w:rFonts w:ascii="FreeSerif" w:hAnsi="FreeSerif"/>
          <w:sz w:val="22"/>
        </w:rPr>
        <w:t>En 2022, le gouvernement Touadéra lance le Sangocoin, une cryptomonnaie nationale adossée aux ressources naturelles centrafricaines, prévoyant l'émission de 10 000 passeports numériques couplés à des droits fonciers et à un accès aux ressources minières. L'objectif : contourner le franc CFA, attirer des investissements souverains, construire une assise économique hors du système de Bretton Woods (le système financier mondial issu des accords de 1944).</w:t>
      </w:r>
    </w:p>
    <w:p>
      <w:pPr>
        <w:spacing w:after="60"/>
        <w:ind w:firstLine="567"/>
      </w:pPr>
      <w:r>
        <w:rPr>
          <w:rFonts w:ascii="FreeSerif" w:hAnsi="FreeSerif"/>
          <w:sz w:val="22"/>
        </w:rPr>
        <w:t>Le 29 août 2022, la Cour constitutionnelle, saisie par des membres du G-16, rend une décision jugeant inconstitutionnels plusieurs volets du dispositif : l'octroi de la nationalité via les passeports numériques, le statut d'e-résident avec droits assimilés, et la cession de droits sur les ressources naturelles à des acteurs privés. Les commanditaires de la requête n'agissaient pas par amour de la Constitution centrafricaine. Ils agissaient pour bloquer une tentative de sortie du système monétaire colonial. La victoire juridique est réelle. L'agenda politique qui l'anime l'est tout autant.</w:t>
      </w:r>
    </w:p>
    <w:p>
      <w:pPr>
        <w:spacing w:before="200" w:after="80"/>
      </w:pPr>
      <w:r>
        <w:rPr>
          <w:rFonts w:ascii="FreeSerif" w:hAnsi="FreeSerif"/>
          <w:b/>
          <w:color w:val="2C3A4A"/>
          <w:sz w:val="20"/>
        </w:rPr>
        <w:t>Les casques bleus et l'impunité organisée</w:t>
      </w:r>
    </w:p>
    <w:p>
      <w:pPr>
        <w:spacing w:after="60"/>
      </w:pPr>
      <w:r>
        <w:rPr>
          <w:rFonts w:ascii="FreeSerif" w:hAnsi="FreeSerif"/>
          <w:sz w:val="22"/>
        </w:rPr>
        <w:t>En 2015, dans les camps de réfugiés de Bangui où des familles avaient fui la guerre civile, des casques bleus — dont des soldats français de l'opération Sangaris — abusent sexuellement d'enfants. Une jeune fille de 14 ans est violée, tombe enceinte, accouche. L'UNICEF promet un suivi médical et psychologique. La réalité : un sac de riz, un peu de lait et de sucre — l'équivalent de 20 dollars — remis une seule fois. Quand une enquête de la télévision suédoise SVT vérifie sur place trois ans plus tard, les enfants n'ont reçu aucune aide continue.</w:t>
      </w:r>
    </w:p>
    <w:p>
      <w:pPr>
        <w:spacing w:after="60"/>
        <w:ind w:firstLine="567"/>
      </w:pPr>
      <w:r>
        <w:rPr>
          <w:rFonts w:ascii="FreeSerif" w:hAnsi="FreeSerif"/>
          <w:sz w:val="22"/>
        </w:rPr>
        <w:t>Les casques bleus représentent 50 % des accusés d'abus sexuels signalés chaque année dans le système onusien. L'enquête est confiée au pays contributeur de troupes, qui juge donc ses propres soldats. Résultat : rapatriement sans poursuites. La France avait lancé Sangaris en décembre 2013 avec le mandat officiel de protéger les civils. Ses soldats ont violé des enfants dans les camps que cette opération était censée sécuriser.</w:t>
      </w:r>
    </w:p>
    <w:p>
      <w:pPr>
        <w:spacing w:before="200" w:after="80"/>
      </w:pPr>
      <w:r>
        <w:rPr>
          <w:rFonts w:ascii="FreeSerif" w:hAnsi="FreeSerif"/>
          <w:b/>
          <w:color w:val="2C3A4A"/>
          <w:sz w:val="20"/>
        </w:rPr>
        <w:t>Joseph Kony, le fugitif qui n'était peut-être pas traqué</w:t>
      </w:r>
    </w:p>
    <w:p>
      <w:pPr>
        <w:spacing w:after="60"/>
      </w:pPr>
      <w:r>
        <w:rPr>
          <w:rFonts w:ascii="FreeSerif" w:hAnsi="FreeSerif"/>
          <w:sz w:val="22"/>
        </w:rPr>
        <w:t>Il existe, dans l'est centrafricain, un cas qui condense à lui seul la question posée par ce chapitre : à qui profite l'insécurité qu'on prétend combattre ?</w:t>
      </w:r>
    </w:p>
    <w:p>
      <w:pPr>
        <w:spacing w:after="60"/>
        <w:ind w:firstLine="567"/>
      </w:pPr>
      <w:r>
        <w:rPr>
          <w:rFonts w:ascii="FreeSerif" w:hAnsi="FreeSerif"/>
          <w:sz w:val="22"/>
        </w:rPr>
        <w:t>Joseph Kony, chef de guerre de la Lord's Resistance Army (LRA), a semé la terreur en Ouganda dès les années 1980 à la tête d'une rébellion aux accents sectaires — objectif proclamé : imposer les Dix Commandements par les armes, méthode réelle : l'enrôlement forcé de dizaines de milliers d'enfants-soldats. Chassé d'Ouganda, il se réfugie en 2006 dans l'est de la République centrafricaine. Une traque internationale s'organise — armée américaine, armée ougandaise, mandat de la Cour pénale internationale, prime de 5 millions de dollars sur sa tête. En 2017, l'armée américaine abandonne officiellement la chasse. L'homme le plus recherché d'Afrique centrale n'a jamais été capturé. Son procès se poursuit aujourd'hui à La Haye, en son absence.</w:t>
      </w:r>
    </w:p>
    <w:p>
      <w:pPr>
        <w:spacing w:after="60"/>
        <w:ind w:firstLine="567"/>
      </w:pPr>
      <w:r>
        <w:rPr>
          <w:rFonts w:ascii="FreeSerif" w:hAnsi="FreeSerif"/>
          <w:sz w:val="22"/>
        </w:rPr>
        <w:t>Des sources non officielles, à traiter avec la prudence qu'impose leur caractère non recoupé, situent aujourd'hui Kony dans la préfecture de Haute-Kotto, au nord-est de la RCA, près des frontières du Soudan et du Soudan du Sud, dans une zone rebaptisée Wanjakoto, à une semaine de marche du village le plus proche. Il y mènerait, selon ces mêmes sources, une existence presque pastorale : culture de champs de sorgho, rencontres régulières avec des éleveurs peuls qui lui auraient donné plusieurs épouses, entouré d'une poignée de fidèles. Que ce tableau soit exact dans le détail ou embelli par la légende, il pose une question que ni Washington ni Kampala n'ont jamais eu à trancher publiquement : pourquoi, avec des moyens de renseignement satellitaire et de surveillance capables de suivre un homme seul dans un désert, l'un des fugitifs les plus recherchés au monde reste-t-il introuvable pendant près de deux décennies dans une zone limitée ?</w:t>
      </w:r>
    </w:p>
    <w:p>
      <w:pPr>
        <w:spacing w:after="60"/>
        <w:ind w:firstLine="567"/>
      </w:pPr>
      <w:r>
        <w:rPr>
          <w:rFonts w:ascii="FreeSerif" w:hAnsi="FreeSerif"/>
          <w:sz w:val="22"/>
        </w:rPr>
        <w:t>La réponse la plus documentée pointe non vers l'incompétence, mais vers l'intérêt. La Haute-Kotto, précisément la région où Kony se serait établi, recèle du manganèse, de l'or et des diamants, des ressources dont ce livre a déjà montré, ailleurs, comment leur exploitation profite rarement aux populations locales. Une traque officiellement active, mais jamais conclue, dans une zone minière disputée, offre une justification permanente à une présence militaire étrangère — américaine puis, par capillarité, celle des partenaires régionaux — sans qu'aucun résultat ne soit jamais exigé. C'est exactement le mécanisme documenté ailleurs à propos des bases américaines : la crise justifie l'infrastructure, l'infrastructure devient permanente, l'objectif déclaré, ici un homme, n'a jamais besoin d'être atteint pour que le dispositif perdure.</w:t>
      </w:r>
    </w:p>
    <w:p>
      <w:pPr>
        <w:spacing w:before="200" w:after="80"/>
      </w:pPr>
      <w:r>
        <w:rPr>
          <w:rFonts w:ascii="FreeSerif" w:hAnsi="FreeSerif"/>
          <w:b/>
          <w:color w:val="2C3A4A"/>
          <w:sz w:val="20"/>
        </w:rPr>
        <w:t>La guerre qui vient</w:t>
      </w:r>
    </w:p>
    <w:p>
      <w:pPr>
        <w:spacing w:after="60"/>
      </w:pPr>
      <w:r>
        <w:rPr>
          <w:rFonts w:ascii="FreeSerif" w:hAnsi="FreeSerif"/>
          <w:sz w:val="22"/>
        </w:rPr>
        <w:t>En mars 2026, le ministre français des Affaires étrangères Jean-Noël Barrot effectue une visite à Bangui. Elle échoue sur tous les points. La société minière française Orano refuse d'abandonner le permis d'exploitation du site uranifère de Bakouma, laissé à l'abandon depuis quinze ans mais jalousement conservé pour bloquer tout développement souverain. La ministre centrafricaine des Affaires étrangères, Sylvie Baipo Temon, plante Barrot à table. Zéro accord, zéro concession française.</w:t>
      </w:r>
    </w:p>
    <w:p>
      <w:pPr>
        <w:spacing w:after="60"/>
        <w:ind w:firstLine="567"/>
      </w:pPr>
      <w:r>
        <w:rPr>
          <w:rFonts w:ascii="FreeSerif" w:hAnsi="FreeSerif"/>
          <w:sz w:val="22"/>
        </w:rPr>
        <w:t>L'entité militaire russe présente en RCA n'est plus homogène : deux blocs s'affrontent, la vieille garde Wagner, implantée historiquement, et Africa Corps, la nouvelle structure de l'après-Prigojine, aux allégeances partiellement divergentes. Cette fracture crée des espaces d'opportunité que les adversaires de Touadéra cherchent à exploiter, sur trois axes simultanés : au nord, Nouredine Adam, financé par le général Bourhan et Mahamat Déby, cherchant à déstabiliser la frontière ; à l'est, le groupe Aka-Gé, lié aux réseaux Bozizé, menant des incursions territoriales ; dans l'ombre, des mercenaires colombiens recrutés via Hemedti, financés par les Émirats et le Soudan des FSR, menant des opérations clandestines.</w:t>
      </w:r>
    </w:p>
    <w:p>
      <w:pPr>
        <w:spacing w:after="60"/>
        <w:ind w:firstLine="567"/>
      </w:pPr>
      <w:r>
        <w:rPr>
          <w:rFonts w:ascii="FreeSerif" w:hAnsi="FreeSerif"/>
          <w:sz w:val="22"/>
        </w:rPr>
        <w:t>Mahamat Déby, au Tchad, joue sur trois tableaux simultanément : relations avec Macron, appuis à Bourhan au Soudan, déstabilisation passive de la RCA. Ce triple pivot lui permet de monnayer sa position avec tous les acteurs sans jamais s'engager irréversiblement avec aucun. À l'intérieur même de Bangui, deux noms circulent parmi les soupçons de cinquième colonne intérieure, sans qu'ils puissent être confirmés à ce stade.</w:t>
      </w:r>
    </w:p>
    <w:p>
      <w:pPr>
        <w:spacing w:before="200" w:after="80"/>
      </w:pPr>
      <w:r>
        <w:rPr>
          <w:rFonts w:ascii="FreeSerif" w:hAnsi="FreeSerif"/>
          <w:b/>
          <w:color w:val="2C3A4A"/>
          <w:sz w:val="20"/>
        </w:rPr>
        <w:t>Le programme SPEAR et les armes orphelines</w:t>
      </w:r>
    </w:p>
    <w:p>
      <w:pPr>
        <w:spacing w:after="60"/>
      </w:pPr>
      <w:r>
        <w:rPr>
          <w:rFonts w:ascii="FreeSerif" w:hAnsi="FreeSerif"/>
          <w:sz w:val="22"/>
        </w:rPr>
        <w:t>À l'est, la République centrafricaine ajoute une dimension que les médias occidentaux traitent peu : la présence américaine via le programme SPEAR. Le 18 juin 2026, Ndjoni Sango publie un article sur l'arrestation d'un individu dont l'interpellation donne lieu à la saisie d'armes, de munitions et d'insignes officiels des forces de sécurité centrafricaines — matériel dont la présence entre des mains privées interroge les circuits de traçabilité du programme américain. Cette affaire s'inscrit dans un schéma déjà vu à la base 201 d'Agadez au Niger : les programmes d'assistance sécuritaire américains créent des acteurs locaux dont le contrôle échappe parfois au bailleur à long terme.</w:t>
      </w:r>
    </w:p>
    <w:p>
      <w:pPr>
        <w:spacing w:after="60"/>
        <w:ind w:firstLine="567"/>
      </w:pPr>
      <w:r>
        <w:rPr>
          <w:rFonts w:ascii="FreeSerif" w:hAnsi="FreeSerif"/>
          <w:sz w:val="22"/>
        </w:rPr>
        <w:t>Un vol en provenance des États-Unis, avec escale au Ghana, atterrit discrètement à l'aéroport de Bangui, aux alentours de 22 heures, à l'heure où l'aéroport est normalement fermé. À bord : des étrangers expulsés des États-Unis, dont aucun n'est centrafricain — au moins trois ressortissants iraniens, syriens et afghans identifiés parmi eux, n'ayant appris leur destination finale qu'à l'arrivée. L'Organisation internationale pour les migrations (OIM) assure la prise en charge moyennant 25 millions de dollars versés par Washington ; l'accord prévoirait l'arrivée de plusieurs centaines de migrants en Centrafrique. Ni le gouvernement centrafricain ni l'OIM en RCA n'ont donné suite aux demandes d'entretien à ce sujet.</w:t>
      </w:r>
    </w:p>
    <w:p>
      <w:pPr>
        <w:spacing w:after="60"/>
        <w:ind w:firstLine="567"/>
      </w:pPr>
      <w:r>
        <w:rPr>
          <w:rFonts w:ascii="FreeSerif" w:hAnsi="FreeSerif"/>
          <w:sz w:val="22"/>
        </w:rPr>
        <w:t>Le troisième registre est judiciaire et médiatique. Le 3 novembre 2025, le Mouvement Panafricain pour une Afrique Libre (MPAL) tient une conférence de presse à Bangui pour dénoncer les activités d'un groupe autoproclamé des « 12 apôtres », une armée numérique installée en France, opérant contre le gouvernement centrafricain. Un mouvement citoyen centrafricain les qualifie de « marionnettes de Macron et Le Drian », Jean-Yves Le Drian étant alors ministre des Affaires étrangères — une accusation que la diplomatie française n'a jamais officiellement contestée. La chaîne de financement est même documentée par une source interne : dans une vidéo diffusée en mars 2025, une figure de l'opposition centrafricaine en France, membre déclarée des « 12 apôtres », admet avoir reçu de l'argent de personnalités de l'opposition pour organiser des manifestations contre les autorités centrafricaines depuis la France. Ce schéma est structurellement identique à ce que l'AES documente : une opposition financée depuis Paris, opérant contre l'État souverain qu'elle cherche à déstabiliser.</w:t>
      </w:r>
    </w:p>
    <w:p>
      <w:pPr>
        <w:spacing w:after="60"/>
        <w:ind w:firstLine="567"/>
      </w:pPr>
      <w:r>
        <w:rPr>
          <w:rFonts w:ascii="FreeSerif" w:hAnsi="FreeSerif"/>
          <w:sz w:val="22"/>
        </w:rPr>
        <w:t>Le mécanisme le plus sophistiqué reste le détournement du statut humanitaire comme couverture de renseignement. Un employé d'une ONG américaine de santé active dans plusieurs pays africains est arrêté par l'armée centrafricaine : les saisies comprennent plusieurs passeports, des conversations téléphoniques établissant des plans de déstabilisation de la RCA et d'assassinat du président Touadéra, ainsi que des preuves de présence dans des camps d'entraînement rebelles. L'Union européenne exige sa libération et menace de sanctions. Touadéra refuse : les preuves existent, la justice centrafricaine est compétente. L'invocation de « l'état de santé » de cet homme par l'UE rappelle une autre affaire, celle de l'Arche de Zoé au Tchad en octobre 2007 — 103 enfants dont on a tenté l'exportation vers la France sous couverture humanitaire, avec la déclaration de Nicolas Sarkozy : « j'irai les chercher quoi qu'ils aient fait. » Un langage étrangement proche de celui de Macron sur Bazoum.</w:t>
      </w:r>
    </w:p>
    <w:p>
      <w:pPr>
        <w:spacing w:before="280" w:after="120"/>
        <w:pBdr>
          <w:bottom w:val="single" w:sz="7" w:space="3" w:color="A07820"/>
        </w:pBdr>
      </w:pPr>
      <w:r>
        <w:rPr>
          <w:rFonts w:ascii="FreeSerif" w:hAnsi="FreeSerif"/>
          <w:b/>
          <w:color w:val="2C3A4A"/>
          <w:sz w:val="22"/>
        </w:rPr>
        <w:t>RCA : la rébellion comme arme du sous-développement</w:t>
      </w:r>
    </w:p>
    <w:p>
      <w:pPr>
        <w:ind w:left="363" w:right="119"/>
        <w:spacing w:line="360" w:lineRule="auto"/>
        <w:pBdr>
          <w:left w:val="single" w:sz="16" w:space="18" w:color="A07820"/>
        </w:pBdr>
      </w:pPr>
      <w:r>
        <w:rPr>
          <w:rFonts w:ascii="FreeSerif" w:hAnsi="FreeSerif"/>
          <w:i/>
          <w:color w:val="8B1A1A"/>
          <w:sz w:val="22"/>
        </w:rPr>
        <w:t>« Le Centrafricain oublie vite son passé — raison pour laquelle il tombe toujours dans la même bêtise. »</w:t>
        <w:br/>
        <w:t>— Diaspora Sango</w:t>
      </w:r>
    </w:p>
    <w:p>
      <w:pPr>
        <w:spacing w:after="60"/>
        <w:ind w:firstLine="567"/>
      </w:pPr>
      <w:r>
        <w:rPr>
          <w:rFonts w:ascii="FreeSerif" w:hAnsi="FreeSerif"/>
          <w:sz w:val="22"/>
        </w:rPr>
        <w:t>Une chose doit être dite sans détour : même fabriquée de l'extérieur, la rébellion trouve des relais à l'intérieur. Et c'est cet intérieur qu'il faut aussi examiner.</w:t>
      </w:r>
    </w:p>
    <w:p>
      <w:pPr>
        <w:spacing w:after="60"/>
        <w:ind w:firstLine="567"/>
      </w:pPr>
      <w:r>
        <w:rPr>
          <w:rFonts w:ascii="FreeSerif" w:hAnsi="FreeSerif"/>
          <w:sz w:val="22"/>
        </w:rPr>
        <w:t>Depuis 1966, la République centrafricaine a subi six coups d'État. Chacun a été présenté, au moment où il survenait, comme la rupture nécessaire, la correction indispensable, la réponse au chaos du régime précédent. Chacun a produit le même résultat : des écoles détruites ou non construites, des routes inexistantes entre Bangui et les régions reculées comme Birao, Vakaga ou Obo, des hôpitaux sans médicaments, des générations de jeunes sans avenir, la dignité des femmes sacrifiée dans les conflits, les larmes des mères sur les corps de leurs fils.</w:t>
      </w:r>
    </w:p>
    <w:p>
      <w:pPr>
        <w:spacing w:after="60"/>
        <w:ind w:firstLine="567"/>
      </w:pPr>
      <w:r>
        <w:rPr>
          <w:rFonts w:ascii="FreeSerif" w:hAnsi="FreeSerif"/>
          <w:sz w:val="22"/>
        </w:rPr>
        <w:t>La mécanique est connue : des groupes armés, composés de mercenaires étrangers et de recrues nationales, se forment dans les marges, avancent en pillant, en violant, en détruisant. Personne n'est épargné, ni les partisans du gouvernement, ni ses opposants, ni les civils qui n'ont jamais pris parti. La rébellion n'a pas d'idéologie de gouvernement, elle a une économie de prédation. Ce qui est vrai pour la RCA l'est pour tout le Sahel : aucun des groupes armés qui ont semé la désolation depuis 2012 n'a construit une école, pavé une route, ouvert un centre de santé dans les territoires qu'il contrôlait. La violence est un outil d'extraction, pas de développement, au bénéfice de ceux qui la financent depuis l'extérieur, et de ceux qui en vivent à l'intérieur.</w:t>
      </w:r>
    </w:p>
    <w:p>
      <w:pPr>
        <w:spacing w:after="60"/>
        <w:ind w:firstLine="567"/>
      </w:pPr>
      <w:r>
        <w:rPr>
          <w:rFonts w:ascii="FreeSerif" w:hAnsi="FreeSerif"/>
          <w:sz w:val="22"/>
        </w:rPr>
        <w:t>Des voix citoyennes centrafricaines posent aujourd'hui à leur propre opposition politique six questions difficiles, adressées notamment à Martin Ziguélé, président du MLPC : où étaient vos équipes, vos alertes et vos plans concrets avant que le sang coule ? Le constat après le drame, formulé depuis une chambre devant une caméra, n'est pas de l'opposition, c'est du buzz. Avez-vous publiquement condamné, sans réserve et sans calcul, tous les groupes armés responsables des violences, et rejetez-vous toute forme de caution morale ou politique à leurs structures ? Quel est votre plan opérationnel, chiffré et daté, pour les localités frontalières — armée, routes, écoles, retour des déplacés ? Le peuple n'attend plus de diagnostics, il attend des solutions. Une opposition qui ne produit pas de contre-budget annuel, qui n'a pas de cadres techniques prêts à gouverner, qui n'est pas présente dans l'arrière-pays où vivent les victimes, est une concurrence pour le pouvoir sans projet pour le peuple, pas une opposition.</w:t>
      </w:r>
    </w:p>
    <w:p>
      <w:pPr>
        <w:spacing w:after="60"/>
        <w:ind w:firstLine="567"/>
      </w:pPr>
      <w:r>
        <w:rPr>
          <w:rFonts w:ascii="FreeSerif" w:hAnsi="FreeSerif"/>
          <w:sz w:val="22"/>
        </w:rPr>
        <w:t>Les voix citoyennes qui portent ce diagnostic proposent aussi un programme concret pour sortir du cycle : un Pacte Républicain de Non-Récidive, qui criminalise toute prise de pouvoir par la force et bannit à vie ses auteurs ; des forces armées républicaines bien payées, équipées, déployées aux frontières pour garantir le contrôle total du territoire ; une justice spéciale rapide pour les crimes de guerre et les violences faites aux femmes ; un plan national de reconstruction scolaire, avec 5 000 salles de classe et cantines pour rescolariser tous les enfants ; des routes prioritaires reliant Bangui aux régions les plus isolées ; la transformation locale des ressources minières et forestières, avec 30 % des recettes reversées aux communes ; l'électrification massive ; la transparence totale des financements politiques ; et un devoir de mémoire inscrit à l'école pour que l'oubli ne devienne plus complice.</w:t>
      </w:r>
    </w:p>
    <w:p>
      <w:pPr>
        <w:spacing w:after="60"/>
        <w:ind w:firstLine="567"/>
      </w:pPr>
      <w:r>
        <w:rPr>
          <w:rFonts w:ascii="FreeSerif" w:hAnsi="FreeSerif"/>
          <w:sz w:val="22"/>
        </w:rPr>
        <w:t>Ce programme décrit ce qu'un État fait quand il décide de gouverner plutôt que de se maintenir. C'est aussi exactement ce que la présence française a empêché pendant soixante ans, en maintenant des dépendances monétaires, en finançant des rébellions, en protégeant des prédateurs comme Bozizé et Raineteau, en bloquant l'exploitation du site uranifère de Bakouma pour que nul autre que Paris n'en tire jamais profit.</w:t>
      </w:r>
    </w:p>
    <w:p>
      <w:pPr>
        <w:spacing w:after="60"/>
        <w:ind w:firstLine="567"/>
      </w:pPr>
      <w:r>
        <w:rPr>
          <w:rFonts w:ascii="FreeSerif" w:hAnsi="FreeSerif"/>
          <w:sz w:val="22"/>
        </w:rPr>
        <w:t>« Le peuple Centrafricain a trop pleuré depuis 1966 pour accepter les discours sans actes », résume une des voix de cette génération. Ce n'est pas de la colère, c'est de l'exigence, celle d'une génération qui a grandi dans les ruines des promesses précédentes et qui refuse de les transmettre à ses enfants. Cette génération existe, et elle s'organise : des mouvements citoyens comme le CICUSAC à Bangui, le MPAL ou Talitha Koum disent, quartier par quartier, ce que l'AES dit à l'échelle régionale.</w:t>
      </w:r>
    </w:p>
    <w:p>
      <w:pPr>
        <w:spacing w:before="280" w:after="120"/>
        <w:pBdr>
          <w:bottom w:val="single" w:sz="7" w:space="3" w:color="A07820"/>
        </w:pBdr>
      </w:pPr>
      <w:r>
        <w:rPr>
          <w:rFonts w:ascii="FreeSerif" w:hAnsi="FreeSerif"/>
          <w:b/>
          <w:color w:val="2C3A4A"/>
          <w:sz w:val="22"/>
        </w:rPr>
        <w:t>RCA : gueule de bois pour les prophètes de malheur</w:t>
      </w:r>
    </w:p>
    <w:p>
      <w:pPr>
        <w:ind w:left="363" w:right="119"/>
        <w:spacing w:line="360" w:lineRule="auto"/>
        <w:pBdr>
          <w:left w:val="single" w:sz="16" w:space="18" w:color="A07820"/>
        </w:pBdr>
      </w:pPr>
      <w:r>
        <w:rPr>
          <w:rFonts w:ascii="FreeSerif" w:hAnsi="FreeSerif"/>
          <w:i/>
          <w:color w:val="8B1A1A"/>
          <w:sz w:val="22"/>
        </w:rPr>
        <w:t>« L'histoire est impitoyable. Elle distingue toujours ceux qui ont défendu la République de ceux qui ont parié sur son effondrement. »</w:t>
        <w:br/>
        <w:t>— Théophile EKA2, 6 juillet 2026</w:t>
      </w:r>
    </w:p>
    <w:p>
      <w:pPr>
        <w:spacing w:after="60"/>
        <w:ind w:firstLine="567"/>
      </w:pPr>
      <w:r>
        <w:rPr>
          <w:rFonts w:ascii="FreeSerif" w:hAnsi="FreeSerif"/>
          <w:sz w:val="22"/>
        </w:rPr>
        <w:t>Le lundi 6 juillet 2026, nombreux sont ceux qui se sont réveillés avec une gueule de bois dont ils se seraient bien passés. Depuis des semaines, ils annonçaient la déroute de l'armée centrafricaine comme une certitude : la progression des groupes armés jusqu'aux portes de Bangui, le renversement des institutions, les viols, les massacres, le chaos. Pis encore, certains donnaient le sentiment d'attendre ces tragédies avec une impatience à peine dissimulée. Ils ne prédisaient pas l'effondrement, ils l'espéraient.</w:t>
      </w:r>
    </w:p>
    <w:p>
      <w:pPr>
        <w:spacing w:after="60"/>
        <w:ind w:firstLine="567"/>
      </w:pPr>
      <w:r>
        <w:rPr>
          <w:rFonts w:ascii="FreeSerif" w:hAnsi="FreeSerif"/>
          <w:sz w:val="22"/>
        </w:rPr>
        <w:t>Alors que des soldats se battaient pour défendre la République et que des familles vivaient dans l'angoisse, ces voix avaient déjà choisi leur camp dans la bataille des récits. Chaque rumeur était reprise avec empressement, chaque communiqué des groupes armés diffusé comme une vérité incontestable, chaque difficulté des forces de défense et de sécurité présentée comme le prélude à l'effondrement de l'État. Prendre position pour la défaite d'un État avant qu'elle n'existe, ce n'est pas de l'analyse, c'est de la complicité.</w:t>
      </w:r>
    </w:p>
    <w:p>
      <w:pPr>
        <w:spacing w:after="60"/>
        <w:ind w:firstLine="567"/>
      </w:pPr>
      <w:r>
        <w:rPr>
          <w:rFonts w:ascii="FreeSerif" w:hAnsi="FreeSerif"/>
          <w:sz w:val="22"/>
        </w:rPr>
        <w:t>Les pseudo-journalistes ont abandonné toute prétention à la neutralité, les prétendus analystes se sont révélés de simples militants. Le rôle du G-16 et des communiqués diffusés depuis Paris a été documenté plus haut ; ce phénomène en est le versant médiatique, la guerre de l'information menée depuis des studios et des réseaux sociaux au service d'une déroute programmée qui n'a finalement pas eu lieu. Car la République est encore debout. « L'histoire distingue toujours ceux qui ont défendu la République de ceux qui ont parié sur son effondrement », résume Théophile EKA2. La gueule de bois est parfois le prix à payer lorsque l'on confond ses espérances avec la réalité.</w:t>
      </w:r>
    </w:p>
    <w:p>
      <w:pPr>
        <w:spacing w:before="280" w:after="120"/>
        <w:pBdr>
          <w:bottom w:val="single" w:sz="7" w:space="3" w:color="A07820"/>
        </w:pBdr>
      </w:pPr>
      <w:r>
        <w:rPr>
          <w:rFonts w:ascii="FreeSerif" w:hAnsi="FreeSerif"/>
          <w:b/>
          <w:color w:val="2C3A4A"/>
          <w:sz w:val="22"/>
        </w:rPr>
        <w:t>Ce qu'un soldat français a dit de Bria</w:t>
      </w:r>
    </w:p>
    <w:p>
      <w:pPr>
        <w:ind w:left="363" w:right="119"/>
        <w:spacing w:line="360" w:lineRule="auto"/>
        <w:pBdr>
          <w:left w:val="single" w:sz="16" w:space="18" w:color="A07820"/>
        </w:pBdr>
      </w:pPr>
      <w:r>
        <w:rPr>
          <w:rFonts w:ascii="FreeSerif" w:hAnsi="FreeSerif"/>
          <w:i/>
          <w:color w:val="8B1A1A"/>
          <w:sz w:val="22"/>
        </w:rPr>
        <w:t>« La population est joyeuse, souriante, dansante, chanteuse. Nous ne sommes pas bien reçus. »</w:t>
        <w:br/>
        <w:t>— Militaire français, témoignage sur son déploiement en République centrafricaine</w:t>
      </w:r>
    </w:p>
    <w:p>
      <w:pPr>
        <w:spacing w:after="60"/>
        <w:ind w:firstLine="567"/>
      </w:pPr>
      <w:r>
        <w:rPr>
          <w:rFonts w:ascii="FreeSerif" w:hAnsi="FreeSerif"/>
          <w:sz w:val="22"/>
        </w:rPr>
        <w:t>Il ne fallait pas chercher un rapport officiel ou un câble diplomatique. Le témoignage le plus révélateur sur la présence militaire française en RCA est venu d'un soldat lui-même, en deux phrases posées l'une après l'autre, avec une inconscience qui dit tout : « La population est joyeuse, souriante, dansante, chanteuse. Nous ne sommes pas bien reçus. » Un peuple qui sourit, et qui n'accueille pas. La contradiction n'est pas dans le peuple centrafricain, elle est dans la nature de la présence française.</w:t>
      </w:r>
    </w:p>
    <w:p>
      <w:pPr>
        <w:spacing w:after="60"/>
        <w:ind w:firstLine="567"/>
      </w:pPr>
      <w:r>
        <w:rPr>
          <w:rFonts w:ascii="FreeSerif" w:hAnsi="FreeSerif"/>
          <w:sz w:val="22"/>
        </w:rPr>
        <w:t>Ce soldat est arrivé à Bangui, puis a été déployé à Bria, dans l'est du pays, surnommée « Bria la Brillante » à cause des diamants — une précision qu'il note lui-même, sans en tirer les conclusions. La région de Haute-Kotto, dont Bria est le chef-lieu, est l'une des zones les plus riches en diamants de la RCA. C'est aussi l'une des plus disputées, l'une des plus violentes, l'une de celles où les groupes armés se succèdent depuis des décennies, chacun cherchant à contrôler l'accès aux mines. La mission officielle des soldats français y est d'« éviter les interférences des troupes armées », de « montrer sa présence », d'« accompagner les autorités locales » — en clair, protéger l'ordre établi dans une ville dont la richesse première est extractive. La question qui suit naturellement — au profit de qui cet ordre est-il maintenu ? — n'est pas posée dans le témoignage. Elle l'est dans ce livre depuis son premier chapitre.</w:t>
      </w:r>
    </w:p>
    <w:p>
      <w:pPr>
        <w:spacing w:after="60"/>
        <w:ind w:firstLine="567"/>
      </w:pPr>
      <w:r>
        <w:rPr>
          <w:rFonts w:ascii="FreeSerif" w:hAnsi="FreeSerif"/>
          <w:sz w:val="22"/>
        </w:rPr>
        <w:t>Le témoignage ne ment pas sur la violence. La RCA, dit-il, « ce n'est pas drôle » : des fosses communes, des combats d'une brutalité comparable à Daech, une violence rarement vécue ailleurs. Il établit lui-même la comparaison avec le Sahel : « Dans le Sahel, par exemple, ce n'est pas du tout la même chose. » Cette hiérarchie de la violence dit quelque chose d'important sur l'état du pays après des décennies de prédation, de coups d'État instrumentalisés et de conflits par procuration : depuis 1966, chaque insurrection centrafricaine a été fabriquée ou entretenue de l'extérieur. La brutalité que ce soldat décrit n'est pas un trait culturel, c'est le résultat d'une déstabilisation organisée, méthodique, financée.</w:t>
      </w:r>
    </w:p>
    <w:p>
      <w:pPr>
        <w:spacing w:after="60"/>
        <w:ind w:firstLine="567"/>
      </w:pPr>
      <w:r>
        <w:rPr>
          <w:rFonts w:ascii="FreeSerif" w:hAnsi="FreeSerif"/>
          <w:sz w:val="22"/>
        </w:rPr>
        <w:t>Pendant la saison des pluies, Bria se transforme : les arbres immenses forment des canopées, les éléphants passent, la nature africaine reprend ses droits. « On est désorienté, c'est l'Afrique vierge. » La beauté du pays coexiste avec l'horreur du conflit, et la présence étrangère au milieu des deux.</w:t>
      </w:r>
    </w:p>
    <w:p>
      <w:pPr>
        <w:spacing w:after="60"/>
        <w:ind w:firstLine="567"/>
      </w:pPr>
      <w:r>
        <w:rPr>
          <w:rFonts w:ascii="FreeSerif" w:hAnsi="FreeSerif"/>
          <w:sz w:val="22"/>
        </w:rPr>
        <w:t>La phrase « nous ne sommes pas bien reçus » mérite qu'on s'y arrête. Elle est dite sans amertume, sans questionnement, comme un simple fait. Le soldat ne cherche pas à comprendre pourquoi, il constate. Le peuple centrafricain a une mémoire. Il sait qui a soutenu Bokassa, qui a protégé Bozizé, qui a armé les groupes qui ont saccagé Bria, Bangui et Ndélé. Il sait que la présence française en RCA n'a pas produit de sécurité, elle a produit de la stabilité pour les extracteurs et de l'instabilité pour les habitants. Il sourit, il danse, il chante, parce que c'est sa dignité, parce que la vie continue même sous l'occupation. Mais il ne reçoit pas bien ceux qui sont là non pour lui, mais pour le maintien d'un ordre qui ne le protège pas. La lucidité n'est pas l'ingratitude.</w:t>
      </w:r>
    </w:p>
    <w:p>
      <w:pPr>
        <w:spacing w:after="60"/>
        <w:ind w:firstLine="567"/>
      </w:pPr>
      <w:r>
        <w:rPr>
          <w:rFonts w:ascii="FreeSerif" w:hAnsi="FreeSerif"/>
          <w:sz w:val="22"/>
        </w:rPr>
        <w:t>Serval, puis Sangaris, puis la MINUSCA : quinze ans de présence internationale en RCA, et Bria est toujours Bria, une ville minière disputée, une population qui ne reçoit pas bien les soldats étrangers, un conflit qui se perpétue. Les soldats ont fait leur travail. C'est le travail lui-même qu'il faut interroger.</w:t>
      </w:r>
    </w:p>
    <w:p>
      <w:pPr>
        <w:spacing w:before="280" w:after="120"/>
        <w:pBdr>
          <w:bottom w:val="single" w:sz="7" w:space="3" w:color="A07820"/>
        </w:pBdr>
      </w:pPr>
      <w:r>
        <w:rPr>
          <w:rFonts w:ascii="FreeSerif" w:hAnsi="FreeSerif"/>
          <w:b/>
          <w:color w:val="2C3A4A"/>
          <w:sz w:val="22"/>
        </w:rPr>
        <w:t>La périphérie sahélienne : Sénégal, Guinée, et la fin du G5 Sahel</w:t>
      </w:r>
    </w:p>
    <w:p>
      <w:pPr>
        <w:ind w:left="363" w:right="119"/>
        <w:spacing w:line="360" w:lineRule="auto"/>
        <w:pBdr>
          <w:left w:val="single" w:sz="16" w:space="18" w:color="A07820"/>
        </w:pBdr>
      </w:pPr>
      <w:r>
        <w:rPr>
          <w:rFonts w:ascii="FreeSerif" w:hAnsi="FreeSerif"/>
          <w:i/>
          <w:color w:val="8B1A1A"/>
          <w:sz w:val="22"/>
        </w:rPr>
        <w:t>« Le G5 Sahel était une coquille. Quand le Mali, le Burkina et le Niger en sont sortis, il ne restait que la coquille. »</w:t>
      </w:r>
    </w:p>
    <w:p>
      <w:pPr>
        <w:spacing w:after="60"/>
        <w:ind w:firstLine="567"/>
      </w:pPr>
      <w:r>
        <w:rPr>
          <w:rFonts w:ascii="FreeSerif" w:hAnsi="FreeSerif"/>
          <w:sz w:val="22"/>
        </w:rPr>
        <w:t>Le Sénégal a connu sa propre rupture, mais par les urnes plutôt que par les armes. Ousmane Sonko, maire de Ziguinchor et leader de l'opposition panafricaniste, est condamné en mai 2023 à deux ans de prison pour « corruption de la jeunesse ». Des émeutes éclatent, faisant plusieurs dizaines de morts. Le président Macky Sall tente en février 2024 de reporter l'élection présidentielle prévue, mais le Conseil constitutionnel annule ce report. L'élection se tient en mars 2024 : Bassirou Diomaye Faye, candidat du parti de Sonko, encore emprisonné dix jours avant le scrutin, est élu président avec 54 % dès le premier tour, et Sonko devient Premier ministre. C'est la première alternance panafricaniste portée par le suffrage universel dans la région depuis longtemps. Faye et Sonko évoquent depuis la révision des contrats pétroliers et gaziers, le réexamen des accords de défense avec la France, un positionnement plus indépendant. Ils ne rejoignent pas l'AES, mais tracent peut-être une voie différente vers les mêmes objectifs : la souveraineté par les institutions plutôt que par la rupture militaire.</w:t>
      </w:r>
    </w:p>
    <w:p>
      <w:pPr>
        <w:spacing w:after="60"/>
        <w:ind w:firstLine="567"/>
      </w:pPr>
      <w:r>
        <w:rPr>
          <w:rFonts w:ascii="FreeSerif" w:hAnsi="FreeSerif"/>
          <w:sz w:val="22"/>
        </w:rPr>
        <w:t>En Guinée, le colonel Mamadi Doumbouya, qui commandait le groupement des forces spéciales formé par la France, renverse en septembre 2021 le président vieillissant Alpha Condé, dont le troisième mandat avait déclenché une répression meurtrière. L'ironie est totale : Paris a formé l'homme qui a renversé son propre client. Doumbouya, bien accueilli initialement, voit son régime dériver vers l'autoritarisme, sans calendrier de transition clair. Sa position réelle sur la souveraineté africaine reste ambiguë — certains analystes panafricanistes le présentent comme plus indépendant que les apparences ne le laissent croire, d'autres y voient un simple opportuniste sans doctrine. La Guinée dispose de ressources considérables — bauxite, or, diamants, fer — mais n'a pas rejoint l'AES.</w:t>
      </w:r>
    </w:p>
    <w:p>
      <w:pPr>
        <w:spacing w:after="60"/>
        <w:ind w:firstLine="567"/>
      </w:pPr>
      <w:r>
        <w:rPr>
          <w:rFonts w:ascii="FreeSerif" w:hAnsi="FreeSerif"/>
          <w:sz w:val="22"/>
        </w:rPr>
        <w:t>Le G5 Sahel, créé en 2014 pour coordonner l'action sécuritaire et le développement de la Mauritanie, du Mali, du Burkina Faso, du Niger et du Tchad, avait vu sa Force conjointe, lancée en 2017, viser 5 000 hommes — elle n'a jamais fonctionné à pleine capacité, ni été financée correctement, l'Union européenne et la France promettant, livrant partiellement, conditionnant sans cesse. Le retrait du Mali en 2022, puis du Burkina Faso et du Niger en 2023, a laissé le G5 Sahel dans un état résiduel : Mauritanie et Tchad seulement, ce qui n'est plus un G5 mais un G2 sans grande raison d'être régionale. L'AES a de facto remplacé le G5 Sahel comme cadre de coopération sécuritaire pour les trois pays en transition. Cette dissolution dit quelque chose d'important : le G5 Sahel était un cadre conçu par et pour les intérêts français dans la région. Quand les pays qui refusaient la tutelle en sont sortis, il n'est pas resté grand-chose. La coopération sécuritaire africaine authentique, celle qui se construit entre pairs souverains, prend désormais une autre forme. Elle s'appelle Confédération des États du Sahel.</w:t>
      </w:r>
    </w:p>
    <w:p>
      <w:pPr>
        <w:spacing w:before="280" w:after="120"/>
        <w:pBdr>
          <w:bottom w:val="single" w:sz="7" w:space="3" w:color="A07820"/>
        </w:pBdr>
      </w:pPr>
      <w:r>
        <w:rPr>
          <w:rFonts w:ascii="FreeSerif" w:hAnsi="FreeSerif"/>
          <w:b/>
          <w:color w:val="2C3A4A"/>
          <w:sz w:val="22"/>
        </w:rPr>
        <w:t>L'Union africaine et la CEDEAO : institutions sous contrainte</w:t>
      </w:r>
    </w:p>
    <w:p>
      <w:pPr>
        <w:spacing w:after="60"/>
      </w:pPr>
      <w:r>
        <w:rPr>
          <w:rFonts w:ascii="FreeSerif" w:hAnsi="FreeSerif"/>
          <w:sz w:val="22"/>
        </w:rPr>
        <w:t>La CEDEAO a raté son ultimatum du 6 août 2023. Elle a également raté sa crédibilité. Les raisons de cet échec méritent d'être analysées, pas seulement constatées.</w:t>
      </w:r>
    </w:p>
    <w:p>
      <w:pPr>
        <w:spacing w:after="60"/>
        <w:ind w:firstLine="567"/>
      </w:pPr>
      <w:r>
        <w:rPr>
          <w:rFonts w:ascii="FreeSerif" w:hAnsi="FreeSerif"/>
          <w:sz w:val="22"/>
        </w:rPr>
        <w:t>La charte de la CEDEAO, d'abord : elle ne prévoit pas l'intervention militaire pour rétablir un président renversé. L'article invoqué en juillet 2023 n'autorise pas l'usage de la force dans ce cas précis. Et l'article 53-1 de la Charte des Nations Unies exige l'autorisation préalable du Conseil de sécurité pour toute action coercitive régionale, une autorisation jamais demandée, jamais accordée. La CEDEAO est aussi une organisation financée en partie par des partenaires extérieurs qui ont leurs propres intérêts dans la région. Quand ses chefs d'état-major planifient une intervention qu'ils ne peuvent pas mener, ils mettent en évidence l'écart entre leur mandat déclaré et leurs moyens réels, et leur dépendance envers ceux qui sont prêts à les financer.</w:t>
      </w:r>
    </w:p>
    <w:p>
      <w:pPr>
        <w:spacing w:after="60"/>
        <w:ind w:firstLine="567"/>
      </w:pPr>
      <w:r>
        <w:rPr>
          <w:rFonts w:ascii="FreeSerif" w:hAnsi="FreeSerif"/>
          <w:sz w:val="22"/>
        </w:rPr>
        <w:t>L'Union africaine n'est pas en meilleure posture. Son budget 2024 s'élève à 605 millions de dollars, dont 370 millions, soit 61 %, financés par des partenaires internationaux, principalement l'Union européenne et les États-Unis. Une organisation dont plus de la moitié du budget vient de puissances extérieures ne peut pas prétendre à une indépendance de jugement totale vis-à-vis de ces mêmes puissances.</w:t>
      </w:r>
    </w:p>
    <w:p>
      <w:pPr>
        <w:spacing w:after="60"/>
        <w:ind w:firstLine="567"/>
      </w:pPr>
      <w:r>
        <w:rPr>
          <w:rFonts w:ascii="FreeSerif" w:hAnsi="FreeSerif"/>
          <w:sz w:val="22"/>
        </w:rPr>
        <w:t>Le bilan sécuritaire valide ce diagnostic. Depuis 2002, 23 coups d'État réussis sur le continent, environ un par an, malgré l'article 4 de l'Acte constitutif qui les condamne explicitement. Et quand le mécanisme « fonctionne » — le cas du Gabon est éloquent —, il ne fonctionne pas de manière cohérente : le général Oligui Nguema, après le coup d'État, organise un référendum, se présente aux élections, les remporte, et réintègre l'UA. Ce qui était illégal à la base est devenu légal par accumulation de faits accomplis.</w:t>
      </w:r>
    </w:p>
    <w:p>
      <w:pPr>
        <w:spacing w:after="60"/>
        <w:ind w:firstLine="567"/>
      </w:pPr>
      <w:r>
        <w:rPr>
          <w:rFonts w:ascii="FreeSerif" w:hAnsi="FreeSerif"/>
          <w:sz w:val="22"/>
        </w:rPr>
        <w:t>Le contraste avec le traitement de l'AES est instructif. Le Mali, le Burkina Faso et le Niger ont été suspendus et sanctionnés avec une sévérité nettement supérieure à celle appliquée au Gabon ou au Tchad. La variable n'est pas la nature du changement de gouvernement, c'est la politique étrangère adoptée par les nouvelles autorités. Ceux qui changent de gouvernement et restent dans l'orbite de Paris sont réintégrés ; ceux qui changent de gouvernement et rompent avec Paris sont sanctionnés. La règle est transparente. Elle n'a juste jamais été écrite dans un texte officiel.</w:t>
      </w:r>
    </w:p>
    <w:p>
      <w:pPr>
        <w:spacing w:after="60"/>
        <w:ind w:firstLine="567"/>
      </w:pPr>
      <w:r>
        <w:rPr>
          <w:rFonts w:ascii="FreeSerif" w:hAnsi="FreeSerif"/>
          <w:sz w:val="22"/>
        </w:rPr>
        <w:t>L'Agenda 2063 de l'Union africaine, avec ses quatorze projets phares incluant un réseau de TGV panafricain, un programme spatial africain, un musée africain, est inconnu de la plupart des Africains. Ces projets existent dans des documents officiels, ils n'existent pas dans la vie quotidienne. Ce que l'AES cherche à construire, même avec toutes ses propres contradictions, c'est précisément ce que l'UA n'a pas réussi à être : une structure qui parle aux populations, qui les protège, et qui n'est pas piratable par les intérêts extérieurs.</w:t>
      </w:r>
    </w:p>
    <w:p>
      <w:pPr>
        <w:spacing w:before="280" w:after="120"/>
        <w:pBdr>
          <w:bottom w:val="single" w:sz="7" w:space="3" w:color="A07820"/>
        </w:pBdr>
      </w:pPr>
      <w:r>
        <w:rPr>
          <w:rFonts w:ascii="FreeSerif" w:hAnsi="FreeSerif"/>
          <w:b/>
          <w:color w:val="2C3A4A"/>
          <w:sz w:val="22"/>
        </w:rPr>
        <w:t>Les sanctions contre les voix africaines</w:t>
      </w:r>
    </w:p>
    <w:p>
      <w:pPr>
        <w:spacing w:after="60"/>
      </w:pPr>
      <w:r>
        <w:rPr>
          <w:rFonts w:ascii="FreeSerif" w:hAnsi="FreeSerif"/>
          <w:sz w:val="22"/>
        </w:rPr>
        <w:t>La stratégie de l'étranglement ne vise pas seulement les États, elle vise aussi les individus qui leur donnent une voix. Le cas Nathalie Yamb — première citoyenne suisse sanctionnée par l'UE en juin 2025 pour « travailler à expulser la France et l'Occident d'Afrique » — s'accompagne de faits éloquents : un virement bancaire saisi en transit, sans procédure judiciaire ; et l'impossibilité juridique de sortir du piège, car même si elle gagne un recours devant la Cour de Justice Européenne, les motifs peuvent être modifiés après coup pour maintenir la sanction sur d'autres bases. Ces sanctions sont administratives, pas judiciaires : aucune procédure contradictoire, aucun tribunal, aucune défense possible avant leur prononcé.</w:t>
      </w:r>
    </w:p>
    <w:p>
      <w:pPr>
        <w:spacing w:after="60"/>
        <w:ind w:firstLine="567"/>
      </w:pPr>
      <w:r>
        <w:rPr>
          <w:rFonts w:ascii="FreeSerif" w:hAnsi="FreeSerif"/>
          <w:sz w:val="22"/>
        </w:rPr>
        <w:t>Elle n'est pas seule. Les chaînes Afrique Media et Raed Media, ainsi que leurs fondateurs, figurent sur la même liste. Le compte TikTok de Yamb a été censuré dans les vingt-sept pays de l'UE, en dehors même des sanctions officielles du Conseil européen, par simple décision discrétionnaire de la plateforme. L'Europe qui accuse le Burkina Faso de censurer TV5 Monde censure elle-même les médias africains qui la critiquent. Ce double standard n'est pas une incohérence, c'est la même logique appliquée à l'échelle individuelle : contrôler le récit en éliminant les voix qui le contestent.</w:t>
      </w:r>
    </w:p>
    <w:p>
      <w:pPr>
        <w:spacing w:before="280" w:after="120"/>
        <w:pBdr>
          <w:bottom w:val="single" w:sz="7" w:space="3" w:color="A07820"/>
        </w:pBdr>
      </w:pPr>
      <w:r>
        <w:rPr>
          <w:rFonts w:ascii="FreeSerif" w:hAnsi="FreeSerif"/>
          <w:b/>
          <w:color w:val="2C3A4A"/>
          <w:sz w:val="22"/>
        </w:rPr>
        <w:t>Ce que révèle l'environnement régional</w:t>
      </w:r>
    </w:p>
    <w:p>
      <w:pPr>
        <w:spacing w:after="60"/>
      </w:pPr>
      <w:r>
        <w:rPr>
          <w:rFonts w:ascii="FreeSerif" w:hAnsi="FreeSerif"/>
          <w:sz w:val="22"/>
        </w:rPr>
        <w:t>Pris dans son ensemble, ce tableau dessine une chose précise : l'AES ne fait pas face à des ennemis isolés, elle fait face à un système. Un système à géométrie variable — ici une armée, là une ONG, là encore un journaliste pré-positionné ou un accord de déportés — mais un système cohérent dans son objectif : faire échouer l'expérience de souveraineté sahélienne avant qu'elle ne devienne un modèle.</w:t>
      </w:r>
    </w:p>
    <w:p>
      <w:pPr>
        <w:spacing w:after="60"/>
        <w:ind w:firstLine="567"/>
      </w:pPr>
      <w:r>
        <w:rPr>
          <w:rFonts w:ascii="FreeSerif" w:hAnsi="FreeSerif"/>
          <w:sz w:val="22"/>
        </w:rPr>
        <w:t>La réponse de l'AES à cet environnement hostile est elle aussi systémique : fermer la base d'Agadez, expulser les ambassadeurs, bâtir une monnaie, construire une armée commune, lever des populations conscientes plutôt que dépendantes. Et compter, dans les voisinages hostiles, sur les peuples — les Ivoiriens de Gbagbo, les patriotes de Bangui, les juges de Nairobi — qui résistent depuis l'intérieur du dispositif.</w:t>
      </w:r>
    </w:p>
    <w:p>
      <w:pPr>
        <w:spacing w:after="60"/>
        <w:ind w:firstLine="567"/>
      </w:pPr>
      <w:r>
        <w:rPr>
          <w:rFonts w:ascii="FreeSerif" w:hAnsi="FreeSerif"/>
          <w:sz w:val="22"/>
        </w:rPr>
        <w:t>La géopolitique est rarement une guerre entre États. C'est presque toujours une guerre entre classes dirigeantes vendues et peuples qui refusent d'être vendus.</w:t>
      </w:r>
    </w:p>
    <w:p>
      <w:pPr>
        <w:spacing w:before="280" w:after="120"/>
        <w:pBdr>
          <w:bottom w:val="single" w:sz="7" w:space="3" w:color="A07820"/>
        </w:pBdr>
      </w:pPr>
      <w:r>
        <w:rPr>
          <w:rFonts w:ascii="FreeSerif" w:hAnsi="FreeSerif"/>
          <w:b/>
          <w:color w:val="2C3A4A"/>
          <w:sz w:val="22"/>
        </w:rPr>
        <w:t>PARTIE V — LE RÉVEIL PANAFRICAIN</w:t>
      </w:r>
    </w:p>
    <w:p>
      <w:pPr>
        <w:spacing w:after="60"/>
      </w:pPr>
      <w:r>
        <w:rPr>
          <w:rFonts w:ascii="FreeSerif" w:hAnsi="FreeSerif"/>
          <w:sz w:val="22"/>
        </w:rPr>
        <w:t>Jusqu'ici, ce livre a raconté une guerre : celle des armes, des monnaies, des réseaux et des écrans. La partie qui s'ouvre raconte autre chose, une filiation. Car l'Alliance des États du Sahel n'est pas née en 2023 dans une salle de conférence de Bamako. Elle est née en 1957 sur un terrain de polo d'Accra, en 1961 sur une piste du Katanga, en 1962 dans une imprimerie de billets maliens, en 1987 dans la cour de la Maison du Peuple de Ouagadougou. Une première vague de dirigeants africains a tenté l'unité, la monnaie souveraine, l'armée commune. Presque tous l'ont payé du pouvoir ou de la vie. Les chapitres qui suivent remontent ce fil : Nkrumah, Lumumba, Keïta ; puis Sankara ; puis la génération qui a leurs portraits sur ses téléphones ; et enfin l'AES elle-même, examinée pour ce qu'elle prétend être, le laboratoire grandeur nature du panafricanisme.</w:t>
      </w:r>
    </w:p>
    <w:p>
      <w:pPr>
        <w:spacing w:after="60"/>
        <w:ind w:firstLine="567"/>
      </w:pPr>
      <w:r>
        <w:rPr>
          <w:rFonts w:ascii="FreeSerif" w:hAnsi="FreeSerif"/>
          <w:i/>
          <w:sz w:val="22"/>
        </w:rPr>
        <w:t>Sources : Nathalie Yamb, avril 2025 ; Ndjoni Sango (Erick Ngaba), 16 juin et 18 juin 2026 ; rapport SWP Comment n° 19, Gerrit Kurtz / Wolfram Lacher / Stephan Roll, mai 2026 ; Wikileaks, courriels Clinton-Blumenthal, 18 janvier 2013 ; Panafrican Média TV / Nestor Podassé, juin 2026 ; Linda Larbaoui, Panafrican Média TV, juin 2026 ; Africa Intelligence, mai 2025 ; MPAL, conférence de presse, Bangui, 3 novembre 2025 ; Talitha Koum Centrafrique, 11 février 2022 ; Lili Champagne, vidéo mars 2025 ; CICUSAC, Bangui, 26 mars 2024 ; Mariam Cony, correspondante radio Bangui, juin 2026 ; Katiba Institute, Haute Cour de justice Kenya ; département d'État américain, site officiel ; Moussa Sanou / Africa Geopolitis, juin 2026 ; Pierre Mazeaud, Marcoussis, janvier 2003 ; témoignage d'un colonel ivoirien, novembre 2004 ; note DGSE déclassifiée, 9 mai 2006 ; CPI, acquittement Gbagbo, 2019 ; Hermann le Patriote, direct YouTube, 23 décembre 2024 ; Cour pénale internationale, mandat d'arrêt contre Joseph Kony, 2005 ; retrait de la traque de Kony par l'armée américaine, 2017 ; témoignage d'un militaire français ayant servi à Bria (Haute-Kotto) ; Théophile EKA2, tribune « Gueule de bois ! », Bangui, 6 juillet 2026 ; Diaspora Sango, tribune sur la rébellion centrafricaine ; texte citoyen d'interpellation de Martin Ziguélé, MLPC, Bangui, 7 juillet 2026 ; données ACLED 2014-2026 sur les conflits tchadiens et centrafricains ; Anti-Slavery International et IRA sur l'esclavage contemporain en Mauritanie ; résultats de l'élection présidentielle du Sénégal, mars 2024 ; gisement Grand Tortue Ahmeyim, premières exportations GNL 2024 ; retrait du Mali (2022), du Burkina Faso et du Niger (2023) du G5 Sahel.</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w:t>
      </w:r>
    </w:p>
    <w:p>
      <w:pPr>
        <w:spacing w:after="600"/>
        <w:jc w:val="center"/>
      </w:pPr>
      <w:r>
        <w:rPr>
          <w:rFonts w:ascii="FreeSerif" w:hAnsi="FreeSerif"/>
          <w:color w:val="2C3A4A"/>
          <w:sz w:val="52"/>
        </w:rPr>
        <w:t>LE RÉVEIL PANAFRICAIN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V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22 — Nkrumah, Lumumba, Keïta : la première vague</w:t>
      </w:r>
    </w:p>
    <w:p>
      <w:pPr>
        <w:spacing w:after="60"/>
      </w:pPr>
      <w:r>
        <w:rPr>
          <w:rFonts w:ascii="FreeSerif" w:hAnsi="FreeSerif"/>
          <w:sz w:val="22"/>
        </w:rPr>
        <w:t>Accra, nuit du 5 au 6 mars 1957. Sur l'ancien terrain de polo de la capitale, des dizaines de milliers de personnes attendent. À minuit, le drapeau britannique descend. Un homme de quarante-sept ans monte à la tribune, en larmes, ancien prisonnier politique devenu Premier ministre. Kwame Nkrumah proclame l'indépendance du Ghana, première colonie d'Afrique subsaharienne à s'arracher à l'empire britannique. Et il ajoute aussitôt que cette indépendance n'aura aucun sens tant que la totalité du continent africain ne sera pas libre.</w:t>
      </w:r>
    </w:p>
    <w:p>
      <w:pPr>
        <w:spacing w:after="60"/>
        <w:ind w:firstLine="567"/>
      </w:pPr>
      <w:r>
        <w:rPr>
          <w:rFonts w:ascii="FreeSerif" w:hAnsi="FreeSerif"/>
          <w:sz w:val="22"/>
        </w:rPr>
        <w:t>Cette phrase est un programme. Elle est aussi, rétrospectivement, une condamnation à mort politique. Ce chapitre tient en une idée simple : ce que l'AES construit depuis 2023, l'union de plusieurs États, la monnaie souveraine, l'armée commune, une première vague de dirigeants africains l'a déjà tenté entre 1957 et 1968. Et presque tous l'ont payé de leur pouvoir ou de leur vie.</w:t>
      </w:r>
    </w:p>
    <w:p>
      <w:pPr>
        <w:spacing w:before="280" w:after="120"/>
        <w:pBdr>
          <w:bottom w:val="single" w:sz="7" w:space="3" w:color="A07820"/>
        </w:pBdr>
      </w:pPr>
      <w:r>
        <w:rPr>
          <w:rFonts w:ascii="FreeSerif" w:hAnsi="FreeSerif"/>
          <w:b/>
          <w:color w:val="2C3A4A"/>
          <w:sz w:val="22"/>
        </w:rPr>
        <w:t>Accra, capitale de l'Afrique</w:t>
      </w:r>
    </w:p>
    <w:p>
      <w:pPr>
        <w:spacing w:after="60"/>
      </w:pPr>
      <w:r>
        <w:rPr>
          <w:rFonts w:ascii="FreeSerif" w:hAnsi="FreeSerif"/>
          <w:sz w:val="22"/>
        </w:rPr>
        <w:t>Nkrumah ne perd pas de temps. Dès 1958, il fait d'Accra la capitale politique du continent, organisant des conférences panafricaines. C'est là qu'un jeune Congolais employé des postes, devenu tribun, rencontre Nkrumah et repart transformé : Patrice Lumumba.</w:t>
      </w:r>
    </w:p>
    <w:p>
      <w:pPr>
        <w:spacing w:after="60"/>
        <w:ind w:firstLine="567"/>
      </w:pPr>
      <w:r>
        <w:rPr>
          <w:rFonts w:ascii="FreeSerif" w:hAnsi="FreeSerif"/>
          <w:sz w:val="22"/>
        </w:rPr>
        <w:t>La même année, la Guinée de Sékou Touré vote non au référendum proposé par de Gaulle, préférant, selon la formule restée célèbre, « la pauvreté dans la liberté » (on l'a vu au chapitre 5). Paris se retire en emportant jusqu'aux ampoules. Nkrumah, lui, tend la main : en novembre 1958, le Ghana et la Guinée proclament leur union, embryon revendiqué des États-Unis d'Afrique. En 1961, le Mali de Modibo Keïta les rejoint : l'union à trois devient l'Union des États africains. Trois pays, trois langues coloniales différentes en héritage, un seul projet. Soixante-deux ans avant la Charte du Liptako-Gourma, trois États africains avaient déjà signé une union à trois.</w:t>
      </w:r>
    </w:p>
    <w:p>
      <w:pPr>
        <w:spacing w:after="60"/>
        <w:ind w:firstLine="567"/>
      </w:pPr>
      <w:r>
        <w:rPr>
          <w:rFonts w:ascii="FreeSerif" w:hAnsi="FreeSerif"/>
          <w:sz w:val="22"/>
        </w:rPr>
        <w:t>En mai 1963, à Addis-Abeba, lors de la fondation de l'organisation qui deviendra l'Union africaine, Nkrumah plaide pour un gouvernement continental, une monnaie commune et une armée africaine unifiée. Les chefs d'État choisissent l'option minimale, une simple coopération entre États souverains. Nkrumah repart battu. En février 1966, alors qu'il est en voyage à l'étranger, l'armée et la police ghanéennes le renversent, avec la bienveillance largement documentée des services occidentaux. Il ne reverra jamais le Ghana. Il meurt en exil en 1972.</w:t>
      </w:r>
    </w:p>
    <w:p>
      <w:pPr>
        <w:spacing w:before="280" w:after="120"/>
        <w:pBdr>
          <w:bottom w:val="single" w:sz="7" w:space="3" w:color="A07820"/>
        </w:pBdr>
      </w:pPr>
      <w:r>
        <w:rPr>
          <w:rFonts w:ascii="FreeSerif" w:hAnsi="FreeSerif"/>
          <w:b/>
          <w:color w:val="2C3A4A"/>
          <w:sz w:val="22"/>
        </w:rPr>
        <w:t>Boganda : le nom comme programme fédéral</w:t>
      </w:r>
    </w:p>
    <w:p>
      <w:pPr>
        <w:spacing w:after="60"/>
      </w:pPr>
      <w:r>
        <w:rPr>
          <w:rFonts w:ascii="FreeSerif" w:hAnsi="FreeSerif"/>
          <w:sz w:val="22"/>
        </w:rPr>
        <w:t>Il manque à cette galerie un visage d'Afrique centrale, et c'est un vétéran de la vie politique centrafricaine, Fidèle Gouandjika, qui en a rappelé la mémoire dans un long récit sur la fondation de son pays. Ce visage est celui de Barthélemy Boganda, prêtre catholique devenu tribun, fondateur du Mouvement pour l'évolution sociale de l'Afrique noire (MESAN) et premier président du Grand Conseil de l'Afrique-Équatoriale française. Il porte le même rêve que Nkrumah : non pas des petits États séparés, mais une fédération qu'il appelle « les États-Unis d'Afrique latine », l'union des quatre territoires alors sous administration française en Afrique centrale (Tchad, Oubangui-Chari, Moyen-Congo, Gabon), élargie à terme aux autres colonies latines du continent.</w:t>
      </w:r>
    </w:p>
    <w:p>
      <w:pPr>
        <w:spacing w:after="60"/>
        <w:ind w:firstLine="567"/>
      </w:pPr>
      <w:r>
        <w:rPr>
          <w:rFonts w:ascii="FreeSerif" w:hAnsi="FreeSerif"/>
          <w:sz w:val="22"/>
        </w:rPr>
        <w:t>Cette ambition est inscrite jusque dans un nom : quand Boganda proclame en 1958 la « République centrafricaine », il choisit délibérément un nom de fédération, appelé à devenir le noyau d'un ensemble plus large, pas les bornes d'un seul territoire. Le nom était un programme. Il ne fut jamais réalisé. En mars 1959, à quelques mois de l'indépendance, l'avion de Boganda se disloque en vol. Des traces suspectes auraient été relevées dans les débris ; l'enquête n'a jamais tranché, et le soupçon d'un attentat n'a jamais été levé, une conviction largement partagée en Centrafrique. Sans Boganda, le projet fédéral s'éteint : en 1960, les quatre territoires accèdent séparément à l'indépendance, exactement comme Paris le souhaitait.</w:t>
      </w:r>
    </w:p>
    <w:p>
      <w:pPr>
        <w:spacing w:before="280" w:after="120"/>
        <w:pBdr>
          <w:bottom w:val="single" w:sz="7" w:space="3" w:color="A07820"/>
        </w:pBdr>
      </w:pPr>
      <w:r>
        <w:rPr>
          <w:rFonts w:ascii="FreeSerif" w:hAnsi="FreeSerif"/>
          <w:b/>
          <w:color w:val="2C3A4A"/>
          <w:sz w:val="22"/>
        </w:rPr>
        <w:t>Le 17 janvier 1961</w:t>
      </w:r>
    </w:p>
    <w:p>
      <w:pPr>
        <w:spacing w:after="60"/>
      </w:pPr>
      <w:r>
        <w:rPr>
          <w:rFonts w:ascii="FreeSerif" w:hAnsi="FreeSerif"/>
          <w:sz w:val="22"/>
        </w:rPr>
        <w:t>Le Congo belge accède à l'indépendance le 30 juin 1960. Patrice Lumumba, Premier ministre élu, commet le crime impardonnable : il dit publiquement, devant le roi des Belges, que la colonisation fut une humiliation. Et il veut que les richesses minières du Katanga servent d'abord les Congolais.</w:t>
      </w:r>
    </w:p>
    <w:p>
      <w:pPr>
        <w:spacing w:after="60"/>
        <w:ind w:firstLine="567"/>
      </w:pPr>
      <w:r>
        <w:rPr>
          <w:rFonts w:ascii="FreeSerif" w:hAnsi="FreeSerif"/>
          <w:sz w:val="22"/>
        </w:rPr>
        <w:t>La suite tient en six mois : sécession du Katanga soutenue par les intérêts miniers belges, destitution, arrestation. Le 17 janvier 1961, Lumumba est transféré au Katanga avec deux compagnons. Ils sont torturés, fusillés le soir même, leurs corps dissous dans l'acide. Lumumba avait trente-cinq ans et était resté moins de trois mois au pouvoir. En 2001, une commission d'enquête du Parlement belge reconnaîtra la responsabilité morale de la Belgique dans l'assassinat ; en 2022, l'État belge restituera à la famille la seule relique conservée : une dent.</w:t>
      </w:r>
    </w:p>
    <w:p>
      <w:pPr>
        <w:spacing w:after="60"/>
        <w:ind w:firstLine="567"/>
      </w:pPr>
      <w:r>
        <w:rPr>
          <w:rFonts w:ascii="FreeSerif" w:hAnsi="FreeSerif"/>
          <w:sz w:val="22"/>
        </w:rPr>
        <w:t>Le message adressé au continent était limpide : un dirigeant élu qui prétend disposer des ressources de son pays peut être éliminé en six mois, et il faudra quarante ans pour qu'on s'en excuse.</w:t>
      </w:r>
    </w:p>
    <w:p>
      <w:pPr>
        <w:spacing w:before="280" w:after="120"/>
        <w:pBdr>
          <w:bottom w:val="single" w:sz="7" w:space="3" w:color="A07820"/>
        </w:pBdr>
      </w:pPr>
      <w:r>
        <w:rPr>
          <w:rFonts w:ascii="FreeSerif" w:hAnsi="FreeSerif"/>
          <w:b/>
          <w:color w:val="2C3A4A"/>
          <w:sz w:val="22"/>
        </w:rPr>
        <w:t>Modibo Keïta, le franc malien et le poignard du FLN</w:t>
      </w:r>
    </w:p>
    <w:p>
      <w:pPr>
        <w:spacing w:after="60"/>
      </w:pPr>
      <w:r>
        <w:rPr>
          <w:rFonts w:ascii="FreeSerif" w:hAnsi="FreeSerif"/>
          <w:sz w:val="22"/>
        </w:rPr>
        <w:t>Bamako, 22 septembre 1960 : le Mali devient indépendant sous la présidence de Modibo Keïta, instituteur, socialiste, panafricaniste. Moins de deux ans plus tard, en juillet 1962, il pose l'acte que presque aucun dirigeant francophone n'osera après lui : il sort de la zone franc et crée le franc malien, imprimé souverainement. Le prix est immédiat : pressions, asphyxie commerciale, réintégration humiliante à la zone franc en 1967, au prix d'une dévaluation de moitié.</w:t>
      </w:r>
    </w:p>
    <w:p>
      <w:pPr>
        <w:spacing w:after="60"/>
        <w:ind w:firstLine="567"/>
      </w:pPr>
      <w:r>
        <w:rPr>
          <w:rFonts w:ascii="FreeSerif" w:hAnsi="FreeSerif"/>
          <w:sz w:val="22"/>
        </w:rPr>
        <w:t>Le Mali de Modibo Keïta n'était pourtant pas un acteur marginal : pendant la guerre d'Algérie, il avait servi de base arrière au FLN qui combattait la France coloniale. En signe de gratitude, une délégation algérienne était venue à Bamako remettre à Modibo Keïta un drapeau et un poignard (un épisode rapporté par la militante panafricaine Nathalie Yamb, et qu'on retrouve au chapitre 21, au moment où l'Algérie contemporaine retournait ses armes contre le Mali). Le poignard disait la fraternité des combats. Il dit aujourd'hui, par contraste, tout ce que la région a perdu en route, alors que l'Algérie d'aujourd'hui tire sur les drones du Mali qui se bat pour sa propre souveraineté.</w:t>
      </w:r>
    </w:p>
    <w:p>
      <w:pPr>
        <w:spacing w:after="60"/>
        <w:ind w:firstLine="567"/>
      </w:pPr>
      <w:r>
        <w:rPr>
          <w:rFonts w:ascii="FreeSerif" w:hAnsi="FreeSerif"/>
          <w:sz w:val="22"/>
        </w:rPr>
        <w:t>En novembre 1968, de jeunes officiers renversent Modibo Keïta. L'expérience monétaire est enterrée. Le premier président du Mali indépendant meurt en détention à Bamako en mai 1977, sans jugement.</w:t>
      </w:r>
    </w:p>
    <w:p>
      <w:pPr>
        <w:spacing w:before="280" w:after="120"/>
        <w:pBdr>
          <w:bottom w:val="single" w:sz="7" w:space="3" w:color="A07820"/>
        </w:pBdr>
      </w:pPr>
      <w:r>
        <w:rPr>
          <w:rFonts w:ascii="FreeSerif" w:hAnsi="FreeSerif"/>
          <w:b/>
          <w:color w:val="2C3A4A"/>
          <w:sz w:val="22"/>
        </w:rPr>
        <w:t>Chronologie d'une élimination</w:t>
      </w:r>
    </w:p>
    <w:p>
      <w:pPr>
        <w:pStyle w:val="ListBullet"/>
      </w:pPr>
      <w:r>
        <w:rPr>
          <w:rFonts w:ascii="FreeSerif" w:hAnsi="FreeSerif"/>
          <w:sz w:val="21"/>
        </w:rPr>
        <w:t>Mars 1957 : indépendance du Ghana, Nkrumah appelle à la libération totale du continent</w:t>
      </w:r>
    </w:p>
    <w:p>
      <w:pPr>
        <w:pStyle w:val="ListBullet"/>
      </w:pPr>
      <w:r>
        <w:rPr>
          <w:rFonts w:ascii="FreeSerif" w:hAnsi="FreeSerif"/>
          <w:sz w:val="21"/>
        </w:rPr>
        <w:t>Novembre 1958 : union Ghana-Guinée, élargie au Mali en 1961</w:t>
      </w:r>
    </w:p>
    <w:p>
      <w:pPr>
        <w:pStyle w:val="ListBullet"/>
      </w:pPr>
      <w:r>
        <w:rPr>
          <w:rFonts w:ascii="FreeSerif" w:hAnsi="FreeSerif"/>
          <w:sz w:val="21"/>
        </w:rPr>
        <w:t>Juin 1960 : indépendance du Congo, discours de Lumumba</w:t>
      </w:r>
    </w:p>
    <w:p>
      <w:pPr>
        <w:pStyle w:val="ListBullet"/>
      </w:pPr>
      <w:r>
        <w:rPr>
          <w:rFonts w:ascii="FreeSerif" w:hAnsi="FreeSerif"/>
          <w:sz w:val="21"/>
        </w:rPr>
        <w:t>Janvier 1961 : Lumumba assassiné au Katanga, à 35 ans</w:t>
      </w:r>
    </w:p>
    <w:p>
      <w:pPr>
        <w:pStyle w:val="ListBullet"/>
      </w:pPr>
      <w:r>
        <w:rPr>
          <w:rFonts w:ascii="FreeSerif" w:hAnsi="FreeSerif"/>
          <w:sz w:val="21"/>
        </w:rPr>
        <w:t>Juillet 1962 : Modibo Keïta crée le franc malien</w:t>
      </w:r>
    </w:p>
    <w:p>
      <w:pPr>
        <w:pStyle w:val="ListBullet"/>
      </w:pPr>
      <w:r>
        <w:rPr>
          <w:rFonts w:ascii="FreeSerif" w:hAnsi="FreeSerif"/>
          <w:sz w:val="21"/>
        </w:rPr>
        <w:t>Janvier 1963 : Sylvanus Olympio, créateur du franc togolais, assassiné à Lomé</w:t>
      </w:r>
    </w:p>
    <w:p>
      <w:pPr>
        <w:pStyle w:val="ListBullet"/>
      </w:pPr>
      <w:r>
        <w:rPr>
          <w:rFonts w:ascii="FreeSerif" w:hAnsi="FreeSerif"/>
          <w:sz w:val="21"/>
        </w:rPr>
        <w:t>Mai 1963 : à Addis-Abeba, le plan continental de Nkrumah est rejeté</w:t>
      </w:r>
    </w:p>
    <w:p>
      <w:pPr>
        <w:pStyle w:val="ListBullet"/>
      </w:pPr>
      <w:r>
        <w:rPr>
          <w:rFonts w:ascii="FreeSerif" w:hAnsi="FreeSerif"/>
          <w:sz w:val="21"/>
        </w:rPr>
        <w:t>Février 1966 : Nkrumah renversé pendant un voyage à l'étranger</w:t>
      </w:r>
    </w:p>
    <w:p>
      <w:pPr>
        <w:pStyle w:val="ListBullet"/>
      </w:pPr>
      <w:r>
        <w:rPr>
          <w:rFonts w:ascii="FreeSerif" w:hAnsi="FreeSerif"/>
          <w:sz w:val="21"/>
        </w:rPr>
        <w:t>Novembre 1968 : Modibo Keïta renversé, il mourra en détention en 1977</w:t>
      </w:r>
    </w:p>
    <w:p>
      <w:pPr>
        <w:spacing w:before="280" w:after="120"/>
        <w:pBdr>
          <w:bottom w:val="single" w:sz="7" w:space="3" w:color="A07820"/>
        </w:pBdr>
      </w:pPr>
      <w:r>
        <w:rPr>
          <w:rFonts w:ascii="FreeSerif" w:hAnsi="FreeSerif"/>
          <w:b/>
          <w:color w:val="2C3A4A"/>
          <w:sz w:val="22"/>
        </w:rPr>
        <w:t>Ce que l'AES doit aux morts</w:t>
      </w:r>
    </w:p>
    <w:p>
      <w:pPr>
        <w:spacing w:after="60"/>
      </w:pPr>
      <w:r>
        <w:rPr>
          <w:rFonts w:ascii="FreeSerif" w:hAnsi="FreeSerif"/>
          <w:sz w:val="22"/>
        </w:rPr>
        <w:t>Ce qui a été éliminé entre 1961 et 1968, ce ne sont pas des autocrates. Ce sont des projets : l'unité politique, la monnaie souveraine, la défense commune. Des projets trop dangereux pour être laissés en vie.</w:t>
      </w:r>
    </w:p>
    <w:p>
      <w:pPr>
        <w:spacing w:after="60"/>
        <w:ind w:firstLine="567"/>
      </w:pPr>
      <w:r>
        <w:rPr>
          <w:rFonts w:ascii="FreeSerif" w:hAnsi="FreeSerif"/>
          <w:sz w:val="22"/>
        </w:rPr>
        <w:t>Relisez la Charte du Liptako-Gourma de 2023 : union de trois États, souveraineté pleine sur les ressources, force unifiée, projet monétaire commun. C'est, article par article, le programme d'Addis-Abeba 1963, celui que les chefs d'État avaient rejeté du vivant de Nkrumah. Le ministre malien des Affaires étrangères le revendique explicitement, citant Modibo Keïta comme référence doctrinale. L'AES ne se présente pas comme une rupture avec 1960. Elle se présente comme la reprise d'un chantier interrompu par les balles.</w:t>
      </w:r>
    </w:p>
    <w:p>
      <w:pPr>
        <w:spacing w:after="60"/>
        <w:ind w:firstLine="567"/>
      </w:pPr>
      <w:r>
        <w:rPr>
          <w:rFonts w:ascii="FreeSerif" w:hAnsi="FreeSerif"/>
          <w:sz w:val="22"/>
        </w:rPr>
        <w:t>Entre la première vague et celle-ci, pourtant, un homme a tenté de maintenir la flamme, seul, quatre ans durant, depuis le pays le plus pauvre de la région, et c'est vers lui, vers Ouagadougou, qu'il faut maintenant se tourner.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23 — Sankara avait raison</w:t>
      </w:r>
    </w:p>
    <w:p>
      <w:pPr>
        <w:ind w:left="363" w:right="119"/>
        <w:spacing w:line="360" w:lineRule="auto"/>
        <w:pBdr>
          <w:left w:val="single" w:sz="16" w:space="18" w:color="A07820"/>
        </w:pBdr>
      </w:pPr>
      <w:r>
        <w:rPr>
          <w:rFonts w:ascii="FreeSerif" w:hAnsi="FreeSerif"/>
          <w:i/>
          <w:color w:val="8B1A1A"/>
          <w:sz w:val="22"/>
        </w:rPr>
        <w:t>« La dette, c'est une reconquête savamment organisée. On nous a paupérisés, on nous a mis dans des conditions telles que nous sommes obligés d'aller mendier. »</w:t>
        <w:br/>
        <w:t>— Thomas Sankara, sommet de l'OUA, Addis-Abeba, 29 juillet 1987</w:t>
      </w:r>
    </w:p>
    <w:p>
      <w:pPr>
        <w:spacing w:after="60"/>
        <w:ind w:firstLine="567"/>
      </w:pPr>
      <w:r>
        <w:rPr>
          <w:rFonts w:ascii="FreeSerif" w:hAnsi="FreeSerif"/>
          <w:sz w:val="22"/>
        </w:rPr>
        <w:t>Addis-Abeba, 29 juillet 1987. Dans la grande salle de l'Organisation de l'unité africaine (l'OUA, l'ancêtre de l'actuelle Union africaine), les chefs d'État somnolent sous les lustres. Puis un capitaine de trente-sept ans, béret rouge vissé sur la tête, demande la parole. Thomas Sankara, président du Burkina Faso, va dire à ses pairs ce qu'aucun d'eux n'ose formuler tout haut : la dette africaine ne peut pas être remboursée. Elle ne doit même pas être remboursée. Parce que ceux qui l'ont colonisée hier sont, comme par magie, devenus ses créanciers aujourd'hui. Il appelle tout le continent à refuser de payer, en bloc. Puis il glisse, mi-rieur mi-prophétique, que si le Burkina reste seul à dire non, il ne sera plus là pour le raconter au sommet suivant. Dans la salle, on rit. Beau joueur, ce petit capitaine.</w:t>
      </w:r>
    </w:p>
    <w:p>
      <w:pPr>
        <w:spacing w:after="60"/>
        <w:ind w:firstLine="567"/>
      </w:pPr>
      <w:r>
        <w:rPr>
          <w:rFonts w:ascii="FreeSerif" w:hAnsi="FreeSerif"/>
          <w:sz w:val="22"/>
        </w:rPr>
        <w:t>Deux mois et demi plus tard, il est mort. On ne rit plus.</w:t>
      </w:r>
    </w:p>
    <w:p>
      <w:pPr>
        <w:spacing w:before="280" w:after="120"/>
        <w:pBdr>
          <w:bottom w:val="single" w:sz="7" w:space="3" w:color="A07820"/>
        </w:pBdr>
      </w:pPr>
      <w:r>
        <w:rPr>
          <w:rFonts w:ascii="FreeSerif" w:hAnsi="FreeSerif"/>
          <w:b/>
          <w:color w:val="2C3A4A"/>
          <w:sz w:val="22"/>
        </w:rPr>
        <w:t>Quatre ans qui dérangent</w:t>
      </w:r>
    </w:p>
    <w:p>
      <w:pPr>
        <w:spacing w:after="60"/>
      </w:pPr>
      <w:r>
        <w:rPr>
          <w:rFonts w:ascii="FreeSerif" w:hAnsi="FreeSerif"/>
          <w:sz w:val="22"/>
        </w:rPr>
        <w:t>Pour comprendre pourquoi cette mort n'est pas un simple fait divers ouest-africain, il faut regarder ce qui s'était passé avant, entre le 4 août 1983 (le jour où le Conseil national de la révolution prend le pouvoir) et ce discours d'Addis-Abeba. Quatre ans. Le capitaine Sankara commence par rebaptiser le pays : la Haute-Volta, nom hérité du colonisateur, devient le Burkina Faso, « le pays des hommes intègres ». Et il se met à gouverner comme personne, avant ni après lui, n'a gouverné sur le continent.</w:t>
      </w:r>
    </w:p>
    <w:p>
      <w:pPr/>
      <w:r>
        <w:rPr>
          <w:rFonts w:ascii="FreeSerif" w:hAnsi="FreeSerif"/>
          <w:b/>
          <w:color w:val="2C3A4A"/>
          <w:sz w:val="22"/>
        </w:rPr>
        <w:t>Le bilan de ces quatre années, 1983-1987 :</w:t>
      </w:r>
    </w:p>
    <w:p>
      <w:pPr>
        <w:pStyle w:val="ListBullet"/>
      </w:pPr>
      <w:r>
        <w:rPr>
          <w:rFonts w:ascii="FreeSerif" w:hAnsi="FreeSerif"/>
          <w:sz w:val="21"/>
        </w:rPr>
        <w:t>2,5 millions d'enfants vaccinés contre la rougeole, la méningite et la fièvre jaune.</w:t>
      </w:r>
    </w:p>
    <w:p>
      <w:pPr>
        <w:pStyle w:val="ListBullet"/>
      </w:pPr>
      <w:r>
        <w:rPr>
          <w:rFonts w:ascii="FreeSerif" w:hAnsi="FreeSerif"/>
          <w:sz w:val="21"/>
        </w:rPr>
        <w:t>10 millions d'arbres plantés pour freiner l'avancée du désert.</w:t>
      </w:r>
    </w:p>
    <w:p>
      <w:pPr>
        <w:pStyle w:val="ListBullet"/>
      </w:pPr>
      <w:r>
        <w:rPr>
          <w:rFonts w:ascii="FreeSerif" w:hAnsi="FreeSerif"/>
          <w:sz w:val="21"/>
        </w:rPr>
        <w:t>Des routes et une voie ferrée construites sans un centime d'aide extérieure.</w:t>
      </w:r>
    </w:p>
    <w:p>
      <w:pPr>
        <w:pStyle w:val="ListBullet"/>
      </w:pPr>
      <w:r>
        <w:rPr>
          <w:rFonts w:ascii="FreeSerif" w:hAnsi="FreeSerif"/>
          <w:sz w:val="21"/>
        </w:rPr>
        <w:t>Un budget de l'État équilibré, le salaire du président réduit, le train de vie des ministres sérieusement rogné.</w:t>
      </w:r>
    </w:p>
    <w:p>
      <w:pPr>
        <w:pStyle w:val="ListBullet"/>
      </w:pPr>
      <w:r>
        <w:rPr>
          <w:rFonts w:ascii="FreeSerif" w:hAnsi="FreeSerif"/>
          <w:sz w:val="21"/>
        </w:rPr>
        <w:t>Et sur la dette : il la reconnaîtrait bien, disait-il, à condition que les créanciers viennent au Burkina expliquer eux-mêmes, en face, comment elle a été contractée.</w:t>
      </w:r>
    </w:p>
    <w:p>
      <w:pPr>
        <w:spacing w:after="60"/>
        <w:ind w:firstLine="567"/>
      </w:pPr>
      <w:r>
        <w:rPr>
          <w:rFonts w:ascii="FreeSerif" w:hAnsi="FreeSerif"/>
          <w:sz w:val="22"/>
        </w:rPr>
        <w:t>C'est, à ce jour, le programme de souveraineté le plus abouti jamais mené sur le continent africain. Pas seulement promis dans un discours : fait. Sankara refusait l'aide française à conditions comme il refusait les grosses voitures de fonction pour les ministres — pas par posture, mais parce que c'était cohérent avec le reste.</w:t>
      </w:r>
    </w:p>
    <w:p>
      <w:pPr>
        <w:spacing w:after="60"/>
        <w:ind w:firstLine="567"/>
      </w:pPr>
      <w:r>
        <w:rPr>
          <w:rFonts w:ascii="FreeSerif" w:hAnsi="FreeSerif"/>
          <w:sz w:val="22"/>
        </w:rPr>
        <w:t>Dès le 4 octobre 1984, à la tribune des Nations unies, il avait déjà porté cette idée devant le monde entier : la dette est l'arme centrale de la domination après les indépendances. Un pays endetté n'a même plus besoin d'être occupé militairement, puisque chaque remboursement décide à sa place de ses écoles, de ses hôpitaux, de ses alliances. On emprunte pour rembourser, on obéit pour pouvoir encore emprunter. Le créancier gouverne sans envoyer un seul soldat — le chéquier fait le travail du fusil.</w:t>
      </w:r>
    </w:p>
    <w:p>
      <w:pPr>
        <w:spacing w:after="60"/>
        <w:ind w:firstLine="567"/>
      </w:pPr>
      <w:r>
        <w:rPr>
          <w:rFonts w:ascii="FreeSerif" w:hAnsi="FreeSerif"/>
          <w:sz w:val="22"/>
        </w:rPr>
        <w:t>Trois ans après New York, à Addis-Abeba, il ne demandait plus qu'on l'écoute poliment : il demandait qu'on marche avec lui. Le front uni contre la dette ne s'est jamais formé. En revanche, la petite blague sur sa propre absence au sommet suivant, elle, s'est réalisée à la lettre.</w:t>
      </w:r>
    </w:p>
    <w:p>
      <w:pPr>
        <w:spacing w:before="280" w:after="120"/>
        <w:pBdr>
          <w:bottom w:val="single" w:sz="7" w:space="3" w:color="A07820"/>
        </w:pBdr>
      </w:pPr>
      <w:r>
        <w:rPr>
          <w:rFonts w:ascii="FreeSerif" w:hAnsi="FreeSerif"/>
          <w:b/>
          <w:color w:val="2C3A4A"/>
          <w:sz w:val="22"/>
        </w:rPr>
        <w:t>Le 15 octobre 1987</w:t>
      </w:r>
    </w:p>
    <w:p>
      <w:pPr>
        <w:spacing w:after="60"/>
      </w:pPr>
      <w:r>
        <w:rPr>
          <w:rFonts w:ascii="FreeSerif" w:hAnsi="FreeSerif"/>
          <w:sz w:val="22"/>
        </w:rPr>
        <w:t>Ouagadougou, 15 octobre 1987, début d'après-midi. Un commando fait irruption au Conseil de l'Entente, à la Maison du Peuple, où Sankara tient une réunion. Il est abattu avec douze de ses compagnons. Le pouvoir change de mains le jour même — et c'est son ami, son frère d'armes, l'homme du bureau d'à côté qui le récupère : Blaise Compaoré. Il va régner vingt-sept ans, redevenu fréquentable du jour au lendemain aux yeux des chancelleries occidentales, pendant que le dossier Sankara prend la poussière dans un tiroir et que sa tombe reste presque anonyme.</w:t>
      </w:r>
    </w:p>
    <w:p>
      <w:pPr>
        <w:spacing w:after="60"/>
        <w:ind w:firstLine="567"/>
      </w:pPr>
      <w:r>
        <w:rPr>
          <w:rFonts w:ascii="FreeSerif" w:hAnsi="FreeSerif"/>
          <w:sz w:val="22"/>
        </w:rPr>
        <w:t>Il faudra attendre le soulèvement populaire d'octobre 2014 — le peuple burkinabè chassant lui-même Compaoré du pouvoir — pour que la justice se mette enfin en branle. La France exfiltre alors Compaoré vers Abidjan, chez son allié Alassane Ouattara, qui le mettra à l'abri de toute extradition (c'est l'analyse du chercheur panafricaniste Dr Rufin Viclère Mabiala). Les procédures judiciaires ouvertes à partir de 2015 exhument le corps, rassemblent témoignages et pièces à conviction ; certains éléments mettent en cause des agents des services français. Paris finira par déclassifier trois lots d'archives sur l'affaire, en prenant bien soin de ne pas lever les zones les plus sensibles.</w:t>
      </w:r>
    </w:p>
    <w:p>
      <w:pPr>
        <w:spacing w:after="60"/>
        <w:ind w:firstLine="567"/>
      </w:pPr>
      <w:r>
        <w:rPr>
          <w:rFonts w:ascii="FreeSerif" w:hAnsi="FreeSerif"/>
          <w:sz w:val="22"/>
        </w:rPr>
        <w:t>Le procès s'ouvre à Ouagadougou le 11 octobre 2021, trente-quatre ans après les faits — le temps qu'il aura fallu. Le 6 avril 2022, le tribunal militaire de Ouagadougou condamne Blaise Compaoré par contumace (c'est-à-dire en son absence, sans qu'il se soit jamais présenté) à la réclusion criminelle à perpétuité pour attentat à la sûreté de l'État et complicité d'assassinat, aux côtés notamment du général Gilbert Diendéré. Depuis Abidjan, Compaoré n'a jamais comparu, et la Côte d'Ivoire ne l'a jamais livré. La peine est prononcée. Elle n'est pas exécutée. Mais pour la première fois, un État africain a écrit noir sur blanc, dans un jugement, ce qu'une génération entière savait déjà sans preuve officielle : Sankara n'est pas mort d'un vague « drame interne à la révolution ». Il a été assassiné. Et son assassin a gouverné vingt-sept ans avec la bénédiction des gardiens de l'ordre régional.</w:t>
      </w:r>
    </w:p>
    <w:p>
      <w:pPr>
        <w:spacing w:before="280" w:after="120"/>
        <w:pBdr>
          <w:bottom w:val="single" w:sz="7" w:space="3" w:color="A07820"/>
        </w:pBdr>
      </w:pPr>
      <w:r>
        <w:rPr>
          <w:rFonts w:ascii="FreeSerif" w:hAnsi="FreeSerif"/>
          <w:b/>
          <w:color w:val="2C3A4A"/>
          <w:sz w:val="22"/>
        </w:rPr>
        <w:t>L'héritage : du mausolée au treillis</w:t>
      </w:r>
    </w:p>
    <w:p>
      <w:pPr>
        <w:spacing w:after="60"/>
      </w:pPr>
      <w:r>
        <w:rPr>
          <w:rFonts w:ascii="FreeSerif" w:hAnsi="FreeSerif"/>
          <w:sz w:val="22"/>
        </w:rPr>
        <w:t>En quatre ans, sans pétrole, sans port, sans un sou d'aide, un des pays les plus pauvres du monde s'était vacciné, reboisé, nourri et redressé tout seul. C'est précisément ce bilan-là qui rendait Sankara insupportable : un dirigeant qui prouve qu'on peut faire mieux sans obéir est plus dangereux, pour ceux qui profitent du système, qu'une armée entière.</w:t>
      </w:r>
    </w:p>
    <w:p>
      <w:pPr>
        <w:spacing w:after="60"/>
        <w:ind w:firstLine="567"/>
      </w:pPr>
      <w:r>
        <w:rPr>
          <w:rFonts w:ascii="FreeSerif" w:hAnsi="FreeSerif"/>
          <w:sz w:val="22"/>
        </w:rPr>
        <w:t>Trente-cinq ans après l'assassinat, le Burkina Faso a fait de Sankara un héros national. Il lui a élevé un mausolée à l'endroit même où il est tombé. Et en septembre 2022, il a porté au pouvoir un autre capitaine de trente-quatre ans. Ibrahim Traoré gouverne depuis le même palais. Il cite Sankara à longueur de discours. Il refuse les financements religieux à conditions exactement comme Sankara refusait l'aide française à conditions (on l'a vu au chapitre 17). Et la Force unifiée de l'AES met en place, à l'échelle de trois pays, ce que Sékou Touré avait tenté tout seul en 1958 et ce que Sankara avait rêvé pour tout le continent en 1987. La graine a mis quarante ans à germer. Elle germe.</w:t>
      </w:r>
    </w:p>
    <w:p>
      <w:pPr>
        <w:spacing w:after="60"/>
        <w:ind w:firstLine="567"/>
      </w:pPr>
      <w:r>
        <w:rPr>
          <w:rFonts w:ascii="FreeSerif" w:hAnsi="FreeSerif"/>
          <w:sz w:val="22"/>
        </w:rPr>
        <w:t>Une remarque de la militante panafricaniste Nathalie Yamb mérite qu'on s'y arrête, on y reviendra au chapitre 25 : Sankara était un militaire, pas un élu, et son bilan en quatre ans dépasse pourtant celui de la plupart des démocraties électorales africaines postcoloniales. Que vaut une élection sans souveraineté réelle derrière ? La question est posée. On ne l'esquivera pas dans ce livre.</w:t>
      </w:r>
    </w:p>
    <w:p>
      <w:pPr>
        <w:spacing w:after="60"/>
        <w:ind w:firstLine="567"/>
      </w:pPr>
      <w:r>
        <w:rPr>
          <w:rFonts w:ascii="FreeSerif" w:hAnsi="FreeSerif"/>
          <w:sz w:val="22"/>
        </w:rPr>
        <w:t>Mais avant d'y répondre, il faut regarder ceux qui ont ressuscité Sankara. Car ce ne sont pas les gouvernements qui ont fait de lui une icône : c'est une génération qui n'était même pas née en 1987, qui porte son portrait en fond d'écran de téléphone, et dont une jeune fille de Tonka, un jour de novembre, a payé cher pour savoir ce qu'il en coûte encore, au Sahel, de parler librement.</w:t>
      </w:r>
    </w:p>
    <w:p>
      <w:pPr>
        <w:spacing w:before="280" w:after="120"/>
        <w:pBdr>
          <w:bottom w:val="single" w:sz="7" w:space="3" w:color="A07820"/>
        </w:pBdr>
      </w:pPr>
      <w:r>
        <w:rPr>
          <w:rFonts w:ascii="FreeSerif" w:hAnsi="FreeSerif"/>
          <w:b/>
          <w:color w:val="2C3A4A"/>
          <w:sz w:val="22"/>
        </w:rPr>
        <w:t>L'IPN Farafina : de Sankara à Traoré, la conscience noire comme projet politique</w:t>
      </w:r>
    </w:p>
    <w:p>
      <w:pPr>
        <w:ind w:left="363" w:right="119"/>
        <w:spacing w:line="360" w:lineRule="auto"/>
        <w:pBdr>
          <w:left w:val="single" w:sz="16" w:space="18" w:color="A07820"/>
        </w:pBdr>
      </w:pPr>
      <w:r>
        <w:rPr>
          <w:rFonts w:ascii="FreeSerif" w:hAnsi="FreeSerif"/>
          <w:i/>
          <w:color w:val="8B1A1A"/>
          <w:sz w:val="22"/>
        </w:rPr>
        <w:t>« L'Institut des Peuples Noirs devrait être dans la conscience des peuples noirs dispersés un symbole réunificateur — celui de leur volonté commune à préserver leurs identités, leurs génies créateurs et leur dignité. »</w:t>
        <w:br/>
        <w:t>— Thomas Sankara, symposium de l'IPN, Ouagadougou, 7-10 avril 1986</w:t>
      </w:r>
    </w:p>
    <w:p>
      <w:pPr>
        <w:spacing w:after="60"/>
        <w:ind w:firstLine="567"/>
      </w:pPr>
      <w:r>
        <w:rPr>
          <w:rFonts w:ascii="FreeSerif" w:hAnsi="FreeSerif"/>
          <w:sz w:val="22"/>
        </w:rPr>
        <w:t>Certaines idées ont besoin d'un demi-siècle pour mûrir. En 1986, Thomas Sankara réunit à Ouagadougou 34 pays, des personnalités politiques, scientifiques et universitaires de toute l'Afrique, des Caraïbes et des États-Unis — dont d'anciens membres des Black Panthers — pour fonder l'Institut des Peuples Noirs (IPN). Dix-huit mois plus tard, il était assassiné. L'IPN a survécu sur le papier, en léthargie sous Blaise Compaoré, oublié de presque tout le monde. En 2025, Ibrahim Traoré l'a ressuscité sous le nom d'IPN Farafina. Ce n'est pas juste une renaissance administrative : c'est la réactivation d'une doctrine qu'on avait enterrée en même temps que son auteur.</w:t>
      </w:r>
    </w:p>
    <w:p>
      <w:pPr>
        <w:spacing w:before="200" w:after="80"/>
      </w:pPr>
      <w:r>
        <w:rPr>
          <w:rFonts w:ascii="FreeSerif" w:hAnsi="FreeSerif"/>
          <w:b/>
          <w:color w:val="2C3A4A"/>
          <w:sz w:val="20"/>
        </w:rPr>
        <w:t>Le plan de Lagos contre le rapport Berg</w:t>
      </w:r>
    </w:p>
    <w:p>
      <w:pPr>
        <w:spacing w:after="60"/>
      </w:pPr>
      <w:r>
        <w:rPr>
          <w:rFonts w:ascii="FreeSerif" w:hAnsi="FreeSerif"/>
          <w:sz w:val="22"/>
        </w:rPr>
        <w:t>Pour comprendre l'IPN, il faut remonter au panafricanisme des années 1980. Les indépendances formelles n'avaient pas produit de développement réel. Alors les pays africains se réunissent à Lagos en 1980 et adoptent un plan d'action autour de quatre piliers : l'industrialisation, la sécurité alimentaire, la logistique et le transport, la science et la technologie. Le raisonnement est simple : sans industrie, l'Afrique restera éternellement exportatrice de matières premières et importatrice de produits finis. Elle ne parlera jamais d'égal à égal avec personne.</w:t>
      </w:r>
    </w:p>
    <w:p>
      <w:pPr>
        <w:spacing w:after="60"/>
        <w:ind w:firstLine="567"/>
      </w:pPr>
      <w:r>
        <w:rPr>
          <w:rFonts w:ascii="FreeSerif" w:hAnsi="FreeSerif"/>
          <w:sz w:val="22"/>
        </w:rPr>
        <w:t xml:space="preserve">La Banque mondiale n'a pas mis longtemps à répondre. L'économiste Elliot Berg produit un rapport — traduit en français sous le nom de </w:t>
      </w:r>
      <w:r>
        <w:rPr>
          <w:rFonts w:ascii="FreeSerif" w:hAnsi="FreeSerif"/>
          <w:i/>
          <w:sz w:val="22"/>
        </w:rPr>
        <w:t>plan d'action accéléré pour le développement de l'Afrique subsaharienne</w:t>
      </w:r>
      <w:r>
        <w:rPr>
          <w:rFonts w:ascii="FreeSerif" w:hAnsi="FreeSerif"/>
          <w:sz w:val="22"/>
        </w:rPr>
        <w:t xml:space="preserve"> — dont la logique est exactement inverse : libéraliser, privatiser, retirer l'État, développer l'agriculture d'exportation, ouvrir grand les frontières aux importations. C'est le socle théorique des fameux programmes d'ajustement structurel (les PAS) qui vont appauvrir le continent pendant deux décennies entières.</w:t>
      </w:r>
    </w:p>
    <w:p>
      <w:pPr>
        <w:spacing w:after="60"/>
        <w:ind w:firstLine="567"/>
      </w:pPr>
      <w:r>
        <w:rPr>
          <w:rFonts w:ascii="FreeSerif" w:hAnsi="FreeSerif"/>
          <w:sz w:val="22"/>
        </w:rPr>
        <w:t>Le plan de Lagos proposait la souveraineté. Le rapport Berg a imposé la dépendance — et c'est le rapport Berg qui a gagné, dans les faits. C'est dans ce contexte, après avoir vu les PAS démolir ce que les plans africains essayaient de bâtir, que Sankara lance l'IPN. Il y avait une bataille économique, mais elle avait un pendant idéologique tout aussi important : il fallait reconstruire la conscience des peuples noirs pour qu'ils arrêtent de demander la permission de se développer.</w:t>
      </w:r>
    </w:p>
    <w:p>
      <w:pPr>
        <w:spacing w:before="200" w:after="80"/>
      </w:pPr>
      <w:r>
        <w:rPr>
          <w:rFonts w:ascii="FreeSerif" w:hAnsi="FreeSerif"/>
          <w:b/>
          <w:color w:val="2C3A4A"/>
          <w:sz w:val="20"/>
        </w:rPr>
        <w:t>Trois objectifs pour l'IPN original</w:t>
      </w:r>
    </w:p>
    <w:p>
      <w:pPr>
        <w:spacing w:after="60"/>
      </w:pPr>
      <w:r>
        <w:rPr>
          <w:rFonts w:ascii="FreeSerif" w:hAnsi="FreeSerif"/>
          <w:sz w:val="22"/>
        </w:rPr>
        <w:t>Sankara construit l'IPN autour de trois objectifs très concrets.</w:t>
      </w:r>
    </w:p>
    <w:p>
      <w:pPr>
        <w:spacing w:after="60"/>
        <w:ind w:firstLine="567"/>
      </w:pPr>
      <w:r>
        <w:rPr>
          <w:rFonts w:ascii="FreeSerif" w:hAnsi="FreeSerif"/>
          <w:sz w:val="22"/>
        </w:rPr>
        <w:t>Le premier, c'est la rééducation et la réconciliation avec sa propre identité. Beaucoup d'Africains instruits en étaient venus à se demander eux-mêmes ce que « leur » civilisation avait apporté à l'histoire — la réponse existe pourtant, elle est documentée : l'Égypte ancienne, les hauts fourneaux africains qui précèdent l'ère industrielle européenne, les empires du Mali et du Songhaï, des techniques de conservation des semences et des céréales déjà sophistiquées. Mais ce savoir a été effacé par 1 400 ans de traite transsaharienne, 400 ans de traite transatlantique, puis un siècle de colonisation qui a organisé l'oubli comme une arme. Celui qui ne sait pas ce qu'il était ne peut pas construire ce qu'il veut devenir.</w:t>
      </w:r>
    </w:p>
    <w:p>
      <w:pPr>
        <w:spacing w:after="60"/>
        <w:ind w:firstLine="567"/>
      </w:pPr>
      <w:r>
        <w:rPr>
          <w:rFonts w:ascii="FreeSerif" w:hAnsi="FreeSerif"/>
          <w:sz w:val="22"/>
        </w:rPr>
        <w:t>Le deuxième, c'est la lutte contre l'assimilation — celle qui ne vient plus de l'extérieur, mais qu'on a fini par intérioriser soi-même. Des Africains achètent des produits pour s'éclaircir la peau. Des intellectuels jaugent leur réussite à la pureté de leur accent français. Des jeunes traversent la Méditerranée au péril de leur vie pour rejoindre des pays qui, historiquement, les ont enchaînés. L'IPN ne combat pas les autres peuples : il combat ce réflexe absurde qui fait qu'on finit par n'aimer que ceux qui nous ont dominés, et se méfier de ceux qui nous ressemblent.</w:t>
      </w:r>
    </w:p>
    <w:p>
      <w:pPr>
        <w:spacing w:after="60"/>
        <w:ind w:firstLine="567"/>
      </w:pPr>
      <w:r>
        <w:rPr>
          <w:rFonts w:ascii="FreeSerif" w:hAnsi="FreeSerif"/>
          <w:sz w:val="22"/>
        </w:rPr>
        <w:t>Le troisième, c'est le renforcement des liens avec la diaspora. Une conscience noire ne se construit pas en vase clos : elle se construit en connectant l'Afrique aux Caraïbes, aux Amériques, à la diaspora en Europe. Ce n'est pas un hasard si Sankara s'était rendu à Harlem en 1984, deux ans avant le symposium fondateur de l'IPN. Cette rencontre avec les héritiers des luttes noires américaines a été, pour lui, le déclic qui transforme une intuition en projet institutionnel.</w:t>
      </w:r>
    </w:p>
    <w:p>
      <w:pPr>
        <w:spacing w:before="200" w:after="80"/>
      </w:pPr>
      <w:r>
        <w:rPr>
          <w:rFonts w:ascii="FreeSerif" w:hAnsi="FreeSerif"/>
          <w:b/>
          <w:color w:val="2C3A4A"/>
          <w:sz w:val="20"/>
        </w:rPr>
        <w:t>La mise sous éteignoir : Compaoré, les PAS et l'appel de La Baule</w:t>
      </w:r>
    </w:p>
    <w:p>
      <w:pPr>
        <w:spacing w:after="60"/>
      </w:pPr>
      <w:r>
        <w:rPr>
          <w:rFonts w:ascii="FreeSerif" w:hAnsi="FreeSerif"/>
          <w:sz w:val="22"/>
        </w:rPr>
        <w:t>Sankara est assassiné le 15 octobre 1987. L'assemblée constitutive de l'IPN, censée officialiser tout ce travail, n'aura lieu qu'en 1990 — sous la présidence de Blaise Compaoré. L'homme qui avait commandé le meurtre. La coïncidence n'en est pas une : Compaoré organise l'assemblée pour se poser en continuateur du projet, empocher au passage la légitimité politique et l'argent international qui vont avec — 286 millions de francs CFA versés par l'UNESCO pour les travaux préparatoires, 780 millions pour l'assemblée constitutive elle-même — avant d'éteindre méthodiquement ce qu'il venait tout juste d'inaugurer officiellement.</w:t>
      </w:r>
    </w:p>
    <w:p>
      <w:pPr>
        <w:spacing w:after="60"/>
        <w:ind w:firstLine="567"/>
      </w:pPr>
      <w:r>
        <w:rPr>
          <w:rFonts w:ascii="FreeSerif" w:hAnsi="FreeSerif"/>
          <w:sz w:val="22"/>
        </w:rPr>
        <w:t>Le contexte de l'époque explique aussi la manœuvre. 1990, c'est l'année de l'appel de La Baule : François Mitterrand conditionne désormais l'aide française à la « démocratisation » des pays africains, c'est-à-dire, en pratique, à leur remise dans le rang du système occidental et des PAS. Les programmes d'ajustement structurel avaient transformé l'éducation et la culture en variables d'ajustement — les premières lignes de budget sacrifiées dès que ça se resserre. Un institut panafricaniste fondé sur l'idée que l'Afrique doit financer elle-même sa propre pensée était condamné d'avance, dès l'instant où son financement dépendait de l'extérieur.</w:t>
      </w:r>
    </w:p>
    <w:p>
      <w:pPr>
        <w:spacing w:after="60"/>
        <w:ind w:firstLine="567"/>
      </w:pPr>
      <w:r>
        <w:rPr>
          <w:rFonts w:ascii="FreeSerif" w:hAnsi="FreeSerif"/>
          <w:sz w:val="22"/>
        </w:rPr>
        <w:t>On a tué l'homme. Il restait à tuer ses idées. C'est logique, c'est méthodique, et c'est exactement ce qui a été fait pendant plus de trente ans.</w:t>
      </w:r>
    </w:p>
    <w:p>
      <w:pPr>
        <w:spacing w:before="200" w:after="80"/>
      </w:pPr>
      <w:r>
        <w:rPr>
          <w:rFonts w:ascii="FreeSerif" w:hAnsi="FreeSerif"/>
          <w:b/>
          <w:color w:val="2C3A4A"/>
          <w:sz w:val="20"/>
        </w:rPr>
        <w:t>La résurrection : IPN Farafina, 2025</w:t>
      </w:r>
    </w:p>
    <w:p>
      <w:pPr>
        <w:spacing w:after="60"/>
      </w:pPr>
      <w:r>
        <w:rPr>
          <w:rFonts w:ascii="FreeSerif" w:hAnsi="FreeSerif"/>
          <w:sz w:val="22"/>
        </w:rPr>
        <w:t>En 2025, Ibrahim Traoré ressuscite l'institution sous le nom d'IPN Farafina — « farafina » signifie « l'Afrique » en langue mandingue. Le conseil d'orientation est installé par le Premier ministre, avec une lettre de mission articulée autour de six axes :</w:t>
      </w:r>
    </w:p>
    <w:p>
      <w:pPr>
        <w:pStyle w:val="ListBullet"/>
      </w:pPr>
      <w:r>
        <w:rPr>
          <w:rFonts w:ascii="FreeSerif" w:hAnsi="FreeSerif"/>
          <w:sz w:val="21"/>
        </w:rPr>
        <w:t>Promouvoir les valeurs des peuples noirs : culture, langues, spiritualité, arts, savoirs locaux, héritage historique.</w:t>
      </w:r>
    </w:p>
    <w:p>
      <w:pPr>
        <w:pStyle w:val="ListBullet"/>
      </w:pPr>
      <w:r>
        <w:rPr>
          <w:rFonts w:ascii="FreeSerif" w:hAnsi="FreeSerif"/>
          <w:sz w:val="21"/>
        </w:rPr>
        <w:t>Enseigner et diffuser les idéaux de la révolution progressiste et populaire : justice sociale, souveraineté, dignité, travail, intégrité, solidarité, panafricanisme.</w:t>
      </w:r>
    </w:p>
    <w:p>
      <w:pPr>
        <w:pStyle w:val="ListBullet"/>
      </w:pPr>
      <w:r>
        <w:rPr>
          <w:rFonts w:ascii="FreeSerif" w:hAnsi="FreeSerif"/>
          <w:sz w:val="21"/>
        </w:rPr>
        <w:t>Faire de l'IPN un cadre de réflexion, de recherche, de documentation et de diffusion sur l'identité, la mémoire, l'éducation et le développement des peuples noirs.</w:t>
      </w:r>
    </w:p>
    <w:p>
      <w:pPr>
        <w:pStyle w:val="ListBullet"/>
      </w:pPr>
      <w:r>
        <w:rPr>
          <w:rFonts w:ascii="FreeSerif" w:hAnsi="FreeSerif"/>
          <w:sz w:val="21"/>
        </w:rPr>
        <w:t>Promouvoir une formation idéologique panafricaine et souverainiste adossée à la rigueur scientifique et à l'éthique patriotique.</w:t>
      </w:r>
    </w:p>
    <w:p>
      <w:pPr>
        <w:pStyle w:val="ListBullet"/>
      </w:pPr>
      <w:r>
        <w:rPr>
          <w:rFonts w:ascii="FreeSerif" w:hAnsi="FreeSerif"/>
          <w:sz w:val="21"/>
        </w:rPr>
        <w:t>Contribuer à l'émergence d'une conscience noire solidaire entre les peuples d'Afrique, des Caraïbes, des Amériques, d'Europe et de toute la diaspora.</w:t>
      </w:r>
    </w:p>
    <w:p>
      <w:pPr>
        <w:pStyle w:val="ListBullet"/>
      </w:pPr>
      <w:r>
        <w:rPr>
          <w:rFonts w:ascii="FreeSerif" w:hAnsi="FreeSerif"/>
          <w:sz w:val="21"/>
        </w:rPr>
        <w:t>Formuler des orientations pour les politiques publiques d'éducation, de culture, de recherche, de valorisation des langues nationales et d'intégration des savoirs endogènes.</w:t>
      </w:r>
    </w:p>
    <w:p>
      <w:pPr>
        <w:spacing w:after="60"/>
        <w:ind w:firstLine="567"/>
      </w:pPr>
      <w:r>
        <w:rPr>
          <w:rFonts w:ascii="FreeSerif" w:hAnsi="FreeSerif"/>
          <w:sz w:val="22"/>
        </w:rPr>
        <w:t>Il n'y a rien de raciste dans ces six missions. Il n'y a aucun appel à la guerre. Il y a seulement l'exigence, élémentaire, que l'homme noir cesse d'être — pour reprendre le titre du livre de Frantz Fanon — « un damné de la terre ».</w:t>
      </w:r>
    </w:p>
    <w:p>
      <w:pPr>
        <w:spacing w:before="200" w:after="80"/>
      </w:pPr>
      <w:r>
        <w:rPr>
          <w:rFonts w:ascii="FreeSerif" w:hAnsi="FreeSerif"/>
          <w:b/>
          <w:color w:val="2C3A4A"/>
          <w:sz w:val="20"/>
        </w:rPr>
        <w:t>Ce que la continuité signifie</w:t>
      </w:r>
    </w:p>
    <w:p>
      <w:pPr>
        <w:spacing w:after="60"/>
      </w:pPr>
      <w:r>
        <w:rPr>
          <w:rFonts w:ascii="FreeSerif" w:hAnsi="FreeSerif"/>
          <w:sz w:val="22"/>
        </w:rPr>
        <w:t>L'IPN Farafina n'est pas une simple photocopie de l'IPN original. Le monde a changé entre-temps : la mondialisation est une réalité, la diaspora est plus connectée que jamais, les réseaux sociaux font circuler des idées à une vitesse que 1986 ne pouvait même pas imaginer. Traoré adapte le projet à son époque : il veut que les connaissances produites servent tout de suite les révolutions industrielles et agricoles en cours, que la doctrine se traduise en politique publique et pas seulement en colloques universitaires.</w:t>
      </w:r>
    </w:p>
    <w:p>
      <w:pPr>
        <w:spacing w:after="60"/>
        <w:ind w:firstLine="567"/>
      </w:pPr>
      <w:r>
        <w:rPr>
          <w:rFonts w:ascii="FreeSerif" w:hAnsi="FreeSerif"/>
          <w:sz w:val="22"/>
        </w:rPr>
        <w:t>Mais l'essentiel reste identique : il s'agit toujours de produire une connaissance qui vient d'Afrique pour ne plus dépendre de ceux qui ont organisé l'ignorance comme instrument de domination. Il s'agit toujours de former la jeunesse dans la dignité plutôt que dans le complexe. Il s'agit toujours de refuser, pour reprendre l'image de l'historien Joseph Ki-Zerbo, que l'arbre soit déraciné sous prétexte qu'il s'est ouvert à tous les vents du monde.</w:t>
      </w:r>
    </w:p>
    <w:p>
      <w:pPr>
        <w:spacing w:after="60"/>
        <w:ind w:firstLine="567"/>
      </w:pPr>
      <w:r>
        <w:rPr>
          <w:rFonts w:ascii="FreeSerif" w:hAnsi="FreeSerif"/>
          <w:sz w:val="22"/>
        </w:rPr>
        <w:t>Ce que raconte cette chaîne de transmission, de Sankara à l'IPN puis à l'IPN Farafina, c'est qu'une idée assassinée en même temps que son auteur ne meurt pas pour autant, si elle était juste. Elle attend. Elle trouve un autre porteur. Et elle reprend sa marche.</w:t>
      </w:r>
    </w:p>
    <w:p>
      <w:pPr>
        <w:spacing w:after="60"/>
        <w:ind w:firstLine="567"/>
      </w:pPr>
      <w:r>
        <w:rPr>
          <w:rFonts w:ascii="FreeSerif" w:hAnsi="FreeSerif"/>
          <w:i/>
          <w:sz w:val="22"/>
        </w:rPr>
        <w:t>Sources : discours de Thomas Sankara à l'OUA (Addis-Abeba, 29 juillet 1987) et à l'ONU (4 octobre 1984) ; débat sur l'IPN Farafina, télévision du Burkina Faso, émission Question Majeure, 2025 ; discours de Thomas Sankara au symposium fondateur de l'IPN, Ouagadougou, 7-10 avril 1986 ; plan d'action de Lagos (OUA, 1980) ; rapport Elliot Berg, Banque mondiale, 1981 ; discours du Premier ministre du Burkina Faso lors de l'installation du conseil d'orientation de l'IPN Farafina, 2025 ; Frantz Fanon, Les Damnés de la terre ; Joseph Ki-Zerbo, À quand l'Afrique ? ; Aimé Césaire, Discours sur le colonialisme.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24 — La jeunesse connectée, la diaspora en première ligne</w:t>
      </w:r>
    </w:p>
    <w:p>
      <w:pPr>
        <w:spacing w:after="60"/>
      </w:pPr>
      <w:r>
        <w:rPr>
          <w:rFonts w:ascii="FreeSerif" w:hAnsi="FreeSerif"/>
          <w:sz w:val="22"/>
        </w:rPr>
        <w:t>Tonka, région de Tombouctou, début novembre 2021. Une jeune femme filme sa vie avec son téléphone : le marché, les rues, les soldats maliens qu'elle encourage. Elle s'appelle Mariam Cissé. Sur TikTok, des dizaines de milliers de personnes suivent cette fille du fleuve qui rit face caméra. Des hommes armés du JNIM (un groupe djihadiste affilié à Al-Qaïda, actif au Sahel) viennent la chercher. Le lendemain, ils l'exécutent en public, sur la place de Tonka, devant la foule qu'ils ont eux-mêmes convoquée pour assister au meurtre. Son crime : avoir montré, avoir soutenu, avoir existé en ligne.</w:t>
      </w:r>
    </w:p>
    <w:p>
      <w:pPr>
        <w:spacing w:after="60"/>
        <w:ind w:firstLine="567"/>
      </w:pPr>
      <w:r>
        <w:rPr>
          <w:rFonts w:ascii="FreeSerif" w:hAnsi="FreeSerif"/>
          <w:sz w:val="22"/>
        </w:rPr>
        <w:t>Les tueurs voulaient donner une leçon. Ils ont fabriqué un symbole. Le meurtre de Mariam Cissé a retourné l'opinion malienne contre le JNIM plus efficacement que n'importe quelle campagne de communication gouvernementale n'aurait pu le faire. Car en l'exécutant, le groupe armé a désigné lui-même son véritable ennemi : pas une armée, mais une génération entière — celle qui filme, poste, commente, compare. Ce chapitre raconte cette génération, et son prolongement au-delà des mers : la diaspora. Deux fronts que ni Paris, ni les groupes armés, ni même les États du Sahel n'avaient vus venir.</w:t>
      </w:r>
    </w:p>
    <w:p>
      <w:pPr>
        <w:spacing w:before="280" w:after="120"/>
        <w:pBdr>
          <w:bottom w:val="single" w:sz="7" w:space="3" w:color="A07820"/>
        </w:pBdr>
      </w:pPr>
      <w:r>
        <w:rPr>
          <w:rFonts w:ascii="FreeSerif" w:hAnsi="FreeSerif"/>
          <w:b/>
          <w:color w:val="2C3A4A"/>
          <w:sz w:val="22"/>
        </w:rPr>
        <w:t>Le pays le plus jeune du monde</w:t>
      </w:r>
    </w:p>
    <w:p>
      <w:pPr>
        <w:spacing w:after="60"/>
      </w:pPr>
      <w:r>
        <w:rPr>
          <w:rFonts w:ascii="FreeSerif" w:hAnsi="FreeSerif"/>
          <w:sz w:val="22"/>
        </w:rPr>
        <w:t>La population sahélienne a un âge médian inférieur à 18 ans — autrement dit, la moitié des habitants n'a pas encore atteint sa majorité. Un Sahélien sur deux n'était même pas né quand les tours jumelles de New York se sont effondrées, et avait moins de dix ans quand l'opération militaire française Serval a commencé, en 2013. Cette jeunesse n'a connu ni la guerre froide, ni les grandes conférences de La Baule des années 1990. Elle a grandi avec Internet : les classements internationaux du niveau de vie consultables d'un clic, les images de l'armée française en pleine retraite du Sahel, la signature de la Charte du Liptako-Gourma retransmise en direct sur les réseaux. Elle a pu comparer, soixante ans de « coopération » franco-africaine sous les yeux, les promesses d'un côté et les réalités de l'autre. Elle a choisi son camp.</w:t>
      </w:r>
    </w:p>
    <w:p>
      <w:pPr>
        <w:spacing w:after="60"/>
        <w:ind w:firstLine="567"/>
      </w:pPr>
      <w:r>
        <w:rPr>
          <w:rFonts w:ascii="FreeSerif" w:hAnsi="FreeSerif"/>
          <w:sz w:val="22"/>
        </w:rPr>
        <w:t>À l'échelle du continent entier, plus de 60 % des Africains ont moins de 25 ans. C'est le continent le plus jeune de la planète, et de loin. Ce réservoir humain, c'est soit la plus grande force géopolitique du XXIe siècle, soit la plus grande source d'instabilité — tout dépend si on lui donne des écoles ou des armes. Ce pari-là, éducatif et décisif, on le traitera au chapitre 27. Ce qui compte ici, c'est un fait politique tout simple : pour la première fois de son histoire, cette jeunesse dispose d'un espace que personne, ni Paris ni Bamako, ne contrôle entièrement — le téléphone qu'elle a dans la poche. Mariam Cissé en est la martyre. Les millions de comptes qui ont relayé sa mort en sont la preuve de vie.</w:t>
      </w:r>
    </w:p>
    <w:p>
      <w:pPr>
        <w:spacing w:before="280" w:after="120"/>
        <w:pBdr>
          <w:bottom w:val="single" w:sz="7" w:space="3" w:color="A07820"/>
        </w:pBdr>
      </w:pPr>
      <w:r>
        <w:rPr>
          <w:rFonts w:ascii="FreeSerif" w:hAnsi="FreeSerif"/>
          <w:b/>
          <w:color w:val="2C3A4A"/>
          <w:sz w:val="22"/>
        </w:rPr>
        <w:t>La diaspora : du virement au front numérique</w:t>
      </w:r>
    </w:p>
    <w:p>
      <w:pPr>
        <w:spacing w:after="60"/>
      </w:pPr>
      <w:r>
        <w:rPr>
          <w:rFonts w:ascii="FreeSerif" w:hAnsi="FreeSerif"/>
          <w:sz w:val="22"/>
        </w:rPr>
        <w:t>Ils vivent à Paris, à Genève, à Bruxelles, à Montréal, à Londres. Ils paient leurs impôts en Europe et envoient des virements à Bamako, à Ouagadougou, à Niamey. Et depuis 2020, ils font quelque chose que leurs parents ne faisaient pas : ils se battent. Pas avec des armes — avec des analyses, des chaînes YouTube, des tribunes que personne ne leur avait commandées.</w:t>
      </w:r>
    </w:p>
    <w:p>
      <w:pPr>
        <w:spacing w:after="60"/>
        <w:ind w:firstLine="567"/>
      </w:pPr>
      <w:r>
        <w:rPr>
          <w:rFonts w:ascii="FreeSerif" w:hAnsi="FreeSerif"/>
          <w:sz w:val="22"/>
        </w:rPr>
        <w:t>Le premier front est financier, et il est écrasant. Les transferts des migrants africains vers leurs pays d'origine dépassent de très loin les montants de l'aide publique au développement — c'est la Banque mondiale elle-même qui le dit, avec un chiffre autour de 40 milliards de dollars par an rien que vers l'Afrique subsaharienne. Autrement dit : les cousins de Montreuil et de Montréal financent davantage leurs pays que tous les donateurs officiels réunis, sans conditions, sans contreparties politiques, sans cérémonie de signature avec petits fours. La « générosité » du Nord, qu'on a démontée au chapitre 9, pèse en réalité moins lourd qu'un simple guichet de transfert d'argent un samedi matin.</w:t>
      </w:r>
    </w:p>
    <w:p>
      <w:pPr>
        <w:spacing w:after="60"/>
        <w:ind w:firstLine="567"/>
      </w:pPr>
      <w:r>
        <w:rPr>
          <w:rFonts w:ascii="FreeSerif" w:hAnsi="FreeSerif"/>
          <w:sz w:val="22"/>
        </w:rPr>
        <w:t>Le second front est informationnel. Nathalie Yamb, depuis l'Afrique, tient tête aux ambassadeurs français sur les réseaux sociaux. Franklin Nyamsi, philosophe franco-camerounais, retourne depuis Rouen les arguments des diplomates de l'Élysée. Jonathan Batenguène analyse la situation depuis le Cameroun. Ces voix-là ne parlent pas dans le vide : elles existent au cœur même de l'espace médiatique européen et y installent un contre-récit crédible, en français, aux heures de grande écoute numérique. Et ce front est pris très au sérieux par l'adversaire — on l'a vu au chapitre 14 : l'école cyber du 43e BIMA (un régiment de l'armée française) forme des « e-patrouilleurs » chargés de cibler nommément les panafricanistes en ligne, et un appel d'offres a même été lancé en septembre 2025 pour recruter des influenceurs africains payés pour contrer l'AES. On ne finance pas une contre-offensive contre un front qui n'existe pas.</w:t>
      </w:r>
    </w:p>
    <w:p>
      <w:pPr/>
      <w:r>
        <w:rPr>
          <w:rFonts w:ascii="FreeSerif" w:hAnsi="FreeSerif"/>
          <w:b/>
          <w:color w:val="2C3A4A"/>
          <w:sz w:val="22"/>
        </w:rPr>
        <w:t>Jeunesse et diaspora en chiffres</w:t>
      </w:r>
    </w:p>
    <w:p>
      <w:pPr>
        <w:pStyle w:val="ListBullet"/>
      </w:pPr>
      <w:r>
        <w:rPr>
          <w:rFonts w:ascii="FreeSerif" w:hAnsi="FreeSerif"/>
          <w:sz w:val="21"/>
        </w:rPr>
        <w:t>Âge médian au Sahel : moins de 18 ans (données ONU).</w:t>
      </w:r>
    </w:p>
    <w:p>
      <w:pPr>
        <w:pStyle w:val="ListBullet"/>
      </w:pPr>
      <w:r>
        <w:rPr>
          <w:rFonts w:ascii="FreeSerif" w:hAnsi="FreeSerif"/>
          <w:sz w:val="21"/>
        </w:rPr>
        <w:t>Plus de 60 % des Africains ont moins de 25 ans.</w:t>
      </w:r>
    </w:p>
    <w:p>
      <w:pPr>
        <w:pStyle w:val="ListBullet"/>
      </w:pPr>
      <w:r>
        <w:rPr>
          <w:rFonts w:ascii="FreeSerif" w:hAnsi="FreeSerif"/>
          <w:sz w:val="21"/>
        </w:rPr>
        <w:t>Transferts de la diaspora vers l'Afrique subsaharienne : environ 40 milliards de dollars par an — très au-dessus de l'aide publique au développement (Banque mondiale).</w:t>
      </w:r>
    </w:p>
    <w:p>
      <w:pPr>
        <w:spacing w:before="280" w:after="120"/>
        <w:pBdr>
          <w:bottom w:val="single" w:sz="7" w:space="3" w:color="A07820"/>
        </w:pBdr>
      </w:pPr>
      <w:r>
        <w:rPr>
          <w:rFonts w:ascii="FreeSerif" w:hAnsi="FreeSerif"/>
          <w:b/>
          <w:color w:val="2C3A4A"/>
          <w:sz w:val="22"/>
        </w:rPr>
        <w:t>Les compradores de la diaspora</w:t>
      </w:r>
    </w:p>
    <w:p>
      <w:pPr>
        <w:spacing w:after="60"/>
      </w:pPr>
      <w:r>
        <w:rPr>
          <w:rFonts w:ascii="FreeSerif" w:hAnsi="FreeSerif"/>
          <w:sz w:val="22"/>
        </w:rPr>
        <w:t>Il ne faut pas s'imaginer la diaspora comme un bloc uni et solidaire. Elle est traversée par les mêmes lignes de fracture que les sociétés africaines, et elle a elle aussi ses « compradores » — un mot qui désigne, historiquement, les intermédiaires locaux au service des puissances coloniales : ici, ceux qui servent d'intermédiaires à la dépendance, formés en France, installés en France, dont toute la carrière repose sur des réseaux franco-africains qu'une vraie rupture souverainiste viendrait ruiner. Exemple : Hassoumi Massaoudou, dignitaire du régime renversé à Niamey, qui qualifie depuis un plateau de LCI, à Paris, les mobilisations populaires nigériennes de « chorégraphies achetées à 1 500 euros ». Lui-même vit en diaspora. Il choisit pourtant le récit de l'Élysée contre celui de son propre peuple — ce que Nathalie Yamb appelle joliment le « complexe du colonisé » : emprunter à l'adversaire ses catégories de pensée, ses verdicts, et jusqu'à son mépris de soi.</w:t>
      </w:r>
    </w:p>
    <w:p>
      <w:pPr>
        <w:spacing w:after="60"/>
        <w:ind w:firstLine="567"/>
      </w:pPr>
      <w:r>
        <w:rPr>
          <w:rFonts w:ascii="FreeSerif" w:hAnsi="FreeSerif"/>
          <w:sz w:val="22"/>
        </w:rPr>
        <w:t>Il faut donc le dire honnêtement : la diaspora peut aussi être influencée, divisée, instrumentalisée — et elle l'est, activement, par ceux qui ont intérêt à ce que rien ne change. Et les États de l'AES n'ont pas encore su transformer cette force en institution solide. Une vraie politique diaspora — mécanismes d'investissement, double nationalité, participation civique à distance — reste un chantier ouvert, pas un acquis. La puissance est là ; l'architecture pour la canaliser manque encore.</w:t>
      </w:r>
    </w:p>
    <w:p>
      <w:pPr>
        <w:spacing w:after="60"/>
        <w:ind w:firstLine="567"/>
      </w:pPr>
      <w:r>
        <w:rPr>
          <w:rFonts w:ascii="FreeSerif" w:hAnsi="FreeSerif"/>
          <w:sz w:val="22"/>
        </w:rPr>
        <w:t>Reste l'essentiel. Une génération dont la moitié n'a pas 18 ans, qui a fait de Sankara une icône et de Mariam Cissé une martyre ; une diaspora qui envoie plus d'argent que tous les bailleurs et qui produit son propre récit : voilà la base sociale du réveil panafricain. Mais une base sociale, ce n'est pas encore un projet politique. La vraie question — celle que posent les adversaires de l'AES, de bonne comme de mauvaise foi, et que ses partisans ne peuvent plus repousser indéfiniment — est ailleurs : que vaut, démocratiquement et institutionnellement, ce laboratoire dirigé par des militaires que personne n'a élus ? C'est à cette question, sans détour, qu'est consacré le chapitre suivant.</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25 — L'AES, laboratoire panafricain</w:t>
      </w:r>
    </w:p>
    <w:p>
      <w:pPr>
        <w:ind w:left="363" w:right="119"/>
        <w:spacing w:line="360" w:lineRule="auto"/>
        <w:pBdr>
          <w:left w:val="single" w:sz="16" w:space="18" w:color="A07820"/>
        </w:pBdr>
      </w:pPr>
      <w:r>
        <w:rPr>
          <w:rFonts w:ascii="FreeSerif" w:hAnsi="FreeSerif"/>
          <w:i/>
          <w:color w:val="8B1A1A"/>
          <w:sz w:val="22"/>
        </w:rPr>
        <w:t>« Nous ne pouvons pas combattre l'injustice venue de l'extérieur en pratiquant l'injustice à l'intérieur. »</w:t>
        <w:br/>
        <w:t>— Thomas Sankara, 1984</w:t>
      </w:r>
    </w:p>
    <w:p>
      <w:pPr>
        <w:spacing w:after="60"/>
        <w:ind w:firstLine="567"/>
      </w:pPr>
      <w:r>
        <w:rPr>
          <w:rFonts w:ascii="FreeSerif" w:hAnsi="FreeSerif"/>
          <w:sz w:val="22"/>
        </w:rPr>
        <w:t>Le 7 juin 2026, la toile africaine s'enflamme. Yan Christian Bernard Vésilier, agent de la DGSE (les services secrets extérieurs français) infiltré au Mali sous couverture diplomatique — un espion protégé, en théorie, par son passeport et son titre d'ambassade, censés le rendre intouchable — est condamné à vingt ans de prison pour atteinte à la sûreté de l'État malien. Les faits retenus sont lourds : avoir organisé un coup d'État destiné à renverser le général Assimi Goïta, avec la complicité d'officiers supérieurs maliens arrêtés en même temps que lui. Après des décennies où les agents étrangers pris la main dans le sac étaient discrètement relâchés au bout de quelques mois, voilà enfin une condamnation ferme, chiffrée, publique. Sur les réseaux panafricanistes, c'est l'euphorie.</w:t>
      </w:r>
    </w:p>
    <w:p>
      <w:pPr>
        <w:spacing w:after="60"/>
        <w:ind w:firstLine="567"/>
      </w:pPr>
      <w:r>
        <w:rPr>
          <w:rFonts w:ascii="FreeSerif" w:hAnsi="FreeSerif"/>
          <w:sz w:val="22"/>
        </w:rPr>
        <w:t>C'est précisément à ce moment-là qu'il faut ralentir un peu. Ce chapitre traite l'AES pour ce qu'elle prétend être : un laboratoire, le test grandeur nature du panafricanisme au pouvoir. Et un laboratoire, ça ne se juge pas à ses fêtes. Ça se juge à ses protocoles, à ses contrôles, et à ses échecs quand il consent à les avouer.</w:t>
      </w:r>
    </w:p>
    <w:p>
      <w:pPr>
        <w:spacing w:before="280" w:after="120"/>
        <w:pBdr>
          <w:bottom w:val="single" w:sz="7" w:space="3" w:color="A07820"/>
        </w:pBdr>
      </w:pPr>
      <w:r>
        <w:rPr>
          <w:rFonts w:ascii="FreeSerif" w:hAnsi="FreeSerif"/>
          <w:b/>
          <w:color w:val="2C3A4A"/>
          <w:sz w:val="22"/>
        </w:rPr>
        <w:t>L'affaire Vésilier, ou la justice sous surveillance — même africaine</w:t>
      </w:r>
    </w:p>
    <w:p>
      <w:pPr>
        <w:spacing w:after="60"/>
      </w:pPr>
      <w:r>
        <w:rPr>
          <w:rFonts w:ascii="FreeSerif" w:hAnsi="FreeSerif"/>
          <w:sz w:val="22"/>
        </w:rPr>
        <w:t>La voix la plus utile dans la liesse de juin 2026 n'est pas celle d'un adversaire de l'AES. C'est celle d'une de ses alliées les plus constantes, Nathalie Yamb, et elle ne mâche pas ses mots :</w:t>
      </w:r>
    </w:p>
    <w:p>
      <w:pPr>
        <w:spacing w:after="60"/>
        <w:ind w:firstLine="567"/>
      </w:pPr>
      <w:r>
        <w:rPr>
          <w:rFonts w:ascii="FreeSerif" w:hAnsi="FreeSerif"/>
          <w:sz w:val="22"/>
        </w:rPr>
        <w:t>« Un Africain averti en vaut 1 000. Je m'interroge sur le fait que Yan Christian Bernard Vésilier n'ait pas eu un procès public. Je m'interroge sur le fait que la raison pour laquelle ce procès expéditif n'a pas été public n'a pas été communiquée au peuple malien. Et je m'interroge enfin sur le fait que les officiers maliens arrêtés dans le cadre de cette même affaire n'ont pas été jugés et condamnés — ou relaxés — en même temps que lui. »</w:t>
      </w:r>
    </w:p>
    <w:p>
      <w:pPr>
        <w:spacing w:after="60"/>
        <w:ind w:firstLine="567"/>
      </w:pPr>
      <w:r>
        <w:rPr>
          <w:rFonts w:ascii="FreeSerif" w:hAnsi="FreeSerif"/>
          <w:sz w:val="22"/>
        </w:rPr>
        <w:t>— Nathalie Yamb, juin 2026</w:t>
      </w:r>
    </w:p>
    <w:p>
      <w:pPr>
        <w:spacing w:after="60"/>
        <w:ind w:firstLine="567"/>
      </w:pPr>
      <w:r>
        <w:rPr>
          <w:rFonts w:ascii="FreeSerif" w:hAnsi="FreeSerif"/>
          <w:sz w:val="22"/>
        </w:rPr>
        <w:t>Trois silences. Trois absences. Trois signaux d'alarme, pas trois détails. Et l'inquiétude n'a rien d'abstrait : quatre agents de la DGSE arrêtés au Mali avaient déjà été retenus un an, puis relâchés contre un « arrangement » jamais rendu public — avant qu'un cercle sécuritaire français n'annonce carrément sur un plateau de télévision, en 2024, que le départ des armées officielles ouvrirait « plus de latitude pour monter des opérations de déstabilisation cette fois-ci plus clandestines ». Ce n'était pas une menace voilée : c'était l'annonce d'un programme. Et la mémoire régionale n'a rien oublié de l'affaire de l'Arche de Zoé : en 2007, des trafiquants d'enfants français condamnés à huit ans de travaux forcés par la justice tchadienne avaient été rapatriés par Nicolas Sarkozy « pour purger leur peine » en France — et graciés presque aussitôt.</w:t>
      </w:r>
    </w:p>
    <w:p>
      <w:pPr>
        <w:spacing w:after="60"/>
        <w:ind w:firstLine="567"/>
      </w:pPr>
      <w:r>
        <w:rPr>
          <w:rFonts w:ascii="FreeSerif" w:hAnsi="FreeSerif"/>
          <w:sz w:val="22"/>
        </w:rPr>
        <w:t>D'où le cadre très strict que pose Yamb : Vésilier ne doit sortir avant 2046 que mort, ou échangé contre la livraison — « pas un, pas deux, tous » — des chefs identifiés de l'insécurité armée au Sahel ; et quiconque le libérerait en dehors de ce cadre se désignerait lui-même comme complice. Derrière la dureté du propos, il y a une doctrine, tout ce qu'il y a de plus rationnelle : la dissuasion. Tant qu'un espion pris sur le fait sait qu'il sera libéré dans l'année contre un accord discret, espionner ne coûte rien — et ce qui ne coûte rien continue indéfiniment. « Quand la France, quand les Occidentaux verront que leurs agents se font pincer et restent en tôle jusqu'à la fin de leur vie, ils vont commencer à bien réfléchir », résume Yamb. La condamnation de Vésilier est une première. Elle mérite d'être saluée. Elle mérite plus encore d'être tenue jusqu'au bout.</w:t>
      </w:r>
    </w:p>
    <w:p>
      <w:pPr>
        <w:spacing w:after="60"/>
        <w:ind w:firstLine="567"/>
      </w:pPr>
      <w:r>
        <w:rPr>
          <w:rFonts w:ascii="FreeSerif" w:hAnsi="FreeSerif"/>
          <w:sz w:val="22"/>
        </w:rPr>
        <w:t>Ce qui frappe, finalement, ce n'est pas tant le verdict que la nature du débat qu'il déclenche : la critique la plus exigeante de la justice malienne vient du camp panafricaniste lui-même, pas de ses détracteurs habituels. Un laboratoire qui tolère ses propres contrôleurs commence à ressembler, justement, à un laboratoire sérieux.</w:t>
      </w:r>
    </w:p>
    <w:p>
      <w:pPr>
        <w:spacing w:before="280" w:after="120"/>
        <w:pBdr>
          <w:bottom w:val="single" w:sz="7" w:space="3" w:color="A07820"/>
        </w:pBdr>
      </w:pPr>
      <w:r>
        <w:rPr>
          <w:rFonts w:ascii="FreeSerif" w:hAnsi="FreeSerif"/>
          <w:b/>
          <w:color w:val="2C3A4A"/>
          <w:sz w:val="22"/>
        </w:rPr>
        <w:t>La question démocratique, sans esquive</w:t>
      </w:r>
    </w:p>
    <w:p>
      <w:pPr>
        <w:spacing w:after="60"/>
      </w:pPr>
      <w:r>
        <w:rPr>
          <w:rFonts w:ascii="FreeSerif" w:hAnsi="FreeSerif"/>
          <w:sz w:val="22"/>
        </w:rPr>
        <w:t>Venons-en à la question la plus difficile pour quiconque regarde l'AES honnêtement — celle que ce livre a volontairement gardée pour la fin, afin de la traiter une bonne fois, en entier, plutôt que de la saupoudrer.</w:t>
      </w:r>
    </w:p>
    <w:p>
      <w:pPr>
        <w:spacing w:after="60"/>
        <w:ind w:firstLine="567"/>
      </w:pPr>
      <w:r>
        <w:rPr>
          <w:rFonts w:ascii="FreeSerif" w:hAnsi="FreeSerif"/>
          <w:sz w:val="22"/>
        </w:rPr>
        <w:t>Les gouvernements du Mali, du Burkina Faso et du Niger sont militaires. Ils ne sont pas issus d'élections. Les calendriers de transition vers des institutions civiles ont été posés, contestés, régulièrement repoussés. Ce sont des faits, et ils doivent être nommés avec la même rigueur que tous les autres faits de ce livre — pas d'exception de camp.</w:t>
      </w:r>
    </w:p>
    <w:p>
      <w:pPr>
        <w:spacing w:after="60"/>
        <w:ind w:firstLine="567"/>
      </w:pPr>
      <w:r>
        <w:rPr>
          <w:rFonts w:ascii="FreeSerif" w:hAnsi="FreeSerif"/>
          <w:sz w:val="22"/>
        </w:rPr>
        <w:t>Mais l'honnêteté exige de nommer le reste aussi. Les régimes renversés étaient des démocraties électorales formelles — des régimes où l'on votait pour de vrai, mais où le vote ne commandait pas grand-chose au bout du compte. IBK était élu. Kaboré était élu. Bazoum était élu. Et dans ces démocraties bien formelles, la corruption était endémique, les forces de sécurité ne protégeaient pas les populations, les ressources nationales restaient captées par des intérêts extérieurs, et les peuples n'avaient strictement aucune parole sur les accords de défense qui plaçaient leur propre pays sous tutelle militaire étrangère. L'urne avait été respectée. La souveraineté, elle, avait été trahie. C'est exactement cette contradiction que les transitions militaires ont mise à nu — en la renversant par la force.</w:t>
      </w:r>
    </w:p>
    <w:p>
      <w:pPr>
        <w:spacing w:after="60"/>
        <w:ind w:firstLine="567"/>
      </w:pPr>
      <w:r>
        <w:rPr>
          <w:rFonts w:ascii="FreeSerif" w:hAnsi="FreeSerif"/>
          <w:sz w:val="22"/>
        </w:rPr>
        <w:t>Nathalie Yamb formule le critère qui déplace tout le débat : « Ce qui sépare un bon dirigeant d'un mauvais n'est pas son mode d'accès au pouvoir. C'est son rapport à la souveraineté nationale, à la justice sociale et à la corruption. Sankara était militaire. Roosevelt était élu. Le bilan de Sankara en quatre ans dépasse le bilan de la plupart des démocraties électorales africaines postcoloniales. » Il n'y a pas là un blanc-seing pour tous les coups d'État à venir : c'est une grille de lecture, rien de plus, rien de moins. La position assumée de ce livre est celle-ci : exiger des élections immédiates dans des pays en pleine guerre, où des réseaux ennemis restent actifs et où des candidatures de substitution se financent depuis l'étranger, relève moins d'un principe démocratique sincère que d'une stratégie d'influence déguisée en vertu.</w:t>
      </w:r>
    </w:p>
    <w:p>
      <w:pPr>
        <w:spacing w:before="280" w:after="120"/>
        <w:pBdr>
          <w:bottom w:val="single" w:sz="7" w:space="3" w:color="A07820"/>
        </w:pBdr>
      </w:pPr>
      <w:r>
        <w:rPr>
          <w:rFonts w:ascii="FreeSerif" w:hAnsi="FreeSerif"/>
          <w:b/>
          <w:color w:val="2C3A4A"/>
          <w:sz w:val="22"/>
        </w:rPr>
        <w:t>Le témoin à charge qui plaide pour la défense</w:t>
      </w:r>
    </w:p>
    <w:p>
      <w:pPr>
        <w:spacing w:after="60"/>
      </w:pPr>
      <w:r>
        <w:rPr>
          <w:rFonts w:ascii="FreeSerif" w:hAnsi="FreeSerif"/>
          <w:sz w:val="22"/>
        </w:rPr>
        <w:t>Sur ce point précis, la pièce la plus troublante du dossier ne vient ni de Bamako ni de Moscou. Elle vient de Mohamed Bazoum lui-même — président déposé du Niger, adversaire déclaré des transitions militaires — dans sa grande interview accordée à RFI et France 24. En défendant le système d'avant, il en a confirmé, malgré lui, point par point, le diagnostic. On appelle ça les cinq aveux involontaires de Bazoum.</w:t>
      </w:r>
    </w:p>
    <w:p>
      <w:pPr>
        <w:spacing w:after="60"/>
        <w:ind w:firstLine="567"/>
      </w:pPr>
      <w:r>
        <w:rPr>
          <w:rFonts w:ascii="FreeSerif" w:hAnsi="FreeSerif"/>
          <w:sz w:val="22"/>
        </w:rPr>
        <w:t>D'abord, le jihadisme n'est pas d'abord religieux : le jeune qu'on recrute « n'a rien à voir avec la religion », dit-il ; il cherche une arme, une moto, une fierté — la rhétorique religieuse, c'est réservé aux chefs qui manipulent en haut de la chaîne. Ensuite, les milices civiles armées sont dangereuses : « Vous donnez des armes à des civils que vous ne connaissez pratiquement pas… on voit le résultat » — validant, sans le vouloir, la prudence qu'on reproche par ailleurs aux transitions (on y reviendra au chapitre 26). Troisième aveu : la pauvreté et la démographie sont la vraie racine du recrutement — on détaillera cette analyse et ses chiffres au chapitre 27. Quatrième : les ruptures politiques seraient de toute façon survenues, tant la corruption était systémique, l'échec sécuritaire flagrant malgré les alliés français et américains, et le voisinage régional déjà passé sous direction militaire. Cinquième : la milice privée russe Wagner était déjà présente avant même la prise de pouvoir des militaires — des « chevaux de Troie » infiltrés, un chef de parti arrêté — ce qui démolit la fable d'une transition entièrement fabriquée depuis Moscou, puisque cette pénétration russe existait déjà sous son propre mandat, malgré la présence française censée protéger le pays.</w:t>
      </w:r>
    </w:p>
    <w:p>
      <w:pPr>
        <w:spacing w:after="60"/>
        <w:ind w:firstLine="567"/>
      </w:pPr>
      <w:r>
        <w:rPr>
          <w:rFonts w:ascii="FreeSerif" w:hAnsi="FreeSerif"/>
          <w:sz w:val="22"/>
        </w:rPr>
        <w:t>Et il y a l'aveu qui couronne tous les autres : « Les gens du village qui sont victimes du terrorisme ne savent pas qu'il y a des Français ici au Niger, ou des Américains, ou des Russes. » Un président élu qui décrit lui-même un dispositif militaire étranger invisible pour son propre peuple : c'est la définition même de la souveraineté confisquée, dans les mots de celui qui l'a vécue de l'intérieur. Bazoum n'était ni incompétent ni cynique : son dossier anticorruption était réel, ses internats pour filles aussi. Il a géré la dépendance avec sérieux, sans doute avec les meilleures intentions du monde. Mais aucun président élu au Niger, pas même lui, ne pouvait expulser la France et reprendre le contrôle de la mine d'Imouraren — non par manque de volonté, mais parce que le système ne le permettait tout simplement pas. L'AES est une révolution contre cette limite structurelle-là, pas contre une simple mauvaise gouvernance que la meilleure gouvernance compradore n'aurait pas su franchir. Bazoum l'a démontré en le subissant lui-même.</w:t>
      </w:r>
    </w:p>
    <w:p>
      <w:pPr>
        <w:spacing w:before="280" w:after="120"/>
        <w:pBdr>
          <w:bottom w:val="single" w:sz="7" w:space="3" w:color="A07820"/>
        </w:pBdr>
      </w:pPr>
      <w:r>
        <w:rPr>
          <w:rFonts w:ascii="FreeSerif" w:hAnsi="FreeSerif"/>
          <w:b/>
          <w:color w:val="2C3A4A"/>
          <w:sz w:val="22"/>
        </w:rPr>
        <w:t>Fragilités avouées, critères posés</w:t>
      </w:r>
    </w:p>
    <w:p>
      <w:pPr>
        <w:spacing w:after="60"/>
      </w:pPr>
      <w:r>
        <w:rPr>
          <w:rFonts w:ascii="FreeSerif" w:hAnsi="FreeSerif"/>
          <w:sz w:val="22"/>
        </w:rPr>
        <w:t>Le laboratoire a aussi documenté ses propres failles, par la voix de ses propres dirigeants — ce qui n'est pas rien. Choguel Kokalla Maïga, alors Premier ministre du Mali, l'a admis publiquement : « Beaucoup de leurs réseaux ont infiltré la transition aujourd'hui. » Cet aveu est précieux exactement parce qu'il est dangereux à prononcer : il dit que le projet souverain est réel — et qu'il reste fragile. Les réseaux de la dépendance n'ont pas disparu avec les renversements de régime ; ils se sont simplement réorganisés, dans les ministères, dans les états-majors, dans les milieux d'affaires. La révolution ne sera accomplie que si les structures changent vraiment, et si ces nouvelles structures résistent à une recolonisation qui viendrait cette fois de l'intérieur.</w:t>
      </w:r>
    </w:p>
    <w:p>
      <w:pPr>
        <w:spacing w:after="60"/>
        <w:ind w:firstLine="567"/>
      </w:pPr>
      <w:r>
        <w:rPr>
          <w:rFonts w:ascii="FreeSerif" w:hAnsi="FreeSerif"/>
          <w:sz w:val="22"/>
        </w:rPr>
        <w:t>Alors, à quoi juger l'AES ? À trois questions, pas une de moins, pas une de plus. Les transitions produisent-elles des institutions durables, ou de simples règnes personnels déguisés ? Les droits fondamentaux sont-ils respectés en dehors des discours officiels ? Et les minorités sont-elles vraiment protégées ?</w:t>
      </w:r>
    </w:p>
    <w:p>
      <w:pPr>
        <w:spacing w:after="60"/>
        <w:ind w:firstLine="567"/>
      </w:pPr>
      <w:r>
        <w:rPr>
          <w:rFonts w:ascii="FreeSerif" w:hAnsi="FreeSerif"/>
          <w:sz w:val="22"/>
        </w:rPr>
        <w:t>Cette troisième question est la plus lourde des trois. On verra au chapitre 26 comment la précarisation des communautés peules fabrique, littéralement, des combattants pour l'ennemi. Et Yamb rappelle que la « protection des minorités » sert aussi, depuis les guerres de Yougoslavie, de prétexte classique pour justifier une intervention étrangère et fragmenter un pays de l'intérieur. C'est une raison de plus, et pas de moins, d'y répondre sérieusement : pour désamorcer cette arme-là avant qu'on ne s'en serve contre elle, l'AES doit traiter ses minorités avec plus de justice que ses adversaires ne la traitent elle-même — c'est tout le sens de la phrase de Sankara placée en exergue de ce chapitre.</w:t>
      </w:r>
    </w:p>
    <w:p>
      <w:pPr>
        <w:spacing w:after="60"/>
        <w:ind w:firstLine="567"/>
      </w:pPr>
      <w:r>
        <w:rPr>
          <w:rFonts w:ascii="FreeSerif" w:hAnsi="FreeSerif"/>
          <w:sz w:val="22"/>
        </w:rPr>
        <w:t>À ces trois questions, il n'y a pas encore de réponses définitives. L'AES est en construction ; ses transitions sont des processus ouverts, pas des aboutissements gravés dans le marbre.</w:t>
      </w:r>
    </w:p>
    <w:p>
      <w:pPr>
        <w:spacing w:after="60"/>
        <w:ind w:firstLine="567"/>
      </w:pPr>
      <w:r>
        <w:rPr>
          <w:rFonts w:ascii="FreeSerif" w:hAnsi="FreeSerif"/>
          <w:sz w:val="22"/>
        </w:rPr>
        <w:t>Reste la conviction qui anime tout ce laboratoire, et que le militant panafricaniste Banda Kani formule à sa manière : les grandes transformations ne sont jamais portées par la masse, mais par une avant-garde — un petit noyau qui a discipliné son ego, subordonné son intérêt personnel à la cause, et qui avance « sans se laisser distraire par les petits agités et les diviseurs » (Banda Kani, Paroles Panafricanistes, 29 novembre 2022). Goïta, Traoré et Tiani se pensent eux-mêmes comme cette avant-garde-là. L'histoire dira si cette avant-garde a fini par fonder des institutions solides ou si elle s'est contentée de régner à sa place — et ce sont exactement les trois questions ci-dessus qui permettront de trancher.</w:t>
      </w:r>
    </w:p>
    <w:p>
      <w:pPr>
        <w:spacing w:after="60"/>
        <w:ind w:firstLine="567"/>
      </w:pPr>
      <w:r>
        <w:rPr>
          <w:rFonts w:ascii="FreeSerif" w:hAnsi="FreeSerif"/>
          <w:sz w:val="22"/>
        </w:rPr>
        <w:t>Le laboratoire est ouvert. Ses résultats ne sont pas encore rendus. Ils dépendent de quatre épreuves très concrètes : vaincre l'insécurité sans reproduire l'injustice, bâtir une économie sans se faire piller, frapper sa propre monnaie sans se faire étrangler, choisir les bons partenaires sans en changer de maîtres. Ce sont précisément ces quatre épreuves — les défis de demain — qui occupent la dernière partie de ce livre.</w:t>
      </w:r>
    </w:p>
    <w:p>
      <w:pPr>
        <w:spacing w:before="280" w:after="120"/>
        <w:pBdr>
          <w:bottom w:val="single" w:sz="7" w:space="3" w:color="A07820"/>
        </w:pBdr>
      </w:pPr>
      <w:r>
        <w:rPr>
          <w:rFonts w:ascii="FreeSerif" w:hAnsi="FreeSerif"/>
          <w:b/>
          <w:color w:val="2C3A4A"/>
          <w:sz w:val="22"/>
        </w:rPr>
        <w:t>Ghana : le patrimoine ne se quémande pas, il se récupère</w:t>
      </w:r>
    </w:p>
    <w:p>
      <w:pPr>
        <w:spacing w:after="60"/>
      </w:pPr>
      <w:r>
        <w:rPr>
          <w:rFonts w:ascii="FreeSerif" w:hAnsi="FreeSerif"/>
          <w:sz w:val="22"/>
        </w:rPr>
        <w:t>Deux mille. C'est le nombre d'objets historiques et de biens culturels que l'Allemagne et les Pays-Bas ont accepté de rendre au Ghana. Des masques, des trônes, des parures royales, des instruments sacrés — pillés pendant la colonisation, catalogués dans des musées européens, exposés pendant un siècle et demi comme si de rien n'était. Ne vous y trompez pas : c'est une victoire politique arrachée par une diplomatie africaine qui a décidé de ne plus attendre son tour, pas un geste de générosité européenne, ni une soudaine conscience qui se réveillerait toute seule.</w:t>
      </w:r>
    </w:p>
    <w:p>
      <w:pPr>
        <w:spacing w:after="60"/>
        <w:ind w:firstLine="567"/>
      </w:pPr>
      <w:r>
        <w:rPr>
          <w:rFonts w:ascii="FreeSerif" w:hAnsi="FreeSerif"/>
          <w:sz w:val="22"/>
        </w:rPr>
        <w:t>Le Ghana n'a pas supplié. Il a mené une véritable guerre diplomatique de longue haleine. Accra a constitué des inventaires précis des œuvres spoliées, documenté leur provenance, leur valeur, leur signification pour les communautés d'origine. Puis il a porté le combat jusqu'à l'ONU : une résolution historique, adoptée à l'Assemblée générale, a transformé la question d'une simple affaire bilatérale — où l'État africain reste toujours en position de demandeur — en une norme internationale qui s'impose à tous. Face à cette pression multilatérale, Berlin et Amsterdam n'ont plus vraiment eu le choix.</w:t>
      </w:r>
    </w:p>
    <w:p>
      <w:pPr>
        <w:spacing w:before="120" w:after="0"/>
      </w:pPr>
    </w:p>
    <w:p>
      <w:pPr>
        <w:spacing w:after="20"/>
      </w:pPr>
      <w:r>
        <w:rPr>
          <w:rFonts w:ascii="FreeSerif" w:hAnsi="FreeSerif"/>
          <w:i/>
          <w:color w:val="2C3A4A"/>
          <w:sz w:val="18"/>
        </w:rPr>
        <w:t>Pays</w:t>
      </w:r>
      <w:r>
        <w:rPr>
          <w:rFonts w:ascii="FreeSerif" w:hAnsi="FreeSerif"/>
          <w:color w:val="2C3A4A"/>
          <w:sz w:val="18"/>
        </w:rPr>
        <w:t xml:space="preserve">  |  </w:t>
      </w:r>
      <w:r>
        <w:rPr>
          <w:rFonts w:ascii="FreeSerif" w:hAnsi="FreeSerif"/>
          <w:i/>
          <w:color w:val="2C3A4A"/>
          <w:sz w:val="18"/>
        </w:rPr>
        <w:t>Action engagée</w:t>
      </w:r>
      <w:r>
        <w:rPr>
          <w:rFonts w:ascii="FreeSerif" w:hAnsi="FreeSerif"/>
          <w:color w:val="2C3A4A"/>
          <w:sz w:val="18"/>
        </w:rPr>
        <w:t xml:space="preserve">  |  </w:t>
      </w:r>
      <w:r>
        <w:rPr>
          <w:rFonts w:ascii="FreeSerif" w:hAnsi="FreeSerif"/>
          <w:i/>
          <w:color w:val="2C3A4A"/>
          <w:sz w:val="18"/>
        </w:rPr>
        <w:t>Statut</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Allemagne</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Pays-Bas</w:t>
      </w:r>
      <w:r>
        <w:rPr>
          <w:rFonts w:ascii="FreeSerif" w:hAnsi="FreeSerif"/>
          <w:color w:val="2C3A4A"/>
          <w:sz w:val="18"/>
        </w:rPr>
        <w:t xml:space="preserve">  —  </w:t>
      </w:r>
      <w:r>
        <w:rPr>
          <w:rFonts w:ascii="FreeSerif" w:hAnsi="FreeSerif"/>
          <w:color w:val="3C3C3C"/>
          <w:sz w:val="18"/>
        </w:rPr>
        <w:t>Restitution de biens culturels pillés</w:t>
      </w:r>
      <w:r>
        <w:rPr>
          <w:rFonts w:ascii="FreeSerif" w:hAnsi="FreeSerif"/>
          <w:color w:val="2C3A4A"/>
          <w:sz w:val="18"/>
        </w:rPr>
        <w:t xml:space="preserve">  —  </w:t>
      </w:r>
      <w:r>
        <w:rPr>
          <w:rFonts w:ascii="FreeSerif" w:hAnsi="FreeSerif"/>
          <w:color w:val="3C3C3C"/>
          <w:sz w:val="18"/>
        </w:rPr>
        <w:t>Engagée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Danemark</w:t>
      </w:r>
      <w:r>
        <w:rPr>
          <w:rFonts w:ascii="FreeSerif" w:hAnsi="FreeSerif"/>
          <w:color w:val="2C3A4A"/>
          <w:sz w:val="18"/>
        </w:rPr>
        <w:t xml:space="preserve">  —  </w:t>
      </w:r>
      <w:r>
        <w:rPr>
          <w:rFonts w:ascii="FreeSerif" w:hAnsi="FreeSerif"/>
          <w:color w:val="3C3C3C"/>
          <w:sz w:val="18"/>
        </w:rPr>
        <w:t>Excuses officielles + financement de la restauration des châteaux coloniaux (traite des esclaves)</w:t>
      </w:r>
      <w:r>
        <w:rPr>
          <w:rFonts w:ascii="FreeSerif" w:hAnsi="FreeSerif"/>
          <w:color w:val="2C3A4A"/>
          <w:sz w:val="18"/>
        </w:rPr>
        <w:t xml:space="preserve">  —  </w:t>
      </w:r>
      <w:r>
        <w:rPr>
          <w:rFonts w:ascii="FreeSerif" w:hAnsi="FreeSerif"/>
          <w:color w:val="3C3C3C"/>
          <w:sz w:val="18"/>
        </w:rPr>
        <w:t>Acté</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France</w:t>
      </w:r>
      <w:r>
        <w:rPr>
          <w:rFonts w:ascii="FreeSerif" w:hAnsi="FreeSerif"/>
          <w:color w:val="2C3A4A"/>
          <w:sz w:val="18"/>
        </w:rPr>
        <w:t xml:space="preserve">  —  </w:t>
      </w:r>
      <w:r>
        <w:rPr>
          <w:rFonts w:ascii="FreeSerif" w:hAnsi="FreeSerif"/>
          <w:color w:val="3C3C3C"/>
          <w:sz w:val="18"/>
        </w:rPr>
        <w:t>Sous pression — milliers d'œuvres au musée du quai Branly</w:t>
      </w:r>
      <w:r>
        <w:rPr>
          <w:rFonts w:ascii="FreeSerif" w:hAnsi="FreeSerif"/>
          <w:color w:val="2C3A4A"/>
          <w:sz w:val="18"/>
        </w:rPr>
        <w:t xml:space="preserve">  —  </w:t>
      </w:r>
      <w:r>
        <w:rPr>
          <w:rFonts w:ascii="FreeSerif" w:hAnsi="FreeSerif"/>
          <w:color w:val="3C3C3C"/>
          <w:sz w:val="18"/>
        </w:rPr>
        <w:t>En cours</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Belgique</w:t>
      </w:r>
      <w:r>
        <w:rPr>
          <w:rFonts w:ascii="FreeSerif" w:hAnsi="FreeSerif"/>
          <w:color w:val="2C3A4A"/>
          <w:sz w:val="18"/>
        </w:rPr>
        <w:t xml:space="preserve">  —  </w:t>
      </w:r>
      <w:r>
        <w:rPr>
          <w:rFonts w:ascii="FreeSerif" w:hAnsi="FreeSerif"/>
          <w:color w:val="3C3C3C"/>
          <w:sz w:val="18"/>
        </w:rPr>
        <w:t>Sous pression — patrimoine congolais entreposé à Tervuren</w:t>
      </w:r>
      <w:r>
        <w:rPr>
          <w:rFonts w:ascii="FreeSerif" w:hAnsi="FreeSerif"/>
          <w:color w:val="2C3A4A"/>
          <w:sz w:val="18"/>
        </w:rPr>
        <w:t xml:space="preserve">  —  </w:t>
      </w:r>
      <w:r>
        <w:rPr>
          <w:rFonts w:ascii="FreeSerif" w:hAnsi="FreeSerif"/>
          <w:color w:val="3C3C3C"/>
          <w:sz w:val="18"/>
        </w:rPr>
        <w:t>En cours</w:t>
      </w:r>
    </w:p>
    <w:p>
      <w:pPr>
        <w:spacing w:before="0" w:after="120"/>
      </w:pPr>
    </w:p>
    <w:p>
      <w:pPr>
        <w:spacing w:after="60"/>
        <w:ind w:firstLine="567"/>
      </w:pPr>
      <w:r>
        <w:rPr>
          <w:rFonts w:ascii="FreeSerif" w:hAnsi="FreeSerif"/>
          <w:sz w:val="22"/>
        </w:rPr>
        <w:t>Les excuses danoises s'accompagnent d'un financement pour restaurer les châteaux coloniaux ghanéens — ces forteresses depuis lesquelles des millions d'Africains ont été expédiés vers les plantations des Amériques. Dire pardon, ça ne coûte rien. Réparer concrètement, ça change des choses. Le Danemark a fait les deux à la fois. La France et la Belgique sont désormais clairement dans le viseur.</w:t>
      </w:r>
    </w:p>
    <w:p>
      <w:pPr>
        <w:spacing w:after="60"/>
        <w:ind w:firstLine="567"/>
      </w:pPr>
      <w:r>
        <w:rPr>
          <w:rFonts w:ascii="FreeSerif" w:hAnsi="FreeSerif"/>
          <w:sz w:val="22"/>
        </w:rPr>
        <w:t>Quatre leçons se dégagent pour le reste du continent. Un : le multilatéralisme est une arme à part entière. Le Ghana n'a pas négocié musée par musée — il aurait perdu, un par un, épuisé par la lenteur. Il a imposé une norme internationale d'un coup. C'est exactement la stratégie que l'AES devrait appliquer sur d'autres dossiers, comme l'uranium, les dettes ou les bases militaires étrangères. Deux : l'inventaire précis est une arme. Sans documentation exacte — noms des objets, dates d'enlèvement, collections d'accueil — la restitution reste une idée abstraite qu'on peut repousser indéfiniment. Le Ghana a fait le travail que l'Europe espérait secrètement qu'il ne ferait jamais. Trois : deux mille objets restitués sur des dizaines de milliers volés, ça reste modeste. Les lignes ne bougent que sous pression constante ; dès qu'elle se relâche, les musées européens ressortent leurs vieux arguments — « conservation », « universalité du patrimoine » —, autant de belles formules pour dire, en creux, que le patrimoine africain appartient à toute l'humanité, sauf aux Africains eux-mêmes. Quatre, et c'est le plus important : cette logique est transposable telle quelle. Ce que le Ghana a réussi sur le patrimoine culturel, l'AES peut le répliquer sur ses ressources naturelles — documenter précisément les flux extractifs, coaliser les 54 pays africains membres de l'ONU (28 % des voix à eux seuls), et nommer la norme sans détour : « le prix de 0,80 €/kg de l'uranium est une violation du droit des peuples à disposer de leurs ressources naturelles ».</w:t>
      </w:r>
    </w:p>
    <w:p>
      <w:pPr>
        <w:spacing w:after="60"/>
        <w:ind w:firstLine="567"/>
      </w:pPr>
      <w:r>
        <w:rPr>
          <w:rFonts w:ascii="FreeSerif" w:hAnsi="FreeSerif"/>
          <w:sz w:val="22"/>
        </w:rPr>
        <w:t>Ce que le Ghana démontre, c'est exactement ce que Sankara formulait : la souveraineté ne se demande pas dans la dignité du suppliant. Elle s'arrache dans la rigueur du juriste et la solidarité du nombre. Le laboratoire sahélien et la victoire ghanéenne disent, chacun à sa façon, la même chose : c'est le rapport de force, pas la supplique, qui fait bouger l'Europe.</w:t>
      </w:r>
    </w:p>
    <w:p>
      <w:pPr>
        <w:spacing w:before="280" w:after="120"/>
        <w:pBdr>
          <w:bottom w:val="single" w:sz="7" w:space="3" w:color="A07820"/>
        </w:pBdr>
      </w:pPr>
      <w:r>
        <w:rPr>
          <w:rFonts w:ascii="FreeSerif" w:hAnsi="FreeSerif"/>
          <w:b/>
          <w:color w:val="2C3A4A"/>
          <w:sz w:val="22"/>
        </w:rPr>
        <w:t>Partie VI — Les défis de demain</w:t>
      </w:r>
    </w:p>
    <w:p>
      <w:pPr>
        <w:spacing w:after="60"/>
      </w:pPr>
      <w:r>
        <w:rPr>
          <w:rFonts w:ascii="FreeSerif" w:hAnsi="FreeSerif"/>
          <w:sz w:val="22"/>
        </w:rPr>
        <w:t>Jusqu'ici, ce livre a raconté un arrachement. Il reste à raconter une construction — et c'est nettement plus difficile.</w:t>
      </w:r>
    </w:p>
    <w:p>
      <w:pPr>
        <w:spacing w:after="60"/>
        <w:ind w:firstLine="567"/>
      </w:pPr>
      <w:r>
        <w:rPr>
          <w:rFonts w:ascii="FreeSerif" w:hAnsi="FreeSerif"/>
          <w:sz w:val="22"/>
        </w:rPr>
        <w:t>Car rompre est une chose ; durer en est une autre. L'AES a expulsé des armées, dénoncé des accords, repris des mines et des mots. Mais aucun de ces gestes, aussi spectaculaires soient-ils, ne nourrit un enfant, ne sécurise un village, ne stabilise une monnaie. Les chapitres qui suivent quittent donc le terrain du constat pour celui de l'avenir : la guerre qui continue, l'économie à bâtir, la monnaie à inventer, les nouveaux partenaires à tenir à bonne distance, l'ancienne puissance qui se recompose sous d'autres formes — et, au bout du chemin, la liste exigeante de ce que l'Alliance doit absolument réussir pour ne pas devenir, dans trente ans, un souvenir de plus parmi tant d'autres tentatives africaines.</w:t>
      </w:r>
    </w:p>
    <w:p>
      <w:pPr>
        <w:spacing w:after="60"/>
        <w:ind w:firstLine="567"/>
      </w:pPr>
      <w:r>
        <w:rPr>
          <w:rFonts w:ascii="FreeSerif" w:hAnsi="FreeSerif"/>
          <w:sz w:val="22"/>
        </w:rPr>
        <w:t>L'histoire des ruptures africaines est pleine de commencements enthousiastes. Elle est bien plus avare de lendemains tenus. C'est aux lendemains que cette partie est consacrée.</w:t>
      </w:r>
    </w:p>
    <w:p>
      <w:pPr>
        <w:spacing w:after="60"/>
        <w:ind w:firstLine="567"/>
      </w:pPr>
      <w:r>
        <w:rPr>
          <w:rFonts w:ascii="FreeSerif" w:hAnsi="FreeSerif"/>
          <w:sz w:val="22"/>
        </w:rPr>
        <w:t>Et le premier lendemain porte un nom : la sécurité.</w:t>
      </w:r>
    </w:p>
    <w:p>
      <w:pPr>
        <w:sectPr>
          <w:pgSz w:w="11906" w:h="16838"/>
          <w:pgMar w:top="1417" w:right="1134" w:bottom="1417" w:left="1417" w:header="720" w:footer="720" w:gutter="0"/>
          <w:cols w:space="720"/>
          <w:titlePg/>
          <w:docGrid w:linePitch="360"/>
        </w:sectPr>
      </w:pPr>
    </w:p>
    <w:p>
      <w:pPr>
        <w:spacing w:after="480"/>
        <w:jc w:val="center"/>
      </w:pPr>
      <w:r>
        <w:rPr>
          <w:rFonts w:ascii="FreeSerif" w:hAnsi="FreeSerif"/>
          <w:caps/>
          <w:color w:val="2C3A4A"/>
          <w:sz w:val="24"/>
          <w:spacing w:val="50"/>
        </w:rPr>
        <w:t>PARTIE VI</w:t>
      </w:r>
    </w:p>
    <w:p>
      <w:pPr>
        <w:spacing w:after="600"/>
        <w:jc w:val="center"/>
      </w:pPr>
      <w:r>
        <w:rPr>
          <w:rFonts w:ascii="FreeSerif" w:hAnsi="FreeSerif"/>
          <w:color w:val="2C3A4A"/>
          <w:sz w:val="52"/>
        </w:rPr>
        <w:t>LES DÉFIS DE DEMAIN</w:t>
      </w:r>
    </w:p>
    <w:tbl>
      <w:tblPr>
        <w:tblW w:type="auto" w:w="0"/>
        <w:jc w:val="center"/>
        <w:tblLayout w:type="fixed"/>
        <w:tblLook w:firstColumn="1" w:firstRow="1" w:lastColumn="0" w:lastRow="0" w:noHBand="0" w:noVBand="1" w:val="04A0"/>
      </w:tblPr>
      <w:tblGrid>
        <w:gridCol w:w="4535"/>
      </w:tblGrid>
      <w:tr>
        <w:tc>
          <w:tcPr>
            <w:tcW w:type="dxa" w:w="4535"/>
            <w:tcBorders>
              <w:bottom w:val="single" w:sz="12" w:space="0" w:color="A07820"/>
              <w:top w:val="none" w:sz="0" w:space="0" w:color="auto"/>
              <w:left w:val="none" w:sz="0" w:space="0" w:color="auto"/>
              <w:right w:val="none" w:sz="0" w:space="0" w:color="auto"/>
              <w:insideV w:val="none" w:sz="0" w:space="0" w:color="auto"/>
              <w:insideH w:val="none" w:sz="0" w:space="0" w:color="auto"/>
            </w:tcBorders>
          </w:tcPr>
          <w:p>
            <w:pPr>
              <w:spacing w:after="0"/>
            </w:pPr>
          </w:p>
        </w:tc>
      </w:tr>
    </w:tbl>
    <w:p>
      <w:pPr>
        <w:sectPr>
          <w:pgSz w:w="11906" w:h="16838"/>
          <w:pgMar w:top="1417" w:right="1134" w:bottom="1417" w:left="1417" w:header="720" w:footer="720" w:gutter="0"/>
          <w:cols w:space="720"/>
          <w:titlePg/>
          <w:docGrid w:linePitch="360"/>
          <w:vAlign w:val="center"/>
        </w:sectPr>
      </w:pP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26 — Sécurité : vaincre sans trahir</w:t>
      </w:r>
    </w:p>
    <w:p>
      <w:pPr>
        <w:ind w:left="363" w:right="119"/>
        <w:spacing w:line="360" w:lineRule="auto"/>
        <w:pBdr>
          <w:left w:val="single" w:sz="16" w:space="18" w:color="A07820"/>
        </w:pBdr>
      </w:pPr>
      <w:r>
        <w:rPr>
          <w:rFonts w:ascii="FreeSerif" w:hAnsi="FreeSerif"/>
          <w:i/>
          <w:color w:val="8B1A1A"/>
          <w:sz w:val="22"/>
        </w:rPr>
        <w:t>« Un militaire sans formation politique est un criminel en puissance. »</w:t>
        <w:br/>
        <w:t>— Thomas Sankara, 2 octobre 1983</w:t>
      </w:r>
    </w:p>
    <w:p>
      <w:pPr>
        <w:spacing w:after="60"/>
        <w:ind w:firstLine="567"/>
      </w:pPr>
      <w:r>
        <w:rPr>
          <w:rFonts w:ascii="FreeSerif" w:hAnsi="FreeSerif"/>
          <w:sz w:val="22"/>
        </w:rPr>
        <w:t>Bamako, 11 novembre 2025. Les grilles des écoles s'ouvrent enfin. Des milliers d'enfants reprennent le chemin des classes après des semaines de fermeture forcée. Dans les rues, les files d'attente devant les stations-service commencent tout juste à se résorber. La capitale malienne sort de deux mois d'étranglement — pas militaire, économique. Pour la première fois depuis longtemps, c'est l'essence, et non les balles, qui a failli mettre une capitale sahélienne à genoux.</w:t>
      </w:r>
    </w:p>
    <w:p>
      <w:pPr>
        <w:spacing w:before="280" w:after="120"/>
        <w:pBdr>
          <w:bottom w:val="single" w:sz="7" w:space="3" w:color="A07820"/>
        </w:pBdr>
      </w:pPr>
      <w:r>
        <w:rPr>
          <w:rFonts w:ascii="FreeSerif" w:hAnsi="FreeSerif"/>
          <w:b/>
          <w:color w:val="2C3A4A"/>
          <w:sz w:val="22"/>
        </w:rPr>
        <w:t>Le blocus : la guerre par l'asphyxie</w:t>
      </w:r>
    </w:p>
    <w:p>
      <w:pPr>
        <w:spacing w:after="60"/>
      </w:pPr>
      <w:r>
        <w:rPr>
          <w:rFonts w:ascii="FreeSerif" w:hAnsi="FreeSerif"/>
          <w:sz w:val="22"/>
        </w:rPr>
        <w:t>Depuis septembre 2025, le JNIM — le Groupe de soutien à l'islam et aux musulmans, la principale coalition jihadiste active au Sahel — impose un blocus méthodique des routes de carburant vers le Mali. Les axes ciblés sont ceux qui font vivre le pays au quotidien : les convois venus du Sénégal, de la Côte d'Ivoire et de la Guinée. Des sabotages frappent près de Sikasso. Les pénuries gagnent Bamako, Kayes, Ségou, Mopti, Gao, l'une après l'autre. Les écoles ferment jusqu'au 11 novembre 2025 (source : Dr Yves Ekoué Amaïzo, Afrocentricity Think Tank, 29 novembre 2025).</w:t>
      </w:r>
    </w:p>
    <w:p>
      <w:pPr>
        <w:spacing w:after="60"/>
        <w:ind w:firstLine="567"/>
      </w:pPr>
      <w:r>
        <w:rPr>
          <w:rFonts w:ascii="FreeSerif" w:hAnsi="FreeSerif"/>
          <w:sz w:val="22"/>
        </w:rPr>
        <w:t>Un blocus de carburant, ça ne vise pas l'armée : ça vise la vie de tous les jours. Sans essence, plus de transport de marchandises, plus de groupes électrogènes, plus de pompes à eau — un pays entier qui ralentit jusqu'à l'arrêt complet. C'est une guerre économique autant que militaire. Et la façon dont elle se termine dit beaucoup sur le rapport de force réel.</w:t>
      </w:r>
    </w:p>
    <w:p>
      <w:pPr/>
      <w:r>
        <w:rPr>
          <w:rFonts w:ascii="FreeSerif" w:hAnsi="FreeSerif"/>
          <w:b/>
          <w:color w:val="2C3A4A"/>
          <w:sz w:val="22"/>
        </w:rPr>
        <w:t>Chronologie du blocus JNIM</w:t>
      </w:r>
    </w:p>
    <w:p>
      <w:pPr>
        <w:pStyle w:val="ListBullet"/>
      </w:pPr>
      <w:r>
        <w:rPr>
          <w:rFonts w:ascii="FreeSerif" w:hAnsi="FreeSerif"/>
          <w:sz w:val="21"/>
        </w:rPr>
        <w:t>Septembre 2025 : début du blocus méthodique des convois de carburant vers le Mali.</w:t>
      </w:r>
    </w:p>
    <w:p>
      <w:pPr>
        <w:pStyle w:val="ListBullet"/>
      </w:pPr>
      <w:r>
        <w:rPr>
          <w:rFonts w:ascii="FreeSerif" w:hAnsi="FreeSerif"/>
          <w:sz w:val="21"/>
        </w:rPr>
        <w:t>29-30 octobre 2025 : un convoi des FAMa (les forces armées maliennes) réussit à briser le blocus — effet dissuasif immédiat sur le terrain.</w:t>
      </w:r>
    </w:p>
    <w:p>
      <w:pPr>
        <w:pStyle w:val="ListBullet"/>
      </w:pPr>
      <w:r>
        <w:rPr>
          <w:rFonts w:ascii="FreeSerif" w:hAnsi="FreeSerif"/>
          <w:sz w:val="21"/>
        </w:rPr>
        <w:t>9-12 novembre 2025 : pic de la crise sécuritaire et énergétique.</w:t>
      </w:r>
    </w:p>
    <w:p>
      <w:pPr>
        <w:pStyle w:val="ListBullet"/>
      </w:pPr>
      <w:r>
        <w:rPr>
          <w:rFonts w:ascii="FreeSerif" w:hAnsi="FreeSerif"/>
          <w:sz w:val="21"/>
        </w:rPr>
        <w:t>11 novembre 2025 : réouverture des écoles maliennes.</w:t>
      </w:r>
    </w:p>
    <w:p>
      <w:pPr>
        <w:spacing w:after="60"/>
        <w:ind w:firstLine="567"/>
      </w:pPr>
      <w:r>
        <w:rPr>
          <w:rFonts w:ascii="FreeSerif" w:hAnsi="FreeSerif"/>
          <w:sz w:val="22"/>
        </w:rPr>
        <w:t>Le blocus a échoué à faire plier le gouvernement. Il a en revanche soudé l'opinion contre le JNIM — et pas seulement grâce aux convois militaires. Le groupe a commis des erreurs que ses adversaires n'auraient jamais réussi à provoquer tout seuls. L'assassinat public de Mariam Cissé, la jeune blogueuse de Tonka dont on a suivi la trajectoire au chapitre 24, a retourné l'opinion malienne contre le JNIM plus efficacement que n'importe quelle campagne de communication gouvernementale. « Un terrorisme asymétrique ciblant les civils relève de la lâcheté stratégique, qui elle-même repose sur l'instrumentalisation venue d'ailleurs », résume Amaïzo.</w:t>
      </w:r>
    </w:p>
    <w:p>
      <w:pPr>
        <w:spacing w:after="60"/>
        <w:ind w:firstLine="567"/>
      </w:pPr>
      <w:r>
        <w:rPr>
          <w:rFonts w:ascii="FreeSerif" w:hAnsi="FreeSerif"/>
          <w:sz w:val="22"/>
        </w:rPr>
        <w:t>L'AES n'a pas fait disparaître le jihadisme d'un coup de baguette magique. Elle a changé les règles du jeu. Elle refuse la présence militaire étrangère qui prétendait le combattre tout en le laissant s'étendre année après année, et elle choisit ses propres méthodes. Le bilan comparé à celui de l'opération française Barkhane reste à établir sur la durée. Mais les dynamiques, elles, sont déjà différentes — et les chiffres, quand ils deviendront pleinement vérifiables, trancheront le débat.</w:t>
      </w:r>
    </w:p>
    <w:p>
      <w:pPr>
        <w:spacing w:before="280" w:after="120"/>
        <w:pBdr>
          <w:bottom w:val="single" w:sz="7" w:space="3" w:color="A07820"/>
        </w:pBdr>
      </w:pPr>
      <w:r>
        <w:rPr>
          <w:rFonts w:ascii="FreeSerif" w:hAnsi="FreeSerif"/>
          <w:b/>
          <w:color w:val="2C3A4A"/>
          <w:sz w:val="22"/>
        </w:rPr>
        <w:t>La Force unifiée : l'outil de la riposte</w:t>
      </w:r>
    </w:p>
    <w:p>
      <w:pPr>
        <w:spacing w:after="60"/>
      </w:pPr>
      <w:r>
        <w:rPr>
          <w:rFonts w:ascii="FreeSerif" w:hAnsi="FreeSerif"/>
          <w:sz w:val="22"/>
        </w:rPr>
        <w:t>Face à une menace qui ignore superbement les frontières, l'AES a construit l'instrument qui manquait depuis dix ans : une force commune aux trois pays. La Force unifiée de l'AES est officiellement installée le 21 décembre 2025. Elle ne sort pas de nulle part : les opérations Yokoo 1 et 2, citées par le général Goïta lui-même, ainsi que l'exercice Tarha Nakal 2 de mai 2025 — qui a associé le Tchad et le Togo — montrent une construction progressive et bien réelle, pas une annonce en l'air.</w:t>
      </w:r>
    </w:p>
    <w:p>
      <w:pPr>
        <w:spacing w:after="60"/>
        <w:ind w:firstLine="567"/>
      </w:pPr>
      <w:r>
        <w:rPr>
          <w:rFonts w:ascii="FreeSerif" w:hAnsi="FreeSerif"/>
          <w:sz w:val="22"/>
        </w:rPr>
        <w:t>La preuve par le feu ne tarde pas. Quand les attaques coordonnées du 25 avril 2026 frappent le Mali, la riposte mobilise 15 000 hommes — et 800 citernes de carburant acheminées depuis le Niger vers le Mali. L'interopérabilité fonctionne concrètement : les trois armées savent désormais combattre ensemble, se ravitailler mutuellement, et la leçon du blocus de l'automne a été retenue — la logistique est un front à part entière, pas un détail d'intendance.</w:t>
      </w:r>
    </w:p>
    <w:p>
      <w:pPr>
        <w:spacing w:after="60"/>
        <w:ind w:firstLine="567"/>
      </w:pPr>
      <w:r>
        <w:rPr>
          <w:rFonts w:ascii="FreeSerif" w:hAnsi="FreeSerif"/>
          <w:sz w:val="22"/>
        </w:rPr>
        <w:t>Reste une ambition à plus long terme, formulée au sein même de l'Alliance : la véritable armée fédérale sera celle formée dans des écoles bien à elle — ni à Saint-Cyr en France, ni dans les académies militaires russes, mais dans des écoles de l'AES enseignant la défense du peuple africain comme doctrine centrale, dès la formation initiale. L'outil existe déjà. La doctrine, elle, reste à écrire.</w:t>
      </w:r>
    </w:p>
    <w:p>
      <w:pPr>
        <w:spacing w:before="200" w:after="80"/>
      </w:pPr>
      <w:r>
        <w:rPr>
          <w:rFonts w:ascii="FreeSerif" w:hAnsi="FreeSerif"/>
          <w:b/>
          <w:color w:val="2C3A4A"/>
          <w:sz w:val="20"/>
        </w:rPr>
        <w:t>Le mépris des cadeaux : équiper sans armer</w:t>
      </w:r>
    </w:p>
    <w:p>
      <w:pPr>
        <w:spacing w:after="60"/>
      </w:pPr>
      <w:r>
        <w:rPr>
          <w:rFonts w:ascii="FreeSerif" w:hAnsi="FreeSerif"/>
          <w:sz w:val="22"/>
        </w:rPr>
        <w:t>En 2012, un reportage de la télévision française montrait des soldats maliens si dépourvus de munitions qu'ils mimaient le bruit des coups de feu avec la bouche, faute de vraies balles à tirer. Nathalie Yamb résume la scène d'une formule cinglante : « En l'absence de munitions suffisantes, les soldats maliens ont de l'imagination. » Mais la vraie question est ailleurs : que faisait donc la France depuis 1960 ?</w:t>
      </w:r>
    </w:p>
    <w:p>
      <w:pPr>
        <w:spacing w:after="60"/>
        <w:ind w:firstLine="567"/>
      </w:pPr>
      <w:r>
        <w:rPr>
          <w:rFonts w:ascii="FreeSerif" w:hAnsi="FreeSerif"/>
          <w:sz w:val="22"/>
        </w:rPr>
        <w:t>Car l'accord de défense franco-malien, signé dès 1960 par Michel Debré et Modibo Keïta, puis révisé en 1985, confiait justement à la France, dans son article 3, l'assistance technique : armement, équipement, formation. Soixante-cinq ans de « coopération militaire » privilégiée pour aboutir à ça : une armée réduite à imiter les tirs faute de balles. La conclusion s'impose d'elle-même : le sous-équipement n'était pas un échec de la coopération, il en était l'objectif. On ne forme pas correctement une armée qu'on tient à garder dépendante.</w:t>
      </w:r>
    </w:p>
    <w:p>
      <w:pPr>
        <w:spacing w:after="60"/>
        <w:ind w:firstLine="567"/>
      </w:pPr>
      <w:r>
        <w:rPr>
          <w:rFonts w:ascii="FreeSerif" w:hAnsi="FreeSerif"/>
          <w:sz w:val="22"/>
        </w:rPr>
        <w:t>L'inventaire de cette « coopération » confine parfois à l'humiliation pure et simple. Quelques exemples bien documentés du soutien occidental aux armées africaines :</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Donateur / année</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 Cadeau » militaire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2025</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5 vélos offerts à la police gabonaise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2024</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Une pirogue pneumatique au Cameroun</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(Serval/Barkhane)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Un haut-parleur aux Forces armées maliennes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France, 2020</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Un avion ultraléger (bon pour la ferraille) au Burkina Faso</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Canada, octobre 2025</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20 tentes à l'armée béninoise — présentées comme « solidarité face au terrorisme »</w:t>
            </w:r>
          </w:p>
        </w:tc>
      </w:tr>
    </w:tbl>
    <w:p>
      <w:pPr>
        <w:spacing w:before="0" w:after="120"/>
      </w:pPr>
    </w:p>
    <w:p>
      <w:pPr>
        <w:spacing w:after="60"/>
        <w:ind w:firstLine="567"/>
      </w:pPr>
      <w:r>
        <w:rPr>
          <w:rFonts w:ascii="FreeSerif" w:hAnsi="FreeSerif"/>
          <w:sz w:val="22"/>
        </w:rPr>
        <w:t>Des vélos, des tentes, un haut-parleur — pendant que ces mêmes puissances livrent à l'Ukraine des avions Rafale, des chars, des canons Caesar et des systèmes de défense antimissile, et que dans le même temps des drones, des pick-up et des kalachnikovs parviennent sans trop de mal aux groupes terroristes du Sahel. Ce contraste n'est pas de la négligence maladroite : c'est une hiérarchie assumée. On arme sérieusement ceux qu'on veut voir vaincre. On offre des bicyclettes à ceux qu'on préfère voir perdre.</w:t>
      </w:r>
    </w:p>
    <w:p>
      <w:pPr>
        <w:spacing w:after="60"/>
        <w:ind w:firstLine="567"/>
      </w:pPr>
      <w:r>
        <w:rPr>
          <w:rFonts w:ascii="FreeSerif" w:hAnsi="FreeSerif"/>
          <w:sz w:val="22"/>
        </w:rPr>
        <w:t>La rupture des accords de défense avec l'Occident a inversé la courbe. Avec la Russie, la Chine, l'Iran et la Turquie comme nouveaux partenaires, les armées malienne, nigérienne et burkinabè ont enregistré des progrès rapides : hélicoptères, drones, blindés, formation sérieuse cette fois. Et la souveraineté militaire ne s'arrête pas à l'achat d'équipement ailleurs : elle vise aussi la fabrication locale. Au Niger, les prototypes d'armement du lieutenant-colonel Doudou Guédel ouvrent la voie à une production de munitions et d'équipements directement sur le sol africain. Une armée qui fabrique ses propres balles ne mime plus les tirs.</w:t>
      </w:r>
    </w:p>
    <w:p>
      <w:pPr>
        <w:spacing w:after="60"/>
        <w:ind w:firstLine="567"/>
      </w:pPr>
      <w:r>
        <w:rPr>
          <w:rFonts w:ascii="FreeSerif" w:hAnsi="FreeSerif"/>
          <w:sz w:val="22"/>
        </w:rPr>
        <w:t>Cette défiance envers la puissance occidentale ne sort pas de nulle part : elle s'appuie sur une mémoire historique précise. À la Conférence de Berlin de 1884-1885 — celle qui a organisé le partage colonial de l'Afrique entre puissances européennes — la Russie figurait bien parmi les quatorze participants, mais fut la seule, ou presque, à ne s'attribuer aucun territoire africain. En 1889, quand le corsaire Nikolaï Achinoff tenta d'installer un comptoir colonial à Djibouti, le tsar Alexandre III le désavoua lui-même et le fit arrêter pour piraterie. Cette mémoire d'une puissance qui n'a pas participé au dépeçage du continent pèse aujourd'hui dans les choix de partenariat de l'AES. Elle n'est pas une garantie d'angélisme de la part de la Russie actuelle ; c'est simplement un fait historique que Paris, lui, ne peut absolument pas invoquer pour sa défense.</w:t>
      </w:r>
    </w:p>
    <w:p>
      <w:pPr>
        <w:spacing w:before="280" w:after="120"/>
        <w:pBdr>
          <w:bottom w:val="single" w:sz="7" w:space="3" w:color="A07820"/>
        </w:pBdr>
      </w:pPr>
      <w:r>
        <w:rPr>
          <w:rFonts w:ascii="FreeSerif" w:hAnsi="FreeSerif"/>
          <w:b/>
          <w:color w:val="2C3A4A"/>
          <w:sz w:val="22"/>
        </w:rPr>
        <w:t>Les VDP : l'arme à double tranchant</w:t>
      </w:r>
    </w:p>
    <w:p>
      <w:pPr>
        <w:spacing w:after="60"/>
      </w:pPr>
      <w:r>
        <w:rPr>
          <w:rFonts w:ascii="FreeSerif" w:hAnsi="FreeSerif"/>
          <w:sz w:val="22"/>
        </w:rPr>
        <w:t>C'est au Burkina Faso que se joue le pari le plus risqué de toute la stratégie sécuritaire sahélienne. Les VDP — les Volontaires pour la Défense de la Patrie — constituent une innovation : une milice civile intégrée officiellement au dispositif de sécurité de l'État. Des citoyens volontaires, armés et encadrés, chargés de défendre leur propre village là où l'armée régulière ne peut pas être partout à la fois. Leur efficacité opérationnelle sur le terrain est bien documentée.</w:t>
      </w:r>
    </w:p>
    <w:p>
      <w:pPr>
        <w:spacing w:after="60"/>
        <w:ind w:firstLine="567"/>
      </w:pPr>
      <w:r>
        <w:rPr>
          <w:rFonts w:ascii="FreeSerif" w:hAnsi="FreeSerif"/>
          <w:sz w:val="22"/>
        </w:rPr>
        <w:t>Et c'est précisément ici que ce livre doit marquer un temps d'arrêt, parce que l'histoire a déjà rendu son verdict sur ce genre de dispositif, ailleurs et à d'autres époques. Le chercheur Raphaël Granvaud, dans son enquête sur les guerres françaises en Afrique, met en garde contre la contre-insurrection par milices : historiquement, les milices communautaires finissent par produire les conditions de leur propre échec, en radicalisant justement les communautés qu'elles étaient censées neutraliser. On retrouve cette logique du Kenya des Mau Mau dans les années 1950 aux Philippines des années 1980, en passant par les harkis en Algérie (Granvaud, De l'huile sur le feu, 2024).</w:t>
      </w:r>
    </w:p>
    <w:p>
      <w:pPr>
        <w:spacing w:after="60"/>
        <w:ind w:firstLine="567"/>
      </w:pPr>
      <w:r>
        <w:rPr>
          <w:rFonts w:ascii="FreeSerif" w:hAnsi="FreeSerif"/>
          <w:sz w:val="22"/>
        </w:rPr>
        <w:t>Le diagnostic le plus sévère sur les VDP vient, chose remarquable, de l'adversaire institutionnel des transitions lui-même. Avant son renversement du 26 juillet 2023, interrogé sur la stratégie adoptée au Burkina Faso, le président Mohamed Bazoum déclarait : « Si c'était fonctionnel, cela aurait été notre option propre… Vous donnez des armes à des civils que vous ne connaissez pratiquement pas… vous les lâchez dans la nature, ils peuvent en abuser. Malheureusement aujourd'hui on voit le résultat. » (interview RFI/France 24, 2023). Quand le chef d'État renversé et les critiques habituels des transitions militaires disent, mot pour mot, la même chose, ce n'est plus une simple opinion partisane. C'est une évidence tactique reconnue par des dirigeants africains de tous les bords.</w:t>
      </w:r>
    </w:p>
    <w:p>
      <w:pPr>
        <w:spacing w:before="280" w:after="120"/>
        <w:pBdr>
          <w:bottom w:val="single" w:sz="7" w:space="3" w:color="A07820"/>
        </w:pBdr>
      </w:pPr>
      <w:r>
        <w:rPr>
          <w:rFonts w:ascii="FreeSerif" w:hAnsi="FreeSerif"/>
          <w:b/>
          <w:color w:val="2C3A4A"/>
          <w:sz w:val="22"/>
        </w:rPr>
        <w:t>Le piège de l'amalgame</w:t>
      </w:r>
    </w:p>
    <w:p>
      <w:pPr>
        <w:spacing w:after="60"/>
      </w:pPr>
      <w:r>
        <w:rPr>
          <w:rFonts w:ascii="FreeSerif" w:hAnsi="FreeSerif"/>
          <w:sz w:val="22"/>
        </w:rPr>
        <w:t>Car le danger des milices porte un nom précis, inscrit dans la mémoire récente du Sahel. Les milices d'autodéfense créées pour protéger les communautés sédentaires — les Koglweogo au Burkina Faso, les Ganda Koy et Ganda Iso au Mali — ont produit exactement l'effet inverse de celui recherché au départ. Le massacre d'Ogossagou, en mars 2019, a fait 160 morts peuls. Sobane-Da a suivi en juin 2019, puis Petelkolé en 2020. Ces massacres ont transformé des victimes en combattants (source : ACLED, base de données sur les conflits armés, 2019-2023).</w:t>
      </w:r>
    </w:p>
    <w:p>
      <w:pPr>
        <w:spacing w:after="60"/>
        <w:ind w:firstLine="567"/>
      </w:pPr>
      <w:r>
        <w:rPr>
          <w:rFonts w:ascii="FreeSerif" w:hAnsi="FreeSerif"/>
          <w:sz w:val="22"/>
        </w:rPr>
        <w:t>Le mécanisme est bien connu, on l'a détaillé au chapitre 25 : on précarise d'abord une communauté en s'attaquant à son bétail, sa seule richesse, puis des intermédiaires armés viennent lui offrir armes, argent et promesse de vengeance. Ce mécanisme n'a rien de religieux. Il est économique et social avant tout. Bazoum lui-même, dans la même série d'entretiens, décrivait le jeune berger peul que la possession soudaine d'une arme et d'une moto fait basculer d'un coup — un recrutement de misère, pas de conviction idéologique.</w:t>
      </w:r>
    </w:p>
    <w:p>
      <w:pPr>
        <w:spacing w:after="60"/>
        <w:ind w:firstLine="567"/>
      </w:pPr>
      <w:r>
        <w:rPr>
          <w:rFonts w:ascii="FreeSerif" w:hAnsi="FreeSerif"/>
          <w:sz w:val="22"/>
        </w:rPr>
        <w:t>Ces massacres ne sont pas nés d'une décision venue de l'extérieur : ils sont nés de la faillite des États eux-mêmes. Mais leur récupération par des puissances qui financent indifféremment plusieurs camps à la fois est ce qui transforme une simple tension communautaire en guerre structurelle durable. D'où la mise en garde de Choguel Kokalla Maïga, formulée devant la presse à Bamako : « Tous les terroristes ne sont pas Peuls et tous les Peuls ne sont pas des terroristes. Mais il y a des gens qui entretiennent l'amalgame. » Et il élargit son propos : « Tous les Touaregs et les Arabes ne sont pas terroristes et tous les terroristes ne sont pas Arabes et Touaregs. » (Azalaï Hôtel, Bamako, 19 octobre 2024). Il rappelle qu'à Aguelhok, en 2012, des corps de combattants arabes et touaregs ont été éventrés et filmés dans le seul but de terroriser les communautés : l'amalgame ethnique n'est pas un simple malentendu, c'est un outil de guerre psychologique à part entière.</w:t>
      </w:r>
    </w:p>
    <w:p>
      <w:pPr>
        <w:spacing w:after="60"/>
        <w:ind w:firstLine="567"/>
      </w:pPr>
      <w:r>
        <w:rPr>
          <w:rFonts w:ascii="FreeSerif" w:hAnsi="FreeSerif"/>
          <w:sz w:val="22"/>
        </w:rPr>
        <w:t>Nathalie Yamb ajoute un avertissement d'ordre géopolitique : la « protection des minorités » sert aussi, depuis les guerres de Yougoslavie, de levier d'intervention étrangère et de fragmentation utilisé contre des États entiers. Pour s'en prémunir, l'AES n'a qu'une seule vraie parade : démontrer, dans les faits, qu'elle traite ses minorités avec plus de justice que ses adversaires ne la traitent elle-même.</w:t>
      </w:r>
    </w:p>
    <w:p>
      <w:pPr>
        <w:spacing w:before="280" w:after="120"/>
        <w:pBdr>
          <w:bottom w:val="single" w:sz="7" w:space="3" w:color="A07820"/>
        </w:pBdr>
      </w:pPr>
      <w:r>
        <w:rPr>
          <w:rFonts w:ascii="FreeSerif" w:hAnsi="FreeSerif"/>
          <w:b/>
          <w:color w:val="2C3A4A"/>
          <w:sz w:val="22"/>
        </w:rPr>
        <w:t>Vaincre sans se renier</w:t>
      </w:r>
    </w:p>
    <w:p>
      <w:pPr>
        <w:spacing w:after="60"/>
      </w:pPr>
      <w:r>
        <w:rPr>
          <w:rFonts w:ascii="FreeSerif" w:hAnsi="FreeSerif"/>
          <w:sz w:val="22"/>
        </w:rPr>
        <w:t>Voilà la véritable équation sécuritaire de l'AES, et elle tient tout entière dans une phrase de Sankara, prononcée en 1984 : on ne combat pas l'injustice venue de l'extérieur en pratiquant l'injustice à l'intérieur. La Force unifiée donne à l'Alliance les moyens d'une victoire militaire. Les VDP lui donnent un maillage territorial que l'armée seule ne pourrait pas assurer.</w:t>
      </w:r>
    </w:p>
    <w:p>
      <w:pPr>
        <w:spacing w:after="60"/>
        <w:ind w:firstLine="567"/>
      </w:pPr>
      <w:r>
        <w:rPr>
          <w:rFonts w:ascii="FreeSerif" w:hAnsi="FreeSerif"/>
          <w:sz w:val="22"/>
        </w:rPr>
        <w:t>Le projet souverain de l'AES ne peut pas s'évaluer uniquement à l'aune de ses adversaires extérieurs. Il doit aussi être jugé à l'aune de ses propres contradictions internes. L'ennemi de l'intérieur — l'amalgame ethnique, la milice sans doctrine claire, la répression sans discernement — peut détruire en un seul massacre ce que dix victoires militaires ont mis des années à construire. La discipline politique est une arme, tout autant que le fusil.</w:t>
      </w:r>
    </w:p>
    <w:p>
      <w:pPr>
        <w:spacing w:after="60"/>
        <w:ind w:firstLine="567"/>
      </w:pPr>
      <w:r>
        <w:rPr>
          <w:rFonts w:ascii="FreeSerif" w:hAnsi="FreeSerif"/>
          <w:sz w:val="22"/>
        </w:rPr>
        <w:t>Mais aucune armée, fût-elle fédérale et bien équipée, ne gagne une guerre que l'économie perd de son côté : c'est dans les champs, les usines et les salles de classe que se joue la suite de cette histoire.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27 — Industrialisation et éducation : l'économie de guerre et l'arme des cerveaux</w:t>
      </w:r>
    </w:p>
    <w:p>
      <w:pPr>
        <w:ind w:left="363" w:right="119"/>
        <w:spacing w:line="360" w:lineRule="auto"/>
        <w:pBdr>
          <w:left w:val="single" w:sz="16" w:space="18" w:color="A07820"/>
        </w:pBdr>
      </w:pPr>
      <w:r>
        <w:rPr>
          <w:rFonts w:ascii="FreeSerif" w:hAnsi="FreeSerif"/>
          <w:i/>
          <w:color w:val="8B1A1A"/>
          <w:sz w:val="22"/>
        </w:rPr>
        <w:t>« L'Empire a peur d'une Afrique armée. Il a encore plus peur d'une Afrique éduquée. »</w:t>
      </w:r>
    </w:p>
    <w:p>
      <w:pPr>
        <w:spacing w:after="60"/>
        <w:ind w:firstLine="567"/>
      </w:pPr>
      <w:r>
        <w:rPr>
          <w:rFonts w:ascii="FreeSerif" w:hAnsi="FreeSerif"/>
          <w:sz w:val="22"/>
        </w:rPr>
        <w:t>Quand le Cameroun a construit son pipeline, il a découvert une absurdité digne d'un mauvais film : il n'y avait pas, sur son propre territoire, de soudeurs formés pour le faire. Il a fallu en faire venir d'autres pays africains. Un pays riche de ressources, mais sans les mains pour les extraire lui-même — voilà où mènent des décennies de politique éducative pensée pour former des fonctionnaires coloniaux plutôt que des techniciens souverains. Cette petite anecdote contient déjà tout ce chapitre : la souveraineté économique de l'AES se jouera autant dans les ateliers et les salles de classe que dans les ministères.</w:t>
      </w:r>
    </w:p>
    <w:p>
      <w:pPr>
        <w:spacing w:before="280" w:after="120"/>
        <w:pBdr>
          <w:bottom w:val="single" w:sz="7" w:space="3" w:color="A07820"/>
        </w:pBdr>
      </w:pPr>
      <w:r>
        <w:rPr>
          <w:rFonts w:ascii="FreeSerif" w:hAnsi="FreeSerif"/>
          <w:b/>
          <w:color w:val="2C3A4A"/>
          <w:sz w:val="22"/>
        </w:rPr>
        <w:t>L'économie de guerre : couper les tuyaux de l'extraction</w:t>
      </w:r>
    </w:p>
    <w:p>
      <w:pPr>
        <w:spacing w:after="60"/>
      </w:pPr>
      <w:r>
        <w:rPr>
          <w:rFonts w:ascii="FreeSerif" w:hAnsi="FreeSerif"/>
          <w:sz w:val="22"/>
        </w:rPr>
        <w:t>Les sanctions sont un instrument de guerre économique. Elles obéissent à une logique que l'histoire confirme sans cesse : elles frappent les populations, rarement les dirigeants qu'elles visent, et finissent souvent par accélérer le projet même qu'elles étaient censées bloquer. L'Iran est sous sanctions depuis quarante ans, Cuba sous embargo depuis soixante — les exemples ne manquent pas. La réponse de l'AES aux sanctions suit une logique comparable : transformer la contrainte en accélérateur plutôt que la subir.</w:t>
      </w:r>
    </w:p>
    <w:p>
      <w:pPr>
        <w:spacing w:after="60"/>
        <w:ind w:firstLine="567"/>
      </w:pPr>
      <w:r>
        <w:rPr>
          <w:rFonts w:ascii="FreeSerif" w:hAnsi="FreeSerif"/>
          <w:sz w:val="22"/>
        </w:rPr>
        <w:t>Le premier acte de cette économie de guerre est passé presque inaperçu du grand public, et c'est pourtant l'un des gestes les plus structurants de toute la rupture. Le 7 août 2023, le Burkina Faso dénonce sa convention fiscale avec la France. L'effet prend force le 8 novembre 2023. Le 5 décembre 2023, le Mali et le Niger dénoncent à leur tour leurs propres conventions (source : BOFiP, l'administration fiscale française elle-même, 17 juillet 2024). Trois États, quatre mois, un seul et même geste souverain répété.</w:t>
      </w:r>
    </w:p>
    <w:p>
      <w:pPr>
        <w:spacing w:after="60"/>
        <w:ind w:firstLine="567"/>
      </w:pPr>
      <w:r>
        <w:rPr>
          <w:rFonts w:ascii="FreeSerif" w:hAnsi="FreeSerif"/>
          <w:sz w:val="22"/>
        </w:rPr>
        <w:t>Une convention fiscale bilatérale, concrètement, permettait aux multinationales françaises de rapatrier leurs profits — dividendes, intérêts, redevances — en payant très peu d'impôts sur place. La dénoncer, c'est rétablir le droit commun : les profits réalisés au Sahel y sont désormais taxés comme n'importe où ailleurs dans le monde. Ce n'est pas une déclaration politique symbolique : c'est la suppression pure et simple des outils juridiques de l'extraction.</w:t>
      </w:r>
    </w:p>
    <w:p>
      <w:pPr/>
      <w:r>
        <w:rPr>
          <w:rFonts w:ascii="FreeSerif" w:hAnsi="FreeSerif"/>
          <w:b/>
          <w:color w:val="2C3A4A"/>
          <w:sz w:val="22"/>
        </w:rPr>
        <w:t>Dénonciation des conventions fiscales avec la France — chronologie AES</w:t>
      </w:r>
    </w:p>
    <w:p>
      <w:pPr>
        <w:pStyle w:val="ListBullet"/>
      </w:pPr>
      <w:r>
        <w:rPr>
          <w:rFonts w:ascii="FreeSerif" w:hAnsi="FreeSerif"/>
          <w:sz w:val="21"/>
        </w:rPr>
        <w:t>7 août 2023 : le Burkina Faso dénonce la convention fiscale franco-burkinabè.</w:t>
      </w:r>
    </w:p>
    <w:p>
      <w:pPr>
        <w:pStyle w:val="ListBullet"/>
      </w:pPr>
      <w:r>
        <w:rPr>
          <w:rFonts w:ascii="FreeSerif" w:hAnsi="FreeSerif"/>
          <w:sz w:val="21"/>
        </w:rPr>
        <w:t>8 novembre 2023 : prise d'effet côté burkinabè et français.</w:t>
      </w:r>
    </w:p>
    <w:p>
      <w:pPr>
        <w:pStyle w:val="ListBullet"/>
      </w:pPr>
      <w:r>
        <w:rPr>
          <w:rFonts w:ascii="FreeSerif" w:hAnsi="FreeSerif"/>
          <w:sz w:val="21"/>
        </w:rPr>
        <w:t>5 décembre 2023 : le Mali et le Niger dénoncent leurs conventions à leur tour.</w:t>
      </w:r>
    </w:p>
    <w:p>
      <w:pPr>
        <w:pStyle w:val="ListBullet"/>
      </w:pPr>
      <w:r>
        <w:rPr>
          <w:rFonts w:ascii="FreeSerif" w:hAnsi="FreeSerif"/>
          <w:sz w:val="21"/>
        </w:rPr>
        <w:t>Conséquence : fin des exonérations sur dividendes, intérêts et redevances, retour au droit commun.</w:t>
      </w:r>
    </w:p>
    <w:p>
      <w:pPr>
        <w:spacing w:before="280" w:after="120"/>
        <w:pBdr>
          <w:bottom w:val="single" w:sz="7" w:space="3" w:color="A07820"/>
        </w:pBdr>
      </w:pPr>
      <w:r>
        <w:rPr>
          <w:rFonts w:ascii="FreeSerif" w:hAnsi="FreeSerif"/>
          <w:b/>
          <w:color w:val="2C3A4A"/>
          <w:sz w:val="22"/>
        </w:rPr>
        <w:t>Transformer sur place : la règle du contenu local</w:t>
      </w:r>
    </w:p>
    <w:p>
      <w:pPr>
        <w:spacing w:after="60"/>
      </w:pPr>
      <w:r>
        <w:rPr>
          <w:rFonts w:ascii="FreeSerif" w:hAnsi="FreeSerif"/>
          <w:sz w:val="22"/>
        </w:rPr>
        <w:t>Garder l'impôt, c'est bien. Mais ça ne suffit pas : il faut aussi garder la valeur produite. Le Mali a montré la voie en renégociant ses contrats aurifères — redevances en hausse et 35 % de contenu local rendu obligatoire, comme on l'a vu au chapitre 8. Le « contenu local », c'est l'obligation faite aux compagnies minières d'acheter une part de leurs biens et services à des entreprises nationales et d'employer des salariés du pays. Résultat : chaque tonne de minerai extraite irrigue l'économie locale au lieu de simplement la traverser sans s'y arrêter, comme un train qui ne s'arrête jamais en gare.</w:t>
      </w:r>
    </w:p>
    <w:p>
      <w:pPr>
        <w:spacing w:after="60"/>
        <w:ind w:firstLine="567"/>
      </w:pPr>
      <w:r>
        <w:rPr>
          <w:rFonts w:ascii="FreeSerif" w:hAnsi="FreeSerif"/>
          <w:sz w:val="22"/>
        </w:rPr>
        <w:t>La nationalisation, que certains économistes libéraux présentent volontiers comme une option radicale et dangereuse, est en réalité la norme dans le monde entier. La Chine nationalise sans complexe. Les États-Unis pratiquent un protectionnisme structurel qui ne dit simplement pas son nom. La Norvège a nationalisé ses hydrocarbures et en a fait le fonds souverain le plus important de la planète. Le néolibéralisme qu'on impose à l'Afrique — marché totalement libre, privatisations en série, subventions interdites — c'est précisément ce que les puissances occidentales se gardent bien d'appliquer chez elles. « La nationalisation, ce n'est pas qu'une alternative — c'est la solution souveraine d'émancipation », résume le journaliste Albert Anatole Ayissi. Elle crée des emplois directs et indirects, elle fait naître un marché intérieur, et elle oblige surtout à ouvrir des filières de formation adaptées aux besoins réels du pays — ce qui nous ramène, justement, aux soudeurs camerounais, et donc à l'école.</w:t>
      </w:r>
    </w:p>
    <w:p>
      <w:pPr>
        <w:spacing w:after="60"/>
        <w:ind w:firstLine="567"/>
      </w:pPr>
      <w:r>
        <w:rPr>
          <w:rFonts w:ascii="FreeSerif" w:hAnsi="FreeSerif"/>
          <w:sz w:val="22"/>
        </w:rPr>
        <w:t>Le chantier industriel de l'AES reste, à l'heure où ce livre s'écrit, le moins avancé de tous les chantiers de la souveraineté : la transformation locale du coton, de l'or, des produits agricoles n'en est qu'à ses tout débuts, et la guerre absorbe une part considérable des budgets qui auraient pu y aller. C'est le maillon dont dépendront, à terme, tous les autres.</w:t>
      </w:r>
    </w:p>
    <w:p>
      <w:pPr>
        <w:spacing w:before="280" w:after="120"/>
        <w:pBdr>
          <w:bottom w:val="single" w:sz="7" w:space="3" w:color="A07820"/>
        </w:pBdr>
      </w:pPr>
      <w:r>
        <w:rPr>
          <w:rFonts w:ascii="FreeSerif" w:hAnsi="FreeSerif"/>
          <w:b/>
          <w:color w:val="2C3A4A"/>
          <w:sz w:val="22"/>
        </w:rPr>
        <w:t>L'éducation comme arme de souveraineté</w:t>
      </w:r>
    </w:p>
    <w:p>
      <w:pPr>
        <w:spacing w:after="60"/>
      </w:pPr>
      <w:r>
        <w:rPr>
          <w:rFonts w:ascii="FreeSerif" w:hAnsi="FreeSerif"/>
          <w:sz w:val="22"/>
        </w:rPr>
        <w:t>La souveraineté militaire, on peut l'acquérir en quelques années. La souveraineté économique prend une génération entière. Et la souveraineté de l'esprit — celle qui, au fond, rend les deux premières durables dans le temps — se construit patiemment dans les salles de classe. Les puissances coloniales l'avaient très bien compris en leur temps : contrôler l'éducation d'un peuple, c'est contrôler tout son avenir d'un coup. L'AES n'a pas d'ennemi plus patient que cet héritage-là.</w:t>
      </w:r>
    </w:p>
    <w:p>
      <w:pPr>
        <w:spacing w:after="60"/>
        <w:ind w:firstLine="567"/>
      </w:pPr>
      <w:r>
        <w:rPr>
          <w:rFonts w:ascii="FreeSerif" w:hAnsi="FreeSerif"/>
          <w:sz w:val="22"/>
        </w:rPr>
        <w:t>La démographie pose le défi avec une clarté presque brutale : plus de 60 % de la population africaine a moins de 25 ans. Ce potentiel humain, c'est soit la plus grande force géopolitique du XXIe siècle, soit sa plus grande source d'instabilité. Un jeune Sahélien non scolarisé, sans perspective, est une cible toute désignée pour le recrutement jihadiste. Un jeune Sahélien instruit, compétent, fier de son histoire, est au contraire un bâtisseur de souveraineté. L'équation est aussi simple à énoncer que ça. Encore faut-il l'orienter vers des compétences réelles : des ingénieurs, des médecins, des techniciens, des chercheurs, des soudeurs capables de construire les infrastructures que l'Afrique devra ériger dans les décennies qui viennent.</w:t>
      </w:r>
    </w:p>
    <w:p>
      <w:pPr>
        <w:spacing w:after="60"/>
        <w:ind w:firstLine="567"/>
      </w:pPr>
      <w:r>
        <w:rPr>
          <w:rFonts w:ascii="FreeSerif" w:hAnsi="FreeSerif"/>
          <w:sz w:val="22"/>
        </w:rPr>
        <w:t>Des précédents encourageants existent déjà ailleurs sur le continent. La Zambie du président Hakainde Hichilema a démontré qu'un choix politique un peu courageux peut changer la trajectoire d'une génération entière : depuis 2021, l'enseignement primaire et secondaire y est gratuit, et c'est inscrit dans la loi, pas juste promis dans un discours. Frais d'inscription supprimés, frais d'examen abolis, uniformes rendus accessibles, manuels fournis ; et surtout, les établissements publics ont désormais l'obligation légale de ne refuser aucun enfant, même quand l'État n'a pas encore versé les subventions correspondantes. Ce n'est pas qu'une intention politique en l'air : c'est une architecture légale qui ferme littéralement la porte à l'exclusion. Le Bénin a fait un choix comparable pour l'éducation des filles, gratuite jusqu'en terminale. Ce sont des actes politiques qui coûtent cher — en budget, en infrastructures, en formation d'enseignants — pas de simples effets d'annonce. Et ils finissent par transformer des sociétés entières. « Si des décisions pareilles ne sont pas prises, l'Afrique ne décollera jamais », résume l'analyste Patient Parfait Ndoum. La réforme zambienne illustre en plus un bel effet de tache d'huile : quand un pays ose le premier pas, les autres finissent par suivre — exactement comme l'abolition des visas au Bénin a entraîné, dans son sillage, le Ghana puis la République du Congo à ouvrir à leur tour leurs frontières. Un précédent éducatif isolé peut ainsi devenir, petit à petit, une norme continentale. Mais Ndoum prévient aussitôt : « La gratuité scolaire ne doit pas se limiter à une simple suppression des frais. Construire des salles de classe, recruter des enseignants compétents, garantir le suivi rigoureux, voilà ce que signifie prendre la jeunesse au sérieux. »</w:t>
      </w:r>
    </w:p>
    <w:p>
      <w:pPr>
        <w:spacing w:after="60"/>
        <w:ind w:firstLine="567"/>
      </w:pPr>
      <w:r>
        <w:rPr>
          <w:rFonts w:ascii="FreeSerif" w:hAnsi="FreeSerif"/>
          <w:sz w:val="22"/>
        </w:rPr>
        <w:t>L'éducation des filles est sans doute le levier le plus rentable de tous, au sens propre. À chaque palier — du primaire au collège, du collège au lycée, du lycée à l'université — une partie des filles quitte le système, poussée dehors par le mariage précoce, les tâches domestiques, l'insécurité des trajets, des coûts qu'on ne voit pas toujours au premier regard. Or chaque année d'éducation supplémentaire pour une fille augmente ses revenus futurs de 10 à 20 %, retarde l'âge de son premier mariage, réduit la mortalité infantile et améliore la santé de toute sa famille, pas seulement la sienne. L'éducation des filles n'est donc pas qu'une question de justice, aussi fondamentale soit-elle : c'est un levier macroéconomique de tout premier plan.</w:t>
      </w:r>
    </w:p>
    <w:p>
      <w:pPr>
        <w:spacing w:after="60"/>
        <w:ind w:firstLine="567"/>
      </w:pPr>
      <w:r>
        <w:rPr>
          <w:rFonts w:ascii="FreeSerif" w:hAnsi="FreeSerif"/>
          <w:sz w:val="22"/>
        </w:rPr>
        <w:t>Reste le contenu même de l'enseignement, tout aussi décisif que son simple accès. Les programmes hérités de la colonisation valorisent surtout la récitation et la formation de fonctionnaires pour une administration calquée sur celle de la métropole. Résultat : ils fabriquent des diplômés qui ne savent ni réparer un moteur, ni cultiver une terre avec des méthodes modernes, ni coder, ni transformer localement une ressource — des consommateurs de savoirs étrangers plutôt que des producteurs de solutions locales. « Il faut intégrer des formations techniques, scientifiques et des métiers manuels pour former une jeunesse capable de répondre aux défis économiques locaux et globaux, en valorisant toutes les formes d'intelligence », plaide Ndoum. La Corée du Sud, Singapour, l'Allemagne ont bâti toute leur puissance industrielle sur cette valorisation à égalité des intelligences intellectuelle, technique et manuelle. L'Afrique n'a pas à réinventer ce modèle depuis zéro ; elle a simplement à l'appliquer à la mesure de ses propres ressources humaines, qui sont considérables.</w:t>
      </w:r>
    </w:p>
    <w:p>
      <w:pPr>
        <w:spacing w:after="60"/>
        <w:ind w:firstLine="567"/>
      </w:pPr>
      <w:r>
        <w:rPr>
          <w:rFonts w:ascii="FreeSerif" w:hAnsi="FreeSerif"/>
          <w:sz w:val="22"/>
        </w:rPr>
        <w:t>La vitalité de ces intelligences non académiques se lit dans un exemple assez frappant : les sculpteurs de Foumban, au Cameroun, produisent des œuvres dont les structures encodent des propriétés mathématiques complexes — les fractales — sans jamais avoir ouvert un manuel de géométrie de leur vie. Ces formes d'intelligence, façonnées par des siècles d'observation de la nature et de transmission orale de savoir-faire, sont tout aussi réelles que la capacité à résoudre une équation algébrique sur un tableau noir. Les réduire à néant sous le poids d'un système qui ne mesure l'intelligence qu'à l'aune de la récitation par cœur, c'est amputer délibérément une société de toute sa moitié créatrice.</w:t>
      </w:r>
    </w:p>
    <w:p>
      <w:pPr>
        <w:spacing w:after="60"/>
        <w:ind w:firstLine="567"/>
      </w:pPr>
      <w:r>
        <w:rPr>
          <w:rFonts w:ascii="FreeSerif" w:hAnsi="FreeSerif"/>
          <w:sz w:val="22"/>
        </w:rPr>
        <w:t>Deux ennemis intérieurs guettent ce chantier éducatif. La corruption d'abord : budgets détournés, postes d'enseignants vendus au plus offrant, diplômes achetés sans avoir rien appris — chaque acte de corruption dans l'éducation, c'est littéralement une balle tirée dans l'avenir d'un peuple entier. La privatisation rampante ensuite : des écoles à but lucratif, réservées de fait aux seules familles aisées, qui répondent aux besoins du marché global plutôt qu'à ceux de la nation. L'éducation est une fonction régalienne, c'est-à-dire une mission fondamentale de l'État. Quand l'État l'abandonne, c'est sa souveraineté la plus profonde qu'il abandonne avec elle.</w:t>
      </w:r>
    </w:p>
    <w:p>
      <w:pPr>
        <w:spacing w:after="60"/>
        <w:ind w:firstLine="567"/>
      </w:pPr>
      <w:r>
        <w:rPr>
          <w:rFonts w:ascii="FreeSerif" w:hAnsi="FreeSerif"/>
          <w:sz w:val="22"/>
        </w:rPr>
        <w:t>Les dirigeants de l'AES l'ont compris, chacun à sa manière propre : Assimi Goïta finance la traduction et la distribution d'ouvrages panafricanistes dans les écoles maliennes ; Ibrahim Traoré martèle sans relâche qu'une révolution sans réforme éducative reste une révolution de façade, un décor sans fondation. La jeunesse sahélienne n'attend pas des discours de plus. Elle attend des écoles, des laboratoires, des ateliers, des professeurs bien formés et bien payés — des choses concrètes, pas des promesses.</w:t>
      </w:r>
    </w:p>
    <w:p>
      <w:pPr>
        <w:spacing w:after="60"/>
        <w:ind w:firstLine="567"/>
      </w:pPr>
      <w:r>
        <w:rPr>
          <w:rFonts w:ascii="FreeSerif" w:hAnsi="FreeSerif"/>
          <w:sz w:val="22"/>
        </w:rPr>
        <w:t>La souveraineté économique se construira donc tracteur par tracteur, atelier par atelier, école par école, avant même de se construire billet par billet. Et c'est précisément du billet, justement, qu'il faut maintenant parler.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28 — La monnaie : briser la chaîne du CFA</w:t>
      </w:r>
    </w:p>
    <w:p>
      <w:pPr>
        <w:ind w:left="363" w:right="119"/>
        <w:spacing w:line="360" w:lineRule="auto"/>
        <w:pBdr>
          <w:left w:val="single" w:sz="16" w:space="18" w:color="A07820"/>
        </w:pBdr>
      </w:pPr>
      <w:r>
        <w:rPr>
          <w:rFonts w:ascii="FreeSerif" w:hAnsi="FreeSerif"/>
          <w:i/>
          <w:color w:val="8B1A1A"/>
          <w:sz w:val="22"/>
        </w:rPr>
        <w:t>« La monnaie est la mère des souverainetés. Vous ne pouvez pas être souverain si vous n'avez pas de monnaie. »</w:t>
        <w:br/>
        <w:t>— Dr Douma Jean-René, Panafrican Média TV, 10 mai 2026</w:t>
      </w:r>
    </w:p>
    <w:p>
      <w:pPr>
        <w:spacing w:after="60"/>
        <w:ind w:firstLine="567"/>
      </w:pPr>
      <w:r>
        <w:rPr>
          <w:rFonts w:ascii="FreeSerif" w:hAnsi="FreeSerif"/>
          <w:sz w:val="22"/>
        </w:rPr>
        <w:t>Bangui, 3 juillet 2022. Depuis le palais présidentiel, Faustin-Archange Touadéra, professeur de mathématiques devenu chef d'État, se connecte au premier événement numérique de lancement du Sango. Le monde regarde, sceptique. Paris scrute, hostile. L'Afrique prend des notes. Ce jour-là, le plus pauvre des pays francophones tente ce qu'aucun État de la zone franc n'avait encore osé : enjamber le franc CFA sans même l'affronter de face. L'expérience va échouer. Mais elle va laisser à l'AES la leçon la plus précieuse de toute sa stratégie monétaire — et c'est par cette histoire qu'il faut commencer.</w:t>
      </w:r>
    </w:p>
    <w:p>
      <w:pPr>
        <w:spacing w:before="280" w:after="120"/>
        <w:pBdr>
          <w:bottom w:val="single" w:sz="7" w:space="3" w:color="A07820"/>
        </w:pBdr>
      </w:pPr>
      <w:r>
        <w:rPr>
          <w:rFonts w:ascii="FreeSerif" w:hAnsi="FreeSerif"/>
          <w:b/>
          <w:color w:val="2C3A4A"/>
          <w:sz w:val="22"/>
        </w:rPr>
        <w:t>Le pari centrafricain : enjamber plutôt qu'affronter</w:t>
      </w:r>
    </w:p>
    <w:p>
      <w:pPr>
        <w:spacing w:after="60"/>
      </w:pPr>
      <w:r>
        <w:rPr>
          <w:rFonts w:ascii="FreeSerif" w:hAnsi="FreeSerif"/>
          <w:sz w:val="22"/>
        </w:rPr>
        <w:t>Touadéra savait qu'il ne pouvait pas se battre frontalement contre la zone franc : les accords qui lient la CEMAC à la BEAC, et la BEAC au Trésor français, forment un réseau juridique capable d'étrangler n'importe quelle monnaie nationale alternative. L'histoire africaine regorge de mises en garde à ce sujet. Le franc malien s'effondre en 1984 sous une spéculation organisée depuis Paris, ce qui force Bamako à réintégrer la zone franc la queue basse. La Guinée de Sékou Touré, qui ose dire non dès 1958, voit sa devise naissante torpillée par de la fausse monnaie inondant le marché. La déstabilisation monétaire est une arme bien documentée, et déjà utilisée plusieurs fois.</w:t>
      </w:r>
    </w:p>
    <w:p>
      <w:pPr>
        <w:spacing w:after="60"/>
        <w:ind w:firstLine="567"/>
      </w:pPr>
      <w:r>
        <w:rPr>
          <w:rFonts w:ascii="FreeSerif" w:hAnsi="FreeSerif"/>
          <w:sz w:val="22"/>
        </w:rPr>
        <w:t>La contrainte que Touadéra devait contourner est aussi tout simplement géographique. La République centrafricaine est un pays enclavé : la totalité de son commerce extérieur transite par les ports camerounais de Douala et de Kribi. Or le Cameroun est lui-même membre de la CEMAC et de la zone CFA. Ce verrou signifie qu'une monnaie nationale centrafricaine — aussi souveraine soit-elle sur le papier — resterait, dans les faits, soumise aux mécanismes de change du franc CFA à chaque importation ou exportation. Selon l'analyse de Jean-Paul Bec (Festin Panafricain, 2024), c'est précisément pour cette raison que les Français ont « décidé de faire de la Centrafrique un laboratoire » : la géographie du pays le rendait presque impossible à affranchir, quelle que soit la détermination de son dirigeant. Touadéra a donc répondu à ce double verrouillage par une double stratégie. Côté sécurité d'abord : face au refus français de protéger son gouvernement contre les groupes armés, il se tourne vers la Russie et l'Africa Corps — un geste qui lui vaut un isolement diplomatique franco-américain immédiat, mais qui lui assure une présence militaire relevant enfin de ses seules instructions. Côté monnaie ensuite : enjamber le CFA par le haut, via un actif hors de portée de toute banque centrale — le bitcoin —, permettant de régler des exportations de ressources sans passer par les circuits du franc.</w:t>
      </w:r>
    </w:p>
    <w:p>
      <w:pPr>
        <w:spacing w:after="60"/>
        <w:ind w:firstLine="567"/>
      </w:pPr>
      <w:r>
        <w:rPr>
          <w:rFonts w:ascii="FreeSerif" w:hAnsi="FreeSerif"/>
          <w:sz w:val="22"/>
        </w:rPr>
        <w:t>D'où la stratégie du contournement. Le 22 avril 2022, une loi fait du bitcoin le seul actif de référence légal en RCA. Le 27 juin, la présidence annonce le lancement du Sango pour le 3 juillet. Précisons tout de suite un malentendu fréquent : le Sango n'est pas une monnaie, c'est un écosystème numérique dont le cœur est la « tokenisation » des actifs naturels centrafricains. Tokeniser, c'est transformer une part du sous-sol — uranium, coltan, diamants, pétrole — en titres numériques inscrits sur une blockchain, c'est-à-dire un registre que personne ne peut falsifier ni confisquer : ni un réseau bancaire, ni une banque centrale étrangère, ni un tribunal parisien.</w:t>
      </w:r>
    </w:p>
    <w:p>
      <w:pPr>
        <w:spacing w:after="60"/>
        <w:ind w:firstLine="567"/>
      </w:pPr>
      <w:r>
        <w:rPr>
          <w:rFonts w:ascii="FreeSerif" w:hAnsi="FreeSerif"/>
          <w:sz w:val="22"/>
        </w:rPr>
        <w:t>L'enjeu était limpide, et l'économiste Hamdi Mabrouk le formulait dès juin 2022 : « La question pour la Centrafrique n'est pas de lutter contre le franc CFA. Le problème, c'est que 50 à 85 % des revenus d'exportation finissent au Trésor de France. Comment Touadéra va-t-il investir les 42 milliards de dollars qu'il a promis si ses recettes lui sont confisquées à la source ? » Régler les exportations en bitcoin, c'était faire atterrir les revenus directement dans les caisses centrafricaines, sans commission de change ni intermédiaire bancaire. « Aucun pays au monde ne contrôle le bitcoin », plaidait Mabrouk — c'était, à ses yeux, sa seule propriété vraiment décisive : ce que personne ne contrôle, personne ne peut le geler d'un coup de téléphone.</w:t>
      </w:r>
    </w:p>
    <w:p>
      <w:pPr>
        <w:spacing w:before="280" w:after="120"/>
        <w:pBdr>
          <w:bottom w:val="single" w:sz="7" w:space="3" w:color="A07820"/>
        </w:pBdr>
      </w:pPr>
      <w:r>
        <w:rPr>
          <w:rFonts w:ascii="FreeSerif" w:hAnsi="FreeSerif"/>
          <w:b/>
          <w:color w:val="2C3A4A"/>
          <w:sz w:val="22"/>
        </w:rPr>
        <w:t>Ce que l'échec enseigne</w:t>
      </w:r>
    </w:p>
    <w:p>
      <w:pPr>
        <w:spacing w:after="60"/>
      </w:pPr>
      <w:r>
        <w:rPr>
          <w:rFonts w:ascii="FreeSerif" w:hAnsi="FreeSerif"/>
          <w:sz w:val="22"/>
        </w:rPr>
        <w:t>La suite est connue, et elle mérite d'être racontée sans complaisance. Le Sango Coin, lancé en 2022, est un échec technique. En 2025, son successeur, le $CAR, perd 90 % de sa valeur le jour même de son lancement — une chute presque immédiate. Les institutions internationales, elles, n'avaient pas levé le petit doigt pour aider : zéro soutien, zéro communiqué d'encouragement, un silence assourdissant qui en disait long sur les flux financiers que ce dispositif menaçait, sans pour autant expliquer à lui seul l'échec. Les deux tentatives ont échoué par précipitation, sous sanctions, sans infrastructure technique solide ni appui international. Un pays dont une large part du budget dépend de l'aide extérieure ne pouvait tout simplement pas, tout seul, tenir une rupture pareille. L'audace centrafricaine a ouvert la voie ; sa solitude l'a condamnée.</w:t>
      </w:r>
    </w:p>
    <w:p>
      <w:pPr>
        <w:spacing w:after="60"/>
        <w:ind w:firstLine="567"/>
      </w:pPr>
      <w:r>
        <w:rPr>
          <w:rFonts w:ascii="FreeSerif" w:hAnsi="FreeSerif"/>
          <w:sz w:val="22"/>
        </w:rPr>
        <w:t>L'AES a retenu la leçon. Le général Tiani la formule avec une précision presque doctrinale : « La monnaie est une étape de sortie de la colonisation. Au moment opportun, nous déciderons. » (RTN, 12 février 2024). La prudence, ici, n'est pas de la faiblesse. C'est la mémoire des erreurs des autres, correctement digérée.</w:t>
      </w:r>
    </w:p>
    <w:p>
      <w:pPr>
        <w:spacing w:before="280" w:after="120"/>
        <w:pBdr>
          <w:bottom w:val="single" w:sz="7" w:space="3" w:color="A07820"/>
        </w:pBdr>
      </w:pPr>
      <w:r>
        <w:rPr>
          <w:rFonts w:ascii="FreeSerif" w:hAnsi="FreeSerif"/>
          <w:b/>
          <w:color w:val="2C3A4A"/>
          <w:sz w:val="22"/>
        </w:rPr>
        <w:t>La séquence d'Amaïzo : la souveraineté dans l'ordre</w:t>
      </w:r>
    </w:p>
    <w:p>
      <w:pPr>
        <w:spacing w:after="60"/>
      </w:pPr>
      <w:r>
        <w:rPr>
          <w:rFonts w:ascii="FreeSerif" w:hAnsi="FreeSerif"/>
          <w:sz w:val="22"/>
        </w:rPr>
        <w:t>Car il existe un ordre logique des choses, et l'économiste Yves Ekoué Amaïzo l'a formulé mieux que quiconque : « Il n'y a pas de souveraineté sans souveraineté militaire, territoriale, puis douanière, fiscale, économique, monétaire et financière. » (Afrocentricity Think Tank, Africa Connect, 18 janvier 2024). On ne crée pas une monnaie avant d'avoir sécurisé le territoire qu'elle doit servir, les douanes qui la protégeront et l'économie qui va la porter : la monnaie est le toit de la maison, pas sa fondation.</w:t>
      </w:r>
    </w:p>
    <w:p>
      <w:pPr>
        <w:spacing w:after="60"/>
        <w:ind w:firstLine="567"/>
      </w:pPr>
      <w:r>
        <w:rPr>
          <w:rFonts w:ascii="FreeSerif" w:hAnsi="FreeSerif"/>
          <w:sz w:val="22"/>
        </w:rPr>
        <w:t>Cette séquence n'a rien de théorique : c'est exactement le programme que l'AES déroule depuis 2023. La Charte du Liptako-Gourma a posé le premier niveau, militaire et territorial. La dénonciation des conventions fiscales, en 2023, a posé le deuxième. La banque d'investissement de l'AES, décidée à Niamey en juillet 2024, pose le troisième. La monnaie souveraine est le niveau terminal — et chaque étape rend la précédente plus difficile à annuler après coup.</w:t>
      </w:r>
    </w:p>
    <w:p>
      <w:pPr>
        <w:spacing w:after="60"/>
        <w:ind w:firstLine="567"/>
      </w:pPr>
      <w:r>
        <w:rPr>
          <w:rFonts w:ascii="FreeSerif" w:hAnsi="FreeSerif"/>
          <w:sz w:val="22"/>
        </w:rPr>
        <w:t>L'étape institutionnelle suivante a désormais une date : un Institut monétaire africain est annoncé pour septembre 2026, dans le sillage de la réunion des gouverneurs de banques centrales africaines à Dakar. Un institut monétaire, c'est l'embryon d'une banque centrale : l'organe qui prépare les statuts, les règles d'émission et les mécanismes de change avant même qu'une monnaie existe réellement. Le calendrier n'est pas anodin : en mai 2026, Bloomberg et Citigroup recommandaient une dévaluation du franc CFA de la zone CEMAC — un signal, analysé par Jonathan Batenguène, que Paris elle-même pourrait bien utiliser la dévaluation comme outil de pression contre les velléités de rupture. Retenons l'essentiel du mécanisme du CFA, déjà détaillé au chapitre 7 : 17 milliards d'euros de réserves africaines restent aujourd'hui tenus à Paris — c'est avec cet argent que la France prête aux Africains leur propre épargne, déguisée en aide au développement. Une monnaie dont le taux de change et les règles se décident ailleurs, ce n'est pas une monnaie : c'est une laisse.</w:t>
      </w:r>
    </w:p>
    <w:p>
      <w:pPr>
        <w:spacing w:before="280" w:after="120"/>
        <w:pBdr>
          <w:bottom w:val="single" w:sz="7" w:space="3" w:color="A07820"/>
        </w:pBdr>
      </w:pPr>
      <w:r>
        <w:rPr>
          <w:rFonts w:ascii="FreeSerif" w:hAnsi="FreeSerif"/>
          <w:b/>
          <w:color w:val="2C3A4A"/>
          <w:sz w:val="22"/>
        </w:rPr>
        <w:t>L'Éco et la CEDEAO : réforme ou substitution ?</w:t>
      </w:r>
    </w:p>
    <w:p>
      <w:pPr>
        <w:spacing w:after="60"/>
      </w:pPr>
      <w:r>
        <w:rPr>
          <w:rFonts w:ascii="FreeSerif" w:hAnsi="FreeSerif"/>
          <w:sz w:val="22"/>
        </w:rPr>
        <w:t>Le chemin de l'AES vers la souveraineté monétaire n'est pas le seul ouvert sur le continent. À l'ouest, la CEDEAO porte depuis plusieurs années un autre projet : l'Éco, monnaie unique d'une zone de 350 millions d'habitants. Lors de la rencontre Macron-diaspora africaine à l'Élysée, le président ghanéen Nana Akufo-Addo en a défendu la logique avec des arguments chiffrés : les échanges commerciaux intra-africains ne représentent que 15 % du commerce total du continent, contre 60 % au sein de l'Union européenne. L'Éco devrait permettre d'organiser un marché commun de l'ampleur du traité de Rome — en commençant par les pays qui remplissent les critères de convergence, les autres rejoignant progressivement le mouvement ; critères déjà définis, modèle de banque centrale arrêté, comité de pilotage désigné comprenant le Ghana, le Nigeria, la Côte d'Ivoire et le Niger.</w:t>
      </w:r>
    </w:p>
    <w:p>
      <w:pPr>
        <w:spacing w:after="60"/>
        <w:ind w:firstLine="567"/>
      </w:pPr>
      <w:r>
        <w:rPr>
          <w:rFonts w:ascii="FreeSerif" w:hAnsi="FreeSerif"/>
          <w:sz w:val="22"/>
        </w:rPr>
        <w:t>C'est précisément dans ce contexte qu'il faut lire la déclaration d'Emmanuel Macron au même événement : il n'y aurait « pas de tabou » concernant le franc CFA, et la France serait prête à avancer — à condition de préserver la « stabilité ». Le mot a immédiatement mis la puce à l'oreille des analystes. La question qui se pose : « stabilité » veut-il dire une parité fixe avec l'euro maintenue en pratique, protégeant les intérêts des multinationales françaises dans la zone ? Jean Sa-Pollo rappelle la logique de rapport de forces qui se cache derrière : « Si la France lâche sur le franc CFA, c'est uniquement parce que les Africains se sont battus » — pas par générosité stratégique soudaine, mais par anticipation d'une pression devenue difficile à tenir.</w:t>
      </w:r>
    </w:p>
    <w:p>
      <w:pPr>
        <w:spacing w:after="60"/>
        <w:ind w:firstLine="567"/>
      </w:pPr>
      <w:r>
        <w:rPr>
          <w:rFonts w:ascii="FreeSerif" w:hAnsi="FreeSerif"/>
          <w:sz w:val="22"/>
        </w:rPr>
        <w:t>L'analyste Bastion Parfait Ngom pose la thèse la plus structurelle sur le sujet : la France ne concède pas la réforme monétaire, elle tente plutôt de l'anticiper pour en garder le contrôle de la forme. Pousser vers une Éco à parité fixe avec l'euro, c'est enjamber la contestation du CFA tout en préservant l'essentiel du mécanisme actuel — la détermination externe du taux de change, qui protège les importations françaises et pénalise les exportations africaines. « L'indépendance réelle ne viendra que si les Africains sont les seuls maîtres de la gestion de leur monnaie, sans interférence extérieure sur les mécanismes de parité », insiste Ngom. Le Nigeria, première économie du continent, imposerait selon lui des conditions strictes avant tout engagement, refusant d'entrer dans ce qui serait sinon un « marché de dupes ».</w:t>
      </w:r>
    </w:p>
    <w:p>
      <w:pPr>
        <w:spacing w:after="60"/>
        <w:ind w:firstLine="567"/>
      </w:pPr>
      <w:r>
        <w:rPr>
          <w:rFonts w:ascii="FreeSerif" w:hAnsi="FreeSerif"/>
          <w:sz w:val="22"/>
        </w:rPr>
        <w:t>L'analyste Patrick Wangem déplace, lui, la focale vers l'économie réelle : la vraie question n'est pas d'abord monétaire, c'est la libération du crédit bancaire et le renforcement de la production locale, pour rééquilibrer une balance commerciale structurellement déficitaire. Une monnaie nouvelle sans transformation productive derrière, ce n'est qu'une coquille vide — et si la CEMAC ne suit pas cette dynamique, les tensions sociales s'y accumuleront jusqu'à la déstabilisation.</w:t>
      </w:r>
    </w:p>
    <w:p>
      <w:pPr>
        <w:spacing w:after="60"/>
        <w:ind w:firstLine="567"/>
      </w:pPr>
      <w:r>
        <w:rPr>
          <w:rFonts w:ascii="FreeSerif" w:hAnsi="FreeSerif"/>
          <w:sz w:val="22"/>
        </w:rPr>
        <w:t>Le débat sur l'Éco pointe ainsi, par une tout autre voie, vers la même conclusion que le chemin suivi par l'AES : la souveraineté monétaire ne se joue pas sur le nom ou le logo qu'on lui donne, mais sur trois conditions précises — la maîtrise du taux de change, l'autonomie de la politique de crédit, et la capacité à transformer les ressources naturelles en investissement domestique. Sur ces trois conditions, l'Éco version « stabilité » de Macron ne satisfait ni la première, ni la deuxième. Le diagnostic converge finalement avec celui de Tiani : la monnaie est le toit. On ne le pose pas avant d'avoir monté les murs.</w:t>
      </w:r>
    </w:p>
    <w:p>
      <w:pPr>
        <w:spacing w:before="280" w:after="120"/>
        <w:pBdr>
          <w:bottom w:val="single" w:sz="7" w:space="3" w:color="A07820"/>
        </w:pBdr>
      </w:pPr>
      <w:r>
        <w:rPr>
          <w:rFonts w:ascii="FreeSerif" w:hAnsi="FreeSerif"/>
          <w:b/>
          <w:color w:val="2C3A4A"/>
          <w:sz w:val="22"/>
        </w:rPr>
        <w:t>Sur quoi fonder la monnaie de l'AES</w:t>
      </w:r>
    </w:p>
    <w:p>
      <w:pPr>
        <w:spacing w:after="60"/>
      </w:pPr>
      <w:r>
        <w:rPr>
          <w:rFonts w:ascii="FreeSerif" w:hAnsi="FreeSerif"/>
          <w:sz w:val="22"/>
        </w:rPr>
        <w:t>Une monnaie souveraine devra s'adosser à une économie bien réelle. Cette économie existe déjà. Le Mali et le Burkina Faso sont les premiers producteurs africains de coton. Le Mali est le troisième producteur d'or du continent. Le Niger détient les troisièmes réserves mondiales d'uranium. L'ensemble AES produit environ 230 tonnes d'or par an. Coton, or, uranium, pétrole nigérien : la base objective est bien là — à condition que leur exploitation profite d'abord aux budgets nationaux, et non aux actionnaires de Barrick, d'Endeavour Mining ou d'Orano.</w:t>
      </w:r>
    </w:p>
    <w:p>
      <w:pPr/>
      <w:r>
        <w:rPr>
          <w:rFonts w:ascii="FreeSerif" w:hAnsi="FreeSerif"/>
          <w:b/>
          <w:color w:val="2C3A4A"/>
          <w:sz w:val="22"/>
        </w:rPr>
        <w:t>Les enjeux d'une monnaie souveraine AES</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Dimension</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Réalité</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Atouts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Uranium (Niger), or (Mali), coton (Mali, Burkina), pétrole (Niger) — adosser la monnaie à des ressources réelles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Prérequis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Banque centrale AES indépendante, système de compensation inter-AES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Leçons à méditer</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Sango Coin (2022, échec technique) et $CAR (2025, −90 % le jour du lancement) — la précipitation tue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Risques</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Pression inflationniste de transition, attaques spéculatives contre la nouvelle monnaie</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Horizon</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Institut monétaire africain annoncé pour septembre 2026</w:t>
            </w:r>
          </w:p>
        </w:tc>
      </w:tr>
    </w:tbl>
    <w:p>
      <w:pPr>
        <w:spacing w:before="0" w:after="120"/>
      </w:pPr>
    </w:p>
    <w:p>
      <w:pPr>
        <w:spacing w:after="60"/>
        <w:ind w:firstLine="567"/>
      </w:pPr>
      <w:r>
        <w:rPr>
          <w:rFonts w:ascii="FreeSerif" w:hAnsi="FreeSerif"/>
          <w:sz w:val="22"/>
        </w:rPr>
        <w:t>Les risques sont réels et il faut les nommer honnêtement : une inflation de transition, des attaques spéculatives, et le précédent glaçant de tous ceux qui ont payé de leur vie le simple fait d'avoir évoqué la sortie du CFA — Olympio, Sankara, Kadhafi. Ce dernier n'en était même plus au stade du projet : il avait déjà rapatrié 120 tonnes d'or, engagé plus de 20 milliards de dollars dans les économies africaines entre 2000 et 2010, et lancé trois institutions — Fonds monétaire africain à Yaoundé, Banque centrale africaine à Abuja, Fonds d'investissement africain à Tripoli — pour asseoir un dinar-or africain qui aurait rendu les échanges continentaux indépendants du dollar et du franc CFA. Le projet était en phase finale en 2011. L'or était là. Les institutions étaient prêtes. Kadhafi a été éliminé. Le chapitre 7 a déjà raconté cette corrélation ; elle n'a rien d'anecdotique : c'est la règle du jeu.</w:t>
      </w:r>
    </w:p>
    <w:p>
      <w:pPr>
        <w:spacing w:after="60"/>
        <w:ind w:firstLine="567"/>
      </w:pPr>
      <w:r>
        <w:rPr>
          <w:rFonts w:ascii="FreeSerif" w:hAnsi="FreeSerif"/>
          <w:sz w:val="22"/>
        </w:rPr>
        <w:t>Le contre-exemple existe pourtant : la Mauritanie, sortie de la zone franc dès 1973, vit avec sa propre monnaie depuis un demi-siècle sans catastrophe. L'AES, elle, avance pas à pas, en sachant que sur ce terrain-là, une seule erreur peut coûter dix ans de retard.</w:t>
      </w:r>
    </w:p>
    <w:p>
      <w:pPr>
        <w:spacing w:after="60"/>
        <w:ind w:firstLine="567"/>
      </w:pPr>
      <w:r>
        <w:rPr>
          <w:rFonts w:ascii="FreeSerif" w:hAnsi="FreeSerif"/>
          <w:sz w:val="22"/>
        </w:rPr>
        <w:t>La RCA a montré qu'on pouvait défier la chaîne du CFA — et ce qu'il en coûte de le faire seul et trop vite. L'AES dispose de la masse critique que Bangui n'avait pas : trois États, un espace douanier en construction, des ressources stratégiques réelles. Il lui reste à choisir le bon moment. « Au moment opportun, nous déciderons », dit Tiani.</w:t>
      </w:r>
    </w:p>
    <w:p>
      <w:pPr>
        <w:spacing w:after="60"/>
        <w:ind w:firstLine="567"/>
      </w:pPr>
      <w:r>
        <w:rPr>
          <w:rFonts w:ascii="FreeSerif" w:hAnsi="FreeSerif"/>
          <w:sz w:val="22"/>
        </w:rPr>
        <w:t>Mais aucune monnaie ne naît dans le vide : elle naît dans un monde — et ce monde, justement, est en train de changer de maîtres.</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29 — Le monde multipolaire : partenaires ou nouveaux maîtres ?</w:t>
      </w:r>
    </w:p>
    <w:p>
      <w:pPr>
        <w:spacing w:after="60"/>
      </w:pPr>
      <w:r>
        <w:rPr>
          <w:rFonts w:ascii="FreeSerif" w:hAnsi="FreeSerif"/>
          <w:sz w:val="22"/>
        </w:rPr>
        <w:t>Ankara, 4 juin 2026. Le général Abdourahamane Tiani descend la passerelle de son avion pour sa première grande visite officielle en Turquie. Recep Tayyip Erdoğan le reçoit avec les honneurs. Trois ans plus tôt à peine, l'homme qui dirigeait le verrou final de l'AES était présenté dans les chancelleries occidentales comme un paria à étrangler par les sanctions. Le voici accueilli en partenaire stratégique par un membre de l'OTAN. La scène résume à elle seule le basculement en cours : le marché de la sécurité africaine s'est multipolarisé — et c'est peut-être la transformation géopolitique la plus concrète de toute la rupture sahélienne.</w:t>
      </w:r>
    </w:p>
    <w:p>
      <w:pPr>
        <w:spacing w:after="60"/>
        <w:ind w:firstLine="567"/>
      </w:pPr>
      <w:r>
        <w:rPr>
          <w:rFonts w:ascii="FreeSerif" w:hAnsi="FreeSerif"/>
          <w:sz w:val="22"/>
        </w:rPr>
        <w:t>Mais la question doit être posée, et posée sans détour : l'AES a remplacé des partenaires français par des partenaires russes, chinois et turcs. La souveraineté exige qu'on vérifie que ces nouveaux partenariats ne reproduisent pas, sous une autre étiquette, les logiques de domination qu'ils étaient censés remplacer. Ce chapitre propose un critère simple pour en juger : la réversibilité. Un partenaire, on peut le congédier. Un maître, non.</w:t>
      </w:r>
    </w:p>
    <w:p>
      <w:pPr/>
      <w:r>
        <w:rPr>
          <w:rFonts w:ascii="FreeSerif" w:hAnsi="FreeSerif"/>
          <w:b/>
          <w:color w:val="2C3A4A"/>
          <w:sz w:val="22"/>
        </w:rPr>
        <w:t>Partenariats AES — Phase 2 (2022-2026)</w:t>
      </w:r>
    </w:p>
    <w:p>
      <w:pPr>
        <w:spacing w:before="120" w:after="0"/>
      </w:pPr>
    </w:p>
    <w:p>
      <w:pPr>
        <w:spacing w:after="20"/>
      </w:pPr>
      <w:r>
        <w:rPr>
          <w:rFonts w:ascii="FreeSerif" w:hAnsi="FreeSerif"/>
          <w:i/>
          <w:color w:val="2C3A4A"/>
          <w:sz w:val="18"/>
        </w:rPr>
        <w:t>Partenaire</w:t>
      </w:r>
      <w:r>
        <w:rPr>
          <w:rFonts w:ascii="FreeSerif" w:hAnsi="FreeSerif"/>
          <w:color w:val="2C3A4A"/>
          <w:sz w:val="18"/>
        </w:rPr>
        <w:t xml:space="preserve">  |  </w:t>
      </w:r>
      <w:r>
        <w:rPr>
          <w:rFonts w:ascii="FreeSerif" w:hAnsi="FreeSerif"/>
          <w:i/>
          <w:color w:val="2C3A4A"/>
          <w:sz w:val="18"/>
        </w:rPr>
        <w:t>Apport</w:t>
      </w:r>
      <w:r>
        <w:rPr>
          <w:rFonts w:ascii="FreeSerif" w:hAnsi="FreeSerif"/>
          <w:color w:val="2C3A4A"/>
          <w:sz w:val="18"/>
        </w:rPr>
        <w:t xml:space="preserve">  |  </w:t>
      </w:r>
      <w:r>
        <w:rPr>
          <w:rFonts w:ascii="FreeSerif" w:hAnsi="FreeSerif"/>
          <w:i/>
          <w:color w:val="2C3A4A"/>
          <w:sz w:val="18"/>
        </w:rPr>
        <w:t>Posture</w:t>
      </w:r>
    </w:p>
    <w:p>
      <w:pPr>
        <w:spacing w:before="20" w:after="40"/>
        <w:pBdr>
          <w:bottom w:val="single" w:sz="4" w:space="2" w:color="A07820"/>
        </w:pBdr>
      </w:pPr>
    </w:p>
    <w:p>
      <w:pPr>
        <w:spacing w:before="0" w:after="0"/>
        <w:ind w:left="170"/>
      </w:pPr>
      <w:r>
        <w:rPr>
          <w:rFonts w:ascii="FreeSerif" w:hAnsi="FreeSerif"/>
          <w:color w:val="A07820"/>
          <w:sz w:val="18"/>
        </w:rPr>
        <w:t xml:space="preserve">● </w:t>
      </w:r>
      <w:r>
        <w:rPr>
          <w:rFonts w:ascii="FreeSerif" w:hAnsi="FreeSerif"/>
          <w:color w:val="2C3A4A"/>
          <w:sz w:val="18"/>
        </w:rPr>
        <w:t>Russie (Africa Corps, ex-Wagner)</w:t>
      </w:r>
      <w:r>
        <w:rPr>
          <w:rFonts w:ascii="FreeSerif" w:hAnsi="FreeSerif"/>
          <w:color w:val="2C3A4A"/>
          <w:sz w:val="18"/>
        </w:rPr>
        <w:t xml:space="preserve">  —  </w:t>
      </w:r>
      <w:r>
        <w:rPr>
          <w:rFonts w:ascii="FreeSerif" w:hAnsi="FreeSerif"/>
          <w:color w:val="3C3C3C"/>
          <w:sz w:val="18"/>
        </w:rPr>
        <w:t>Instructeurs, hélicoptères Mi-8/Mi-35, présence terrain</w:t>
      </w:r>
      <w:r>
        <w:rPr>
          <w:rFonts w:ascii="FreeSerif" w:hAnsi="FreeSerif"/>
          <w:color w:val="2C3A4A"/>
          <w:sz w:val="18"/>
        </w:rPr>
        <w:t xml:space="preserve">  —  </w:t>
      </w:r>
      <w:r>
        <w:rPr>
          <w:rFonts w:ascii="FreeSerif" w:hAnsi="FreeSerif"/>
          <w:color w:val="3C3C3C"/>
          <w:sz w:val="18"/>
        </w:rPr>
        <w:t>Interventionniste, visible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Chine</w:t>
      </w:r>
      <w:r>
        <w:rPr>
          <w:rFonts w:ascii="FreeSerif" w:hAnsi="FreeSerif"/>
          <w:color w:val="2C3A4A"/>
          <w:sz w:val="18"/>
        </w:rPr>
        <w:t xml:space="preserve">  —  </w:t>
      </w:r>
      <w:r>
        <w:rPr>
          <w:rFonts w:ascii="FreeSerif" w:hAnsi="FreeSerif"/>
          <w:color w:val="3C3C3C"/>
          <w:sz w:val="18"/>
        </w:rPr>
        <w:t>Infrastructures, surveillance numérique, accords commerciaux</w:t>
      </w:r>
      <w:r>
        <w:rPr>
          <w:rFonts w:ascii="FreeSerif" w:hAnsi="FreeSerif"/>
          <w:color w:val="2C3A4A"/>
          <w:sz w:val="18"/>
        </w:rPr>
        <w:t xml:space="preserve">  —  </w:t>
      </w:r>
      <w:r>
        <w:rPr>
          <w:rFonts w:ascii="FreeSerif" w:hAnsi="FreeSerif"/>
          <w:color w:val="3C3C3C"/>
          <w:sz w:val="18"/>
        </w:rPr>
        <w:t>Moins interventionniste</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Turquie</w:t>
      </w:r>
      <w:r>
        <w:rPr>
          <w:rFonts w:ascii="FreeSerif" w:hAnsi="FreeSerif"/>
          <w:color w:val="2C3A4A"/>
          <w:sz w:val="18"/>
        </w:rPr>
        <w:t xml:space="preserve">  —  </w:t>
      </w:r>
      <w:r>
        <w:rPr>
          <w:rFonts w:ascii="FreeSerif" w:hAnsi="FreeSerif"/>
          <w:color w:val="3C3C3C"/>
          <w:sz w:val="18"/>
        </w:rPr>
        <w:t>Drones Bayraktar TB2, accords avec le Mali et le Niger</w:t>
      </w:r>
      <w:r>
        <w:rPr>
          <w:rFonts w:ascii="FreeSerif" w:hAnsi="FreeSerif"/>
          <w:color w:val="2C3A4A"/>
          <w:sz w:val="18"/>
        </w:rPr>
        <w:t xml:space="preserve">  —  </w:t>
      </w:r>
      <w:r>
        <w:rPr>
          <w:rFonts w:ascii="FreeSerif" w:hAnsi="FreeSerif"/>
          <w:color w:val="3C3C3C"/>
          <w:sz w:val="18"/>
        </w:rPr>
        <w:t>Discrète, livraison sans condition</w:t>
      </w:r>
    </w:p>
    <w:p>
      <w:pPr>
        <w:spacing w:before="0" w:after="0"/>
        <w:ind w:left="170"/>
      </w:pPr>
      <w:r>
        <w:rPr>
          <w:rFonts w:ascii="FreeSerif" w:hAnsi="FreeSerif"/>
          <w:color w:val="2C3A4A"/>
          <w:sz w:val="16"/>
        </w:rPr>
        <w:t>│</w:t>
      </w:r>
    </w:p>
    <w:p>
      <w:pPr>
        <w:spacing w:before="0" w:after="0"/>
        <w:ind w:left="170"/>
      </w:pPr>
      <w:r>
        <w:rPr>
          <w:rFonts w:ascii="FreeSerif" w:hAnsi="FreeSerif"/>
          <w:color w:val="A07820"/>
          <w:sz w:val="18"/>
        </w:rPr>
        <w:t xml:space="preserve">● </w:t>
      </w:r>
      <w:r>
        <w:rPr>
          <w:rFonts w:ascii="FreeSerif" w:hAnsi="FreeSerif"/>
          <w:color w:val="2C3A4A"/>
          <w:sz w:val="18"/>
        </w:rPr>
        <w:t>BRICS</w:t>
      </w:r>
      <w:r>
        <w:rPr>
          <w:rFonts w:ascii="FreeSerif" w:hAnsi="FreeSerif"/>
          <w:color w:val="2C3A4A"/>
          <w:sz w:val="18"/>
        </w:rPr>
        <w:t xml:space="preserve">  —  </w:t>
      </w:r>
      <w:r>
        <w:rPr>
          <w:rFonts w:ascii="FreeSerif" w:hAnsi="FreeSerif"/>
          <w:color w:val="3C3C3C"/>
          <w:sz w:val="18"/>
        </w:rPr>
        <w:t>Délégation à Ouagadougou (juin 2023), six semaines avant la transition nigérienne</w:t>
      </w:r>
      <w:r>
        <w:rPr>
          <w:rFonts w:ascii="FreeSerif" w:hAnsi="FreeSerif"/>
          <w:color w:val="2C3A4A"/>
          <w:sz w:val="18"/>
        </w:rPr>
        <w:t xml:space="preserve">  —  </w:t>
      </w:r>
      <w:r>
        <w:rPr>
          <w:rFonts w:ascii="FreeSerif" w:hAnsi="FreeSerif"/>
          <w:color w:val="3C3C3C"/>
          <w:sz w:val="18"/>
        </w:rPr>
        <w:t>Cadre de rechange</w:t>
      </w:r>
    </w:p>
    <w:p>
      <w:pPr>
        <w:spacing w:before="0" w:after="120"/>
      </w:pPr>
    </w:p>
    <w:p>
      <w:pPr>
        <w:spacing w:before="280" w:after="120"/>
        <w:pBdr>
          <w:bottom w:val="single" w:sz="7" w:space="3" w:color="A07820"/>
        </w:pBdr>
      </w:pPr>
      <w:r>
        <w:rPr>
          <w:rFonts w:ascii="FreeSerif" w:hAnsi="FreeSerif"/>
          <w:b/>
          <w:color w:val="2C3A4A"/>
          <w:sz w:val="22"/>
        </w:rPr>
        <w:t>La Russie : l'allié encombrant et l'argument inattendu</w:t>
      </w:r>
    </w:p>
    <w:p>
      <w:pPr>
        <w:spacing w:after="60"/>
      </w:pPr>
      <w:r>
        <w:rPr>
          <w:rFonts w:ascii="FreeSerif" w:hAnsi="FreeSerif"/>
          <w:sz w:val="22"/>
        </w:rPr>
        <w:t>La coopération russe est la plus visible de toutes : instructeurs, hélicoptères, présence au sol héritée du dispositif Wagner devenu Africa Corps. La question de la dépendance envers Moscou figure d'ailleurs, on le verra au chapitre 31, parmi les conditions possibles de l'échec de l'AES elle-même.</w:t>
      </w:r>
    </w:p>
    <w:p>
      <w:pPr>
        <w:spacing w:after="60"/>
        <w:ind w:firstLine="567"/>
      </w:pPr>
      <w:r>
        <w:rPr>
          <w:rFonts w:ascii="FreeSerif" w:hAnsi="FreeSerif"/>
          <w:sz w:val="22"/>
        </w:rPr>
        <w:t>Moscou a aussi apporté à l'AES quelque chose d'assez inédit : une caisse de résonance diplomatique. Le 16 juin 2024, Dmitri Medvedev prend la parole devant l'UNESCO et qualifie le franc CFA de « néocolonialisme monétaire ». Il cite Sankara. Il chiffre l'extraction des richesses africaines à 62 000 milliards de dollars entre 1960 et 2018. Que l'analyse vienne de Moscou ne la rend pas fausse pour autant. Mais c'est la toute première fois qu'un responsable d'une puissance siégeant au Conseil de sécurité utilise ce cadre-là en séance internationale. Le récit panafricaniste vient d'entrer dans la diplomatie des grandes puissances.</w:t>
      </w:r>
    </w:p>
    <w:p>
      <w:pPr>
        <w:spacing w:after="60"/>
        <w:ind w:firstLine="567"/>
      </w:pPr>
      <w:r>
        <w:rPr>
          <w:rFonts w:ascii="FreeSerif" w:hAnsi="FreeSerif"/>
          <w:sz w:val="22"/>
        </w:rPr>
        <w:t>Vladimir Poutine lui-même a résumé la doctrine russe en une phrase, reprise depuis par des commentateurs français eux-mêmes : « Je n'ai pas besoin de faire la guerre à l'Occident. Il me suffit de libérer l'Afrique, et l'Occident s'écroulera de lui-même. » Il faut lire cette formule pour ce qu'elle est — un calcul stratégique assumé par un chef d'État étranger, pas une prophétie neutre — mais son analyse sous-jacente a été reprise, chiffres à l'appui, par des voix bien françaises. Un commentateur évalue le coût du reflux français hors d'Afrique à 300 à 500 milliards d'euros par an — un ordre de grandeur très supérieur aux 41,2 milliards d'euros de chiffre d'affaires cumulé des filiales françaises documentés au chapitre 30, ce qui suggère une méthodologie bien différente, incluant probablement l'ensemble des flux indirects, financiers et stratégiques que les statistiques officielles de commerce extérieur ne captent pas. Le point de comparaison qu'il choisit est parlant : cette somme représenterait, selon lui, plus de vingt fois les recettes de l'impôt sur le revenu français — à mettre en regard d'un système social français qui coûte déjà entre 700 et 800 milliards d'euros par an (30 à 35 % du PIB) et d'une dette publique dépassant 3 000 milliards d'euros. Que ce chiffre précis soit vérifiable ou non ne change rien à l'essentiel qu'il révèle : pour une partie de l'opinion française elle-même, perdre l'Afrique n'est plus un non-sujet diplomatique lointain. C'est devenu une question de soutenabilité budgétaire nationale, du genre de celles qui font trembler un ministre des Finances.</w:t>
      </w:r>
    </w:p>
    <w:p>
      <w:pPr>
        <w:spacing w:after="60"/>
        <w:ind w:firstLine="567"/>
      </w:pPr>
      <w:r>
        <w:rPr>
          <w:rFonts w:ascii="FreeSerif" w:hAnsi="FreeSerif"/>
          <w:sz w:val="22"/>
        </w:rPr>
        <w:t>L'échange rapporté par Sergueï Lavrov, ministre russe des Affaires étrangères, illustre la même logique côté diplomatique. Il y a environ cinq ans, lors des changements de gouvernement au Sahel — au Mali en particulier —, Lavrov raconte avoir croisé, en marge de l'Assemblée générale de l'ONU, Josep Borrell (alors chef de la diplomatie européenne) et le ministre français des Affaires étrangères Jean-Yves Le Drian. Le Mali est alors au cœur de l'agenda international, et Moscou est accusée par ses interlocuteurs de « soutenir un changement de gouvernement » — accusation à laquelle Lavrov répond que le nouveau gouvernement malien avait lui-même demandé l'aide russe pour réformer ses structures de sécurité, et que Moscou n'a fait que répondre à cette demande. La réplique française et espagnole, telle que Lavrov la rapporte, mérite d'être citée en entier, car elle dit tout du rapport de propriété que Paris entretient encore avec le continent : « Vous savez très bien que le Sahel et l'Afrique en général, c'est notre zone, celle de l'Union européenne. » Sa réponse : « Je ne sais pas. Je sais qu'il y avait des possessions coloniales, que l'indépendance politique a été proclamée, que la colonisation a pris fin. Il y a des résolutions concrètes de l'ONU. Je n'ai lu nulle part que les anciennes colonies vous ont été attribuées à perpétuité comme des pays où les autres n'auraient plus le droit de mettre les pieds. Mais voilà, c'était leur philosophie, et cela semble déjà, il me semble, dans les gènes de nos collègues français, qui jugent tout le monde selon leurs propres critères. » Ce témoignage russe, à charge par construction puisqu'il vient d'un adversaire de la France, recoupe pourtant un fait documenté ailleurs dans ce livre : le réflexe français de traiter le Sahel comme une zone d'appartenance plutôt que comme un ensemble de nations souveraines. C'est dans ce contexte que Lavrov réplique aux propos tenus par Emmanuel Macron, qui accusait la Russie d'être « un vrai colonisateur » en Afrique — un retournement rhétorique que Moscou ne se prive pas d'exploiter, tout en accusant, de son côté, des formateurs et instructeurs ukrainiens présents sur le continent de chercher à s'allier aux forces opposées aux gouvernements légitimes, pour s'imposer comme acteur politique et créer des difficultés aux pays proches de la Russie — une accusation qui fait symétriquement écho à celle documentée au chapitre 20 sur la présence de formateurs ukrainiens aux côtés de groupes armés au Sahel.</w:t>
      </w:r>
    </w:p>
    <w:p>
      <w:pPr>
        <w:spacing w:after="60"/>
        <w:ind w:firstLine="567"/>
      </w:pPr>
      <w:r>
        <w:rPr>
          <w:rFonts w:ascii="FreeSerif" w:hAnsi="FreeSerif"/>
          <w:sz w:val="22"/>
        </w:rPr>
        <w:t>Luc Michel — la source engagée déjà rencontrée au chapitre 11 — ajoute un détail opérationnel dont la vérification indépendante reste à faire : la Russie aurait fourni à l'armée malienne des images satellites à usage tactique. Si ce point s'avère exact, il tranche nettement avec ce que dix ans de présence française n'avaient jamais accordé : pas seulement de l'équipement, mais la capacité de voir et de cibler en toute autonomie. Le partenariat qui rend autonome, contre la coopération qui, elle, maintient dans la dépendance.</w:t>
      </w:r>
    </w:p>
    <w:p>
      <w:pPr>
        <w:spacing w:before="280" w:after="120"/>
        <w:pBdr>
          <w:bottom w:val="single" w:sz="7" w:space="3" w:color="A07820"/>
        </w:pBdr>
      </w:pPr>
      <w:r>
        <w:rPr>
          <w:rFonts w:ascii="FreeSerif" w:hAnsi="FreeSerif"/>
          <w:b/>
          <w:color w:val="2C3A4A"/>
          <w:sz w:val="22"/>
        </w:rPr>
        <w:t>La Chine : le partenaire qu'on peut sanctionner</w:t>
      </w:r>
    </w:p>
    <w:p>
      <w:pPr>
        <w:spacing w:after="60"/>
      </w:pPr>
      <w:r>
        <w:rPr>
          <w:rFonts w:ascii="FreeSerif" w:hAnsi="FreeSerif"/>
          <w:sz w:val="22"/>
        </w:rPr>
        <w:t>Le test de réversibilité le plus net, c'est paradoxalement la Chine qui l'a subi. En mars 2025, Tiani expulse trois hauts dirigeants de la compagnie pétrolière chinoise CNPC. Le motif est bien documenté : discrimination salariale — les expatriés chinois percevaient 8 000 dollars par mois, leurs homologues nigériens de même qualification, 1 200 dollars seulement. Dans la foulée, un hôtel chinois est fermé pour fraude fiscale. Pékin proteste ; les contrats, eux, continuent normalement. La leçon vaut démonstration : la souveraineté de l'AES s'exerce dans les deux sens, y compris contre ses partenaires non occidentaux. Ce n'est ni une position pro-russe ni pro-chinoise. C'est une pro-africanité qui choisit ses partenaires sans jamais s'y soumettre. Le refus par Traoré du financement saoudien de 200 mosquées, raconté au chapitre 17, relève exactement de la même grammaire politique.</w:t>
      </w:r>
    </w:p>
    <w:p>
      <w:pPr>
        <w:spacing w:after="60"/>
        <w:ind w:firstLine="567"/>
      </w:pPr>
      <w:r>
        <w:rPr>
          <w:rFonts w:ascii="FreeSerif" w:hAnsi="FreeSerif"/>
          <w:sz w:val="22"/>
        </w:rPr>
        <w:t>Le contre-exemple existe aussi, et il éclaire le critère par contraste. La Guinée de Mamadi Doumbouya diversifie ses partenariats — accords militaires avec la Turquie, ouverture vers la Russie — et Paris s'en inquiète. Mais l'analyste Albert Anatole Ayissi pointe le facteur structurel qui change tout : Doumbouya est un ancien légionnaire de l'armée française, marié à une gendarme française. « Il ne peut pas rompre. Il a épousé la France. » (For You Media Africa). La diversification sans rupture véritable n'est qu'une négociation de marge à l'intérieur d'une dépendance qui reste, elle, parfaitement intacte. Goïta, Traoré et Tiani ont rompu ; Doumbouya négocie. Toute la différence tient dans ces deux verbes.</w:t>
      </w:r>
    </w:p>
    <w:p>
      <w:pPr>
        <w:spacing w:before="280" w:after="120"/>
        <w:pBdr>
          <w:bottom w:val="single" w:sz="7" w:space="3" w:color="A07820"/>
        </w:pBdr>
      </w:pPr>
      <w:r>
        <w:rPr>
          <w:rFonts w:ascii="FreeSerif" w:hAnsi="FreeSerif"/>
          <w:b/>
          <w:color w:val="2C3A4A"/>
          <w:sz w:val="22"/>
        </w:rPr>
        <w:t>La Turquie : le partenaire qui livre avant d'être payé</w:t>
      </w:r>
    </w:p>
    <w:p>
      <w:pPr>
        <w:spacing w:after="60"/>
      </w:pPr>
      <w:r>
        <w:rPr>
          <w:rFonts w:ascii="FreeSerif" w:hAnsi="FreeSerif"/>
          <w:sz w:val="22"/>
        </w:rPr>
        <w:t>Revenons à Ankara, car la relation turque est celle qui pousse le plus loin la logique du partenariat sans tutelle. Au cœur de l'alliance : le drone Bayraktar TB2, conçu par l'entreprise Baykar, fondée par la famille d'Erdoğan. Il a fait ses preuves en Libye (2019-2020), au Haut-Karabakh (2020) et en Ukraine (2022), changeant à chaque fois les rapports de force pour un coût sans commune mesure avec celui des systèmes occidentaux. Pour des armées confrontées à des groupes mobiles dans des espaces désertiques immenses, c'est une capacité de surveillance et de frappe de précision que ni la France ni les États-Unis n'avaient réellement partagée en des décennies de présence sur place.</w:t>
      </w:r>
    </w:p>
    <w:p>
      <w:pPr>
        <w:spacing w:after="60"/>
        <w:ind w:firstLine="567"/>
      </w:pPr>
      <w:r>
        <w:rPr>
          <w:rFonts w:ascii="FreeSerif" w:hAnsi="FreeSerif"/>
          <w:sz w:val="22"/>
        </w:rPr>
        <w:t>Et puis il y a la méthode, qui compte tout autant que la technologie. « Le président Erdoğan a personnellement demandé aux industries de défense turques de livrer du matériel militaire au Niger avant même le paiement, en accordant des facilités financières à Niamey », note un rapport stratégique sur les relations Turquie-Sahel (juin 2026). Le geste a une puissance symbolique considérable : la France exigeait des contreparties politiques avant de livrer quoi que ce soit ; les États-Unis conditionnent leur aide à des certifications diverses ; la Turquie, elle, livre d'abord et discute ensuite. Le message qui en ressort : vous n'avez pas à hypothéquer votre souveraineté pour obtenir ce dont vous avez besoin.</w:t>
      </w:r>
    </w:p>
    <w:p>
      <w:pPr>
        <w:spacing w:after="60"/>
        <w:ind w:firstLine="567"/>
      </w:pPr>
      <w:r>
        <w:rPr>
          <w:rFonts w:ascii="FreeSerif" w:hAnsi="FreeSerif"/>
          <w:sz w:val="22"/>
        </w:rPr>
        <w:t>Les accords signés le 4 juin 2026 couvrent cinq domaines — défense, sécurité, énergie, formation et infrastructures. La coopération avait d'ailleurs commencé bien avant ce sommet : une opération renforcée de renseignement et de formation dès juillet 2024, un accord de coopération militaire et financière en 2025, la formation de pilotes nigériens sur TB2 en Turquie. Côté énergie, la compagnie turque TPAO lorgne désormais le bassin pétrolier d'Agadem, longtemps chasse gardée des acteurs chinois et occidentaux. Restons lucides : cette « approche totale » vise aussi à créer, sur le long terme, une dépendance technique et humaine durable — le modèle OTAN, sans la subordination politique explicite. Niamey le sait très bien, et multiplie justement ses partenaires pour éviter de simplement troquer une dépendance contre une autre.</w:t>
      </w:r>
    </w:p>
    <w:p>
      <w:pPr>
        <w:spacing w:after="60"/>
        <w:ind w:firstLine="567"/>
      </w:pPr>
      <w:r>
        <w:rPr>
          <w:rFonts w:ascii="FreeSerif" w:hAnsi="FreeSerif"/>
          <w:sz w:val="22"/>
        </w:rPr>
        <w:t>Le positionnement d'Erdoğan lui-même est un modèle étudié de près au Sahel : membre de l'OTAN qui commerce avec la Russie, fournisseur de l'Ukraine qui garde un canal ouvert avec Poutine. Cette ambiguïté calculée n'est pas de la duplicité — c'est de la souveraineté assumée jusqu'au bout. C'est exactement ce que l'AES cherche à construire de son côté : choisir ses partenaires en fonction de ses propres intérêts, sans allégeance prédéfinie à un bloc plutôt qu'à un autre.</w:t>
      </w:r>
    </w:p>
    <w:p>
      <w:pPr>
        <w:spacing w:after="60"/>
        <w:ind w:firstLine="567"/>
      </w:pPr>
      <w:r>
        <w:rPr>
          <w:rFonts w:ascii="FreeSerif" w:hAnsi="FreeSerif"/>
          <w:sz w:val="22"/>
        </w:rPr>
        <w:t>Une voix dissonante mérite cependant d'être versée au dossier, ne serait-ce que pour être pesée honnêtement. Luc Michel récuse en bloc ce portrait flatteur : pour lui, la Turquie demeure « la deuxième puissance de l'OTAN », et son activisme africain prolongerait, sous le masque du partenariat, un projet néo-ottoman adossé au parapluie américain ; il va jusqu'à présenter Ankara comme un « parrain » de réseaux jihadistes en Libye et en Syrie. La thèse est radicale et clairement partisane, et elle se heurte à un fait têtu : ce sont les États de l'AES eux-mêmes — souverains, et précisément soucieux de ne pas troquer une tutelle contre une autre — qui ont choisi Ankara après l'avoir évaluée sur pièces.</w:t>
      </w:r>
    </w:p>
    <w:p>
      <w:pPr>
        <w:spacing w:after="60"/>
        <w:ind w:firstLine="567"/>
      </w:pPr>
      <w:r>
        <w:rPr>
          <w:rFonts w:ascii="FreeSerif" w:hAnsi="FreeSerif"/>
          <w:sz w:val="22"/>
        </w:rPr>
        <w:t>Dans le débat même où Michel expose sa thèse, un autre analyste africain lui répond point par point — et son argumentaire recoupe celui de ce livre. La Turquie, objecte-t-il, n'est pas réductible à un simple pion de l'Occident : elle achète des systèmes de défense russes S-400 au mépris des injonctions de l'OTAN ; elle est elle-même la cible d'attaques monétaires occidentales qui ont fait plonger sa monnaie ; et sur les chantiers africains, elle emploie une main-d'œuvre locale là où d'autres importent systématiquement la leur. L'Algérie elle-même, longtemps méfiante envers Ankara, s'accommode de la présence turque en Libye, qui a contribué à contenir l'offensive du maréchal Haftar — lequel avait justement menacé Alger. Surtout, conclut-il, ces investissements « ne se font pas sur un rapport de maître à esclave ». C'est exactement le critère que défend ce livre. Que la relation turque soit née d'un calcul d'Erdoğan ne la disqualifie pas en soi : elle se juge à sa réversibilité et à ses actes concrets — sur ce qu'Ankara livre réellement et à quelles conditions —, pas sur les généalogies impériales que lui prêtent ses adversaires.</w:t>
      </w:r>
    </w:p>
    <w:p>
      <w:pPr>
        <w:spacing w:before="280" w:after="120"/>
        <w:pBdr>
          <w:bottom w:val="single" w:sz="7" w:space="3" w:color="A07820"/>
        </w:pBdr>
      </w:pPr>
      <w:r>
        <w:rPr>
          <w:rFonts w:ascii="FreeSerif" w:hAnsi="FreeSerif"/>
          <w:b/>
          <w:color w:val="2C3A4A"/>
          <w:sz w:val="22"/>
        </w:rPr>
        <w:t>Les États-Unis : le pragmatisme et la fenêtre</w:t>
      </w:r>
    </w:p>
    <w:p>
      <w:pPr>
        <w:spacing w:after="60"/>
      </w:pPr>
      <w:r>
        <w:rPr>
          <w:rFonts w:ascii="FreeSerif" w:hAnsi="FreeSerif"/>
          <w:sz w:val="22"/>
        </w:rPr>
        <w:t>Washington n'est pas Paris. Les États-Unis défendent des intérêts concrets, pas un système symbolique hérité de la colonisation. Le retrait de la base 201 d'Agadez, au printemps 2024, est négocié, pas imposé de force : les Américains partent sans claquer les portes, laissant ouverte la possibilité d'autres coopérations à l'avenir — même si cette éviction, racontée au chapitre 18, représente une perte de capacité de renseignement sans précédent dans toute la région.</w:t>
      </w:r>
    </w:p>
    <w:p>
      <w:pPr>
        <w:spacing w:after="60"/>
        <w:ind w:firstLine="567"/>
      </w:pPr>
      <w:r>
        <w:rPr>
          <w:rFonts w:ascii="FreeSerif" w:hAnsi="FreeSerif"/>
          <w:sz w:val="22"/>
        </w:rPr>
        <w:t>Nathalie Yamb, lors du grand débat de Niamey, lit l'élection de Trump comme une « fenêtre d'opportunité » : les adversaires classiques de l'AES ne font plus front uni, l'Europe elle-même est déstabilisée. Mais elle avertit aussitôt : si cette fenêtre n'est pas exploitée à temps, les Européens vont se réarmer et « iront chercher l'argent ailleurs, et le ailleurs c'est chez nous ». Une date donne à cet avertissement un relief troublant : le 23 avril 2026, le Conseil de l'UE finalise 90 milliards d'euros pour l'Ukraine, dont 60 pour la défense. Deux jours plus tard : les attaques du 25 avril au Mali. La coïncidence chronologique est notée par plusieurs analystes. Elle ne constitue pas une preuve en soi. Elle constitue, au minimum, une question qui mérite d'être posée.</w:t>
      </w:r>
    </w:p>
    <w:p>
      <w:pPr>
        <w:spacing w:before="280" w:after="120"/>
        <w:pBdr>
          <w:bottom w:val="single" w:sz="7" w:space="3" w:color="A07820"/>
        </w:pBdr>
      </w:pPr>
      <w:r>
        <w:rPr>
          <w:rFonts w:ascii="FreeSerif" w:hAnsi="FreeSerif"/>
          <w:b/>
          <w:color w:val="2C3A4A"/>
          <w:sz w:val="22"/>
        </w:rPr>
        <w:t>Iran à la Coupe du monde : la weaponisation du multilatéralisme</w:t>
      </w:r>
    </w:p>
    <w:p>
      <w:pPr>
        <w:spacing w:after="60"/>
      </w:pPr>
      <w:r>
        <w:rPr>
          <w:rFonts w:ascii="FreeSerif" w:hAnsi="FreeSerif"/>
          <w:sz w:val="22"/>
        </w:rPr>
        <w:t>Un cas hors du continent, mais parfaitement lisible depuis Bamako ou Niamey.</w:t>
      </w:r>
    </w:p>
    <w:p>
      <w:pPr>
        <w:spacing w:after="60"/>
        <w:ind w:firstLine="567"/>
      </w:pPr>
      <w:r>
        <w:rPr>
          <w:rFonts w:ascii="FreeSerif" w:hAnsi="FreeSerif"/>
          <w:sz w:val="22"/>
        </w:rPr>
        <w:t>Coupe du monde 2026, territoire américain. L'Iran est le seul pays participant contraint de quitter les États-Unis après chaque match et d'y revenir la veille du suivant. Son camp de base, initialement prévu en Arizona, est déplacé à Tijuana, au Mexique, juste avant le tournoi. Après son premier match à Los Angeles, les joueurs iraniens reprennent l'avion. Vol charter de vingt minutes entre Tijuana et Los Angeles : cinq heures de contrôles de sécurité et vérifications additionnelles à chaque fois. Cinq heures de transit après un match épuisant, au lieu d'un simple retour à l'hôtel pour la récupération musculaire.</w:t>
      </w:r>
    </w:p>
    <w:p>
      <w:pPr>
        <w:spacing w:after="60"/>
        <w:ind w:firstLine="567"/>
      </w:pPr>
      <w:r>
        <w:rPr>
          <w:rFonts w:ascii="FreeSerif" w:hAnsi="FreeSerif"/>
          <w:sz w:val="22"/>
        </w:rPr>
        <w:t>Le Bureau américain du contrôle des avoirs étrangers (OFAC) empêche les organisateurs de la FIFA de traiter les transactions avec des résidents iraniens : les supporters iraniens ne peuvent tout simplement pas acheter de billets officiels. L'équipe dispute ses matchs dans un stade sans supporters ayant pu acheter leurs places par les canaux normaux.</w:t>
      </w:r>
    </w:p>
    <w:p>
      <w:pPr>
        <w:spacing w:after="60"/>
        <w:ind w:firstLine="567"/>
      </w:pPr>
      <w:r>
        <w:rPr>
          <w:rFonts w:ascii="FreeSerif" w:hAnsi="FreeSerif"/>
          <w:sz w:val="22"/>
        </w:rPr>
        <w:t>Mehdi Taremi, le capitaine de la sélection, a pris la parole en fin de phase de groupes : « Ils ont tout fait pour nous éliminer. Depuis le début, on se bat contre tout. On ne peut même pas rester dans le pays organisateur. À chaque match, on voyage, on refait les contrôles d'immigration encore et encore. Nous, on veut juste envoyer un message de paix. Mais en retour, personne ne nous traite avec cette même paix. »</w:t>
      </w:r>
    </w:p>
    <w:p>
      <w:pPr>
        <w:spacing w:after="60"/>
        <w:ind w:firstLine="567"/>
      </w:pPr>
      <w:r>
        <w:rPr>
          <w:rFonts w:ascii="FreeSerif" w:hAnsi="FreeSerif"/>
          <w:sz w:val="22"/>
        </w:rPr>
        <w:t>Le président de la FIFA Infantino avait rendu visite à l'équipe dans le vestiaire après le premier match, avec ces mots : « Ce n'est que le début. » Il savait déjà. Il n'a pas protesté publiquement. Il n'a pris aucune mesure compensatoire. Sa présence dans ce vestiaire, c'était la gestion d'une conscience personnelle, pas un acte de soutien réel.</w:t>
      </w:r>
    </w:p>
    <w:p>
      <w:pPr>
        <w:spacing w:after="60"/>
        <w:ind w:firstLine="567"/>
      </w:pPr>
      <w:r>
        <w:rPr>
          <w:rFonts w:ascii="FreeSerif" w:hAnsi="FreeSerif"/>
          <w:sz w:val="22"/>
        </w:rPr>
        <w:t>Ce que l'Iran subit dans le sport, c'est exactement ce que l'AES subit en économie et en diplomatie — les mêmes mains, les mêmes logiques à l'œuvre. L'exclusion des instances d'abord : l'OFAC empêche les achats de billets, la CEDEAO suspend les États souverainistes. La sanction asymétrique ensuite : l'Iran pénalisé sur le sol américain quand des pays alliés sont accueillis sans contrainte, le Mali sanctionné pour son coup d'État quand le Tchad est épargné pour un geste identique. La neutralité de façade enfin : la FIFA se prétend « au-dessus des considérations géopolitiques », la CEDEAO se présente comme « défenseure de la démocratie » — des institutions soi-disant universelles qui, dans les faits, exécutent la politique du plus fort.</w:t>
      </w:r>
    </w:p>
    <w:p>
      <w:pPr>
        <w:spacing w:after="60"/>
        <w:ind w:firstLine="567"/>
      </w:pPr>
      <w:r>
        <w:rPr>
          <w:rFonts w:ascii="FreeSerif" w:hAnsi="FreeSerif"/>
          <w:sz w:val="22"/>
        </w:rPr>
        <w:t>Et malgré tout cela : contre la Belgique, l'une des meilleures équipes d'Europe, un match nul 0-0, tenu par un gardien aux arrêts monumentaux. Contre la Nouvelle-Zélande : 2-2. Contre l'Égypte, pour le match décisif : un but marqué à la dernière seconde, annulé pour un hors-jeu d'un centimètre. Éliminé à un centimètre près, après cinq heures de transit avant chaque rencontre. La résilience sous contrainte maximale produit parfois des performances maximales. C'est une leçon que le Sahel connaît déjà bien.</w:t>
      </w:r>
    </w:p>
    <w:p>
      <w:pPr>
        <w:spacing w:before="280" w:after="120"/>
        <w:pBdr>
          <w:bottom w:val="single" w:sz="7" w:space="3" w:color="A07820"/>
        </w:pBdr>
      </w:pPr>
      <w:r>
        <w:rPr>
          <w:rFonts w:ascii="FreeSerif" w:hAnsi="FreeSerif"/>
          <w:b/>
          <w:color w:val="2C3A4A"/>
          <w:sz w:val="22"/>
        </w:rPr>
        <w:t>Les BRICS : contourner plutôt que combattre</w:t>
      </w:r>
    </w:p>
    <w:p>
      <w:pPr>
        <w:spacing w:after="60"/>
      </w:pPr>
      <w:r>
        <w:rPr>
          <w:rFonts w:ascii="FreeSerif" w:hAnsi="FreeSerif"/>
          <w:sz w:val="22"/>
        </w:rPr>
        <w:t>Reste l'horizon. Au sommet des BRICS d'octobre 2024 à Kazan, vingt-quatre chefs d'État sont confirmés, dont Xi Jinping, Lula da Silva et Massoud Pezeshkian. Les pays de l'AES n'en sont pas membres, mais leur trajectoire pointe clairement vers cette alternative au G7 et au G20 comme futur cadre de référence. Les BRICS offrent ce qui manquait à toutes les ruptures africaines précédentes : un système de rechange complet — banques, circuits commerciaux, instances diplomatiques — qui prive Paris et Washington de leur monopole sur les règles du jeu mondial. L'hégémonie ne se combat pas seulement à coups de fusils. Elle se contourne aussi, patiemment, par d'autres canaux.</w:t>
      </w:r>
    </w:p>
    <w:p>
      <w:pPr>
        <w:spacing w:after="60"/>
        <w:ind w:firstLine="567"/>
      </w:pPr>
      <w:r>
        <w:rPr>
          <w:rFonts w:ascii="FreeSerif" w:hAnsi="FreeSerif"/>
          <w:sz w:val="22"/>
        </w:rPr>
        <w:t>Le verdict de ce tour d'horizon tient donc tout entier dans le critère posé en ouverture. Des cadres chinois expulsés sans rupture des contrats ; des mosquées refusées à Riyad ; des drones livrés sans conditions politiques ; une porte américaine fermée sans un mort. Pour l'instant, les partenariats de l'AES restent réversibles — c'est exactement leur différence avec la tutelle qu'ils remplacent, et c'est sur ce critère précis qu'il faudra continuer de les juger dans les années qui viennent.</w:t>
      </w:r>
    </w:p>
    <w:p>
      <w:pPr>
        <w:spacing w:after="60"/>
        <w:ind w:firstLine="567"/>
      </w:pPr>
      <w:r>
        <w:rPr>
          <w:rFonts w:ascii="FreeSerif" w:hAnsi="FreeSerif"/>
          <w:sz w:val="22"/>
        </w:rPr>
        <w:t>Mais pendant que l'Alliance choisit ses nouveaux partenaires, l'ancienne puissance, elle, n'a pas disparu pour autant : elle se recompose sous d'autres formes — et c'est cette métamorphose qu'il faut maintenant regarder bien en face.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30 — France-Afrique 2.0 : la recomposition de la domination</w:t>
      </w:r>
    </w:p>
    <w:p>
      <w:pPr>
        <w:ind w:left="363" w:right="119"/>
        <w:spacing w:line="360" w:lineRule="auto"/>
        <w:pBdr>
          <w:left w:val="single" w:sz="16" w:space="18" w:color="A07820"/>
        </w:pBdr>
      </w:pPr>
      <w:r>
        <w:rPr>
          <w:rFonts w:ascii="FreeSerif" w:hAnsi="FreeSerif"/>
          <w:i/>
          <w:color w:val="8B1A1A"/>
          <w:sz w:val="22"/>
        </w:rPr>
        <w:t>« Autrefois, Paris parlait à l'Afrique. Désormais, elle doit convaincre l'Afrique. »</w:t>
        <w:br/>
        <w:t>— Jonathan Batenguène, Panafrican Média TV, 10 mai 2026</w:t>
      </w:r>
    </w:p>
    <w:p>
      <w:pPr>
        <w:spacing w:after="60"/>
        <w:ind w:firstLine="567"/>
      </w:pPr>
      <w:r>
        <w:rPr>
          <w:rFonts w:ascii="FreeSerif" w:hAnsi="FreeSerif"/>
          <w:sz w:val="22"/>
        </w:rPr>
        <w:t>Conakry, hiver 2025-2026. Dans les salons des hôtels de la capitale guinéenne, les délégations se succèdent sans arrêt. En moins de six mois, une cinquantaine d'entreprises françaises font des allers-retours entre Conakry et Paris pour se positionner sur « Simandou H2040 », le programme guinéen de reprise en main progressive des ressources minières du pays. Elles viennent s'ajouter aux quarante grands groupes français qui contrôlent déjà le sous-sol guinéen depuis des décennies, selon le chercheur Albert Anatole Ayissi.</w:t>
      </w:r>
    </w:p>
    <w:p>
      <w:pPr>
        <w:spacing w:after="60"/>
        <w:ind w:firstLine="567"/>
      </w:pPr>
      <w:r>
        <w:rPr>
          <w:rFonts w:ascii="FreeSerif" w:hAnsi="FreeSerif"/>
          <w:sz w:val="22"/>
        </w:rPr>
        <w:t>La logique est limpide, presque cynique : quand un pays africain annonce qu'il reprend le contrôle de ses ressources, la France n'envoie plus de soldats. Elle envoie des prospecteurs. Le fusil a cédé la place au costume-cravate.</w:t>
      </w:r>
    </w:p>
    <w:p>
      <w:pPr>
        <w:spacing w:after="60"/>
        <w:ind w:firstLine="567"/>
      </w:pPr>
      <w:r>
        <w:rPr>
          <w:rFonts w:ascii="FreeSerif" w:hAnsi="FreeSerif"/>
          <w:sz w:val="22"/>
        </w:rPr>
        <w:t>C'est toute la thèse de ce chapitre : la France ne disparaît pas du continent. Elle se recompose — moins militaire, plus économique, technologique et culturelle. Le nom change, la méthode se raffine, mais l'objectif reste identique. Seul l'instrument change de forme.</w:t>
      </w:r>
    </w:p>
    <w:p>
      <w:pPr>
        <w:spacing w:before="280" w:after="120"/>
        <w:pBdr>
          <w:bottom w:val="single" w:sz="7" w:space="3" w:color="A07820"/>
        </w:pBdr>
      </w:pPr>
      <w:r>
        <w:rPr>
          <w:rFonts w:ascii="FreeSerif" w:hAnsi="FreeSerif"/>
          <w:b/>
          <w:color w:val="2C3A4A"/>
          <w:sz w:val="22"/>
        </w:rPr>
        <w:t>Les États pivots : déplacer le centre de gravité</w:t>
      </w:r>
    </w:p>
    <w:p>
      <w:pPr>
        <w:spacing w:after="60"/>
      </w:pPr>
      <w:r>
        <w:rPr>
          <w:rFonts w:ascii="FreeSerif" w:hAnsi="FreeSerif"/>
          <w:sz w:val="22"/>
        </w:rPr>
        <w:t>Le premier outil de cette recomposition est géographique. Chassée du Sahel, la diplomatie française investit de nouveaux relais : le Kenya, le Nigeria, la RDC, la Côte d'Ivoire, le Cameroun — les « États pivots » de demain. Le sommet « Africa Forward », organisé avec le Kenya en mai 2026, en est la vitrine : mêmes intérêts, nouvelle façade.</w:t>
      </w:r>
    </w:p>
    <w:p>
      <w:pPr>
        <w:spacing w:after="60"/>
        <w:ind w:firstLine="567"/>
      </w:pPr>
      <w:r>
        <w:rPr>
          <w:rFonts w:ascii="FreeSerif" w:hAnsi="FreeSerif"/>
          <w:sz w:val="22"/>
        </w:rPr>
        <w:t>Ces pays ne refusent pas la domination ; ils négocient les conditions pour y participer — ce que Malcolm X appelait autrefois « l'esclave de maison » (celui qui, dans le système esclavagiste, servait dans la maison du maître plutôt qu'aux champs, et défendait parfois ce système par confort ou par intérêt). « La France aujourd'hui est un label. Elle ne s'appartient plus. L'impérialisme, pour sa survie, est prêt à faire des concessions avec des États qui deviendraient des États pivots », analyse Jonathan Batenguène.</w:t>
      </w:r>
    </w:p>
    <w:p>
      <w:pPr>
        <w:spacing w:after="60"/>
        <w:ind w:firstLine="567"/>
      </w:pPr>
      <w:r>
        <w:rPr>
          <w:rFonts w:ascii="FreeSerif" w:hAnsi="FreeSerif"/>
          <w:sz w:val="22"/>
        </w:rPr>
        <w:t>Mais même le pré-carré (l'ancienne zone d'influence historique de la France en Afrique) n'est plus un terrain sûr : Banda Kani interpelle publiquement la CEMAC (l'organisation régionale d'Afrique centrale) et le président camerounais Paul Biya, pour que l'Afrique centrale investisse dans des structures de développement qui lui appartiennent en propre, aux côtés du peuple centrafricain. La contestation ne vient donc plus seulement du Sahel : elle monte de l'intérieur même de l'espace francophone resté fidèle à Paris. « La France donne l'illusion d'être partie tout en contrôlant les leviers monétaires et économiques », résume l'essayiste Charly Kengne.</w:t>
      </w:r>
    </w:p>
    <w:p>
      <w:pPr>
        <w:spacing w:before="280" w:after="120"/>
        <w:pBdr>
          <w:bottom w:val="single" w:sz="7" w:space="3" w:color="A07820"/>
        </w:pBdr>
      </w:pPr>
      <w:r>
        <w:rPr>
          <w:rFonts w:ascii="FreeSerif" w:hAnsi="FreeSerif"/>
          <w:b/>
          <w:color w:val="2C3A4A"/>
          <w:sz w:val="22"/>
        </w:rPr>
        <w:t>Le « Wagner français » : privatiser la domination militaire avant même d'y être forcé</w:t>
      </w:r>
    </w:p>
    <w:p>
      <w:pPr>
        <w:spacing w:after="60"/>
      </w:pPr>
      <w:r>
        <w:rPr>
          <w:rFonts w:ascii="FreeSerif" w:hAnsi="FreeSerif"/>
          <w:sz w:val="22"/>
        </w:rPr>
        <w:t>Il existe un troisième instrument que les analyses géopolitiques oublient presque toujours, parce qu'il se présente sous des habits de marché plutôt que de stratégie. En février 2019 — quatre ans avant les expulsions du Sahel — un rapport de l'École supérieure de la sûreté des entreprises (ESSE, un centre de réflexion sur la sécurité privée) appelle à créer une ou deux grandes entreprises françaises de services de sécurité et de défense (ESSD), avec assez de moyens financiers pour « affronter leurs concurrents étrangers ». Le texte est signé par le directeur du développement de l'ESSE. Sa cible explicite : l'Afrique de l'Ouest.</w:t>
      </w:r>
    </w:p>
    <w:p>
      <w:pPr>
        <w:spacing w:after="60"/>
        <w:ind w:firstLine="567"/>
      </w:pPr>
      <w:r>
        <w:rPr>
          <w:rFonts w:ascii="FreeSerif" w:hAnsi="FreeSerif"/>
          <w:sz w:val="22"/>
        </w:rPr>
        <w:t>Lire ce rapport aujourd'hui, c'est lire un plan préparé à l'avance. La France n'a pas attendu les expulsions du Sahel pour inventer une réponse : elle la construisait déjà, quatre ans plus tôt. La privatisation de la présence militaire française en Afrique n'est donc pas une improvisation de dernière minute après la fin de l'opération Barkhane — c'est une architecture pensée de longue date.</w:t>
      </w:r>
    </w:p>
    <w:p>
      <w:pPr>
        <w:spacing w:after="60"/>
        <w:ind w:firstLine="567"/>
      </w:pPr>
      <w:r>
        <w:rPr>
          <w:rFonts w:ascii="FreeSerif" w:hAnsi="FreeSerif"/>
          <w:sz w:val="22"/>
        </w:rPr>
        <w:t>Le rapport cite lui-même le modèle américain à copier : Academi, l'ex-Blackwater — la tristement célèbre société militaire privée qui a opéré en Irak et en Afghanistan, rachetée depuis et intégrée au groupe Constellis. La France veut son Blackwater, pour l'Afrique. Ce n'est pas une accusation polémique : c'est la comparaison que les experts français de la sécurité privée utilisent eux-mêmes.</w:t>
      </w:r>
    </w:p>
    <w:p>
      <w:pPr>
        <w:spacing w:after="60"/>
        <w:ind w:firstLine="567"/>
      </w:pPr>
      <w:r>
        <w:rPr>
          <w:rFonts w:ascii="FreeSerif" w:hAnsi="FreeSerif"/>
          <w:sz w:val="22"/>
        </w:rPr>
        <w:t>L'aveu le plus révélateur du rapport concerne le recrutement : « Les groupes anglo-saxons sont longtemps restés consommateurs de ressources spécialisées françaises ou francophones. Ils ont allègrement recruté dans les effectifs de la Légion ou les forces spéciales [...] en particulier en Afrique de l'Ouest. » Traduisons : le contribuable français finance la formation de légionnaires et de soldats d'élite parmi les mieux entraînés au monde. Ces combattants partent ensuite travailler pour des sociétés privées américaines, britanniques ou canadiennes, qui les redéploient — devinez où — en Afrique de l'Ouest. L'État français forme, le privé étranger exploite, l'Afrique subit. Et la France veut désormais récupérer ce business pour son propre compte.</w:t>
      </w:r>
    </w:p>
    <w:p>
      <w:pPr>
        <w:spacing w:after="60"/>
        <w:ind w:firstLine="567"/>
      </w:pPr>
      <w:r>
        <w:rPr>
          <w:rFonts w:ascii="FreeSerif" w:hAnsi="FreeSerif"/>
          <w:sz w:val="22"/>
        </w:rPr>
        <w:t>Le circuit se referme sur un détail que le rapport présente comme un simple à-côté : les ESSD françaises décrochent des contrats pour protéger les missions diplomatiques du Service européen pour l'action extérieure (SEAE), c'est-à-dire la diplomatie de l'Union européenne. Autrement dit, l'UE finance indirectement, via ses propres budgets, le mercenariat français en Afrique — au nom de la politique étrangère commune.</w:t>
      </w:r>
    </w:p>
    <w:p>
      <w:pPr>
        <w:spacing w:after="60"/>
        <w:ind w:firstLine="567"/>
      </w:pPr>
      <w:r>
        <w:rPr>
          <w:rFonts w:ascii="FreeSerif" w:hAnsi="FreeSerif"/>
          <w:sz w:val="22"/>
        </w:rPr>
        <w:t>Ibrahim Traoré a résumé ce mécanisme dans ses propres mots, le 13 janvier 2025, lors d'une cérémonie de montée des couleurs : « Ils ne partiront pas de certains pays. Ils ont juste dissous le dispositif. Vous les verrez plus dans des bases — mais dans les ambassades, ils seront là. Ils vont constituer des sociétés de sécurité pour sécuriser leurs sociétés qui existent dans ces pays. Les soldats seront là, mais vous les verrez plus en tenue, rassemblés dans des bases. C'est tout ce que ça veut dire. » Le président burkinabè décrit en une minute, avec ses mots, exactement le plan que l'ESSE rédigeait dès 2019. Quand la cible visée décrit le piège avec une telle précision, c'est que le piège n'est plus vraiment secret.</w:t>
      </w:r>
    </w:p>
    <w:p>
      <w:pPr>
        <w:spacing w:after="60"/>
        <w:ind w:firstLine="567"/>
      </w:pPr>
      <w:r>
        <w:rPr>
          <w:rFonts w:ascii="FreeSerif" w:hAnsi="FreeSerif"/>
          <w:sz w:val="22"/>
        </w:rPr>
        <w:t>Après 2023, ce plan cesse d'être un projet sur papier : il devient une réalité concrète. Chassée du Mali, du Burkina Faso et du Niger par des décisions souveraines, la France n'a pas désarmé — elle a simplement changé d'uniforme. Les ESSD sont l'opération Barkhane sans képi. Elles opèrent depuis le Bénin, la Côte d'Ivoire, le Cameroun — les nouveaux États pivots — avec les mêmes ex-légionnaires, les mêmes drones, les mêmes réseaux de renseignement qu'avant. Ce que le journaliste Thomas Dietrich a documenté en juillet 2024 à Tourou (des soldats français présents au Bénin, des drones financés par l'UE à hauteur de 11,7 millions d'euros) n'est pas un accident isolé : c'est le modèle ESSD en action, cinq ans après le rapport qui l'avait planifié.</w:t>
      </w:r>
    </w:p>
    <w:p>
      <w:pPr>
        <w:spacing w:before="280" w:after="120"/>
        <w:pBdr>
          <w:bottom w:val="single" w:sz="7" w:space="3" w:color="A07820"/>
        </w:pBdr>
      </w:pPr>
      <w:r>
        <w:rPr>
          <w:rFonts w:ascii="FreeSerif" w:hAnsi="FreeSerif"/>
          <w:b/>
          <w:color w:val="2C3A4A"/>
          <w:sz w:val="22"/>
        </w:rPr>
        <w:t>Air France, ou l'entreprise transformée en arme politique</w:t>
      </w:r>
    </w:p>
    <w:p>
      <w:pPr>
        <w:spacing w:after="60"/>
      </w:pPr>
      <w:r>
        <w:rPr>
          <w:rFonts w:ascii="FreeSerif" w:hAnsi="FreeSerif"/>
          <w:sz w:val="22"/>
        </w:rPr>
        <w:t>Le deuxième instrument est commercial, et une affaire l'illustre en actes. Quand Air France suspend ses vols vers Bamako, Ouagadougou et Niamey pour punir politiquement les transitions du Sahel, elle transforme une licence commerciale — un simple droit d'atterrissage accordé par ces États — en levier diplomatique. Une compagnie privée fait de la politique avec un droit économique, ce qui révèle au passage que la frontière entre l'entreprise et l'État français n'a jamais vraiment existé dans la relation franco-africaine.</w:t>
      </w:r>
    </w:p>
    <w:p>
      <w:pPr>
        <w:spacing w:after="60"/>
        <w:ind w:firstLine="567"/>
      </w:pPr>
      <w:r>
        <w:rPr>
          <w:rFonts w:ascii="FreeSerif" w:hAnsi="FreeSerif"/>
          <w:sz w:val="22"/>
        </w:rPr>
        <w:t>Nathalie Yamb en tire des propositions concrètes : exiger des multinationales une caution égale à un an de leur chiffre d'affaires comme garantie de non-ingérence politique ; supprimer leurs exonérations fiscales ; faire voter des lois qui sanctionnent l'intrusion des entreprises étrangères dans le champ politique. Car la dépendance est à double sens : selon l'économiste Diop, Air France gagnait 500 millions de francs CFA par jour rien que sur la destination malienne. Ces entreprises ont autant besoin de l'Afrique que l'Afrique a besoin d'elles. Venir gagner de l'argent, oui. Venir déstabiliser un pays, non. Ce cadre juridique n'existe pas encore — il est nécessaire.</w:t>
      </w:r>
    </w:p>
    <w:p>
      <w:pPr>
        <w:spacing w:after="60"/>
        <w:ind w:firstLine="567"/>
      </w:pPr>
      <w:r>
        <w:rPr>
          <w:rFonts w:ascii="FreeSerif" w:hAnsi="FreeSerif"/>
          <w:sz w:val="22"/>
        </w:rPr>
        <w:t>Canal Plus Afrique illustre la même logique dans l'audiovisuel. Le groupe, propriété de Vivendi, revendique 9,7 millions d'abonnés en Afrique, une couverture de 350 millions de téléspectateurs, et une notoriété qui dépasse 96 % sur plusieurs marchés du continent. Rien qu'au Cameroun, ses revenus annuels se comptent en dizaines de milliards de francs CFA. L'Afrique n'est pas un marché secondaire pour Canal Plus : c'est un pilier structurel de son modèle économique. Or pendant des années, Canal Plus Afrique a relégué les chaînes publiques nationales au fond de ses bouquets, voire les a purement omises, au profit de ses propres contenus. Pourquoi des chaînes financées par les contribuables africains devraient-elles dépendre du bon vouloir d'un opérateur étranger pour être vues par leur propre population ? Le Burkina Faso a répondu par un acte de régulation clair : le Conseil supérieur de la communication (CSC) a condamné Canal Plus Afrique à une amende de 50 millions de francs CFA pour manquement grave — non-respect de la diffusion obligatoire et continue des chaînes publiques nationales.</w:t>
      </w:r>
    </w:p>
    <w:p>
      <w:pPr>
        <w:spacing w:after="60"/>
        <w:ind w:firstLine="567"/>
      </w:pPr>
      <w:r>
        <w:rPr>
          <w:rFonts w:ascii="FreeSerif" w:hAnsi="FreeSerif"/>
          <w:sz w:val="22"/>
        </w:rPr>
        <w:t>Cette amende dit trois choses à la fois : que l'espace audiovisuel national est souverain, que les licences commerciales étrangères ont des contreparties exigibles, et que le rapport de force entre un opérateur privé et un État régulateur peut s'inverser. Air France, Canal Plus : deux entreprises françaises, deux secteurs différents, une même logique — la licence commerciale accordée par un État africain peut être retirée ou sanctionnée si l'entreprise déborde dans le politique ou néglige ses obligations légales. Un marché de près d'un milliard et demi d'habitants est une puissance, pas un simple client à satisfaire.</w:t>
      </w:r>
    </w:p>
    <w:p>
      <w:pPr>
        <w:spacing w:before="280" w:after="120"/>
        <w:pBdr>
          <w:bottom w:val="single" w:sz="7" w:space="3" w:color="A07820"/>
        </w:pBdr>
      </w:pPr>
      <w:r>
        <w:rPr>
          <w:rFonts w:ascii="FreeSerif" w:hAnsi="FreeSerif"/>
          <w:b/>
          <w:color w:val="2C3A4A"/>
          <w:sz w:val="22"/>
        </w:rPr>
        <w:t>Ce que le recul commercial cache : les 2 421 filiales</w:t>
      </w:r>
    </w:p>
    <w:p>
      <w:pPr>
        <w:spacing w:after="60"/>
      </w:pPr>
      <w:r>
        <w:rPr>
          <w:rFonts w:ascii="FreeSerif" w:hAnsi="FreeSerif"/>
          <w:sz w:val="22"/>
        </w:rPr>
        <w:t xml:space="preserve">Un rapport de l'association Survie, publié en 2025 sous le titre </w:t>
      </w:r>
      <w:r>
        <w:rPr>
          <w:rFonts w:ascii="FreeSerif" w:hAnsi="FreeSerif"/>
          <w:i/>
          <w:sz w:val="22"/>
        </w:rPr>
        <w:t>Que reste-t-il des intérêts économiques de la France en Afrique ?</w:t>
      </w:r>
      <w:r>
        <w:rPr>
          <w:rFonts w:ascii="FreeSerif" w:hAnsi="FreeSerif"/>
          <w:sz w:val="22"/>
        </w:rPr>
        <w:t>, permet de mesurer précisément l'écart entre le récit du déclin français et la réalité de son emprise résiduelle. Sur le plan commercial pur, le constat est sans appel : la part de marché française en Afrique subsaharienne est passée de 15 % à la fin des années 1970 à 3 % aujourd'hui. La France n'est plus, pour l'essentiel du sous-continent, qu'un partenaire commercial secondaire. Ce recul, précise le rapport, est antérieur à la concurrence chinoise : il vient d'abord de la désindustrialisation française elle-même, qui a réduit les besoins directs de l'Hexagone en matières premières africaines — coton, bauxite, minerai de fer — bien avant que les produits asiatiques n'envahissent le continent.</w:t>
      </w:r>
    </w:p>
    <w:p>
      <w:pPr>
        <w:spacing w:after="60"/>
        <w:ind w:firstLine="567"/>
      </w:pPr>
      <w:r>
        <w:rPr>
          <w:rFonts w:ascii="FreeSerif" w:hAnsi="FreeSerif"/>
          <w:sz w:val="22"/>
        </w:rPr>
        <w:t>Mais les chiffres du commerce extérieur, prévient le rapport, sont « très imparfaits » pour mesurer la réalité des intérêts français : la mondialisation a fragmenté les chaînes de production au point que le coton burkinabè devient aujourd'hui un t-shirt vendu à Paris après être passé par une usine asiatique — sans jamais transiter directement par la France, et donc sans jamais apparaître dans ses statistiques d'importation. Pour mesurer l'emprise réelle, il faut regarder ailleurs : le tissu de filiales (les entreprises locales détenues par une société mère française). La France y présente une particularité que ni l'Allemagne ni les Pays-Bas — pourtant plus gros exportateurs vers certains marchés africains — ne possèdent : 2 421 filiales d'entreprises françaises implantées en Afrique subsaharienne, six fois plus que les filiales allemandes, neuf fois plus que les filiales néerlandaises, générant en moyenne 41,2 milliards d'euros de chiffre d'affaires annuel — près de quatre fois le montant total des exportations françaises vers la région. Ce chiffre d'affaires ne passe par aucune douane, n'apparaît dans aucune statistique commerciale, et pourtant il pèse directement sur les économies africaines où ces filiales opèrent — avant que les profits ne repartent vers les maisons mères en France.</w:t>
      </w:r>
    </w:p>
    <w:p>
      <w:pPr>
        <w:spacing w:after="60"/>
        <w:ind w:firstLine="567"/>
      </w:pPr>
      <w:r>
        <w:rPr>
          <w:rFonts w:ascii="FreeSerif" w:hAnsi="FreeSerif"/>
          <w:sz w:val="22"/>
        </w:rPr>
        <w:t>Cette emprise se concentre presque exclusivement dans l'ancien pré carré, chiffres à l'appui. Le poids de ces filiales dans le PIB national atteint des niveaux considérables : 16,3 % au Gabon, 15,6 % au Sénégal, 13,2 % au Congo, 12,4 % au Burkina Faso, 11,6 % en Côte d'Ivoire (données 2019-2021) — soit davantage, dans plusieurs cas, que le poids du secteur informel dans ces économies. Et pourtant, ce même chiffre d'affaires ne représente que 2,3 % de l'activité totale des multinationales françaises à l'étranger. L'asymétrie est totale : ce qui est marginal pour Paris est écrasant pour Libreville, Dakar ou Ouagadougou.</w:t>
      </w:r>
    </w:p>
    <w:p>
      <w:pPr>
        <w:spacing w:after="60"/>
        <w:ind w:firstLine="567"/>
      </w:pPr>
      <w:r>
        <w:rPr>
          <w:rFonts w:ascii="FreeSerif" w:hAnsi="FreeSerif"/>
          <w:sz w:val="22"/>
        </w:rPr>
        <w:t>La Côte d'Ivoire et le Sénégal illustrent, à eux deux, la résilience du système dans ses bastions les plus solides. Ce sont les deux seuls pays où les exportations françaises progressent significativement en valeur sur la dernière décennie — +70 % pour la Côte d'Ivoire entre 2011 et 2021, quand elles reculent de 22 % au Cameroun et de 53 % au Gabon et au Congo sur la même période. Le chiffre d'affaires des filiales françaises y progresse tout autant : +116 % en Côte d'Ivoire, +36 % au Sénégal entre 2010-2012 et 2019-2021, employant respectivement 35 000 et près de 20 000 personnes en 2020. Pourtant, ni l'un ni l'autre de ces deux pays ne pèse plus de 0,4 % du chiffre d'affaires total des multinationales françaises à l'étranger. La France est indispensable à ces économies. Ces économies sont accessoires pour la France. C'est exactement la définition d'une relation asymétrique — et c'est exactement ce qui explique pourquoi les mobilisations populaires, du mouvement « Auchan dégage » à Dakar en 2018 aux émeutes après l'arrestation d'Ousmane Sonko en 2021, ciblent systématiquement les enseignes françaises : elles ne sont pas des symboles abstraits, elles sont l'infrastructure quotidienne — eau, électricité, téléphonie, grande distribution — d'une dépendance que les statistiques du commerce extérieur, à elles seules, ne permettent jamais de voir.</w:t>
      </w:r>
    </w:p>
    <w:p>
      <w:pPr>
        <w:spacing w:before="280" w:after="120"/>
        <w:pBdr>
          <w:bottom w:val="single" w:sz="7" w:space="3" w:color="A07820"/>
        </w:pBdr>
      </w:pPr>
      <w:r>
        <w:rPr>
          <w:rFonts w:ascii="FreeSerif" w:hAnsi="FreeSerif"/>
          <w:b/>
          <w:color w:val="2C3A4A"/>
          <w:sz w:val="22"/>
        </w:rPr>
        <w:t>La Francophonie : le dernier empire</w:t>
      </w:r>
    </w:p>
    <w:p>
      <w:pPr>
        <w:spacing w:after="60"/>
      </w:pPr>
      <w:r>
        <w:rPr>
          <w:rFonts w:ascii="FreeSerif" w:hAnsi="FreeSerif"/>
          <w:sz w:val="22"/>
        </w:rPr>
        <w:t xml:space="preserve">Le mot « francophonie » a été inventé en 1883 par Onésime Reclus, géographe français et ancien militaire colonial, dans son ouvrage </w:t>
      </w:r>
      <w:r>
        <w:rPr>
          <w:rFonts w:ascii="FreeSerif" w:hAnsi="FreeSerif"/>
          <w:i/>
          <w:sz w:val="22"/>
        </w:rPr>
        <w:t>France Algérie et colonies</w:t>
      </w:r>
      <w:r>
        <w:rPr>
          <w:rFonts w:ascii="FreeSerif" w:hAnsi="FreeSerif"/>
          <w:sz w:val="22"/>
        </w:rPr>
        <w:t xml:space="preserve"> : selon lui, la survie et la puissance de la France passaient par l'expansion de sa langue — une expansion qui ne pouvait se faire que par la domination totale d'autres peuples. L'inventeur du mot avait donc lui-même, dès le départ, résumé la vérité de l'institution.</w:t>
      </w:r>
    </w:p>
    <w:p>
      <w:pPr>
        <w:spacing w:after="60"/>
        <w:ind w:firstLine="567"/>
      </w:pPr>
      <w:r>
        <w:rPr>
          <w:rFonts w:ascii="FreeSerif" w:hAnsi="FreeSerif"/>
          <w:sz w:val="22"/>
        </w:rPr>
        <w:t>Le sociologue Jonathan Batenguène note que la France n'a fait ensuite que copier le modèle britannique : « Les Anglais dans les années 1930 ont créé le Commonwealth en se rendant compte que les dynamiques de décolonisation étaient inéluctables et irréversibles. Il fallait préparer la consolidation de l'Empire autour d'une entente mutuelle — consensus autour de la langue anglaise, avec les règles édictées par les Anglais, mais admises par la communauté. » La France a repris ce modèle en 1970. La formule profonde vient de Rousseau : « Le plus fort n'est jamais sûr d'être le plus fort s'il ne transforme sa force en droit et l'obéissance en devoir. » On ne frappe plus ; on fait vouloir.</w:t>
      </w:r>
    </w:p>
    <w:p>
      <w:pPr>
        <w:spacing w:after="60"/>
        <w:ind w:firstLine="567"/>
      </w:pPr>
      <w:r>
        <w:rPr>
          <w:rFonts w:ascii="FreeSerif" w:hAnsi="FreeSerif"/>
          <w:sz w:val="22"/>
        </w:rPr>
        <w:t>Le troisième instrument de la recomposition est le plus ancien et le plus discret : la langue. Le français en Afrique n'est pas un simple héritage historique, c'est une architecture — conçue, financée, institutionnalisée pour garder les élites africaines dans une sphère intellectuelle favorable à Paris, une fois les armées coloniales rentrées chez elles. « La francophonie prendra un jour le relais de la colonisation », aurait déclaré Charles de Gaulle en 1966. Ce qui est établi, en tout cas, c'est la suite : quatre ans plus tard, Georges Pompidou crée l'Agence de coopération culturelle et technique — l'ancêtre de l'Organisation internationale de la Francophonie (OIF) — pour faire du « ciment linguistique » le mortier du bloc franco-africain. La culture remplace l'armée ; et, aux Nations unies, elle fournit un réservoir de voix formées à penser dans les catégories françaises. Quarante-neuf pays membres de l'OIF, ce sont quarante-neuf voix potentielles à l'Assemblée générale. Le « rang » de la France — sa prétention à garder son siège au Conseil de sécurité — s'appuie en partie sur cette multiplication de voix africaines. La Francophonie est un mécanisme de vote autant qu'un espace culturel.</w:t>
      </w:r>
    </w:p>
    <w:p>
      <w:pPr>
        <w:spacing w:after="60"/>
        <w:ind w:firstLine="567"/>
      </w:pPr>
      <w:r>
        <w:rPr>
          <w:rFonts w:ascii="FreeSerif" w:hAnsi="FreeSerif"/>
          <w:sz w:val="22"/>
        </w:rPr>
        <w:t>Le général Tiani va plus loin : selon lui, l'OIF participerait d'une « cellule Sahel » créée à l'Élysée en 2024, dotée de fonds illimités, menant une guerre de l'information contre les régimes du Sahel. Ce qui est confirmé indépendamment, en revanche, c'est la réponse : le retrait des trois pays de l'AES de l'OIF en mars 2025 — pendant la semaine de la Francophonie. Le choix de la date était en soi un message.</w:t>
      </w:r>
    </w:p>
    <w:p>
      <w:pPr>
        <w:spacing w:after="60"/>
        <w:ind w:firstLine="567"/>
      </w:pPr>
      <w:r>
        <w:rPr>
          <w:rFonts w:ascii="FreeSerif" w:hAnsi="FreeSerif"/>
          <w:sz w:val="22"/>
        </w:rPr>
        <w:t>Macron a lui-même, sans le vouloir, confirmé cette lecture en employant l'expression « Francophonie de reconquête ». Le mot dit tout : on ne reconquiert que ce qu'on a déjà perdu. La Francophonie n'est plus seulement un espace culturel partagé — c'est un territoire à reprendre. L'aveu est dans le vocabulaire militaire lui-même.</w:t>
      </w:r>
    </w:p>
    <w:p>
      <w:pPr>
        <w:spacing w:after="60"/>
        <w:ind w:firstLine="567"/>
      </w:pPr>
      <w:r>
        <w:rPr>
          <w:rFonts w:ascii="FreeSerif" w:hAnsi="FreeSerif"/>
          <w:sz w:val="22"/>
        </w:rPr>
        <w:t>L'ironie de l'histoire, c'est que l'outil échappe désormais à son inventeur. Selon le rapport Attali de 2014, le nombre de francophones pourrait passer de 230 millions en 2014 à 770 millions en 2060 — dont 85 % d'Africains. Une « francophonie sans la France » est en train de naître, se développant de façon autonome par rapport à l'ancienne métropole. Dans le même temps, la part de marché française en Afrique francophone s'est effondrée, de 11 % à 5,5 % en une décennie.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Indicateur</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Chiffre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en 2014</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230 millions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Francophones projetés en 2060</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770 millions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africaine en 2060</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85 %</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(2010)</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11 %</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Part de marché France en Afrique francophone (2024)</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5,5 %</w:t>
            </w:r>
          </w:p>
        </w:tc>
      </w:tr>
    </w:tbl>
    <w:p>
      <w:pPr>
        <w:spacing w:before="0" w:after="120"/>
      </w:pPr>
    </w:p>
    <w:p>
      <w:pPr>
        <w:spacing w:after="60"/>
        <w:ind w:firstLine="567"/>
      </w:pPr>
      <w:r>
        <w:rPr>
          <w:rFonts w:ascii="FreeSerif" w:hAnsi="FreeSerif"/>
          <w:sz w:val="22"/>
        </w:rPr>
        <w:t>La Francophonie grandit. L'influence française rétrécit. La langue survit à l'empire qui l'a imposée. La langue reste. L'économie française recule. Et quand Macron déclare à Djerba, en novembre 2022, que « la francophonie, c'est la langue du panafricanisme », il s'approprie tout simplement le vocabulaire de ses adversaires — signe, comme l'avait anticipé Banda Kani, que la bataille des mots est déjà perdue pour celui qui doit emprunter les mots de son adversaire.</w:t>
      </w:r>
    </w:p>
    <w:p>
      <w:pPr>
        <w:spacing w:after="60"/>
        <w:ind w:firstLine="567"/>
      </w:pPr>
      <w:r>
        <w:rPr>
          <w:rFonts w:ascii="FreeSerif" w:hAnsi="FreeSerif"/>
          <w:sz w:val="22"/>
        </w:rPr>
        <w:t>L'inverse existe déjà : quand Ibrahim Traoré fait traduire des ouvrages panafricanistes en mooré et les diffuse dans les villages, il montre que le français peut rester un outil de communication internationale sans rester un outil de colonisation mentale — à condition que les langues africaines cessent d'être reléguées au second plan. On ne décolonise pas les esprits en deux ans de transition. Mais on peut commencer.</w:t>
      </w:r>
    </w:p>
    <w:p>
      <w:pPr>
        <w:spacing w:after="60"/>
        <w:ind w:firstLine="567"/>
      </w:pPr>
      <w:r>
        <w:rPr>
          <w:rFonts w:ascii="FreeSerif" w:hAnsi="FreeSerif"/>
          <w:sz w:val="22"/>
        </w:rPr>
        <w:t>Jonathan Batenguène décrit ce mécanisme d'aliénation intellectuelle avec une précision qui dépasse la simple politique : c'est la personnalité elle-même qui est façonnée. « On a construit chez vous une acceptation de la domination — une naturalisation de la domination. En ce moment, vous avez l'impression que les choses sont normales comme ça. » Sur le plan éducatif, le modèle Jules Ferry — des cycles scolaires calqués sur le système français, imposés à tous les pays membres — a produit des parcours plus longs que le système anglo-saxon, pour des résultats moins bons à l'international. Et il a relégué les grandes langues africaines à l'espace domestique : le bambara, le mooré, le haoussa, le wolof — langues parlées par des dizaines de millions de personnes, porteuses de cultures millénaires — sont restées cantonnées à la maison. Seule exception notable : le swahili, qui a survécu et prospéré comme langue de communication en Afrique orientale. Partout ailleurs, la langue publique, la langue du droit, la langue de l'État, c'est le français. Une population qui ne peut accéder à ses propres archives historiques qu'en passant par la langue du colonisateur est une population dont l'accès à son propre passé est contrôlé.</w:t>
      </w:r>
    </w:p>
    <w:p>
      <w:pPr>
        <w:spacing w:after="60"/>
        <w:ind w:firstLine="567"/>
      </w:pPr>
      <w:r>
        <w:rPr>
          <w:rFonts w:ascii="FreeSerif" w:hAnsi="FreeSerif"/>
          <w:sz w:val="22"/>
        </w:rPr>
        <w:t>Sur le plan académique, les chercheurs africains francophones sont systématiquement transformés en simples commentateurs de la science occidentale : « Peu importe votre bravoure en Afrique, vous ne pouvez être aligné que sur les modèles des deux grands pôles francophones — la France et le Canada. Nous avons des professeurs qui passent la majeure partie du temps à parler des travaux des autres plutôt que des leurs. » La coopération intellectuelle francophone est concrètement un monopole exercé par Paris et Toronto sur la définition de ce qu'est un savoir légitime en zone francophone. Le mécanisme du postdoc (un séjour de recherche après le doctorat) illustre bien cette chaîne : un chercheur africain envoyé se perfectionner à Bruxelles y découvre des travaux conçus avec peu de connaissance du terrain africain, mais « subtilement » appliqués à ce terrain — et il revient ensuite adapter des cadres pensés ailleurs. « C'est le schéma le plus dangereux : on fabrique des personnes présentées comme la figure de l'excellence, mais qui sont en fait le nec plus ultra de l'aide de maison », résume Batenguène.</w:t>
      </w:r>
    </w:p>
    <w:p>
      <w:pPr>
        <w:spacing w:after="60"/>
        <w:ind w:firstLine="567"/>
      </w:pPr>
      <w:r>
        <w:rPr>
          <w:rFonts w:ascii="FreeSerif" w:hAnsi="FreeSerif"/>
          <w:sz w:val="22"/>
        </w:rPr>
        <w:t>Le cas rwandais montre qu'une sortie est possible — et que Paris en connaît le prix. Après le génocide de 1994 et la mise au jour de la complicité française, Kigali a quitté la Francophonie, rejoint le Commonwealth et adopté l'anglais et le kinyarwanda comme langues nationales. La réponse de Paris a été mécanique : pour ramener le Rwanda dans son orbite, la France a offert la présidence de l'OIF à Louise Mushikiwabo, alors ministre rwandaise des Affaires étrangères. « Sortir de la Francophonie, c'est se donner les moyens d'en influencer les règles. De l'intérieur, vous ne pouvez pas changer grand-chose », note Batenguène.</w:t>
      </w:r>
    </w:p>
    <w:p>
      <w:pPr>
        <w:spacing w:after="60"/>
        <w:ind w:firstLine="567"/>
      </w:pPr>
      <w:r>
        <w:rPr>
          <w:rFonts w:ascii="FreeSerif" w:hAnsi="FreeSerif"/>
          <w:sz w:val="22"/>
        </w:rPr>
        <w:t>La langue du maître est devenue l'arme de l'affranchi. Fanon écrivait en français. Sankara parlait en français. Les leaders de l'AES s'adressent en français aux foules qui les acclament. Ce renversement n'a rien de paradoxal : c'est la réponse exacte de peuples qui ont compris le mécanisme et décidé de le retourner contre son inventeur.</w:t>
      </w:r>
    </w:p>
    <w:p>
      <w:pPr>
        <w:spacing w:after="60"/>
        <w:ind w:firstLine="567"/>
      </w:pPr>
      <w:r>
        <w:rPr>
          <w:rFonts w:ascii="FreeSerif" w:hAnsi="FreeSerif"/>
          <w:sz w:val="22"/>
        </w:rPr>
        <w:t>La voie de sortie proposée n'a rien de catastrophiste, elle est concrète et programmée : une réforme sur dix ans des programmes éducatifs vers les langues nationales ; des instituts de linguistique africaine pour codifier des langues à fort potentiel — le bambara, le fulfulde, le swahili, le lingala ; et une grande entreprise de traduction des travaux scientifiques majeurs vers les langues africaines, sur le modèle de ce que l'Europe a fait à la Renaissance en traduisant les auteurs arabes pour faire émerger sa propre science en langue vernaculaire (la langue parlée localement, par opposition à une langue savante importée). « Pour que le grec devienne l'Europe, il a fallu que les Européens traduisent les auteurs arabes. C'est le travail que la nouvelle génération africaine peut se donner », dit Batenguène. Il y ajoute un ancrage géopolitique direct : le Mali, la Guinée Conakry, le Burkina Faso et le Niger — qui partagent le bambara comme langue de communication majeure — pourraient construire une fédération linguistique qui serait à l'espace sahélien ce que la Francophonie a été au pré-carré français : un espace de souveraineté culturelle, mais cette fois au service des peuples qui le parlent.</w:t>
      </w:r>
    </w:p>
    <w:p>
      <w:pPr>
        <w:spacing w:before="280" w:after="120"/>
        <w:pBdr>
          <w:bottom w:val="single" w:sz="7" w:space="3" w:color="A07820"/>
        </w:pBdr>
      </w:pPr>
      <w:r>
        <w:rPr>
          <w:rFonts w:ascii="FreeSerif" w:hAnsi="FreeSerif"/>
          <w:b/>
          <w:color w:val="2C3A4A"/>
          <w:sz w:val="22"/>
        </w:rPr>
        <w:t>Montpellier 2021 : la société civile comme instrument</w:t>
      </w:r>
    </w:p>
    <w:p>
      <w:pPr>
        <w:spacing w:after="60"/>
      </w:pPr>
      <w:r>
        <w:rPr>
          <w:rFonts w:ascii="FreeSerif" w:hAnsi="FreeSerif"/>
          <w:sz w:val="22"/>
        </w:rPr>
        <w:t>Le procédé n'était pas neuf. Le 8 octobre 2021, à Montpellier, Emmanuel Macron avait déjà tenu un « Nouveau Sommet Afrique-France » d'un genre inédit : aucun chef d'État africain invité, mais un parterre de jeunes « issus de la société civile », sélectionnés aux quatre coins du continent. Officiellement, il s'agissait de tourner la page des « dirigeants corrompus » et de réinventer un imaginaire commun. À l'Assemblée nationale, un député français s'interrogeait lui-même : Macron est-il « devenu le président des Africains » ? Au Mali, le Conseil national de la jeunesse a même adressé une lettre à l'ambassade de France pour désavouer ceux qui avaient prétendu représenter le pays. Le format — un président français parlant à une « jeunesse africaine » triée, sans les États — annonçait trait pour trait le sommet diaspora de l'Élysée, quatre ans plus tard.</w:t>
      </w:r>
    </w:p>
    <w:p>
      <w:pPr>
        <w:spacing w:after="60"/>
        <w:ind w:firstLine="567"/>
      </w:pPr>
      <w:r>
        <w:rPr>
          <w:rFonts w:ascii="FreeSerif" w:hAnsi="FreeSerif"/>
          <w:sz w:val="22"/>
        </w:rPr>
        <w:t>Tout n'y fut pas docile pour autant. Une jeune Burkinabè y lança au président ses « quatre vérités », filant un proverbe autour de la marmite : on ne change pas de plat tant que la marmite reste sale — et la marmite, c'était la Françafrique. Macron en rit sur l'estrade, sous les applaudissements. Ce rire valait réponse : on écoute la contestation, mais on ne change pas de politique. Une autre intervenante a résumé le basculement des attentes d'une génération entière en une formule : « vous n'êtes pas là pour nous aider à nous développer ; nous sommes là pour co-développer ». La seule relation que cette génération accepte désormais tient dans ce préfixe : d'égal à égal, ou rien.</w:t>
      </w:r>
    </w:p>
    <w:p>
      <w:pPr>
        <w:spacing w:after="60"/>
        <w:ind w:firstLine="567"/>
      </w:pPr>
      <w:r>
        <w:rPr>
          <w:rFonts w:ascii="FreeSerif" w:hAnsi="FreeSerif"/>
          <w:sz w:val="22"/>
        </w:rPr>
        <w:t>Luc Michel, déjà croisé au chapitre 11, en propose une lecture plus radicale, qu'on rapporte avec sa charge militante assumée. Pour lui, Montpellier est la « version française » d'un dispositif américain rodé : la « société civile » comme levier d'influence. Il rappelle le précédent du sommet États-Unis-Afrique d'août 2014 à Washington, où Obama avait reçu les chefs d'État — et où s'était tenu, en marge, un contre-sommet de la « société civile » africaine. Le mécanisme, soutient-il, est celui des « révolutions de couleur » éprouvées depuis Belgrade en 2000 : financer et promouvoir des groupes de jeunes présentés comme spontanés, pour fragiliser des pouvoirs jugés indociles et préparer leur remplacement. On n'est pas obligé de suivre Michel jusqu'au bout — sa thèse est partisane et verse par endroits dans la dénonciation tous azimuts. Mais son noyau rejoint, par un autre chemin, la thèse centrale de ce chapitre : faute de pouvoir envoyer des soldats ou de recevoir des présidents, on convoque une « société civile » choisie. L'instrument change ; l'objectif — façonner l'interlocuteur plutôt que de le rencontrer réellement — demeure.</w:t>
      </w:r>
    </w:p>
    <w:p>
      <w:pPr>
        <w:spacing w:after="60"/>
        <w:ind w:firstLine="567"/>
      </w:pPr>
      <w:r>
        <w:rPr>
          <w:rFonts w:ascii="FreeSerif" w:hAnsi="FreeSerif"/>
          <w:sz w:val="22"/>
        </w:rPr>
        <w:t xml:space="preserve">Cette lecture, on n'est pas obligé de la croire sur parole — sauf qu'une source insoupçonnable la recoupe. Le « scénario noir » de </w:t>
      </w:r>
      <w:r>
        <w:rPr>
          <w:rFonts w:ascii="FreeSerif" w:hAnsi="FreeSerif"/>
          <w:i/>
          <w:sz w:val="22"/>
        </w:rPr>
        <w:t>L'Express</w:t>
      </w:r>
      <w:r>
        <w:rPr>
          <w:rFonts w:ascii="FreeSerif" w:hAnsi="FreeSerif"/>
          <w:sz w:val="22"/>
        </w:rPr>
        <w:t>, évoqué au chapitre 12, élaboré avec une quarantaine de chercheurs, généraux et anciens des services de renseignement, et dont l'hebdomadaire précise qu'il « recoupe ceux sur lesquels l'armée française travaille déjà », énumère les leviers que Paris garde en main pour l'après-rupture. L'un d'eux est formulé sans détour : « les Français mènent aujourd'hui de vrais efforts souterrains pour maintenir un contact avec les sociétés civiles des pays en question, de manière, le moment venu, à redevenir l'interlocuteur préférentiel. » La phrase ne sort pas d'un pamphlet panafricaniste : elle vient d'un travail d'establishment, adossé à l'armée et au renseignement français. Ce que Michel dénonce comme une manœuvre, l'expertise française l'assume comme une stratégie. « Efforts souterrains », « interlocuteur préférentiel » : le vocabulaire dit tout. La société civile n'est pas seulement écoutée — elle est cultivée, en sous-main, comme la voie de retour.</w:t>
      </w:r>
    </w:p>
    <w:p>
      <w:pPr>
        <w:spacing w:after="60"/>
        <w:ind w:firstLine="567"/>
      </w:pPr>
      <w:r>
        <w:rPr>
          <w:rFonts w:ascii="FreeSerif" w:hAnsi="FreeSerif"/>
          <w:sz w:val="22"/>
        </w:rPr>
        <w:t>Il faut cependant tracer une frontière : toute société civile africaine n'est pas un faux-nez. Les syndicalistes, les intellectuels critiques, les oppositions en exil que réclamait Tchicaya à l'Élysée en sont la part la plus vivante et la plus légitime. Le soupçon de Michel ne vaut que pour les vitrines fabriquées — celles que l'on invite précisément parce qu'elles ne porteront pas la contradiction. La frontière n'est pas « société civile contre États » ; elle passe entre les voix qui émanent réellement des peuples et celles que l'on convoque pour en tenir lieu.</w:t>
      </w:r>
    </w:p>
    <w:p>
      <w:pPr>
        <w:spacing w:before="280" w:after="120"/>
        <w:pBdr>
          <w:bottom w:val="single" w:sz="7" w:space="3" w:color="A07820"/>
        </w:pBdr>
      </w:pPr>
      <w:r>
        <w:rPr>
          <w:rFonts w:ascii="FreeSerif" w:hAnsi="FreeSerif"/>
          <w:b/>
          <w:color w:val="2C3A4A"/>
          <w:sz w:val="22"/>
        </w:rPr>
        <w:t>Le sommet diaspora, ou le recyclage des vieux schémas</w:t>
      </w:r>
    </w:p>
    <w:p>
      <w:pPr>
        <w:spacing w:after="60"/>
      </w:pPr>
      <w:r>
        <w:rPr>
          <w:rFonts w:ascii="FreeSerif" w:hAnsi="FreeSerif"/>
          <w:sz w:val="22"/>
        </w:rPr>
        <w:t>Paris, 2025. Emmanuel Macron convie à l'Élysée des dizaines de membres de la diaspora africaine. L'intention affichée : « construire un nouveau pivot avec l'Afrique », sortir enfin des « vieux schémas ». L'analyse du chercheur Jean-Claude Félix Tchicaya, de l'Institut de prospective et de sécurité en Europe (IPSE), est chirurgicale — et d'autant plus précieuse qu'elle ne vient pas du camp panafricaniste : « C'est du déjà-entendu en France, même à l'Élysée, avec Nicolas Sarkozy, François Hollande, qui voulaient sortir de la Françafrique. » Même intention proclamée. Même blocage structurel. Un président différent, mais les mêmes mots.</w:t>
      </w:r>
    </w:p>
    <w:p>
      <w:pPr>
        <w:spacing w:after="60"/>
        <w:ind w:firstLine="567"/>
      </w:pPr>
      <w:r>
        <w:rPr>
          <w:rFonts w:ascii="FreeSerif" w:hAnsi="FreeSerif"/>
          <w:sz w:val="22"/>
        </w:rPr>
        <w:t>La première critique porte sur la catégorie elle-même. « L'Afrique, c'est 55 pays » — d'Alger au Cap — et pourtant on continue de s'adresser à ce continent comme à une entité homogène et racialement définie. « C'est le seul territoire, le seul continent au monde où on s'adresse à un continent de la sorte » : on ne parle jamais « à l'Asie » ou « à l'Europe » avec ce même registre. Cette simplification n'est pas un oubli de protocole : elle est la condition même de la leçon qu'on veut donner. On ne peut pas faire la leçon à 55 États avec leurs conflits, leurs trajectoires économiques distinctes, leurs oppositions internes. On peut, en revanche, faire la leçon à « l'Afrique » — un objet unique, fabriqué par le regard qui le convoque.</w:t>
      </w:r>
    </w:p>
    <w:p>
      <w:pPr>
        <w:spacing w:after="60"/>
        <w:ind w:firstLine="567"/>
      </w:pPr>
      <w:r>
        <w:rPr>
          <w:rFonts w:ascii="FreeSerif" w:hAnsi="FreeSerif"/>
          <w:sz w:val="22"/>
        </w:rPr>
        <w:t>La deuxième critique porte sur la composition de la salle. La diaspora invitée était « triée sur le volet » — à l'opposé de ce qui s'était passé à Ouagadougou en novembre 2017, où des étudiants burkinabè avaient frontalement confronté Macron. À Paris : pas d'oppositions en exil, pas de dissidents, pas de voix qui « ne peuvent pas justement exprimer leur désaccord » depuis leur pays d'origine. Or ce sont précisément ces personnes qui forment le capital politique le plus vivant de la diaspora — celles qui ont payé de leur liberté ou de leur vie le vœu de vivre en démocratie dans leur pays. Un sommet sur « l'Afrique nouvelle » dont les voix les plus critiques sont absentes est, par construction, un sommet de l'ancienne Afrique.</w:t>
      </w:r>
    </w:p>
    <w:p>
      <w:pPr>
        <w:spacing w:after="60"/>
        <w:ind w:firstLine="567"/>
      </w:pPr>
      <w:r>
        <w:rPr>
          <w:rFonts w:ascii="FreeSerif" w:hAnsi="FreeSerif"/>
          <w:sz w:val="22"/>
        </w:rPr>
        <w:t>La troisième critique est peut-être la plus révélatrice : parmi les invités, des sportifs et des musiciens. « La culture c'est important, la musique et le sport » — mais « souvent on parle un peu plus du sport et de la musique quand il s'agit de l'Afrique ». Inviter l'Australie ou la Chine en misant sur des sportifs serait inconcevable : avec ces pays, on traite avec des acteurs politiques et économiques, parce qu'on les reconnaît comme des puissances. Ce choix n'est pas un accident de casting : c'est un mode de relation ancré dans les habitudes. Parler aux sportifs, c'est parler à des individus. Parler aux acteurs économiques et politiques, c'est parler à une puissance — et c'est précisément ce que l'Afrique est devenue, à l'heure où la zone de libre-échange continentale africaine (ZLECAf) construit un marché commun d'un milliard et demi d'habitants, que Tchicaya compare au traité de Rome comme moment fondateur d'un espace économique autonome.</w:t>
      </w:r>
    </w:p>
    <w:p>
      <w:pPr>
        <w:spacing w:after="60"/>
        <w:ind w:firstLine="567"/>
      </w:pPr>
      <w:r>
        <w:rPr>
          <w:rFonts w:ascii="FreeSerif" w:hAnsi="FreeSerif"/>
          <w:sz w:val="22"/>
        </w:rPr>
        <w:t>Tchicaya pointe enfin ce que le discours du « nouveau départ » efface soigneusement : « Sortir de la Françafrique, c'est aussi sortir de l'Afrique-France — parce que dans la création de la Françafrique, il y avait autant d'Africains que de Français d'accord pour la mettre en place. Il faut donc un mouvement réciproque. » La Françafrique n'a jamais été un système imposé à une Afrique passive : c'est un système co-construit des deux côtés. Sa déconstruction exige que les deux parties avancent ensemble. Un président français peut convoquer la diaspora à l'Élysée ; cela ne fait pas un « mouvement réciproque ». Un vrai mouvement réciproque inclurait les oppositions africaines, les syndicalistes, les intellectuels critiques — et la reconnaissance que les migrants qui arrivent en Méditerranée sont, au moins en partie, le produit d'une politique française en Libye (voir chapitre 11) : « Est-ce qu'on y est pour rien, nous, la France et l'Europe, parfois en donnant à la Libye où il y a de l'esclavage ? », interroge Tchicaya.</w:t>
      </w:r>
    </w:p>
    <w:p>
      <w:pPr>
        <w:spacing w:after="60"/>
        <w:ind w:firstLine="567"/>
      </w:pPr>
      <w:r>
        <w:rPr>
          <w:rFonts w:ascii="FreeSerif" w:hAnsi="FreeSerif"/>
          <w:sz w:val="22"/>
        </w:rPr>
        <w:t>L'analyse de Tchicaya rejoint ici la thèse centrale de ce chapitre : la recomposition ne change pas l'objectif, elle change l'instrument. Hier des soldats ; aujourd'hui des sportifs à l'Élysée, une Francophonie réformée, des entreprises plus discrètes. Mais dans tous les cas, une « Afrique » convoquée comme objet — jamais rencontrée comme sujet à part entière.</w:t>
      </w:r>
    </w:p>
    <w:p>
      <w:pPr>
        <w:spacing w:before="280" w:after="120"/>
        <w:pBdr>
          <w:bottom w:val="single" w:sz="7" w:space="3" w:color="A07820"/>
        </w:pBdr>
      </w:pPr>
      <w:r>
        <w:rPr>
          <w:rFonts w:ascii="FreeSerif" w:hAnsi="FreeSerif"/>
          <w:b/>
          <w:color w:val="2C3A4A"/>
          <w:sz w:val="22"/>
        </w:rPr>
        <w:t>L'arrogance comme doctrine</w:t>
      </w:r>
    </w:p>
    <w:p>
      <w:pPr>
        <w:spacing w:after="60"/>
      </w:pPr>
      <w:r>
        <w:rPr>
          <w:rFonts w:ascii="FreeSerif" w:hAnsi="FreeSerif"/>
          <w:sz w:val="22"/>
        </w:rPr>
        <w:t>Reste le dernier instrument, le plus révélateur parce qu'il n'est même pas volontaire : le mépris. Il n'est pas un accident de parcours dans la relation franco-africaine. Il est structurel, répété, presque institutionnalisé — sa constance sur deux siècles est en soi une donnée.</w:t>
      </w:r>
    </w:p>
    <w:p>
      <w:pPr>
        <w:spacing w:after="60"/>
        <w:ind w:firstLine="567"/>
      </w:pPr>
      <w:r>
        <w:rPr>
          <w:rFonts w:ascii="FreeSerif" w:hAnsi="FreeSerif"/>
          <w:sz w:val="22"/>
        </w:rPr>
        <w:t>Janvier 2025 : devant les ambassadeurs de France, Macron dénonce « l'ingratitude africaine ». Le mot dit tout à lui seul. La France attend de l'Afrique de la gratitude — pour quoi, au juste ? Pour les réserves de change captées depuis 1945 ? Pour l'uranium nigérien acheté sous le prix du marché pendant soixante ans ? Pour des zones jihadistes multipliées par trois en sept ans d'opération Barkhane ? Trois chefs d'État répondent publiquement : Mahamat Déby, Ousmane Sonko, Ibrahim Traoré. La réponse de Traoré, le 14 janvier 2025, est la plus tranchante : « S'il n'est pas athée, à chaque réveil s'il prie, il devrait aussi prier les Africains, parce que c'est grâce à nos ancêtres que la France existe aujourd'hui. Nous ne sommes pas des humains à ses yeux. »</w:t>
      </w:r>
    </w:p>
    <w:p>
      <w:pPr>
        <w:spacing w:after="60"/>
        <w:ind w:firstLine="567"/>
      </w:pPr>
      <w:r>
        <w:rPr>
          <w:rFonts w:ascii="FreeSerif" w:hAnsi="FreeSerif"/>
          <w:sz w:val="22"/>
        </w:rPr>
        <w:t>Le mépris ruisselle aussi par les relais locaux — comme Hassoumi Massaoudou qualifiant sur LCI les manifestations de soutien au CNSP (le régime militaire nigérien) de « chorégraphies achetées à 1 500 euros » le 2 août 2023, effaçant d'une phrase une mobilisation populaire sans précédent depuis dix ans. Et il prend parfois la forme d'une condescendance déguisée en respect : « L'Afrique n'a pas besoin qu'on lui explique ce qui est bon pour elle », assure Macron à Nairobi en mai 2026 — tout en continuant, dans le même discours, de le faire.</w:t>
      </w:r>
    </w:p>
    <w:p>
      <w:pPr>
        <w:spacing w:after="60"/>
        <w:ind w:firstLine="567"/>
      </w:pPr>
      <w:r>
        <w:rPr>
          <w:rFonts w:ascii="FreeSerif" w:hAnsi="FreeSerif"/>
          <w:sz w:val="22"/>
        </w:rPr>
        <w:t>Or l'arrogance est le dernier refuge de ceux qui ont perdu le rapport de force mais refusent de l'admettre. Les institutions françaises elles-mêmes l'ont reconnu, on l'a vu au chapitre 15 : la dépendance s'est inversée. La Françafrique crache ses dernières flammes. Mais elle crache encore.</w:t>
      </w:r>
    </w:p>
    <w:p>
      <w:pPr>
        <w:spacing w:after="60"/>
        <w:ind w:firstLine="567"/>
      </w:pPr>
      <w:r>
        <w:rPr>
          <w:rFonts w:ascii="FreeSerif" w:hAnsi="FreeSerif"/>
          <w:sz w:val="22"/>
        </w:rPr>
        <w:t>Luc Michel — rencontré aux chapitres 11 et 29, avec sa charge partisane assumée — y voit le comportement d'une puissance qui n'a pas ajusté son attitude à son rang réel : superpuissance jusqu'à Waterloo, grande puissance jusqu'en 1940, puissance secondaire depuis lors — mais une puissance secondaire qui refuse de se conduire comme telle. La formule est militante dans sa forme, mais elle rejoint un diagnostic plus sobre que la science politique a depuis longtemps validé : depuis de Gaulle, la France compense par l'affirmation symbolique ce qu'elle ne peut plus soutenir par les moyens matériels. Et ce que Michel énonce à charge, le général Lecointre l'a depuis confirmé dans la langue de l'institution (chapitre 15) : si l'Europe doit un jour « agir comme une entité politique » et défendre ses intérêts « par l'engagement de ses armées », c'est bien que la France, seule, ne le peut plus. La forme diffère ; le constat est le même. En Afrique, ce décalage prend une forme particulière. Michel y voit simultanément cinq fronts de confrontation franco-russe — Mali, République centrafricaine, Liban, Biélorussie, et la guerre d'Ukraine en arrière-plan —, dont le Sahel n'est qu'un des théâtres. Qu'il ait ou non raison sur tous les détails, ce cadre éclaire une chose que le mot « ingratitude » ne peut pas expliquer : une puissance sûre d'elle-même n'a pas besoin de ce mot. Elle l'emploie parce qu'elle a besoin de l'Afrique pour rester ce qu'elle n'est plus.</w:t>
      </w:r>
    </w:p>
    <w:p>
      <w:pPr>
        <w:spacing w:before="280" w:after="120"/>
        <w:pBdr>
          <w:bottom w:val="single" w:sz="7" w:space="3" w:color="A07820"/>
        </w:pBdr>
      </w:pPr>
      <w:r>
        <w:rPr>
          <w:rFonts w:ascii="FreeSerif" w:hAnsi="FreeSerif"/>
          <w:b/>
          <w:color w:val="2C3A4A"/>
          <w:sz w:val="22"/>
        </w:rPr>
        <w:t>La séquence de Nairobi, mai 2026, examinée point par point</w:t>
      </w:r>
    </w:p>
    <w:p>
      <w:pPr>
        <w:spacing w:after="60"/>
      </w:pPr>
      <w:r>
        <w:rPr>
          <w:rFonts w:ascii="FreeSerif" w:hAnsi="FreeSerif"/>
          <w:sz w:val="22"/>
        </w:rPr>
        <w:t>Deux prises de parole, à un jour d'intervalle, condensent tout ce chapitre. Le 11 mai 2026, au sommet « Africa Forward » de Nairobi, puis le 12 mai en interview — trois semaines après l'attentat qui a coûté la vie à Sadio Camara —, Emmanuel Macron déploie la même offensive de communication : présenter une défaite de terrain comme une transformation choisie. Passons-la au crible des faits déjà posés dans ce livre, en commençant par l'interview, où il répond à une question simple : avec le recul, qu'auriez-vous fait différemment au Mali ? Sa réponse illustre en actes le mécanisme central de ce livre.</w:t>
      </w:r>
    </w:p>
    <w:p>
      <w:pPr>
        <w:spacing w:after="60"/>
        <w:ind w:firstLine="567"/>
      </w:pPr>
      <w:r>
        <w:rPr>
          <w:rFonts w:ascii="FreeSerif" w:hAnsi="FreeSerif"/>
          <w:sz w:val="22"/>
        </w:rPr>
        <w:t>Le premier glissement est chronologique. « La France est venue en 2013 à la demande du président Keïta », affirme Macron. Or l'opération Serval est déclenchée le 11 janvier 2013 ; Keïta n'est élu qu'en août de la même année. L'appel émanait en réalité du président par intérim Dioncounda Traoré — et surtout, l'enquête du journaliste Raphaël Granvaud établit que le plan Sahel, y compris son volet militaire clandestin, était décidé dès 2008-2009 (voir chapitre 15). On ne « vient pas à la demande » d'un pays pour un dispositif déjà préparé cinq ans à l'avance : la requête de janvier 2013 a simplement fourni l'habillage juridique d'une présence déjà planifiée.</w:t>
      </w:r>
    </w:p>
    <w:p>
      <w:pPr>
        <w:spacing w:after="60"/>
        <w:ind w:firstLine="567"/>
      </w:pPr>
      <w:r>
        <w:rPr>
          <w:rFonts w:ascii="FreeSerif" w:hAnsi="FreeSerif"/>
          <w:sz w:val="22"/>
        </w:rPr>
        <w:t>Le deuxième glissement fait disparaître l'origine de l'incendie. Les groupes lourdement armés « venus par le nord » en 2012 sortaient des arsenaux libyens dispersés après l'intervention militaire franco-otanienne de 2011 (chapitre 11). La France a donc contribué à allumer le feu qu'elle se présente ensuite comme venue éteindre.</w:t>
      </w:r>
    </w:p>
    <w:p>
      <w:pPr>
        <w:spacing w:after="60"/>
        <w:ind w:firstLine="567"/>
      </w:pPr>
      <w:r>
        <w:rPr>
          <w:rFonts w:ascii="FreeSerif" w:hAnsi="FreeSerif"/>
          <w:sz w:val="22"/>
        </w:rPr>
        <w:t>Le troisième glissement est le plus audacieux : invoquer la chute temporaire de la ville de Kidal en avril 2026 pour accabler la transition malienne. C'est compter sur l'oubli de deux faits (chapitre 16). En mai 2013, c'est l'armée française elle-même qui interdit l'entrée de Kidal à l'armée malienne — et le soldat refoulé ce jour-là s'appelait Assimi Goïta, aujourd'hui chef de la transition. Et le 14 novembre 2023, ce sont les FAMa (les forces armées maliennes), ces « putschistes » méprisés par Macron, qui reprennent Kidal en moins de vingt-quatre heures — ce que dix ans de Barkhane n'avaient pas réussi à faire. La chute d'avril 2026 n'accuse donc pas la transition : elle accuse les soutiens du FLA (le groupe armé qui a repris Kidal temporairement), lequel revendique lui-même « de bons contacts avec les Ukrainiens, la France, les États-Unis » (chapitre 20).</w:t>
      </w:r>
    </w:p>
    <w:p>
      <w:pPr>
        <w:spacing w:after="60"/>
        <w:ind w:firstLine="567"/>
      </w:pPr>
      <w:r>
        <w:rPr>
          <w:rFonts w:ascii="FreeSerif" w:hAnsi="FreeSerif"/>
          <w:sz w:val="22"/>
        </w:rPr>
        <w:t>Le quatrième glissement renverse la charge sécuritaire : les transitions auraient « préféré des milices russes à la lutte antiterroriste ». Mais c'est le chef d'état-major français lui-même, le général Burkhard, qui, à huis clos en septembre 2024, met sur le même plan les FAMa et Wagner, admettant que la France « n'a pas de camp d'amis au Mali » (chapitre 15). Et c'est justement sous partenariat russe que Kidal fut reprise. Le critère qui compte est le résultat sur le terrain, pas le drapeau du partenaire choisi.</w:t>
      </w:r>
    </w:p>
    <w:p>
      <w:pPr>
        <w:spacing w:after="60"/>
        <w:ind w:firstLine="567"/>
      </w:pPr>
      <w:r>
        <w:rPr>
          <w:rFonts w:ascii="FreeSerif" w:hAnsi="FreeSerif"/>
          <w:sz w:val="22"/>
        </w:rPr>
        <w:t>Le cinquième est un aveu déguisé en grief : « l'ingratitude ». On l'a vu plus haut : l'arrogance est le dernier refuge de qui a perdu le rapport de force. Gratitude pour quoi — l'uranium payé sous le prix du marché pendant soixante ans, les zones jihadistes triplées en sept ans de Barkhane (données ACLED, chapitre 13) ? Quant aux « fausses informations » qu'il dénonce, sur le point décisif c'est l'adversaire lui-même qui tranche : le 9 mai 2026, une source sécuritaire française confirme sur RTL que « des ex-légionnaires francophones travaillent avec le GUR ukrainien » (les services de renseignement militaire ukrainiens). Macron s'emporte contre le journaliste qui pose la question ; il ne dément pas le fond (chapitre 20).</w:t>
      </w:r>
    </w:p>
    <w:p>
      <w:pPr>
        <w:spacing w:after="60"/>
        <w:ind w:firstLine="567"/>
      </w:pPr>
      <w:r>
        <w:rPr>
          <w:rFonts w:ascii="FreeSerif" w:hAnsi="FreeSerif"/>
          <w:sz w:val="22"/>
        </w:rPr>
        <w:t>Le sixième glissement est une autocritique calculée pour ne rien concéder d'essentiel : « on aurait dû être plus exigeant sur le développement » dès le G5 Sahel de 2017. Macron avoue une erreur de dosage pour cacher l'erreur de nature. Dès 2017, il reconnaissait pourtant que, sans bonne gouvernance, la guerre ne pouvait pas être gagnée — et il l'a poursuivie sept années de plus. Le rapport Védrine de 2013 classait déjà le panafricanisme, et non le jihadisme, parmi les menaces à surveiller (chapitre 15). L'échec n'est donc pas un défaut d'exigence : il est inscrit dans l'objectif même.</w:t>
      </w:r>
    </w:p>
    <w:p>
      <w:pPr>
        <w:spacing w:after="60"/>
        <w:ind w:firstLine="567"/>
      </w:pPr>
      <w:r>
        <w:rPr>
          <w:rFonts w:ascii="FreeSerif" w:hAnsi="FreeSerif"/>
          <w:sz w:val="22"/>
        </w:rPr>
        <w:t>Le septième et dernier glissement est la thèse même de ce chapitre, énoncée par l'accusé lui-même : « on a tout repensé — partenariat à parité, bases renommées avec des noms africains, cogestion ». Renommer une base, la cogérer, passer du soldat au formateur : c'est la définition exacte de la recomposition. « À parité » : le mot est démenti par l'armée fantôme reconstituée au Bénin pendant que le discours officiel proclame le retrait (chapitre 20). Et le test décisif reste la réversibilité (chapitre 29) : les pays de l'AES n'ont pas renégocié la présence française, ils l'ont expulsée — preuve qu'elle n'était pas réversible par simple dialogue. La « parité » revendiquée en 2026 est celle qu'on accorde seulement après avoir été chassé.</w:t>
      </w:r>
    </w:p>
    <w:p>
      <w:pPr/>
      <w:r>
        <w:rPr>
          <w:rFonts w:ascii="FreeSerif" w:hAnsi="FreeSerif"/>
          <w:b/>
          <w:color w:val="2C3A4A"/>
          <w:sz w:val="22"/>
        </w:rPr>
        <w:t>L'interview du 12 mai, au crible des faits :</w:t>
      </w:r>
    </w:p>
    <w:p>
      <w:pPr>
        <w:pStyle w:val="ListBullet"/>
      </w:pPr>
      <w:r>
        <w:rPr>
          <w:rFonts w:ascii="FreeSerif" w:hAnsi="FreeSerif"/>
          <w:sz w:val="21"/>
        </w:rPr>
        <w:t>« Venue à la demande de Keïta » en 2013 : Serval démarre avant l'élection de Keïta ; le plan Sahel était décidé dès 2008-2009 (ch. 15).</w:t>
      </w:r>
    </w:p>
    <w:p>
      <w:pPr>
        <w:pStyle w:val="ListBullet"/>
      </w:pPr>
      <w:r>
        <w:rPr>
          <w:rFonts w:ascii="FreeSerif" w:hAnsi="FreeSerif"/>
          <w:sz w:val="21"/>
        </w:rPr>
        <w:t>« Terroristes venus du nord » : les armes proviennent des arsenaux libyens de 2011, ouverts par l'intervention franco-otanienne (ch. 11).</w:t>
      </w:r>
    </w:p>
    <w:p>
      <w:pPr>
        <w:pStyle w:val="ListBullet"/>
      </w:pPr>
      <w:r>
        <w:rPr>
          <w:rFonts w:ascii="FreeSerif" w:hAnsi="FreeSerif"/>
          <w:sz w:val="21"/>
        </w:rPr>
        <w:t>Kidal reprochée à la transition : interdite aux FAMa par l'armée française en 2013, reprise par les FAMa en 2023 (ch. 16).</w:t>
      </w:r>
    </w:p>
    <w:p>
      <w:pPr>
        <w:pStyle w:val="ListBullet"/>
      </w:pPr>
      <w:r>
        <w:rPr>
          <w:rFonts w:ascii="FreeSerif" w:hAnsi="FreeSerif"/>
          <w:sz w:val="21"/>
        </w:rPr>
        <w:t>« Milices russes préférées à l'antiterrorisme » : c'est le général Burkhard qui range FAMa et Wagner dos à dos (ch. 15).</w:t>
      </w:r>
    </w:p>
    <w:p>
      <w:pPr>
        <w:pStyle w:val="ListBullet"/>
      </w:pPr>
      <w:r>
        <w:rPr>
          <w:rFonts w:ascii="FreeSerif" w:hAnsi="FreeSerif"/>
          <w:sz w:val="21"/>
        </w:rPr>
        <w:t>« Ingratitude » : aveu d'un rapport de force perdu ; zones jihadistes triplées en sept ans de Barkhane (ch. 13).</w:t>
      </w:r>
    </w:p>
    <w:p>
      <w:pPr>
        <w:pStyle w:val="ListBullet"/>
      </w:pPr>
      <w:r>
        <w:rPr>
          <w:rFonts w:ascii="FreeSerif" w:hAnsi="FreeSerif"/>
          <w:sz w:val="21"/>
        </w:rPr>
        <w:t>« Fausses informations » : le lien ex-légionnaires/GUR est confirmé par une source sécuritaire française sur RTL, jamais démenti (ch. 20).</w:t>
      </w:r>
    </w:p>
    <w:p>
      <w:pPr>
        <w:pStyle w:val="ListBullet"/>
      </w:pPr>
      <w:r>
        <w:rPr>
          <w:rFonts w:ascii="FreeSerif" w:hAnsi="FreeSerif"/>
          <w:sz w:val="21"/>
        </w:rPr>
        <w:t>« Partenariat à parité, bases renommées » : définition même de la recomposition ; présence française expulsée, jamais renégociée (ch. 29).</w:t>
      </w:r>
    </w:p>
    <w:p>
      <w:pPr>
        <w:spacing w:after="60"/>
        <w:ind w:firstLine="567"/>
      </w:pPr>
      <w:r>
        <w:rPr>
          <w:rFonts w:ascii="FreeSerif" w:hAnsi="FreeSerif"/>
          <w:sz w:val="22"/>
        </w:rPr>
        <w:t>Reste le sommet lui-même, et son non-dit le plus éloquent. Pressé par un journaliste sur l'absence du Mali, du Burkina et du Niger, Macron rétorque que « l'Afrique de l'Ouest sera bien là » — Sénégal, Côte d'Ivoire — et que « trois pays seulement » manquent. Cette arithmétique masque la sélection : on additionne les présents pour ne pas nommer ce que signifie le retrait des trois États qui ont justement rompu avec Paris. Mais l'absence la plus parlante est ailleurs. L'Afrique du Sud de Cyril Ramaphosa, d'abord officiellement invitée, ne vient finalement pas. Selon des informations que Paris dément, Ramaphosa aurait été désinvité sous la pression de Washington — l'administration Trump —, le Kenya prenant sa place. Cette version est invérifiable à ce stade et doit être maniée avec prudence. Mais l'hypothèse, vraie ou fausse, pose une question que le démenti ne fait pas disparaître : une puissance contrainte d'arbitrer la liste de ses propres invités africains selon les préférences américaines ne serait plus une puissance de premier rang. C'est exactement le diagnostic de « puissance secondaire » évoqué plus haut — non plus comme thèse militante, mais comme hypothèse que la composition même du sommet rend soudain plausible.</w:t>
      </w:r>
    </w:p>
    <w:p>
      <w:pPr>
        <w:spacing w:after="60"/>
        <w:ind w:firstLine="567"/>
      </w:pPr>
      <w:r>
        <w:rPr>
          <w:rFonts w:ascii="FreeSerif" w:hAnsi="FreeSerif"/>
          <w:sz w:val="22"/>
        </w:rPr>
        <w:t>Vient ensuite la dénégation centrale : « Je n'ai jamais pris l'Afrique francophone comme un pré carré », répète Macron, datant sa conversion du discours de Ouagadougou de 2017. La phrase se réfute d'elle-même par le sommet qui l'héberge : chercher des « États pivots » anglophones — Kenya, Nigeria — pour compenser le pré carré francophone perdu, c'est avouer qu'il y avait bien un pré carré, et qu'on lui cherche un successeur. Le déni se contredit dans le souffle même de la stratégie qu'il sert. Macron va plus loin encore : « Nous sommes les vrais panafricanistes. » Or on ne se proclame détenteur légitime d'un mot que lorsqu'on l'a perdu — c'est exactement la défaite sémantique annoncée par Banda Kani, déjà à l'œuvre quand Macron faisait de la francophonie « la langue du panafricanisme » à Djerba en 2022. Et la réalité matérielle persiste sous le vocabulaire rénové : 2 400 filiales françaises en Afrique subsaharienne, environ 41 milliards d'euros de chiffre d'affaires annuel (2019-2021), des profits massivement rapatriés vers la métropole. Le pré carré qu'on jure n'avoir jamais possédé a, très concrètement, un bilan comptable.</w:t>
      </w:r>
    </w:p>
    <w:p>
      <w:pPr>
        <w:spacing w:after="60"/>
        <w:ind w:firstLine="567"/>
      </w:pPr>
      <w:r>
        <w:rPr>
          <w:rFonts w:ascii="FreeSerif" w:hAnsi="FreeSerif"/>
          <w:sz w:val="22"/>
        </w:rPr>
        <w:t>Reste l'affirmation la plus facile à vérifier, donc la plus risquée : « La France ne fait ni ne défait plus les gouvernements — c'est fini depuis 2017. » Le chapitre 20 l'a documentée jusqu'à l'os : Rémy Quignolot arrêté à Bangui en 2021, Yann Vésilier détenu à Bamako, les 5 milliards de francs CFA offerts à des soldats burkinabè pour un renversement en 2024, l'armée fantôme reconstituée au Bénin, le canal France-Ukraine-Sahel allant jusqu'aux drones proposés aux opposants maliens en 2025. Cette affirmation n'est pas fausse parce que des panafricanistes la contestent ; elle est fausse parce que des juges maliens, centrafricains et burkinabè tiennent les agents, les valises et les dossiers en main. Entre le « c'est fini depuis 2017 » et les faits, il y a la distance d'un mensonge mesurable.</w:t>
      </w:r>
    </w:p>
    <w:p>
      <w:pPr>
        <w:spacing w:after="60"/>
        <w:ind w:firstLine="567"/>
      </w:pPr>
      <w:r>
        <w:rPr>
          <w:rFonts w:ascii="FreeSerif" w:hAnsi="FreeSerif"/>
          <w:sz w:val="22"/>
        </w:rPr>
        <w:t>Deux dernières pièces, enfin : l'une répète un procédé déjà nommé, l'autre oblige à la nuance. La première : interrogé sur l'absence des régimes de l'AES, Macron répond qu'on peut être « en désaccord avec les régimes — Traoré, Goïta » sans l'être « avec les peuples », et annonce qu'il s'adressera à « la société civile, y compris celle des pays du Sahel ». C'est, mot pour mot, l'instrument disséqué plus haut à propos de Montpellier 2021 : contourner les États qu'on ne peut plus convoquer en s'adressant à une « société civile » triée sur le volet, présentée comme la voix des peuples. Nairobi n'invente rien ; le procédé est simplement reconduit à l'échelle du continent tout entier. La seconde pièce, en revanche, est un acte réel : la veille du sommet, une loi de restitution des biens culturels au continent africain a été promulguée. Il faut le reconnaître sans réserve — c'est un geste concret, longtemps promis et longtemps différé. Mais il faut aussi le remettre à sa juste place : la restitution relève du levier culturel, le moins coûteux des instruments de la recomposition. Rendre des œuvres pillées n'engage ni le franc CFA, ni les contrats miniers, ni la guerre par procuration du chapitre 20. On peut restituer des masques et conserver la rente. Le geste est juste ; il ne solde pas le compte.</w:t>
      </w:r>
    </w:p>
    <w:p>
      <w:pPr/>
      <w:r>
        <w:rPr>
          <w:rFonts w:ascii="FreeSerif" w:hAnsi="FreeSerif"/>
          <w:b/>
          <w:color w:val="2C3A4A"/>
          <w:sz w:val="22"/>
        </w:rPr>
        <w:t>Le sommet Africa Forward, au crible des faits :</w:t>
      </w:r>
    </w:p>
    <w:p>
      <w:pPr>
        <w:pStyle w:val="ListBullet"/>
      </w:pPr>
      <w:r>
        <w:rPr>
          <w:rFonts w:ascii="FreeSerif" w:hAnsi="FreeSerif"/>
          <w:sz w:val="21"/>
        </w:rPr>
        <w:t>Afrique du Sud absente : Ramaphosa désinvité au profit du Kenya, sous pression américaine selon des sources que Paris dément — une puissance qui n'arbitre plus seule.</w:t>
      </w:r>
    </w:p>
    <w:p>
      <w:pPr>
        <w:pStyle w:val="ListBullet"/>
      </w:pPr>
      <w:r>
        <w:rPr>
          <w:rFonts w:ascii="FreeSerif" w:hAnsi="FreeSerif"/>
          <w:sz w:val="21"/>
        </w:rPr>
        <w:t>« Jamais un pré carré » : la quête d'« États pivots » anglophones avoue le pré carré perdu qu'elle cherche à remplacer.</w:t>
      </w:r>
    </w:p>
    <w:p>
      <w:pPr>
        <w:pStyle w:val="ListBullet"/>
      </w:pPr>
      <w:r>
        <w:rPr>
          <w:rFonts w:ascii="FreeSerif" w:hAnsi="FreeSerif"/>
          <w:sz w:val="21"/>
        </w:rPr>
        <w:t>« Nous sommes les vrais panafricanistes » : on revendique un mot quand on l'a perdu (Banda Kani ; Djerba, 2022).</w:t>
      </w:r>
    </w:p>
    <w:p>
      <w:pPr>
        <w:pStyle w:val="ListBullet"/>
      </w:pPr>
      <w:r>
        <w:rPr>
          <w:rFonts w:ascii="FreeSerif" w:hAnsi="FreeSerif"/>
          <w:sz w:val="21"/>
        </w:rPr>
        <w:t>« Ni faire ni défaire les gouvernements depuis 2017 » : démenti par Quignolot, Vésilier, les 5 milliards burkinabè, l'armée fantôme (ch. 20).</w:t>
      </w:r>
    </w:p>
    <w:p>
      <w:pPr>
        <w:pStyle w:val="ListBullet"/>
      </w:pPr>
      <w:r>
        <w:rPr>
          <w:rFonts w:ascii="FreeSerif" w:hAnsi="FreeSerif"/>
          <w:sz w:val="21"/>
        </w:rPr>
        <w:t>« On aime les peuples, pas les régimes » : le procédé « société civile » de Montpellier 2021, reconduit à l'échelle continentale.</w:t>
      </w:r>
    </w:p>
    <w:p>
      <w:pPr>
        <w:pStyle w:val="ListBullet"/>
      </w:pPr>
      <w:r>
        <w:rPr>
          <w:rFonts w:ascii="FreeSerif" w:hAnsi="FreeSerif"/>
          <w:sz w:val="21"/>
        </w:rPr>
        <w:t>Loi de restitution des biens culturels : acte réel, mais levier le moins coûteux — n'engage ni le CFA, ni les contrats, ni la guerre par procuration.</w:t>
      </w:r>
    </w:p>
    <w:p>
      <w:pPr>
        <w:spacing w:after="60"/>
        <w:ind w:firstLine="567"/>
      </w:pPr>
      <w:r>
        <w:rPr>
          <w:rFonts w:ascii="FreeSerif" w:hAnsi="FreeSerif"/>
          <w:sz w:val="22"/>
        </w:rPr>
        <w:t>Reste un point que Macron formule sans en mesurer la portée : « c'est le peuple malien qui souffre ». C'est vrai — et c'est précisément ce que ce livre documente depuis le début. Mais la souffrance d'un peuple sous les coups de groupes armés équipés, renseignés et recyclés par des réseaux extérieurs (chapitre 20) n'est pas un argument contre sa souveraineté : c'en est la justification la plus tragique. La séquence de Nairobi n'est pas une analyse de l'échec. C'est l'échec qui se raconte une dernière histoire à lui-même.</w:t>
      </w:r>
    </w:p>
    <w:p>
      <w:pPr>
        <w:spacing w:before="280" w:after="120"/>
        <w:pBdr>
          <w:bottom w:val="single" w:sz="7" w:space="3" w:color="A07820"/>
        </w:pBdr>
      </w:pPr>
      <w:r>
        <w:rPr>
          <w:rFonts w:ascii="FreeSerif" w:hAnsi="FreeSerif"/>
          <w:b/>
          <w:color w:val="2C3A4A"/>
          <w:sz w:val="22"/>
        </w:rPr>
        <w:t>Les quatre années les plus dangereuses</w:t>
      </w:r>
    </w:p>
    <w:p>
      <w:pPr>
        <w:spacing w:after="60"/>
      </w:pPr>
      <w:r>
        <w:rPr>
          <w:rFonts w:ascii="FreeSerif" w:hAnsi="FreeSerif"/>
          <w:sz w:val="22"/>
        </w:rPr>
        <w:t>La recomposition française s'inscrit dans un moment géopolitique plus large, et plus périlleux. L'arrivée de Donald Trump à la Maison Blanche a rebattu les cartes : les Européens, observe Nathalie Yamb, « n'ont plus leur mot à dire dans ce qui se passe dans leur propre continent ». Le droit international s'efface ; seule demeure la loi du plus fort. Et dans ce vide, l'Afrique risque de devenir le théâtre de la guerre par procuration que Washington mènera contre la Chine, une fois ses relations apaisées avec la Russie. Son avertissement est sans détour :</w:t>
      </w:r>
    </w:p>
    <w:p>
      <w:pPr>
        <w:ind w:left="363" w:right="119"/>
        <w:spacing w:line="360" w:lineRule="auto"/>
        <w:pBdr>
          <w:left w:val="single" w:sz="16" w:space="18" w:color="A07820"/>
        </w:pBdr>
      </w:pPr>
      <w:r>
        <w:rPr>
          <w:rFonts w:ascii="FreeSerif" w:hAnsi="FreeSerif"/>
          <w:i/>
          <w:color w:val="8B1A1A"/>
          <w:sz w:val="22"/>
        </w:rPr>
        <w:t>« Si nous ne fermons pas la porte au franc CFA, à la Francophonie, à la Cour pénale internationale, à l'OMS, à l'Accord de Paris sur le climat, à l'aide publique au développement ; si nous ne nous unissons pas pour développer une vision d'intérêts communs — non pas à travers l'Union africaine, la CEDEAO et la CEMAC, qui sont des instruments complètement pourris au service de l'extérieur, mais à travers de nouvelles institutions — alors les quatre prochaines années seront les plus risquées et les plus dangereuses pour nous, et marqueront le retour d'une colonisation violente et durable de l'Afrique. »</w:t>
        <w:br/>
        <w:t>— Nathalie Yamb</w:t>
      </w:r>
    </w:p>
    <w:p>
      <w:pPr>
        <w:spacing w:after="60"/>
        <w:ind w:firstLine="567"/>
      </w:pPr>
      <w:r>
        <w:rPr>
          <w:rFonts w:ascii="FreeSerif" w:hAnsi="FreeSerif"/>
          <w:sz w:val="22"/>
        </w:rPr>
        <w:t>L'accusation porte aussi sur les dirigeants africains eux-mêmes : « Vous les laissez venir et décider de ce qui doit se passer dans notre pays. Vous êtes complices. Ils sont esclaves comme nous, et vous les laissez se comporter en maîtres. » Le diagnostic est implacable, et il n'épargne personne : « En Afrique, nous avons tout ce dont nous avons besoin — sauf les bonnes personnes aux bons postes et la bonne mentalité. » L'AES, conclut-elle, « montre de manière embryonnaire ce qui doit être fait ». Aux autres pays, ce mot d'ordre : « Réparez vos pays. La récréation est finie. Au travail, immédiatement. »</w:t>
      </w:r>
    </w:p>
    <w:p>
      <w:pPr>
        <w:spacing w:after="60"/>
        <w:ind w:firstLine="567"/>
      </w:pPr>
      <w:r>
        <w:rPr>
          <w:rFonts w:ascii="FreeSerif" w:hAnsi="FreeSerif"/>
          <w:sz w:val="22"/>
        </w:rPr>
        <w:t>Cet appel est un calendrier, pas un cri de désespoir. Il fixe une fenêtre — quatre ans — et une liste — six cordons ombilicaux à trancher. La rupture sahélienne n'est, dans cette lecture, que le commencement d'un mouvement que le reste du continent devra rejoindre, ou regretter de ne pas avoir rejoint.</w:t>
      </w:r>
    </w:p>
    <w:p>
      <w:pPr>
        <w:spacing w:after="60"/>
        <w:ind w:firstLine="567"/>
      </w:pPr>
      <w:r>
        <w:rPr>
          <w:rFonts w:ascii="FreeSerif" w:hAnsi="FreeSerif"/>
          <w:sz w:val="22"/>
        </w:rPr>
        <w:t>Derrière ce mépris de façade, pourtant, il y a autre chose — une peur, profonde et documentée ; et c'est en la décortiquant qu'on découvre ce que l'AES doit réussir pour survivre.</w:t>
      </w:r>
    </w:p>
    <w:p>
      <w:pPr>
        <w:spacing w:before="280" w:after="120"/>
        <w:pBdr>
          <w:bottom w:val="single" w:sz="7" w:space="3" w:color="A07820"/>
        </w:pBdr>
      </w:pPr>
      <w:r>
        <w:rPr>
          <w:rFonts w:ascii="FreeSerif" w:hAnsi="FreeSerif"/>
          <w:b/>
          <w:color w:val="2C3A4A"/>
          <w:sz w:val="22"/>
        </w:rPr>
        <w:t>La frontière de papier : 10 530 euros ou rien</w:t>
      </w:r>
    </w:p>
    <w:p>
      <w:pPr>
        <w:spacing w:after="60"/>
      </w:pPr>
      <w:r>
        <w:rPr>
          <w:rFonts w:ascii="FreeSerif" w:hAnsi="FreeSerif"/>
          <w:sz w:val="22"/>
        </w:rPr>
        <w:t>À partir du 1er août 2026, la France exige de tout étudiant non européen qu'il prouve disposer de 10 530 euros avant même de déposer une demande de visa long séjour étudiant. Pas pour payer les frais de scolarité — ceux-ci viennent en plus. Juste pour prouver qu'il a de quoi vivre.</w:t>
      </w:r>
    </w:p>
    <w:p>
      <w:pPr>
        <w:spacing w:after="60"/>
        <w:ind w:firstLine="567"/>
      </w:pPr>
      <w:r>
        <w:rPr>
          <w:rFonts w:ascii="FreeSerif" w:hAnsi="FreeSerif"/>
          <w:sz w:val="22"/>
        </w:rPr>
        <w:t>En francs CFA : 6,9 millions. Pour un étudiant malien, burkinabè ou nigérien dont la famille gagne en moyenne quelques centaines de milliers de francs par an, cette somme représente des années entières de revenu familial cumulé.</w:t>
      </w:r>
    </w:p>
    <w:p>
      <w:pPr>
        <w:spacing w:after="60"/>
        <w:ind w:firstLine="567"/>
      </w:pPr>
      <w:r>
        <w:rPr>
          <w:rFonts w:ascii="FreeSerif" w:hAnsi="FreeSerif"/>
          <w:sz w:val="22"/>
        </w:rPr>
        <w:t>Ce n'est pas une simple mise à jour administrative. C'est une fermeture de frontière par la preuve de richesse.</w:t>
      </w:r>
    </w:p>
    <w:p>
      <w:pPr>
        <w:spacing w:after="60"/>
        <w:ind w:firstLine="567"/>
      </w:pPr>
      <w:r>
        <w:rPr>
          <w:rFonts w:ascii="FreeSerif" w:hAnsi="FreeSerif"/>
          <w:sz w:val="22"/>
        </w:rPr>
        <w:t>Le tri est précis. Un étudiant européen n'est pas concerné. L'étudiant de Dakar, Bamako ou Ouagadougou, lui, doit présenter 6,9 millions de francs CFA ou rester chez lui. Les étudiants déjà présents avec un titre de séjour valide ne sont « pas concernés immédiatement » — mais ces nouvelles exigences s'appliqueront au moment du renouvellement de leur titre. Un étudiant en master depuis un an devra, à l'expiration de son titre, prouver qu'il dispose de cette somme. S'il ne le peut pas : situation irrégulière. Non pas parce qu'il a fauté, mais parce que les règles ont changé sous ses pieds. Le retrait rétroactif d'une promesse.</w:t>
      </w:r>
    </w:p>
    <w:p>
      <w:pPr>
        <w:spacing w:after="60"/>
        <w:ind w:firstLine="567"/>
      </w:pPr>
      <w:r>
        <w:rPr>
          <w:rFonts w:ascii="FreeSerif" w:hAnsi="FreeSerif"/>
          <w:sz w:val="22"/>
        </w:rPr>
        <w:t>La règle finale est énoncée avec une franchise presque cynique dans les communications officielles : même en réunissant la totalité des 10 530 euros, rien ne garantit que la demande sera acceptée. L'argent est un premier filtre. La discrétion du consulat est un deuxième. Les deux ensemble forment un système de sélection qui n'a même pas besoin d'énoncer ses critères réels pour les appliquer.</w:t>
      </w:r>
    </w:p>
    <w:p>
      <w:pPr>
        <w:spacing w:after="60"/>
        <w:ind w:firstLine="567"/>
      </w:pPr>
      <w:r>
        <w:rPr>
          <w:rFonts w:ascii="FreeSerif" w:hAnsi="FreeSerif"/>
          <w:sz w:val="22"/>
        </w:rPr>
        <w:t>L'absurdité structurelle est totale. La France garde les réserves de change des pays de la zone CFA — 17 milliards d'euros d'épargne africaine immobilisée à Paris — impose leur monnaie, puis exige que leurs ressortissants prouvent qu'ils ont assez d'argent pour entrer sur son territoire. La France garde l'argent de l'Afrique et refuse l'entrée aux Africains qui n'en ont pas assez.</w:t>
      </w:r>
    </w:p>
    <w:p>
      <w:pPr>
        <w:spacing w:after="60"/>
        <w:ind w:firstLine="567"/>
      </w:pPr>
      <w:r>
        <w:rPr>
          <w:rFonts w:ascii="FreeSerif" w:hAnsi="FreeSerif"/>
          <w:sz w:val="22"/>
        </w:rPr>
        <w:t>Pendant ce temps, ses concurrents s'ouvrent en grand : la Russie multiplie les bourses d'État ; la Chine déploie son programme HSK (l'examen de chinois qui donne accès à ses universités) ; la Turquie offre des bourses tout inclus (Türkiye Burslari) ; le Maroc monte en puissance académique. La France se ferme au moment précis où les alternatives deviennent crédibles. Chaque étudiant africain qui choisit Moscou, Istanbul ou Rabat plutôt que Paris est une victoire politique que la France s'est infligée à elle-même.</w:t>
      </w:r>
    </w:p>
    <w:p>
      <w:pPr>
        <w:spacing w:after="60"/>
        <w:ind w:firstLine="567"/>
      </w:pPr>
      <w:r>
        <w:rPr>
          <w:rFonts w:ascii="FreeSerif" w:hAnsi="FreeSerif"/>
          <w:i/>
          <w:sz w:val="22"/>
        </w:rPr>
        <w:t>Sources : chapitre 30 du livre original, « La paix, on peut l'éviter », content/3.livre/33.chapitre-30-france-afrique-2-0-la-recomposition-de-la-domina.md.</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Chapitre 31 — Ce que l'AES doit réussir pour survivre</w:t>
      </w:r>
    </w:p>
    <w:p>
      <w:pPr>
        <w:spacing w:after="60"/>
      </w:pPr>
      <w:r>
        <w:rPr>
          <w:rFonts w:ascii="FreeSerif" w:hAnsi="FreeSerif"/>
          <w:sz w:val="22"/>
        </w:rPr>
        <w:t>Nairobi, 11 mai 2026. Sommet « Africa Forward ». Devant un parterre de dirigeants africains, Emmanuel Macron reconnaît que la France n'a « plus totalement les moyens » d'une politique d'aide classique envers l'Afrique. Puis il lâche une phrase qu'aucun de ses prédécesseurs n'aurait prononcée : « Si vous échouez, nous n'avons aucune chance. » Un président français dit à l'Afrique que l'avenir de la France dépend de l'avenir de l'Afrique. C'est l'inversion complète du rapport de force tel qu'il était présenté depuis 1960. Pour comprendre ce que l'AES doit réussir, il faut d'abord comprendre cette phrase — c'est-à-dire disséquer une peur.</w:t>
      </w:r>
    </w:p>
    <w:p>
      <w:pPr>
        <w:spacing w:before="280" w:after="120"/>
        <w:pBdr>
          <w:bottom w:val="single" w:sz="7" w:space="3" w:color="A07820"/>
        </w:pBdr>
      </w:pPr>
      <w:r>
        <w:rPr>
          <w:rFonts w:ascii="FreeSerif" w:hAnsi="FreeSerif"/>
          <w:b/>
          <w:color w:val="2C3A4A"/>
          <w:sz w:val="22"/>
        </w:rPr>
        <w:t>Anatomie d'une peur</w:t>
      </w:r>
    </w:p>
    <w:p>
      <w:pPr>
        <w:spacing w:after="60"/>
      </w:pPr>
      <w:r>
        <w:rPr>
          <w:rFonts w:ascii="FreeSerif" w:hAnsi="FreeSerif"/>
          <w:sz w:val="22"/>
        </w:rPr>
        <w:t>Derrière le discours de puissance occidental, il y a la peur. Pas celle des terroristes, ni même de la Russie ou de la Chine. Une peur plus profonde, plus structurelle : celle d'un monde qui ne tourne plus autour de lui.</w:t>
      </w:r>
    </w:p>
    <w:p>
      <w:pPr>
        <w:spacing w:after="60"/>
        <w:ind w:firstLine="567"/>
      </w:pPr>
      <w:r>
        <w:rPr>
          <w:rFonts w:ascii="FreeSerif" w:hAnsi="FreeSerif"/>
          <w:sz w:val="22"/>
        </w:rPr>
        <w:t>Les chiffres posent le cadre. En 2025, les États-Unis et l'Europe ne représentent plus que 9 % de la population mondiale (données ONU). D'ici quelques années, les pays occidentaux ne produiront plus qu'environ 40 % de la richesse mondiale (FMI, Banque mondiale). L'Europe dépend à plus de 75 % d'importations pour son pétrole et son gaz (Agence internationale de l'énergie) ; les terres rares (des métaux indispensables à l'électronique et aux technologies vertes) sont contrôlées à 70 % par la Chine ; et l'uranium sahélien alimentait les centrales nucléaires françaises — 20 % de l'électricité nucléaire française venait du Niger, acheté 0,80 euro le kilo quand le marché mondial l'évalue à 200 dollars. Quand le Niger expulse le groupe minier français Orano après le coup d'État de 2023, ce n'est pas seulement une humiliation diplomatique : c'est une rupture dans une chaîne d'approvisionnement que la France présentait comme acquise pour toujours. L'Occident s'est habitué à payer ses ressources en dessous de leur prix réel — et il sait qu'il ne peut pas se permettre de les payer à leur juste valeur. C'est cela, la peur fondamentale. Bases militaires, interventions, sanctions, guerres par procuration : tout le reste n'en est que la gestion au quotidien.</w:t>
      </w:r>
    </w:p>
    <w:p>
      <w:pPr>
        <w:spacing w:after="60"/>
        <w:ind w:firstLine="567"/>
      </w:pPr>
      <w:r>
        <w:rPr>
          <w:rFonts w:ascii="FreeSerif" w:hAnsi="FreeSerif"/>
          <w:sz w:val="22"/>
        </w:rPr>
        <w:t>D'où la peur spécifique à l'AES, qui est l'exact contraire de ce qu'on croit d'ordinaire : l'Occident ne craint pas que l'AES échoue. Il craint qu'elle réussisse. Si la Confédération stabilise sa sécurité et son économie par elle-même, elle inspire d'autres pays — c'est l'effet domino souverainiste. Si ses méthodes de renégociation minière se diffusent ailleurs, les multinationales perdent leurs rentes. Si le dollar perd à long terme son statut de monnaie d'échange mondiale au profit des BRICS (le groupe de puissances émergentes formé par le Brésil, la Russie, l'Inde, la Chine, l'Afrique du Sud et d'autres pays), les États-Unis perdent leur capacité à financer leur présence militaire mondiale sans contrepartie réelle. Et Ibrahim Traoré identifie la menace ultime : que les Africains brisent le « mimétisme intellectuel » (le réflexe de copier automatiquement les modèles occidentaux). On peut battre une armée. On ne peut pas désapprendre une conscience.</w:t>
      </w:r>
    </w:p>
    <w:p>
      <w:pPr>
        <w:spacing w:after="60"/>
        <w:ind w:firstLine="567"/>
      </w:pPr>
      <w:r>
        <w:rPr>
          <w:rFonts w:ascii="FreeSerif" w:hAnsi="FreeSerif"/>
          <w:sz w:val="22"/>
        </w:rPr>
        <w:t>À l'arrière-plan, une lame de fond que personne ne commente assez : la démographie. L'Occident vieillit, le Japon et la Chine affrontent des crises démographiques structurelles, le Maghreb voit sa natalité baisser — et l'Afrique subsaharienne représentera 40 % de la population mondiale en 2100, selon les projections de l'ONU. Ce n'est pas un avantage automatique : cette capacité potentielle exige des institutions et des économies capables de la transformer en puissance réelle. Mais dans le rapport de force de long terme, la démographie redistribue silencieusement les cartes que les guerres par procuration tentent désespérément de figer.</w:t>
      </w:r>
    </w:p>
    <w:p>
      <w:pPr>
        <w:spacing w:before="280" w:after="120"/>
        <w:pBdr>
          <w:bottom w:val="single" w:sz="7" w:space="3" w:color="A07820"/>
        </w:pBdr>
      </w:pPr>
      <w:r>
        <w:rPr>
          <w:rFonts w:ascii="FreeSerif" w:hAnsi="FreeSerif"/>
          <w:b/>
          <w:color w:val="2C3A4A"/>
          <w:sz w:val="22"/>
        </w:rPr>
        <w:t>La feuille de route implicite</w:t>
      </w:r>
    </w:p>
    <w:p>
      <w:pPr>
        <w:spacing w:after="60"/>
      </w:pPr>
      <w:r>
        <w:rPr>
          <w:rFonts w:ascii="FreeSerif" w:hAnsi="FreeSerif"/>
          <w:sz w:val="22"/>
        </w:rPr>
        <w:t>Nathalie Yamb formule le défi avec une précision historique : les années 1960 ont donné des indépendances confisquées ; les années 1990, un multipartisme confisqué ; les années 2020 produisent un souverainisme. « Si on ne lui donne pas un contenu, dans trente ans il y aura de nouveau des gens sur un nouveau plateau et on va reprendre ce flambeau. » Cette phrase est, à elle seule, la feuille de route implicite de l'AES. Ce ne sont pas les ennemis extérieurs qui tueront l'Alliance. Ce serait le vide institutionnel intérieur.</w:t>
      </w:r>
    </w:p>
    <w:p>
      <w:pPr>
        <w:spacing w:after="60"/>
        <w:ind w:firstLine="567"/>
      </w:pPr>
      <w:r>
        <w:rPr>
          <w:rFonts w:ascii="FreeSerif" w:hAnsi="FreeSerif"/>
          <w:sz w:val="22"/>
        </w:rPr>
        <w:t>D'où le double tableau qui suit — sans doute le plus important de ce livre, parce qu'il ne juge pas l'AES sur ses intentions, mais sur des critères vérifiables par n'importe qui, amis comme adversaires.</w:t>
      </w:r>
    </w:p>
    <w:p>
      <w:pPr/>
      <w:r>
        <w:rPr>
          <w:rFonts w:ascii="FreeSerif" w:hAnsi="FreeSerif"/>
          <w:b/>
          <w:color w:val="2C3A4A"/>
          <w:sz w:val="22"/>
        </w:rPr>
        <w:t>Ce qui pourrait faire échouer l'AES</w:t>
      </w:r>
    </w:p>
    <w:p>
      <w:pPr>
        <w:pStyle w:val="ListBullet"/>
      </w:pPr>
      <w:r>
        <w:rPr>
          <w:rFonts w:ascii="FreeSerif" w:hAnsi="FreeSerif"/>
          <w:sz w:val="21"/>
        </w:rPr>
        <w:t>Personnalisation du pouvoir : des transitions qui deviendraient des règnes personnels permanents, sans calendrier de sortie.</w:t>
      </w:r>
    </w:p>
    <w:p>
      <w:pPr>
        <w:pStyle w:val="ListBullet"/>
      </w:pPr>
      <w:r>
        <w:rPr>
          <w:rFonts w:ascii="FreeSerif" w:hAnsi="FreeSerif"/>
          <w:sz w:val="21"/>
        </w:rPr>
        <w:t>Compradorisme militaire (des élites en uniforme qui reproduisent les logiques des élites civiles qu'elles ont remplacées).</w:t>
      </w:r>
    </w:p>
    <w:p>
      <w:pPr>
        <w:pStyle w:val="ListBullet"/>
      </w:pPr>
      <w:r>
        <w:rPr>
          <w:rFonts w:ascii="FreeSerif" w:hAnsi="FreeSerif"/>
          <w:sz w:val="21"/>
        </w:rPr>
        <w:t>Dépendance russe : le remplacement d'une tutelle par une autre, même à des conditions différentes.</w:t>
      </w:r>
    </w:p>
    <w:p>
      <w:pPr>
        <w:pStyle w:val="ListBullet"/>
      </w:pPr>
      <w:r>
        <w:rPr>
          <w:rFonts w:ascii="FreeSerif" w:hAnsi="FreeSerif"/>
          <w:sz w:val="21"/>
        </w:rPr>
        <w:t>Fractures internes : la violence contre les minorités, créant guerres civiles et terreau de recrutement jihadiste.</w:t>
      </w:r>
    </w:p>
    <w:p>
      <w:pPr>
        <w:pStyle w:val="ListBullet"/>
      </w:pPr>
      <w:r>
        <w:rPr>
          <w:rFonts w:ascii="FreeSerif" w:hAnsi="FreeSerif"/>
          <w:sz w:val="21"/>
        </w:rPr>
        <w:t>Échec sécuritaire : l'incapacité à protéger les populations au-delà des grandes villes.</w:t>
      </w:r>
    </w:p>
    <w:p>
      <w:pPr>
        <w:pStyle w:val="ListBullet"/>
      </w:pPr>
      <w:r>
        <w:rPr>
          <w:rFonts w:ascii="FreeSerif" w:hAnsi="FreeSerif"/>
          <w:sz w:val="21"/>
        </w:rPr>
        <w:t>Échec économique : sanctions et gestion déficiente débouchant sur une crise alimentaire qui délégitime les transitions.</w:t>
      </w:r>
    </w:p>
    <w:p>
      <w:pPr/>
      <w:r>
        <w:rPr>
          <w:rFonts w:ascii="FreeSerif" w:hAnsi="FreeSerif"/>
          <w:b/>
          <w:color w:val="2C3A4A"/>
          <w:sz w:val="22"/>
        </w:rPr>
        <w:t>Ce dont l'AES a besoin pour réussir</w:t>
      </w:r>
    </w:p>
    <w:p>
      <w:pPr>
        <w:pStyle w:val="ListBullet"/>
      </w:pPr>
      <w:r>
        <w:rPr>
          <w:rFonts w:ascii="FreeSerif" w:hAnsi="FreeSerif"/>
          <w:sz w:val="21"/>
        </w:rPr>
        <w:t>Transition démocratique programmée : calendrier clair, institutions civiles, élections dotées d'une représentativité réelle.</w:t>
      </w:r>
    </w:p>
    <w:p>
      <w:pPr>
        <w:pStyle w:val="ListBullet"/>
      </w:pPr>
      <w:r>
        <w:rPr>
          <w:rFonts w:ascii="FreeSerif" w:hAnsi="FreeSerif"/>
          <w:sz w:val="21"/>
        </w:rPr>
        <w:t>Transparence budgétaire : publication des comptes, lutte contre la corruption interne.</w:t>
      </w:r>
    </w:p>
    <w:p>
      <w:pPr>
        <w:pStyle w:val="ListBullet"/>
      </w:pPr>
      <w:r>
        <w:rPr>
          <w:rFonts w:ascii="FreeSerif" w:hAnsi="FreeSerif"/>
          <w:sz w:val="21"/>
        </w:rPr>
        <w:t>Souveraineté monétaire : une stratégie de transition crédible, avec gestion des risques inflationnistes.</w:t>
      </w:r>
    </w:p>
    <w:p>
      <w:pPr>
        <w:pStyle w:val="ListBullet"/>
      </w:pPr>
      <w:r>
        <w:rPr>
          <w:rFonts w:ascii="FreeSerif" w:hAnsi="FreeSerif"/>
          <w:sz w:val="21"/>
        </w:rPr>
        <w:t>Diversification stratégique : ne pas répéter avec Moscou ou Pékin ce qui a été fait avec Paris.</w:t>
      </w:r>
    </w:p>
    <w:p>
      <w:pPr>
        <w:pStyle w:val="ListBullet"/>
      </w:pPr>
      <w:r>
        <w:rPr>
          <w:rFonts w:ascii="FreeSerif" w:hAnsi="FreeSerif"/>
          <w:sz w:val="21"/>
        </w:rPr>
        <w:t>Justice interne : protection des minorités, redevabilité des forces de sécurité.</w:t>
      </w:r>
    </w:p>
    <w:p>
      <w:pPr>
        <w:pStyle w:val="ListBullet"/>
      </w:pPr>
      <w:r>
        <w:rPr>
          <w:rFonts w:ascii="FreeSerif" w:hAnsi="FreeSerif"/>
          <w:sz w:val="21"/>
        </w:rPr>
        <w:t>Mobilisation de la diaspora : politiques actives d'investissement et de retour des compétences.</w:t>
      </w:r>
    </w:p>
    <w:p>
      <w:pPr>
        <w:pStyle w:val="ListBullet"/>
      </w:pPr>
      <w:r>
        <w:rPr>
          <w:rFonts w:ascii="FreeSerif" w:hAnsi="FreeSerif"/>
          <w:sz w:val="21"/>
        </w:rPr>
        <w:t>Service militaire élargi : selon Nathalie Yamb, un outil de conscientisation citoyenne, pas seulement de défense.</w:t>
      </w:r>
    </w:p>
    <w:p>
      <w:pPr>
        <w:pStyle w:val="ListBullet"/>
      </w:pPr>
      <w:r>
        <w:rPr>
          <w:rFonts w:ascii="FreeSerif" w:hAnsi="FreeSerif"/>
          <w:sz w:val="21"/>
        </w:rPr>
        <w:t>Dialogue permanent : maintenir les canaux de négociation même en temps de guerre. « La guerre n'empêche pas le dialogue », rappelle Patient Parfait Ndoum (For You Media Africa, 8 juin 2026).</w:t>
      </w:r>
    </w:p>
    <w:p>
      <w:pPr>
        <w:spacing w:after="60"/>
        <w:ind w:firstLine="567"/>
      </w:pPr>
      <w:r>
        <w:rPr>
          <w:rFonts w:ascii="FreeSerif" w:hAnsi="FreeSerif"/>
          <w:sz w:val="22"/>
        </w:rPr>
        <w:t>Trois questions transversales déterminent l'issue de tous les scénarios possibles. La gouvernance économique réelle : les ressources profitent-elles aux populations, ou nourrissent-elles une rente d'élite en uniforme ? La liberté d'expression : les sociétés civiles peuvent-elles critiquer sans être réprimées ? Le retour progressif au constitutionnalisme : les transitions produisent-elles des institutions ou des règnes personnels ? Ces trois questions n'émanent pas des puissances extérieures. Elles émanent des peuples sahéliens eux-mêmes. C'est là leur force — et leur exigence la plus difficile à tenir dans la durée.</w:t>
      </w:r>
    </w:p>
    <w:p>
      <w:pPr>
        <w:spacing w:before="280" w:after="120"/>
        <w:pBdr>
          <w:bottom w:val="single" w:sz="7" w:space="3" w:color="A07820"/>
        </w:pBdr>
      </w:pPr>
      <w:r>
        <w:rPr>
          <w:rFonts w:ascii="FreeSerif" w:hAnsi="FreeSerif"/>
          <w:b/>
          <w:color w:val="2C3A4A"/>
          <w:sz w:val="22"/>
        </w:rPr>
        <w:t>Les quatre leviers de la transformation</w:t>
      </w:r>
    </w:p>
    <w:p>
      <w:pPr>
        <w:spacing w:after="60"/>
      </w:pPr>
      <w:r>
        <w:rPr>
          <w:rFonts w:ascii="FreeSerif" w:hAnsi="FreeSerif"/>
          <w:sz w:val="22"/>
        </w:rPr>
        <w:t>L'« Hiver Noir » dont parle Ibrahim Traoré n'est pas une métaphore poétique — c'est un programme concret. Pour le traverser, l'AES doit actionner simultanément quatre leviers que la logique de dépendance avait, depuis soixante ans, verrouillés un par un.</w:t>
      </w:r>
    </w:p>
    <w:p>
      <w:pPr>
        <w:spacing w:after="60"/>
        <w:ind w:firstLine="567"/>
      </w:pPr>
      <w:r>
        <w:rPr>
          <w:rFonts w:ascii="FreeSerif" w:hAnsi="FreeSerif"/>
          <w:b/>
          <w:sz w:val="22"/>
        </w:rPr>
        <w:t>Économie : contrôler le sous-sol.</w:t>
      </w:r>
      <w:r>
        <w:rPr>
          <w:rFonts w:ascii="FreeSerif" w:hAnsi="FreeSerif"/>
          <w:sz w:val="22"/>
        </w:rPr>
        <w:t xml:space="preserve"> Le premier levier est le plus visible, parce que le plus ancien. Les contrats miniers signés sous la tutelle françafricaine accordaient à l'État une part historiquement limitée à 10 % ou moins, contre 90 % aux multinationales. Renégocier ces contrats — or, uranium, pétrole — pour inverser cette proportion : voilà le socle de tout le reste. S'y ajoute la rupture avec le franc CFA, perçu non comme une simple monnaie mais comme un instrument de captivité économique, au profit d'une monnaie souveraine ou commune. La Banque d'investissement et de développement de la Confédération, dont le capital dépasse les 300 milliards de francs CFA, devra être financée par les trois États eux-mêmes, sous peine de retomber dans la logique des conditions imposées de l'extérieur. Et derrière tout cela, l'autosuffisance alimentaire : transformer agriculteurs et éleveurs en acteurs d'une défense nationale qui commence dans les champs.</w:t>
      </w:r>
    </w:p>
    <w:p>
      <w:pPr>
        <w:spacing w:after="60"/>
        <w:ind w:firstLine="567"/>
      </w:pPr>
      <w:r>
        <w:rPr>
          <w:rFonts w:ascii="FreeSerif" w:hAnsi="FreeSerif"/>
          <w:b/>
          <w:sz w:val="22"/>
        </w:rPr>
        <w:t>Militaire : de l'armée de métier au peuple en armes.</w:t>
      </w:r>
      <w:r>
        <w:rPr>
          <w:rFonts w:ascii="FreeSerif" w:hAnsi="FreeSerif"/>
          <w:sz w:val="22"/>
        </w:rPr>
        <w:t xml:space="preserve"> L'armée de métier classique, héritée des structures coloniales, ne suffit plus face à un adversaire qui joue sur tous les tableaux à la fois — diplomatique, informationnel, économique, par procuration. La réponse des transitions est le concept d'armée populaire : impliquer l'ensemble des citoyens aptes dans la défense du territoire, non pas comme simples supplétifs, mais comme acteurs conscients. La Force unifiée de l'AES, engagée dans des opérations conjointes, doit briser l'encerclement planifié par les groupes armés. Et la souveraineté des moyens — assurer sa propre défense plutôt que de dépendre de partenaires aux intérêts géostratégiques divergents — est la condition sine qua non (indispensable) de cette doctrine.</w:t>
      </w:r>
    </w:p>
    <w:p>
      <w:pPr>
        <w:spacing w:after="60"/>
        <w:ind w:firstLine="567"/>
      </w:pPr>
      <w:r>
        <w:rPr>
          <w:rFonts w:ascii="FreeSerif" w:hAnsi="FreeSerif"/>
          <w:b/>
          <w:sz w:val="22"/>
        </w:rPr>
        <w:t>Culturel et cognitif : décoloniser les mentalités.</w:t>
      </w:r>
      <w:r>
        <w:rPr>
          <w:rFonts w:ascii="FreeSerif" w:hAnsi="FreeSerif"/>
          <w:sz w:val="22"/>
        </w:rPr>
        <w:t xml:space="preserve"> C'est, dit Traoré, « la partie la plus difficile de la lutte ». L'ennemi qui reste dans les esprits après que les bases militaires ont fermé leurs portes est plus difficile à expulser que les soldats eux-mêmes. Briser le mimétisme culturel et intellectuel — revenir aux sources et aux identités propres comme instruments de résistance — n'est pas un programme sentimental : c'est une stratégie à part entière. Elle passe par une éducation populaire dans toutes les couches de la société, pour rendre les citoyens imperméables aux fausses informations et aux manipulations. L'AES doit aussi développer ses propres médias, pour ne plus laisser le champ libre aux récits hostiles diffusés par des rédactions dont les sièges sociaux sont à Paris ou à Washington.</w:t>
      </w:r>
    </w:p>
    <w:p>
      <w:pPr>
        <w:spacing w:after="60"/>
        <w:ind w:firstLine="567"/>
      </w:pPr>
      <w:r>
        <w:rPr>
          <w:rFonts w:ascii="FreeSerif" w:hAnsi="FreeSerif"/>
          <w:b/>
          <w:sz w:val="22"/>
        </w:rPr>
        <w:t>Politique et diplomatique : la cohésion comme arme.</w:t>
      </w:r>
      <w:r>
        <w:rPr>
          <w:rFonts w:ascii="FreeSerif" w:hAnsi="FreeSerif"/>
          <w:sz w:val="22"/>
        </w:rPr>
        <w:t xml:space="preserve"> Toute division entre Bamako, Ouagadougou et Niamey serait un suicide collectif, et la diplomatie concertée une nécessité absolue. Mais la cohésion interne ne suffit pas : il faut diversifier les partenariats vers un monde multipolaire — BRICS, Russie, Chine, Turquie — qui propose des échanges fondés sur le profit mutuel, sans conditions d'ingérence politique. Et pour que l'adhésion populaire tienne dans la durée, certaines voix sahéliennes appellent à rééquilibrer les dépenses publiques vers les secteurs sociaux — santé, éducation — et à concevoir le souverainisme de façon inclusive, pour éviter que les fractures internes n'offrent une prise aux manœuvres extérieures.</w:t>
      </w:r>
    </w:p>
    <w:p>
      <w:pPr>
        <w:spacing w:after="60"/>
        <w:ind w:firstLine="567"/>
      </w:pPr>
      <w:r>
        <w:rPr>
          <w:rFonts w:ascii="FreeSerif" w:hAnsi="FreeSerif"/>
          <w:sz w:val="22"/>
        </w:rPr>
        <w:t>Ces quatre leviers ne s'actionnent pas les uns après les autres. Ils forment un système : contrôler le sous-sol finance l'armée populaire ; l'armée populaire sécurise les champs qui nourrissent les villes ; les villes, éduquées et informées, résistent aux récits de déstabilisation ; la diplomatie, enfin, négocie depuis une position renforcée. L'AES ne peut pas en choisir un ou deux. Il faut les quatre, en même temps, ou aucun ne fonctionne vraiment.</w:t>
      </w:r>
    </w:p>
    <w:p>
      <w:pPr>
        <w:spacing w:before="280" w:after="120"/>
        <w:pBdr>
          <w:bottom w:val="single" w:sz="7" w:space="3" w:color="A07820"/>
        </w:pBdr>
      </w:pPr>
      <w:r>
        <w:rPr>
          <w:rFonts w:ascii="FreeSerif" w:hAnsi="FreeSerif"/>
          <w:b/>
          <w:color w:val="2C3A4A"/>
          <w:sz w:val="22"/>
        </w:rPr>
        <w:t>L'Union africaine : l'institution dont l'AES comble le vide</w:t>
      </w:r>
    </w:p>
    <w:p>
      <w:pPr>
        <w:ind w:left="363" w:right="119"/>
        <w:spacing w:line="360" w:lineRule="auto"/>
        <w:pBdr>
          <w:left w:val="single" w:sz="16" w:space="18" w:color="A07820"/>
        </w:pBdr>
      </w:pPr>
      <w:r>
        <w:rPr>
          <w:rFonts w:ascii="FreeSerif" w:hAnsi="FreeSerif"/>
          <w:i/>
          <w:color w:val="8B1A1A"/>
          <w:sz w:val="22"/>
        </w:rPr>
        <w:t>« Tant que les masses laborieuses n'ont pas appréhendé un concept, les élites peuvent continuer de discourir à Addis-Abeba, à Abidjan et à Dakar. Ça n'aura pas d'effet. »</w:t>
        <w:br/>
        <w:t>— Chikouna Cissé, historien</w:t>
      </w:r>
    </w:p>
    <w:p>
      <w:pPr>
        <w:spacing w:after="60"/>
        <w:ind w:firstLine="567"/>
      </w:pPr>
      <w:r>
        <w:rPr>
          <w:rFonts w:ascii="FreeSerif" w:hAnsi="FreeSerif"/>
          <w:sz w:val="22"/>
        </w:rPr>
        <w:t>L'AES ne rompt pas avec l'idée d'une organisation continentale. Elle rompt avec une organisation qui a trahi cette idée. Le constat mérite d'être démontré, pas seulement affirmé.</w:t>
      </w:r>
    </w:p>
    <w:p>
      <w:pPr>
        <w:spacing w:after="60"/>
        <w:ind w:firstLine="567"/>
      </w:pPr>
      <w:r>
        <w:rPr>
          <w:rFonts w:ascii="FreeSerif" w:hAnsi="FreeSerif"/>
          <w:sz w:val="22"/>
        </w:rPr>
        <w:t>L'Union africaine s'est fixé l'un des programmes de développement les plus ambitieux du monde : l'Agenda 2063, avec 14 projets phares — un programme spatial africain, un réseau intégré de trains à grande vitesse à l'échelle du continent, un grand musée africain, une université panafricaine virtuelle. Demandez à n'importe quel Africain ordinaire ce qu'est l'Agenda 2063. Il ne vous répondra pas. Ces projets existent dans des documents officiels. Ils n'existent pas dans la vie quotidienne. Ce n'est pas un détail : c'est le cœur du problème. Un projet continental qui n'atteint jamais le paysan ne construit pas de continent.</w:t>
      </w:r>
    </w:p>
    <w:p>
      <w:pPr>
        <w:spacing w:after="60"/>
        <w:ind w:firstLine="567"/>
      </w:pPr>
      <w:r>
        <w:rPr>
          <w:rFonts w:ascii="FreeSerif" w:hAnsi="FreeSerif"/>
          <w:sz w:val="22"/>
        </w:rPr>
        <w:t>Le bilan opérationnel est sévère. Depuis 2002, 23 coups d'État réussis sur le continent — malgré l'article 4 de l'Acte constitutif de l'UA qui les condamne explicitement. Entre 2021 et 2023, 93 % des décisions de l'Assemblée n'ont pas été appliquées. Le président de la Commission, Moussa Faki Mahamat, l'a admis lui-même. On adopte des textes, on applaudit, on pose pour la photo — puis on rentre chez soi et on fait comme si rien n'avait été signé. Chaque décision non appliquée est une population abandonnée.</w:t>
      </w:r>
    </w:p>
    <w:p>
      <w:pPr>
        <w:spacing w:after="60"/>
        <w:ind w:firstLine="567"/>
      </w:pPr>
      <w:r>
        <w:rPr>
          <w:rFonts w:ascii="FreeSerif" w:hAnsi="FreeSerif"/>
          <w:sz w:val="22"/>
        </w:rPr>
        <w:t>Les cas concrets accablent :</w:t>
      </w:r>
    </w:p>
    <w:p>
      <w:pPr>
        <w:pStyle w:val="ListBullet"/>
      </w:pPr>
      <w:r>
        <w:rPr>
          <w:rFonts w:ascii="FreeSerif" w:hAnsi="FreeSerif"/>
          <w:sz w:val="21"/>
        </w:rPr>
        <w:t>Soudan : plus de 150 000 morts depuis 2023, la pire crise humanitaire du monde actuel. L'UA a produit des communiqués. Rien de concret.</w:t>
      </w:r>
    </w:p>
    <w:p>
      <w:pPr>
        <w:pStyle w:val="ListBullet"/>
      </w:pPr>
      <w:r>
        <w:rPr>
          <w:rFonts w:ascii="FreeSerif" w:hAnsi="FreeSerif"/>
          <w:sz w:val="21"/>
        </w:rPr>
        <w:t>RDC : trois décennies de massacres dans l'est du Congo, des millions de morts cumulés, des missions d'observation, mais pas de rupture.</w:t>
      </w:r>
    </w:p>
    <w:p>
      <w:pPr>
        <w:pStyle w:val="ListBullet"/>
      </w:pPr>
      <w:r>
        <w:rPr>
          <w:rFonts w:ascii="FreeSerif" w:hAnsi="FreeSerif"/>
          <w:sz w:val="21"/>
        </w:rPr>
        <w:t>Burundi : en 2015, pour une fois, le Conseil de paix et de sécurité de l'UA adopte le principe d'une force de protection, la MAPROBU. Puis les chefs d'État entrent dans la salle et enterrent leur propre décision. Pourquoi ? Parce qu'ils ont peur qu'un jour on invoque le même mécanisme contre eux. L'UA protège les régimes, pas les peuples.</w:t>
      </w:r>
    </w:p>
    <w:p>
      <w:pPr>
        <w:spacing w:after="60"/>
        <w:ind w:firstLine="567"/>
      </w:pPr>
      <w:r>
        <w:rPr>
          <w:rFonts w:ascii="FreeSerif" w:hAnsi="FreeSerif"/>
          <w:sz w:val="22"/>
        </w:rPr>
        <w:t>La contradiction fondatrice remonte à 1963. Dès la création de l'Organisation de l'unité africaine (OUA, l'ancêtre de l'UA), deux visions s'affrontent : le groupe de Casablanca, mené par Kwame Nkrumah, veut une union politique forte, des institutions communes, une défense commune ; le groupe de Monrovia tient à la souveraineté nationale de chaque pays — une position encouragée par l'Occident, pour continuer à séparer les pays et les exploiter individuellement. Cette fracture n'a jamais été surmontée. Elle est simplement transmise d'une génération à l'autre. Résultat : une UA qui parle d'intégration et bloque toute vraie intégration. Diviser pour régner : doctrine coloniale devenue doctrine africaine importée.</w:t>
      </w:r>
    </w:p>
    <w:p>
      <w:pPr>
        <w:spacing w:after="60"/>
        <w:ind w:firstLine="567"/>
      </w:pPr>
      <w:r>
        <w:rPr>
          <w:rFonts w:ascii="FreeSerif" w:hAnsi="FreeSerif"/>
          <w:sz w:val="22"/>
        </w:rPr>
        <w:t>Le budget dit le reste. 605 millions de dollars pour 2024, dont 370 millions (61 %) financés par des partenaires étrangers — principalement l'Union européenne et les États-Unis. Une organisation dont les deux tiers du budget viennent de puissances extérieures ne peut pas critiquer sérieusement la politique migratoire européenne. Ne peut pas dénoncer les accords commerciaux inégaux. Ne peut pas soutenir une rupture comme celle de l'AES sans mettre en péril son propre financement. La dépendance financière, c'est la dépendance politique.</w:t>
      </w:r>
    </w:p>
    <w:p>
      <w:pPr>
        <w:spacing w:after="60"/>
        <w:ind w:firstLine="567"/>
      </w:pPr>
      <w:r>
        <w:rPr>
          <w:rFonts w:ascii="FreeSerif" w:hAnsi="FreeSerif"/>
          <w:sz w:val="22"/>
        </w:rPr>
        <w:t>Et la loi du deux poids deux mesures s'applique avec une régularité bien documentée : le Mali, le Burkina Faso et le Niger ont été sanctionnés avec une sévérité nettement supérieure à celle appliquée au Gabon ou au Tchad après des changements de gouvernement similaires. La variable qui compte n'est pas la nature du changement de pouvoir : c'est la politique étrangère qui suit. Ceux qui rompent avec Paris sont sanctionnés plus durement que ceux qui violent leurs propres constitutions. La règle est transparente. Elle n'a simplement jamais été écrite dans un texte officiel.</w:t>
      </w:r>
    </w:p>
    <w:p>
      <w:pPr>
        <w:spacing w:after="60"/>
        <w:ind w:firstLine="567"/>
      </w:pPr>
      <w:r>
        <w:rPr>
          <w:rFonts w:ascii="FreeSerif" w:hAnsi="FreeSerif"/>
          <w:sz w:val="22"/>
        </w:rPr>
        <w:t>Il n'y a que deux options sérieuses pour l'avenir de l'UA. La refondation totale : indépendance financière, institutions élues, pouvoirs réels de sanction et d'intervention, parole donnée aux peuples et non aux seuls régimes. Ou la dissolution assumée : accepter l'échec et reconstruire sur de nouvelles bases, avec les États prêts à avancer vraiment. L'AES esquisse, à sa propre échelle et avec ses propres contradictions, ce que cette deuxième option pourrait produire. Ce n'est pas un hasard si ses fondateurs n'y font pas référence comme à un modèle achevé — ils en connaissent les fragilités mieux que quiconque. Mais c'est un commencement.</w:t>
      </w:r>
    </w:p>
    <w:p>
      <w:pPr>
        <w:spacing w:before="280" w:after="120"/>
        <w:pBdr>
          <w:bottom w:val="single" w:sz="7" w:space="3" w:color="A07820"/>
        </w:pBdr>
      </w:pPr>
      <w:r>
        <w:rPr>
          <w:rFonts w:ascii="FreeSerif" w:hAnsi="FreeSerif"/>
          <w:b/>
          <w:color w:val="2C3A4A"/>
          <w:sz w:val="22"/>
        </w:rPr>
        <w:t>Souveraineté démographique : qui décide du nombre d'enfants d'un peuple ?</w:t>
      </w:r>
    </w:p>
    <w:p>
      <w:pPr>
        <w:spacing w:after="60"/>
      </w:pPr>
      <w:r>
        <w:rPr>
          <w:rFonts w:ascii="FreeSerif" w:hAnsi="FreeSerif"/>
          <w:sz w:val="22"/>
        </w:rPr>
        <w:t>Une vidéo a circulé, accusant la France, l'UNESCO et la Fondation Bill Gates d'avoir organisé, via le programme The Challenge Initiative (TCI), une « stérilisation cachée » des jeunes filles béninoises. Cette accusation repose sur une erreur factuelle : l'implant contraceptif n'est pas une stérilisation. C'est une contraception réversible — à son retrait, la fertilité revient intégralement. Présenter l'implant comme une stérilisation est dangereux. C'est précisément ce type de rumeur qui a déjà fait boycotter des campagnes de vaccination en Afrique, au prix de milliers de vies d'enfants. Mais derrière la rumeur, une interrogation parfaitement fondée demeure : qui contrôle la démographie africaine, et au service de qui ?</w:t>
      </w:r>
    </w:p>
    <w:p>
      <w:pPr>
        <w:spacing w:after="60"/>
        <w:ind w:firstLine="567"/>
      </w:pPr>
      <w:r>
        <w:rPr>
          <w:rFonts w:ascii="FreeSerif" w:hAnsi="FreeSerif"/>
          <w:sz w:val="22"/>
        </w:rPr>
        <w:t xml:space="preserve">Le soupçon africain s'enracine dans des documents officiels, écrits noir sur blanc. En 1974, le Conseil de sécurité nationale des États-Unis produit le rapport NSSM-200, dit « rapport Kissinger » : </w:t>
      </w:r>
      <w:r>
        <w:rPr>
          <w:rFonts w:ascii="FreeSerif" w:hAnsi="FreeSerif"/>
          <w:i/>
          <w:sz w:val="22"/>
        </w:rPr>
        <w:t>Implications of Worldwide Population Growth for U.S. Security and Overseas Interests</w:t>
      </w:r>
      <w:r>
        <w:rPr>
          <w:rFonts w:ascii="FreeSerif" w:hAnsi="FreeSerif"/>
          <w:sz w:val="22"/>
        </w:rPr>
        <w:t>. Ce document, longtemps classifié, pose explicitement que la croissance démographique des pays du Sud menace l'accès des États-Unis aux matières premières, et recommande des programmes de contrôle des naissances comme instrument de sécurité nationale américaine.</w:t>
      </w:r>
    </w:p>
    <w:p>
      <w:pPr>
        <w:spacing w:before="120" w:after="0"/>
      </w:pPr>
    </w:p>
    <w:tbl>
      <w:tblPr>
        <w:tblW w:type="auto" w:w="0"/>
        <w:tblLook w:firstColumn="1" w:firstRow="1" w:lastColumn="0" w:lastRow="0" w:noHBand="0" w:noVBand="1" w:val="04A0"/>
      </w:tblPr>
      <w:tblGrid>
        <w:gridCol w:w="2268"/>
        <w:gridCol w:w="5386"/>
      </w:tblGrid>
      <w:tr>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pPr>
              <w:jc w:val="right"/>
            </w:pPr>
            <w:r>
              <w:rPr>
                <w:rFonts w:ascii="FreeSerif" w:hAnsi="FreeSerif"/>
                <w:i/>
                <w:color w:val="2C3A4A"/>
                <w:sz w:val="18"/>
              </w:rPr>
              <w:t>Fait documenté</w:t>
            </w:r>
          </w:p>
        </w:tc>
        <w:tc>
          <w:tcPr>
            <w:tcW w:type="dxa" w:w="4677"/>
            <w:tcBorders>
              <w:top w:val="none" w:sz="0" w:space="0" w:color="auto"/>
              <w:left w:val="none" w:sz="0" w:space="0" w:color="auto"/>
              <w:right w:val="none" w:sz="0" w:space="0" w:color="auto"/>
              <w:insideH w:val="none" w:sz="0" w:space="0" w:color="auto"/>
              <w:bottom w:val="none" w:sz="0" w:space="0" w:color="auto"/>
              <w:insideV w:val="none" w:sz="0" w:space="0" w:color="auto"/>
            </w:tcBorders>
          </w:tcPr>
          <w:p>
            <w:r>
              <w:rPr>
                <w:rFonts w:ascii="FreeSerif" w:hAnsi="FreeSerif"/>
                <w:i/>
                <w:color w:val="2C3A4A"/>
                <w:sz w:val="18"/>
              </w:rPr>
              <w:t>Portée</w:t>
            </w:r>
          </w:p>
        </w:tc>
      </w:tr>
    </w:tbl>
    <w:p>
      <w:pPr>
        <w:spacing w:before="20" w:after="20"/>
        <w:pBdr>
          <w:bottom w:val="single" w:sz="4" w:space="2" w:color="A07820"/>
        </w:pBdr>
      </w:pPr>
    </w:p>
    <w:tbl>
      <w:tblPr>
        <w:tblW w:type="auto" w:w="0"/>
        <w:tblLook w:firstColumn="1" w:firstRow="1" w:lastColumn="0" w:lastRow="0" w:noHBand="0" w:noVBand="1" w:val="04A0"/>
      </w:tblPr>
      <w:tblGrid>
        <w:gridCol w:w="2268"/>
        <w:gridCol w:w="5386"/>
      </w:tblGrid>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Rapport NSSM-200 / Kissinger (1974)</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Lie démographie du Sud à la sécurité et aux matières premières des USA</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Stérilisations forcées au Pérou, années 1990</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Environ 270 000 femmes, majoritairement indigènes, sous Fujimori</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Discours occidental sur la « bombe démographique » africaine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Récurrent dans les institutions internationales</w:t>
            </w:r>
          </w:p>
        </w:tc>
      </w:tr>
      <w:tr>
        <w:tc>
          <w:tcPr>
            <w:tcW w:type="dxa" w:w="4677"/>
            <w:tcBorders>
              <w:right w:val="single" w:sz="4" w:space="0" w:color="2C3A4A"/>
              <w:top w:val="none" w:sz="0" w:space="0" w:color="auto"/>
              <w:left w:val="none" w:sz="0" w:space="0" w:color="auto"/>
              <w:insideV w:val="none" w:sz="0" w:space="0" w:color="auto"/>
              <w:insideH w:val="none" w:sz="0" w:space="0" w:color="auto"/>
              <w:bottom w:val="none" w:sz="0" w:space="0" w:color="auto"/>
            </w:tcBorders>
          </w:tcPr>
          <w:p>
            <w:pPr>
              <w:ind w:right="113"/>
              <w:jc w:val="right"/>
            </w:pPr>
            <w:r>
              <w:rPr>
                <w:rFonts w:ascii="FreeSerif" w:hAnsi="FreeSerif"/>
                <w:color w:val="A07820"/>
                <w:sz w:val="16"/>
              </w:rPr>
              <w:t xml:space="preserve">● </w:t>
            </w:r>
            <w:r>
              <w:rPr>
                <w:rFonts w:ascii="FreeSerif" w:hAnsi="FreeSerif"/>
                <w:color w:val="2C3A4A"/>
                <w:sz w:val="18"/>
              </w:rPr>
              <w:t>Financement étranger massif du planning familial en Afrique</w:t>
            </w:r>
          </w:p>
        </w:tc>
        <w:tc>
          <w:tcPr>
            <w:tcW w:type="dxa" w:w="4677"/>
            <w:tcBorders>
              <w:left w:val="single" w:sz="4" w:space="0" w:color="2C3A4A"/>
              <w:top w:val="none" w:sz="0" w:space="0" w:color="auto"/>
              <w:right w:val="none" w:sz="0" w:space="0" w:color="auto"/>
              <w:insideV w:val="none" w:sz="0" w:space="0" w:color="auto"/>
              <w:insideH w:val="none" w:sz="0" w:space="0" w:color="auto"/>
              <w:bottom w:val="none" w:sz="0" w:space="0" w:color="auto"/>
            </w:tcBorders>
          </w:tcPr>
          <w:p>
            <w:pPr>
              <w:ind w:left="113"/>
            </w:pPr>
            <w:r>
              <w:rPr>
                <w:rFonts w:ascii="FreeSerif" w:hAnsi="FreeSerif"/>
                <w:color w:val="3C3C3C"/>
                <w:sz w:val="18"/>
              </w:rPr>
              <w:t>Programmes pilotés et financés depuis l'extérieur du continent</w:t>
            </w:r>
          </w:p>
        </w:tc>
      </w:tr>
    </w:tbl>
    <w:p>
      <w:pPr>
        <w:spacing w:before="0" w:after="120"/>
      </w:pPr>
    </w:p>
    <w:p>
      <w:pPr>
        <w:spacing w:after="60"/>
        <w:ind w:firstLine="567"/>
      </w:pPr>
      <w:r>
        <w:rPr>
          <w:rFonts w:ascii="FreeSerif" w:hAnsi="FreeSerif"/>
          <w:sz w:val="22"/>
        </w:rPr>
        <w:t>C'est un document déclassifié, pas une théorie du complot. Un point concret mérite l'enquête : l'implant serait posé gratuitement mais retiré contre paiement. Si ce fait est avéré, il constitue une atteinte au consentement éclairé. Une contraception dont on ne peut pas sortir faute de moyens n'est plus tout à fait un choix — c'est une barrière financière imposée à la fertilité.</w:t>
      </w:r>
    </w:p>
    <w:p>
      <w:pPr>
        <w:spacing w:after="60"/>
        <w:ind w:firstLine="567"/>
      </w:pPr>
      <w:r>
        <w:rPr>
          <w:rFonts w:ascii="FreeSerif" w:hAnsi="FreeSerif"/>
          <w:sz w:val="22"/>
        </w:rPr>
        <w:t>La vraie question de souveraineté est là : le programme est-il piloté par les Béninois eux-mêmes, ou imposé et financé depuis l'extérieur ? Qui fixe les objectifs chiffrés de « couverture contraceptive », et au nom de quels intérêts ? L'Afrique sera, au milieu du XXIe siècle, le continent le plus jeune et le plus peuplé du monde. Le néocolonialisme n'a pas besoin de stériliser pour dominer. Il lui suffit de décider à la place des Africains ce qui est bon pour eux — le nombre de leurs enfants, le prix de leur fertilité, l'horizon de leur jeunesse. La peur béninoise s'est trompée de mot. Elle a dit « stérilisation » là où il fallait dire « dépossession ». Mais elle a raison sur l'essentiel.</w:t>
      </w:r>
    </w:p>
    <w:p>
      <w:pPr>
        <w:spacing w:after="60"/>
        <w:ind w:firstLine="567"/>
      </w:pPr>
      <w:r>
        <w:rPr>
          <w:rFonts w:ascii="FreeSerif" w:hAnsi="FreeSerif"/>
          <w:sz w:val="22"/>
        </w:rPr>
        <w:t>Ce que l'AES doit réussir inclut donc une dimension démographique : non pas rejeter la planification familiale, mais la reprendre sous contrôle souverain. Aucun programme de natalité financé de l'extérieur ne sert d'abord les intérêts du peuple concerné.</w:t>
      </w:r>
    </w:p>
    <w:p>
      <w:pPr>
        <w:spacing w:before="280" w:after="120"/>
        <w:pBdr>
          <w:bottom w:val="single" w:sz="7" w:space="3" w:color="A07820"/>
        </w:pBdr>
      </w:pPr>
      <w:r>
        <w:rPr>
          <w:rFonts w:ascii="FreeSerif" w:hAnsi="FreeSerif"/>
          <w:b/>
          <w:color w:val="2C3A4A"/>
          <w:sz w:val="22"/>
        </w:rPr>
        <w:t>Le point de départ, pas le point d'arrivée</w:t>
      </w:r>
    </w:p>
    <w:p>
      <w:pPr>
        <w:spacing w:after="60"/>
      </w:pPr>
      <w:r>
        <w:rPr>
          <w:rFonts w:ascii="FreeSerif" w:hAnsi="FreeSerif"/>
          <w:sz w:val="22"/>
        </w:rPr>
        <w:t>Pour mesurer le chemin parcouru, il faut rappeler d'où l'on part. Le statu quo avait un bilan : des indices de développement humain classés 184e, 185e et 189e sur 191 pays ; moins de 20 % d'accès à l'électricité dans le pays le plus riche en uranium du monde. Soixante ans de « coopération » pour ce résultat. L'AES rompt avec ce statu quo. C'est insuffisant pour réussir — mais nécessaire pour commencer. Et commencer, après soixante ans, est déjà en soi un acte historique.</w:t>
      </w:r>
    </w:p>
    <w:p>
      <w:pPr>
        <w:spacing w:after="60"/>
        <w:ind w:firstLine="567"/>
      </w:pPr>
      <w:r>
        <w:rPr>
          <w:rFonts w:ascii="FreeSerif" w:hAnsi="FreeSerif"/>
          <w:sz w:val="22"/>
        </w:rPr>
        <w:t>La doctrine de marche, c'est Choguel Maïga qui la formule : « Personne ne va nous inoculer le virus du défaitisme. Les militaires cognent les adversaires, les diplomates négocient, les opérateurs économiques font leur travail. Chacun fait son travail. » Et il l'appuie sur l'argument empirique le plus difficile à réfuter : « Le Mali a négocié pendant trente ans. Est-ce que cela a empêché le terrorisme de s'étendre ? Est-ce que cela l'a empêché d'arriver au Burkina ou au Niger où il n'était pas ? » (Bamako, 19 octobre 2024). Trente ans de négociation ont produit l'extension du jihadisme. La rupture a produit la reprise de Kidal.</w:t>
      </w:r>
    </w:p>
    <w:p>
      <w:pPr>
        <w:spacing w:after="60"/>
        <w:ind w:firstLine="567"/>
      </w:pPr>
      <w:r>
        <w:rPr>
          <w:rFonts w:ascii="FreeSerif" w:hAnsi="FreeSerif"/>
          <w:sz w:val="22"/>
        </w:rPr>
        <w:t xml:space="preserve">Le chercheur Mohammad-Mahmoud Ould Mohamedou posait, dès 2013, la question qui fonde toute l'aventure : « Peut-on réintroduire la souveraineté de l'État lorsqu'on l'écorne toujours un peu plus ? » (dans </w:t>
      </w:r>
      <w:r>
        <w:rPr>
          <w:rFonts w:ascii="FreeSerif" w:hAnsi="FreeSerif"/>
          <w:i/>
          <w:sz w:val="22"/>
        </w:rPr>
        <w:t>La Guerre au Mali</w:t>
      </w:r>
      <w:r>
        <w:rPr>
          <w:rFonts w:ascii="FreeSerif" w:hAnsi="FreeSerif"/>
          <w:sz w:val="22"/>
        </w:rPr>
        <w:t>, La Découverte, 2013). La réponse que l'AES apporte depuis 2020 est que non — on ne réintroduit pas la souveraineté par les voies que proposent ceux qui l'ont confisquée. Il faut l'arracher. Dix ans séparent le diagnostic de l'acte.</w:t>
      </w:r>
    </w:p>
    <w:p>
      <w:pPr>
        <w:spacing w:after="60"/>
        <w:ind w:firstLine="567"/>
      </w:pPr>
      <w:r>
        <w:rPr>
          <w:rFonts w:ascii="FreeSerif" w:hAnsi="FreeSerif"/>
          <w:sz w:val="22"/>
        </w:rPr>
        <w:t>L'arrachement a eu lieu. La consolidation reste à faire, et ses critères sont désormais posés, noir sur blanc, vérifiables par quiconque — amis comme adversaires.</w:t>
      </w:r>
    </w:p>
    <w:p>
      <w:pPr>
        <w:spacing w:after="60"/>
        <w:ind w:firstLine="567"/>
      </w:pPr>
      <w:r>
        <w:rPr>
          <w:rFonts w:ascii="FreeSerif" w:hAnsi="FreeSerif"/>
          <w:sz w:val="22"/>
        </w:rPr>
        <w:t>Il ne reste plus qu'à revenir là où tout a commencé : dans une villa de Niamey, devant un tableau blanc et cinq mots.</w:t>
      </w:r>
    </w:p>
    <w:p>
      <w:pPr>
        <w:spacing w:before="280" w:after="120"/>
        <w:pBdr>
          <w:bottom w:val="single" w:sz="7" w:space="3" w:color="A07820"/>
        </w:pBdr>
      </w:pPr>
      <w:r>
        <w:rPr>
          <w:rFonts w:ascii="FreeSerif" w:hAnsi="FreeSerif"/>
          <w:b/>
          <w:color w:val="2C3A4A"/>
          <w:sz w:val="22"/>
        </w:rPr>
        <w:t>L'AES : le scandale géopolitique et la souveraineté totale</w:t>
      </w:r>
    </w:p>
    <w:p>
      <w:pPr>
        <w:ind w:left="363" w:right="119"/>
        <w:spacing w:line="360" w:lineRule="auto"/>
        <w:pBdr>
          <w:left w:val="single" w:sz="16" w:space="18" w:color="A07820"/>
        </w:pBdr>
      </w:pPr>
      <w:r>
        <w:rPr>
          <w:rFonts w:ascii="FreeSerif" w:hAnsi="FreeSerif"/>
          <w:i/>
          <w:color w:val="8B1A1A"/>
          <w:sz w:val="22"/>
        </w:rPr>
        <w:t>« La patrie ou la mort, nous vaincrons. »</w:t>
        <w:br/>
        <w:t>— Ibrahim Traoré, capitaine, président du Faso</w:t>
      </w:r>
    </w:p>
    <w:p>
      <w:pPr>
        <w:spacing w:after="60"/>
        <w:ind w:firstLine="567"/>
      </w:pPr>
      <w:r>
        <w:rPr>
          <w:rFonts w:ascii="FreeSerif" w:hAnsi="FreeSerif"/>
          <w:sz w:val="22"/>
        </w:rPr>
        <w:t>Il y a des moments où la géopolitique mondiale se reconfigure sous nos yeux et où la majorité des commentateurs ratent l'événement. La création de la Confédération des États du Sahel est l'un de ces moments. Ce n'est pas une simple péripétie régionale : c'est ce que certains analystes n'hésitent plus à appeler un scandale géopolitique — au sens premier du terme, un fait qui renverse l'ordre établi et que ceux qui profitent de cet ordre refusent de regarder en face.</w:t>
      </w:r>
    </w:p>
    <w:p>
      <w:pPr>
        <w:spacing w:before="200" w:after="80"/>
      </w:pPr>
      <w:r>
        <w:rPr>
          <w:rFonts w:ascii="FreeSerif" w:hAnsi="FreeSerif"/>
          <w:b/>
          <w:color w:val="2C3A4A"/>
          <w:sz w:val="20"/>
        </w:rPr>
        <w:t>L'offensive d'avril 2026 : la main noire de l'impérialisme</w:t>
      </w:r>
    </w:p>
    <w:p>
      <w:pPr>
        <w:spacing w:after="60"/>
      </w:pPr>
      <w:r>
        <w:rPr>
          <w:rFonts w:ascii="FreeSerif" w:hAnsi="FreeSerif"/>
          <w:sz w:val="22"/>
        </w:rPr>
        <w:t>En avril 2026, plus de 3 000 combattants du JNIM (Jamaʿat Nusrat al-Islam wal-Muslimin, groupe jihadiste lié à Al-Qaïda) et du Front de Libération de l'Azawad lancent une offensive coordonnée contre les forces maliennes dans le nord du pays. C'est l'une des plus grandes concentrations de forces jihadistes jamais observées dans la région.</w:t>
      </w:r>
    </w:p>
    <w:p>
      <w:pPr>
        <w:spacing w:after="60"/>
        <w:ind w:firstLine="567"/>
      </w:pPr>
      <w:r>
        <w:rPr>
          <w:rFonts w:ascii="FreeSerif" w:hAnsi="FreeSerif"/>
          <w:sz w:val="22"/>
        </w:rPr>
        <w:t>L'armée malienne, soutenue par la force unifiée de l'AES — dont les 800 éléments nigériens mobilisés en solidarité dès le 1er mai —, vise l'élimination de ce « terrorisme faucheur » pour garantir la quiétude dans les zones revendiquées par le FLA. Le bilan malien officiel fait état de plus de 4 000 combattants neutralisés.</w:t>
      </w:r>
    </w:p>
    <w:p>
      <w:pPr>
        <w:spacing w:after="60"/>
        <w:ind w:firstLine="567"/>
      </w:pPr>
      <w:r>
        <w:rPr>
          <w:rFonts w:ascii="FreeSerif" w:hAnsi="FreeSerif"/>
          <w:sz w:val="22"/>
        </w:rPr>
        <w:t>Mais la question que les médias occidentaux évitent est celle des origines : qui arme ces 3 000 combattants ? Qui les renseigne ? Qui les paie ? Les sources sahéliennes désignent ce que l'une d'elles appelle « la main noire de l'impérialisme » — les réseaux qui financent la déstabilisation depuis l'extérieur, qui fournissent le renseignement sur les mouvements des armées nationales, qui permettent à des groupes armés sans base économique propre de maintenir une capacité opérationnelle de cette ampleur.</w:t>
      </w:r>
    </w:p>
    <w:p>
      <w:pPr>
        <w:spacing w:after="60"/>
        <w:ind w:firstLine="567"/>
      </w:pPr>
      <w:r>
        <w:rPr>
          <w:rFonts w:ascii="FreeSerif" w:hAnsi="FreeSerif"/>
          <w:sz w:val="22"/>
        </w:rPr>
        <w:t>Cette main noire n'est pas une métaphore. Elle a des adresses — documentées dans les chapitres précédents de ce livre.</w:t>
      </w:r>
    </w:p>
    <w:p>
      <w:pPr>
        <w:spacing w:before="200" w:after="80"/>
      </w:pPr>
      <w:r>
        <w:rPr>
          <w:rFonts w:ascii="FreeSerif" w:hAnsi="FreeSerif"/>
          <w:b/>
          <w:color w:val="2C3A4A"/>
          <w:sz w:val="20"/>
        </w:rPr>
        <w:t>L'AES : une organisation née de l'expérience de l'enfer</w:t>
      </w:r>
    </w:p>
    <w:p>
      <w:pPr>
        <w:spacing w:after="60"/>
      </w:pPr>
      <w:r>
        <w:rPr>
          <w:rFonts w:ascii="FreeSerif" w:hAnsi="FreeSerif"/>
          <w:sz w:val="22"/>
        </w:rPr>
        <w:t>Contrairement au G5 Sahel — créé sous impulsion française, financé par l'Union européenne, mort de sa propre inutilité —, l'AES est une initiative d'Africains qui ont vécu de l'intérieur « l'enfer de la collaboration avec l'impérialisme ». Ils savent ce que signifie signer des « accords coloniaux bidons » : dix ans de présence Barkhane qui n'ont produit ni sécurité ni développement, mais ont garanti l'accès aux ressources et le maintien des dépendances.</w:t>
      </w:r>
    </w:p>
    <w:p>
      <w:pPr>
        <w:spacing w:after="60"/>
        <w:ind w:firstLine="567"/>
      </w:pPr>
      <w:r>
        <w:rPr>
          <w:rFonts w:ascii="FreeSerif" w:hAnsi="FreeSerif"/>
          <w:sz w:val="22"/>
        </w:rPr>
        <w:t>La rupture avec ces accords n'est pas idéologique au sens d'une doctrine importée. Elle est empirique : ils ont essayé l'autre voie. Elle n'a pas marché. Pas pour les peuples — pour les extracteurs, elle a très bien marché.</w:t>
      </w:r>
    </w:p>
    <w:p>
      <w:pPr>
        <w:spacing w:after="60"/>
        <w:ind w:firstLine="567"/>
      </w:pPr>
      <w:r>
        <w:rPr>
          <w:rFonts w:ascii="FreeSerif" w:hAnsi="FreeSerif"/>
          <w:sz w:val="22"/>
        </w:rPr>
        <w:t>L'impact de cette rupture dépasse les frontières sahéliennes. L'AES a restauré quelque chose que soixante ans de néocolonialisme avaient méthodiquement détruit : la preuve qu'il est possible de vivre, de se gérer et de se développer sans la tutelle des puissances occidentales. Cette preuve — visible, concrète, incarnée par des hommes au pouvoir depuis trois ans — a un effet psychologique global sur ce que certains commencent à appeler la « fierté noire mondiale ».</w:t>
      </w:r>
    </w:p>
    <w:p>
      <w:pPr>
        <w:spacing w:after="60"/>
        <w:ind w:firstLine="567"/>
      </w:pPr>
      <w:r>
        <w:rPr>
          <w:rFonts w:ascii="FreeSerif" w:hAnsi="FreeSerif"/>
          <w:sz w:val="22"/>
        </w:rPr>
        <w:t>L'AES, actuellement confédération (une union souple d'États qui gardent chacun leur souveraineté), aspire à devenir une fédération de plein droit (une union plus intégrée, avec des institutions communes plus fortes). Ce n'est pas un horizon lointain — c'est l'architecture que la Déclaration de Niamey a commencé à dessiner.</w:t>
      </w:r>
    </w:p>
    <w:p>
      <w:pPr>
        <w:spacing w:before="200" w:after="80"/>
      </w:pPr>
      <w:r>
        <w:rPr>
          <w:rFonts w:ascii="FreeSerif" w:hAnsi="FreeSerif"/>
          <w:b/>
          <w:color w:val="2C3A4A"/>
          <w:sz w:val="20"/>
        </w:rPr>
        <w:t>La souveraineté numérique : la bataille invisible</w:t>
      </w:r>
    </w:p>
    <w:p>
      <w:pPr>
        <w:spacing w:after="60"/>
      </w:pPr>
      <w:r>
        <w:rPr>
          <w:rFonts w:ascii="FreeSerif" w:hAnsi="FreeSerif"/>
          <w:sz w:val="22"/>
        </w:rPr>
        <w:t>L'un des aspects les moins couverts de la rupture sahélienne est technique — et il est fondamental. Le Burkina Faso a rapatrié et sécurisé l'ensemble de ses données nationales sur son propre sol.</w:t>
      </w:r>
    </w:p>
    <w:p>
      <w:pPr>
        <w:spacing w:after="60"/>
        <w:ind w:firstLine="567"/>
      </w:pPr>
      <w:r>
        <w:rPr>
          <w:rFonts w:ascii="FreeSerif" w:hAnsi="FreeSerif"/>
          <w:sz w:val="22"/>
        </w:rPr>
        <w:t>Cette décision peut sembler purement administrative. Elle est en réalité stratégique. Auparavant, le stockage ou le partage externe des données informatiques permettait aux adversaires de connaître en temps réel les mouvements des armées burkinabè, maliennes et nigériennes. Dix ans d'opérations Barkhane et Serval ont été marqués par une asymétrie de renseignement totale : les armées françaises voyaient tout, espionnaient tout — comme l'a confirmé un ex-ministre burkinabè cité ailleurs dans ce livre. Les armées nationales, elles, opéraient en aveugle.</w:t>
      </w:r>
    </w:p>
    <w:p>
      <w:pPr>
        <w:spacing w:after="60"/>
        <w:ind w:firstLine="567"/>
      </w:pPr>
      <w:r>
        <w:rPr>
          <w:rFonts w:ascii="FreeSerif" w:hAnsi="FreeSerif"/>
          <w:sz w:val="22"/>
        </w:rPr>
        <w:t>La souveraineté numérique change cette équation. Elle ne résout pas tout. Mais elle supprime l'une des fuites les plus critiques dans la sécurité opérationnelle.</w:t>
      </w:r>
    </w:p>
    <w:p>
      <w:pPr>
        <w:spacing w:after="60"/>
        <w:ind w:firstLine="567"/>
      </w:pPr>
      <w:r>
        <w:rPr>
          <w:rFonts w:ascii="FreeSerif" w:hAnsi="FreeSerif"/>
          <w:sz w:val="22"/>
        </w:rPr>
        <w:t>C'est la même logique que la souveraineté monétaire, que la souveraineté militaire : tant qu'un élément critique de votre infrastructure est contrôlé de l'extérieur, vous ne gouvernez pas — vous administrez au bénéfice de quelqu'un d'autre.</w:t>
      </w:r>
    </w:p>
    <w:p>
      <w:pPr>
        <w:spacing w:before="200" w:after="80"/>
      </w:pPr>
      <w:r>
        <w:rPr>
          <w:rFonts w:ascii="FreeSerif" w:hAnsi="FreeSerif"/>
          <w:b/>
          <w:color w:val="2C3A4A"/>
          <w:sz w:val="20"/>
        </w:rPr>
        <w:t>La rupture avec le modèle démocratique occidental</w:t>
      </w:r>
    </w:p>
    <w:p>
      <w:pPr>
        <w:spacing w:after="60"/>
      </w:pPr>
      <w:r>
        <w:rPr>
          <w:rFonts w:ascii="FreeSerif" w:hAnsi="FreeSerif"/>
          <w:sz w:val="22"/>
        </w:rPr>
        <w:t>Les transitions sahéliennes sont régulièrement attaquées sur le terrain de la démocratie. Les résolutions du Parlement européen, les communiqués de la CEDEAO, les tribunes des ONG posent toujours la même question : quand les élections ?</w:t>
      </w:r>
    </w:p>
    <w:p>
      <w:pPr>
        <w:spacing w:after="60"/>
        <w:ind w:firstLine="567"/>
      </w:pPr>
      <w:r>
        <w:rPr>
          <w:rFonts w:ascii="FreeSerif" w:hAnsi="FreeSerif"/>
          <w:sz w:val="22"/>
        </w:rPr>
        <w:t>La réponse des gouvernements de l'AES est simple : aucune loi de l'ONU n'impose la démocratie libérale comme système de gouvernement universel. La Chine se développe selon son propre modèle. L'Inde a une démocratie profondément différente du modèle de Westminster (le système parlementaire britannique). La Corée du Nord choisit son propre système — reconnu ou non, il est souverain. Le droit international consacre le principe d'autodétermination des peuples, pas le multipartisme à l'occidentale comme obligation universelle.</w:t>
      </w:r>
    </w:p>
    <w:p>
      <w:pPr>
        <w:spacing w:after="60"/>
        <w:ind w:firstLine="567"/>
      </w:pPr>
      <w:r>
        <w:rPr>
          <w:rFonts w:ascii="FreeSerif" w:hAnsi="FreeSerif"/>
          <w:sz w:val="22"/>
        </w:rPr>
        <w:t>Lire les textes fondateurs du droit international suffit à répondre à cette critique : les puissances occidentales invoquent ces mêmes textes quand ça les arrange et les ignorent quand ça les gêne.</w:t>
      </w:r>
    </w:p>
    <w:p>
      <w:pPr>
        <w:spacing w:after="60"/>
        <w:ind w:firstLine="567"/>
      </w:pPr>
      <w:r>
        <w:rPr>
          <w:rFonts w:ascii="FreeSerif" w:hAnsi="FreeSerif"/>
          <w:sz w:val="22"/>
        </w:rPr>
        <w:t>La critique démocratique est d'autant plus inaudible qu'elle vient de systèmes qui ont soutenu François Bozizé en Centrafrique, qui ont adoubé la succession dynastique de Mahamat Déby au Tchad, qui ont laissé les pétromonarchies du Golfe financer le terrorisme sans une seule résolution d'Amnesty International. Le système occidental ne défend pas la démocratie — il défend l'accès aux ressources naturelles et utilise le mot « démocratie » comme instrument de légitimation ou de déstabilisation, selon les besoins du moment.</w:t>
      </w:r>
    </w:p>
    <w:p>
      <w:pPr>
        <w:spacing w:after="60"/>
        <w:ind w:firstLine="567"/>
      </w:pPr>
      <w:r>
        <w:rPr>
          <w:rFonts w:ascii="FreeSerif" w:hAnsi="FreeSerif"/>
          <w:sz w:val="22"/>
        </w:rPr>
        <w:t>Gaza, le Congo, le Soudan : ces crises sont gérées ou ignorées selon qu'elles concernent ou non des ressources et des alliés stratégiques. La sélectivité est le vrai visage du système.</w:t>
      </w:r>
    </w:p>
    <w:p>
      <w:pPr>
        <w:spacing w:before="200" w:after="80"/>
      </w:pPr>
      <w:r>
        <w:rPr>
          <w:rFonts w:ascii="FreeSerif" w:hAnsi="FreeSerif"/>
          <w:b/>
          <w:color w:val="2C3A4A"/>
          <w:sz w:val="20"/>
        </w:rPr>
        <w:t>La libération spirituelle : Cheikh Anta Diop avait raison</w:t>
      </w:r>
    </w:p>
    <w:p>
      <w:pPr>
        <w:spacing w:after="60"/>
      </w:pPr>
      <w:r>
        <w:rPr>
          <w:rFonts w:ascii="FreeSerif" w:hAnsi="FreeSerif"/>
          <w:sz w:val="22"/>
        </w:rPr>
        <w:t>Cheikh Anta Diop, historien et physicien sénégalais, l'avait formulé avec une précision que l'histoire a confirmée : l'impérialisme tue d'abord l'esprit. La négation de l'histoire africaine, l'effacement des civilisations précoloniales, la construction d'un récit dans lequel l'Africain n'existe qu'à partir du moment où le colonisateur le découvre — tout cela est un projet politique, pas une erreur académique.</w:t>
      </w:r>
    </w:p>
    <w:p>
      <w:pPr>
        <w:spacing w:after="60"/>
        <w:ind w:firstLine="567"/>
      </w:pPr>
      <w:r>
        <w:rPr>
          <w:rFonts w:ascii="FreeSerif" w:hAnsi="FreeSerif"/>
          <w:sz w:val="22"/>
        </w:rPr>
        <w:t>Ce livre l'a montré ailleurs : le Noir est devenu, dans ce récit, le cimetière de sa propre conscience. On a enterré sa conscience en lui-même et il est devenu l'artisan de sa propre arriération. La rupture que l'AES opère n'est donc pas seulement militaire, monétaire ou institutionnelle. Elle est mémorielle. Elle dit : nous étions là avant vous. Nous serons là après vous.</w:t>
      </w:r>
    </w:p>
    <w:p>
      <w:pPr>
        <w:spacing w:after="60"/>
        <w:ind w:firstLine="567"/>
      </w:pPr>
      <w:r>
        <w:rPr>
          <w:rFonts w:ascii="FreeSerif" w:hAnsi="FreeSerif"/>
          <w:sz w:val="22"/>
        </w:rPr>
        <w:t>Cette dimension est ce que les analystes géopolitiques ratent systématiquement quand ils traitent le Sahel comme un simple problème de sécurité. La sécurité est l'urgence du moment. La conscience est le projet de la génération.</w:t>
      </w:r>
    </w:p>
    <w:p>
      <w:pPr>
        <w:spacing w:before="200" w:after="80"/>
      </w:pPr>
      <w:r>
        <w:rPr>
          <w:rFonts w:ascii="FreeSerif" w:hAnsi="FreeSerif"/>
          <w:b/>
          <w:color w:val="2C3A4A"/>
          <w:sz w:val="20"/>
        </w:rPr>
        <w:t>L'indépendance financière : récupérer pour financer</w:t>
      </w:r>
    </w:p>
    <w:p>
      <w:pPr>
        <w:spacing w:after="60"/>
      </w:pPr>
      <w:r>
        <w:rPr>
          <w:rFonts w:ascii="FreeSerif" w:hAnsi="FreeSerif"/>
          <w:sz w:val="22"/>
        </w:rPr>
        <w:t>L'ambition finale est celle de toute révolution authentique : ne plus dépendre de l'extérieur pour son propre financement. L'AES vise une organisation sous-régionale entièrement financée par les ressources africaines récupérées — l'uranium nigérien, l'or malien, le manganèse burkinabè, les hydrocarbures encore à développer.</w:t>
      </w:r>
    </w:p>
    <w:p>
      <w:pPr>
        <w:spacing w:after="60"/>
        <w:ind w:firstLine="567"/>
      </w:pPr>
      <w:r>
        <w:rPr>
          <w:rFonts w:ascii="FreeSerif" w:hAnsi="FreeSerif"/>
          <w:sz w:val="22"/>
        </w:rPr>
        <w:t>300 millions de dollars de revenus uranium commercialisés directement par le Niger en 2025. 500 millions de revenus pétroliers. Ces chiffres, jamais vus dans les caisses de l'État nigérien depuis l'indépendance, démontrent concrètement que la souveraineté économique n'est pas une utopie : c'est un choix politique.</w:t>
      </w:r>
    </w:p>
    <w:p>
      <w:pPr>
        <w:spacing w:after="60"/>
        <w:ind w:firstLine="567"/>
      </w:pPr>
      <w:r>
        <w:rPr>
          <w:rFonts w:ascii="FreeSerif" w:hAnsi="FreeSerif"/>
          <w:sz w:val="22"/>
        </w:rPr>
        <w:t>Quand la souveraineté génère des ressources, les ressources financent la souveraineté. La boucle vertueuse est possible. Elle a été rendue impossible pendant soixante ans, par construction. Elle redevient possible, par décision.</w:t>
      </w:r>
    </w:p>
    <w:p>
      <w:pPr>
        <w:spacing w:after="60"/>
        <w:ind w:firstLine="567"/>
      </w:pPr>
      <w:r>
        <w:rPr>
          <w:rFonts w:ascii="FreeSerif" w:hAnsi="FreeSerif"/>
          <w:i/>
          <w:sz w:val="22"/>
        </w:rPr>
        <w:t>Sources : bilan de l'offensive JNIM/FLA au Mali, avril 2026 (sources AES et ACLED) ; solidarité nigérienne, 800 éléments, 1er mai 2026 ; rapatriement des données nationales du Burkina Faso (sources gouvernementales de la transition, 2024-2025) ; Cheikh Anta Diop, Nations nègres et culture (1954) ; Déclaration de Niamey sur la Confédération des États du Sahel, juillet 2024 ; données sur les revenus du Niger post-transition (décembre 2025) ; chapitre 31 du livre original.</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Conclusion — Retour à la villa de Niamey</w:t>
      </w:r>
    </w:p>
    <w:p>
      <w:pPr>
        <w:spacing w:after="60"/>
      </w:pPr>
      <w:r>
        <w:rPr>
          <w:rFonts w:ascii="FreeSerif" w:hAnsi="FreeSerif"/>
          <w:sz w:val="22"/>
        </w:rPr>
        <w:t>Niamey, juin 2026. La chaleur tombe sur la ville comme une dalle. Il est dix-sept heures, et les rues reprennent vie après la torpeur de l'après-midi : les vendeurs de thé, les mobylettes surchargées, les enfants qui rentrent de l'école en file serrée. La ville vibre d'un bruit neuf, difficile à nommer, quelque chose entre la fierté et l'attente. Trois ans que le Niger a repris les clés de lui-même.</w:t>
      </w:r>
    </w:p>
    <w:p>
      <w:pPr>
        <w:spacing w:after="60"/>
        <w:ind w:firstLine="567"/>
      </w:pPr>
      <w:r>
        <w:rPr>
          <w:rFonts w:ascii="FreeSerif" w:hAnsi="FreeSerif"/>
          <w:sz w:val="22"/>
        </w:rPr>
        <w:t>La villa existe toujours, quartier Yantala, derrière ses murs beiges. Elle a changé de locataires depuis que les conseillers militaires américains ont plié bagage au printemps 2024. On ne sait pas exactement ce qu'elle est devenue — un bureau administratif, une maison de passage pour des délégations africaines, peut-être rien de particulier. Ce qui reste, c'est la phrase. Cinq mots tracés sur un tableau blanc, il y a longtemps, dans une salle de réunion de cette villa ou d'une autre : « La paix, on peut l'éviter. »</w:t>
      </w:r>
    </w:p>
    <w:p>
      <w:pPr>
        <w:spacing w:after="60"/>
        <w:ind w:firstLine="567"/>
      </w:pPr>
      <w:r>
        <w:rPr>
          <w:rFonts w:ascii="FreeSerif" w:hAnsi="FreeSerif"/>
          <w:sz w:val="22"/>
        </w:rPr>
        <w:t>Ce livre est parti de cette phrase. Il est temps d'y revenir, non pour la condamner une fois de plus, mais pour la mesurer à ce qu'elle a vraiment produit.</w:t>
      </w:r>
    </w:p>
    <w:p>
      <w:pPr>
        <w:spacing w:before="280" w:after="120"/>
        <w:pBdr>
          <w:bottom w:val="single" w:sz="7" w:space="3" w:color="A07820"/>
        </w:pBdr>
      </w:pPr>
      <w:r>
        <w:rPr>
          <w:rFonts w:ascii="FreeSerif" w:hAnsi="FreeSerif"/>
          <w:b/>
          <w:color w:val="2C3A4A"/>
          <w:sz w:val="22"/>
        </w:rPr>
        <w:t>Ce qu'une phrase peut faire</w:t>
      </w:r>
    </w:p>
    <w:p>
      <w:pPr>
        <w:spacing w:after="60"/>
      </w:pPr>
      <w:r>
        <w:rPr>
          <w:rFonts w:ascii="FreeSerif" w:hAnsi="FreeSerif"/>
          <w:sz w:val="22"/>
        </w:rPr>
        <w:t>Les auteurs de cette phrase n'étaient pas des philosophes. Ils n'avaient pas lu Hegel ni Fanon. Ils avaient des budgets, des organigrammes, des grilles d'analyse stratégique. Leur métier consistait à maintenir des États suffisamment instables pour rester accessibles, et suffisamment dépendants pour rester dociles. La formule condensait toute une doctrine : le désordre maîtrisé coûte moins cher que la souveraineté accordée.</w:t>
      </w:r>
    </w:p>
    <w:p>
      <w:pPr>
        <w:spacing w:after="60"/>
        <w:ind w:firstLine="567"/>
      </w:pPr>
      <w:r>
        <w:rPr>
          <w:rFonts w:ascii="FreeSerif" w:hAnsi="FreeSerif"/>
          <w:sz w:val="22"/>
        </w:rPr>
        <w:t>Ce calcul reposait sur trois hypothèses. Que les peuples sahéliens avaient oublié ce qu'on leur avait pris. Qu'aucune génération ne surgirait avec les outils pour le réclamer. Que le système de dépendance était trop intégré, trop profond, trop ramifié pour être mis en crise par une poignée de capitaines.</w:t>
      </w:r>
    </w:p>
    <w:p>
      <w:pPr>
        <w:spacing w:after="60"/>
        <w:ind w:firstLine="567"/>
      </w:pPr>
      <w:r>
        <w:rPr>
          <w:rFonts w:ascii="FreeSerif" w:hAnsi="FreeSerif"/>
          <w:sz w:val="22"/>
        </w:rPr>
        <w:t>Les trois hypothèses étaient fausses.</w:t>
      </w:r>
    </w:p>
    <w:p>
      <w:pPr>
        <w:spacing w:before="280" w:after="120"/>
        <w:pBdr>
          <w:bottom w:val="single" w:sz="7" w:space="3" w:color="A07820"/>
        </w:pBdr>
      </w:pPr>
      <w:r>
        <w:rPr>
          <w:rFonts w:ascii="FreeSerif" w:hAnsi="FreeSerif"/>
          <w:b/>
          <w:color w:val="2C3A4A"/>
          <w:sz w:val="22"/>
        </w:rPr>
        <w:t>La mémoire retrouvée</w:t>
      </w:r>
    </w:p>
    <w:p>
      <w:pPr>
        <w:spacing w:after="60"/>
      </w:pPr>
      <w:r>
        <w:rPr>
          <w:rFonts w:ascii="FreeSerif" w:hAnsi="FreeSerif"/>
          <w:sz w:val="22"/>
        </w:rPr>
        <w:t>La première leçon de ces trois années est simple : les peuples n'oublient pas. Ils attendent.</w:t>
      </w:r>
    </w:p>
    <w:p>
      <w:pPr>
        <w:spacing w:after="60"/>
        <w:ind w:firstLine="567"/>
      </w:pPr>
      <w:r>
        <w:rPr>
          <w:rFonts w:ascii="FreeSerif" w:hAnsi="FreeSerif"/>
          <w:sz w:val="22"/>
        </w:rPr>
        <w:t>Ils n'ont pas oublié Samory Touré, qui a résisté seize ans aux colonnes françaises dans les forêts de Guinée, capturé en 1898, mort en déportation au Gabon deux ans plus tard — sans jamais avoir signé le moindre traité de capitulation. Ils n'ont pas oublié Sékou Touré, qui en 1958 répondait au général de Gaulle que la Guinée choisissait « la liberté dans la pauvreté plutôt que la richesse dans l'esclavage », et regardait les fonctionnaires français partir en emportant jusqu'aux ampoules électriques. Ils n'ont pas oublié Sankara, ce capitaine de trente-sept ans qui, en quatre ans à peine, avait vacciné deux millions et demi d'enfants, planté dix millions d'arbres, et refusé d'emprunter à ceux qui lui avaient déjà tout pris. Ils n'ont pas oublié qu'il était mort pour ça, le 15 octobre 1987, dans un couloir d'Ouagadougou, sur ordre d'un ami.</w:t>
      </w:r>
    </w:p>
    <w:p>
      <w:pPr>
        <w:spacing w:after="60"/>
        <w:ind w:firstLine="567"/>
      </w:pPr>
      <w:r>
        <w:rPr>
          <w:rFonts w:ascii="FreeSerif" w:hAnsi="FreeSerif"/>
          <w:sz w:val="22"/>
        </w:rPr>
        <w:t>Ils n'ont pas oublié Thiaroye. Le 1er décembre 1944, des tirailleurs africains qui venaient de libérer la France elle-même réclamaient simplement leurs soldes de captivité. L'armée française les avait au préalable désarmés. Elle a répondu par les armes. Entre 300 et 400 soldats tués, leurs corps jetés dans des fosses communes. Pendant 80 ans, la version officielle a parlé de « 35 morts » dans une simple « mutinerie ». Les archives restent verrouillées, les fosses communes n'ont jamais été ouvertes, les condamnés de 1945 n'ont jamais été réhabilités. Quand des dirigeants sahéliens parlent de dignité comme principe de rupture, ils parlent aussi de Thiaroye. La mémoire, ici, n'est pas de la nostalgie : c'est un argument politique à part entière.</w:t>
      </w:r>
    </w:p>
    <w:p>
      <w:pPr>
        <w:spacing w:after="60"/>
        <w:ind w:firstLine="567"/>
      </w:pPr>
      <w:r>
        <w:rPr>
          <w:rFonts w:ascii="FreeSerif" w:hAnsi="FreeSerif"/>
          <w:sz w:val="22"/>
        </w:rPr>
        <w:t>Cette mémoire-là ne s'enseigne pas dans les écoles héritées de la colonisation. Elle se transmet au coin du feu, dans les chansons des griots, dans les noms donnés aux enfants. Elle dort longtemps. Et quand elle se réveille, elle sait exactement qui elle est.</w:t>
      </w:r>
    </w:p>
    <w:p>
      <w:pPr>
        <w:spacing w:before="280" w:after="120"/>
        <w:pBdr>
          <w:bottom w:val="single" w:sz="7" w:space="3" w:color="A07820"/>
        </w:pBdr>
      </w:pPr>
      <w:r>
        <w:rPr>
          <w:rFonts w:ascii="FreeSerif" w:hAnsi="FreeSerif"/>
          <w:b/>
          <w:color w:val="2C3A4A"/>
          <w:sz w:val="22"/>
        </w:rPr>
        <w:t>La génération qui filme</w:t>
      </w:r>
    </w:p>
    <w:p>
      <w:pPr>
        <w:spacing w:after="60"/>
      </w:pPr>
      <w:r>
        <w:rPr>
          <w:rFonts w:ascii="FreeSerif" w:hAnsi="FreeSerif"/>
          <w:sz w:val="22"/>
        </w:rPr>
        <w:t>La deuxième leçon concerne une femme de Tonka dont la plupart des Occidentaux n'ont jamais entendu le nom.</w:t>
      </w:r>
    </w:p>
    <w:p>
      <w:pPr>
        <w:spacing w:after="60"/>
        <w:ind w:firstLine="567"/>
      </w:pPr>
      <w:r>
        <w:rPr>
          <w:rFonts w:ascii="FreeSerif" w:hAnsi="FreeSerif"/>
          <w:sz w:val="22"/>
        </w:rPr>
        <w:t>Mariam Cissé filmait sa vie. Le marché, la rue, les soldats maliens qu'elle encourageait, son visage rieur face à l'objectif. Sur TikTok, des dizaines de milliers de personnes la suivaient — cette fille du fleuve qui existait en ligne, dans un pays où exister en ligne était encore, pour une femme, un acte de bravoure. Le JNIM l'a exécutée en public, sur la place de Tonka, en novembre 2021. En croyant faire un exemple, ils ont fabriqué un symbole.</w:t>
      </w:r>
    </w:p>
    <w:p>
      <w:pPr>
        <w:spacing w:after="60"/>
        <w:ind w:firstLine="567"/>
      </w:pPr>
      <w:r>
        <w:rPr>
          <w:rFonts w:ascii="FreeSerif" w:hAnsi="FreeSerif"/>
          <w:sz w:val="22"/>
        </w:rPr>
        <w:t>Elle avait compris avant ses assassins ce que représentait la nouvelle génération sahélienne : non pas une jeunesse sans passé et sans projet, manipulable et disponible pour tous les recrutements, mais une génération qui avait enfin les outils pour comparer, juger et raconter elle-même. Plus de 60 % de la population africaine a moins de 25 ans. Ces jeunes sont nés avec Internet. Ils ont vu les classements de développement humain, les cartes de la progression jihadiste sous présence française, les images des soldats français en retraite. Ils ont fait le calcul. Le résultat tenait en quelques mots : soixante ans de promesses, zéro résultat.</w:t>
      </w:r>
    </w:p>
    <w:p>
      <w:pPr>
        <w:spacing w:after="60"/>
        <w:ind w:firstLine="567"/>
      </w:pPr>
      <w:r>
        <w:rPr>
          <w:rFonts w:ascii="FreeSerif" w:hAnsi="FreeSerif"/>
          <w:sz w:val="22"/>
        </w:rPr>
        <w:t>Ce calcul n'a pas produit seulement du ressentiment. Il a produit quelque chose de plus dangereux pour ceux qui comptaient sur leur passivité : de la lucidité. Et la lucidité, une fois organisée, devient une force politique.</w:t>
      </w:r>
    </w:p>
    <w:p>
      <w:pPr>
        <w:spacing w:before="280" w:after="120"/>
        <w:pBdr>
          <w:bottom w:val="single" w:sz="7" w:space="3" w:color="A07820"/>
        </w:pBdr>
      </w:pPr>
      <w:r>
        <w:rPr>
          <w:rFonts w:ascii="FreeSerif" w:hAnsi="FreeSerif"/>
          <w:b/>
          <w:color w:val="2C3A4A"/>
          <w:sz w:val="22"/>
        </w:rPr>
        <w:t>Ce que les données disaient avant qu'on détruise</w:t>
      </w:r>
    </w:p>
    <w:p>
      <w:pPr>
        <w:spacing w:after="60"/>
      </w:pPr>
      <w:r>
        <w:rPr>
          <w:rFonts w:ascii="FreeSerif" w:hAnsi="FreeSerif"/>
          <w:sz w:val="22"/>
        </w:rPr>
        <w:t>Entre ces deux leçons — la mémoire et la génération qui filme — il y a une vérité que les chiffres rendent irréfutable.</w:t>
      </w:r>
    </w:p>
    <w:p>
      <w:pPr>
        <w:spacing w:after="60"/>
        <w:ind w:firstLine="567"/>
      </w:pPr>
      <w:r>
        <w:rPr>
          <w:rFonts w:ascii="FreeSerif" w:hAnsi="FreeSerif"/>
          <w:sz w:val="22"/>
        </w:rPr>
        <w:t>Au tournant des années 2000, seize indicateurs démographiques et économiques comparés à l'échelle du continent africain désignaient un seul pays au sommet de presque tous les classements : la Libye. Première espérance de vie d'Afrique — plus de 75 ans, quand la majorité des pays africains plafonnaient à 55. Premier indice de développement humain. Deuxième PIB par habitant du continent. Mortalité infantile parmi les plus basses. Taux d'alphabétisation parmi les plus élevés. Croissance parmi les plus fortes. Pas de guerre civile entre 1990 et 2000, quand l'Algérie, la Sierra Leone, la Somalie, le Rwanda et le Congo brûlaient.</w:t>
      </w:r>
    </w:p>
    <w:p>
      <w:pPr>
        <w:spacing w:after="60"/>
        <w:ind w:firstLine="567"/>
      </w:pPr>
      <w:r>
        <w:rPr>
          <w:rFonts w:ascii="FreeSerif" w:hAnsi="FreeSerif"/>
          <w:sz w:val="22"/>
        </w:rPr>
        <w:t>En mars 2011, la France de Sarkozy, avec les États-Unis et l'OTAN, a détruit ce pays. L'argument officiel : protéger des civils. Le résultat réel : le pays africain le mieux classé sur presque tous les indicateurs de développement humain est devenu un marché aux esclaves, une base de transit pour groupes jihadistes, un État fracturé sans gouvernement central. Et 60 000 à 70 000 combattants étrangers — expulsés de Syrie après la défaite du chef jihadiste Al-Joulani — ont été réorientés vers le Sahel, alimentant exactement la déstabilisation que l'opération Barkhane prétendait combattre.</w:t>
      </w:r>
    </w:p>
    <w:p>
      <w:pPr>
        <w:spacing w:after="60"/>
        <w:ind w:firstLine="567"/>
      </w:pPr>
      <w:r>
        <w:rPr>
          <w:rFonts w:ascii="FreeSerif" w:hAnsi="FreeSerif"/>
          <w:sz w:val="22"/>
        </w:rPr>
        <w:t>La mécanique est visible. Elle n'a rien d'un accident.</w:t>
      </w:r>
    </w:p>
    <w:p>
      <w:pPr>
        <w:spacing w:before="280" w:after="120"/>
        <w:pBdr>
          <w:bottom w:val="single" w:sz="7" w:space="3" w:color="A07820"/>
        </w:pBdr>
      </w:pPr>
      <w:r>
        <w:rPr>
          <w:rFonts w:ascii="FreeSerif" w:hAnsi="FreeSerif"/>
          <w:b/>
          <w:color w:val="2C3A4A"/>
          <w:sz w:val="22"/>
        </w:rPr>
        <w:t>L'architecture de la rupture</w:t>
      </w:r>
    </w:p>
    <w:p>
      <w:pPr>
        <w:spacing w:after="60"/>
      </w:pPr>
      <w:r>
        <w:rPr>
          <w:rFonts w:ascii="FreeSerif" w:hAnsi="FreeSerif"/>
          <w:sz w:val="22"/>
        </w:rPr>
        <w:t>La troisième leçon est peut-être la plus importante pour ceux qui observent le Sahel depuis l'extérieur, avec une distance parfois condescendante : l'AES est un projet construit, pas une réaction émotionnelle.</w:t>
      </w:r>
    </w:p>
    <w:p>
      <w:pPr>
        <w:spacing w:after="60"/>
        <w:ind w:firstLine="567"/>
      </w:pPr>
      <w:r>
        <w:rPr>
          <w:rFonts w:ascii="FreeSerif" w:hAnsi="FreeSerif"/>
          <w:sz w:val="22"/>
        </w:rPr>
        <w:t>Derrière les coups d'État, il y avait une doctrine. Derrière la doctrine, un calendrier. Derrière le calendrier, une architecture. La Charte du Liptako-Gourma, signée le 16 septembre 2023, reprend article par article le programme d'Addis-Abeba de 1963 — celui que les chefs d'État de la première génération avaient rejeté du vivant même de Nkrumah : union de trois États, souveraineté pleine sur les ressources, force militaire commune, projet monétaire commun. Soixante ans d'attente. La patience africaine a une mémoire longue.</w:t>
      </w:r>
    </w:p>
    <w:p>
      <w:pPr>
        <w:spacing w:after="60"/>
        <w:ind w:firstLine="567"/>
      </w:pPr>
      <w:r>
        <w:rPr>
          <w:rFonts w:ascii="FreeSerif" w:hAnsi="FreeSerif"/>
          <w:sz w:val="22"/>
        </w:rPr>
        <w:t>Chaque acte a été calculé pour rendre le précédent plus difficile à annuler. La dénonciation des conventions fiscales suit l'expulsion des armées. La banque d'investissement de l'AES suit la dénonciation des conventions. La Force unifiée, installée le 21 décembre 2025, suit la banque. L'Institut monétaire annoncé pour septembre 2026 suivra la Force. La stratégie était là avant les coups d'État. Les coups d'État l'ont exécutée.</w:t>
      </w:r>
    </w:p>
    <w:p>
      <w:pPr>
        <w:spacing w:after="60"/>
        <w:ind w:firstLine="567"/>
      </w:pPr>
      <w:r>
        <w:rPr>
          <w:rFonts w:ascii="FreeSerif" w:hAnsi="FreeSerif"/>
          <w:sz w:val="22"/>
        </w:rPr>
        <w:t>Et cette stratégie a tenu face à des pressions que n'importe quel observateur aurait prédites fatales. Les sanctions de la CEDEAO — non levées pendant dix-huit mois. L'isolement diplomatique. Le blocus économique. Les campagnes de désinformation menées via les réseaux sociaux de l'ambassade française et du 43e BIMA (le bataillon d'infanterie de marine français basé à Dakar). L'attentat du 25 avril 2026 qui a coûté la vie au ministre Sadio Camara. Tout cela a tenu. Fissuré, parfois. Vacillé. Mais tenu.</w:t>
      </w:r>
    </w:p>
    <w:p>
      <w:pPr>
        <w:spacing w:before="280" w:after="120"/>
        <w:pBdr>
          <w:bottom w:val="single" w:sz="7" w:space="3" w:color="A07820"/>
        </w:pBdr>
      </w:pPr>
      <w:r>
        <w:rPr>
          <w:rFonts w:ascii="FreeSerif" w:hAnsi="FreeSerif"/>
          <w:b/>
          <w:color w:val="2C3A4A"/>
          <w:sz w:val="22"/>
        </w:rPr>
        <w:t>La boucle fermée du franc CFA</w:t>
      </w:r>
    </w:p>
    <w:p>
      <w:pPr>
        <w:spacing w:after="60"/>
      </w:pPr>
      <w:r>
        <w:rPr>
          <w:rFonts w:ascii="FreeSerif" w:hAnsi="FreeSerif"/>
          <w:sz w:val="22"/>
        </w:rPr>
        <w:t>Les chancelleries ne le formulent jamais à voix haute, mais les peuples sahéliens l'ont compris avant même que les économistes ne le documentent : la Banque de France imprime les francs CFA. Les groupes armés qui opèrent au Sahel sont payés en francs CFA. Conclusion : financer la déstabilisation du Mali, du Burkina et du Niger ne coûte à Paris aucune devise réelle. Zéro dollar. Zéro euro. Zéro yuan. La boucle se referme : une monnaie dont Paris contrôle l'émission finance une guerre que Paris ne finance en apparence pas du tout.</w:t>
      </w:r>
    </w:p>
    <w:p>
      <w:pPr>
        <w:spacing w:after="60"/>
        <w:ind w:firstLine="567"/>
      </w:pPr>
      <w:r>
        <w:rPr>
          <w:rFonts w:ascii="FreeSerif" w:hAnsi="FreeSerif"/>
          <w:sz w:val="22"/>
        </w:rPr>
        <w:t>C'est pourquoi la souveraineté monétaire n'est pas un caprice idéologique — c'est une condition de survie sécuritaire. Et c'est pourquoi le retrait du franc CFA et la création d'une monnaie commune de l'AES ne peuvent pas être séparés du projet militaire et politique : tant que la boucle reste fermée, le sang continue de couler gratuitement, aux frais de personne à Paris.</w:t>
      </w:r>
    </w:p>
    <w:p>
      <w:pPr>
        <w:spacing w:before="280" w:after="120"/>
        <w:pBdr>
          <w:bottom w:val="single" w:sz="7" w:space="3" w:color="A07820"/>
        </w:pBdr>
      </w:pPr>
      <w:r>
        <w:rPr>
          <w:rFonts w:ascii="FreeSerif" w:hAnsi="FreeSerif"/>
          <w:b/>
          <w:color w:val="2C3A4A"/>
          <w:sz w:val="22"/>
        </w:rPr>
        <w:t>Ce que Macron a dit sans le vouloir</w:t>
      </w:r>
    </w:p>
    <w:p>
      <w:pPr>
        <w:spacing w:after="60"/>
      </w:pPr>
      <w:r>
        <w:rPr>
          <w:rFonts w:ascii="FreeSerif" w:hAnsi="FreeSerif"/>
          <w:sz w:val="22"/>
        </w:rPr>
        <w:t>Le 11 mai 2026 à Nairobi, un moment résume tout, involontairement. Emmanuel Macron s'adresse aux chefs d'État africains rassemblés pour le sommet « Africa Forward » — un sommet sans le Mali, sans le Burkina, sans le Niger. Et il dit : « Si vous échouez, nous n'avons aucune chance. »</w:t>
      </w:r>
    </w:p>
    <w:p>
      <w:pPr>
        <w:spacing w:after="60"/>
        <w:ind w:firstLine="567"/>
      </w:pPr>
      <w:r>
        <w:rPr>
          <w:rFonts w:ascii="FreeSerif" w:hAnsi="FreeSerif"/>
          <w:sz w:val="22"/>
        </w:rPr>
        <w:t>Un président français dit à l'Afrique que l'avenir de la France dépend de la réussite de l'Afrique. C'est l'inversion complète du rapport de force tel qu'il se présentait en 1960, en 1987, en 2013. Pendant soixante ans, Paris envoyait des armées pour assurer la « stabilité » — c'est-à-dire pour maintenir en place les gouvernements qui laissaient les ressources partir. Aujourd'hui, Paris dit à ces mêmes ressources : si vous nous échappez complètement, c'est nous qui coulons.</w:t>
      </w:r>
    </w:p>
    <w:p>
      <w:pPr>
        <w:spacing w:after="60"/>
        <w:ind w:firstLine="567"/>
      </w:pPr>
      <w:r>
        <w:rPr>
          <w:rFonts w:ascii="FreeSerif" w:hAnsi="FreeSerif"/>
          <w:sz w:val="22"/>
        </w:rPr>
        <w:t>Il ne s'en est probablement pas rendu compte. Il parlait d'avenir commun et de partenariat rénové. Il disait, sans le savoir, que le rapport de dépendance a changé de sens.</w:t>
      </w:r>
    </w:p>
    <w:p>
      <w:pPr>
        <w:spacing w:after="60"/>
        <w:ind w:firstLine="567"/>
      </w:pPr>
      <w:r>
        <w:rPr>
          <w:rFonts w:ascii="FreeSerif" w:hAnsi="FreeSerif"/>
          <w:sz w:val="22"/>
        </w:rPr>
        <w:t>Cela ne signifie pas que Paris a renoncé. La recomposition est réelle — États pivots, Francophonie réformée, sociétés civiles cultivées en sous-main, sociétés militaires privées, réseaux d'influence adaptés mais inchangés dans leur fond. Le chapitre de la domination n'est pas fermé. Il est réécrit. Mais il est réécrit sous pression, sous contrainte, à reculons — et c'est une différence qui compte.</w:t>
      </w:r>
    </w:p>
    <w:p>
      <w:pPr>
        <w:spacing w:before="280" w:after="120"/>
        <w:pBdr>
          <w:bottom w:val="single" w:sz="7" w:space="3" w:color="A07820"/>
        </w:pBdr>
      </w:pPr>
      <w:r>
        <w:rPr>
          <w:rFonts w:ascii="FreeSerif" w:hAnsi="FreeSerif"/>
          <w:b/>
          <w:color w:val="2C3A4A"/>
          <w:sz w:val="22"/>
        </w:rPr>
        <w:t>Quand les prophètes de malheur se réveillent</w:t>
      </w:r>
    </w:p>
    <w:p>
      <w:pPr>
        <w:spacing w:after="60"/>
      </w:pPr>
      <w:r>
        <w:rPr>
          <w:rFonts w:ascii="FreeSerif" w:hAnsi="FreeSerif"/>
          <w:sz w:val="22"/>
        </w:rPr>
        <w:t>Le 6 juillet 2026, l'analyste Théophile EKA2 publie un texte sur ceux qui s'étaient réveillés avec une gueule de bois. Depuis des semaines, ils annonçaient la déroute des forces centrafricaines, la progression des groupes armés jusqu'aux portes de Bangui, l'effondrement de la République centrafricaine. Certains attendaient ces tragédies avec une impatience à peine dissimulée. Ils célébraient la défaite avant même qu'elle n'existe. Ils sabraient le champagne avant la fin du combat.</w:t>
      </w:r>
    </w:p>
    <w:p>
      <w:pPr>
        <w:spacing w:after="60"/>
        <w:ind w:firstLine="567"/>
      </w:pPr>
      <w:r>
        <w:rPr>
          <w:rFonts w:ascii="FreeSerif" w:hAnsi="FreeSerif"/>
          <w:sz w:val="22"/>
        </w:rPr>
        <w:t>Le 6 juillet 2026, la République centrafricaine était encore debout.</w:t>
      </w:r>
    </w:p>
    <w:p>
      <w:pPr>
        <w:spacing w:after="60"/>
        <w:ind w:firstLine="567"/>
      </w:pPr>
      <w:r>
        <w:rPr>
          <w:rFonts w:ascii="FreeSerif" w:hAnsi="FreeSerif"/>
          <w:sz w:val="22"/>
        </w:rPr>
        <w:t>Cette scène — les prophètes de malheur qui déchantent, les pseudo-analystes qui doivent composer avec une réalité qui contredit leurs pronostics — se répète dans toute la région. Elle dit quelque chose d'essentiel sur la nature de la bataille en cours : ce n'est pas seulement une bataille militaire. C'est une bataille des récits. Et dans cette bataille-là, ceux qui avaient parié sur l'effondrement ont perdu la première manche.</w:t>
      </w:r>
    </w:p>
    <w:p>
      <w:pPr>
        <w:spacing w:after="60"/>
        <w:ind w:firstLine="567"/>
      </w:pPr>
      <w:r>
        <w:rPr>
          <w:rFonts w:ascii="FreeSerif" w:hAnsi="FreeSerif"/>
          <w:sz w:val="22"/>
        </w:rPr>
        <w:t>Cela ne signifie pas que la victoire est acquise. Cela signifie simplement que la défaite n'est plus inévitable.</w:t>
      </w:r>
    </w:p>
    <w:p>
      <w:pPr>
        <w:spacing w:before="280" w:after="120"/>
        <w:pBdr>
          <w:bottom w:val="single" w:sz="7" w:space="3" w:color="A07820"/>
        </w:pBdr>
      </w:pPr>
      <w:r>
        <w:rPr>
          <w:rFonts w:ascii="FreeSerif" w:hAnsi="FreeSerif"/>
          <w:b/>
          <w:color w:val="2C3A4A"/>
          <w:sz w:val="22"/>
        </w:rPr>
        <w:t>La villa est vide. La phrase, non.</w:t>
      </w:r>
    </w:p>
    <w:p>
      <w:pPr>
        <w:spacing w:after="60"/>
      </w:pPr>
      <w:r>
        <w:rPr>
          <w:rFonts w:ascii="FreeSerif" w:hAnsi="FreeSerif"/>
          <w:sz w:val="22"/>
        </w:rPr>
        <w:t>Quelqu'un, dans cette villa de Niamey, a un jour tracé cinq mots sur un tableau blanc. Ces cinq mots étaient un programme de gouvernement des populations sahéliennes. Un programme qui a fonctionné, décennie après décennie, parce que les conditions de son fonctionnement étaient soigneusement maintenues : États dépendants, élites collaboratrices, armées étrangères, monnaie captive, mémoire confisquée.</w:t>
      </w:r>
    </w:p>
    <w:p>
      <w:pPr>
        <w:spacing w:after="60"/>
        <w:ind w:firstLine="567"/>
      </w:pPr>
      <w:r>
        <w:rPr>
          <w:rFonts w:ascii="FreeSerif" w:hAnsi="FreeSerif"/>
          <w:sz w:val="22"/>
        </w:rPr>
        <w:t>Ces conditions ont changé. Pas toutes. Pas partout. Pas définitivement. Le jihadisme continue de tuer des civils dans des villages dont les noms ne paraîtront jamais dans les journaux parisiens. Les transitions militaires n'ont pas encore produit les institutions qu'elles ont promises. Trois questions restent ouvertes : les transitions produiront-elles des institutions ou des règnes personnels ? Les droits fondamentaux seront-ils respectés au-delà des discours ? Les minorités seront-elles réellement protégées ?</w:t>
      </w:r>
    </w:p>
    <w:p>
      <w:pPr>
        <w:spacing w:after="60"/>
        <w:ind w:firstLine="567"/>
      </w:pPr>
      <w:r>
        <w:rPr>
          <w:rFonts w:ascii="FreeSerif" w:hAnsi="FreeSerif"/>
          <w:sz w:val="22"/>
        </w:rPr>
        <w:t>Ces questions n'appartiennent pas à ceux qui les posent depuis l'extérieur pour ralentir le mouvement. Elles appartiennent aux peuples sahéliens eux-mêmes — qui les posent, qui les exigent, qui en mesureront un jour les réponses. Nathalie Yamb, empêchée de voyager par des sanctions européennes qui lui ont gelé ses comptes bancaires et coupé ses abonnements numériques, continue de poser ces questions depuis sa chambre suisse. Choguel Maïga les pose depuis Bamako. Des milliers d'autres les posent depuis des villages sans électricité et des bidonvilles sans eau courante.</w:t>
      </w:r>
    </w:p>
    <w:p>
      <w:pPr>
        <w:spacing w:after="60"/>
        <w:ind w:firstLine="567"/>
      </w:pPr>
      <w:r>
        <w:rPr>
          <w:rFonts w:ascii="FreeSerif" w:hAnsi="FreeSerif"/>
          <w:sz w:val="22"/>
        </w:rPr>
        <w:t>Le laboratoire est ouvert. Les résultats ne sont pas encore rendus.</w:t>
      </w:r>
    </w:p>
    <w:p>
      <w:pPr>
        <w:spacing w:before="280" w:after="120"/>
        <w:pBdr>
          <w:bottom w:val="single" w:sz="7" w:space="3" w:color="A07820"/>
        </w:pBdr>
      </w:pPr>
      <w:r>
        <w:rPr>
          <w:rFonts w:ascii="FreeSerif" w:hAnsi="FreeSerif"/>
          <w:b/>
          <w:color w:val="2C3A4A"/>
          <w:sz w:val="22"/>
        </w:rPr>
        <w:t>Ce que l'histoire seule peut trancher</w:t>
      </w:r>
    </w:p>
    <w:p>
      <w:pPr>
        <w:spacing w:after="60"/>
      </w:pPr>
      <w:r>
        <w:rPr>
          <w:rFonts w:ascii="FreeSerif" w:hAnsi="FreeSerif"/>
          <w:sz w:val="22"/>
        </w:rPr>
        <w:t>Le Niger a exporté l'uranium qui fait tourner les réacteurs d'EDF pendant soixante ans, et ses habitants n'avaient toujours pas l'électricité. Puis, en décembre 2025, le gouvernement de transition a annoncé 300 millions de dollars de revenus uranium commercialisés directement — sans passer par le groupe français Orano — et 500 millions de revenus pétroliers encaissés cash. Ces 800 millions, précisent les sources, « n'avaient jamais été vus dans les caisses de l'État nigérien depuis l'indépendance ». C'est l'énoncé le plus simple, le plus vérifiable, le plus implacable de tout ce livre. Aucune rhétorique sur la coopération, la stabilité ou l'ingratitude n'y résiste. C'est un fait comptable : Orano payait 0,80 euro le kilo pour un minerai que le marché mondial valorisait à 200 dollars. Pour 1 440 tonnes en 2022, la France versait 1,2 million d'euros — pendant que le Niger perdait, chaque année, environ 287 millions d'euros dans l'opération. Cet uranium fournissait 20 % de l'électricité nucléaire française. Le pays qui éclairait la France n'avait pas l'électricité. Aucune rhétorique n'y touche.</w:t>
      </w:r>
    </w:p>
    <w:p>
      <w:pPr>
        <w:spacing w:after="60"/>
        <w:ind w:firstLine="567"/>
      </w:pPr>
      <w:r>
        <w:rPr>
          <w:rFonts w:ascii="FreeSerif" w:hAnsi="FreeSerif"/>
          <w:sz w:val="22"/>
        </w:rPr>
        <w:t>La rupture a commencé parce que des hommes et des femmes ont décidé que ce fait-là était intolérable. Pas incommode. Pas regrettable. Intolérable. Et qu'il fallait l'arracher à la normalité dans laquelle soixante ans d'habitude l'avaient enfermé.</w:t>
      </w:r>
    </w:p>
    <w:p>
      <w:pPr>
        <w:spacing w:after="60"/>
        <w:ind w:firstLine="567"/>
      </w:pPr>
      <w:r>
        <w:rPr>
          <w:rFonts w:ascii="FreeSerif" w:hAnsi="FreeSerif"/>
          <w:sz w:val="22"/>
        </w:rPr>
        <w:t>Ibrahim Traoré a ressuscité l'Institut des Peuples Noirs — IPN Farafina — que Sankara avait fondé en 1986 et que Compaoré avait méthodiquement éteint après l'avoir assassiné. Six missions : promouvoir les valeurs des peuples noirs, enseigner les idéaux souverainistes, produire de la connaissance endogène (créée depuis l'intérieur, non importée), former idéologiquement la jeunesse, construire une conscience noire solidaire entre l'Afrique, les Caraïbes et la diaspora, et orienter les politiques publiques. Ce programme n'est pas contre quelqu'un. Il est pour quelque chose : que l'homme noir cesse d'être, pour reprendre l'expression de Fanon, un damné de la terre.</w:t>
      </w:r>
    </w:p>
    <w:p>
      <w:pPr>
        <w:spacing w:after="60"/>
        <w:ind w:firstLine="567"/>
      </w:pPr>
      <w:r>
        <w:rPr>
          <w:rFonts w:ascii="FreeSerif" w:hAnsi="FreeSerif"/>
          <w:sz w:val="22"/>
        </w:rPr>
        <w:t>L'AES est-elle la première pierre d'une véritable souveraineté africaine, ou une étincelle de plus dans une longue nuit ? L'histoire seule peut trancher. Elle s'écrit encore — dans les villages du Liptako, dans les réunions du gouvernement de transition à Bamako, dans les données nationales burkinabè désormais stockées sur le sol burkinabè et non plus accessibles aux armées qui espionnaient leurs mouvements, dans les écoles maliennes où des enfants apprennent leur histoire dans leur propre langue, dans les mines nigériennes où la question du prix de l'uranium est enfin posée par ceux qui en ont le droit.</w:t>
      </w:r>
    </w:p>
    <w:p>
      <w:pPr>
        <w:spacing w:after="60"/>
        <w:ind w:firstLine="567"/>
      </w:pPr>
      <w:r>
        <w:rPr>
          <w:rFonts w:ascii="FreeSerif" w:hAnsi="FreeSerif"/>
          <w:sz w:val="22"/>
        </w:rPr>
        <w:t>La villa de Niamey est vide. La phrase est morte avec le projet qui l'avait inventée.</w:t>
      </w:r>
    </w:p>
    <w:p>
      <w:pPr>
        <w:spacing w:after="60"/>
        <w:ind w:firstLine="567"/>
      </w:pPr>
      <w:r>
        <w:rPr>
          <w:rFonts w:ascii="FreeSerif" w:hAnsi="FreeSerif"/>
          <w:sz w:val="22"/>
        </w:rPr>
        <w:t>Mais la paix juste — celle qui n'exige pas l'injustice comme condition — n'est pas encore construite. Elle ne peut pas être évitée. Elle ne sera pas donnée. Elle se bâtira, comme tout ce qui dure, par ceux qui en paient le prix et en portent l'exigence.</w:t>
      </w:r>
    </w:p>
    <w:p>
      <w:pPr>
        <w:ind w:left="363" w:right="119"/>
        <w:spacing w:line="360" w:lineRule="auto"/>
        <w:pBdr>
          <w:left w:val="single" w:sz="16" w:space="18" w:color="A07820"/>
        </w:pBdr>
      </w:pPr>
      <w:r>
        <w:rPr>
          <w:rFonts w:ascii="FreeSerif" w:hAnsi="FreeSerif"/>
          <w:i/>
          <w:color w:val="8B1A1A"/>
          <w:sz w:val="22"/>
        </w:rPr>
        <w:t>« Restons vigilants. »</w:t>
        <w:br/>
        <w:t>— Général Abdourahamane Tiani, 13 novembre 2025</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Chronologie — du partage de l'Afrique à l'Alliance des États du Sahel</w:t>
      </w:r>
    </w:p>
    <w:p>
      <w:pPr>
        <w:ind w:left="363" w:right="119"/>
        <w:spacing w:line="360" w:lineRule="auto"/>
        <w:pBdr>
          <w:left w:val="single" w:sz="16" w:space="18" w:color="A07820"/>
        </w:pBdr>
      </w:pPr>
      <w:r>
        <w:rPr>
          <w:rFonts w:ascii="FreeSerif" w:hAnsi="FreeSerif"/>
          <w:i/>
          <w:color w:val="8B1A1A"/>
          <w:sz w:val="22"/>
        </w:rPr>
        <w:t>L'histoire de l'Afrique est une construction, pas un accident. Voici les grandes dates.</w:t>
      </w:r>
    </w:p>
    <w:p>
      <w:pPr>
        <w:spacing w:after="60"/>
        <w:ind w:firstLine="567"/>
      </w:pPr>
      <w:r>
        <w:rPr>
          <w:rFonts w:ascii="FreeSerif" w:hAnsi="FreeSerif"/>
          <w:b/>
          <w:sz w:val="22"/>
        </w:rPr>
        <w:t>1884-1885 — Conférence de Berlin.</w:t>
      </w:r>
      <w:r>
        <w:rPr>
          <w:rFonts w:ascii="FreeSerif" w:hAnsi="FreeSerif"/>
          <w:sz w:val="22"/>
        </w:rPr>
        <w:t xml:space="preserve"> Quatorze pays européens se partagent l'Afrique, sans un seul Africain autour de la table. Le point de départ d'un pillage organisé.</w:t>
      </w:r>
    </w:p>
    <w:p>
      <w:pPr>
        <w:spacing w:after="60"/>
        <w:ind w:firstLine="567"/>
      </w:pPr>
      <w:r>
        <w:rPr>
          <w:rFonts w:ascii="FreeSerif" w:hAnsi="FreeSerif"/>
          <w:b/>
          <w:sz w:val="22"/>
        </w:rPr>
        <w:t>1900.</w:t>
      </w:r>
      <w:r>
        <w:rPr>
          <w:rFonts w:ascii="FreeSerif" w:hAnsi="FreeSerif"/>
          <w:sz w:val="22"/>
        </w:rPr>
        <w:t xml:space="preserve"> Une loi française oblige les colonies à payer elles-mêmes le coût de leur propre occupation.</w:t>
      </w:r>
    </w:p>
    <w:p>
      <w:pPr>
        <w:spacing w:after="60"/>
        <w:ind w:firstLine="567"/>
      </w:pPr>
      <w:r>
        <w:rPr>
          <w:rFonts w:ascii="FreeSerif" w:hAnsi="FreeSerif"/>
          <w:b/>
          <w:sz w:val="22"/>
        </w:rPr>
        <w:t>1945 (26 décembre).</w:t>
      </w:r>
      <w:r>
        <w:rPr>
          <w:rFonts w:ascii="FreeSerif" w:hAnsi="FreeSerif"/>
          <w:sz w:val="22"/>
        </w:rPr>
        <w:t xml:space="preserve"> Création du franc CFA, une monnaie de souveraineté confisquée, arrimée à Paris et gérée à Paris, au profit de Paris — une laisse dorée autour du cou de seize nations africaines.</w:t>
      </w:r>
    </w:p>
    <w:p>
      <w:pPr>
        <w:spacing w:after="60"/>
        <w:ind w:firstLine="567"/>
      </w:pPr>
      <w:r>
        <w:rPr>
          <w:rFonts w:ascii="FreeSerif" w:hAnsi="FreeSerif"/>
          <w:b/>
          <w:sz w:val="22"/>
        </w:rPr>
        <w:t>1957.</w:t>
      </w:r>
      <w:r>
        <w:rPr>
          <w:rFonts w:ascii="FreeSerif" w:hAnsi="FreeSerif"/>
          <w:sz w:val="22"/>
        </w:rPr>
        <w:t xml:space="preserve"> Le Ghana devient le premier pays d'Afrique subsaharienne colonisée à obtenir son indépendance. La même année, la France crée un statut spécial pour garder le contrôle du sous-sol du Sahara avant même les indépendances.</w:t>
      </w:r>
    </w:p>
    <w:p>
      <w:pPr>
        <w:spacing w:after="60"/>
        <w:ind w:firstLine="567"/>
      </w:pPr>
      <w:r>
        <w:rPr>
          <w:rFonts w:ascii="FreeSerif" w:hAnsi="FreeSerif"/>
          <w:b/>
          <w:sz w:val="22"/>
        </w:rPr>
        <w:t>1958.</w:t>
      </w:r>
      <w:r>
        <w:rPr>
          <w:rFonts w:ascii="FreeSerif" w:hAnsi="FreeSerif"/>
          <w:sz w:val="22"/>
        </w:rPr>
        <w:t xml:space="preserve"> La Guinée vote « non » à l'union proposée par la France. En représailles, les fonctionnaires français partent en emportant tout, jusqu'aux ampoules électriques.</w:t>
      </w:r>
    </w:p>
    <w:p>
      <w:pPr>
        <w:spacing w:after="60"/>
        <w:ind w:firstLine="567"/>
      </w:pPr>
      <w:r>
        <w:rPr>
          <w:rFonts w:ascii="FreeSerif" w:hAnsi="FreeSerif"/>
          <w:b/>
          <w:sz w:val="22"/>
        </w:rPr>
        <w:t>1960 — « Année de l'Afrique ».</w:t>
      </w:r>
      <w:r>
        <w:rPr>
          <w:rFonts w:ascii="FreeSerif" w:hAnsi="FreeSerif"/>
          <w:sz w:val="22"/>
        </w:rPr>
        <w:t xml:space="preserve"> Dix-sept pays deviennent indépendants, dont le Mali, le Niger et la Haute-Volta, future Burkina Faso. Les drapeaux changent. Les structures de dépendance restent.</w:t>
      </w:r>
    </w:p>
    <w:p>
      <w:pPr>
        <w:spacing w:after="60"/>
        <w:ind w:firstLine="567"/>
      </w:pPr>
      <w:r>
        <w:rPr>
          <w:rFonts w:ascii="FreeSerif" w:hAnsi="FreeSerif"/>
          <w:b/>
          <w:sz w:val="22"/>
        </w:rPr>
        <w:t>1961.</w:t>
      </w:r>
      <w:r>
        <w:rPr>
          <w:rFonts w:ascii="FreeSerif" w:hAnsi="FreeSerif"/>
          <w:sz w:val="22"/>
        </w:rPr>
        <w:t xml:space="preserve"> Assassinat de Patrice Lumumba, premier chef de gouvernement du Congo indépendant.</w:t>
      </w:r>
    </w:p>
    <w:p>
      <w:pPr>
        <w:spacing w:after="60"/>
        <w:ind w:firstLine="567"/>
      </w:pPr>
      <w:r>
        <w:rPr>
          <w:rFonts w:ascii="FreeSerif" w:hAnsi="FreeSerif"/>
          <w:b/>
          <w:sz w:val="22"/>
        </w:rPr>
        <w:t>1963.</w:t>
      </w:r>
      <w:r>
        <w:rPr>
          <w:rFonts w:ascii="FreeSerif" w:hAnsi="FreeSerif"/>
          <w:sz w:val="22"/>
        </w:rPr>
        <w:t xml:space="preserve"> Assassinat de Sylvanus Olympio, premier président du Togo, qui voulait créer sa propre monnaie.</w:t>
      </w:r>
    </w:p>
    <w:p>
      <w:pPr>
        <w:spacing w:after="60"/>
        <w:ind w:firstLine="567"/>
      </w:pPr>
      <w:r>
        <w:rPr>
          <w:rFonts w:ascii="FreeSerif" w:hAnsi="FreeSerif"/>
          <w:b/>
          <w:sz w:val="22"/>
        </w:rPr>
        <w:t>1968.</w:t>
      </w:r>
      <w:r>
        <w:rPr>
          <w:rFonts w:ascii="FreeSerif" w:hAnsi="FreeSerif"/>
          <w:sz w:val="22"/>
        </w:rPr>
        <w:t xml:space="preserve"> Renversement de Modibo Keïta au Mali, un autre dirigeant qui voulait l'indépendance économique de son pays.</w:t>
      </w:r>
    </w:p>
    <w:p>
      <w:pPr>
        <w:spacing w:after="60"/>
        <w:ind w:firstLine="567"/>
      </w:pPr>
      <w:r>
        <w:rPr>
          <w:rFonts w:ascii="FreeSerif" w:hAnsi="FreeSerif"/>
          <w:b/>
          <w:sz w:val="22"/>
        </w:rPr>
        <w:t>1971.</w:t>
      </w:r>
      <w:r>
        <w:rPr>
          <w:rFonts w:ascii="FreeSerif" w:hAnsi="FreeSerif"/>
          <w:sz w:val="22"/>
        </w:rPr>
        <w:t xml:space="preserve"> Une entreprise française installe ses puits d'uranium à Arlit, au Niger. Pendant cinquante ans, le Niger sera l'un des principaux fournisseurs d'uranium de la France, et l'un des pays les plus pauvres du monde.</w:t>
      </w:r>
    </w:p>
    <w:p>
      <w:pPr>
        <w:spacing w:after="60"/>
        <w:ind w:firstLine="567"/>
      </w:pPr>
      <w:r>
        <w:rPr>
          <w:rFonts w:ascii="FreeSerif" w:hAnsi="FreeSerif"/>
          <w:b/>
          <w:sz w:val="22"/>
        </w:rPr>
        <w:t>1983-1987.</w:t>
      </w:r>
      <w:r>
        <w:rPr>
          <w:rFonts w:ascii="FreeSerif" w:hAnsi="FreeSerif"/>
          <w:sz w:val="22"/>
        </w:rPr>
        <w:t xml:space="preserve"> Présidence de Thomas Sankara au Burkina Faso, assassiné en octobre 1987. Quatre ans pour transformer un pays.</w:t>
      </w:r>
    </w:p>
    <w:p>
      <w:pPr>
        <w:spacing w:after="60"/>
        <w:ind w:firstLine="567"/>
      </w:pPr>
      <w:r>
        <w:rPr>
          <w:rFonts w:ascii="FreeSerif" w:hAnsi="FreeSerif"/>
          <w:b/>
          <w:sz w:val="22"/>
        </w:rPr>
        <w:t>1994.</w:t>
      </w:r>
      <w:r>
        <w:rPr>
          <w:rFonts w:ascii="FreeSerif" w:hAnsi="FreeSerif"/>
          <w:sz w:val="22"/>
        </w:rPr>
        <w:t xml:space="preserve"> Dévaluation du franc CFA. Du jour au lendemain, les économies de millions d'Africains perdent la moitié de leur valeur. Décision prise à Paris.</w:t>
      </w:r>
    </w:p>
    <w:p>
      <w:pPr>
        <w:spacing w:after="60"/>
        <w:ind w:firstLine="567"/>
      </w:pPr>
      <w:r>
        <w:rPr>
          <w:rFonts w:ascii="FreeSerif" w:hAnsi="FreeSerif"/>
          <w:b/>
          <w:sz w:val="22"/>
        </w:rPr>
        <w:t>2011.</w:t>
      </w:r>
      <w:r>
        <w:rPr>
          <w:rFonts w:ascii="FreeSerif" w:hAnsi="FreeSerif"/>
          <w:sz w:val="22"/>
        </w:rPr>
        <w:t xml:space="preserve"> Intervention militaire occidentale en Libye, chute et mort de Mouammar Kadhafi, dispersion des armes libyennes dans tout le Sahel.</w:t>
      </w:r>
    </w:p>
    <w:p>
      <w:pPr>
        <w:spacing w:after="60"/>
        <w:ind w:firstLine="567"/>
      </w:pPr>
      <w:r>
        <w:rPr>
          <w:rFonts w:ascii="FreeSerif" w:hAnsi="FreeSerif"/>
          <w:b/>
          <w:sz w:val="22"/>
        </w:rPr>
        <w:t>2012.</w:t>
      </w:r>
      <w:r>
        <w:rPr>
          <w:rFonts w:ascii="FreeSerif" w:hAnsi="FreeSerif"/>
          <w:sz w:val="22"/>
        </w:rPr>
        <w:t xml:space="preserve"> Effondrement du nord du Mali, proclamation de l'Azawad. Conséquence directe de la déstabilisation libyenne.</w:t>
      </w:r>
    </w:p>
    <w:p>
      <w:pPr>
        <w:spacing w:after="60"/>
        <w:ind w:firstLine="567"/>
      </w:pPr>
      <w:r>
        <w:rPr>
          <w:rFonts w:ascii="FreeSerif" w:hAnsi="FreeSerif"/>
          <w:b/>
          <w:sz w:val="22"/>
        </w:rPr>
        <w:t>2013 (janvier).</w:t>
      </w:r>
      <w:r>
        <w:rPr>
          <w:rFonts w:ascii="FreeSerif" w:hAnsi="FreeSerif"/>
          <w:sz w:val="22"/>
        </w:rPr>
        <w:t xml:space="preserve"> Début de l'opération militaire française Serval au Mali, saluée par les peuples sahéliens. Dix ans plus tard, les mêmes peuples exigeront le départ des soldats français.</w:t>
      </w:r>
    </w:p>
    <w:p>
      <w:pPr>
        <w:spacing w:after="60"/>
        <w:ind w:firstLine="567"/>
      </w:pPr>
      <w:r>
        <w:rPr>
          <w:rFonts w:ascii="FreeSerif" w:hAnsi="FreeSerif"/>
          <w:b/>
          <w:sz w:val="22"/>
        </w:rPr>
        <w:t>2014.</w:t>
      </w:r>
      <w:r>
        <w:rPr>
          <w:rFonts w:ascii="FreeSerif" w:hAnsi="FreeSerif"/>
          <w:sz w:val="22"/>
        </w:rPr>
        <w:t xml:space="preserve"> Lancement de l'opération Barkhane. Neuf ans, plusieurs milliards d'euros, des milliers de soldats, et une insécurité qui s'étend chaque année.</w:t>
      </w:r>
    </w:p>
    <w:p>
      <w:pPr>
        <w:spacing w:after="60"/>
        <w:ind w:firstLine="567"/>
      </w:pPr>
      <w:r>
        <w:rPr>
          <w:rFonts w:ascii="FreeSerif" w:hAnsi="FreeSerif"/>
          <w:b/>
          <w:sz w:val="22"/>
        </w:rPr>
        <w:t>18 août 2020.</w:t>
      </w:r>
      <w:r>
        <w:rPr>
          <w:rFonts w:ascii="FreeSerif" w:hAnsi="FreeSerif"/>
          <w:sz w:val="22"/>
        </w:rPr>
        <w:t xml:space="preserve"> Première transition militaire au Mali, arrivée d'Assimi Goïta au pouvoir.</w:t>
      </w:r>
    </w:p>
    <w:p>
      <w:pPr>
        <w:spacing w:after="60"/>
        <w:ind w:firstLine="567"/>
      </w:pPr>
      <w:r>
        <w:rPr>
          <w:rFonts w:ascii="FreeSerif" w:hAnsi="FreeSerif"/>
          <w:b/>
          <w:sz w:val="22"/>
        </w:rPr>
        <w:t>Janvier-septembre 2022.</w:t>
      </w:r>
      <w:r>
        <w:rPr>
          <w:rFonts w:ascii="FreeSerif" w:hAnsi="FreeSerif"/>
          <w:sz w:val="22"/>
        </w:rPr>
        <w:t xml:space="preserve"> Au Burkina Faso, un premier coup d'État renverse le président Kaboré, puis le capitaine Ibrahim Traoré prend le pouvoir en septembre.</w:t>
      </w:r>
    </w:p>
    <w:p>
      <w:pPr>
        <w:spacing w:after="60"/>
        <w:ind w:firstLine="567"/>
      </w:pPr>
      <w:r>
        <w:rPr>
          <w:rFonts w:ascii="FreeSerif" w:hAnsi="FreeSerif"/>
          <w:b/>
          <w:sz w:val="22"/>
        </w:rPr>
        <w:t>Août 2022.</w:t>
      </w:r>
      <w:r>
        <w:rPr>
          <w:rFonts w:ascii="FreeSerif" w:hAnsi="FreeSerif"/>
          <w:sz w:val="22"/>
        </w:rPr>
        <w:t xml:space="preserve"> Expulsion de l'armée française du Mali.</w:t>
      </w:r>
    </w:p>
    <w:p>
      <w:pPr>
        <w:spacing w:after="60"/>
        <w:ind w:firstLine="567"/>
      </w:pPr>
      <w:r>
        <w:rPr>
          <w:rFonts w:ascii="FreeSerif" w:hAnsi="FreeSerif"/>
          <w:b/>
          <w:sz w:val="22"/>
        </w:rPr>
        <w:t>26 juillet 2023.</w:t>
      </w:r>
      <w:r>
        <w:rPr>
          <w:rFonts w:ascii="FreeSerif" w:hAnsi="FreeSerif"/>
          <w:sz w:val="22"/>
        </w:rPr>
        <w:t xml:space="preserve"> Transition militaire au Niger, le général Tiani prend la tête du pays.</w:t>
      </w:r>
    </w:p>
    <w:p>
      <w:pPr>
        <w:spacing w:after="60"/>
        <w:ind w:firstLine="567"/>
      </w:pPr>
      <w:r>
        <w:rPr>
          <w:rFonts w:ascii="FreeSerif" w:hAnsi="FreeSerif"/>
          <w:b/>
          <w:sz w:val="22"/>
        </w:rPr>
        <w:t>16 septembre 2023.</w:t>
      </w:r>
      <w:r>
        <w:rPr>
          <w:rFonts w:ascii="FreeSerif" w:hAnsi="FreeSerif"/>
          <w:sz w:val="22"/>
        </w:rPr>
        <w:t xml:space="preserve"> Signature de la Charte du Liptako-Gourma : naissance de l'Alliance des États du Sahel.</w:t>
      </w:r>
    </w:p>
    <w:p>
      <w:pPr>
        <w:spacing w:after="60"/>
        <w:ind w:firstLine="567"/>
      </w:pPr>
      <w:r>
        <w:rPr>
          <w:rFonts w:ascii="FreeSerif" w:hAnsi="FreeSerif"/>
          <w:b/>
          <w:sz w:val="22"/>
        </w:rPr>
        <w:t>14 novembre 2023.</w:t>
      </w:r>
      <w:r>
        <w:rPr>
          <w:rFonts w:ascii="FreeSerif" w:hAnsi="FreeSerif"/>
          <w:sz w:val="22"/>
        </w:rPr>
        <w:t xml:space="preserve"> L'armée malienne reprend Kidal, ville tenue par des groupes armés depuis 2012.</w:t>
      </w:r>
    </w:p>
    <w:p>
      <w:pPr>
        <w:spacing w:after="60"/>
        <w:ind w:firstLine="567"/>
      </w:pPr>
      <w:r>
        <w:rPr>
          <w:rFonts w:ascii="FreeSerif" w:hAnsi="FreeSerif"/>
          <w:b/>
          <w:sz w:val="22"/>
        </w:rPr>
        <w:t>28 janvier 2024.</w:t>
      </w:r>
      <w:r>
        <w:rPr>
          <w:rFonts w:ascii="FreeSerif" w:hAnsi="FreeSerif"/>
          <w:sz w:val="22"/>
        </w:rPr>
        <w:t xml:space="preserve"> Retrait du Mali, du Burkina Faso et du Niger de la CEDEAO.</w:t>
      </w:r>
    </w:p>
    <w:p>
      <w:pPr>
        <w:spacing w:after="60"/>
        <w:ind w:firstLine="567"/>
      </w:pPr>
      <w:r>
        <w:rPr>
          <w:rFonts w:ascii="FreeSerif" w:hAnsi="FreeSerif"/>
          <w:b/>
          <w:sz w:val="22"/>
        </w:rPr>
        <w:t>Mars-printemps 2024.</w:t>
      </w:r>
      <w:r>
        <w:rPr>
          <w:rFonts w:ascii="FreeSerif" w:hAnsi="FreeSerif"/>
          <w:sz w:val="22"/>
        </w:rPr>
        <w:t xml:space="preserve"> Départ des dernières forces françaises et américaines du Niger, fermeture de la base d'Agadez.</w:t>
      </w:r>
    </w:p>
    <w:p>
      <w:pPr>
        <w:spacing w:after="60"/>
        <w:ind w:firstLine="567"/>
      </w:pPr>
      <w:r>
        <w:rPr>
          <w:rFonts w:ascii="FreeSerif" w:hAnsi="FreeSerif"/>
          <w:b/>
          <w:sz w:val="22"/>
        </w:rPr>
        <w:t>6 juillet 2024.</w:t>
      </w:r>
      <w:r>
        <w:rPr>
          <w:rFonts w:ascii="FreeSerif" w:hAnsi="FreeSerif"/>
          <w:sz w:val="22"/>
        </w:rPr>
        <w:t xml:space="preserve"> Proclamation de la Confédération des États du Sahel.</w:t>
      </w:r>
    </w:p>
    <w:p>
      <w:pPr>
        <w:spacing w:after="60"/>
        <w:ind w:firstLine="567"/>
      </w:pPr>
      <w:r>
        <w:rPr>
          <w:rFonts w:ascii="FreeSerif" w:hAnsi="FreeSerif"/>
          <w:b/>
          <w:sz w:val="22"/>
        </w:rPr>
        <w:t>Juillet-août 2024.</w:t>
      </w:r>
      <w:r>
        <w:rPr>
          <w:rFonts w:ascii="FreeSerif" w:hAnsi="FreeSerif"/>
          <w:sz w:val="22"/>
        </w:rPr>
        <w:t xml:space="preserve"> Défaite militaire malienne à Tinzawaten, le renseignement militaire ukrainien reconnaît un appui aux assaillants. Le 19 août, les trois pays de l'AES saisissent conjointement le Conseil de sécurité de l'ONU.</w:t>
      </w:r>
    </w:p>
    <w:p>
      <w:pPr>
        <w:spacing w:after="60"/>
        <w:ind w:firstLine="567"/>
      </w:pPr>
      <w:r>
        <w:rPr>
          <w:rFonts w:ascii="FreeSerif" w:hAnsi="FreeSerif"/>
          <w:b/>
          <w:sz w:val="22"/>
        </w:rPr>
        <w:t>Mars 2025.</w:t>
      </w:r>
      <w:r>
        <w:rPr>
          <w:rFonts w:ascii="FreeSerif" w:hAnsi="FreeSerif"/>
          <w:sz w:val="22"/>
        </w:rPr>
        <w:t xml:space="preserve"> Retrait de l'AES de l'Organisation internationale de la Francophonie.</w:t>
      </w:r>
    </w:p>
    <w:p>
      <w:pPr>
        <w:spacing w:after="60"/>
        <w:ind w:firstLine="567"/>
      </w:pPr>
      <w:r>
        <w:rPr>
          <w:rFonts w:ascii="FreeSerif" w:hAnsi="FreeSerif"/>
          <w:b/>
          <w:sz w:val="22"/>
        </w:rPr>
        <w:t>22 septembre 2025.</w:t>
      </w:r>
      <w:r>
        <w:rPr>
          <w:rFonts w:ascii="FreeSerif" w:hAnsi="FreeSerif"/>
          <w:sz w:val="22"/>
        </w:rPr>
        <w:t xml:space="preserve"> Retrait des trois États de la Cour pénale internationale.</w:t>
      </w:r>
    </w:p>
    <w:p>
      <w:pPr>
        <w:spacing w:after="60"/>
        <w:ind w:firstLine="567"/>
      </w:pPr>
      <w:r>
        <w:rPr>
          <w:rFonts w:ascii="FreeSerif" w:hAnsi="FreeSerif"/>
          <w:b/>
          <w:sz w:val="22"/>
        </w:rPr>
        <w:t>21 décembre 2025.</w:t>
      </w:r>
      <w:r>
        <w:rPr>
          <w:rFonts w:ascii="FreeSerif" w:hAnsi="FreeSerif"/>
          <w:sz w:val="22"/>
        </w:rPr>
        <w:t xml:space="preserve"> Installation de la Force unifiée de l'AES.</w:t>
      </w:r>
    </w:p>
    <w:p>
      <w:pPr>
        <w:spacing w:after="60"/>
        <w:ind w:firstLine="567"/>
      </w:pPr>
      <w:r>
        <w:rPr>
          <w:rFonts w:ascii="FreeSerif" w:hAnsi="FreeSerif"/>
          <w:b/>
          <w:sz w:val="22"/>
        </w:rPr>
        <w:t>25 avril 2026.</w:t>
      </w:r>
      <w:r>
        <w:rPr>
          <w:rFonts w:ascii="FreeSerif" w:hAnsi="FreeSerif"/>
          <w:sz w:val="22"/>
        </w:rPr>
        <w:t xml:space="preserve"> Attaques coordonnées sur plusieurs villes maliennes, mort du général Sadio Camara.</w:t>
      </w:r>
    </w:p>
    <w:p>
      <w:pPr>
        <w:spacing w:after="60"/>
        <w:ind w:firstLine="567"/>
      </w:pPr>
      <w:r>
        <w:rPr>
          <w:rFonts w:ascii="FreeSerif" w:hAnsi="FreeSerif"/>
          <w:b/>
          <w:sz w:val="22"/>
        </w:rPr>
        <w:t>9 mai 2026.</w:t>
      </w:r>
      <w:r>
        <w:rPr>
          <w:rFonts w:ascii="FreeSerif" w:hAnsi="FreeSerif"/>
          <w:sz w:val="22"/>
        </w:rPr>
        <w:t xml:space="preserve"> RTL France rapporte la coopération d'ex-légionnaires avec le renseignement militaire ukrainien contre le Mali. Ce qu'on qualifiait de théorie du complot quelques mois plus tôt est confirmé par un média grand public français.</w:t>
      </w:r>
    </w:p>
    <w:p>
      <w:pPr>
        <w:spacing w:after="60"/>
        <w:ind w:firstLine="567"/>
      </w:pPr>
      <w:r>
        <w:rPr>
          <w:rFonts w:ascii="FreeSerif" w:hAnsi="FreeSerif"/>
          <w:b/>
          <w:sz w:val="22"/>
        </w:rPr>
        <w:t>7 juin 2026.</w:t>
      </w:r>
      <w:r>
        <w:rPr>
          <w:rFonts w:ascii="FreeSerif" w:hAnsi="FreeSerif"/>
          <w:sz w:val="22"/>
        </w:rPr>
        <w:t xml:space="preserve"> Cinquième anniversaire de l'investiture du général Assimi Goïta ; inauguration de la Maison des Pupilles de la République à Bamako. Condamnation de l'agent Yann Vésilier à vingt ans de prison au Mali. La transition malienne construit et juge, deux actes de souveraineté en un seul jour.</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Glossaire des sigles</w:t>
      </w:r>
    </w:p>
    <w:p>
      <w:pPr>
        <w:ind w:left="363" w:right="119"/>
        <w:spacing w:line="360" w:lineRule="auto"/>
        <w:pBdr>
          <w:left w:val="single" w:sz="16" w:space="18" w:color="A07820"/>
        </w:pBdr>
      </w:pPr>
      <w:r>
        <w:rPr>
          <w:rFonts w:ascii="FreeSerif" w:hAnsi="FreeSerif"/>
          <w:i/>
          <w:color w:val="8B1A1A"/>
          <w:sz w:val="22"/>
        </w:rPr>
        <w:t>Derrière chaque sigle se cache une institution, une logique, un rapport de force. Ce glossaire les explique simplement.</w:t>
      </w:r>
    </w:p>
    <w:p>
      <w:pPr>
        <w:spacing w:after="60"/>
        <w:ind w:firstLine="567"/>
      </w:pPr>
      <w:r>
        <w:rPr>
          <w:rFonts w:ascii="FreeSerif" w:hAnsi="FreeSerif"/>
          <w:b/>
          <w:sz w:val="22"/>
        </w:rPr>
        <w:t>ACLED</w:t>
      </w:r>
      <w:r>
        <w:rPr>
          <w:rFonts w:ascii="FreeSerif" w:hAnsi="FreeSerif"/>
          <w:sz w:val="22"/>
        </w:rPr>
        <w:t xml:space="preserve"> — Base de données internationale sur les conflits armés. L'une des rares sources indépendantes qui mesure la violence dans les zones de crise.</w:t>
      </w:r>
    </w:p>
    <w:p>
      <w:pPr>
        <w:spacing w:after="60"/>
        <w:ind w:firstLine="567"/>
      </w:pPr>
      <w:r>
        <w:rPr>
          <w:rFonts w:ascii="FreeSerif" w:hAnsi="FreeSerif"/>
          <w:b/>
          <w:sz w:val="22"/>
        </w:rPr>
        <w:t>AES</w:t>
      </w:r>
      <w:r>
        <w:rPr>
          <w:rFonts w:ascii="FreeSerif" w:hAnsi="FreeSerif"/>
          <w:sz w:val="22"/>
        </w:rPr>
        <w:t xml:space="preserve"> — Alliance des États du Sahel (Mali, Burkina Faso, Niger). Née le 16 septembre 2023. Le premier bloc souverain africain issu de transitions militaires populaires.</w:t>
      </w:r>
    </w:p>
    <w:p>
      <w:pPr>
        <w:spacing w:after="60"/>
        <w:ind w:firstLine="567"/>
      </w:pPr>
      <w:r>
        <w:rPr>
          <w:rFonts w:ascii="FreeSerif" w:hAnsi="FreeSerif"/>
          <w:b/>
          <w:sz w:val="22"/>
        </w:rPr>
        <w:t>AOF</w:t>
      </w:r>
      <w:r>
        <w:rPr>
          <w:rFonts w:ascii="FreeSerif" w:hAnsi="FreeSerif"/>
          <w:sz w:val="22"/>
        </w:rPr>
        <w:t xml:space="preserve"> — Afrique-Occidentale française. L'ancien empire colonial qui a organisé pendant un siècle l'exploitation de l'Afrique de l'Ouest, officiellement dissous en 1960.</w:t>
      </w:r>
    </w:p>
    <w:p>
      <w:pPr>
        <w:spacing w:after="60"/>
        <w:ind w:firstLine="567"/>
      </w:pPr>
      <w:r>
        <w:rPr>
          <w:rFonts w:ascii="FreeSerif" w:hAnsi="FreeSerif"/>
          <w:b/>
          <w:sz w:val="22"/>
        </w:rPr>
        <w:t>APD</w:t>
      </w:r>
      <w:r>
        <w:rPr>
          <w:rFonts w:ascii="FreeSerif" w:hAnsi="FreeSerif"/>
          <w:sz w:val="22"/>
        </w:rPr>
        <w:t xml:space="preserve"> — Aide publique au développement. Souvent un instrument de contrôle plutôt qu'un pur geste de générosité. La France récupère en marchés ce qu'elle verse en aide.</w:t>
      </w:r>
    </w:p>
    <w:p>
      <w:pPr>
        <w:spacing w:after="60"/>
        <w:ind w:firstLine="567"/>
      </w:pPr>
      <w:r>
        <w:rPr>
          <w:rFonts w:ascii="FreeSerif" w:hAnsi="FreeSerif"/>
          <w:b/>
          <w:sz w:val="22"/>
        </w:rPr>
        <w:t>AQMI</w:t>
      </w:r>
      <w:r>
        <w:rPr>
          <w:rFonts w:ascii="FreeSerif" w:hAnsi="FreeSerif"/>
          <w:sz w:val="22"/>
        </w:rPr>
        <w:t xml:space="preserve"> — Al-Qaïda au Maghreb islamique. Groupe jihadiste sahélien né d'un groupe algérien, partiellement financé par les rançons versées par les gouvernements occidentaux.</w:t>
      </w:r>
    </w:p>
    <w:p>
      <w:pPr>
        <w:spacing w:after="60"/>
        <w:ind w:firstLine="567"/>
      </w:pPr>
      <w:r>
        <w:rPr>
          <w:rFonts w:ascii="FreeSerif" w:hAnsi="FreeSerif"/>
          <w:b/>
          <w:sz w:val="22"/>
        </w:rPr>
        <w:t>BCEAO</w:t>
      </w:r>
      <w:r>
        <w:rPr>
          <w:rFonts w:ascii="FreeSerif" w:hAnsi="FreeSerif"/>
          <w:sz w:val="22"/>
        </w:rPr>
        <w:t xml:space="preserve"> — Banque centrale des États de l'Afrique de l'Ouest. Son siège est à Dakar mais sa politique reste liée à Paris. En 2022 et 2023, elle a gelé les comptes du Mali et du Niger.</w:t>
      </w:r>
    </w:p>
    <w:p>
      <w:pPr>
        <w:spacing w:after="60"/>
        <w:ind w:firstLine="567"/>
      </w:pPr>
      <w:r>
        <w:rPr>
          <w:rFonts w:ascii="FreeSerif" w:hAnsi="FreeSerif"/>
          <w:b/>
          <w:sz w:val="22"/>
        </w:rPr>
        <w:t>BEAC</w:t>
      </w:r>
      <w:r>
        <w:rPr>
          <w:rFonts w:ascii="FreeSerif" w:hAnsi="FreeSerif"/>
          <w:sz w:val="22"/>
        </w:rPr>
        <w:t xml:space="preserve"> — Banque des États de l'Afrique centrale. Même fonctionnement que la BCEAO, pour l'Afrique centrale.</w:t>
      </w:r>
    </w:p>
    <w:p>
      <w:pPr>
        <w:spacing w:after="60"/>
        <w:ind w:firstLine="567"/>
      </w:pPr>
      <w:r>
        <w:rPr>
          <w:rFonts w:ascii="FreeSerif" w:hAnsi="FreeSerif"/>
          <w:b/>
          <w:sz w:val="22"/>
        </w:rPr>
        <w:t>BIMA</w:t>
      </w:r>
      <w:r>
        <w:rPr>
          <w:rFonts w:ascii="FreeSerif" w:hAnsi="FreeSerif"/>
          <w:sz w:val="22"/>
        </w:rPr>
        <w:t xml:space="preserve"> — Bataillon d'infanterie de marine, une unité militaire française pré-positionnée en Afrique, l'un des instruments de la présence militaire permanente française sur le continent.</w:t>
      </w:r>
    </w:p>
    <w:p>
      <w:pPr>
        <w:spacing w:after="60"/>
        <w:ind w:firstLine="567"/>
      </w:pPr>
      <w:r>
        <w:rPr>
          <w:rFonts w:ascii="FreeSerif" w:hAnsi="FreeSerif"/>
          <w:b/>
          <w:sz w:val="22"/>
        </w:rPr>
        <w:t>BRICS</w:t>
      </w:r>
      <w:r>
        <w:rPr>
          <w:rFonts w:ascii="FreeSerif" w:hAnsi="FreeSerif"/>
          <w:sz w:val="22"/>
        </w:rPr>
        <w:t xml:space="preserve"> — Brésil, Russie, Inde, Chine, Afrique du Sud, et de nouveaux membres. Un bloc alternatif à l'ordre occidental, que plusieurs pays africains regardent comme une nouvelle direction possible.</w:t>
      </w:r>
    </w:p>
    <w:p>
      <w:pPr>
        <w:spacing w:after="60"/>
        <w:ind w:firstLine="567"/>
      </w:pPr>
      <w:r>
        <w:rPr>
          <w:rFonts w:ascii="FreeSerif" w:hAnsi="FreeSerif"/>
          <w:b/>
          <w:sz w:val="22"/>
        </w:rPr>
        <w:t>CEDEAO</w:t>
      </w:r>
      <w:r>
        <w:rPr>
          <w:rFonts w:ascii="FreeSerif" w:hAnsi="FreeSerif"/>
          <w:sz w:val="22"/>
        </w:rPr>
        <w:t xml:space="preserve"> — Communauté économique des États de l'Afrique de l'Ouest. En 2023, elle a menacé d'une intervention militaire contre le Niger. Le Mali, le Burkina Faso et le Niger l'ont quittée en janvier 2024.</w:t>
      </w:r>
    </w:p>
    <w:p>
      <w:pPr>
        <w:spacing w:after="60"/>
        <w:ind w:firstLine="567"/>
      </w:pPr>
      <w:r>
        <w:rPr>
          <w:rFonts w:ascii="FreeSerif" w:hAnsi="FreeSerif"/>
          <w:b/>
          <w:sz w:val="22"/>
        </w:rPr>
        <w:t>CEMAC</w:t>
      </w:r>
      <w:r>
        <w:rPr>
          <w:rFonts w:ascii="FreeSerif" w:hAnsi="FreeSerif"/>
          <w:sz w:val="22"/>
        </w:rPr>
        <w:t xml:space="preserve"> — Communauté économique et monétaire de l'Afrique centrale, la zone qui utilise le franc CFA d'Afrique centrale.</w:t>
      </w:r>
    </w:p>
    <w:p>
      <w:pPr>
        <w:spacing w:after="60"/>
        <w:ind w:firstLine="567"/>
      </w:pPr>
      <w:r>
        <w:rPr>
          <w:rFonts w:ascii="FreeSerif" w:hAnsi="FreeSerif"/>
          <w:b/>
          <w:sz w:val="22"/>
        </w:rPr>
        <w:t>CFA</w:t>
      </w:r>
      <w:r>
        <w:rPr>
          <w:rFonts w:ascii="FreeSerif" w:hAnsi="FreeSerif"/>
          <w:sz w:val="22"/>
        </w:rPr>
        <w:t xml:space="preserve"> — Franc de la Communauté financière africaine. Monnaie créée le 26 décembre 1945 par la France coloniale, garantie par le Trésor français, gérée selon des règles fixées à Paris. Sur 609 prêts accordés par le FMI à l'Afrique depuis les indépendances, 200 ont bénéficié aux quatorze pays de la zone CFA, soit un tiers des prêts. Aucun pays de la zone franc n'est sorti de la catégorie des pays les moins avancés depuis 1971.</w:t>
      </w:r>
    </w:p>
    <w:p>
      <w:pPr>
        <w:spacing w:after="60"/>
        <w:ind w:firstLine="567"/>
      </w:pPr>
      <w:r>
        <w:rPr>
          <w:rFonts w:ascii="FreeSerif" w:hAnsi="FreeSerif"/>
          <w:b/>
          <w:sz w:val="22"/>
        </w:rPr>
        <w:t>CICR</w:t>
      </w:r>
      <w:r>
        <w:rPr>
          <w:rFonts w:ascii="FreeSerif" w:hAnsi="FreeSerif"/>
          <w:sz w:val="22"/>
        </w:rPr>
        <w:t xml:space="preserve"> — Comité international de la Croix-Rouge. Organisation humanitaire dont la présence a parfois servi, selon certains gouvernements sahéliens, de couverture à d'autres intérêts.</w:t>
      </w:r>
    </w:p>
    <w:p>
      <w:pPr>
        <w:spacing w:after="60"/>
        <w:ind w:firstLine="567"/>
      </w:pPr>
      <w:r>
        <w:rPr>
          <w:rFonts w:ascii="FreeSerif" w:hAnsi="FreeSerif"/>
          <w:b/>
          <w:sz w:val="22"/>
        </w:rPr>
        <w:t>CNPC</w:t>
      </w:r>
      <w:r>
        <w:rPr>
          <w:rFonts w:ascii="FreeSerif" w:hAnsi="FreeSerif"/>
          <w:sz w:val="22"/>
        </w:rPr>
        <w:t xml:space="preserve"> — China National Petroleum Corporation, la compagnie pétrolière d'État chinoise, présente au Niger pour le développement de l'oléoduc vers le Bénin, l'un des enjeux stratégiques de la transition.</w:t>
      </w:r>
    </w:p>
    <w:p>
      <w:pPr>
        <w:spacing w:after="60"/>
        <w:ind w:firstLine="567"/>
      </w:pPr>
      <w:r>
        <w:rPr>
          <w:rFonts w:ascii="FreeSerif" w:hAnsi="FreeSerif"/>
          <w:b/>
          <w:sz w:val="22"/>
        </w:rPr>
        <w:t>CNSP</w:t>
      </w:r>
      <w:r>
        <w:rPr>
          <w:rFonts w:ascii="FreeSerif" w:hAnsi="FreeSerif"/>
          <w:sz w:val="22"/>
        </w:rPr>
        <w:t xml:space="preserve"> — Conseil national pour la sauvegarde de la patrie. L'organe de direction de la transition nigérienne née le 26 juillet 2023, dirigé par le général Tiani.</w:t>
      </w:r>
    </w:p>
    <w:p>
      <w:pPr>
        <w:spacing w:after="60"/>
        <w:ind w:firstLine="567"/>
      </w:pPr>
      <w:r>
        <w:rPr>
          <w:rFonts w:ascii="FreeSerif" w:hAnsi="FreeSerif"/>
          <w:b/>
          <w:sz w:val="22"/>
        </w:rPr>
        <w:t>COS</w:t>
      </w:r>
      <w:r>
        <w:rPr>
          <w:rFonts w:ascii="FreeSerif" w:hAnsi="FreeSerif"/>
          <w:sz w:val="22"/>
        </w:rPr>
        <w:t xml:space="preserve"> — Commandement des opérations spéciales français. Forces spéciales françaises déployées en Afrique, y compris avant les opérations officiellement annoncées.</w:t>
      </w:r>
    </w:p>
    <w:p>
      <w:pPr>
        <w:spacing w:after="60"/>
        <w:ind w:firstLine="567"/>
      </w:pPr>
      <w:r>
        <w:rPr>
          <w:rFonts w:ascii="FreeSerif" w:hAnsi="FreeSerif"/>
          <w:b/>
          <w:sz w:val="22"/>
        </w:rPr>
        <w:t>CPI</w:t>
      </w:r>
      <w:r>
        <w:rPr>
          <w:rFonts w:ascii="FreeSerif" w:hAnsi="FreeSerif"/>
          <w:sz w:val="22"/>
        </w:rPr>
        <w:t xml:space="preserve"> — Cour pénale internationale. Depuis sa création, elle a poursuivi presque exclusivement des Africains. Aucun Occidental n'a été jugé pour des crimes commis en Afrique. Les pays de l'AES s'en sont retirés en septembre 2025.</w:t>
      </w:r>
    </w:p>
    <w:p>
      <w:pPr>
        <w:spacing w:after="60"/>
        <w:ind w:firstLine="567"/>
      </w:pPr>
      <w:r>
        <w:rPr>
          <w:rFonts w:ascii="FreeSerif" w:hAnsi="FreeSerif"/>
          <w:b/>
          <w:sz w:val="22"/>
        </w:rPr>
        <w:t>DGSE</w:t>
      </w:r>
      <w:r>
        <w:rPr>
          <w:rFonts w:ascii="FreeSerif" w:hAnsi="FreeSerif"/>
          <w:sz w:val="22"/>
        </w:rPr>
        <w:t xml:space="preserve"> — Direction générale de la sécurité extérieure, le service de renseignement extérieur français.</w:t>
      </w:r>
    </w:p>
    <w:p>
      <w:pPr>
        <w:spacing w:after="60"/>
        <w:ind w:firstLine="567"/>
      </w:pPr>
      <w:r>
        <w:rPr>
          <w:rFonts w:ascii="FreeSerif" w:hAnsi="FreeSerif"/>
          <w:b/>
          <w:sz w:val="22"/>
        </w:rPr>
        <w:t>EAU</w:t>
      </w:r>
      <w:r>
        <w:rPr>
          <w:rFonts w:ascii="FreeSerif" w:hAnsi="FreeSerif"/>
          <w:sz w:val="22"/>
        </w:rPr>
        <w:t xml:space="preserve"> — Émirats arabes unis, acteur de plus en plus déstabilisateur dans les conflits africains, notamment au Soudan et en Libye.</w:t>
      </w:r>
    </w:p>
    <w:p>
      <w:pPr>
        <w:spacing w:after="60"/>
        <w:ind w:firstLine="567"/>
      </w:pPr>
      <w:r>
        <w:rPr>
          <w:rFonts w:ascii="FreeSerif" w:hAnsi="FreeSerif"/>
          <w:b/>
          <w:sz w:val="22"/>
        </w:rPr>
        <w:t>EHM</w:t>
      </w:r>
      <w:r>
        <w:rPr>
          <w:rFonts w:ascii="FreeSerif" w:hAnsi="FreeSerif"/>
          <w:sz w:val="22"/>
        </w:rPr>
        <w:t xml:space="preserve"> — Economic Hit Man, « assassin financier » en français (terme de John Perkins). Désigne les agents économiques, souvent liés aux institutions financières internationales, chargés d'endetter les États du Sud pour les maintenir sous contrôle.</w:t>
      </w:r>
    </w:p>
    <w:p>
      <w:pPr>
        <w:spacing w:after="60"/>
        <w:ind w:firstLine="567"/>
      </w:pPr>
      <w:r>
        <w:rPr>
          <w:rFonts w:ascii="FreeSerif" w:hAnsi="FreeSerif"/>
          <w:b/>
          <w:sz w:val="22"/>
        </w:rPr>
        <w:t>ESSD</w:t>
      </w:r>
      <w:r>
        <w:rPr>
          <w:rFonts w:ascii="FreeSerif" w:hAnsi="FreeSerif"/>
          <w:sz w:val="22"/>
        </w:rPr>
        <w:t xml:space="preserve"> — Entreprise de services de sécurité et de défense, un autre nom pour des sociétés de mercenaires.</w:t>
      </w:r>
    </w:p>
    <w:p>
      <w:pPr>
        <w:spacing w:after="60"/>
        <w:ind w:firstLine="567"/>
      </w:pPr>
      <w:r>
        <w:rPr>
          <w:rFonts w:ascii="FreeSerif" w:hAnsi="FreeSerif"/>
          <w:b/>
          <w:sz w:val="22"/>
        </w:rPr>
        <w:t>FAMa</w:t>
      </w:r>
      <w:r>
        <w:rPr>
          <w:rFonts w:ascii="FreeSerif" w:hAnsi="FreeSerif"/>
          <w:sz w:val="22"/>
        </w:rPr>
        <w:t xml:space="preserve"> — Forces armées maliennes, l'armée nationale du Mali, renforcée depuis 2020. A repris Kidal en novembre 2023.</w:t>
      </w:r>
    </w:p>
    <w:p>
      <w:pPr>
        <w:spacing w:after="60"/>
        <w:ind w:firstLine="567"/>
      </w:pPr>
      <w:r>
        <w:rPr>
          <w:rFonts w:ascii="FreeSerif" w:hAnsi="FreeSerif"/>
          <w:b/>
          <w:sz w:val="22"/>
        </w:rPr>
        <w:t>FLA</w:t>
      </w:r>
      <w:r>
        <w:rPr>
          <w:rFonts w:ascii="FreeSerif" w:hAnsi="FreeSerif"/>
          <w:sz w:val="22"/>
        </w:rPr>
        <w:t xml:space="preserve"> — Front de libération de l'Azawad, un groupe armé touareg.</w:t>
      </w:r>
    </w:p>
    <w:p>
      <w:pPr>
        <w:spacing w:after="60"/>
        <w:ind w:firstLine="567"/>
      </w:pPr>
      <w:r>
        <w:rPr>
          <w:rFonts w:ascii="FreeSerif" w:hAnsi="FreeSerif"/>
          <w:b/>
          <w:sz w:val="22"/>
        </w:rPr>
        <w:t>FMI</w:t>
      </w:r>
      <w:r>
        <w:rPr>
          <w:rFonts w:ascii="FreeSerif" w:hAnsi="FreeSerif"/>
          <w:sz w:val="22"/>
        </w:rPr>
        <w:t xml:space="preserve"> — Fonds monétaire international, né des accords de Bretton Woods en 1944, souvent utilisé comme outil de conditionnalité économique envers les pays pauvres. A imposé en moyenne 1,8 % de surplus primaire aux pays de la zone CFA, ce qui a comprimé l'investissement public et bloqué le développement.</w:t>
      </w:r>
    </w:p>
    <w:p>
      <w:pPr>
        <w:spacing w:after="60"/>
        <w:ind w:firstLine="567"/>
      </w:pPr>
      <w:r>
        <w:rPr>
          <w:rFonts w:ascii="FreeSerif" w:hAnsi="FreeSerif"/>
          <w:b/>
          <w:sz w:val="22"/>
        </w:rPr>
        <w:t>FSR</w:t>
      </w:r>
      <w:r>
        <w:rPr>
          <w:rFonts w:ascii="FreeSerif" w:hAnsi="FreeSerif"/>
          <w:sz w:val="22"/>
        </w:rPr>
        <w:t xml:space="preserve"> — Forces de soutien rapide (Soudan), une milice paramilitaire impliquée dans la guerre civile soudanaise, soutenue par des acteurs extérieurs dont les Émirats arabes unis.</w:t>
      </w:r>
    </w:p>
    <w:p>
      <w:pPr>
        <w:spacing w:after="60"/>
        <w:ind w:firstLine="567"/>
      </w:pPr>
      <w:r>
        <w:rPr>
          <w:rFonts w:ascii="FreeSerif" w:hAnsi="FreeSerif"/>
          <w:b/>
          <w:sz w:val="22"/>
        </w:rPr>
        <w:t>GSPC</w:t>
      </w:r>
      <w:r>
        <w:rPr>
          <w:rFonts w:ascii="FreeSerif" w:hAnsi="FreeSerif"/>
          <w:sz w:val="22"/>
        </w:rPr>
        <w:t xml:space="preserve"> — Groupe salafiste pour la prédication et le combat, un groupe algérien devenu AQMI.</w:t>
      </w:r>
    </w:p>
    <w:p>
      <w:pPr>
        <w:spacing w:after="60"/>
        <w:ind w:firstLine="567"/>
      </w:pPr>
      <w:r>
        <w:rPr>
          <w:rFonts w:ascii="FreeSerif" w:hAnsi="FreeSerif"/>
          <w:b/>
          <w:sz w:val="22"/>
        </w:rPr>
        <w:t>GUR</w:t>
      </w:r>
      <w:r>
        <w:rPr>
          <w:rFonts w:ascii="FreeSerif" w:hAnsi="FreeSerif"/>
          <w:sz w:val="22"/>
        </w:rPr>
        <w:t xml:space="preserve"> — Renseignement militaire ukrainien, qui a reconnu en 2024 avoir appuyé des assaillants contre l'armée malienne.</w:t>
      </w:r>
    </w:p>
    <w:p>
      <w:pPr>
        <w:spacing w:after="60"/>
        <w:ind w:firstLine="567"/>
      </w:pPr>
      <w:r>
        <w:rPr>
          <w:rFonts w:ascii="FreeSerif" w:hAnsi="FreeSerif"/>
          <w:b/>
          <w:sz w:val="22"/>
        </w:rPr>
        <w:t>HRW</w:t>
      </w:r>
      <w:r>
        <w:rPr>
          <w:rFonts w:ascii="FreeSerif" w:hAnsi="FreeSerif"/>
          <w:sz w:val="22"/>
        </w:rPr>
        <w:t xml:space="preserve"> — Human Rights Watch, une organisation de droits humains dont les rapports sur le Sahel suivent souvent le récit occidental, tout en documentant des faits réels.</w:t>
      </w:r>
    </w:p>
    <w:p>
      <w:pPr>
        <w:spacing w:after="60"/>
        <w:ind w:firstLine="567"/>
      </w:pPr>
      <w:r>
        <w:rPr>
          <w:rFonts w:ascii="FreeSerif" w:hAnsi="FreeSerif"/>
          <w:b/>
          <w:sz w:val="22"/>
        </w:rPr>
        <w:t>IDH</w:t>
      </w:r>
      <w:r>
        <w:rPr>
          <w:rFonts w:ascii="FreeSerif" w:hAnsi="FreeSerif"/>
          <w:sz w:val="22"/>
        </w:rPr>
        <w:t xml:space="preserve"> — Indice de développement humain, une mesure onusienne du bien-être des populations. Les pays de la zone CFA affichent des IDH parmi les plus bas du monde, malgré des sous-sols parmi les plus riches.</w:t>
      </w:r>
    </w:p>
    <w:p>
      <w:pPr>
        <w:spacing w:after="60"/>
        <w:ind w:firstLine="567"/>
      </w:pPr>
      <w:r>
        <w:rPr>
          <w:rFonts w:ascii="FreeSerif" w:hAnsi="FreeSerif"/>
          <w:b/>
          <w:sz w:val="22"/>
        </w:rPr>
        <w:t>JNIM</w:t>
      </w:r>
      <w:r>
        <w:rPr>
          <w:rFonts w:ascii="FreeSerif" w:hAnsi="FreeSerif"/>
          <w:sz w:val="22"/>
        </w:rPr>
        <w:t xml:space="preserve"> — Groupe de soutien à l'islam et aux musulmans, une coalition jihadiste sahélienne dirigée par Iyad Ag Ghali.</w:t>
      </w:r>
    </w:p>
    <w:p>
      <w:pPr>
        <w:spacing w:after="60"/>
        <w:ind w:firstLine="567"/>
      </w:pPr>
      <w:r>
        <w:rPr>
          <w:rFonts w:ascii="FreeSerif" w:hAnsi="FreeSerif"/>
          <w:b/>
          <w:sz w:val="22"/>
        </w:rPr>
        <w:t>MINUSMA</w:t>
      </w:r>
      <w:r>
        <w:rPr>
          <w:rFonts w:ascii="FreeSerif" w:hAnsi="FreeSerif"/>
          <w:sz w:val="22"/>
        </w:rPr>
        <w:t xml:space="preserve"> — Mission des Nations unies au Mali, présente de 2013 à 2023.</w:t>
      </w:r>
    </w:p>
    <w:p>
      <w:pPr>
        <w:spacing w:after="60"/>
        <w:ind w:firstLine="567"/>
      </w:pPr>
      <w:r>
        <w:rPr>
          <w:rFonts w:ascii="FreeSerif" w:hAnsi="FreeSerif"/>
          <w:b/>
          <w:sz w:val="22"/>
        </w:rPr>
        <w:t>MNLA</w:t>
      </w:r>
      <w:r>
        <w:rPr>
          <w:rFonts w:ascii="FreeSerif" w:hAnsi="FreeSerif"/>
          <w:sz w:val="22"/>
        </w:rPr>
        <w:t xml:space="preserve"> — Mouvement national de libération de l'Azawad, un groupe armé touareg qui a proclamé l'indépendance de l'Azawad en 2012.</w:t>
      </w:r>
    </w:p>
    <w:p>
      <w:pPr>
        <w:spacing w:after="60"/>
        <w:ind w:firstLine="567"/>
      </w:pPr>
      <w:r>
        <w:rPr>
          <w:rFonts w:ascii="FreeSerif" w:hAnsi="FreeSerif"/>
          <w:b/>
          <w:sz w:val="22"/>
        </w:rPr>
        <w:t>MPSR</w:t>
      </w:r>
      <w:r>
        <w:rPr>
          <w:rFonts w:ascii="FreeSerif" w:hAnsi="FreeSerif"/>
          <w:sz w:val="22"/>
        </w:rPr>
        <w:t xml:space="preserve"> — Mouvement patriotique pour la sauvegarde et la restauration, l'organe de la première transition burkinabè conduite par Damiba en janvier 2022.</w:t>
      </w:r>
    </w:p>
    <w:p>
      <w:pPr>
        <w:spacing w:after="60"/>
        <w:ind w:firstLine="567"/>
      </w:pPr>
      <w:r>
        <w:rPr>
          <w:rFonts w:ascii="FreeSerif" w:hAnsi="FreeSerif"/>
          <w:b/>
          <w:sz w:val="22"/>
        </w:rPr>
        <w:t>OCRS</w:t>
      </w:r>
      <w:r>
        <w:rPr>
          <w:rFonts w:ascii="FreeSerif" w:hAnsi="FreeSerif"/>
          <w:sz w:val="22"/>
        </w:rPr>
        <w:t xml:space="preserve"> — Organisation commune des régions sahariennes, créée par une loi française de 1957 pour garder le contrôle des ressources du Sahara avant les indépendances.</w:t>
      </w:r>
    </w:p>
    <w:p>
      <w:pPr>
        <w:spacing w:after="60"/>
        <w:ind w:firstLine="567"/>
      </w:pPr>
      <w:r>
        <w:rPr>
          <w:rFonts w:ascii="FreeSerif" w:hAnsi="FreeSerif"/>
          <w:b/>
          <w:sz w:val="22"/>
        </w:rPr>
        <w:t>OIF</w:t>
      </w:r>
      <w:r>
        <w:rPr>
          <w:rFonts w:ascii="FreeSerif" w:hAnsi="FreeSerif"/>
          <w:sz w:val="22"/>
        </w:rPr>
        <w:t xml:space="preserve"> — Organisation internationale de la Francophonie, utilisée comme vecteur d'influence politique française. L'AES s'en est retirée en mars 2025.</w:t>
      </w:r>
    </w:p>
    <w:p>
      <w:pPr>
        <w:spacing w:after="60"/>
        <w:ind w:firstLine="567"/>
      </w:pPr>
      <w:r>
        <w:rPr>
          <w:rFonts w:ascii="FreeSerif" w:hAnsi="FreeSerif"/>
          <w:b/>
          <w:sz w:val="22"/>
        </w:rPr>
        <w:t>OTAN</w:t>
      </w:r>
      <w:r>
        <w:rPr>
          <w:rFonts w:ascii="FreeSerif" w:hAnsi="FreeSerif"/>
          <w:sz w:val="22"/>
        </w:rPr>
        <w:t xml:space="preserve"> — Organisation du traité de l'Atlantique Nord, l'alliance militaire occidentale dont l'intervention en Libye en 2011 a produit un État effondré.</w:t>
      </w:r>
    </w:p>
    <w:p>
      <w:pPr>
        <w:spacing w:after="60"/>
        <w:ind w:firstLine="567"/>
      </w:pPr>
      <w:r>
        <w:rPr>
          <w:rFonts w:ascii="FreeSerif" w:hAnsi="FreeSerif"/>
          <w:b/>
          <w:sz w:val="22"/>
        </w:rPr>
        <w:t>PNUD</w:t>
      </w:r>
      <w:r>
        <w:rPr>
          <w:rFonts w:ascii="FreeSerif" w:hAnsi="FreeSerif"/>
          <w:sz w:val="22"/>
        </w:rPr>
        <w:t xml:space="preserve"> — Programme des Nations unies pour le développement, qui calcule l'indice de développement humain.</w:t>
      </w:r>
    </w:p>
    <w:p>
      <w:pPr>
        <w:spacing w:after="60"/>
        <w:ind w:firstLine="567"/>
      </w:pPr>
      <w:r>
        <w:rPr>
          <w:rFonts w:ascii="FreeSerif" w:hAnsi="FreeSerif"/>
          <w:b/>
          <w:sz w:val="22"/>
        </w:rPr>
        <w:t>RCA</w:t>
      </w:r>
      <w:r>
        <w:rPr>
          <w:rFonts w:ascii="FreeSerif" w:hAnsi="FreeSerif"/>
          <w:sz w:val="22"/>
        </w:rPr>
        <w:t xml:space="preserve"> — République centrafricaine, un pays au sous-sol exceptionnel, maintenu dans la pauvreté par des décennies d'ingérence française.</w:t>
      </w:r>
    </w:p>
    <w:p>
      <w:pPr>
        <w:spacing w:after="60"/>
        <w:ind w:firstLine="567"/>
      </w:pPr>
      <w:r>
        <w:rPr>
          <w:rFonts w:ascii="FreeSerif" w:hAnsi="FreeSerif"/>
          <w:b/>
          <w:sz w:val="22"/>
        </w:rPr>
        <w:t>SWP</w:t>
      </w:r>
      <w:r>
        <w:rPr>
          <w:rFonts w:ascii="FreeSerif" w:hAnsi="FreeSerif"/>
          <w:sz w:val="22"/>
        </w:rPr>
        <w:t xml:space="preserve"> — Institut allemand pour les affaires internationales et la sécurité, dont un rapport de 2026 documente le rôle déstabilisateur des Émirats arabes unis en Afrique.</w:t>
      </w:r>
    </w:p>
    <w:p>
      <w:pPr>
        <w:spacing w:after="60"/>
        <w:ind w:firstLine="567"/>
      </w:pPr>
      <w:r>
        <w:rPr>
          <w:rFonts w:ascii="FreeSerif" w:hAnsi="FreeSerif"/>
          <w:b/>
          <w:sz w:val="22"/>
        </w:rPr>
        <w:t>VDP</w:t>
      </w:r>
      <w:r>
        <w:rPr>
          <w:rFonts w:ascii="FreeSerif" w:hAnsi="FreeSerif"/>
          <w:sz w:val="22"/>
        </w:rPr>
        <w:t xml:space="preserve"> — Volontaires pour la défense de la patrie, des civils armés intégrés dans la stratégie de sécurité burkinabè.</w:t>
      </w:r>
    </w:p>
    <w:p>
      <w:pPr>
        <w:spacing w:after="60"/>
        <w:ind w:firstLine="567"/>
      </w:pPr>
      <w:r>
        <w:rPr>
          <w:rFonts w:ascii="FreeSerif" w:hAnsi="FreeSerif"/>
          <w:b/>
          <w:sz w:val="22"/>
        </w:rPr>
        <w:t>ZLECAf</w:t>
      </w:r>
      <w:r>
        <w:rPr>
          <w:rFonts w:ascii="FreeSerif" w:hAnsi="FreeSerif"/>
          <w:sz w:val="22"/>
        </w:rPr>
        <w:t xml:space="preserve"> — Zone de libre-échange continentale africaine, un projet d'intégration économique panafricaine.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Qui est qui</w:t>
      </w:r>
    </w:p>
    <w:p>
      <w:pPr>
        <w:ind w:left="363" w:right="119"/>
        <w:spacing w:line="360" w:lineRule="auto"/>
        <w:pBdr>
          <w:left w:val="single" w:sz="16" w:space="18" w:color="A07820"/>
        </w:pBdr>
      </w:pPr>
      <w:r>
        <w:rPr>
          <w:rFonts w:ascii="FreeSerif" w:hAnsi="FreeSerif"/>
          <w:i/>
          <w:color w:val="8B1A1A"/>
          <w:sz w:val="22"/>
        </w:rPr>
        <w:t>Ce livre parle de vivants et de morts, de bourreaux et de résistants, de témoins et de complices. Les voici nommés — pour que personne ne se cache derrière un titre officiel ou une formule vague comme « les décideurs » ou « les chancelleries ».</w:t>
      </w:r>
    </w:p>
    <w:p>
      <w:pPr>
        <w:spacing w:after="60"/>
        <w:ind w:firstLine="567"/>
      </w:pPr>
      <w:r>
        <w:rPr>
          <w:rFonts w:ascii="FreeSerif" w:hAnsi="FreeSerif"/>
          <w:sz w:val="22"/>
        </w:rPr>
        <w:t>Les chiffres entre parenthèses indiquent les chapitres où chaque personne apparaît.</w:t>
      </w:r>
    </w:p>
    <w:p>
      <w:pPr>
        <w:spacing w:after="60"/>
        <w:ind w:firstLine="567"/>
      </w:pPr>
      <w:r>
        <w:rPr>
          <w:rFonts w:ascii="FreeSerif" w:hAnsi="FreeSerif"/>
          <w:b/>
          <w:sz w:val="22"/>
        </w:rPr>
        <w:t>Avé, Anne-Sophie</w:t>
      </w:r>
      <w:r>
        <w:rPr>
          <w:rFonts w:ascii="FreeSerif" w:hAnsi="FreeSerif"/>
          <w:sz w:val="22"/>
        </w:rPr>
        <w:t xml:space="preserve"> — ancienne ambassadrice de France au Mali, inventrice de la doctrine de la « dissonance cognitive ». Une diplomate française qui théorisait la manipulation des perceptions au moment même où Paris perdait le Mali. (ch. 14)</w:t>
      </w:r>
    </w:p>
    <w:p>
      <w:pPr>
        <w:spacing w:after="60"/>
        <w:ind w:firstLine="567"/>
      </w:pPr>
      <w:r>
        <w:rPr>
          <w:rFonts w:ascii="FreeSerif" w:hAnsi="FreeSerif"/>
          <w:b/>
          <w:sz w:val="22"/>
        </w:rPr>
        <w:t>Ayissi, Anatole</w:t>
      </w:r>
      <w:r>
        <w:rPr>
          <w:rFonts w:ascii="FreeSerif" w:hAnsi="FreeSerif"/>
          <w:sz w:val="22"/>
        </w:rPr>
        <w:t xml:space="preserve"> — journaliste et analyste panafricaniste, cadre des Nations unies pour l'Afrique centrale. L'une des voix les plus documentées sur la géopolitique centrafricaine et sahélienne. (ch. 7, 8, 21, 27, 29, 30)</w:t>
      </w:r>
    </w:p>
    <w:p>
      <w:pPr>
        <w:spacing w:after="60"/>
        <w:ind w:firstLine="567"/>
      </w:pPr>
      <w:r>
        <w:rPr>
          <w:rFonts w:ascii="FreeSerif" w:hAnsi="FreeSerif"/>
          <w:b/>
          <w:sz w:val="22"/>
        </w:rPr>
        <w:t>Banda Kani</w:t>
      </w:r>
      <w:r>
        <w:rPr>
          <w:rFonts w:ascii="FreeSerif" w:hAnsi="FreeSerif"/>
          <w:sz w:val="22"/>
        </w:rPr>
        <w:t xml:space="preserve"> — analyste panafricaniste camerounais. Décortique méthodiquement les mécanismes de domination ; sa connaissance des réseaux d'influence françafricains est sans équivalent dans le paysage panafricaniste. (ch. 3, 10, 12, 14, 19, 20, 25, 30)</w:t>
      </w:r>
    </w:p>
    <w:p>
      <w:pPr>
        <w:spacing w:after="60"/>
        <w:ind w:firstLine="567"/>
      </w:pPr>
      <w:r>
        <w:rPr>
          <w:rFonts w:ascii="FreeSerif" w:hAnsi="FreeSerif"/>
          <w:b/>
          <w:sz w:val="22"/>
        </w:rPr>
        <w:t>Bazoum, Mohamed</w:t>
      </w:r>
      <w:r>
        <w:rPr>
          <w:rFonts w:ascii="FreeSerif" w:hAnsi="FreeSerif"/>
          <w:sz w:val="22"/>
        </w:rPr>
        <w:t xml:space="preserve"> — président du Niger (2021-2023), renversé le 26 juillet 2023. A libéré des terroristes que l'armée nigérienne avait arrêtés. A nié l'existence de la Françafrique que Macron lui-même reconnaissait pourtant. A écrit sa tribune de détresse dans le </w:t>
      </w:r>
      <w:r>
        <w:rPr>
          <w:rFonts w:ascii="FreeSerif" w:hAnsi="FreeSerif"/>
          <w:i/>
          <w:sz w:val="22"/>
        </w:rPr>
        <w:t>Washington Post</w:t>
      </w:r>
      <w:r>
        <w:rPr>
          <w:rFonts w:ascii="FreeSerif" w:hAnsi="FreeSerif"/>
          <w:sz w:val="22"/>
        </w:rPr>
        <w:t xml:space="preserve"> — pour les Américains, pas pour son peuple. (ch. 10, 18, 25, 26)</w:t>
      </w:r>
    </w:p>
    <w:p>
      <w:pPr>
        <w:spacing w:after="60"/>
        <w:ind w:firstLine="567"/>
      </w:pPr>
      <w:r>
        <w:rPr>
          <w:rFonts w:ascii="FreeSerif" w:hAnsi="FreeSerif"/>
          <w:b/>
          <w:sz w:val="22"/>
        </w:rPr>
        <w:t>Belhadj, Abdelhakim</w:t>
      </w:r>
      <w:r>
        <w:rPr>
          <w:rFonts w:ascii="FreeSerif" w:hAnsi="FreeSerif"/>
          <w:sz w:val="22"/>
        </w:rPr>
        <w:t xml:space="preserve"> — chef jihadiste libyen, devenu gouverneur militaire de Tripoli après 2011. Produit direct de l'intervention occidentale en Libye : la preuve vivante que l'opération « humanitaire » a armé ceux qu'elle prétendait combattre. (ch. 11)</w:t>
      </w:r>
    </w:p>
    <w:p>
      <w:pPr>
        <w:spacing w:after="60"/>
        <w:ind w:firstLine="567"/>
      </w:pPr>
      <w:r>
        <w:rPr>
          <w:rFonts w:ascii="FreeSerif" w:hAnsi="FreeSerif"/>
          <w:b/>
          <w:sz w:val="22"/>
        </w:rPr>
        <w:t>Benoist-Méchin, Jacques</w:t>
      </w:r>
      <w:r>
        <w:rPr>
          <w:rFonts w:ascii="FreeSerif" w:hAnsi="FreeSerif"/>
          <w:sz w:val="22"/>
        </w:rPr>
        <w:t xml:space="preserve"> — écrivain français, auteur d'</w:t>
      </w:r>
      <w:r>
        <w:rPr>
          <w:rFonts w:ascii="FreeSerif" w:hAnsi="FreeSerif"/>
          <w:i/>
          <w:sz w:val="22"/>
        </w:rPr>
        <w:t>Un printemps arabe</w:t>
      </w:r>
      <w:r>
        <w:rPr>
          <w:rFonts w:ascii="FreeSerif" w:hAnsi="FreeSerif"/>
          <w:sz w:val="22"/>
        </w:rPr>
        <w:t xml:space="preserve"> (1959). (ch. 11)</w:t>
      </w:r>
    </w:p>
    <w:p>
      <w:pPr>
        <w:spacing w:after="60"/>
        <w:ind w:firstLine="567"/>
      </w:pPr>
      <w:r>
        <w:rPr>
          <w:rFonts w:ascii="FreeSerif" w:hAnsi="FreeSerif"/>
          <w:b/>
          <w:sz w:val="22"/>
        </w:rPr>
        <w:t>Boganda, Barthélemy</w:t>
      </w:r>
      <w:r>
        <w:rPr>
          <w:rFonts w:ascii="FreeSerif" w:hAnsi="FreeSerif"/>
          <w:sz w:val="22"/>
        </w:rPr>
        <w:t xml:space="preserve"> — fondateur de la Centrafrique, théoricien des « États-Unis d'Afrique latine », mort le 29 mars 1959 : son avion a explosé à quelques mois de l'indépendance. Un projet d'unification africaine qui dérangeait suffisamment pour disparaître avec lui. (ch. 22)</w:t>
      </w:r>
    </w:p>
    <w:p>
      <w:pPr>
        <w:spacing w:after="60"/>
        <w:ind w:firstLine="567"/>
      </w:pPr>
      <w:r>
        <w:rPr>
          <w:rFonts w:ascii="FreeSerif" w:hAnsi="FreeSerif"/>
          <w:b/>
          <w:sz w:val="22"/>
        </w:rPr>
        <w:t>Bokassa, Jean-Bedel</w:t>
      </w:r>
      <w:r>
        <w:rPr>
          <w:rFonts w:ascii="FreeSerif" w:hAnsi="FreeSerif"/>
          <w:sz w:val="22"/>
        </w:rPr>
        <w:t xml:space="preserve"> — ancien chef d'État centrafricain installé par la France. Figure emblématique de la Françafrique : un homme brutal que Paris a armé, soutenu, puis lâché quand il est devenu embarrassant. (ch. 8, 15)</w:t>
      </w:r>
    </w:p>
    <w:p>
      <w:pPr>
        <w:spacing w:after="60"/>
        <w:ind w:firstLine="567"/>
      </w:pPr>
      <w:r>
        <w:rPr>
          <w:rFonts w:ascii="FreeSerif" w:hAnsi="FreeSerif"/>
          <w:b/>
          <w:sz w:val="22"/>
        </w:rPr>
        <w:t>Bongo, Omar</w:t>
      </w:r>
      <w:r>
        <w:rPr>
          <w:rFonts w:ascii="FreeSerif" w:hAnsi="FreeSerif"/>
          <w:sz w:val="22"/>
        </w:rPr>
        <w:t xml:space="preserve"> — président du Gabon, figure de la Françafrique. Quarante-deux ans au pouvoir, avec Paris comme parrain permanent. Le pétrole gabonais a financé des campagnes présidentielles françaises pendant des décennies — Robert Bourgi l'a confirmé lui-même. (ch. 6)</w:t>
      </w:r>
    </w:p>
    <w:p>
      <w:pPr>
        <w:spacing w:after="60"/>
        <w:ind w:firstLine="567"/>
      </w:pPr>
      <w:r>
        <w:rPr>
          <w:rFonts w:ascii="FreeSerif" w:hAnsi="FreeSerif"/>
          <w:b/>
          <w:sz w:val="22"/>
        </w:rPr>
        <w:t>Bourgi, Robert</w:t>
      </w:r>
      <w:r>
        <w:rPr>
          <w:rFonts w:ascii="FreeSerif" w:hAnsi="FreeSerif"/>
          <w:sz w:val="22"/>
        </w:rPr>
        <w:t xml:space="preserve"> — avocat, intermédiaire des « mallettes » de l'Élysée. A reconnu publiquement avoir transporté des valises d'argent liquide entre des présidents africains et l'Élysée. Un aveu qui aurait dû faire l'effet d'une bombe ; il a été enterré en deux jours de médiatisation. (ch. 6)</w:t>
      </w:r>
    </w:p>
    <w:p>
      <w:pPr>
        <w:spacing w:after="60"/>
        <w:ind w:firstLine="567"/>
      </w:pPr>
      <w:r>
        <w:rPr>
          <w:rFonts w:ascii="FreeSerif" w:hAnsi="FreeSerif"/>
          <w:b/>
          <w:sz w:val="22"/>
        </w:rPr>
        <w:t>Burkhard, Thierry</w:t>
      </w:r>
      <w:r>
        <w:rPr>
          <w:rFonts w:ascii="FreeSerif" w:hAnsi="FreeSerif"/>
          <w:sz w:val="22"/>
        </w:rPr>
        <w:t xml:space="preserve"> — chef d'état-major des armées françaises. A reconnu, en audition à huis clos devant l'Assemblée nationale (septembre 2024), l'échec des engagements français au Sahel — une franchise tardive et protégée par le secret. (ch. 15)</w:t>
      </w:r>
    </w:p>
    <w:p>
      <w:pPr>
        <w:spacing w:after="60"/>
        <w:ind w:firstLine="567"/>
      </w:pPr>
      <w:r>
        <w:rPr>
          <w:rFonts w:ascii="FreeSerif" w:hAnsi="FreeSerif"/>
          <w:b/>
          <w:sz w:val="22"/>
        </w:rPr>
        <w:t>Camara, Sadio</w:t>
      </w:r>
      <w:r>
        <w:rPr>
          <w:rFonts w:ascii="FreeSerif" w:hAnsi="FreeSerif"/>
          <w:sz w:val="22"/>
        </w:rPr>
        <w:t xml:space="preserve"> — ministre de la Défense du Mali, architecte militaire de l'AES, tué le 25 avril 2026 lors d'attaques coordonnées. Son assassinat n'a pas arrêté la machine qu'il avait mise en marche. (ch. 14, 16, 20)</w:t>
      </w:r>
    </w:p>
    <w:p>
      <w:pPr>
        <w:spacing w:after="60"/>
        <w:ind w:firstLine="567"/>
      </w:pPr>
      <w:r>
        <w:rPr>
          <w:rFonts w:ascii="FreeSerif" w:hAnsi="FreeSerif"/>
          <w:b/>
          <w:sz w:val="22"/>
        </w:rPr>
        <w:t>Chassaigne, André</w:t>
      </w:r>
      <w:r>
        <w:rPr>
          <w:rFonts w:ascii="FreeSerif" w:hAnsi="FreeSerif"/>
          <w:sz w:val="22"/>
        </w:rPr>
        <w:t xml:space="preserve"> — député français, dénonciateur des interventions militaires en Afrique. En décembre 2013, il comptabilisait la cinquantième intervention française sur le continent depuis les indépendances — une voix dissidente à l'intérieur même du système. (ch. 3, 8, 13, 15)</w:t>
      </w:r>
    </w:p>
    <w:p>
      <w:pPr>
        <w:spacing w:after="60"/>
        <w:ind w:firstLine="567"/>
      </w:pPr>
      <w:r>
        <w:rPr>
          <w:rFonts w:ascii="FreeSerif" w:hAnsi="FreeSerif"/>
          <w:b/>
          <w:sz w:val="22"/>
        </w:rPr>
        <w:t>Cheikh Anta Diop</w:t>
      </w:r>
      <w:r>
        <w:rPr>
          <w:rFonts w:ascii="FreeSerif" w:hAnsi="FreeSerif"/>
          <w:sz w:val="22"/>
        </w:rPr>
        <w:t xml:space="preserve"> — historien et physicien sénégalais (1923-1986). A prouvé par la science ce que l'idéologie coloniale niait : la profondeur et l'antériorité des civilisations africaines. Fondateur d'une école de pensée qui irrigue tout le panafricanisme contemporain. (ch. 2, 6)</w:t>
      </w:r>
    </w:p>
    <w:p>
      <w:pPr>
        <w:spacing w:after="60"/>
        <w:ind w:firstLine="567"/>
      </w:pPr>
      <w:r>
        <w:rPr>
          <w:rFonts w:ascii="FreeSerif" w:hAnsi="FreeSerif"/>
          <w:b/>
          <w:sz w:val="22"/>
        </w:rPr>
        <w:t>Chirac, Jacques</w:t>
      </w:r>
      <w:r>
        <w:rPr>
          <w:rFonts w:ascii="FreeSerif" w:hAnsi="FreeSerif"/>
          <w:sz w:val="22"/>
        </w:rPr>
        <w:t xml:space="preserve"> — président de la République française (1995-2007). A déclaré que l'Afrique « n'est pas prête pour la démocratie ». A perpétué la Françafrique tout en niant publiquement son existence. (Prologue, ch. 6)</w:t>
      </w:r>
    </w:p>
    <w:p>
      <w:pPr>
        <w:spacing w:after="60"/>
        <w:ind w:firstLine="567"/>
      </w:pPr>
      <w:r>
        <w:rPr>
          <w:rFonts w:ascii="FreeSerif" w:hAnsi="FreeSerif"/>
          <w:b/>
          <w:sz w:val="22"/>
        </w:rPr>
        <w:t>Cissé, Boubou</w:t>
      </w:r>
      <w:r>
        <w:rPr>
          <w:rFonts w:ascii="FreeSerif" w:hAnsi="FreeSerif"/>
          <w:sz w:val="22"/>
        </w:rPr>
        <w:t xml:space="preserve"> — ancien Premier ministre du Mali, opposant à la transition. (ch. 10, 16)</w:t>
      </w:r>
    </w:p>
    <w:p>
      <w:pPr>
        <w:spacing w:after="60"/>
        <w:ind w:firstLine="567"/>
      </w:pPr>
      <w:r>
        <w:rPr>
          <w:rFonts w:ascii="FreeSerif" w:hAnsi="FreeSerif"/>
          <w:b/>
          <w:sz w:val="22"/>
        </w:rPr>
        <w:t>Cissé, Mariam</w:t>
      </w:r>
      <w:r>
        <w:rPr>
          <w:rFonts w:ascii="FreeSerif" w:hAnsi="FreeSerif"/>
          <w:sz w:val="22"/>
        </w:rPr>
        <w:t xml:space="preserve"> — blogueuse malienne assassinée par le JNIM en 2021. (ch. 24, 26)</w:t>
      </w:r>
    </w:p>
    <w:p>
      <w:pPr>
        <w:spacing w:after="60"/>
        <w:ind w:firstLine="567"/>
      </w:pPr>
      <w:r>
        <w:rPr>
          <w:rFonts w:ascii="FreeSerif" w:hAnsi="FreeSerif"/>
          <w:b/>
          <w:sz w:val="22"/>
        </w:rPr>
        <w:t>Compaoré, Blaise</w:t>
      </w:r>
      <w:r>
        <w:rPr>
          <w:rFonts w:ascii="FreeSerif" w:hAnsi="FreeSerif"/>
          <w:sz w:val="22"/>
        </w:rPr>
        <w:t xml:space="preserve"> — président du Burkina Faso (1987-2014), impliqué dans l'assassinat de Thomas Sankara. A régné vingt-sept ans avec la bénédiction de Paris. En exil en Côte d'Ivoire depuis 2014, recherché par la justice burkinabè. (ch. 6, 10, 23)</w:t>
      </w:r>
    </w:p>
    <w:p>
      <w:pPr>
        <w:spacing w:after="60"/>
        <w:ind w:firstLine="567"/>
      </w:pPr>
      <w:r>
        <w:rPr>
          <w:rFonts w:ascii="FreeSerif" w:hAnsi="FreeSerif"/>
          <w:b/>
          <w:sz w:val="22"/>
        </w:rPr>
        <w:t>Damiba, Paul-Henri Sandaogo</w:t>
      </w:r>
      <w:r>
        <w:rPr>
          <w:rFonts w:ascii="FreeSerif" w:hAnsi="FreeSerif"/>
          <w:sz w:val="22"/>
        </w:rPr>
        <w:t xml:space="preserve"> — auteur de la première transition burkinabè de janvier 2022, renversé par Ibrahim Traoré en septembre 2022, jugé trop tiède dans la rupture avec Paris. (ch. 17)</w:t>
      </w:r>
    </w:p>
    <w:p>
      <w:pPr>
        <w:spacing w:after="60"/>
        <w:ind w:firstLine="567"/>
      </w:pPr>
      <w:r>
        <w:rPr>
          <w:rFonts w:ascii="FreeSerif" w:hAnsi="FreeSerif"/>
          <w:b/>
          <w:sz w:val="22"/>
        </w:rPr>
        <w:t>De Gaulle, Charles</w:t>
      </w:r>
      <w:r>
        <w:rPr>
          <w:rFonts w:ascii="FreeSerif" w:hAnsi="FreeSerif"/>
          <w:sz w:val="22"/>
        </w:rPr>
        <w:t xml:space="preserve"> — président français, architecte de la Françafrique. A conçu le système des accords de coopération et des pactes secrets qui ont perpétué la domination coloniale sous couvert d'indépendance. (ch. 5, 30)</w:t>
      </w:r>
    </w:p>
    <w:p>
      <w:pPr>
        <w:spacing w:after="60"/>
        <w:ind w:firstLine="567"/>
      </w:pPr>
      <w:r>
        <w:rPr>
          <w:rFonts w:ascii="FreeSerif" w:hAnsi="FreeSerif"/>
          <w:b/>
          <w:sz w:val="22"/>
        </w:rPr>
        <w:t>Dietrich, Thomas</w:t>
      </w:r>
      <w:r>
        <w:rPr>
          <w:rFonts w:ascii="FreeSerif" w:hAnsi="FreeSerif"/>
          <w:sz w:val="22"/>
        </w:rPr>
        <w:t xml:space="preserve"> — journaliste d'investigation français, auteur de </w:t>
      </w:r>
      <w:r>
        <w:rPr>
          <w:rFonts w:ascii="FreeSerif" w:hAnsi="FreeSerif"/>
          <w:i/>
          <w:sz w:val="22"/>
        </w:rPr>
        <w:t>L'armée fantôme de Paris</w:t>
      </w:r>
      <w:r>
        <w:rPr>
          <w:rFonts w:ascii="FreeSerif" w:hAnsi="FreeSerif"/>
          <w:sz w:val="22"/>
        </w:rPr>
        <w:t xml:space="preserve"> (2024). A documenté la présence militaire française résiduelle au Bénin et l'école cyber du 43e BIMA. (ch. 14, 20)</w:t>
      </w:r>
    </w:p>
    <w:p>
      <w:pPr>
        <w:spacing w:after="60"/>
        <w:ind w:firstLine="567"/>
      </w:pPr>
      <w:r>
        <w:rPr>
          <w:rFonts w:ascii="FreeSerif" w:hAnsi="FreeSerif"/>
          <w:b/>
          <w:sz w:val="22"/>
        </w:rPr>
        <w:t>Diop, Abdoulaye</w:t>
      </w:r>
      <w:r>
        <w:rPr>
          <w:rFonts w:ascii="FreeSerif" w:hAnsi="FreeSerif"/>
          <w:sz w:val="22"/>
        </w:rPr>
        <w:t xml:space="preserve"> — ministre des Affaires étrangères du Mali. Porte-parole de la diplomatie souveraine malienne sur la scène internationale. (ch. 10, 19, 22)</w:t>
      </w:r>
    </w:p>
    <w:p>
      <w:pPr>
        <w:spacing w:after="60"/>
        <w:ind w:firstLine="567"/>
      </w:pPr>
      <w:r>
        <w:rPr>
          <w:rFonts w:ascii="FreeSerif" w:hAnsi="FreeSerif"/>
          <w:b/>
          <w:sz w:val="22"/>
        </w:rPr>
        <w:t>Doumbouya, Mamadi</w:t>
      </w:r>
      <w:r>
        <w:rPr>
          <w:rFonts w:ascii="FreeSerif" w:hAnsi="FreeSerif"/>
          <w:sz w:val="22"/>
        </w:rPr>
        <w:t xml:space="preserve"> — président de transition de la Guinée. (ch. 15, 29)</w:t>
      </w:r>
    </w:p>
    <w:p>
      <w:pPr>
        <w:spacing w:after="60"/>
        <w:ind w:firstLine="567"/>
      </w:pPr>
      <w:r>
        <w:rPr>
          <w:rFonts w:ascii="FreeSerif" w:hAnsi="FreeSerif"/>
          <w:b/>
          <w:sz w:val="22"/>
        </w:rPr>
        <w:t>Déby, Idriss</w:t>
      </w:r>
      <w:r>
        <w:rPr>
          <w:rFonts w:ascii="FreeSerif" w:hAnsi="FreeSerif"/>
          <w:sz w:val="22"/>
        </w:rPr>
        <w:t xml:space="preserve"> — président du Tchad, mort en avril 2021, tué lors d'une opération obscure le lendemain de sa réélection. Son fils lui a succédé — un coup d'État dynastique que la France a soutenu sans broncher. (ch. 21)</w:t>
      </w:r>
    </w:p>
    <w:p>
      <w:pPr>
        <w:spacing w:after="60"/>
        <w:ind w:firstLine="567"/>
      </w:pPr>
      <w:r>
        <w:rPr>
          <w:rFonts w:ascii="FreeSerif" w:hAnsi="FreeSerif"/>
          <w:b/>
          <w:sz w:val="22"/>
        </w:rPr>
        <w:t>Déby, Mahamat</w:t>
      </w:r>
      <w:r>
        <w:rPr>
          <w:rFonts w:ascii="FreeSerif" w:hAnsi="FreeSerif"/>
          <w:sz w:val="22"/>
        </w:rPr>
        <w:t xml:space="preserve"> — président de transition du Tchad, fils du précédent, arrivé au pouvoir par succession militaire : le type exact de « transition » que la France soutient quand elle en tient les ficelles. (ch. 21, 30)</w:t>
      </w:r>
    </w:p>
    <w:p>
      <w:pPr>
        <w:spacing w:after="60"/>
        <w:ind w:firstLine="567"/>
      </w:pPr>
      <w:r>
        <w:rPr>
          <w:rFonts w:ascii="FreeSerif" w:hAnsi="FreeSerif"/>
          <w:b/>
          <w:sz w:val="22"/>
        </w:rPr>
        <w:t>Foccart, Jacques</w:t>
      </w:r>
      <w:r>
        <w:rPr>
          <w:rFonts w:ascii="FreeSerif" w:hAnsi="FreeSerif"/>
          <w:sz w:val="22"/>
        </w:rPr>
        <w:t xml:space="preserve"> — « Monsieur Afrique » de l'Élysée sous De Gaulle et Pompidou. Architecte opérationnel de la Françafrique, a orchestré des coups d'État, géré des réseaux parallèles, organisé l'élimination de dirigeants gênants. Son ombre plane encore sur les chancelleries africaines. (ch. 5, 6, 13)</w:t>
      </w:r>
    </w:p>
    <w:p>
      <w:pPr>
        <w:spacing w:after="60"/>
        <w:ind w:firstLine="567"/>
      </w:pPr>
      <w:r>
        <w:rPr>
          <w:rFonts w:ascii="FreeSerif" w:hAnsi="FreeSerif"/>
          <w:b/>
          <w:sz w:val="22"/>
        </w:rPr>
        <w:t>Gbagbo, Laurent</w:t>
      </w:r>
      <w:r>
        <w:rPr>
          <w:rFonts w:ascii="FreeSerif" w:hAnsi="FreeSerif"/>
          <w:sz w:val="22"/>
        </w:rPr>
        <w:t xml:space="preserve"> — ancien président de la Côte d'Ivoire. Acquitté par la Cour pénale internationale en 2019 de toutes les charges après onze ans de procédure. La seule personne à avoir résisté à l'opération Licorne et au débarquement français — et à en être sortie vivante. (ch. 6, 14)</w:t>
      </w:r>
    </w:p>
    <w:p>
      <w:pPr>
        <w:spacing w:after="60"/>
        <w:ind w:firstLine="567"/>
      </w:pPr>
      <w:r>
        <w:rPr>
          <w:rFonts w:ascii="FreeSerif" w:hAnsi="FreeSerif"/>
          <w:b/>
          <w:sz w:val="22"/>
        </w:rPr>
        <w:t>Goïta, Assimi</w:t>
      </w:r>
      <w:r>
        <w:rPr>
          <w:rFonts w:ascii="FreeSerif" w:hAnsi="FreeSerif"/>
          <w:sz w:val="22"/>
        </w:rPr>
        <w:t xml:space="preserve"> — président de la transition du Mali. Homme du 18 août 2020. A expulsé Barkhane, chassé la MINUSMA, repris Kidal, bâti l'AES. (ch. 4, 16, 19, 20, 25, 26, 27, 29)</w:t>
      </w:r>
    </w:p>
    <w:p>
      <w:pPr>
        <w:spacing w:after="60"/>
        <w:ind w:firstLine="567"/>
      </w:pPr>
      <w:r>
        <w:rPr>
          <w:rFonts w:ascii="FreeSerif" w:hAnsi="FreeSerif"/>
          <w:b/>
          <w:sz w:val="22"/>
        </w:rPr>
        <w:t>Granvaud, Raphaël</w:t>
      </w:r>
      <w:r>
        <w:rPr>
          <w:rFonts w:ascii="FreeSerif" w:hAnsi="FreeSerif"/>
          <w:sz w:val="22"/>
        </w:rPr>
        <w:t xml:space="preserve"> — chercheur de l'association Survie, auteur de </w:t>
      </w:r>
      <w:r>
        <w:rPr>
          <w:rFonts w:ascii="FreeSerif" w:hAnsi="FreeSerif"/>
          <w:i/>
          <w:sz w:val="22"/>
        </w:rPr>
        <w:t>De l'huile sur le feu</w:t>
      </w:r>
      <w:r>
        <w:rPr>
          <w:rFonts w:ascii="FreeSerif" w:hAnsi="FreeSerif"/>
          <w:sz w:val="22"/>
        </w:rPr>
        <w:t xml:space="preserve"> (Lux Éditeur, 2024). A documenté avec rigueur la fabrication juridique de l'opération Serval, le rôle des sociétés privées de sécurité et les mécanismes de l'aide-influence. (ch. 5, 13, 14, 15, 26)</w:t>
      </w:r>
    </w:p>
    <w:p>
      <w:pPr>
        <w:spacing w:after="60"/>
        <w:ind w:firstLine="567"/>
      </w:pPr>
      <w:r>
        <w:rPr>
          <w:rFonts w:ascii="FreeSerif" w:hAnsi="FreeSerif"/>
          <w:b/>
          <w:sz w:val="22"/>
        </w:rPr>
        <w:t>Haftar, Khalifa</w:t>
      </w:r>
      <w:r>
        <w:rPr>
          <w:rFonts w:ascii="FreeSerif" w:hAnsi="FreeSerif"/>
          <w:sz w:val="22"/>
        </w:rPr>
        <w:t xml:space="preserve"> — officier libyen passé à l'opposition, homme fort de la Cyrénaïque après 2014. Produit de la CIA, recyclé en chef de guerre libyen après 2011. (ch. 11)</w:t>
      </w:r>
    </w:p>
    <w:p>
      <w:pPr>
        <w:spacing w:after="60"/>
        <w:ind w:firstLine="567"/>
      </w:pPr>
      <w:r>
        <w:rPr>
          <w:rFonts w:ascii="FreeSerif" w:hAnsi="FreeSerif"/>
          <w:b/>
          <w:sz w:val="22"/>
        </w:rPr>
        <w:t>Hollande, François</w:t>
      </w:r>
      <w:r>
        <w:rPr>
          <w:rFonts w:ascii="FreeSerif" w:hAnsi="FreeSerif"/>
          <w:sz w:val="22"/>
        </w:rPr>
        <w:t xml:space="preserve"> — président français (2012-2017), initiateur de Serval. A lancé l'intervention malienne sans mandat clair, pour un résultat : dix ans d'enlisement et le retournement total de l'opinion sahélienne contre Paris. (ch. 13, 15)</w:t>
      </w:r>
    </w:p>
    <w:p>
      <w:pPr>
        <w:spacing w:after="60"/>
        <w:ind w:firstLine="567"/>
      </w:pPr>
      <w:r>
        <w:rPr>
          <w:rFonts w:ascii="FreeSerif" w:hAnsi="FreeSerif"/>
          <w:b/>
          <w:sz w:val="22"/>
        </w:rPr>
        <w:t>Iyad Ag Ghali</w:t>
      </w:r>
      <w:r>
        <w:rPr>
          <w:rFonts w:ascii="FreeSerif" w:hAnsi="FreeSerif"/>
          <w:sz w:val="22"/>
        </w:rPr>
        <w:t xml:space="preserve"> — émir du JNIM. Chef jihadiste dont la montée en puissance est directement liée à la déstabilisation libyenne de 2011 et aux rançons versées par les gouvernements occidentaux. (ch. 13, 20, 21)</w:t>
      </w:r>
    </w:p>
    <w:p>
      <w:pPr>
        <w:spacing w:after="60"/>
        <w:ind w:firstLine="567"/>
      </w:pPr>
      <w:r>
        <w:rPr>
          <w:rFonts w:ascii="FreeSerif" w:hAnsi="FreeSerif"/>
          <w:b/>
          <w:sz w:val="22"/>
        </w:rPr>
        <w:t>Juillet, Alain</w:t>
      </w:r>
      <w:r>
        <w:rPr>
          <w:rFonts w:ascii="FreeSerif" w:hAnsi="FreeSerif"/>
          <w:sz w:val="22"/>
        </w:rPr>
        <w:t xml:space="preserve"> — ancien directeur du renseignement de la DGSE (les services secrets extérieurs français). A lui-même diagnostiqué le déclin de l'influence française en Afrique — depuis l'intérieur de l'appareil qui l'a organisée. (ch. 15)</w:t>
      </w:r>
    </w:p>
    <w:p>
      <w:pPr>
        <w:spacing w:after="60"/>
        <w:ind w:firstLine="567"/>
      </w:pPr>
      <w:r>
        <w:rPr>
          <w:rFonts w:ascii="FreeSerif" w:hAnsi="FreeSerif"/>
          <w:b/>
          <w:sz w:val="22"/>
        </w:rPr>
        <w:t>Kaboré, Roch Marc Christian</w:t>
      </w:r>
      <w:r>
        <w:rPr>
          <w:rFonts w:ascii="FreeSerif" w:hAnsi="FreeSerif"/>
          <w:sz w:val="22"/>
        </w:rPr>
        <w:t xml:space="preserve"> — président du Burkina Faso renversé en janvier 2022, incapable de protéger les populations face à l'insécurité jihadiste malgré neuf ans au pouvoir. Le peuple a rendu son verdict. (ch. 10, 17, 25)</w:t>
      </w:r>
    </w:p>
    <w:p>
      <w:pPr>
        <w:spacing w:after="60"/>
        <w:ind w:firstLine="567"/>
      </w:pPr>
      <w:r>
        <w:rPr>
          <w:rFonts w:ascii="FreeSerif" w:hAnsi="FreeSerif"/>
          <w:b/>
          <w:sz w:val="22"/>
        </w:rPr>
        <w:t>Kadhafi, Mouammar</w:t>
      </w:r>
      <w:r>
        <w:rPr>
          <w:rFonts w:ascii="FreeSerif" w:hAnsi="FreeSerif"/>
          <w:sz w:val="22"/>
        </w:rPr>
        <w:t xml:space="preserve"> — dirigeant libyen (1969-2011). Tué le 20 octobre 2011, sodomisé à la baïonnette lors de sa capture. Un homme dont les « crimes » ont été inventoriés en trois semaines par Washington et Paris, et dont le pays est toujours en guerre civile quinze ans après sa mort. (ch. 7, 11, 28)</w:t>
      </w:r>
    </w:p>
    <w:p>
      <w:pPr>
        <w:spacing w:after="60"/>
        <w:ind w:firstLine="567"/>
      </w:pPr>
      <w:r>
        <w:rPr>
          <w:rFonts w:ascii="FreeSerif" w:hAnsi="FreeSerif"/>
          <w:b/>
          <w:sz w:val="22"/>
        </w:rPr>
        <w:t>Keïta, Ibrahim Boubacar (IBK)</w:t>
      </w:r>
      <w:r>
        <w:rPr>
          <w:rFonts w:ascii="FreeSerif" w:hAnsi="FreeSerif"/>
          <w:sz w:val="22"/>
        </w:rPr>
        <w:t xml:space="preserve"> — président du Mali renversé en août 2020. (ch. 16, 25)</w:t>
      </w:r>
    </w:p>
    <w:p>
      <w:pPr>
        <w:spacing w:after="60"/>
        <w:ind w:firstLine="567"/>
      </w:pPr>
      <w:r>
        <w:rPr>
          <w:rFonts w:ascii="FreeSerif" w:hAnsi="FreeSerif"/>
          <w:b/>
          <w:sz w:val="22"/>
        </w:rPr>
        <w:t>Keïta, Modibo</w:t>
      </w:r>
      <w:r>
        <w:rPr>
          <w:rFonts w:ascii="FreeSerif" w:hAnsi="FreeSerif"/>
          <w:sz w:val="22"/>
        </w:rPr>
        <w:t xml:space="preserve"> — premier président du Mali indépendant (1960-1968). Socialiste, panafricaniste, souveraniste. Renversé par un coup d'État soutenu par Paris après avoir refusé l'alignement néocolonial. (ch. 5, 7, 19, 21, 22)</w:t>
      </w:r>
    </w:p>
    <w:p>
      <w:pPr>
        <w:spacing w:after="60"/>
        <w:ind w:firstLine="567"/>
      </w:pPr>
      <w:r>
        <w:rPr>
          <w:rFonts w:ascii="FreeSerif" w:hAnsi="FreeSerif"/>
          <w:b/>
          <w:sz w:val="22"/>
        </w:rPr>
        <w:t>Lecointre, François</w:t>
      </w:r>
      <w:r>
        <w:rPr>
          <w:rFonts w:ascii="FreeSerif" w:hAnsi="FreeSerif"/>
          <w:sz w:val="22"/>
        </w:rPr>
        <w:t xml:space="preserve"> — chef d'état-major des armées françaises (2017-2021), grand chancelier de la Légion d'honneur. Lui serait attribuée cette phrase, selon une source unique à confirmer : « on ne fait pas la guerre pour la démocratie mais pour les intérêts de la France ». (ch. 15)</w:t>
      </w:r>
    </w:p>
    <w:p>
      <w:pPr>
        <w:spacing w:after="60"/>
        <w:ind w:firstLine="567"/>
      </w:pPr>
      <w:r>
        <w:rPr>
          <w:rFonts w:ascii="FreeSerif" w:hAnsi="FreeSerif"/>
          <w:b/>
          <w:sz w:val="22"/>
        </w:rPr>
        <w:t>Le Floch-Prigent, Loïk</w:t>
      </w:r>
      <w:r>
        <w:rPr>
          <w:rFonts w:ascii="FreeSerif" w:hAnsi="FreeSerif"/>
          <w:sz w:val="22"/>
        </w:rPr>
        <w:t xml:space="preserve"> — ancien PDG d'Elf. A confirmé que la compagnie pétrolière était un bras armé de la politique africaine de la France : financement de campagnes, corruption de dirigeants, maintien de régimes favorables. (ch. 6)</w:t>
      </w:r>
    </w:p>
    <w:p>
      <w:pPr>
        <w:spacing w:after="60"/>
        <w:ind w:firstLine="567"/>
      </w:pPr>
      <w:r>
        <w:rPr>
          <w:rFonts w:ascii="FreeSerif" w:hAnsi="FreeSerif"/>
          <w:b/>
          <w:sz w:val="22"/>
        </w:rPr>
        <w:t>Lissouba, Pascal</w:t>
      </w:r>
      <w:r>
        <w:rPr>
          <w:rFonts w:ascii="FreeSerif" w:hAnsi="FreeSerif"/>
          <w:sz w:val="22"/>
        </w:rPr>
        <w:t xml:space="preserve"> — ancien président du Congo-Brazzaville, renversé par Denis Sassou Nguesso avec l'appui des milices d'Elf en 1997. Témoin direct des guerres pétrolières françaises en Afrique centrale. (ch. 6)</w:t>
      </w:r>
    </w:p>
    <w:p>
      <w:pPr>
        <w:spacing w:after="60"/>
        <w:ind w:firstLine="567"/>
      </w:pPr>
      <w:r>
        <w:rPr>
          <w:rFonts w:ascii="FreeSerif" w:hAnsi="FreeSerif"/>
          <w:b/>
          <w:sz w:val="22"/>
        </w:rPr>
        <w:t>Lumumba, Patrice</w:t>
      </w:r>
      <w:r>
        <w:rPr>
          <w:rFonts w:ascii="FreeSerif" w:hAnsi="FreeSerif"/>
          <w:sz w:val="22"/>
        </w:rPr>
        <w:t xml:space="preserve"> — premier Premier ministre du Congo, assassiné en 1961. La CIA, le MI6 et le gouvernement belge ont planifié et exécuté son élimination. Il voulait que les ressources congolaises servent le peuple congolais — un projet jugé inacceptable. (ch. 5, 9, 20, 21, 22)</w:t>
      </w:r>
    </w:p>
    <w:p>
      <w:pPr>
        <w:spacing w:after="60"/>
        <w:ind w:firstLine="567"/>
      </w:pPr>
      <w:r>
        <w:rPr>
          <w:rFonts w:ascii="FreeSerif" w:hAnsi="FreeSerif"/>
          <w:b/>
          <w:sz w:val="22"/>
        </w:rPr>
        <w:t>Macron, Emmanuel</w:t>
      </w:r>
      <w:r>
        <w:rPr>
          <w:rFonts w:ascii="FreeSerif" w:hAnsi="FreeSerif"/>
          <w:sz w:val="22"/>
        </w:rPr>
        <w:t xml:space="preserve"> — président de la République française. A reconnu lui-même l'existence d'une « logique de rente » dans les relations franco-africaines, sans en tirer aucune conséquence politique. A soutenu le coup d'État dynastique au Tchad. A fait sanctionner Nathalie Yamb par l'Union européenne pour avoir « chassé la France d'Afrique ». (ch. 7, 10, 13, 14, 15, 17, 18, 20, 21, 30, 31)</w:t>
      </w:r>
    </w:p>
    <w:p>
      <w:pPr>
        <w:spacing w:after="60"/>
        <w:ind w:firstLine="567"/>
      </w:pPr>
      <w:r>
        <w:rPr>
          <w:rFonts w:ascii="FreeSerif" w:hAnsi="FreeSerif"/>
          <w:b/>
          <w:sz w:val="22"/>
        </w:rPr>
        <w:t>Mansa Moussa</w:t>
      </w:r>
      <w:r>
        <w:rPr>
          <w:rFonts w:ascii="FreeSerif" w:hAnsi="FreeSerif"/>
          <w:sz w:val="22"/>
        </w:rPr>
        <w:t xml:space="preserve"> — empereur du Mali au XIVe siècle. Sa fortune en or était telle que son pèlerinage à La Mecque en 1324 avait provoqué une inflation dans tout le bassin méditerranéen. Ce que l'Afrique était avant la colonisation n'est pas un mythe : c'est de l'histoire documentée. (ch. 1)</w:t>
      </w:r>
    </w:p>
    <w:p>
      <w:pPr>
        <w:spacing w:after="60"/>
        <w:ind w:firstLine="567"/>
      </w:pPr>
      <w:r>
        <w:rPr>
          <w:rFonts w:ascii="FreeSerif" w:hAnsi="FreeSerif"/>
          <w:b/>
          <w:sz w:val="22"/>
        </w:rPr>
        <w:t>Maïga, Choguel Kokalla</w:t>
      </w:r>
      <w:r>
        <w:rPr>
          <w:rFonts w:ascii="FreeSerif" w:hAnsi="FreeSerif"/>
          <w:sz w:val="22"/>
        </w:rPr>
        <w:t xml:space="preserve"> — ancien Premier ministre du Mali. A dénoncé à la tribune de l'ONU, en septembre 2021, l'abandon du Mali par la France. Voix de la rupture dans la continuité du discours souveraniste. (ch. 10, 12, 13, 16, 17, 20, 25, 26, 31)</w:t>
      </w:r>
    </w:p>
    <w:p>
      <w:pPr>
        <w:spacing w:after="60"/>
        <w:ind w:firstLine="567"/>
      </w:pPr>
      <w:r>
        <w:rPr>
          <w:rFonts w:ascii="FreeSerif" w:hAnsi="FreeSerif"/>
          <w:b/>
          <w:sz w:val="22"/>
        </w:rPr>
        <w:t>Medvedev, Dmitri</w:t>
      </w:r>
      <w:r>
        <w:rPr>
          <w:rFonts w:ascii="FreeSerif" w:hAnsi="FreeSerif"/>
          <w:sz w:val="22"/>
        </w:rPr>
        <w:t xml:space="preserve"> — responsable russe, dénonciateur du franc CFA à l'UNESCO. (ch. 11, 29)</w:t>
      </w:r>
    </w:p>
    <w:p>
      <w:pPr>
        <w:spacing w:after="60"/>
        <w:ind w:firstLine="567"/>
      </w:pPr>
      <w:r>
        <w:rPr>
          <w:rFonts w:ascii="FreeSerif" w:hAnsi="FreeSerif"/>
          <w:b/>
          <w:sz w:val="22"/>
        </w:rPr>
        <w:t>Michel, Luc</w:t>
      </w:r>
      <w:r>
        <w:rPr>
          <w:rFonts w:ascii="FreeSerif" w:hAnsi="FreeSerif"/>
          <w:sz w:val="22"/>
        </w:rPr>
        <w:t xml:space="preserve"> — militant pro-Kadhafi, animateur du réseau européen des comités révolutionnaires libyens. Une source engagée, à lire comme telle — mais documentée et recoupable sur les faits essentiels. (ch. 11, 15, 29, 30)</w:t>
      </w:r>
    </w:p>
    <w:p>
      <w:pPr>
        <w:spacing w:after="60"/>
        <w:ind w:firstLine="567"/>
      </w:pPr>
      <w:r>
        <w:rPr>
          <w:rFonts w:ascii="FreeSerif" w:hAnsi="FreeSerif"/>
          <w:b/>
          <w:sz w:val="22"/>
        </w:rPr>
        <w:t>Mobutu Sese Seko</w:t>
      </w:r>
      <w:r>
        <w:rPr>
          <w:rFonts w:ascii="FreeSerif" w:hAnsi="FreeSerif"/>
          <w:sz w:val="22"/>
        </w:rPr>
        <w:t xml:space="preserve"> — dictateur du Zaïre (1965-1997). Trente-deux ans de dictature soutenue par Washington et Paris parce qu'il livrait le cuivre, le cobalt et l'uranium congolais. Le portrait type du « dictateur ami ». (ch. 6, 10)</w:t>
      </w:r>
    </w:p>
    <w:p>
      <w:pPr>
        <w:spacing w:after="60"/>
        <w:ind w:firstLine="567"/>
      </w:pPr>
      <w:r>
        <w:rPr>
          <w:rFonts w:ascii="FreeSerif" w:hAnsi="FreeSerif"/>
          <w:b/>
          <w:sz w:val="22"/>
        </w:rPr>
        <w:t>Mohamedou, Mohammad-Mahmoud Ould</w:t>
      </w:r>
      <w:r>
        <w:rPr>
          <w:rFonts w:ascii="FreeSerif" w:hAnsi="FreeSerif"/>
          <w:sz w:val="22"/>
        </w:rPr>
        <w:t xml:space="preserve"> — professeur de relations internationales à Genève. A analysé dès 2013 la normalisation de l'interventionnisme occidental au Sahel et la généalogie du jihadisme sahélien. (Introduction, ch. 10, 12, 13, 16, 31)</w:t>
      </w:r>
    </w:p>
    <w:p>
      <w:pPr>
        <w:spacing w:after="60"/>
        <w:ind w:firstLine="567"/>
      </w:pPr>
      <w:r>
        <w:rPr>
          <w:rFonts w:ascii="FreeSerif" w:hAnsi="FreeSerif"/>
          <w:b/>
          <w:sz w:val="22"/>
        </w:rPr>
        <w:t>Nkrumah, Kwame</w:t>
      </w:r>
      <w:r>
        <w:rPr>
          <w:rFonts w:ascii="FreeSerif" w:hAnsi="FreeSerif"/>
          <w:sz w:val="22"/>
        </w:rPr>
        <w:t xml:space="preserve"> — premier président du Ghana, théoricien du panafricanisme. A compris avant tout le monde que les indépendances politiques sans indépendance économique n'étaient que du théâtre. Renversé en 1966 avec la bénédiction de la CIA pendant qu'il était en visite à Hanoï. (ch. 3, 5, 7, 11, 21, 22)</w:t>
      </w:r>
    </w:p>
    <w:p>
      <w:pPr>
        <w:spacing w:after="60"/>
        <w:ind w:firstLine="567"/>
      </w:pPr>
      <w:r>
        <w:rPr>
          <w:rFonts w:ascii="FreeSerif" w:hAnsi="FreeSerif"/>
          <w:b/>
          <w:sz w:val="22"/>
        </w:rPr>
        <w:t>Nyamsi, Franklin</w:t>
      </w:r>
      <w:r>
        <w:rPr>
          <w:rFonts w:ascii="FreeSerif" w:hAnsi="FreeSerif"/>
          <w:sz w:val="22"/>
        </w:rPr>
        <w:t xml:space="preserve"> — philosophe franco-camerounais, penseur radical de la condition africaine contemporaine. (ch. 8, 24)</w:t>
      </w:r>
    </w:p>
    <w:p>
      <w:pPr>
        <w:spacing w:after="60"/>
        <w:ind w:firstLine="567"/>
      </w:pPr>
      <w:r>
        <w:rPr>
          <w:rFonts w:ascii="FreeSerif" w:hAnsi="FreeSerif"/>
          <w:b/>
          <w:sz w:val="22"/>
        </w:rPr>
        <w:t>Olympio, Sylvanus</w:t>
      </w:r>
      <w:r>
        <w:rPr>
          <w:rFonts w:ascii="FreeSerif" w:hAnsi="FreeSerif"/>
          <w:sz w:val="22"/>
        </w:rPr>
        <w:t xml:space="preserve"> — premier président du Togo, assassiné le 13 janvier 1963. Voulait créer une monnaie nationale togolaise. Abattu le lendemain de cette décision par des mercenaires dirigés par Gnassingbé Eyadéma — qui sera ensuite soutenu par Paris pendant trente-huit ans. (ch. 5, 7, 22, 28)</w:t>
      </w:r>
    </w:p>
    <w:p>
      <w:pPr>
        <w:spacing w:after="60"/>
        <w:ind w:firstLine="567"/>
      </w:pPr>
      <w:r>
        <w:rPr>
          <w:rFonts w:ascii="FreeSerif" w:hAnsi="FreeSerif"/>
          <w:b/>
          <w:sz w:val="22"/>
        </w:rPr>
        <w:t>Ouattara, Alassane</w:t>
      </w:r>
      <w:r>
        <w:rPr>
          <w:rFonts w:ascii="FreeSerif" w:hAnsi="FreeSerif"/>
          <w:sz w:val="22"/>
        </w:rPr>
        <w:t xml:space="preserve"> — président de la Côte d'Ivoire. Arrivé au pouvoir en 2011 après une crise post-électorale qui a fait plus de 3 000 morts, avec l'appui militaire direct de l'opération Licorne. A annoncé avec Macron, en 2019, une « réforme » du franc CFA — décision prise sans consulter les banques centrales africaines concernées. (ch. 10, 16, 20, 23)</w:t>
      </w:r>
    </w:p>
    <w:p>
      <w:pPr>
        <w:spacing w:after="60"/>
        <w:ind w:firstLine="567"/>
      </w:pPr>
      <w:r>
        <w:rPr>
          <w:rFonts w:ascii="FreeSerif" w:hAnsi="FreeSerif"/>
          <w:b/>
          <w:sz w:val="22"/>
        </w:rPr>
        <w:t>Perkins, John</w:t>
      </w:r>
      <w:r>
        <w:rPr>
          <w:rFonts w:ascii="FreeSerif" w:hAnsi="FreeSerif"/>
          <w:sz w:val="22"/>
        </w:rPr>
        <w:t xml:space="preserve"> — auteur de </w:t>
      </w:r>
      <w:r>
        <w:rPr>
          <w:rFonts w:ascii="FreeSerif" w:hAnsi="FreeSerif"/>
          <w:i/>
          <w:sz w:val="22"/>
        </w:rPr>
        <w:t>Confessions of an Economic Hit Man</w:t>
      </w:r>
      <w:r>
        <w:rPr>
          <w:rFonts w:ascii="FreeSerif" w:hAnsi="FreeSerif"/>
          <w:sz w:val="22"/>
        </w:rPr>
        <w:t xml:space="preserve"> (2004). A décrit de l'intérieur les mécanismes de l'endettement délibéré des États du Sud pour les maintenir sous contrôle. (ch. 9)</w:t>
      </w:r>
    </w:p>
    <w:p>
      <w:pPr>
        <w:spacing w:after="60"/>
        <w:ind w:firstLine="567"/>
      </w:pPr>
      <w:r>
        <w:rPr>
          <w:rFonts w:ascii="FreeSerif" w:hAnsi="FreeSerif"/>
          <w:b/>
          <w:sz w:val="22"/>
        </w:rPr>
        <w:t>Pérouse de Montclos, Marc-Antoine</w:t>
      </w:r>
      <w:r>
        <w:rPr>
          <w:rFonts w:ascii="FreeSerif" w:hAnsi="FreeSerif"/>
          <w:sz w:val="22"/>
        </w:rPr>
        <w:t xml:space="preserve"> — chercheur français, spécialiste des conflits sahéliens. (ch. 15)</w:t>
      </w:r>
    </w:p>
    <w:p>
      <w:pPr>
        <w:spacing w:after="60"/>
        <w:ind w:firstLine="567"/>
      </w:pPr>
      <w:r>
        <w:rPr>
          <w:rFonts w:ascii="FreeSerif" w:hAnsi="FreeSerif"/>
          <w:b/>
          <w:sz w:val="22"/>
        </w:rPr>
        <w:t>Pondi, Jean-Emmanuel</w:t>
      </w:r>
      <w:r>
        <w:rPr>
          <w:rFonts w:ascii="FreeSerif" w:hAnsi="FreeSerif"/>
          <w:sz w:val="22"/>
        </w:rPr>
        <w:t xml:space="preserve"> — politologue camerounais, auteur de </w:t>
      </w:r>
      <w:r>
        <w:rPr>
          <w:rFonts w:ascii="FreeSerif" w:hAnsi="FreeSerif"/>
          <w:i/>
          <w:sz w:val="22"/>
        </w:rPr>
        <w:t>Vie et mort de Mouammar Kadhafi</w:t>
      </w:r>
      <w:r>
        <w:rPr>
          <w:rFonts w:ascii="FreeSerif" w:hAnsi="FreeSerif"/>
          <w:sz w:val="22"/>
        </w:rPr>
        <w:t>. (ch. 11)</w:t>
      </w:r>
    </w:p>
    <w:p>
      <w:pPr>
        <w:spacing w:after="60"/>
        <w:ind w:firstLine="567"/>
      </w:pPr>
      <w:r>
        <w:rPr>
          <w:rFonts w:ascii="FreeSerif" w:hAnsi="FreeSerif"/>
          <w:b/>
          <w:sz w:val="22"/>
        </w:rPr>
        <w:t>Saïf al-Islam Kadhafi</w:t>
      </w:r>
      <w:r>
        <w:rPr>
          <w:rFonts w:ascii="FreeSerif" w:hAnsi="FreeSerif"/>
          <w:sz w:val="22"/>
        </w:rPr>
        <w:t xml:space="preserve"> — fils de Mouammar Kadhafi, chef de l'aile « libérale » du régime en 2011. A proposé un cessez-le-feu négocié le 25 février 2011, trois semaines avant l'intervention militaire. L'offre a été ignorée. (ch. 11)</w:t>
      </w:r>
    </w:p>
    <w:p>
      <w:pPr>
        <w:spacing w:after="60"/>
        <w:ind w:firstLine="567"/>
      </w:pPr>
      <w:r>
        <w:rPr>
          <w:rFonts w:ascii="FreeSerif" w:hAnsi="FreeSerif"/>
          <w:b/>
          <w:sz w:val="22"/>
        </w:rPr>
        <w:t>Samory Touré</w:t>
      </w:r>
      <w:r>
        <w:rPr>
          <w:rFonts w:ascii="FreeSerif" w:hAnsi="FreeSerif"/>
          <w:sz w:val="22"/>
        </w:rPr>
        <w:t xml:space="preserve"> — fondateur de l'empire Wassoulou, résistant à la colonisation. A combattu l'armée française pendant seize ans dans ce qui est aujourd'hui la Guinée, le Mali et la Côte d'Ivoire. Un précédent de résistance que les transitions sahéliennes n'ont pas oublié. (ch. 4, Conclusion)</w:t>
      </w:r>
    </w:p>
    <w:p>
      <w:pPr>
        <w:spacing w:after="60"/>
        <w:ind w:firstLine="567"/>
      </w:pPr>
      <w:r>
        <w:rPr>
          <w:rFonts w:ascii="FreeSerif" w:hAnsi="FreeSerif"/>
          <w:b/>
          <w:sz w:val="22"/>
        </w:rPr>
        <w:t>Sankara, Thomas</w:t>
      </w:r>
      <w:r>
        <w:rPr>
          <w:rFonts w:ascii="FreeSerif" w:hAnsi="FreeSerif"/>
          <w:sz w:val="22"/>
        </w:rPr>
        <w:t xml:space="preserve"> — président du Burkina Faso (1983-1987), figure du panafricanisme. A remboursé la dette africaine devant l'OUA en expliquant qu'elle était coloniale. A refusé l'aide internationale instrumentalisée. Assassiné le 15 octobre 1987 avec la complicité de Blaise Compaoré et de Paris. Trente-huit ans plus tard, il reste la référence politique de toute une génération africaine. (ch. 7, 9, 10, 17, 20, 21, 23, 24, 25, 26, 28, 29, Conclusion)</w:t>
      </w:r>
    </w:p>
    <w:p>
      <w:pPr>
        <w:spacing w:after="60"/>
        <w:ind w:firstLine="567"/>
      </w:pPr>
      <w:r>
        <w:rPr>
          <w:rFonts w:ascii="FreeSerif" w:hAnsi="FreeSerif"/>
          <w:b/>
          <w:sz w:val="22"/>
        </w:rPr>
        <w:t>Sarkozy, Nicolas</w:t>
      </w:r>
      <w:r>
        <w:rPr>
          <w:rFonts w:ascii="FreeSerif" w:hAnsi="FreeSerif"/>
          <w:sz w:val="22"/>
        </w:rPr>
        <w:t xml:space="preserve"> — président français (2007-2012). A ordonné l'intervention en Libye en 2011. A lancé les frappes françaises le 19 mars, trois heures avant l'heure officielle d'ouverture des hostilités, provoquant une crise de coalition. Mis en examen en France pour financement libyen illégal de sa campagne présidentielle. (ch. 6, 11, 14, 25)</w:t>
      </w:r>
    </w:p>
    <w:p>
      <w:pPr>
        <w:spacing w:after="60"/>
        <w:ind w:firstLine="567"/>
      </w:pPr>
      <w:r>
        <w:rPr>
          <w:rFonts w:ascii="FreeSerif" w:hAnsi="FreeSerif"/>
          <w:b/>
          <w:sz w:val="22"/>
        </w:rPr>
        <w:t>Soro, Guillaume</w:t>
      </w:r>
      <w:r>
        <w:rPr>
          <w:rFonts w:ascii="FreeSerif" w:hAnsi="FreeSerif"/>
          <w:sz w:val="22"/>
        </w:rPr>
        <w:t xml:space="preserve"> — ancien chef rebelle ivoirien. A conduit une rébellion armée (2002-2011) qui a fait plus de 100 000 morts selon les estimations. Vit en exil au Niger depuis 2019, condamné à 20 ans de prison en Côte d'Ivoire par contumace. (ch. 10)</w:t>
      </w:r>
    </w:p>
    <w:p>
      <w:pPr>
        <w:spacing w:after="60"/>
        <w:ind w:firstLine="567"/>
      </w:pPr>
      <w:r>
        <w:rPr>
          <w:rFonts w:ascii="FreeSerif" w:hAnsi="FreeSerif"/>
          <w:b/>
          <w:sz w:val="22"/>
        </w:rPr>
        <w:t>Sékou Touré, Ahmed</w:t>
      </w:r>
      <w:r>
        <w:rPr>
          <w:rFonts w:ascii="FreeSerif" w:hAnsi="FreeSerif"/>
          <w:sz w:val="22"/>
        </w:rPr>
        <w:t xml:space="preserve"> — premier président de la Guinée, auteur du « non » de 1958. Le seul dirigeant africain à avoir dit non à De Gaulle en face. La Guinée a payé cette audace immédiatement — et l'a payée pendant des décennies. (ch. 5, 7, 9, 22, 23, 28, Conclusion)</w:t>
      </w:r>
    </w:p>
    <w:p>
      <w:pPr>
        <w:spacing w:after="60"/>
        <w:ind w:firstLine="567"/>
      </w:pPr>
      <w:r>
        <w:rPr>
          <w:rFonts w:ascii="FreeSerif" w:hAnsi="FreeSerif"/>
          <w:b/>
          <w:sz w:val="22"/>
        </w:rPr>
        <w:t>Talon, Patrice</w:t>
      </w:r>
      <w:r>
        <w:rPr>
          <w:rFonts w:ascii="FreeSerif" w:hAnsi="FreeSerif"/>
          <w:sz w:val="22"/>
        </w:rPr>
        <w:t xml:space="preserve"> — président du Bénin. (ch. 9, 10, 20)</w:t>
      </w:r>
    </w:p>
    <w:p>
      <w:pPr>
        <w:spacing w:after="60"/>
        <w:ind w:firstLine="567"/>
      </w:pPr>
      <w:r>
        <w:rPr>
          <w:rFonts w:ascii="FreeSerif" w:hAnsi="FreeSerif"/>
          <w:b/>
          <w:sz w:val="22"/>
        </w:rPr>
        <w:t>Tiani, Abdourahamane</w:t>
      </w:r>
      <w:r>
        <w:rPr>
          <w:rFonts w:ascii="FreeSerif" w:hAnsi="FreeSerif"/>
          <w:sz w:val="22"/>
        </w:rPr>
        <w:t xml:space="preserve"> — président de la transition du Niger, chef du CNSP. Figure centrale du basculement géopolitique sahélien. A expulsé les forces françaises, fermé la base américaine d'Agadez, construit l'AES. (Introduction, ch. 5, 6, 7, 10, 12, 14, 16, 17, 18, 19, 20, 21, 25, 28, 29, 30, Conclusion)</w:t>
      </w:r>
    </w:p>
    <w:p>
      <w:pPr>
        <w:spacing w:after="60"/>
        <w:ind w:firstLine="567"/>
      </w:pPr>
      <w:r>
        <w:rPr>
          <w:rFonts w:ascii="FreeSerif" w:hAnsi="FreeSerif"/>
          <w:b/>
          <w:sz w:val="22"/>
        </w:rPr>
        <w:t>Touadéra, Faustin-Archange</w:t>
      </w:r>
      <w:r>
        <w:rPr>
          <w:rFonts w:ascii="FreeSerif" w:hAnsi="FreeSerif"/>
          <w:sz w:val="22"/>
        </w:rPr>
        <w:t xml:space="preserve"> — président de la République centrafricaine. Premier professeur des universités à diriger la RCA. Élu démocratiquement. A diversifié les partenariats du pays vers la Russie et le Rwanda face à l'incapacité des partenaires traditionnels à sécuriser le territoire. (ch. 28)</w:t>
      </w:r>
    </w:p>
    <w:p>
      <w:pPr>
        <w:spacing w:after="60"/>
        <w:ind w:firstLine="567"/>
      </w:pPr>
      <w:r>
        <w:rPr>
          <w:rFonts w:ascii="FreeSerif" w:hAnsi="FreeSerif"/>
          <w:b/>
          <w:sz w:val="22"/>
        </w:rPr>
        <w:t>Traoré, Ibrahim</w:t>
      </w:r>
      <w:r>
        <w:rPr>
          <w:rFonts w:ascii="FreeSerif" w:hAnsi="FreeSerif"/>
          <w:sz w:val="22"/>
        </w:rPr>
        <w:t xml:space="preserve"> — président de la transition du Burkina Faso. Le plus jeune chef d'État africain. A expulsé les forces françaises, renationalisé des ressources, renoué avec une rhétorique sankariste assumée. La référence de toute une génération. (ch. 4, 9, 12, 13, 14, 17, 19, 23, 27, 30)</w:t>
      </w:r>
    </w:p>
    <w:p>
      <w:pPr>
        <w:spacing w:after="60"/>
        <w:ind w:firstLine="567"/>
      </w:pPr>
      <w:r>
        <w:rPr>
          <w:rFonts w:ascii="FreeSerif" w:hAnsi="FreeSerif"/>
          <w:b/>
          <w:sz w:val="22"/>
        </w:rPr>
        <w:t>Turpin, Frédéric</w:t>
      </w:r>
      <w:r>
        <w:rPr>
          <w:rFonts w:ascii="FreeSerif" w:hAnsi="FreeSerif"/>
          <w:sz w:val="22"/>
        </w:rPr>
        <w:t xml:space="preserve"> — historien, biographe de Jacques Foccart (</w:t>
      </w:r>
      <w:r>
        <w:rPr>
          <w:rFonts w:ascii="FreeSerif" w:hAnsi="FreeSerif"/>
          <w:i/>
          <w:sz w:val="22"/>
        </w:rPr>
        <w:t>Dans l'ombre du pouvoir</w:t>
      </w:r>
      <w:r>
        <w:rPr>
          <w:rFonts w:ascii="FreeSerif" w:hAnsi="FreeSerif"/>
          <w:sz w:val="22"/>
        </w:rPr>
        <w:t>, CNRS Éditions, 2015). A documenté l'appareil secret de la Françafrique avec une rigueur académique qui rend le déni impossible. (ch. 5, 6, 13)</w:t>
      </w:r>
    </w:p>
    <w:p>
      <w:pPr>
        <w:spacing w:after="60"/>
        <w:ind w:firstLine="567"/>
      </w:pPr>
      <w:r>
        <w:rPr>
          <w:rFonts w:ascii="FreeSerif" w:hAnsi="FreeSerif"/>
          <w:b/>
          <w:sz w:val="22"/>
        </w:rPr>
        <w:t>Yamb, Nathalie</w:t>
      </w:r>
      <w:r>
        <w:rPr>
          <w:rFonts w:ascii="FreeSerif" w:hAnsi="FreeSerif"/>
          <w:sz w:val="22"/>
        </w:rPr>
        <w:t xml:space="preserve"> — analyste géopolitique panafricaniste. Première citoyenne suisse sanctionnée par l'Union européenne — officiellement pour les sanctions anti-russes, réellement pour son travail de dénonciation de la domination néocoloniale en Afrique. Ses comptes ont été gelés, ses revenus coupés, ses déplacements bloqués. Elle continue. (ch. 5, 8, 9, 10, 13, 14, 16, 18, 21, 22, 23, 24, 25, 26, 29, 30, 31)</w:t>
      </w:r>
    </w:p>
    <w:p>
      <w:pPr>
        <w:spacing w:after="60"/>
        <w:ind w:firstLine="567"/>
      </w:pPr>
      <w:r>
        <w:rPr>
          <w:rFonts w:ascii="FreeSerif" w:hAnsi="FreeSerif"/>
          <w:b/>
          <w:sz w:val="22"/>
        </w:rPr>
        <w:t>Younes, Abdel Fattah</w:t>
      </w:r>
      <w:r>
        <w:rPr>
          <w:rFonts w:ascii="FreeSerif" w:hAnsi="FreeSerif"/>
          <w:sz w:val="22"/>
        </w:rPr>
        <w:t xml:space="preserve"> — ministre de Kadhafi rallié aux insurgés, assassiné en juillet 2011. (ch. 11)</w:t>
      </w:r>
    </w:p>
    <w:p>
      <w:pPr>
        <w:spacing w:after="60"/>
        <w:ind w:firstLine="567"/>
      </w:pPr>
      <w:r>
        <w:rPr>
          <w:rFonts w:ascii="FreeSerif" w:hAnsi="FreeSerif"/>
          <w:b/>
          <w:sz w:val="22"/>
        </w:rPr>
        <w:t>Yusov, Andriy</w:t>
      </w:r>
      <w:r>
        <w:rPr>
          <w:rFonts w:ascii="FreeSerif" w:hAnsi="FreeSerif"/>
          <w:sz w:val="22"/>
        </w:rPr>
        <w:t xml:space="preserve"> — porte-parole du renseignement militaire ukrainien. A reconnu en août 2024 l'appui ukrainien aux assaillants lors de la défaite de Tinzawaten contre les FAMa. (ch. 20)</w:t>
      </w:r>
    </w:p>
    <w:p>
      <w:pPr>
        <w:spacing w:after="60"/>
        <w:ind w:firstLine="567"/>
      </w:pPr>
      <w:r>
        <w:rPr>
          <w:rFonts w:ascii="FreeSerif" w:hAnsi="FreeSerif"/>
          <w:i/>
          <w:sz w:val="22"/>
        </w:rPr>
        <w:t>Cet index reprend, expliqué simplement, tout le contenu du chapitre « Index des personnages » de la version originale.</w:t>
      </w:r>
    </w:p>
    <w:p>
      <w:r>
        <w:br w:type="page"/>
      </w:r>
    </w:p>
    <w:p>
      <w:pPr>
        <w:spacing w:before="200" w:after="0"/>
        <w:pBdr>
          <w:bottom w:val="single" w:sz="20" w:space="0" w:color="A07820"/>
        </w:pBdr>
      </w:pPr>
    </w:p>
    <w:p>
      <w:pPr>
        <w:spacing w:before="200" w:after="200"/>
        <w:jc w:val="center"/>
        <w:shd w:val="clear" w:color="auto" w:fill="2C3A4A"/>
        <w:pBdr>
          <w:bottom w:val="single" w:sz="8" w:space="0" w:color="A07820"/>
        </w:pBdr>
        <w:outlineLvl w:val="0"/>
      </w:pPr>
      <w:r>
        <w:rPr>
          <w:rFonts w:ascii="FreeSerif" w:hAnsi="FreeSerif"/>
          <w:caps/>
          <w:color w:val="FFFFFF"/>
          <w:sz w:val="26"/>
        </w:rPr>
        <w:t>D'où viennent nos informations</w:t>
      </w:r>
    </w:p>
    <w:p>
      <w:pPr>
        <w:ind w:left="363" w:right="119"/>
        <w:spacing w:line="360" w:lineRule="auto"/>
        <w:pBdr>
          <w:left w:val="single" w:sz="16" w:space="18" w:color="A07820"/>
        </w:pBdr>
      </w:pPr>
      <w:r>
        <w:rPr>
          <w:rFonts w:ascii="FreeSerif" w:hAnsi="FreeSerif"/>
          <w:i/>
          <w:color w:val="8B1A1A"/>
          <w:sz w:val="22"/>
        </w:rPr>
        <w:t>« La rigueur n'est pas l'apanage de ceux qui dominent. Elle est l'arme de ceux qui résistent. »</w:t>
      </w:r>
    </w:p>
    <w:p>
      <w:pPr>
        <w:spacing w:after="60"/>
        <w:ind w:firstLine="567"/>
      </w:pPr>
      <w:r>
        <w:rPr>
          <w:rFonts w:ascii="FreeSerif" w:hAnsi="FreeSerif"/>
          <w:sz w:val="22"/>
        </w:rPr>
        <w:t>Ce livre repose sur plus de 130 sources couvrant la période 2013-2026.</w:t>
      </w:r>
    </w:p>
    <w:p>
      <w:pPr>
        <w:spacing w:after="60"/>
        <w:ind w:firstLine="567"/>
      </w:pPr>
      <w:r>
        <w:rPr>
          <w:rFonts w:ascii="FreeSerif" w:hAnsi="FreeSerif"/>
          <w:sz w:val="22"/>
        </w:rPr>
        <w:t xml:space="preserve">La règle de lecture est constante : une affirmation devient solide quand elle est confirmée par des sources situées de chaque côté du conflit. Quand une analyse panafricaniste et une source française officielle, académique ou judiciaire disent la même chose, le fait cesse d'être une opinion — on appelle ça la </w:t>
      </w:r>
      <w:r>
        <w:rPr>
          <w:rFonts w:ascii="FreeSerif" w:hAnsi="FreeSerif"/>
          <w:b/>
          <w:sz w:val="22"/>
        </w:rPr>
        <w:t>convergence</w:t>
      </w:r>
      <w:r>
        <w:rPr>
          <w:rFonts w:ascii="FreeSerif" w:hAnsi="FreeSerif"/>
          <w:sz w:val="22"/>
        </w:rPr>
        <w:t>. Là où cette convergence manque, l'affirmation est présentée comme une hypothèse, jamais comme une certitude.</w:t>
      </w:r>
    </w:p>
    <w:p>
      <w:pPr>
        <w:spacing w:before="280" w:after="120"/>
        <w:pBdr>
          <w:bottom w:val="single" w:sz="7" w:space="3" w:color="A07820"/>
        </w:pBdr>
      </w:pPr>
      <w:r>
        <w:rPr>
          <w:rFonts w:ascii="FreeSerif" w:hAnsi="FreeSerif"/>
          <w:b/>
          <w:color w:val="2C3A4A"/>
          <w:sz w:val="22"/>
        </w:rPr>
        <w:t>Trois précisions importantes</w:t>
      </w:r>
    </w:p>
    <w:p>
      <w:pPr>
        <w:spacing w:after="60"/>
      </w:pPr>
      <w:r>
        <w:rPr>
          <w:rFonts w:ascii="FreeSerif" w:hAnsi="FreeSerif"/>
          <w:b/>
          <w:sz w:val="22"/>
        </w:rPr>
        <w:t>Sur le vocabulaire.</w:t>
      </w:r>
      <w:r>
        <w:rPr>
          <w:rFonts w:ascii="FreeSerif" w:hAnsi="FreeSerif"/>
          <w:sz w:val="22"/>
        </w:rPr>
        <w:t xml:space="preserve"> Le mot « putsch » est absent de ce livre. Les changements de gouvernement sont désignés par les termes que les pays concernés emploient eux-mêmes : « transition militaire », « autorités de transition », « prise de pouvoir ». Ce choix n'est pas une complaisance, c'est un refus d'importer le vocabulaire d'une seule des parties. Nommer les choses avec les mots de l'occupant, c'est déjà lui avoir cédé le terrain.</w:t>
      </w:r>
    </w:p>
    <w:p>
      <w:pPr>
        <w:spacing w:after="60"/>
        <w:ind w:firstLine="567"/>
      </w:pPr>
      <w:r>
        <w:rPr>
          <w:rFonts w:ascii="FreeSerif" w:hAnsi="FreeSerif"/>
          <w:b/>
          <w:sz w:val="22"/>
        </w:rPr>
        <w:t>Sur les sources engagées.</w:t>
      </w:r>
      <w:r>
        <w:rPr>
          <w:rFonts w:ascii="FreeSerif" w:hAnsi="FreeSerif"/>
          <w:sz w:val="22"/>
        </w:rPr>
        <w:t xml:space="preserve"> Les analystes panafricanistes cités dans ce livre — Nathalie Yamb, Banda Kani, Franklin Nyamsi, Jonathan Batenguene, Anatole Ayissi, le Dr Yamb Ntimba, Bertrand Tatsinda, Siké Doumbé, Jules Domche, Charly Kengne et d'autres — sont parties prenantes au débat qu'ils décrivent. Ce statut n'invalide pas leurs propos, il les encadre. La même règle s'applique, symétriquement, aux sources françaises engagées dans le conflit : les communiqués du ministère des Armées, les déclarations de l'Élysée, les propos d'une ambassadrice comme Anne-Sophie Avé sont eux aussi des paroles de partie. La rigueur ne dépend pas de l'origine géographique d'une source, mais de sa position par rapport aux faits qu'elle rapporte.</w:t>
      </w:r>
    </w:p>
    <w:p>
      <w:pPr>
        <w:spacing w:after="60"/>
        <w:ind w:firstLine="567"/>
      </w:pPr>
      <w:r>
        <w:rPr>
          <w:rFonts w:ascii="FreeSerif" w:hAnsi="FreeSerif"/>
          <w:b/>
          <w:sz w:val="22"/>
        </w:rPr>
        <w:t>Sur les limites.</w:t>
      </w:r>
      <w:r>
        <w:rPr>
          <w:rFonts w:ascii="FreeSerif" w:hAnsi="FreeSerif"/>
          <w:sz w:val="22"/>
        </w:rPr>
        <w:t xml:space="preserve"> Certains événements racontés ici sont très récents — notamment ceux de 2026 : les attaques du 25 avril, les révélations de RTL du 9 mai, l'affaire Vésilier, le rapport de Human Rights Watch d'avril, la condamnation de Lafarge. Ils sont datés et référencés avec précision, mais l'actualité récente reste toujours révisable : certaines pièces seront complétées, nuancées ou contestées. Les passages reposant sur une source unique ou un témoignage non recoupé sont signalés comme tels dans le texte : ce sont des éléments à confirmer, pas des vérités absolues.</w:t>
      </w:r>
    </w:p>
    <w:p>
      <w:pPr>
        <w:spacing w:before="280" w:after="120"/>
        <w:pBdr>
          <w:bottom w:val="single" w:sz="7" w:space="3" w:color="A07820"/>
        </w:pBdr>
      </w:pPr>
      <w:r>
        <w:rPr>
          <w:rFonts w:ascii="FreeSerif" w:hAnsi="FreeSerif"/>
          <w:b/>
          <w:color w:val="2C3A4A"/>
          <w:sz w:val="22"/>
        </w:rPr>
        <w:t>Les sources françaises critiques et d'investigation</w:t>
      </w:r>
    </w:p>
    <w:p>
      <w:pPr>
        <w:spacing w:after="60"/>
      </w:pPr>
      <w:r>
        <w:rPr>
          <w:rFonts w:ascii="FreeSerif" w:hAnsi="FreeSerif"/>
          <w:b/>
          <w:sz w:val="22"/>
        </w:rPr>
        <w:t>Raphaël Granvaud</w:t>
      </w:r>
      <w:r>
        <w:rPr>
          <w:rFonts w:ascii="FreeSerif" w:hAnsi="FreeSerif"/>
          <w:sz w:val="22"/>
        </w:rPr>
        <w:t xml:space="preserve">, </w:t>
      </w:r>
      <w:r>
        <w:rPr>
          <w:rFonts w:ascii="FreeSerif" w:hAnsi="FreeSerif"/>
          <w:i/>
          <w:sz w:val="22"/>
        </w:rPr>
        <w:t>De l'huile sur le feu</w:t>
      </w:r>
      <w:r>
        <w:rPr>
          <w:rFonts w:ascii="FreeSerif" w:hAnsi="FreeSerif"/>
          <w:sz w:val="22"/>
        </w:rPr>
        <w:t xml:space="preserve"> (Lux Éditeur, 2024, collection Dossiers noirs / Survie) — l'opération Sabre, la fabrication juridique de Serval, le mécanisme de l'aide-influence, le rôle des sociétés privées de sécurité. L'ouvrage de référence en français sur les ressorts cachés des interventions militaires françaises en Afrique.</w:t>
      </w:r>
    </w:p>
    <w:p>
      <w:pPr>
        <w:spacing w:after="60"/>
        <w:ind w:firstLine="567"/>
      </w:pPr>
      <w:r>
        <w:rPr>
          <w:rFonts w:ascii="FreeSerif" w:hAnsi="FreeSerif"/>
          <w:b/>
          <w:sz w:val="22"/>
        </w:rPr>
        <w:t>Thomas Dietrich</w:t>
      </w:r>
      <w:r>
        <w:rPr>
          <w:rFonts w:ascii="FreeSerif" w:hAnsi="FreeSerif"/>
          <w:sz w:val="22"/>
        </w:rPr>
        <w:t xml:space="preserve">, </w:t>
      </w:r>
      <w:r>
        <w:rPr>
          <w:rFonts w:ascii="FreeSerif" w:hAnsi="FreeSerif"/>
          <w:i/>
          <w:sz w:val="22"/>
        </w:rPr>
        <w:t>L'armée fantôme de Paris</w:t>
      </w:r>
      <w:r>
        <w:rPr>
          <w:rFonts w:ascii="FreeSerif" w:hAnsi="FreeSerif"/>
          <w:sz w:val="22"/>
        </w:rPr>
        <w:t xml:space="preserve"> (2024) — la présence française résiduelle au Bénin, l'école cyber du 43e BIMA. Une documentation de terrain sur les réseaux parallèles qui survivent aux retraits officiels.</w:t>
      </w:r>
    </w:p>
    <w:p>
      <w:pPr>
        <w:spacing w:after="60"/>
        <w:ind w:firstLine="567"/>
      </w:pPr>
      <w:r>
        <w:rPr>
          <w:rFonts w:ascii="FreeSerif" w:hAnsi="FreeSerif"/>
          <w:b/>
          <w:sz w:val="22"/>
        </w:rPr>
        <w:t>Pierre Péan</w:t>
      </w:r>
      <w:r>
        <w:rPr>
          <w:rFonts w:ascii="FreeSerif" w:hAnsi="FreeSerif"/>
          <w:sz w:val="22"/>
        </w:rPr>
        <w:t xml:space="preserve">, </w:t>
      </w:r>
      <w:r>
        <w:rPr>
          <w:rFonts w:ascii="FreeSerif" w:hAnsi="FreeSerif"/>
          <w:i/>
          <w:sz w:val="22"/>
        </w:rPr>
        <w:t>Carnages</w:t>
      </w:r>
      <w:r>
        <w:rPr>
          <w:rFonts w:ascii="FreeSerif" w:hAnsi="FreeSerif"/>
          <w:sz w:val="22"/>
        </w:rPr>
        <w:t xml:space="preserve"> (Fayard, 2010) — l'architecture des guerres secrètes dans la région des Grands Lacs. Un journaliste d'investigation français qui a passé sa carrière à documenter ce que la diplomatie officielle niait.</w:t>
      </w:r>
    </w:p>
    <w:p>
      <w:pPr>
        <w:spacing w:after="60"/>
        <w:ind w:firstLine="567"/>
      </w:pPr>
      <w:r>
        <w:rPr>
          <w:rFonts w:ascii="FreeSerif" w:hAnsi="FreeSerif"/>
          <w:b/>
          <w:sz w:val="22"/>
        </w:rPr>
        <w:t>RTL France</w:t>
      </w:r>
      <w:r>
        <w:rPr>
          <w:rFonts w:ascii="FreeSerif" w:hAnsi="FreeSerif"/>
          <w:sz w:val="22"/>
        </w:rPr>
        <w:t>, George Malbruno (9 mai 2026) — des ex-légionnaires et le renseignement ukrainien impliqués dans des opérations contre le Mali. Confirmation par un média grand public français de ce que les autorités sahéliennes affirmaient depuis des mois.</w:t>
      </w:r>
    </w:p>
    <w:p>
      <w:pPr>
        <w:spacing w:after="60"/>
        <w:ind w:firstLine="567"/>
      </w:pPr>
      <w:r>
        <w:rPr>
          <w:rFonts w:ascii="FreeSerif" w:hAnsi="FreeSerif"/>
          <w:b/>
          <w:sz w:val="22"/>
        </w:rPr>
        <w:t>Le Monde</w:t>
      </w:r>
      <w:r>
        <w:rPr>
          <w:rFonts w:ascii="FreeSerif" w:hAnsi="FreeSerif"/>
          <w:sz w:val="22"/>
        </w:rPr>
        <w:t>, Jérémie Baruch (10 avril 2018) — l'affaire Elf.</w:t>
      </w:r>
    </w:p>
    <w:p>
      <w:pPr>
        <w:spacing w:after="60"/>
        <w:ind w:firstLine="567"/>
      </w:pPr>
      <w:r>
        <w:rPr>
          <w:rFonts w:ascii="FreeSerif" w:hAnsi="FreeSerif"/>
          <w:b/>
          <w:sz w:val="22"/>
        </w:rPr>
        <w:t>Le Parisien</w:t>
      </w:r>
      <w:r>
        <w:rPr>
          <w:rFonts w:ascii="FreeSerif" w:hAnsi="FreeSerif"/>
          <w:sz w:val="22"/>
        </w:rPr>
        <w:t>, Ronan Folgoas (21 mai 2023) — l'affaire Quignolot, la cellule Afrique de l'Élysée.</w:t>
      </w:r>
    </w:p>
    <w:p>
      <w:pPr>
        <w:spacing w:after="60"/>
        <w:ind w:firstLine="567"/>
      </w:pPr>
      <w:r>
        <w:rPr>
          <w:rFonts w:ascii="FreeSerif" w:hAnsi="FreeSerif"/>
          <w:b/>
          <w:sz w:val="22"/>
        </w:rPr>
        <w:t>France Inter</w:t>
      </w:r>
      <w:r>
        <w:rPr>
          <w:rFonts w:ascii="FreeSerif" w:hAnsi="FreeSerif"/>
          <w:sz w:val="22"/>
        </w:rPr>
        <w:t>, Élodie Guéguen (26 mai 2023) — le groupe Castel, le parquet antiterroriste.</w:t>
      </w:r>
    </w:p>
    <w:p>
      <w:pPr>
        <w:spacing w:after="60"/>
        <w:ind w:firstLine="567"/>
      </w:pPr>
      <w:r>
        <w:rPr>
          <w:rFonts w:ascii="FreeSerif" w:hAnsi="FreeSerif"/>
          <w:b/>
          <w:sz w:val="22"/>
        </w:rPr>
        <w:t>Mediapart</w:t>
      </w:r>
      <w:r>
        <w:rPr>
          <w:rFonts w:ascii="FreeSerif" w:hAnsi="FreeSerif"/>
          <w:sz w:val="22"/>
        </w:rPr>
        <w:t>, Fanny Pigeaud — le fonctionnement réel du franc CFA. Des analyses précises sur des mécanismes monétaires que les défenseurs du statu quo préfèrent laisser dans l'ombre.</w:t>
      </w:r>
    </w:p>
    <w:p>
      <w:pPr>
        <w:spacing w:after="60"/>
        <w:ind w:firstLine="567"/>
      </w:pPr>
      <w:r>
        <w:rPr>
          <w:rFonts w:ascii="FreeSerif" w:hAnsi="FreeSerif"/>
          <w:b/>
          <w:sz w:val="22"/>
        </w:rPr>
        <w:t>L'Express</w:t>
      </w:r>
      <w:r>
        <w:rPr>
          <w:rFonts w:ascii="FreeSerif" w:hAnsi="FreeSerif"/>
          <w:sz w:val="22"/>
        </w:rPr>
        <w:t xml:space="preserve"> (2024) — un « scénario noir » d'effondrement du Mali élaboré avec une quarantaine d'experts, la filiation entre la Libye et le Sahel, la doctrine des « efforts souterrains » vers les sociétés civiles. Un document qui révèle, sans le vouloir, l'état d'esprit des milieux stratégiques français.</w:t>
      </w:r>
    </w:p>
    <w:p>
      <w:pPr>
        <w:spacing w:after="60"/>
        <w:ind w:firstLine="567"/>
      </w:pPr>
      <w:r>
        <w:rPr>
          <w:rFonts w:ascii="FreeSerif" w:hAnsi="FreeSerif"/>
          <w:b/>
          <w:sz w:val="22"/>
        </w:rPr>
        <w:t>André Bourgeot</w:t>
      </w:r>
      <w:r>
        <w:rPr>
          <w:rFonts w:ascii="FreeSerif" w:hAnsi="FreeSerif"/>
          <w:sz w:val="22"/>
        </w:rPr>
        <w:t xml:space="preserve"> (CNRS) — « L'Azawad est une fabrication politique. » Un géographe du CNRS qui confirme ce que les pouvoirs sahéliens affirment : la revendication territoriale touareg a été instrumentalisée, pas spontanée.</w:t>
      </w:r>
    </w:p>
    <w:p>
      <w:pPr>
        <w:spacing w:after="60"/>
        <w:ind w:firstLine="567"/>
      </w:pPr>
      <w:r>
        <w:rPr>
          <w:rFonts w:ascii="FreeSerif" w:hAnsi="FreeSerif"/>
          <w:b/>
          <w:sz w:val="22"/>
        </w:rPr>
        <w:t>Thomas Porcher</w:t>
      </w:r>
      <w:r>
        <w:rPr>
          <w:rFonts w:ascii="FreeSerif" w:hAnsi="FreeSerif"/>
          <w:sz w:val="22"/>
        </w:rPr>
        <w:t xml:space="preserve"> (PSB Paris) — le partage des revenus pétroliers au Congo.</w:t>
      </w:r>
    </w:p>
    <w:p>
      <w:pPr>
        <w:spacing w:before="280" w:after="120"/>
        <w:pBdr>
          <w:bottom w:val="single" w:sz="7" w:space="3" w:color="A07820"/>
        </w:pBdr>
      </w:pPr>
      <w:r>
        <w:rPr>
          <w:rFonts w:ascii="FreeSerif" w:hAnsi="FreeSerif"/>
          <w:b/>
          <w:color w:val="2C3A4A"/>
          <w:sz w:val="22"/>
        </w:rPr>
        <w:t>Les sources institutionnelles françaises (des paroles d'adversaire)</w:t>
      </w:r>
    </w:p>
    <w:p>
      <w:pPr>
        <w:spacing w:after="60"/>
      </w:pPr>
      <w:r>
        <w:rPr>
          <w:rFonts w:ascii="FreeSerif" w:hAnsi="FreeSerif"/>
          <w:sz w:val="22"/>
        </w:rPr>
        <w:t>Ces sources sont des adversaires déclarés dans le conflit que ce livre décrit. Elles sont citées précisément parce qu'elles confirment, malgré elles, ce que ce livre affirme.</w:t>
      </w:r>
    </w:p>
    <w:p>
      <w:pPr>
        <w:spacing w:after="60"/>
        <w:ind w:firstLine="567"/>
      </w:pPr>
      <w:r>
        <w:rPr>
          <w:rFonts w:ascii="FreeSerif" w:hAnsi="FreeSerif"/>
          <w:b/>
          <w:sz w:val="22"/>
        </w:rPr>
        <w:t>Une commission parlementaire française sur les relations France-Afrique</w:t>
      </w:r>
      <w:r>
        <w:rPr>
          <w:rFonts w:ascii="FreeSerif" w:hAnsi="FreeSerif"/>
          <w:sz w:val="22"/>
        </w:rPr>
        <w:t xml:space="preserve"> — « Nous avons besoin de l'Afrique plus qu'elle n'a besoin de nous. » Un aveu parlementaire que la diplomatie officielle s'est empressée d'enterrer.</w:t>
      </w:r>
    </w:p>
    <w:p>
      <w:pPr>
        <w:spacing w:after="60"/>
        <w:ind w:firstLine="567"/>
      </w:pPr>
      <w:r>
        <w:rPr>
          <w:rFonts w:ascii="FreeSerif" w:hAnsi="FreeSerif"/>
          <w:b/>
          <w:sz w:val="22"/>
        </w:rPr>
        <w:t>Le général Thierry Burkhard</w:t>
      </w:r>
      <w:r>
        <w:rPr>
          <w:rFonts w:ascii="FreeSerif" w:hAnsi="FreeSerif"/>
          <w:sz w:val="22"/>
        </w:rPr>
        <w:t>, chef d'état-major des armées — audition à huis clos devant l'Assemblée nationale, septembre 2024. A reconnu l'échec des engagements au Sahel, protégé par le secret de l'huis clos.</w:t>
      </w:r>
    </w:p>
    <w:p>
      <w:pPr>
        <w:spacing w:after="60"/>
        <w:ind w:firstLine="567"/>
      </w:pPr>
      <w:r>
        <w:rPr>
          <w:rFonts w:ascii="FreeSerif" w:hAnsi="FreeSerif"/>
          <w:b/>
          <w:sz w:val="22"/>
        </w:rPr>
        <w:t>Alain Juillet</w:t>
      </w:r>
      <w:r>
        <w:rPr>
          <w:rFonts w:ascii="FreeSerif" w:hAnsi="FreeSerif"/>
          <w:sz w:val="22"/>
        </w:rPr>
        <w:t>, ancien directeur du renseignement de la DGSE — un diagnostic du déclin de l'influence française fait depuis l'intérieur de l'appareil qui l'a organisée.</w:t>
      </w:r>
    </w:p>
    <w:p>
      <w:pPr>
        <w:spacing w:after="60"/>
        <w:ind w:firstLine="567"/>
      </w:pPr>
      <w:r>
        <w:rPr>
          <w:rFonts w:ascii="FreeSerif" w:hAnsi="FreeSerif"/>
          <w:b/>
          <w:sz w:val="22"/>
        </w:rPr>
        <w:t>Le général François Lecointre</w:t>
      </w:r>
      <w:r>
        <w:rPr>
          <w:rFonts w:ascii="FreeSerif" w:hAnsi="FreeSerif"/>
          <w:sz w:val="22"/>
        </w:rPr>
        <w:t>, ancien chef d'état-major des armées (2017-2021) — « l'échec de nos engagements au Sahel » ; et cette phrase, rapportée via une source unique à confirmer : « on ne fait pas la guerre pour la démocratie mais pour les intérêts de la France ».</w:t>
      </w:r>
    </w:p>
    <w:p>
      <w:pPr>
        <w:spacing w:after="60"/>
        <w:ind w:firstLine="567"/>
      </w:pPr>
      <w:r>
        <w:rPr>
          <w:rFonts w:ascii="FreeSerif" w:hAnsi="FreeSerif"/>
          <w:b/>
          <w:sz w:val="22"/>
        </w:rPr>
        <w:t>Anne-Sophie Avé</w:t>
      </w:r>
      <w:r>
        <w:rPr>
          <w:rFonts w:ascii="FreeSerif" w:hAnsi="FreeSerif"/>
          <w:sz w:val="22"/>
        </w:rPr>
        <w:t>, ancienne ambassadrice au Mali, directrice Afrique au Quai d'Orsay — la doctrine de la « dissonance cognitive », une théorie sur la manipulation des perceptions qui dit beaucoup de l'état d'esprit de la diplomatie française en Afrique.</w:t>
      </w:r>
    </w:p>
    <w:p>
      <w:pPr>
        <w:spacing w:after="60"/>
        <w:ind w:firstLine="567"/>
      </w:pPr>
      <w:r>
        <w:rPr>
          <w:rFonts w:ascii="FreeSerif" w:hAnsi="FreeSerif"/>
          <w:b/>
          <w:sz w:val="22"/>
        </w:rPr>
        <w:t>Le rapport Védrine</w:t>
      </w:r>
      <w:r>
        <w:rPr>
          <w:rFonts w:ascii="FreeSerif" w:hAnsi="FreeSerif"/>
          <w:sz w:val="22"/>
        </w:rPr>
        <w:t xml:space="preserve"> (2013) — le panafricanisme y est explicitement identifié comme une « menace ». Hubert Védrine, ancien ministre des Affaires étrangères, le classe dans les dangers à contenir. C'est un aveu.</w:t>
      </w:r>
    </w:p>
    <w:p>
      <w:pPr>
        <w:spacing w:after="60"/>
        <w:ind w:firstLine="567"/>
      </w:pPr>
      <w:r>
        <w:rPr>
          <w:rFonts w:ascii="FreeSerif" w:hAnsi="FreeSerif"/>
          <w:b/>
          <w:sz w:val="22"/>
        </w:rPr>
        <w:t>André Chassaigne</w:t>
      </w:r>
      <w:r>
        <w:rPr>
          <w:rFonts w:ascii="FreeSerif" w:hAnsi="FreeSerif"/>
          <w:sz w:val="22"/>
        </w:rPr>
        <w:t>, député, Assemblée nationale (décembre 2013) — la 50e intervention militaire française en Afrique, le rôle de la République centrafricaine.</w:t>
      </w:r>
    </w:p>
    <w:p>
      <w:pPr>
        <w:spacing w:after="60"/>
        <w:ind w:firstLine="567"/>
      </w:pPr>
      <w:r>
        <w:rPr>
          <w:rFonts w:ascii="FreeSerif" w:hAnsi="FreeSerif"/>
          <w:b/>
          <w:sz w:val="22"/>
        </w:rPr>
        <w:t>La Cour des comptes française</w:t>
      </w:r>
      <w:r>
        <w:rPr>
          <w:rFonts w:ascii="FreeSerif" w:hAnsi="FreeSerif"/>
          <w:sz w:val="22"/>
        </w:rPr>
        <w:t xml:space="preserve"> (2020) — le coût réel de l'opération Barkhane : des chiffres officiels sur un engagement dont le bilan sécuritaire était catastrophique.</w:t>
      </w:r>
    </w:p>
    <w:p>
      <w:pPr>
        <w:spacing w:after="60"/>
        <w:ind w:firstLine="567"/>
      </w:pPr>
      <w:r>
        <w:rPr>
          <w:rFonts w:ascii="FreeSerif" w:hAnsi="FreeSerif"/>
          <w:b/>
          <w:sz w:val="22"/>
        </w:rPr>
        <w:t>Le BOFiP</w:t>
      </w:r>
      <w:r>
        <w:rPr>
          <w:rFonts w:ascii="FreeSerif" w:hAnsi="FreeSerif"/>
          <w:sz w:val="22"/>
        </w:rPr>
        <w:t>, l'administration fiscale française (17 juillet 2024) — la dénonciation des conventions fiscales par les États de l'AES. La technocratie fiscale française documente, sans le commenter, le désengagement souverain des pays du Sahel.</w:t>
      </w:r>
    </w:p>
    <w:p>
      <w:pPr>
        <w:spacing w:after="60"/>
        <w:ind w:firstLine="567"/>
      </w:pPr>
      <w:r>
        <w:rPr>
          <w:rFonts w:ascii="FreeSerif" w:hAnsi="FreeSerif"/>
          <w:b/>
          <w:sz w:val="22"/>
        </w:rPr>
        <w:t>Précision de transparence.</w:t>
      </w:r>
      <w:r>
        <w:rPr>
          <w:rFonts w:ascii="FreeSerif" w:hAnsi="FreeSerif"/>
          <w:sz w:val="22"/>
        </w:rPr>
        <w:t xml:space="preserve"> Deux citations de dirigeants français qui circulent dans le débat public — une phrase attribuée à Nicolas Sarkozy sur « la civilisation européenne », une autre prêtée à Charles de Gaulle (1966) sur la francophonie qui « prendrait le relais de la colonisation » — n'ont pas de source primaire vérifiable à ce jour. Elles sont signalées comme telles dans le texte et ne doivent jamais être présentées comme établies.</w:t>
      </w:r>
    </w:p>
    <w:p>
      <w:pPr>
        <w:spacing w:before="280" w:after="120"/>
        <w:pBdr>
          <w:bottom w:val="single" w:sz="7" w:space="3" w:color="A07820"/>
        </w:pBdr>
      </w:pPr>
      <w:r>
        <w:rPr>
          <w:rFonts w:ascii="FreeSerif" w:hAnsi="FreeSerif"/>
          <w:b/>
          <w:color w:val="2C3A4A"/>
          <w:sz w:val="22"/>
        </w:rPr>
        <w:t>Les sources académiques et internationales</w:t>
      </w:r>
    </w:p>
    <w:p>
      <w:pPr>
        <w:spacing w:after="60"/>
      </w:pPr>
      <w:r>
        <w:rPr>
          <w:rFonts w:ascii="FreeSerif" w:hAnsi="FreeSerif"/>
          <w:b/>
          <w:sz w:val="22"/>
        </w:rPr>
        <w:t>Mohammad-Mahmoud Ould Mohamedou</w:t>
      </w:r>
      <w:r>
        <w:rPr>
          <w:rFonts w:ascii="FreeSerif" w:hAnsi="FreeSerif"/>
          <w:sz w:val="22"/>
        </w:rPr>
        <w:t xml:space="preserve">, « Le nouveau grand jeu des puissances occidentales au Sahel », dans </w:t>
      </w:r>
      <w:r>
        <w:rPr>
          <w:rFonts w:ascii="FreeSerif" w:hAnsi="FreeSerif"/>
          <w:i/>
          <w:sz w:val="22"/>
        </w:rPr>
        <w:t>La Guerre au Mali</w:t>
      </w:r>
      <w:r>
        <w:rPr>
          <w:rFonts w:ascii="FreeSerif" w:hAnsi="FreeSerif"/>
          <w:sz w:val="22"/>
        </w:rPr>
        <w:t xml:space="preserve"> (dir. Michel Galy), La Découverte, 2013 — la généalogie du jihadisme sahélien, la normalisation de l'interventionnisme. L'une des analyses les plus précoces et les plus justes sur ce qui allait advenir.</w:t>
      </w:r>
    </w:p>
    <w:p>
      <w:pPr>
        <w:spacing w:after="60"/>
        <w:ind w:firstLine="567"/>
      </w:pPr>
      <w:r>
        <w:rPr>
          <w:rFonts w:ascii="FreeSerif" w:hAnsi="FreeSerif"/>
          <w:b/>
          <w:sz w:val="22"/>
        </w:rPr>
        <w:t>SWP</w:t>
      </w:r>
      <w:r>
        <w:rPr>
          <w:rFonts w:ascii="FreeSerif" w:hAnsi="FreeSerif"/>
          <w:sz w:val="22"/>
        </w:rPr>
        <w:t xml:space="preserve"> (l'Institut allemand pour les affaires internationales et la sécurité), </w:t>
      </w:r>
      <w:r>
        <w:rPr>
          <w:rFonts w:ascii="FreeSerif" w:hAnsi="FreeSerif"/>
          <w:i/>
          <w:sz w:val="22"/>
        </w:rPr>
        <w:t>Comment</w:t>
      </w:r>
      <w:r>
        <w:rPr>
          <w:rFonts w:ascii="FreeSerif" w:hAnsi="FreeSerif"/>
          <w:sz w:val="22"/>
        </w:rPr>
        <w:t xml:space="preserve"> n° 19, mai 2026 (Kurtz, Lacher, Roll) — le rôle déstabilisateur des Émirats arabes unis. Une source occidentale, non panafricaniste, qui confirme l'implication de puissances du Golfe dans les conflits africains.</w:t>
      </w:r>
    </w:p>
    <w:p>
      <w:pPr>
        <w:spacing w:after="60"/>
        <w:ind w:firstLine="567"/>
      </w:pPr>
      <w:r>
        <w:rPr>
          <w:rFonts w:ascii="FreeSerif" w:hAnsi="FreeSerif"/>
          <w:b/>
          <w:sz w:val="22"/>
        </w:rPr>
        <w:t>Frédéric Turpin</w:t>
      </w:r>
      <w:r>
        <w:rPr>
          <w:rFonts w:ascii="FreeSerif" w:hAnsi="FreeSerif"/>
          <w:sz w:val="22"/>
        </w:rPr>
        <w:t xml:space="preserve">, </w:t>
      </w:r>
      <w:r>
        <w:rPr>
          <w:rFonts w:ascii="FreeSerif" w:hAnsi="FreeSerif"/>
          <w:i/>
          <w:sz w:val="22"/>
        </w:rPr>
        <w:t>Jacques Foccart, dans l'ombre du pouvoir</w:t>
      </w:r>
      <w:r>
        <w:rPr>
          <w:rFonts w:ascii="FreeSerif" w:hAnsi="FreeSerif"/>
          <w:sz w:val="22"/>
        </w:rPr>
        <w:t xml:space="preserve"> (CNRS Éditions, 2015). La biographie de référence sur l'architecte opérationnel de la Françafrique : documentée, rigoureuse, accablante.</w:t>
      </w:r>
    </w:p>
    <w:p>
      <w:pPr>
        <w:spacing w:after="60"/>
        <w:ind w:firstLine="567"/>
      </w:pPr>
      <w:r>
        <w:rPr>
          <w:rFonts w:ascii="FreeSerif" w:hAnsi="FreeSerif"/>
          <w:b/>
          <w:sz w:val="22"/>
        </w:rPr>
        <w:t>John Perkins</w:t>
      </w:r>
      <w:r>
        <w:rPr>
          <w:rFonts w:ascii="FreeSerif" w:hAnsi="FreeSerif"/>
          <w:sz w:val="22"/>
        </w:rPr>
        <w:t xml:space="preserve">, </w:t>
      </w:r>
      <w:r>
        <w:rPr>
          <w:rFonts w:ascii="FreeSerif" w:hAnsi="FreeSerif"/>
          <w:i/>
          <w:sz w:val="22"/>
        </w:rPr>
        <w:t>Confessions of an Economic Hit Man</w:t>
      </w:r>
      <w:r>
        <w:rPr>
          <w:rFonts w:ascii="FreeSerif" w:hAnsi="FreeSerif"/>
          <w:sz w:val="22"/>
        </w:rPr>
        <w:t xml:space="preserve"> (2004). Un témoignage de première main sur les mécanismes d'endettement délibéré des États du Sud.</w:t>
      </w:r>
    </w:p>
    <w:p>
      <w:pPr>
        <w:spacing w:after="60"/>
        <w:ind w:firstLine="567"/>
      </w:pPr>
      <w:r>
        <w:rPr>
          <w:rFonts w:ascii="FreeSerif" w:hAnsi="FreeSerif"/>
          <w:b/>
          <w:sz w:val="22"/>
        </w:rPr>
        <w:t>Le PNUD</w:t>
      </w:r>
      <w:r>
        <w:rPr>
          <w:rFonts w:ascii="FreeSerif" w:hAnsi="FreeSerif"/>
          <w:sz w:val="22"/>
        </w:rPr>
        <w:t xml:space="preserve"> (indice de développement humain), la </w:t>
      </w:r>
      <w:r>
        <w:rPr>
          <w:rFonts w:ascii="FreeSerif" w:hAnsi="FreeSerif"/>
          <w:b/>
          <w:sz w:val="22"/>
        </w:rPr>
        <w:t>Banque mondiale</w:t>
      </w:r>
      <w:r>
        <w:rPr>
          <w:rFonts w:ascii="FreeSerif" w:hAnsi="FreeSerif"/>
          <w:sz w:val="22"/>
        </w:rPr>
        <w:t xml:space="preserve">, </w:t>
      </w:r>
      <w:r>
        <w:rPr>
          <w:rFonts w:ascii="FreeSerif" w:hAnsi="FreeSerif"/>
          <w:b/>
          <w:sz w:val="22"/>
        </w:rPr>
        <w:t>ACLED</w:t>
      </w:r>
      <w:r>
        <w:rPr>
          <w:rFonts w:ascii="FreeSerif" w:hAnsi="FreeSerif"/>
          <w:sz w:val="22"/>
        </w:rPr>
        <w:t xml:space="preserve"> (2015-2022), le Haut Comité français pour la transparence nucléaire, la CNUCED — des données quantitatives permettant de mesurer l'impact réel des politiques dénoncées dans ce livre.</w:t>
      </w:r>
    </w:p>
    <w:p>
      <w:pPr>
        <w:spacing w:after="60"/>
        <w:ind w:firstLine="567"/>
      </w:pPr>
      <w:r>
        <w:rPr>
          <w:rFonts w:ascii="FreeSerif" w:hAnsi="FreeSerif"/>
          <w:b/>
          <w:sz w:val="22"/>
        </w:rPr>
        <w:t>Les emails Clinton/Blumenthal</w:t>
      </w:r>
      <w:r>
        <w:rPr>
          <w:rFonts w:ascii="FreeSerif" w:hAnsi="FreeSerif"/>
          <w:sz w:val="22"/>
        </w:rPr>
        <w:t xml:space="preserve"> (18 janvier 2013, WikiLeaks) — un accord algérien avec le chef jihadiste Belmokhtar, révélé par des documents déclassifiés du Département d'État américain (dossier F-2014-20439, publié le 1er juillet 2016).</w:t>
      </w:r>
    </w:p>
    <w:p>
      <w:pPr>
        <w:spacing w:after="60"/>
        <w:ind w:firstLine="567"/>
      </w:pPr>
      <w:r>
        <w:rPr>
          <w:rFonts w:ascii="FreeSerif" w:hAnsi="FreeSerif"/>
          <w:b/>
          <w:sz w:val="22"/>
        </w:rPr>
        <w:t>Le Conseil de l'Union européenne</w:t>
      </w:r>
      <w:r>
        <w:rPr>
          <w:rFonts w:ascii="FreeSerif" w:hAnsi="FreeSerif"/>
          <w:sz w:val="22"/>
        </w:rPr>
        <w:t xml:space="preserve"> (23 avril 2026), le </w:t>
      </w:r>
      <w:r>
        <w:rPr>
          <w:rFonts w:ascii="FreeSerif" w:hAnsi="FreeSerif"/>
          <w:b/>
          <w:sz w:val="22"/>
        </w:rPr>
        <w:t>Global Slavery Index</w:t>
      </w:r>
      <w:r>
        <w:rPr>
          <w:rFonts w:ascii="FreeSerif" w:hAnsi="FreeSerif"/>
          <w:sz w:val="22"/>
        </w:rPr>
        <w:t xml:space="preserve"> (2023), </w:t>
      </w:r>
      <w:r>
        <w:rPr>
          <w:rFonts w:ascii="FreeSerif" w:hAnsi="FreeSerif"/>
          <w:b/>
          <w:sz w:val="22"/>
        </w:rPr>
        <w:t>Africa Intelligence</w:t>
      </w:r>
      <w:r>
        <w:rPr>
          <w:rFonts w:ascii="FreeSerif" w:hAnsi="FreeSerif"/>
          <w:sz w:val="22"/>
        </w:rPr>
        <w:t>.</w:t>
      </w:r>
    </w:p>
    <w:p>
      <w:pPr>
        <w:spacing w:before="280" w:after="120"/>
        <w:pBdr>
          <w:bottom w:val="single" w:sz="7" w:space="3" w:color="A07820"/>
        </w:pBdr>
      </w:pPr>
      <w:r>
        <w:rPr>
          <w:rFonts w:ascii="FreeSerif" w:hAnsi="FreeSerif"/>
          <w:b/>
          <w:color w:val="2C3A4A"/>
          <w:sz w:val="22"/>
        </w:rPr>
        <w:t>Les sources panafricanistes et africaines</w:t>
      </w:r>
    </w:p>
    <w:p>
      <w:pPr>
        <w:spacing w:after="60"/>
      </w:pPr>
      <w:r>
        <w:rPr>
          <w:rFonts w:ascii="FreeSerif" w:hAnsi="FreeSerif"/>
          <w:b/>
          <w:sz w:val="22"/>
        </w:rPr>
        <w:t>Nathalie Yamb</w:t>
      </w:r>
      <w:r>
        <w:rPr>
          <w:rFonts w:ascii="FreeSerif" w:hAnsi="FreeSerif"/>
          <w:sz w:val="22"/>
        </w:rPr>
        <w:t xml:space="preserve"> (chroniques Afrique Résurrection, grand débat de Niamey), le </w:t>
      </w:r>
      <w:r>
        <w:rPr>
          <w:rFonts w:ascii="FreeSerif" w:hAnsi="FreeSerif"/>
          <w:b/>
          <w:sz w:val="22"/>
        </w:rPr>
        <w:t>Dr Yamb Ntimba</w:t>
      </w:r>
      <w:r>
        <w:rPr>
          <w:rFonts w:ascii="FreeSerif" w:hAnsi="FreeSerif"/>
          <w:sz w:val="22"/>
        </w:rPr>
        <w:t xml:space="preserve"> (théorie de la pyramide de domination), </w:t>
      </w:r>
      <w:r>
        <w:rPr>
          <w:rFonts w:ascii="FreeSerif" w:hAnsi="FreeSerif"/>
          <w:b/>
          <w:sz w:val="22"/>
        </w:rPr>
        <w:t>Franklin Nyamsi</w:t>
      </w:r>
      <w:r>
        <w:rPr>
          <w:rFonts w:ascii="FreeSerif" w:hAnsi="FreeSerif"/>
          <w:sz w:val="22"/>
        </w:rPr>
        <w:t xml:space="preserve">, </w:t>
      </w:r>
      <w:r>
        <w:rPr>
          <w:rFonts w:ascii="FreeSerif" w:hAnsi="FreeSerif"/>
          <w:b/>
          <w:sz w:val="22"/>
        </w:rPr>
        <w:t>Jonathan Batenguène</w:t>
      </w:r>
      <w:r>
        <w:rPr>
          <w:rFonts w:ascii="FreeSerif" w:hAnsi="FreeSerif"/>
          <w:sz w:val="22"/>
        </w:rPr>
        <w:t xml:space="preserve">, </w:t>
      </w:r>
      <w:r>
        <w:rPr>
          <w:rFonts w:ascii="FreeSerif" w:hAnsi="FreeSerif"/>
          <w:b/>
          <w:sz w:val="22"/>
        </w:rPr>
        <w:t>Anatole Ayissi</w:t>
      </w:r>
      <w:r>
        <w:rPr>
          <w:rFonts w:ascii="FreeSerif" w:hAnsi="FreeSerif"/>
          <w:sz w:val="22"/>
        </w:rPr>
        <w:t xml:space="preserve"> (par ailleurs cadre des Nations unies pour l'Afrique centrale), </w:t>
      </w:r>
      <w:r>
        <w:rPr>
          <w:rFonts w:ascii="FreeSerif" w:hAnsi="FreeSerif"/>
          <w:b/>
          <w:sz w:val="22"/>
        </w:rPr>
        <w:t>Banda Kani</w:t>
      </w:r>
      <w:r>
        <w:rPr>
          <w:rFonts w:ascii="FreeSerif" w:hAnsi="FreeSerif"/>
          <w:sz w:val="22"/>
        </w:rPr>
        <w:t xml:space="preserve">, le </w:t>
      </w:r>
      <w:r>
        <w:rPr>
          <w:rFonts w:ascii="FreeSerif" w:hAnsi="FreeSerif"/>
          <w:b/>
          <w:sz w:val="22"/>
        </w:rPr>
        <w:t>Dr Yves Ekoué Amaïzo</w:t>
      </w:r>
      <w:r>
        <w:rPr>
          <w:rFonts w:ascii="FreeSerif" w:hAnsi="FreeSerif"/>
          <w:sz w:val="22"/>
        </w:rPr>
        <w:t xml:space="preserve"> (Afrocentricity Think Tank), </w:t>
      </w:r>
      <w:r>
        <w:rPr>
          <w:rFonts w:ascii="FreeSerif" w:hAnsi="FreeSerif"/>
          <w:b/>
          <w:sz w:val="22"/>
        </w:rPr>
        <w:t>Siké Doumbé</w:t>
      </w:r>
      <w:r>
        <w:rPr>
          <w:rFonts w:ascii="FreeSerif" w:hAnsi="FreeSerif"/>
          <w:sz w:val="22"/>
        </w:rPr>
        <w:t xml:space="preserve">, </w:t>
      </w:r>
      <w:r>
        <w:rPr>
          <w:rFonts w:ascii="FreeSerif" w:hAnsi="FreeSerif"/>
          <w:b/>
          <w:sz w:val="22"/>
        </w:rPr>
        <w:t>Jules Domche</w:t>
      </w:r>
      <w:r>
        <w:rPr>
          <w:rFonts w:ascii="FreeSerif" w:hAnsi="FreeSerif"/>
          <w:sz w:val="22"/>
        </w:rPr>
        <w:t xml:space="preserve"> (Vox Africa), </w:t>
      </w:r>
      <w:r>
        <w:rPr>
          <w:rFonts w:ascii="FreeSerif" w:hAnsi="FreeSerif"/>
          <w:b/>
          <w:sz w:val="22"/>
        </w:rPr>
        <w:t>Charly Kengne</w:t>
      </w:r>
      <w:r>
        <w:rPr>
          <w:rFonts w:ascii="FreeSerif" w:hAnsi="FreeSerif"/>
          <w:sz w:val="22"/>
        </w:rPr>
        <w:t xml:space="preserve">, </w:t>
      </w:r>
      <w:r>
        <w:rPr>
          <w:rFonts w:ascii="FreeSerif" w:hAnsi="FreeSerif"/>
          <w:b/>
          <w:sz w:val="22"/>
        </w:rPr>
        <w:t>Paul Elvira</w:t>
      </w:r>
      <w:r>
        <w:rPr>
          <w:rFonts w:ascii="FreeSerif" w:hAnsi="FreeSerif"/>
          <w:sz w:val="22"/>
        </w:rPr>
        <w:t xml:space="preserve">, le </w:t>
      </w:r>
      <w:r>
        <w:rPr>
          <w:rFonts w:ascii="FreeSerif" w:hAnsi="FreeSerif"/>
          <w:b/>
          <w:sz w:val="22"/>
        </w:rPr>
        <w:t>Dr Douma Jean-René</w:t>
      </w:r>
      <w:r>
        <w:rPr>
          <w:rFonts w:ascii="FreeSerif" w:hAnsi="FreeSerif"/>
          <w:sz w:val="22"/>
        </w:rPr>
        <w:t xml:space="preserve">, </w:t>
      </w:r>
      <w:r>
        <w:rPr>
          <w:rFonts w:ascii="FreeSerif" w:hAnsi="FreeSerif"/>
          <w:b/>
          <w:sz w:val="22"/>
        </w:rPr>
        <w:t>Fridolin Ngoulou</w:t>
      </w:r>
      <w:r>
        <w:rPr>
          <w:rFonts w:ascii="FreeSerif" w:hAnsi="FreeSerif"/>
          <w:sz w:val="22"/>
        </w:rPr>
        <w:t xml:space="preserve">, </w:t>
      </w:r>
      <w:r>
        <w:rPr>
          <w:rFonts w:ascii="FreeSerif" w:hAnsi="FreeSerif"/>
          <w:b/>
          <w:sz w:val="22"/>
        </w:rPr>
        <w:t>Jean Ngbandi</w:t>
      </w:r>
      <w:r>
        <w:rPr>
          <w:rFonts w:ascii="FreeSerif" w:hAnsi="FreeSerif"/>
          <w:sz w:val="22"/>
        </w:rPr>
        <w:t xml:space="preserve"> (Oubangui Médias), </w:t>
      </w:r>
      <w:r>
        <w:rPr>
          <w:rFonts w:ascii="FreeSerif" w:hAnsi="FreeSerif"/>
          <w:b/>
          <w:sz w:val="22"/>
        </w:rPr>
        <w:t>Ndjoni Sango</w:t>
      </w:r>
      <w:r>
        <w:rPr>
          <w:rFonts w:ascii="FreeSerif" w:hAnsi="FreeSerif"/>
          <w:sz w:val="22"/>
        </w:rPr>
        <w:t>.</w:t>
      </w:r>
    </w:p>
    <w:p>
      <w:pPr>
        <w:spacing w:after="60"/>
        <w:ind w:firstLine="567"/>
      </w:pPr>
      <w:r>
        <w:rPr>
          <w:rFonts w:ascii="FreeSerif" w:hAnsi="FreeSerif"/>
          <w:sz w:val="22"/>
        </w:rPr>
        <w:t xml:space="preserve">Témoignages cités via ces sources : </w:t>
      </w:r>
      <w:r>
        <w:rPr>
          <w:rFonts w:ascii="FreeSerif" w:hAnsi="FreeSerif"/>
          <w:b/>
          <w:sz w:val="22"/>
        </w:rPr>
        <w:t>Loïk Le Floch-Prigent</w:t>
      </w:r>
      <w:r>
        <w:rPr>
          <w:rFonts w:ascii="FreeSerif" w:hAnsi="FreeSerif"/>
          <w:sz w:val="22"/>
        </w:rPr>
        <w:t xml:space="preserve">, </w:t>
      </w:r>
      <w:r>
        <w:rPr>
          <w:rFonts w:ascii="FreeSerif" w:hAnsi="FreeSerif"/>
          <w:b/>
          <w:sz w:val="22"/>
        </w:rPr>
        <w:t>Pascal Lissouba</w:t>
      </w:r>
      <w:r>
        <w:rPr>
          <w:rFonts w:ascii="FreeSerif" w:hAnsi="FreeSerif"/>
          <w:sz w:val="22"/>
        </w:rPr>
        <w:t xml:space="preserve">, </w:t>
      </w:r>
      <w:r>
        <w:rPr>
          <w:rFonts w:ascii="FreeSerif" w:hAnsi="FreeSerif"/>
          <w:b/>
          <w:sz w:val="22"/>
        </w:rPr>
        <w:t>Mamadou Koulibaly</w:t>
      </w:r>
      <w:r>
        <w:rPr>
          <w:rFonts w:ascii="FreeSerif" w:hAnsi="FreeSerif"/>
          <w:sz w:val="22"/>
        </w:rPr>
        <w:t xml:space="preserve">, </w:t>
      </w:r>
      <w:r>
        <w:rPr>
          <w:rFonts w:ascii="FreeSerif" w:hAnsi="FreeSerif"/>
          <w:b/>
          <w:sz w:val="22"/>
        </w:rPr>
        <w:t>Robert Bourgi</w:t>
      </w:r>
      <w:r>
        <w:rPr>
          <w:rFonts w:ascii="FreeSerif" w:hAnsi="FreeSerif"/>
          <w:sz w:val="22"/>
        </w:rPr>
        <w:t xml:space="preserve">, </w:t>
      </w:r>
      <w:r>
        <w:rPr>
          <w:rFonts w:ascii="FreeSerif" w:hAnsi="FreeSerif"/>
          <w:b/>
          <w:sz w:val="22"/>
        </w:rPr>
        <w:t>Jean-Bedel Bokassa</w:t>
      </w:r>
      <w:r>
        <w:rPr>
          <w:rFonts w:ascii="FreeSerif" w:hAnsi="FreeSerif"/>
          <w:sz w:val="22"/>
        </w:rPr>
        <w:t>.</w:t>
      </w:r>
    </w:p>
    <w:p>
      <w:pPr>
        <w:spacing w:after="60"/>
        <w:ind w:firstLine="567"/>
      </w:pPr>
      <w:r>
        <w:rPr>
          <w:rFonts w:ascii="FreeSerif" w:hAnsi="FreeSerif"/>
          <w:sz w:val="22"/>
        </w:rPr>
        <w:t>Ces voix ne sont pas des sources périphériques : elles sont au cœur du livre. Elles parlent de l'intérieur d'une réalité que les experts parisiens observent souvent de loin.</w:t>
      </w:r>
    </w:p>
    <w:p>
      <w:pPr>
        <w:spacing w:before="280" w:after="120"/>
        <w:pBdr>
          <w:bottom w:val="single" w:sz="7" w:space="3" w:color="A07820"/>
        </w:pBdr>
      </w:pPr>
      <w:r>
        <w:rPr>
          <w:rFonts w:ascii="FreeSerif" w:hAnsi="FreeSerif"/>
          <w:b/>
          <w:color w:val="2C3A4A"/>
          <w:sz w:val="22"/>
        </w:rPr>
        <w:t>Les sources primaires des autorités de l'AES et voisines</w:t>
      </w:r>
    </w:p>
    <w:p>
      <w:pPr>
        <w:spacing w:after="60"/>
      </w:pPr>
      <w:r>
        <w:rPr>
          <w:rFonts w:ascii="FreeSerif" w:hAnsi="FreeSerif"/>
          <w:sz w:val="22"/>
        </w:rPr>
        <w:t xml:space="preserve">La </w:t>
      </w:r>
      <w:r>
        <w:rPr>
          <w:rFonts w:ascii="FreeSerif" w:hAnsi="FreeSerif"/>
          <w:b/>
          <w:sz w:val="22"/>
        </w:rPr>
        <w:t>Charte du Liptako-Gourma</w:t>
      </w:r>
      <w:r>
        <w:rPr>
          <w:rFonts w:ascii="FreeSerif" w:hAnsi="FreeSerif"/>
          <w:sz w:val="22"/>
        </w:rPr>
        <w:t xml:space="preserve"> (16 septembre 2023) ; les discours du général </w:t>
      </w:r>
      <w:r>
        <w:rPr>
          <w:rFonts w:ascii="FreeSerif" w:hAnsi="FreeSerif"/>
          <w:b/>
          <w:sz w:val="22"/>
        </w:rPr>
        <w:t>Abdourahamane Tiani</w:t>
      </w:r>
      <w:r>
        <w:rPr>
          <w:rFonts w:ascii="FreeSerif" w:hAnsi="FreeSerif"/>
          <w:sz w:val="22"/>
        </w:rPr>
        <w:t xml:space="preserve"> (RTN, 12 février 2024 ; 13 novembre 2025 ; entretien à Télé Sahel) ; les déclarations d'</w:t>
      </w:r>
      <w:r>
        <w:rPr>
          <w:rFonts w:ascii="FreeSerif" w:hAnsi="FreeSerif"/>
          <w:b/>
          <w:sz w:val="22"/>
        </w:rPr>
        <w:t>Assimi Goïta</w:t>
      </w:r>
      <w:r>
        <w:rPr>
          <w:rFonts w:ascii="FreeSerif" w:hAnsi="FreeSerif"/>
          <w:sz w:val="22"/>
        </w:rPr>
        <w:t xml:space="preserve"> (prise de Kidal, 14 novembre 2023 ; installation de la Force unifiée, 21 décembre 2025 ; ORTM, 10 mai 2026) ; du capitaine </w:t>
      </w:r>
      <w:r>
        <w:rPr>
          <w:rFonts w:ascii="FreeSerif" w:hAnsi="FreeSerif"/>
          <w:b/>
          <w:sz w:val="22"/>
        </w:rPr>
        <w:t>Ibrahim Traoré</w:t>
      </w:r>
      <w:r>
        <w:rPr>
          <w:rFonts w:ascii="FreeSerif" w:hAnsi="FreeSerif"/>
          <w:sz w:val="22"/>
        </w:rPr>
        <w:t xml:space="preserve"> (2023 ; réponse à Macron, 14 janvier 2025) ; de </w:t>
      </w:r>
      <w:r>
        <w:rPr>
          <w:rFonts w:ascii="FreeSerif" w:hAnsi="FreeSerif"/>
          <w:b/>
          <w:sz w:val="22"/>
        </w:rPr>
        <w:t>Choguel Kokalla Maïga</w:t>
      </w:r>
      <w:r>
        <w:rPr>
          <w:rFonts w:ascii="FreeSerif" w:hAnsi="FreeSerif"/>
          <w:sz w:val="22"/>
        </w:rPr>
        <w:t xml:space="preserve"> (ONU, septembre 2021 ; Bamako, 19 octobre 2024) ; d'</w:t>
      </w:r>
      <w:r>
        <w:rPr>
          <w:rFonts w:ascii="FreeSerif" w:hAnsi="FreeSerif"/>
          <w:b/>
          <w:sz w:val="22"/>
        </w:rPr>
        <w:t>Abdoulaye Maïga</w:t>
      </w:r>
      <w:r>
        <w:rPr>
          <w:rFonts w:ascii="FreeSerif" w:hAnsi="FreeSerif"/>
          <w:sz w:val="22"/>
        </w:rPr>
        <w:t xml:space="preserve"> (ONU, septembre 2022) ; d'</w:t>
      </w:r>
      <w:r>
        <w:rPr>
          <w:rFonts w:ascii="FreeSerif" w:hAnsi="FreeSerif"/>
          <w:b/>
          <w:sz w:val="22"/>
        </w:rPr>
        <w:t>Abdoulaye Diop</w:t>
      </w:r>
      <w:r>
        <w:rPr>
          <w:rFonts w:ascii="FreeSerif" w:hAnsi="FreeSerif"/>
          <w:sz w:val="22"/>
        </w:rPr>
        <w:t xml:space="preserve">, ministre malien des Affaires étrangères ; le communiqué conjoint des trois ministres de l'AES (19 août 2024) ; le communiqué du CNSP sur la base d'Agadez (RTN, 16 mars 2024) ; </w:t>
      </w:r>
      <w:r>
        <w:rPr>
          <w:rFonts w:ascii="FreeSerif" w:hAnsi="FreeSerif"/>
          <w:b/>
          <w:sz w:val="22"/>
        </w:rPr>
        <w:t>Sylvie Baipo Témon</w:t>
      </w:r>
      <w:r>
        <w:rPr>
          <w:rFonts w:ascii="FreeSerif" w:hAnsi="FreeSerif"/>
          <w:sz w:val="22"/>
        </w:rPr>
        <w:t>, ministre des Affaires étrangères de la République centrafricaine (octobre 2021).</w:t>
      </w:r>
    </w:p>
    <w:p>
      <w:pPr>
        <w:spacing w:after="60"/>
        <w:ind w:firstLine="567"/>
      </w:pPr>
      <w:r>
        <w:rPr>
          <w:rFonts w:ascii="FreeSerif" w:hAnsi="FreeSerif"/>
          <w:sz w:val="22"/>
        </w:rPr>
        <w:t>Ces documents sont les paroles des acteurs du changement — non filtrées, non réinterprétées par des chancelleries qui ont intérêt à les déformer.</w:t>
      </w:r>
    </w:p>
    <w:sectPr w:rsidR="00FC693F" w:rsidRPr="0006063C" w:rsidSect="00034616">
      <w:pgSz w:w="11906" w:h="16838"/>
      <w:pgMar w:top="1417" w:right="1134" w:bottom="1417" w:left="1417"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FreeSerif" w:hAnsi="FreeSerif"/>
        <w:color w:val="2C3A4A"/>
        <w:sz w:val="18"/>
      </w:rPr>
      <w:fldChar w:fldCharType="begin"/>
      <w:instrText> PAGE </w:instrTex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pBdr>
        <w:bottom w:val="single" w:sz="7" w:space="2" w:color="A07820"/>
      </w:pBdr>
    </w:pPr>
    <w:r>
      <w:rPr>
        <w:rFonts w:ascii="FreeSerif" w:hAnsi="FreeSerif"/>
        <w:i/>
        <w:color w:val="A07820"/>
        <w:sz w:val="16"/>
      </w:rPr>
      <w:t>BEN–H2O</w:t>
    </w:r>
    <w:r>
      <w:rPr>
        <w:rFonts w:ascii="FreeSerif" w:hAnsi="FreeSerif"/>
      </w:rPr>
      <w:tab/>
    </w:r>
    <w:r>
      <w:rPr>
        <w:rFonts w:ascii="FreeSerif" w:hAnsi="FreeSerif"/>
        <w:color w:val="2C3A4A"/>
        <w:sz w:val="16"/>
      </w:rPr>
      <w:t>LA PAIX, ON PEUT L'ÉVITER — FACILE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FreeSerif" w:hAnsi="FreeSerif"/>
      <w:sz w:val="22"/>
    </w:rPr>
    <w:pPr>
      <w:spacing w:line="360" w:lineRule="auto"/>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header" Target="header2.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