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Garamond" w:hAnsi="Garamond"/>
          <w:b/>
          <w:color w:val="1B3A6B"/>
          <w:sz w:val="26"/>
        </w:rPr>
        <w:t>AMAZON KDP — METADATA SHEET</w:t>
      </w:r>
    </w:p>
    <w:p>
      <w:pPr>
        <w:spacing w:before="120" w:after="120"/>
        <w:jc w:val="center"/>
      </w:pPr>
      <w:r>
        <w:rPr>
          <w:rFonts w:ascii="Garamond" w:hAnsi="Garamond"/>
          <w:b/>
          <w:color w:val="C8960A"/>
          <w:sz w:val="32"/>
        </w:rPr>
        <w:t>PEACE, WE CAN AVOID IT</w:t>
      </w:r>
    </w:p>
    <w:p>
      <w:pPr>
        <w:spacing w:before="0" w:after="80"/>
        <w:jc w:val="center"/>
      </w:pPr>
      <w:r>
        <w:rPr>
          <w:rFonts w:ascii="Garamond" w:hAnsi="Garamond"/>
          <w:b w:val="0"/>
          <w:i/>
          <w:color w:val="444444"/>
          <w:sz w:val="24"/>
        </w:rPr>
        <w:t>Geopolitics of African Resistance</w:t>
      </w:r>
    </w:p>
    <w:p>
      <w:pPr>
        <w:spacing w:before="0" w:after="80"/>
        <w:jc w:val="center"/>
      </w:pPr>
      <w:r>
        <w:rPr>
          <w:rFonts w:ascii="Garamond" w:hAnsi="Garamond"/>
          <w:b w:val="0"/>
          <w:i w:val="0"/>
          <w:color w:val="1A1A1A"/>
          <w:sz w:val="22"/>
        </w:rPr>
        <w:t>Author: BEN-H2O</w:t>
      </w:r>
    </w:p>
    <w:p>
      <w:pPr>
        <w:spacing w:before="160" w:after="160"/>
      </w:pPr>
      <w:r>
        <w:rPr>
          <w:rFonts w:ascii="Garamond" w:hAnsi="Garamond"/>
          <w:color w:val="888888"/>
          <w:sz w:val="18"/>
        </w:rPr>
        <w:t>───────────────────────────────────────────────────────</w:t>
      </w:r>
    </w:p>
    <w:p>
      <w:pPr>
        <w:spacing w:before="20" w:after="20"/>
      </w:pPr>
      <w:r>
        <w:rPr>
          <w:rFonts w:ascii="Garamond" w:hAnsi="Garamond"/>
          <w:b/>
          <w:color w:val="1B3A6B"/>
          <w:sz w:val="20"/>
        </w:rPr>
        <w:t xml:space="preserve">Title: </w:t>
      </w:r>
      <w:r>
        <w:rPr>
          <w:rFonts w:ascii="Garamond" w:hAnsi="Garamond"/>
          <w:color w:val="1A1A1A"/>
          <w:sz w:val="20"/>
        </w:rPr>
        <w:t>PEACE, WE CAN AVOID IT</w:t>
      </w:r>
    </w:p>
    <w:p>
      <w:pPr>
        <w:spacing w:before="20" w:after="20"/>
      </w:pPr>
      <w:r>
        <w:rPr>
          <w:rFonts w:ascii="Garamond" w:hAnsi="Garamond"/>
          <w:b/>
          <w:color w:val="1B3A6B"/>
          <w:sz w:val="20"/>
        </w:rPr>
        <w:t xml:space="preserve">Subtitle: </w:t>
      </w:r>
      <w:r>
        <w:rPr>
          <w:rFonts w:ascii="Garamond" w:hAnsi="Garamond"/>
          <w:color w:val="1A1A1A"/>
          <w:sz w:val="20"/>
        </w:rPr>
        <w:t>Geopolitics of African Resistance</w:t>
      </w:r>
    </w:p>
    <w:p>
      <w:pPr>
        <w:spacing w:before="20" w:after="20"/>
      </w:pPr>
      <w:r>
        <w:rPr>
          <w:rFonts w:ascii="Garamond" w:hAnsi="Garamond"/>
          <w:b/>
          <w:color w:val="1B3A6B"/>
          <w:sz w:val="20"/>
        </w:rPr>
        <w:t xml:space="preserve">Author: </w:t>
      </w:r>
      <w:r>
        <w:rPr>
          <w:rFonts w:ascii="Garamond" w:hAnsi="Garamond"/>
          <w:color w:val="1A1A1A"/>
          <w:sz w:val="20"/>
        </w:rPr>
        <w:t>BEN-H2O</w:t>
      </w:r>
    </w:p>
    <w:p>
      <w:pPr>
        <w:spacing w:before="20" w:after="20"/>
      </w:pPr>
      <w:r>
        <w:rPr>
          <w:rFonts w:ascii="Garamond" w:hAnsi="Garamond"/>
          <w:b/>
          <w:color w:val="1B3A6B"/>
          <w:sz w:val="20"/>
        </w:rPr>
        <w:t xml:space="preserve">Language: </w:t>
      </w:r>
      <w:r>
        <w:rPr>
          <w:rFonts w:ascii="Garamond" w:hAnsi="Garamond"/>
          <w:color w:val="1A1A1A"/>
          <w:sz w:val="20"/>
        </w:rPr>
        <w:t>English (US)</w:t>
      </w:r>
    </w:p>
    <w:p>
      <w:pPr>
        <w:spacing w:before="20" w:after="20"/>
      </w:pPr>
      <w:r>
        <w:rPr>
          <w:rFonts w:ascii="Garamond" w:hAnsi="Garamond"/>
          <w:b/>
          <w:color w:val="1B3A6B"/>
          <w:sz w:val="20"/>
        </w:rPr>
        <w:t xml:space="preserve">Series: </w:t>
      </w:r>
      <w:r>
        <w:rPr>
          <w:rFonts w:ascii="Garamond" w:hAnsi="Garamond"/>
          <w:color w:val="1A1A1A"/>
          <w:sz w:val="20"/>
        </w:rPr>
        <w:t>Alliance of Sahel States — Analytical Corpus</w:t>
      </w:r>
    </w:p>
    <w:p>
      <w:pPr>
        <w:spacing w:before="20" w:after="20"/>
      </w:pPr>
      <w:r>
        <w:rPr>
          <w:rFonts w:ascii="Garamond" w:hAnsi="Garamond"/>
          <w:b/>
          <w:color w:val="1B3A6B"/>
          <w:sz w:val="20"/>
        </w:rPr>
        <w:t xml:space="preserve">Edition: </w:t>
      </w:r>
      <w:r>
        <w:rPr>
          <w:rFonts w:ascii="Garamond" w:hAnsi="Garamond"/>
          <w:color w:val="1A1A1A"/>
          <w:sz w:val="20"/>
        </w:rPr>
        <w:t>May 2026 — 130+ sources</w:t>
      </w:r>
    </w:p>
    <w:p>
      <w:pPr>
        <w:spacing w:before="20" w:after="20"/>
      </w:pPr>
      <w:r>
        <w:rPr>
          <w:rFonts w:ascii="Garamond" w:hAnsi="Garamond"/>
          <w:b/>
          <w:color w:val="1B3A6B"/>
          <w:sz w:val="20"/>
        </w:rPr>
        <w:t xml:space="preserve">Format: </w:t>
      </w:r>
      <w:r>
        <w:rPr>
          <w:rFonts w:ascii="Garamond" w:hAnsi="Garamond"/>
          <w:color w:val="1A1A1A"/>
          <w:sz w:val="20"/>
        </w:rPr>
        <w:t>Paperback 6" × 9" + Kindle eBook</w:t>
      </w:r>
    </w:p>
    <w:p>
      <w:pPr>
        <w:spacing w:before="20" w:after="20"/>
      </w:pPr>
      <w:r>
        <w:rPr>
          <w:rFonts w:ascii="Garamond" w:hAnsi="Garamond"/>
          <w:b/>
          <w:color w:val="1B3A6B"/>
          <w:sz w:val="20"/>
        </w:rPr>
        <w:t xml:space="preserve">Category 1: </w:t>
      </w:r>
      <w:r>
        <w:rPr>
          <w:rFonts w:ascii="Garamond" w:hAnsi="Garamond"/>
          <w:color w:val="1A1A1A"/>
          <w:sz w:val="20"/>
        </w:rPr>
        <w:t>Political Science &gt; International Relations &gt; African Politics</w:t>
      </w:r>
    </w:p>
    <w:p>
      <w:pPr>
        <w:spacing w:before="20" w:after="20"/>
      </w:pPr>
      <w:r>
        <w:rPr>
          <w:rFonts w:ascii="Garamond" w:hAnsi="Garamond"/>
          <w:b/>
          <w:color w:val="1B3A6B"/>
          <w:sz w:val="20"/>
        </w:rPr>
        <w:t xml:space="preserve">Category 2: </w:t>
      </w:r>
      <w:r>
        <w:rPr>
          <w:rFonts w:ascii="Garamond" w:hAnsi="Garamond"/>
          <w:color w:val="1A1A1A"/>
          <w:sz w:val="20"/>
        </w:rPr>
        <w:t>History &gt; Africa &gt; West Africa</w:t>
      </w:r>
    </w:p>
    <w:p>
      <w:pPr>
        <w:spacing w:before="20" w:after="20"/>
      </w:pPr>
      <w:r>
        <w:rPr>
          <w:rFonts w:ascii="Garamond" w:hAnsi="Garamond"/>
          <w:b/>
          <w:color w:val="1B3A6B"/>
          <w:sz w:val="20"/>
        </w:rPr>
        <w:t xml:space="preserve">Age range: </w:t>
      </w:r>
      <w:r>
        <w:rPr>
          <w:rFonts w:ascii="Garamond" w:hAnsi="Garamond"/>
          <w:color w:val="1A1A1A"/>
          <w:sz w:val="20"/>
        </w:rPr>
        <w:t>18+</w:t>
      </w:r>
    </w:p>
    <w:p>
      <w:pPr>
        <w:spacing w:before="20" w:after="20"/>
      </w:pPr>
      <w:r>
        <w:rPr>
          <w:rFonts w:ascii="Garamond" w:hAnsi="Garamond"/>
          <w:b/>
          <w:color w:val="1B3A6B"/>
          <w:sz w:val="20"/>
        </w:rPr>
        <w:t xml:space="preserve">Page count est.: </w:t>
      </w:r>
      <w:r>
        <w:rPr>
          <w:rFonts w:ascii="Garamond" w:hAnsi="Garamond"/>
          <w:color w:val="1A1A1A"/>
          <w:sz w:val="20"/>
        </w:rPr>
        <w:t>~280–320 pages (based on 6×9 KDP format)</w:t>
      </w:r>
    </w:p>
    <w:p>
      <w:pPr>
        <w:spacing w:before="160" w:after="160"/>
      </w:pPr>
      <w:r>
        <w:rPr>
          <w:rFonts w:ascii="Garamond" w:hAnsi="Garamond"/>
          <w:color w:val="888888"/>
          <w:sz w:val="18"/>
        </w:rPr>
        <w:t>───────────────────────────────────────────────────────</w:t>
      </w:r>
    </w:p>
    <w:p>
      <w:pPr>
        <w:spacing w:before="240" w:after="120"/>
      </w:pPr>
      <w:r>
        <w:rPr>
          <w:rFonts w:ascii="Garamond" w:hAnsi="Garamond"/>
          <w:b/>
          <w:color w:val="1B3A6B"/>
          <w:sz w:val="24"/>
        </w:rPr>
        <w:t>KDP KEYWORDS (7 max)</w:t>
      </w:r>
    </w:p>
    <w:p>
      <w:pPr>
        <w:spacing w:before="20" w:after="20"/>
      </w:pPr>
      <w:r>
        <w:rPr>
          <w:rFonts w:ascii="Garamond" w:hAnsi="Garamond"/>
          <w:color w:val="1A1A1A"/>
          <w:sz w:val="21"/>
        </w:rPr>
        <w:t xml:space="preserve">  1.  Alliance of Sahel States</w:t>
      </w:r>
    </w:p>
    <w:p>
      <w:pPr>
        <w:spacing w:before="20" w:after="20"/>
      </w:pPr>
      <w:r>
        <w:rPr>
          <w:rFonts w:ascii="Garamond" w:hAnsi="Garamond"/>
          <w:color w:val="1A1A1A"/>
          <w:sz w:val="21"/>
        </w:rPr>
        <w:t xml:space="preserve">  2.  Françafrique geopolitics</w:t>
      </w:r>
    </w:p>
    <w:p>
      <w:pPr>
        <w:spacing w:before="20" w:after="20"/>
      </w:pPr>
      <w:r>
        <w:rPr>
          <w:rFonts w:ascii="Garamond" w:hAnsi="Garamond"/>
          <w:color w:val="1A1A1A"/>
          <w:sz w:val="21"/>
        </w:rPr>
        <w:t xml:space="preserve">  3.  African sovereignty CFA franc</w:t>
      </w:r>
    </w:p>
    <w:p>
      <w:pPr>
        <w:spacing w:before="20" w:after="20"/>
      </w:pPr>
      <w:r>
        <w:rPr>
          <w:rFonts w:ascii="Garamond" w:hAnsi="Garamond"/>
          <w:color w:val="1A1A1A"/>
          <w:sz w:val="21"/>
        </w:rPr>
        <w:t xml:space="preserve">  4.  Mali Burkina Niger transition</w:t>
      </w:r>
    </w:p>
    <w:p>
      <w:pPr>
        <w:spacing w:before="20" w:after="20"/>
      </w:pPr>
      <w:r>
        <w:rPr>
          <w:rFonts w:ascii="Garamond" w:hAnsi="Garamond"/>
          <w:color w:val="1A1A1A"/>
          <w:sz w:val="21"/>
        </w:rPr>
        <w:t xml:space="preserve">  5.  Pan-Africanism resistance</w:t>
      </w:r>
    </w:p>
    <w:p>
      <w:pPr>
        <w:spacing w:before="20" w:after="20"/>
      </w:pPr>
      <w:r>
        <w:rPr>
          <w:rFonts w:ascii="Garamond" w:hAnsi="Garamond"/>
          <w:color w:val="1A1A1A"/>
          <w:sz w:val="21"/>
        </w:rPr>
        <w:t xml:space="preserve">  6.  African decolonization 2024</w:t>
      </w:r>
    </w:p>
    <w:p>
      <w:pPr>
        <w:spacing w:before="20" w:after="20"/>
      </w:pPr>
      <w:r>
        <w:rPr>
          <w:rFonts w:ascii="Garamond" w:hAnsi="Garamond"/>
          <w:color w:val="1A1A1A"/>
          <w:sz w:val="21"/>
        </w:rPr>
        <w:t xml:space="preserve">  7.  Sahel security geopolitics</w:t>
      </w:r>
    </w:p>
    <w:p>
      <w:pPr>
        <w:spacing w:before="160" w:after="160"/>
      </w:pPr>
      <w:r>
        <w:rPr>
          <w:rFonts w:ascii="Garamond" w:hAnsi="Garamond"/>
          <w:color w:val="888888"/>
          <w:sz w:val="18"/>
        </w:rPr>
        <w:t>───────────────────────────────────────────────────────</w:t>
      </w:r>
    </w:p>
    <w:p>
      <w:pPr>
        <w:spacing w:before="280" w:after="120"/>
      </w:pPr>
      <w:r>
        <w:rPr>
          <w:rFonts w:ascii="Garamond" w:hAnsi="Garamond"/>
          <w:b/>
          <w:color w:val="1B3A6B"/>
          <w:sz w:val="24"/>
        </w:rPr>
        <w:t>AMAZON BOOK DESCRIPTION — HTML (copy-paste into KDP backend)</w:t>
      </w:r>
    </w:p>
    <w:p>
      <w:pPr>
        <w:spacing w:before="0" w:after="80"/>
      </w:pPr>
      <w:r>
        <w:rPr>
          <w:rFonts w:ascii="Garamond" w:hAnsi="Garamond"/>
          <w:b w:val="0"/>
          <w:i/>
          <w:color w:val="444444"/>
          <w:sz w:val="19"/>
        </w:rPr>
        <w:t>Paste the block below into the 'Book Description' field in KDP (HTML is supported).</w:t>
      </w:r>
    </w:p>
    <w:p>
      <w:pPr>
        <w:spacing w:before="160" w:after="160"/>
      </w:pPr>
      <w:r>
        <w:rPr>
          <w:rFonts w:ascii="Garamond" w:hAnsi="Garamond"/>
          <w:color w:val="888888"/>
          <w:sz w:val="18"/>
        </w:rPr>
        <w:t>───────────────────────────────────────────────────────</w:t>
      </w:r>
    </w:p>
    <w:p>
      <w:pPr>
        <w:spacing w:before="80" w:after="0"/>
        <w:ind w:left="283"/>
      </w:pPr>
      <w:r>
        <w:rPr>
          <w:rFonts w:ascii="Courier New" w:hAnsi="Courier New"/>
          <w:color w:val="222222"/>
          <w:sz w:val="17"/>
        </w:rPr>
        <w:t>&lt;h4&gt;Five words on a whiteboard. A villa in Niamey. A doctrine.&lt;/h4&gt;</w:t>
        <w:br/>
        <w:br/>
        <w:t>&lt;p&gt;&lt;em&gt;"Peace can be avoided."&lt;/em&gt; Those who wrote it are not philosophers. They are strategists. And for sixty years, that sentence shaped the relationship between France and its former African colonies.&lt;/p&gt;</w:t>
        <w:br/>
        <w:br/>
        <w:t>&lt;p&gt;&lt;strong&gt;PEACE, WE CAN AVOID IT&lt;/strong&gt; is a rigorous geopolitical analysis of the most significant rupture in West African history since independence: the Alliance of Sahel States (AES), formed in 2023 by Mali, Burkina Faso, and Niger.&lt;/p&gt;</w:t>
        <w:br/>
        <w:br/>
        <w:t>&lt;p&gt;This book does not cite only pan-Africanist sources. It cites &lt;strong&gt;Jacques Chirac, Loïk Le Floch-Prigent (former CEO of Elf), the French Parliamentary Commission on France-Africa relations, the French Court of Auditors.&lt;/strong&gt; They provide the most damning admissions themselves.&lt;/p&gt;</w:t>
        <w:br/>
        <w:br/>
        <w:t>&lt;h4&gt;What this book documents — with 130+ cross-referenced sources:&lt;/h4&gt;</w:t>
        <w:br/>
        <w:t>&lt;ul&gt;</w:t>
        <w:br/>
        <w:t>&lt;li&gt;The CFA franc: since 1945, African foreign exchange reserves deposited in the French Treasury&lt;/li&gt;</w:t>
        <w:br/>
        <w:t>&lt;li&gt;Niger's uranium: 35% of French nuclear electricity — since 1971 — while Niger ranked 189th out of 191 countries on the HDI&lt;/li&gt;</w:t>
        <w:br/>
        <w:t>&lt;li&gt;Elf's oil: bought at $3–4/barrel, resold at $80. "The money in between went to the Élysée." — Le Floch-Prigent himself&lt;/li&gt;</w:t>
        <w:br/>
        <w:t>&lt;li&gt;Operation Barkhane: €5 billion, 9 years, 5,500 troops deployed. Result: the terrorist threat &lt;strong&gt;tripled&lt;/strong&gt;&lt;/li&gt;</w:t>
        <w:br/>
        <w:t>&lt;li&gt;The French Parliament's own verdict: &lt;em&gt;"We need Africa more than Africa needs us"&lt;/em&gt;&lt;/li&gt;</w:t>
        <w:br/>
        <w:t>&lt;/ul&gt;</w:t>
        <w:br/>
        <w:br/>
        <w:t>&lt;h4&gt;9 parts. 41 chapters. One central question:&lt;/h4&gt;</w:t>
        <w:br/>
        <w:t>&lt;p&gt;Can the AES — built on the ruins of confiscated independence — succeed where every previous attempt has failed? This book analyzes the institutions being constructed, the risks that are real, the obstacles that are structural, and the historical forces that make this rupture irreversible.&lt;/p&gt;</w:t>
        <w:br/>
        <w:br/>
        <w:t>&lt;p&gt;From the pre-colonial empires of Wagadou and Timbuktu's Sankore University (25,000 students in the 15th century) to the April 2026 attacks and Senegal's sovereigntist election — this is the complete geopolitical history of an Africa that chose to remember.&lt;/p&gt;</w:t>
        <w:br/>
        <w:br/>
        <w:t>&lt;p&gt;&lt;em&gt;"The peace of cemeteries has been imposed for too long. A just peace remains to be built. Justice cannot be avoided."&lt;/em&gt;&lt;/p&gt;</w:t>
        <w:br/>
        <w:br/>
        <w:t>&lt;p&gt;&lt;strong&gt;BEN-H2O — Analytical Corpus — 130+ sources — May 2026&lt;/strong&gt;&lt;/p&gt;</w:t>
      </w:r>
    </w:p>
    <w:p>
      <w:pPr>
        <w:spacing w:before="160" w:after="160"/>
      </w:pPr>
      <w:r>
        <w:rPr>
          <w:rFonts w:ascii="Garamond" w:hAnsi="Garamond"/>
          <w:color w:val="888888"/>
          <w:sz w:val="18"/>
        </w:rPr>
        <w:t>───────────────────────────────────────────────────────</w:t>
      </w:r>
    </w:p>
    <w:p>
      <w:pPr>
        <w:spacing w:before="280" w:after="120"/>
      </w:pPr>
      <w:r>
        <w:rPr>
          <w:rFonts w:ascii="Garamond" w:hAnsi="Garamond"/>
          <w:b/>
          <w:color w:val="1B3A6B"/>
          <w:sz w:val="24"/>
        </w:rPr>
        <w:t>PREVIEW — Description as it will appear on Amazon</w:t>
      </w:r>
    </w:p>
    <w:p>
      <w:pPr>
        <w:spacing w:before="0" w:after="160"/>
      </w:pPr>
      <w:r>
        <w:rPr>
          <w:rFonts w:ascii="Garamond" w:hAnsi="Garamond"/>
          <w:b w:val="0"/>
          <w:i/>
          <w:color w:val="444444"/>
          <w:sz w:val="19"/>
        </w:rPr>
        <w:t>(This is how readers will see it on the product page)</w:t>
      </w:r>
    </w:p>
    <w:p>
      <w:pPr>
        <w:spacing w:before="120" w:after="80"/>
      </w:pPr>
      <w:r>
        <w:rPr>
          <w:rFonts w:ascii="Garamond" w:hAnsi="Garamond"/>
          <w:b/>
          <w:color w:val="1B3A6B"/>
          <w:sz w:val="24"/>
        </w:rPr>
        <w:t>Five words on a whiteboard. A villa in Niamey. A doctrine.</w:t>
      </w:r>
    </w:p>
    <w:p>
      <w:pPr>
        <w:spacing w:before="160" w:after="40"/>
        <w:ind w:left="850"/>
      </w:pPr>
      <w:r>
        <w:rPr>
          <w:rFonts w:ascii="Garamond" w:hAnsi="Garamond"/>
          <w:i/>
          <w:color w:val="8B1A1A"/>
          <w:sz w:val="21"/>
        </w:rPr>
        <w:t>"Peace can be avoided."</w:t>
      </w:r>
    </w:p>
    <w:p>
      <w:pPr>
        <w:spacing w:before="0" w:after="120"/>
        <w:ind w:left="850"/>
      </w:pPr>
      <w:r>
        <w:rPr>
          <w:rFonts w:ascii="Garamond" w:hAnsi="Garamond"/>
          <w:color w:val="7A6535"/>
          <w:sz w:val="19"/>
        </w:rPr>
        <w:t>— Those who wrote it are not philosophers. They are strategists.</w:t>
      </w:r>
    </w:p>
    <w:p>
      <w:pPr>
        <w:spacing w:before="80" w:after="80"/>
      </w:pPr>
      <w:r>
        <w:rPr>
          <w:rFonts w:ascii="Garamond" w:hAnsi="Garamond"/>
          <w:b w:val="0"/>
          <w:i w:val="0"/>
          <w:color w:val="1A1A1A"/>
          <w:sz w:val="22"/>
        </w:rPr>
        <w:t>And for sixty years, that sentence shaped the relationship between France and its former African colonies.</w:t>
      </w:r>
    </w:p>
    <w:p>
      <w:pPr>
        <w:spacing w:before="120" w:after="80"/>
      </w:pPr>
      <w:r>
        <w:rPr>
          <w:rFonts w:ascii="Garamond" w:hAnsi="Garamond"/>
          <w:b w:val="0"/>
          <w:i w:val="0"/>
          <w:color w:val="1A1A1A"/>
          <w:sz w:val="22"/>
        </w:rPr>
        <w:t>PEACE, WE CAN AVOID IT is a rigorous geopolitical analysis of the most significant rupture in West African history since independence: the Alliance of Sahel States (AES), formed in 2023 by Mali, Burkina Faso, and Niger.</w:t>
      </w:r>
    </w:p>
    <w:p>
      <w:pPr>
        <w:spacing w:before="0" w:after="80"/>
      </w:pPr>
      <w:r>
        <w:rPr>
          <w:rFonts w:ascii="Garamond" w:hAnsi="Garamond"/>
          <w:b w:val="0"/>
          <w:i w:val="0"/>
          <w:color w:val="1A1A1A"/>
          <w:sz w:val="22"/>
        </w:rPr>
        <w:t>This book does not cite only pan-Africanist sources. It cites Jacques Chirac, Loïk Le Floch-Prigent (former CEO of Elf), the French Parliamentary Commission on France-Africa relations, the French Court of Auditors. They provide the most damning admissions themselves.</w:t>
      </w:r>
    </w:p>
    <w:p>
      <w:pPr>
        <w:spacing w:before="200" w:after="40"/>
      </w:pPr>
      <w:r>
        <w:rPr>
          <w:rFonts w:ascii="Garamond" w:hAnsi="Garamond"/>
          <w:b/>
          <w:color w:val="1B3A6B"/>
          <w:sz w:val="22"/>
        </w:rPr>
        <w:t>What this book documents — with 130+ cross-referenced sources:</w:t>
      </w:r>
    </w:p>
    <w:p>
      <w:pPr>
        <w:pStyle w:val="ListBullet"/>
        <w:spacing w:before="20" w:after="40"/>
        <w:ind w:left="567"/>
      </w:pPr>
      <w:r>
        <w:rPr>
          <w:rFonts w:ascii="Garamond" w:hAnsi="Garamond"/>
          <w:color w:val="1A1A1A"/>
          <w:sz w:val="21"/>
        </w:rPr>
        <w:t>The CFA franc: since 1945, African foreign exchange reserves deposited in the French Treasury</w:t>
      </w:r>
    </w:p>
    <w:p>
      <w:pPr>
        <w:pStyle w:val="ListBullet"/>
        <w:spacing w:before="20" w:after="40"/>
        <w:ind w:left="567"/>
      </w:pPr>
      <w:r>
        <w:rPr>
          <w:rFonts w:ascii="Garamond" w:hAnsi="Garamond"/>
          <w:color w:val="1A1A1A"/>
          <w:sz w:val="21"/>
        </w:rPr>
        <w:t>Niger's uranium: 35% of French nuclear electricity — since 1971 — while Niger ranked 189th/191 on the HDI</w:t>
      </w:r>
    </w:p>
    <w:p>
      <w:pPr>
        <w:pStyle w:val="ListBullet"/>
        <w:spacing w:before="20" w:after="40"/>
        <w:ind w:left="567"/>
      </w:pPr>
      <w:r>
        <w:rPr>
          <w:rFonts w:ascii="Garamond" w:hAnsi="Garamond"/>
          <w:color w:val="1A1A1A"/>
          <w:sz w:val="21"/>
        </w:rPr>
        <w:t>Elf's oil: bought at $3–4/barrel, resold at $80. "The money in between went to the Élysée." — Le Floch-Prigent himself</w:t>
      </w:r>
    </w:p>
    <w:p>
      <w:pPr>
        <w:pStyle w:val="ListBullet"/>
        <w:spacing w:before="20" w:after="40"/>
        <w:ind w:left="567"/>
      </w:pPr>
      <w:r>
        <w:rPr>
          <w:rFonts w:ascii="Garamond" w:hAnsi="Garamond"/>
          <w:color w:val="1A1A1A"/>
          <w:sz w:val="21"/>
        </w:rPr>
        <w:t>Operation Barkhane: €5 billion, 9 years, 5,500 troops. Result: the terrorist threat tripled</w:t>
      </w:r>
    </w:p>
    <w:p>
      <w:pPr>
        <w:pStyle w:val="ListBullet"/>
        <w:spacing w:before="20" w:after="40"/>
        <w:ind w:left="567"/>
      </w:pPr>
      <w:r>
        <w:rPr>
          <w:rFonts w:ascii="Garamond" w:hAnsi="Garamond"/>
          <w:color w:val="1A1A1A"/>
          <w:sz w:val="21"/>
        </w:rPr>
        <w:t>"We need Africa more than Africa needs us." — French Parliamentary Commission</w:t>
      </w:r>
    </w:p>
    <w:p>
      <w:pPr>
        <w:spacing w:before="200" w:after="40"/>
      </w:pPr>
      <w:r>
        <w:rPr>
          <w:rFonts w:ascii="Garamond" w:hAnsi="Garamond"/>
          <w:b/>
          <w:color w:val="1B3A6B"/>
          <w:sz w:val="22"/>
        </w:rPr>
        <w:t>9 parts. 41 chapters. One central question:</w:t>
      </w:r>
    </w:p>
    <w:p>
      <w:pPr>
        <w:spacing w:before="0" w:after="80"/>
      </w:pPr>
      <w:r>
        <w:rPr>
          <w:rFonts w:ascii="Garamond" w:hAnsi="Garamond"/>
          <w:b w:val="0"/>
          <w:i w:val="0"/>
          <w:color w:val="1A1A1A"/>
          <w:sz w:val="22"/>
        </w:rPr>
        <w:t>Can the AES — built on the ruins of confiscated independence — succeed where every previous attempt has failed? From the pre-colonial empires of Wagadou and Timbuktu's Sankore University to the April 2026 attacks and Senegal's sovereigntist election — this is the complete geopolitical history of an Africa that chose to remember.</w:t>
      </w:r>
    </w:p>
    <w:p>
      <w:pPr>
        <w:spacing w:before="200" w:after="40"/>
        <w:ind w:left="850"/>
      </w:pPr>
      <w:r>
        <w:rPr>
          <w:rFonts w:ascii="Garamond" w:hAnsi="Garamond"/>
          <w:i/>
          <w:color w:val="8B1A1A"/>
          <w:sz w:val="21"/>
        </w:rPr>
        <w:t>"The peace of cemeteries has been imposed for too long. A just peace remains to be built. Justice cannot be avoided."</w:t>
      </w:r>
    </w:p>
    <w:p>
      <w:pPr>
        <w:spacing w:before="0" w:after="120"/>
        <w:ind w:left="850"/>
      </w:pPr>
      <w:r>
        <w:rPr>
          <w:rFonts w:ascii="Garamond" w:hAnsi="Garamond"/>
          <w:color w:val="7A6535"/>
          <w:sz w:val="19"/>
        </w:rPr>
        <w:t>— BEN-H2O</w:t>
      </w:r>
    </w:p>
    <w:p>
      <w:pPr>
        <w:spacing w:before="160" w:after="80"/>
        <w:jc w:val="center"/>
      </w:pPr>
      <w:r>
        <w:rPr>
          <w:rFonts w:ascii="Garamond" w:hAnsi="Garamond"/>
          <w:b/>
          <w:i w:val="0"/>
          <w:color w:val="1A1A1A"/>
          <w:sz w:val="20"/>
        </w:rPr>
        <w:t>BEN-H2O — Analytical Corpus — 130+ sources — May 2026</w:t>
      </w:r>
    </w:p>
    <w:p>
      <w:pPr>
        <w:spacing w:before="160" w:after="160"/>
      </w:pPr>
      <w:r>
        <w:rPr>
          <w:rFonts w:ascii="Garamond" w:hAnsi="Garamond"/>
          <w:color w:val="888888"/>
          <w:sz w:val="18"/>
        </w:rPr>
        <w:t>───────────────────────────────────────────────────────</w:t>
      </w:r>
    </w:p>
    <w:p>
      <w:pPr>
        <w:spacing w:before="200" w:after="120"/>
      </w:pPr>
      <w:r>
        <w:rPr>
          <w:rFonts w:ascii="Garamond" w:hAnsi="Garamond"/>
          <w:b/>
          <w:color w:val="1B3A6B"/>
          <w:sz w:val="22"/>
        </w:rPr>
        <w:t>KDP COMPLIANCE CHECK</w:t>
      </w:r>
    </w:p>
    <w:p>
      <w:r>
        <w:rPr>
          <w:rFonts w:ascii="Garamond" w:hAnsi="Garamond"/>
          <w:sz w:val="20"/>
        </w:rPr>
        <w:t xml:space="preserve">Description length (HTML with tags): 2318 characters  </w:t>
      </w:r>
      <w:r>
        <w:rPr>
          <w:rFonts w:ascii="Garamond" w:hAnsi="Garamond"/>
          <w:b/>
          <w:color w:val="008800"/>
          <w:sz w:val="20"/>
        </w:rPr>
        <w:t>✓ WITHIN KDP 4,000 char limit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