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B4005" w14:textId="77777777" w:rsidR="006E716F" w:rsidRDefault="006E716F">
      <w:pPr>
        <w:spacing w:before="60" w:after="60"/>
      </w:pPr>
    </w:p>
    <w:p w14:paraId="4CC3CB58" w14:textId="77777777" w:rsidR="006E716F" w:rsidRDefault="006E716F">
      <w:pPr>
        <w:spacing w:before="60" w:after="60"/>
      </w:pPr>
    </w:p>
    <w:p w14:paraId="0E5CCC68" w14:textId="77777777" w:rsidR="006E716F" w:rsidRDefault="00000000">
      <w:pPr>
        <w:spacing w:before="120" w:after="360"/>
        <w:jc w:val="center"/>
        <w:rPr>
          <w:color w:val="888888"/>
          <w:sz w:val="48"/>
          <w:szCs w:val="48"/>
        </w:rPr>
      </w:pPr>
      <w:r>
        <w:rPr>
          <w:rFonts w:ascii="Arial" w:eastAsia="Arial" w:hAnsi="Arial" w:cs="Arial"/>
          <w:b/>
          <w:bCs/>
          <w:i/>
          <w:iCs/>
          <w:color w:val="7A6535"/>
          <w:sz w:val="54"/>
          <w:szCs w:val="54"/>
        </w:rPr>
        <w:t>Alliance of Sahel States</w:t>
      </w:r>
    </w:p>
    <w:p w14:paraId="191A78AB" w14:textId="77777777" w:rsidR="006E716F" w:rsidRDefault="00000000">
      <w:pPr>
        <w:spacing w:before="480" w:after="200"/>
        <w:jc w:val="center"/>
      </w:pPr>
      <w:r>
        <w:rPr>
          <w:rFonts w:ascii="Arial" w:eastAsia="Arial" w:hAnsi="Arial" w:cs="Arial"/>
          <w:b/>
          <w:bCs/>
          <w:color w:val="C8960A"/>
          <w:sz w:val="64"/>
          <w:szCs w:val="64"/>
        </w:rPr>
        <w:t>PEACE,</w:t>
      </w:r>
    </w:p>
    <w:p w14:paraId="2793E528" w14:textId="77777777" w:rsidR="006E716F" w:rsidRDefault="00000000">
      <w:pPr>
        <w:spacing w:before="480" w:after="200"/>
        <w:jc w:val="center"/>
      </w:pPr>
      <w:r>
        <w:rPr>
          <w:rFonts w:ascii="Arial" w:eastAsia="Arial" w:hAnsi="Arial" w:cs="Arial"/>
          <w:b/>
          <w:bCs/>
          <w:color w:val="C8960A"/>
          <w:sz w:val="64"/>
          <w:szCs w:val="64"/>
        </w:rPr>
        <w:t>WE CAN AVOID IT</w:t>
      </w:r>
    </w:p>
    <w:p w14:paraId="6FCAE960" w14:textId="77777777" w:rsidR="006E716F" w:rsidRDefault="006E716F">
      <w:pPr>
        <w:spacing w:before="60" w:after="60"/>
      </w:pPr>
    </w:p>
    <w:p w14:paraId="5667EA68" w14:textId="77777777" w:rsidR="006E716F" w:rsidRDefault="00000000">
      <w:pPr>
        <w:spacing w:before="120" w:after="360"/>
        <w:jc w:val="center"/>
        <w:rPr>
          <w:color w:val="888888"/>
        </w:rPr>
      </w:pPr>
      <w:r>
        <w:rPr>
          <w:rFonts w:ascii="Arial" w:eastAsia="Arial" w:hAnsi="Arial" w:cs="Arial"/>
          <w:b/>
          <w:bCs/>
          <w:i/>
          <w:iCs/>
          <w:color w:val="7A6535"/>
          <w:sz w:val="26"/>
          <w:szCs w:val="26"/>
        </w:rPr>
        <w:t>Geopolitics of African Resistance</w:t>
      </w:r>
    </w:p>
    <w:p w14:paraId="6B986C39" w14:textId="77777777" w:rsidR="006E716F" w:rsidRDefault="006E716F">
      <w:pPr>
        <w:spacing w:before="60" w:after="60"/>
      </w:pPr>
    </w:p>
    <w:p w14:paraId="517CBBBF" w14:textId="77777777" w:rsidR="006E716F" w:rsidRDefault="006E716F">
      <w:pPr>
        <w:spacing w:before="60" w:after="60"/>
      </w:pPr>
    </w:p>
    <w:p w14:paraId="393B5DBD" w14:textId="77777777" w:rsidR="006E716F" w:rsidRDefault="00000000">
      <w:pPr>
        <w:spacing w:before="80" w:after="80"/>
        <w:jc w:val="center"/>
      </w:pPr>
      <w:r>
        <w:rPr>
          <w:rFonts w:ascii="Arial" w:eastAsia="Arial" w:hAnsi="Arial" w:cs="Arial"/>
          <w:i/>
          <w:iCs/>
          <w:color w:val="7A6535"/>
        </w:rPr>
        <w:t>BEN–H2O</w:t>
      </w:r>
    </w:p>
    <w:p w14:paraId="3587DCD9" w14:textId="77777777" w:rsidR="006E716F" w:rsidRDefault="00000000">
      <w:pPr>
        <w:spacing w:before="80" w:after="80"/>
        <w:jc w:val="center"/>
      </w:pPr>
      <w:r>
        <w:rPr>
          <w:rFonts w:ascii="Arial" w:eastAsia="Arial" w:hAnsi="Arial" w:cs="Arial"/>
          <w:i/>
          <w:iCs/>
          <w:color w:val="7A6535"/>
        </w:rPr>
        <w:t>Analytical Corpus — 130+ sources — May 2026</w:t>
      </w:r>
    </w:p>
    <w:p w14:paraId="38304BB9" w14:textId="77777777" w:rsidR="006E716F" w:rsidRDefault="00000000">
      <w:r>
        <w:br w:type="page"/>
      </w:r>
    </w:p>
    <w:p w14:paraId="2FD5B859" w14:textId="77777777" w:rsidR="006E716F" w:rsidRDefault="006E716F">
      <w:pPr>
        <w:spacing w:before="60" w:after="60"/>
      </w:pPr>
    </w:p>
    <w:p w14:paraId="350DF464" w14:textId="77777777" w:rsidR="006E716F" w:rsidRDefault="006E716F">
      <w:pPr>
        <w:spacing w:before="60" w:after="60"/>
      </w:pPr>
    </w:p>
    <w:p w14:paraId="736573CC"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"A people without knowledge of its history, its origin, and its culture is like a tree without roots."</w:t>
      </w:r>
    </w:p>
    <w:p w14:paraId="1618404A" w14:textId="77777777" w:rsidR="006E716F" w:rsidRDefault="00000000">
      <w:pPr>
        <w:spacing w:before="40" w:after="200"/>
        <w:ind w:left="700" w:right="700"/>
        <w:jc w:val="right"/>
      </w:pPr>
      <w:r>
        <w:rPr>
          <w:rFonts w:ascii="Arial" w:eastAsia="Arial" w:hAnsi="Arial" w:cs="Arial"/>
          <w:i/>
          <w:iCs/>
          <w:color w:val="7A6535"/>
          <w:sz w:val="18"/>
          <w:szCs w:val="18"/>
        </w:rPr>
        <w:t>— Marcus Garvey</w:t>
      </w:r>
    </w:p>
    <w:p w14:paraId="3B670F0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"Freedom is not given, it is taken."</w:t>
      </w:r>
    </w:p>
    <w:p w14:paraId="7BB77512" w14:textId="77777777" w:rsidR="006E716F" w:rsidRDefault="00000000">
      <w:pPr>
        <w:spacing w:before="40" w:after="200"/>
        <w:ind w:left="700" w:right="700"/>
        <w:jc w:val="right"/>
      </w:pPr>
      <w:r>
        <w:rPr>
          <w:rFonts w:ascii="Arial" w:eastAsia="Arial" w:hAnsi="Arial" w:cs="Arial"/>
          <w:i/>
          <w:iCs/>
          <w:color w:val="7A6535"/>
          <w:sz w:val="18"/>
          <w:szCs w:val="18"/>
        </w:rPr>
        <w:t>— Frantz Fanon, The Wretched of the Earth, 1961</w:t>
      </w:r>
    </w:p>
    <w:p w14:paraId="4813405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"We must dare to invent the future."</w:t>
      </w:r>
    </w:p>
    <w:p w14:paraId="2597BC0C" w14:textId="77777777" w:rsidR="006E716F" w:rsidRDefault="00000000">
      <w:pPr>
        <w:spacing w:before="40" w:after="200"/>
        <w:ind w:left="700" w:right="700"/>
        <w:jc w:val="right"/>
      </w:pPr>
      <w:r>
        <w:rPr>
          <w:rFonts w:ascii="Arial" w:eastAsia="Arial" w:hAnsi="Arial" w:cs="Arial"/>
          <w:i/>
          <w:iCs/>
          <w:color w:val="7A6535"/>
          <w:sz w:val="18"/>
          <w:szCs w:val="18"/>
        </w:rPr>
        <w:t>— Thomas Sankara, speech at the UN, October 4, 1984</w:t>
      </w:r>
    </w:p>
    <w:p w14:paraId="4915D08E"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"We prefer poverty in freedom to wealth in slavery."</w:t>
      </w:r>
    </w:p>
    <w:p w14:paraId="64EEBA44" w14:textId="77777777" w:rsidR="006E716F" w:rsidRDefault="00000000">
      <w:pPr>
        <w:spacing w:before="40" w:after="200"/>
        <w:ind w:left="700" w:right="700"/>
        <w:jc w:val="right"/>
      </w:pPr>
      <w:r>
        <w:rPr>
          <w:rFonts w:ascii="Arial" w:eastAsia="Arial" w:hAnsi="Arial" w:cs="Arial"/>
          <w:i/>
          <w:iCs/>
          <w:color w:val="7A6535"/>
          <w:sz w:val="18"/>
          <w:szCs w:val="18"/>
        </w:rPr>
        <w:t>— Ahmed Sékou Touré, before de Gaulle, September 25, 1958</w:t>
      </w:r>
    </w:p>
    <w:p w14:paraId="356CA503"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"After more than 60 years of cooperation, the Central African Republic remains the last among the last French-speaking countries in the world."</w:t>
      </w:r>
    </w:p>
    <w:p w14:paraId="2403238E" w14:textId="77777777" w:rsidR="006E716F" w:rsidRDefault="00000000">
      <w:pPr>
        <w:spacing w:before="40" w:after="200"/>
        <w:ind w:left="700" w:right="700"/>
        <w:jc w:val="right"/>
      </w:pPr>
      <w:r>
        <w:rPr>
          <w:rFonts w:ascii="Arial" w:eastAsia="Arial" w:hAnsi="Arial" w:cs="Arial"/>
          <w:i/>
          <w:iCs/>
          <w:color w:val="7A6535"/>
          <w:sz w:val="18"/>
          <w:szCs w:val="18"/>
        </w:rPr>
        <w:t>— Fridolin Ngoulou, Central African analyst</w:t>
      </w:r>
    </w:p>
    <w:p w14:paraId="2777D2A8"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"Stay vigilant."</w:t>
      </w:r>
    </w:p>
    <w:p w14:paraId="3AD9493A" w14:textId="77777777" w:rsidR="006E716F" w:rsidRDefault="00000000">
      <w:pPr>
        <w:spacing w:before="40" w:after="200"/>
        <w:ind w:left="700" w:right="700"/>
        <w:jc w:val="right"/>
      </w:pPr>
      <w:r>
        <w:rPr>
          <w:rFonts w:ascii="Arial" w:eastAsia="Arial" w:hAnsi="Arial" w:cs="Arial"/>
          <w:i/>
          <w:iCs/>
          <w:color w:val="7A6535"/>
          <w:sz w:val="18"/>
          <w:szCs w:val="18"/>
        </w:rPr>
        <w:t>— General Abdourahamane Tiani, CNSP Niger, November 13, 2025</w:t>
      </w:r>
    </w:p>
    <w:p w14:paraId="3CDB19E0" w14:textId="77777777" w:rsidR="006E716F" w:rsidRDefault="00000000">
      <w:r>
        <w:br w:type="page"/>
      </w:r>
    </w:p>
    <w:p w14:paraId="3C7C7E1E" w14:textId="77777777" w:rsidR="006E716F" w:rsidRDefault="00000000">
      <w:pPr>
        <w:pBdr>
          <w:bottom w:val="single" w:sz="6" w:space="6" w:color="C8A951"/>
        </w:pBdr>
        <w:spacing w:before="240" w:after="320"/>
      </w:pPr>
      <w:r>
        <w:rPr>
          <w:rFonts w:ascii="Arial" w:eastAsia="Arial" w:hAnsi="Arial" w:cs="Arial"/>
          <w:b/>
          <w:bCs/>
          <w:color w:val="C8960A"/>
          <w:sz w:val="32"/>
          <w:szCs w:val="32"/>
        </w:rPr>
        <w:t>FOREWORD — Method and Analytical Rigor</w:t>
      </w:r>
    </w:p>
    <w:p w14:paraId="0EFF1347" w14:textId="77777777" w:rsidR="006E716F" w:rsidRDefault="00000000">
      <w:pPr>
        <w:spacing w:before="100" w:after="100" w:line="330" w:lineRule="auto"/>
        <w:jc w:val="both"/>
      </w:pPr>
      <w:r>
        <w:rPr>
          <w:rFonts w:ascii="Georgia" w:eastAsia="Georgia" w:hAnsi="Georgia" w:cs="Georgia"/>
          <w:color w:val="1A1A1A"/>
          <w:sz w:val="22"/>
          <w:szCs w:val="22"/>
        </w:rPr>
        <w:t>This book is the product of rigorous analytical work covering the period 2013–2026. It draws on more than 130 sources from radically different editorial categories: mainstream critical French sources, academic sources, official sources from the governments of the Alliance of Sahel States, Pan-Africanist sources, Central African and Sahelian field sources, and opposing institutional sources.</w:t>
      </w:r>
    </w:p>
    <w:p w14:paraId="6A933E1E" w14:textId="77777777" w:rsidR="006E716F" w:rsidRDefault="00000000">
      <w:pPr>
        <w:spacing w:before="100" w:after="100" w:line="330" w:lineRule="auto"/>
        <w:jc w:val="both"/>
      </w:pPr>
      <w:r>
        <w:rPr>
          <w:rFonts w:ascii="Georgia" w:eastAsia="Georgia" w:hAnsi="Georgia" w:cs="Georgia"/>
          <w:color w:val="1A1A1A"/>
          <w:sz w:val="22"/>
          <w:szCs w:val="22"/>
        </w:rPr>
        <w:t>The method is consistent: evaluate each source on its concrete evidence and cross-references, without differentiated leniency based on editorial orientation or geographic origin. African media outlets (Ndjoni Sango, Oubangui Médias, Vox Africa) are held to the same standards as Le Monde or RTL France. What matters is the convergence of evidence and the possibility of independent verification.</w:t>
      </w:r>
    </w:p>
    <w:p w14:paraId="2DC2EF00" w14:textId="77777777" w:rsidR="006E716F" w:rsidRDefault="00000000">
      <w:pPr>
        <w:spacing w:before="100" w:after="100" w:line="330" w:lineRule="auto"/>
        <w:jc w:val="both"/>
      </w:pPr>
      <w:r>
        <w:rPr>
          <w:rFonts w:ascii="Georgia" w:eastAsia="Georgia" w:hAnsi="Georgia" w:cs="Georgia"/>
          <w:color w:val="1A1A1A"/>
          <w:sz w:val="22"/>
          <w:szCs w:val="22"/>
        </w:rPr>
        <w:t>Unverifiable information is flagged as such with the notation [Single source / Unconfirmed]. Cross-validations — where adverse sources confirm facts documented by pan-Africanist or African sources — are explicitly noted and form the core of the argument.</w:t>
      </w:r>
    </w:p>
    <w:p w14:paraId="2A578E45" w14:textId="77777777" w:rsidR="006E716F" w:rsidRDefault="00000000">
      <w:pPr>
        <w:spacing w:before="100" w:after="100" w:line="330" w:lineRule="auto"/>
        <w:jc w:val="both"/>
      </w:pPr>
      <w:r>
        <w:rPr>
          <w:rFonts w:ascii="Georgia" w:eastAsia="Georgia" w:hAnsi="Georgia" w:cs="Georgia"/>
          <w:color w:val="1A1A1A"/>
          <w:sz w:val="22"/>
          <w:szCs w:val="22"/>
        </w:rPr>
        <w:t>The term "coup" is prohibited. Documented government changes are referred to as "military transition," "transitional authorities," or "transitional government," in keeping with the institutional terminology of the countries concerned.</w:t>
      </w:r>
    </w:p>
    <w:p w14:paraId="7BF9BA8A"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"France's goose is cooked. Just look at what is happening all across Africa and look at the discontent that keeps rising."</w:t>
      </w:r>
    </w:p>
    <w:p w14:paraId="3676394B" w14:textId="77777777" w:rsidR="006E716F" w:rsidRDefault="00000000">
      <w:pPr>
        <w:spacing w:before="40" w:after="200"/>
        <w:ind w:left="700" w:right="700"/>
        <w:jc w:val="right"/>
      </w:pPr>
      <w:r>
        <w:rPr>
          <w:rFonts w:ascii="Arial" w:eastAsia="Arial" w:hAnsi="Arial" w:cs="Arial"/>
          <w:i/>
          <w:iCs/>
          <w:color w:val="7A6535"/>
          <w:sz w:val="18"/>
          <w:szCs w:val="18"/>
        </w:rPr>
        <w:t>— Paul Elvira, Panafrican Média TV, August 2, 2022</w:t>
      </w:r>
    </w:p>
    <w:p w14:paraId="7080C125" w14:textId="77777777" w:rsidR="006E716F" w:rsidRDefault="00000000">
      <w:r>
        <w:br w:type="page"/>
      </w:r>
    </w:p>
    <w:p w14:paraId="167E8C8C" w14:textId="77777777" w:rsidR="006E716F" w:rsidRDefault="00000000">
      <w:pPr>
        <w:pBdr>
          <w:bottom w:val="single" w:sz="6" w:space="6" w:color="C8A951"/>
        </w:pBdr>
        <w:spacing w:before="240" w:after="320"/>
      </w:pPr>
      <w:r>
        <w:rPr>
          <w:rFonts w:ascii="Arial" w:eastAsia="Arial" w:hAnsi="Arial" w:cs="Arial"/>
          <w:b/>
          <w:bCs/>
          <w:color w:val="C8960A"/>
          <w:sz w:val="32"/>
          <w:szCs w:val="32"/>
        </w:rPr>
        <w:t>TABLE OF CONTENTS</w:t>
      </w:r>
    </w:p>
    <w:p w14:paraId="0FE2A41D" w14:textId="77777777" w:rsidR="006E716F" w:rsidRDefault="00000000">
      <w:pPr>
        <w:spacing w:before="200" w:after="200" w:line="330" w:lineRule="auto"/>
        <w:jc w:val="both"/>
      </w:pPr>
      <w:r>
        <w:rPr>
          <w:rFonts w:ascii="Arial" w:eastAsia="Arial" w:hAnsi="Arial" w:cs="Arial"/>
          <w:b/>
          <w:bCs/>
          <w:color w:val="C8960A"/>
          <w:sz w:val="32"/>
          <w:szCs w:val="32"/>
        </w:rPr>
        <w:t>PROLOGUE — The Villa in Niamey</w:t>
      </w:r>
    </w:p>
    <w:p w14:paraId="04BEAA6E" w14:textId="77777777" w:rsidR="006E716F" w:rsidRDefault="00000000">
      <w:pPr>
        <w:spacing w:before="100" w:after="100" w:line="330" w:lineRule="auto"/>
        <w:jc w:val="both"/>
      </w:pPr>
      <w:r>
        <w:rPr>
          <w:rFonts w:ascii="Georgia" w:eastAsia="Georgia" w:hAnsi="Georgia" w:cs="Georgia"/>
          <w:color w:val="1A1A1A"/>
          <w:sz w:val="22"/>
          <w:szCs w:val="22"/>
        </w:rPr>
        <w:t>Five words. A whiteboard. A villa in Niamey.</w:t>
      </w:r>
    </w:p>
    <w:p w14:paraId="219CF2CA" w14:textId="77777777" w:rsidR="006E716F" w:rsidRDefault="00000000">
      <w:pPr>
        <w:spacing w:before="100" w:after="100" w:line="330" w:lineRule="auto"/>
        <w:jc w:val="both"/>
      </w:pPr>
      <w:r>
        <w:rPr>
          <w:rFonts w:ascii="Georgia" w:eastAsia="Georgia" w:hAnsi="Georgia" w:cs="Georgia"/>
          <w:b/>
          <w:bCs/>
          <w:color w:val="C8960A"/>
          <w:sz w:val="24"/>
          <w:szCs w:val="24"/>
        </w:rPr>
        <w:t>Peace can be avoided.</w:t>
      </w:r>
    </w:p>
    <w:p w14:paraId="1D1AE509" w14:textId="77777777" w:rsidR="006E716F" w:rsidRDefault="00000000">
      <w:pPr>
        <w:spacing w:before="100" w:after="100" w:line="330" w:lineRule="auto"/>
        <w:jc w:val="both"/>
      </w:pPr>
      <w:r>
        <w:rPr>
          <w:rFonts w:ascii="Georgia" w:eastAsia="Georgia" w:hAnsi="Georgia" w:cs="Georgia"/>
          <w:color w:val="1A1A1A"/>
          <w:sz w:val="22"/>
          <w:szCs w:val="22"/>
        </w:rPr>
        <w:t>Those who wrote it are not philosophers. They are strategists. Their stated mission: maintain instability to maintain access. Maintain access to maintain extraction. The extraction of uranium. Of gold. Of oil. Of rare earths. What the strategists do not say publicly, Jacques Chirac had said bluntly: "The bulk of France's wealth comes from the exploitation of Africa."</w:t>
      </w:r>
    </w:p>
    <w:p w14:paraId="2BD13FD8" w14:textId="1789DC09" w:rsidR="006E716F" w:rsidRDefault="00000000">
      <w:pPr>
        <w:spacing w:before="100" w:after="100" w:line="330" w:lineRule="auto"/>
        <w:jc w:val="both"/>
      </w:pPr>
      <w:r>
        <w:rPr>
          <w:rFonts w:ascii="Georgia" w:eastAsia="Georgia" w:hAnsi="Georgia" w:cs="Georgia"/>
          <w:color w:val="1A1A1A"/>
          <w:sz w:val="22"/>
          <w:szCs w:val="22"/>
        </w:rPr>
        <w:t>We must go back. In 1900, the French Parliament passed the law on the financial autonomy of the colonies: henceforth, colonized populations themselves funded the salaries of their occupiers, the police, the roads, the settlers' schools. In Algeria in 1909, 90% of the indigenous population paid 70% of taxes, while settlers were largely exempt. To pay the poll tax, CFA francs were needed. To obtain CFA francs, one had to sell one's harvest. Otherwise: prison or forced labor. This is how the CFA franc was born: not as a fair medium of exchange, but as an instrument of fiscal extraction. In 1960, at the time of independence, the debts contracted by colonial regimes were transferred to the young states. The Belgian Congo inherited the debts contracted by Belgium to exploit it. On that day, the Congo had 16 university graduates for 14 million inhabitants. No doctors. No engineers. This is not poverty. It is organized plunder followed by a bill. Legal doctrine calls it "odious debt." Alexandre Sack, 1927: debts contracted to colonize and enslave a population are not the responsibility of the peoples who were its victims. In 1993, the first pan-African conference on reparations in Abuja stated it clearly: Africa is a creditor, not a debtor.</w:t>
      </w:r>
      <w:r w:rsidR="00A777D5">
        <w:rPr>
          <w:rFonts w:ascii="Georgia" w:eastAsia="Georgia" w:hAnsi="Georgia" w:cs="Georgia"/>
          <w:color w:val="1A1A1A"/>
          <w:sz w:val="22"/>
          <w:szCs w:val="22"/>
        </w:rPr>
      </w:r>
      <w:r>
        <w:rPr>
          <w:rFonts w:ascii="Georgia" w:eastAsia="Georgia" w:hAnsi="Georgia" w:cs="Georgia"/>
          <w:color w:val="1A1A1A"/>
          <w:sz w:val="22"/>
          <w:szCs w:val="22"/>
        </w:rPr>
      </w:r>
    </w:p>
    <w:p w14:paraId="158B1671" w14:textId="77777777" w:rsidR="006E716F" w:rsidRDefault="00000000">
      <w:pPr>
        <w:spacing w:before="100" w:after="100" w:line="330" w:lineRule="auto"/>
        <w:jc w:val="both"/>
      </w:pPr>
      <w:r>
        <w:rPr>
          <w:rFonts w:ascii="Georgia" w:eastAsia="Georgia" w:hAnsi="Georgia" w:cs="Georgia"/>
          <w:color w:val="1A1A1A"/>
          <w:sz w:val="22"/>
          <w:szCs w:val="22"/>
        </w:rPr>
        <w:t>This book begins in that villa in Niamey because that sentence is not a mistake. It is a key. It reveals that peace in the Sahel has always been instrumentalized. Barkhane did not fail. It did what it was there to do: maintain managed disorder. Niger closed the villa. It expelled the French army and the American army in the same year, without a single drop of blood. And the sky did not fall.</w:t>
      </w:r>
    </w:p>
    <w:p w14:paraId="13E89FC8" w14:textId="77777777" w:rsidR="006E716F" w:rsidRDefault="00000000">
      <w:pPr>
        <w:spacing w:before="100" w:after="100" w:line="330" w:lineRule="auto"/>
        <w:jc w:val="both"/>
      </w:pPr>
      <w:r>
        <w:rPr>
          <w:rFonts w:ascii="Georgia" w:eastAsia="Georgia" w:hAnsi="Georgia" w:cs="Georgia"/>
          <w:color w:val="1A1A1A"/>
          <w:sz w:val="22"/>
          <w:szCs w:val="22"/>
        </w:rPr>
        <w:t>This book is not a pamphlet. It is not a hagiography. It is an analysis. It draws on adverse sources — RTL, SWP Berlin, the French Parliamentary Commission, the UN, ACLED — as much as on pan-Africanist sources. When French institutional sources and African heads of state say the same thing, it is a truth that even their adversaries can no longer deny.</w:t>
      </w:r>
    </w:p>
    <w:p w14:paraId="5E466E02" w14:textId="77777777" w:rsidR="006E716F" w:rsidRDefault="00000000">
      <w:pPr>
        <w:spacing w:before="100" w:after="100" w:line="330" w:lineRule="auto"/>
        <w:jc w:val="both"/>
      </w:pPr>
      <w:r>
        <w:rPr>
          <w:rFonts w:ascii="Georgia" w:eastAsia="Georgia" w:hAnsi="Georgia" w:cs="Georgia"/>
          <w:color w:val="1A1A1A"/>
          <w:sz w:val="22"/>
          <w:szCs w:val="22"/>
        </w:rPr>
        <w:t>The peace of cemeteries has been imposed for too long. A just peace remains to be built. Justice cannot be avoided. Dignity, no. Freedom, never.</w:t>
      </w:r>
    </w:p>
    <w:p w14:paraId="4EF71EF6" w14:textId="77777777" w:rsidR="006E716F" w:rsidRDefault="00000000">
      <w:r>
        <w:lastRenderedPageBreak/>
        <w:br w:type="page"/>
      </w:r>
    </w:p>
    <w:p w14:paraId="796BB435" w14:textId="77777777" w:rsidR="006E716F" w:rsidRDefault="00000000">
      <w:pPr>
        <w:spacing w:before="200" w:after="300"/>
        <w:rPr>
          <w:color w:val="1A1A1A"/>
        </w:rPr>
      </w:pPr>
      <w:r>
        <w:rPr>
          <w:rFonts w:ascii="Arial" w:eastAsia="Arial" w:hAnsi="Arial" w:cs="Arial"/>
          <w:b/>
          <w:bCs/>
          <w:color w:val="7A6535"/>
          <w:sz w:val="30"/>
          <w:szCs w:val="30"/>
        </w:rPr>
        <w:t>INTRODUCTION — Why the AES Changes Everything</w:t>
      </w:r>
      <w:r>
        <w:rPr>
          <w:rFonts w:ascii="Arial" w:eastAsia="Arial" w:hAnsi="Arial" w:cs="Arial"/>
          <w:b/>
          <w:bCs/>
          <w:color w:val="2E74B5"/>
          <w:sz w:val="30"/>
          <w:szCs w:val="30"/>
        </w:rPr>
      </w:r>
      <w:r>
        <w:rPr>
          <w:rFonts w:ascii="Arial" w:eastAsia="Arial" w:hAnsi="Arial" w:cs="Arial"/>
          <w:b/>
          <w:bCs/>
          <w:color w:val="1A1A1A"/>
          <w:sz w:val="30"/>
          <w:szCs w:val="30"/>
        </w:rPr>
      </w:r>
    </w:p>
    <w:p w14:paraId="33ED4439" w14:textId="77777777" w:rsidR="006E716F" w:rsidRDefault="00000000">
      <w:pPr>
        <w:spacing w:before="100" w:after="100" w:line="330" w:lineRule="auto"/>
        <w:jc w:val="both"/>
      </w:pPr>
      <w:r>
        <w:rPr>
          <w:rFonts w:ascii="Georgia" w:eastAsia="Georgia" w:hAnsi="Georgia" w:cs="Georgia"/>
          <w:color w:val="1A1A1A"/>
          <w:sz w:val="22"/>
          <w:szCs w:val="22"/>
        </w:rPr>
        <w:t>On September 16, 2023, three African heads of state sign a document in Bamako. None was elected in the conventional sense of the word. All three came to power by force of arms. And all three have just created something that had not existed since independence: a sovereign, armed, explicitly anti-neocolonial bloc at the heart of French-speaking West Africa.</w:t>
      </w:r>
    </w:p>
    <w:p w14:paraId="305F18FF" w14:textId="77777777" w:rsidR="006E716F" w:rsidRDefault="00000000">
      <w:pPr>
        <w:spacing w:before="100" w:after="100" w:line="330" w:lineRule="auto"/>
        <w:jc w:val="both"/>
      </w:pPr>
      <w:r>
        <w:rPr>
          <w:rFonts w:ascii="Georgia" w:eastAsia="Georgia" w:hAnsi="Georgia" w:cs="Georgia"/>
          <w:color w:val="1A1A1A"/>
          <w:sz w:val="22"/>
          <w:szCs w:val="22"/>
        </w:rPr>
        <w:t>The Western press covered the event with the condescending distance it reserves for "African instabilities." These same analysts had not seen Brexit coming. They had not seen Trump coming. They had not seen the fall of the Wall coming. They never see what comes from below, because they never look below.</w:t>
      </w:r>
    </w:p>
    <w:p w14:paraId="4B4EC3C1" w14:textId="77777777" w:rsidR="006E716F" w:rsidRDefault="00000000">
      <w:pPr>
        <w:spacing w:before="100" w:after="100" w:line="330" w:lineRule="auto"/>
        <w:jc w:val="both"/>
      </w:pPr>
      <w:r>
        <w:rPr>
          <w:rFonts w:ascii="Georgia" w:eastAsia="Georgia" w:hAnsi="Georgia" w:cs="Georgia"/>
          <w:color w:val="1A1A1A"/>
          <w:sz w:val="22"/>
          <w:szCs w:val="22"/>
        </w:rPr>
        <w:t>This book takes the opposite bet. It takes the AES seriously. Not because it is perfect — it is not. Not because its leaders are model democrats — they are not yet. But because it represents something that had not existed since independence: the organized, institutional, militarily credible refusal of French and Western tutelage.</w:t>
      </w:r>
    </w:p>
    <w:p w14:paraId="27B8AA24" w14:textId="77777777" w:rsidR="006E716F" w:rsidRDefault="00000000">
      <w:pPr>
        <w:spacing w:before="100" w:after="100" w:line="330" w:lineRule="auto"/>
        <w:jc w:val="both"/>
      </w:pPr>
      <w:r>
        <w:rPr>
          <w:rFonts w:ascii="Georgia" w:eastAsia="Georgia" w:hAnsi="Georgia" w:cs="Georgia"/>
          <w:color w:val="1A1A1A"/>
          <w:sz w:val="22"/>
          <w:szCs w:val="22"/>
        </w:rPr>
        <w:t>To understand what the AES represents, one must understand what it breaks with. And to understand what it breaks with, one must trace back sixty years of constructed dependency, plundered resources, and leaders installed and overthrown according to Paris's interests. That is the subject of this book.</w:t>
      </w:r>
    </w:p>
    <w:p w14:paraId="7263F78C" w14:textId="77777777" w:rsidR="006E716F" w:rsidRDefault="00000000">
      <w:pPr>
        <w:spacing w:before="100" w:after="100" w:line="330" w:lineRule="auto"/>
        <w:jc w:val="both"/>
      </w:pPr>
      <w:r>
        <w:rPr>
          <w:rFonts w:ascii="Georgia" w:eastAsia="Georgia" w:hAnsi="Georgia" w:cs="Georgia"/>
          <w:color w:val="1A1A1A"/>
          <w:sz w:val="22"/>
          <w:szCs w:val="22"/>
        </w:rPr>
        <w:t>The argument rests on a simple principle: when the same facts are confirmed by both pan-Africanist sources and by opposing French, institutional, or academic sources, those facts are no longer theses. They become established evidence. This book is built on these convergences.</w:t>
      </w:r>
    </w:p>
    <w:p w14:paraId="001CB937"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"We cannot let the history of Africa be written by those who plundered it."</w:t>
      </w:r>
    </w:p>
    <w:p w14:paraId="68FA1020" w14:textId="77777777" w:rsidR="006E716F" w:rsidRDefault="00000000">
      <w:pPr>
        <w:spacing w:before="40" w:after="200"/>
        <w:ind w:left="700" w:right="700"/>
        <w:jc w:val="right"/>
      </w:pPr>
      <w:r>
        <w:rPr>
          <w:rFonts w:ascii="Arial" w:eastAsia="Arial" w:hAnsi="Arial" w:cs="Arial"/>
          <w:i/>
          <w:iCs/>
          <w:color w:val="7A6535"/>
          <w:sz w:val="18"/>
          <w:szCs w:val="18"/>
        </w:rPr>
        <w:t>— General Abdourahamane Tiani, CNSP Niger, August 2023</w:t>
      </w:r>
    </w:p>
    <w:p w14:paraId="5C498EB7" w14:textId="77777777" w:rsidR="006E716F" w:rsidRDefault="00000000">
      <w:r>
        <w:br w:type="page"/>
      </w:r>
    </w:p>
    <w:p w14:paraId="0CF4EAB6" w14:textId="77777777" w:rsidR="006E716F" w:rsidRDefault="00000000">
      <w:r>
        <w:lastRenderedPageBreak/>
        <w:br w:type="page"/>
      </w:r>
    </w:p>
    <w:p w14:paraId="2ADCEEA2" w14:textId="77777777" w:rsidR="006E716F" w:rsidRDefault="00000000">
      <w:pPr>
        <w:spacing w:before="480" w:after="100"/>
        <w:rPr>
          <w:color w:val="888888"/>
        </w:rPr>
      </w:pPr>
      <w:r>
        <w:rPr>
          <w:rFonts w:ascii="Arial" w:eastAsia="Arial" w:hAnsi="Arial" w:cs="Arial"/>
          <w:b/>
          <w:bCs/>
          <w:color w:val="7A6535"/>
          <w:sz w:val="24"/>
          <w:szCs w:val="24"/>
        </w:rPr>
        <w:t>PART I</w:t>
      </w:r>
    </w:p>
    <w:p w14:paraId="78BB7E43"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WHAT FRANCE ERASED</w:t>
      </w:r>
    </w:p>
    <w:p w14:paraId="4BE7C022" w14:textId="77777777" w:rsidR="006E716F" w:rsidRDefault="00000000">
      <w:pPr>
        <w:spacing w:before="100" w:after="400"/>
      </w:pPr>
      <w:r>
        <w:rPr>
          <w:rFonts w:ascii="Arial" w:eastAsia="Arial" w:hAnsi="Arial" w:cs="Arial"/>
          <w:i/>
          <w:iCs/>
          <w:color w:val="9A7820"/>
          <w:sz w:val="22"/>
          <w:szCs w:val="22"/>
        </w:rPr>
        <w:t>Long Memory, African Civilizations, Colonial Conquest</w:t>
      </w:r>
    </w:p>
    <w:p w14:paraId="14C2B27E" w14:textId="77777777" w:rsidR="006E716F" w:rsidRDefault="00000000">
      <w:pPr>
        <w:pStyle w:val="Titre2"/>
        <w:pBdr>
          <w:bottom w:val="single" w:sz="4" w:space="4" w:color="888888"/>
        </w:pBdr>
        <w:spacing w:before="320" w:after="180"/>
      </w:pPr>
      <w:r>
        <w:rPr>
          <w:rFonts w:ascii="Arial" w:eastAsia="Arial" w:hAnsi="Arial" w:cs="Arial"/>
          <w:b/>
          <w:bCs/>
          <w:color w:val="7A6535"/>
        </w:rPr>
        <w:t>Chapter 1 — Pre-Colonial African Empires</w:t>
      </w:r>
      <w:r>
        <w:rPr>
          <w:rFonts w:ascii="Arial" w:eastAsia="Arial" w:hAnsi="Arial" w:cs="Arial"/>
          <w:b/>
          <w:bCs/>
          <w:color w:val="C8A951"/>
        </w:rPr>
      </w:r>
      <w:r>
        <w:rPr>
          <w:rFonts w:ascii="Arial" w:eastAsia="Arial" w:hAnsi="Arial" w:cs="Arial"/>
          <w:b/>
          <w:bCs/>
          <w:color w:val="1A1A1A"/>
        </w:rPr>
      </w:r>
    </w:p>
    <w:p w14:paraId="0C4652F5" w14:textId="77777777" w:rsidR="006E716F" w:rsidRDefault="00000000">
      <w:pPr>
        <w:spacing w:before="100" w:after="100" w:line="330" w:lineRule="auto"/>
        <w:jc w:val="both"/>
      </w:pPr>
      <w:r>
        <w:rPr>
          <w:rFonts w:ascii="Georgia" w:eastAsia="Georgia" w:hAnsi="Georgia" w:cs="Georgia"/>
          <w:color w:val="1A1A1A"/>
          <w:sz w:val="22"/>
          <w:szCs w:val="22"/>
        </w:rPr>
        <w:t>There is a founding lie in colonial ideology. This lie is called the "civilizing mission." It posits that African peoples had no history, no political organization, no intellectual output before the arrival of Europeans. This lie is refuted by the facts. It is also functional: without it, colonization cannot be justified.</w:t>
      </w:r>
    </w:p>
    <w:p w14:paraId="00E949EA" w14:textId="77777777" w:rsidR="006E716F" w:rsidRDefault="00000000">
      <w:pPr>
        <w:spacing w:before="100" w:after="100" w:line="330" w:lineRule="auto"/>
        <w:jc w:val="both"/>
      </w:pPr>
      <w:r>
        <w:rPr>
          <w:rFonts w:ascii="Georgia" w:eastAsia="Georgia" w:hAnsi="Georgia" w:cs="Georgia"/>
          <w:color w:val="1A1A1A"/>
          <w:sz w:val="22"/>
          <w:szCs w:val="22"/>
        </w:rPr>
        <w:t>The Ghana Empire — Wagadou — controlled the trans-Saharan gold and salt routes from the 4th to the 11th century. Its rulers taxed the caravans crossing their territory — a sophisticated customs system centuries before the modern European state existed. The Mali Empire, founded by Sundiata Keita after the Battle of Kirina (1235), reached its peak under Mansa Musa (1312–1337). His pilgrimage to Mecca in 1324 distributed so much gold that the global price of the metal collapsed for twenty years. Europe had not yet emerged from the Black Death. The Songhai Empire incorporated the peoples of present-day Burkina Faso into its trajectory. Sunni Ali Ber, its warrior ruler, died in 1492 while returning from an expedition against the Mossi — a major ethnic group of present-day Burkina Faso. [Tiani] The historical continuity is plain: the peoples fighting together within the AES in 2024–2026 share a history of interactions, conflicts, and alliances that predates the arrival of French colonization by five centuries.</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10C53F5F" w14:textId="77777777" w:rsidR="006E716F" w:rsidRDefault="00000000">
      <w:pPr>
        <w:spacing w:before="100" w:after="100" w:line="330" w:lineRule="auto"/>
        <w:jc w:val="both"/>
      </w:pPr>
      <w:r>
        <w:rPr>
          <w:rFonts w:ascii="Georgia" w:eastAsia="Georgia" w:hAnsi="Georgia" w:cs="Georgia"/>
          <w:color w:val="1A1A1A"/>
          <w:sz w:val="22"/>
          <w:szCs w:val="22"/>
        </w:rPr>
        <w:t>The University of Sankore in Timbuktu enrolled up to 25,000 students in the 15th century. Oxford did not yet exist in its current form. The texts preserved in Timbuktu — several hundred thousand manuscripts — cover medicine, mathematics, philosophy, and Islamic law. The Mande Charter — Kouroukan Fouga, 1222 — is considered one of the earliest declarations of human rights in history: it proclaims the sanctity of human life, the equality of all, and the abolition of slavery by conquest.</w:t>
      </w:r>
    </w:p>
    <w:p w14:paraId="7A1CDD2D" w14:textId="77777777"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Herodotus, the father of history in the Western tradition itself, described the Egyptians as "dark-skinned and curly-haired." Cheikh Anta Diop built upon this foundation a convergent demonstration: melanological, osteological, linguistic, and mythological data. Africa is the cradle of human civilization. The erasure of these origins in dominant historiography is not an academic accident. It is functional to domination: one cannot justify "civilizing" a people when one knows that people has already stood at the summit.</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405DFF7F" w14:textId="77777777" w:rsidR="006E716F" w:rsidRDefault="006E716F">
      <w:pPr>
        <w:spacing w:before="100" w:after="100" w:line="330" w:lineRule="auto"/>
        <w:jc w:val="both"/>
        <w:rPr>
          <w:rFonts w:ascii="Georgia" w:eastAsia="Georgia" w:hAnsi="Georgia" w:cs="Georgia"/>
          <w:color w:val="1A1A1A"/>
          <w:sz w:val="22"/>
          <w:szCs w:val="22"/>
        </w:rPr>
      </w:pPr>
    </w:p>
    <w:tbl>
      <w:tblPr>
        <w:tblStyle w:val="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FDE8C45"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711F7BD5" w14:textId="77777777" w:rsidR="006E716F" w:rsidRDefault="00000000">
            <w:pPr>
              <w:spacing w:before="60" w:after="60"/>
            </w:pPr>
            <w:r>
              <w:rPr>
                <w:rFonts w:ascii="Arial" w:eastAsia="Arial" w:hAnsi="Arial" w:cs="Arial"/>
                <w:b/>
                <w:bCs/>
                <w:color w:val="C8960A"/>
              </w:rPr>
              <w:t>PRE-COLONIAL AFRICAN EMPIRES — CHRONOLOGY</w:t>
            </w:r>
          </w:p>
        </w:tc>
      </w:tr>
      <w:tr w:rsidR="006E716F" w14:paraId="6B5DEBB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7B81080" w14:textId="77777777" w:rsidR="006E716F" w:rsidRDefault="00000000">
            <w:pPr>
              <w:spacing w:before="36" w:after="36"/>
            </w:pPr>
            <w:r>
              <w:rPr>
                <w:rFonts w:ascii="Arial" w:eastAsia="Arial" w:hAnsi="Arial" w:cs="Arial"/>
                <w:color w:val="1A1A1A"/>
                <w:sz w:val="19"/>
                <w:szCs w:val="19"/>
              </w:rPr>
              <w:t>Ghana Empire / Wagadou: 4th–11th century. Gold and salt trade routes. Sophisticated customs system</w:t>
            </w:r>
          </w:p>
        </w:tc>
      </w:tr>
      <w:tr w:rsidR="006E716F" w14:paraId="186785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D29D1EF" w14:textId="77777777" w:rsidR="006E716F" w:rsidRDefault="00000000">
            <w:pPr>
              <w:spacing w:before="36" w:after="36"/>
            </w:pPr>
            <w:r>
              <w:rPr>
                <w:rFonts w:ascii="Arial" w:eastAsia="Arial" w:hAnsi="Arial" w:cs="Arial"/>
                <w:color w:val="1A1A1A"/>
                <w:sz w:val="19"/>
                <w:szCs w:val="19"/>
              </w:rPr>
            </w:r>
          </w:p>
        </w:tc>
      </w:tr>
      <w:tr w:rsidR="006E716F" w14:paraId="11F5DD9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6804578" w14:textId="77777777" w:rsidR="006E716F" w:rsidRDefault="00000000">
            <w:pPr>
              <w:spacing w:before="36" w:after="36"/>
            </w:pPr>
            <w:r>
              <w:rPr>
                <w:rFonts w:ascii="Arial" w:eastAsia="Arial" w:hAnsi="Arial" w:cs="Arial"/>
                <w:color w:val="1A1A1A"/>
                <w:sz w:val="19"/>
                <w:szCs w:val="19"/>
              </w:rPr>
              <w:t>Songhai Empire: 15th – 16th century. University of Sankore: ~25,000 students. Timbuktu: 100,000 inhabitants</w:t>
            </w:r>
          </w:p>
        </w:tc>
      </w:tr>
      <w:tr w:rsidR="006E716F" w14:paraId="3E629DE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042D142" w14:textId="77777777" w:rsidR="006E716F" w:rsidRDefault="00000000">
            <w:pPr>
              <w:spacing w:before="36" w:after="36"/>
            </w:pPr>
            <w:r>
              <w:rPr>
                <w:rFonts w:ascii="Arial" w:eastAsia="Arial" w:hAnsi="Arial" w:cs="Arial"/>
                <w:color w:val="1A1A1A"/>
                <w:sz w:val="19"/>
                <w:szCs w:val="19"/>
              </w:rPr>
              <w:t>Sultanat du Bornou / Kanem : IXe – XIXe siècle. Correspondances diplomatiques avec l’Egypte et l’Empire ottoman</w:t>
            </w:r>
          </w:p>
        </w:tc>
      </w:tr>
      <w:tr w:rsidR="006E716F" w14:paraId="1908D2C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517BD7" w14:textId="77777777" w:rsidR="006E716F" w:rsidRDefault="00000000">
            <w:pPr>
              <w:spacing w:before="36" w:after="36"/>
            </w:pPr>
            <w:r>
              <w:rPr>
                <w:rFonts w:ascii="Arial" w:eastAsia="Arial" w:hAnsi="Arial" w:cs="Arial"/>
                <w:color w:val="1A1A1A"/>
                <w:sz w:val="19"/>
                <w:szCs w:val="19"/>
              </w:rPr>
              <w:t>Sokoto Caliphate (1804–1903): one of the largest African political entities. A current reference point for Hausa-Fulani populations</w:t>
            </w:r>
          </w:p>
        </w:tc>
      </w:tr>
      <w:tr w:rsidR="006E716F" w14:paraId="282B26D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8AF6CF" w14:textId="77777777" w:rsidR="006E716F" w:rsidRDefault="00000000">
            <w:pPr>
              <w:spacing w:before="36" w:after="36"/>
            </w:pPr>
            <w:r>
              <w:rPr>
                <w:rFonts w:ascii="Arial" w:eastAsia="Arial" w:hAnsi="Arial" w:cs="Arial"/>
                <w:color w:val="1A1A1A"/>
                <w:sz w:val="19"/>
                <w:szCs w:val="19"/>
              </w:rPr>
              <w:t>These empires are absent from post-colonial African school textbooks written on the French model</w:t>
            </w:r>
          </w:p>
        </w:tc>
      </w:tr>
    </w:tbl>
    <w:p w14:paraId="1A7EA097" w14:textId="77777777" w:rsidR="006E716F" w:rsidRDefault="00000000">
      <w:r>
        <w:br w:type="page"/>
      </w:r>
    </w:p>
    <w:p w14:paraId="06E38319" w14:textId="77777777" w:rsidR="006E716F" w:rsidRDefault="00000000">
      <w:pPr>
        <w:pStyle w:val="Titre2"/>
        <w:pBdr>
          <w:bottom w:val="single" w:sz="4" w:space="4" w:color="888888"/>
        </w:pBdr>
        <w:spacing w:before="320" w:after="180"/>
      </w:pPr>
      <w:r>
        <w:rPr>
          <w:rFonts w:ascii="Arial" w:eastAsia="Arial" w:hAnsi="Arial" w:cs="Arial"/>
          <w:b/>
          <w:bCs/>
          <w:color w:val="7A6535"/>
        </w:rPr>
        <w:t>Chapter 2 — The Colonial Conquest and Its Resistance</w:t>
      </w:r>
      <w:r>
        <w:rPr>
          <w:rFonts w:ascii="Arial" w:eastAsia="Arial" w:hAnsi="Arial" w:cs="Arial"/>
          <w:b/>
          <w:bCs/>
          <w:color w:val="C8A951"/>
        </w:rPr>
      </w:r>
      <w:r>
        <w:rPr>
          <w:rFonts w:ascii="Arial" w:eastAsia="Arial" w:hAnsi="Arial" w:cs="Arial"/>
          <w:b/>
          <w:bCs/>
          <w:color w:val="1A1A1A"/>
        </w:rPr>
      </w:r>
    </w:p>
    <w:p w14:paraId="6128F912" w14:textId="21F59C9A" w:rsidR="006E716F" w:rsidRDefault="00000000">
      <w:pPr>
        <w:spacing w:before="100" w:after="100" w:line="330" w:lineRule="auto"/>
        <w:jc w:val="both"/>
      </w:pPr>
      <w:r>
        <w:rPr>
          <w:rFonts w:ascii="Georgia" w:eastAsia="Georgia" w:hAnsi="Georgia" w:cs="Georgia"/>
          <w:color w:val="1A1A1A"/>
          <w:sz w:val="22"/>
          <w:szCs w:val="22"/>
        </w:rPr>
        <w:t>The Congress of Berlin (1884–1885) was a surgical operation on the African body. Fourteen European powers convened and drew borders on maps that most of their diplomats had never seen the territories of. André Chassaigne, a French deputy, stated it plainly on the floor of the National Assembly: "They take no account of the communal spaces that exist. They divide families, clans, communities. This still has consequences to this day."</w:t>
      </w:r>
      <w:r w:rsidR="00A777D5">
        <w:rPr>
          <w:rFonts w:ascii="Georgia" w:eastAsia="Georgia" w:hAnsi="Georgia" w:cs="Georgia"/>
          <w:color w:val="1A1A1A"/>
          <w:sz w:val="22"/>
          <w:szCs w:val="22"/>
        </w:rPr>
      </w:r>
      <w:r>
        <w:rPr>
          <w:rFonts w:ascii="Georgia" w:eastAsia="Georgia" w:hAnsi="Georgia" w:cs="Georgia"/>
          <w:color w:val="1A1A1A"/>
          <w:sz w:val="22"/>
          <w:szCs w:val="22"/>
        </w:rPr>
      </w:r>
    </w:p>
    <w:p w14:paraId="7BE82112" w14:textId="77777777" w:rsidR="006E716F" w:rsidRDefault="00000000">
      <w:pPr>
        <w:spacing w:before="100" w:after="100" w:line="330" w:lineRule="auto"/>
        <w:jc w:val="both"/>
      </w:pPr>
      <w:r>
        <w:rPr>
          <w:rFonts w:ascii="Georgia" w:eastAsia="Georgia" w:hAnsi="Georgia" w:cs="Georgia"/>
          <w:color w:val="1A1A1A"/>
          <w:sz w:val="22"/>
          <w:szCs w:val="22"/>
        </w:rPr>
        <w:t>These borders disregarded pre-existing ethnic, linguistic, and political realities. This cartographic surgery would produce a hundred and fifty years of conflicts that those same powers would present as proof of Africa's inability to govern itself. The lie is complete, circular, self-referential. The problem is created, presented as evidence of the natural inequality of peoples, and the creator imposes itself as the solution to the problem it created.</w:t>
      </w:r>
    </w:p>
    <w:p w14:paraId="1349A135" w14:textId="77777777" w:rsidR="006E716F" w:rsidRDefault="00000000">
      <w:pPr>
        <w:spacing w:before="100" w:after="100" w:line="330" w:lineRule="auto"/>
        <w:jc w:val="both"/>
      </w:pPr>
      <w:r>
        <w:rPr>
          <w:rFonts w:ascii="Georgia" w:eastAsia="Georgia" w:hAnsi="Georgia" w:cs="Georgia"/>
          <w:color w:val="1A1A1A"/>
          <w:sz w:val="22"/>
          <w:szCs w:val="22"/>
        </w:rPr>
        <w:t>Barthélemy Boganda, founder of the Central African Republic, who died in a suspected plane crash in 1959, and Kwame Nkrumah warned against this trap: micro-national states that were not viable, condemned to permanent dependency, individually powerless within an international system built against them. Berlin 1884–1885 had manufactured the condition of impossible sovereignty.</w:t>
      </w:r>
    </w:p>
    <w:p w14:paraId="0ABA36DD" w14:textId="77777777" w:rsidR="006E716F" w:rsidRDefault="00000000">
      <w:pPr>
        <w:spacing w:before="100" w:after="100" w:line="330" w:lineRule="auto"/>
        <w:jc w:val="both"/>
      </w:pPr>
      <w:r>
        <w:rPr>
          <w:rFonts w:ascii="Georgia" w:eastAsia="Georgia" w:hAnsi="Georgia" w:cs="Georgia"/>
          <w:color w:val="1A1A1A"/>
          <w:sz w:val="22"/>
          <w:szCs w:val="22"/>
        </w:rPr>
        <w:t>But Africa resisted. Samori Touré (c. 1830–1900) founded the Wassoulou Empire and waged a sixteen-year armed resistance against France. He refined his tactics through successive confrontations, forcing French generals into costly expeditions in men and materiel. Finally captured in 1898 by General Gouraud, he was deported to Gabon, where he died. Babemba Traoré, king of Kenedougou, took his own life in 1898 rather than surrender. Rabah Fadlallah conquered the Sultanate of Bornu and resisted French penetration until 1900 — defeated and killed at the Battle of Kousséri. El Hajj Umar Tall, founder of the Toucouleur theocracy spanning Mali, Guinea, and Senegal, led Islamic resistance to French colonization throughout the 19th century before being cornered in a cave in northern Mali in 1864. These names are absent from post-colonial textbooks. They are present in the speeches of Captain Ibrahim Traoré and Assimi Goïta. The connection is doctrinal, not sentimental.</w:t>
      </w:r>
    </w:p>
    <w:p w14:paraId="24D77023"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"Azawad is a political fabrication."</w:t>
      </w:r>
    </w:p>
    <w:p w14:paraId="77F5BCDD" w14:textId="77777777" w:rsidR="006E716F" w:rsidRDefault="00000000">
      <w:pPr>
        <w:spacing w:before="40" w:after="200"/>
        <w:ind w:left="700" w:right="700"/>
        <w:jc w:val="right"/>
      </w:pPr>
      <w:r>
        <w:rPr>
          <w:rFonts w:ascii="Arial" w:eastAsia="Arial" w:hAnsi="Arial" w:cs="Arial"/>
          <w:i/>
          <w:iCs/>
          <w:color w:val="7A6535"/>
          <w:sz w:val="18"/>
          <w:szCs w:val="18"/>
        </w:rPr>
        <w:t>— André Bourgeot, researcher at the CNRS, specialist on the Sahel</w:t>
      </w:r>
    </w:p>
    <w:p w14:paraId="295B556F" w14:textId="77777777" w:rsidR="006E716F" w:rsidRDefault="00000000">
      <w:r>
        <w:br w:type="page"/>
      </w:r>
    </w:p>
    <w:p w14:paraId="2FE95393" w14:textId="77777777" w:rsidR="006E716F" w:rsidRDefault="00000000">
      <w:pPr>
        <w:pStyle w:val="Titre2"/>
        <w:pBdr>
          <w:bottom w:val="single" w:sz="4" w:space="4" w:color="888888"/>
        </w:pBdr>
        <w:spacing w:before="320" w:after="180"/>
      </w:pPr>
      <w:r>
        <w:rPr>
          <w:rFonts w:ascii="Arial" w:eastAsia="Arial" w:hAnsi="Arial" w:cs="Arial"/>
          <w:b/>
          <w:bCs/>
          <w:color w:val="7A6535"/>
        </w:rPr>
        <w:t>Chapter 3 — 1960: Independence Confiscated</w:t>
      </w:r>
      <w:r>
        <w:rPr>
          <w:rFonts w:ascii="Arial" w:eastAsia="Arial" w:hAnsi="Arial" w:cs="Arial"/>
          <w:b/>
          <w:bCs/>
          <w:color w:val="1A1A1A"/>
        </w:rPr>
      </w:r>
    </w:p>
    <w:p w14:paraId="2537F67C" w14:textId="77777777" w:rsidR="006E716F" w:rsidRDefault="00000000">
      <w:pPr>
        <w:spacing w:before="100" w:after="100" w:line="330" w:lineRule="auto"/>
        <w:jc w:val="both"/>
      </w:pPr>
      <w:r>
        <w:rPr>
          <w:rFonts w:ascii="Georgia" w:eastAsia="Georgia" w:hAnsi="Georgia" w:cs="Georgia"/>
          <w:color w:val="1A1A1A"/>
          <w:sz w:val="22"/>
          <w:szCs w:val="22"/>
        </w:rPr>
        <w:t>1960 is the Year of Africa. Seventeen African countries become independent. In the streets of Bamako, Ouagadougou, and Niamey, crowds celebrate. Flags are raised. National anthems are sung for the first time. History is beginning, or so it is believed.</w:t>
      </w:r>
    </w:p>
    <w:p w14:paraId="6EF7C2D8" w14:textId="77777777" w:rsidR="006E716F" w:rsidRDefault="00000000">
      <w:pPr>
        <w:spacing w:before="100" w:after="100" w:line="330" w:lineRule="auto"/>
        <w:jc w:val="both"/>
      </w:pPr>
      <w:r>
        <w:rPr>
          <w:rFonts w:ascii="Georgia" w:eastAsia="Georgia" w:hAnsi="Georgia" w:cs="Georgia"/>
          <w:color w:val="1A1A1A"/>
          <w:sz w:val="22"/>
          <w:szCs w:val="22"/>
        </w:rPr>
        <w:t>But in the offices of Paris, another story is being written. Jacques Foccart, the Élysée's éminence grise for African affairs, organizes the reality of what will follow. The secret cooperation agreements are signed. The CFA franc is maintained. The military bases remain. The elites trained in Paris take power. Independence is formal. Dependence is real. Françafrique is born in the euphoria of independence, invisible, buried in the sub-clauses of treaties that no one will read. The academic biography of Frédéric Turpin (CNRS, 2015) documents the concrete mechanisms of this architecture. Foccart creates Safiex in 1944 — an Antillean and African import-export company whose commercial activities deliberately overlap with his political functions alongside De Gaulle. Commerce and intelligence are never separated. De Gaulle articulates the institutional objective in 1966: "La Francophonie will one day take over from colonization." [De Gaulle, 1966] The sentence is not a metaphor. It is a program. Four years later, Pompidou creates the ACCT (forerunner of the OIF) to use the "linguistic cement" and seal the cracks in the Franco-African bloc — while attracting the former Belgian colonies: Burundi, Rwanda, Zaire. The Attali Report documents the ultimate irony: la Francophonie could reach 770 million speakers by 2060, of whom 85% will be African. A "Francophonie without France" — developing autonomously from the former metropole. [Attali Report] The instrument of domination designed in 1883 could become the instrument of emancipation of those it was meant to dominate. In October 1949, he co-founds UPANG (Union privée pour l'aide à l'action du général de Gaulle) — a private financing structure for African Gaullism through a network of companies. From 1952 onward, he runs a monthly committee bringing together officers from the colonial army — a structured information network parallel to official channels. François Mitterrand, Minister of Overseas France (1950–1951), declared in the Council of Ministers: "I should not say that I took a tour of the French Union, but rather of the Gaullist Union." The political adversary confirms what Turpin documents: Gaullist Françafrique structures the continent as early as the Fourth Republic, well before formal independence. [Turpin, Frédéric. *Jacques Foccart, dans l'ombre du pouvoir*. CNRS Éditions, 2015]</w:t>
      </w:r>
    </w:p>
    <w:p w14:paraId="31FAC378" w14:textId="77777777" w:rsidR="006E716F" w:rsidRDefault="00000000">
      <w:pPr>
        <w:spacing w:before="100" w:after="100" w:line="330" w:lineRule="auto"/>
        <w:jc w:val="both"/>
      </w:pPr>
      <w:r>
        <w:rPr>
          <w:rFonts w:ascii="Georgia" w:eastAsia="Georgia" w:hAnsi="Georgia" w:cs="Georgia"/>
          <w:color w:val="1A1A1A"/>
          <w:sz w:val="22"/>
          <w:szCs w:val="22"/>
        </w:rPr>
        <w:t>One country says no. Ahmed Sékou Touré's Guinea votes no in De Gaulle's referendum in 1958, two years before the others. De Gaulle had promised that countries that said no would receive immediate independence but would lose all French support. Sékou Touré replies with a phrase that still resonates today:</w:t>
      </w:r>
    </w:p>
    <w:p w14:paraId="7C2994C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"We prefer poverty in freedom to opulence in slavery."</w:t>
      </w:r>
    </w:p>
    <w:p w14:paraId="623C98DC" w14:textId="77777777" w:rsidR="006E716F" w:rsidRDefault="00000000">
      <w:pPr>
        <w:spacing w:before="40" w:after="200"/>
        <w:ind w:left="700" w:right="700"/>
        <w:jc w:val="right"/>
      </w:pPr>
      <w:r>
        <w:rPr>
          <w:rFonts w:ascii="Arial" w:eastAsia="Arial" w:hAnsi="Arial" w:cs="Arial"/>
          <w:i/>
          <w:iCs/>
          <w:color w:val="7A6535"/>
          <w:sz w:val="18"/>
          <w:szCs w:val="18"/>
        </w:rPr>
        <w:t>— Ahmed Sékou Touré, before De Gaulle, September 25, 1958</w:t>
      </w:r>
    </w:p>
    <w:p w14:paraId="49C12DBA" w14:textId="77777777" w:rsidR="006E716F" w:rsidRDefault="00000000">
      <w:pPr>
        <w:spacing w:before="100" w:after="100" w:line="330" w:lineRule="auto"/>
        <w:jc w:val="both"/>
      </w:pPr>
      <w:r>
        <w:rPr>
          <w:rFonts w:ascii="Georgia" w:eastAsia="Georgia" w:hAnsi="Georgia" w:cs="Georgia"/>
          <w:color w:val="1A1A1A"/>
          <w:sz w:val="22"/>
          <w:szCs w:val="22"/>
        </w:rPr>
        <w:t>The French response is immediate and total: departing French civil servants take or destroy everything on their way out. The archives. The office equipment. The telephones. The hospital medications. The light bulbs. Everything. The objective is explicit: punish Guinea and show the other colonies what awaited them. Sixty-five years later, Macron's France applies exactly the same mechanisms to Tiani's Niger: suspension of aid, pressure from financial institutions, military threat through ECOWAS. Same doctrine. Same logic. Same conviction that African peoples can be brought back to reality by hunger.</w:t>
      </w:r>
    </w:p>
    <w:tbl>
      <w:tblPr>
        <w:tblStyle w:val="a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E1DB98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13041170" w14:textId="77777777" w:rsidR="006E716F" w:rsidRDefault="00000000">
            <w:pPr>
              <w:spacing w:before="60" w:after="60"/>
            </w:pPr>
            <w:r>
              <w:rPr>
                <w:rFonts w:ascii="Arial" w:eastAsia="Arial" w:hAnsi="Arial" w:cs="Arial"/>
                <w:b/>
                <w:bCs/>
                <w:color w:val="C8960A"/>
              </w:rPr>
              <w:t>INDEPENDENCE DATES — AES COUNTRIES AND NEIGHBORS</w:t>
            </w:r>
          </w:p>
        </w:tc>
      </w:tr>
      <w:tr w:rsidR="006E716F" w14:paraId="514E8D0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56225BC" w14:textId="77777777" w:rsidR="006E716F" w:rsidRDefault="00000000">
            <w:pPr>
              <w:spacing w:before="36" w:after="36"/>
            </w:pPr>
            <w:r>
              <w:rPr>
                <w:rFonts w:ascii="Arial" w:eastAsia="Arial" w:hAnsi="Arial" w:cs="Arial"/>
                <w:color w:val="1A1A1A"/>
                <w:sz w:val="19"/>
                <w:szCs w:val="19"/>
              </w:rPr>
              <w:t>Senegal: April 4, 1960</w:t>
            </w:r>
          </w:p>
        </w:tc>
      </w:tr>
      <w:tr w:rsidR="006E716F" w14:paraId="74D5964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D84A5B3" w14:textId="77777777" w:rsidR="006E716F" w:rsidRDefault="00000000">
            <w:pPr>
              <w:spacing w:before="36" w:after="36"/>
            </w:pPr>
            <w:r>
              <w:rPr>
                <w:rFonts w:ascii="Arial" w:eastAsia="Arial" w:hAnsi="Arial" w:cs="Arial"/>
                <w:color w:val="1A1A1A"/>
                <w:sz w:val="19"/>
                <w:szCs w:val="19"/>
              </w:rPr>
              <w:t>Mali: September 22, 1960</w:t>
            </w:r>
          </w:p>
        </w:tc>
      </w:tr>
      <w:tr w:rsidR="006E716F" w14:paraId="63F49F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0F3CC62" w14:textId="77777777" w:rsidR="006E716F" w:rsidRDefault="00000000">
            <w:pPr>
              <w:spacing w:before="36" w:after="36"/>
            </w:pPr>
            <w:r>
              <w:rPr>
                <w:rFonts w:ascii="Arial" w:eastAsia="Arial" w:hAnsi="Arial" w:cs="Arial"/>
                <w:color w:val="1A1A1A"/>
                <w:sz w:val="19"/>
                <w:szCs w:val="19"/>
              </w:rPr>
              <w:t>Burkina Faso (formerly Upper Volta): August 5, 1960</w:t>
            </w:r>
          </w:p>
        </w:tc>
      </w:tr>
      <w:tr w:rsidR="006E716F" w14:paraId="40CFF49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8FFC54" w14:textId="77777777" w:rsidR="006E716F" w:rsidRDefault="00000000">
            <w:pPr>
              <w:spacing w:before="36" w:after="36"/>
            </w:pPr>
            <w:r>
              <w:rPr>
                <w:rFonts w:ascii="Arial" w:eastAsia="Arial" w:hAnsi="Arial" w:cs="Arial"/>
                <w:color w:val="1A1A1A"/>
                <w:sz w:val="19"/>
                <w:szCs w:val="19"/>
              </w:rPr>
              <w:t>Niger : 3 août 1960</w:t>
            </w:r>
          </w:p>
        </w:tc>
      </w:tr>
      <w:tr w:rsidR="006E716F" w14:paraId="08BADAB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E60E2F" w14:textId="77777777" w:rsidR="006E716F" w:rsidRDefault="00000000">
            <w:pPr>
              <w:spacing w:before="36" w:after="36"/>
            </w:pPr>
            <w:r>
              <w:rPr>
                <w:rFonts w:ascii="Arial" w:eastAsia="Arial" w:hAnsi="Arial" w:cs="Arial"/>
                <w:color w:val="1A1A1A"/>
                <w:sz w:val="19"/>
                <w:szCs w:val="19"/>
              </w:rPr>
              <w:t>Chad: August 11, 1960</w:t>
            </w:r>
          </w:p>
        </w:tc>
      </w:tr>
      <w:tr w:rsidR="006E716F" w14:paraId="4832739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364AC4B" w14:textId="77777777" w:rsidR="006E716F" w:rsidRDefault="00000000">
            <w:pPr>
              <w:spacing w:before="36" w:after="36"/>
            </w:pPr>
            <w:r>
              <w:rPr>
                <w:rFonts w:ascii="Arial" w:eastAsia="Arial" w:hAnsi="Arial" w:cs="Arial"/>
                <w:color w:val="1A1A1A"/>
                <w:sz w:val="19"/>
                <w:szCs w:val="19"/>
              </w:rPr>
              <w:t>Mauritanie : 28 novembre 1960</w:t>
            </w:r>
          </w:p>
        </w:tc>
      </w:tr>
      <w:tr w:rsidR="006E716F" w14:paraId="1C058D1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8A3AFB" w14:textId="77777777" w:rsidR="006E716F" w:rsidRDefault="00000000">
            <w:pPr>
              <w:spacing w:before="36" w:after="36"/>
            </w:pPr>
            <w:r>
              <w:rPr>
                <w:rFonts w:ascii="Arial" w:eastAsia="Arial" w:hAnsi="Arial" w:cs="Arial"/>
                <w:color w:val="1A1A1A"/>
                <w:sz w:val="19"/>
                <w:szCs w:val="19"/>
              </w:rPr>
              <w:t>Guinée : 2 octobre 1958 — seul État à voter Non au référendum de De Gaulle</w:t>
            </w:r>
          </w:p>
        </w:tc>
      </w:tr>
      <w:tr w:rsidR="006E716F" w14:paraId="08AAE6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C01B5DF" w14:textId="77777777" w:rsidR="006E716F" w:rsidRDefault="00000000">
            <w:pPr>
              <w:spacing w:before="36" w:after="36"/>
            </w:pPr>
            <w:r>
              <w:rPr>
                <w:rFonts w:ascii="Arial" w:eastAsia="Arial" w:hAnsi="Arial" w:cs="Arial"/>
                <w:color w:val="1A1A1A"/>
                <w:sz w:val="19"/>
                <w:szCs w:val="19"/>
              </w:rPr>
              <w:t>60 ans plus tard : IDH Niger 189e/191. IDH Burkina 184e/191. IDH Mali 185e/191</w:t>
            </w:r>
          </w:p>
        </w:tc>
      </w:tr>
    </w:tbl>
    <w:p w14:paraId="1F6083AB" w14:textId="77777777" w:rsidR="006E716F" w:rsidRDefault="00000000">
      <w:pPr>
        <w:spacing w:before="100" w:after="100" w:line="330" w:lineRule="auto"/>
        <w:jc w:val="both"/>
      </w:pPr>
      <w:r>
        <w:rPr>
          <w:rFonts w:ascii="Georgia" w:eastAsia="Georgia" w:hAnsi="Georgia" w:cs="Georgia"/>
          <w:color w:val="1A1A1A"/>
          <w:sz w:val="22"/>
          <w:szCs w:val="22"/>
        </w:rPr>
        <w:t>Nathalie Yamb puts it in simple terms: the independence movements of the 1960s are not real independence. They are "bargain-basement" independence, she writes. Power is transferred to elites trained in Paris, "bleached independentists" who keep the structures of dependence in place. And the cycle repeats every thirty years. The 1960s produce confiscated independence. The 1990s produce confiscated multipartyism. The 2020s produce sovereigntism. If the structures do not change, in thirty years it will all have to start over.</w:t>
      </w:r>
    </w:p>
    <w:p w14:paraId="54A80485" w14:textId="77777777" w:rsidR="006E716F" w:rsidRDefault="00000000">
      <w:r>
        <w:br w:type="page"/>
      </w:r>
    </w:p>
    <w:p w14:paraId="4CC25482" w14:textId="77777777" w:rsidR="006E716F" w:rsidRDefault="00000000">
      <w:r>
        <w:lastRenderedPageBreak/>
        <w:br w:type="page"/>
      </w:r>
    </w:p>
    <w:p w14:paraId="5630D22C" w14:textId="77777777" w:rsidR="006E716F" w:rsidRDefault="00000000">
      <w:pPr>
        <w:spacing w:before="480" w:after="100"/>
      </w:pPr>
      <w:r>
        <w:rPr>
          <w:rFonts w:ascii="Arial" w:eastAsia="Arial" w:hAnsi="Arial" w:cs="Arial"/>
          <w:b/>
          <w:bCs/>
          <w:color w:val="C8960A"/>
          <w:sz w:val="24"/>
          <w:szCs w:val="24"/>
        </w:rPr>
        <w:t>PART II</w:t>
      </w:r>
    </w:p>
    <w:p w14:paraId="29FBBEBF"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THE EMPIRE OF LIES</w:t>
      </w:r>
    </w:p>
    <w:p w14:paraId="39D17A48" w14:textId="77777777" w:rsidR="006E716F" w:rsidRDefault="00000000">
      <w:pPr>
        <w:spacing w:before="100" w:after="400"/>
      </w:pPr>
      <w:r>
        <w:rPr>
          <w:rFonts w:ascii="Arial" w:eastAsia="Arial" w:hAnsi="Arial" w:cs="Arial"/>
          <w:i/>
          <w:iCs/>
          <w:color w:val="9A7820"/>
          <w:sz w:val="22"/>
          <w:szCs w:val="22"/>
        </w:rPr>
        <w:t>Anatomy of Françafrique: Structures, Mechanisms, Outcomes</w:t>
      </w:r>
    </w:p>
    <w:p w14:paraId="344CEE47" w14:textId="77777777" w:rsidR="006E716F" w:rsidRDefault="00000000">
      <w:pPr>
        <w:pStyle w:val="Titre2"/>
        <w:pBdr>
          <w:bottom w:val="single" w:sz="4" w:space="4" w:color="888888"/>
        </w:pBdr>
        <w:spacing w:before="320" w:after="180"/>
      </w:pPr>
      <w:r>
        <w:rPr>
          <w:rFonts w:ascii="Arial" w:eastAsia="Arial" w:hAnsi="Arial" w:cs="Arial"/>
          <w:b/>
          <w:bCs/>
          <w:color w:val="C8960A"/>
        </w:rPr>
        <w:t>Chapter 4 — The Camouflaged Colonial Pact</w:t>
      </w:r>
      <w:r>
        <w:rPr>
          <w:rFonts w:ascii="Arial" w:eastAsia="Arial" w:hAnsi="Arial" w:cs="Arial"/>
          <w:b/>
          <w:bCs/>
          <w:color w:val="1A1A1A"/>
        </w:rPr>
      </w:r>
    </w:p>
    <w:p w14:paraId="065DF6A2" w14:textId="77777777" w:rsidR="006E716F" w:rsidRDefault="00000000">
      <w:pPr>
        <w:spacing w:before="100" w:after="100" w:line="330" w:lineRule="auto"/>
        <w:jc w:val="both"/>
      </w:pPr>
      <w:r>
        <w:rPr>
          <w:rFonts w:ascii="Georgia" w:eastAsia="Georgia" w:hAnsi="Georgia" w:cs="Georgia"/>
          <w:color w:val="1A1A1A"/>
          <w:sz w:val="22"/>
          <w:szCs w:val="22"/>
        </w:rPr>
        <w:t>On December 26, 1945, France creates the CFA franc. The acronym then stands for "Colonies Françaises d'Afrique" (French Colonies of Africa). After independence, France discreetly changes the name: "Communauté Financière Africaine" (African Financial Community) in West Africa, "Coopération Financière en Afrique Centrale" (Financial Cooperation in Central Africa) for the CEMAC zone. The initials remain the same. So does the reality.</w:t>
      </w:r>
    </w:p>
    <w:p w14:paraId="5DCB5A59" w14:textId="5CCD0328" w:rsidR="006E716F" w:rsidRDefault="00000000">
      <w:pPr>
        <w:spacing w:before="100" w:after="100" w:line="330" w:lineRule="auto"/>
        <w:jc w:val="both"/>
      </w:pPr>
      <w:r>
        <w:rPr>
          <w:rFonts w:ascii="Georgia" w:eastAsia="Georgia" w:hAnsi="Georgia" w:cs="Georgia"/>
          <w:color w:val="1A1A1A"/>
          <w:sz w:val="22"/>
          <w:szCs w:val="22"/>
        </w:rPr>
        <w:t>From 1945 to 1975, 100% of African foreign exchange reserves are deposited in the French Treasury. Since 1975, that rate has been 50%. [Source: Fanny Pigeaud, Mediapart] This mechanism means that African countries in the franc zone finance, with their own reserves, the French budget. Cheikh Anta Diop's metaphor is accurate: it is rent that dares not speak its name. The sequence is not accidental. Tiani names it clearly in his February 12, 2024 address on RTN: the La Baule speech (1990) imposes multipartyism — result: political fragmentation, more than 200 parties in countries of fewer than 100 million inhabitants. Four years later, 1994: devaluation of the CFA franc. Destruction of 100% of purchasing power in a single night. Political fragmentation plus economic strangulation: a coordinated sequence, not a coincidence. Jacques Chirac had said it himself — Franklin Nyamsi documented it: "We must acknowledge that a large share of the money in our wallets comes precisely from the exploitation of Africa over the centuries. We must have the common sense, the justice, to give back to Africans what was taken from them." France knew. It continued. On April 13, 1900, the French Parliament passes the law on the financial autonomy of the colonies: from that date, colonial administrations must finance themselves using locally collected resources. In concrete terms: colonized populations finance the salaries of their occupiers, their governors, their police, their roads, their settler schools. The metropole refuses to bear a single centime. [Mariam Tamousang, podcast Afrohpique / CADTM] The system rests on two levers. First: the capitation tax — an Old Regime tax abolished in 1789 by revolutionaries, resurrected in the colonies. In Algeria in 1909, 90% of the indigenous population paid 70% of direct taxes, while settlers were largely exempt. Second: forced labor ("prestation") — in French West Africa between 1920 and 1938, all road, trail, and airfield construction is carried out by an unpaid labor force of prestations workers. The link between the capitation tax and the CFA franc is direct and documented: to pay the tax, one needed CFA francs. To obtain CFA francs, one had to sell one's output. Otherwise: prison or forced labor. The CFA franc was not born as a medium of exchange. It was born as an instrument of fiscal extraction. [CADTM] The commercial preference mechanism is documented with precision by Turpin. Foccart successfully supports the designation of Thomson as the exclusive supplier of telephone switching equipment to all French-speaking African states. This is not a competitive bidding process. It is a political decision dressed up as a technical one. Even more revealing: Maurice Yaméogo, President of Upper Volta, proposes to Foccart that his company Safiex be granted a monopoly over all of his country's import and export activities. [Turpin, 2015] The African economy is not always plundered in spite of its leaders. It is sometimes offered up by them — in exchange for the political protection that only the Foccart network can guarantee. This is not merely extraction. It is a system of institutionalized voluntary servitude.</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r>
        <w:rPr>
          <w:rFonts w:ascii="Georgia" w:eastAsia="Georgia" w:hAnsi="Georgia" w:cs="Georgia"/>
          <w:color w:val="1A1A1A"/>
          <w:sz w:val="22"/>
          <w:szCs w:val="22"/>
        </w:rPr>
      </w:r>
    </w:p>
    <w:p w14:paraId="5D55FCB2" w14:textId="77777777" w:rsidR="006E716F" w:rsidRDefault="00000000">
      <w:pPr>
        <w:spacing w:before="100" w:after="100" w:line="330" w:lineRule="auto"/>
        <w:jc w:val="both"/>
      </w:pPr>
      <w:r>
        <w:rPr>
          <w:rFonts w:ascii="Georgia" w:eastAsia="Georgia" w:hAnsi="Georgia" w:cs="Georgia"/>
          <w:color w:val="1A1A1A"/>
          <w:sz w:val="22"/>
          <w:szCs w:val="22"/>
        </w:rPr>
        <w:t>The pyramid of domination described by Dr. Yamb Ntimba structures this system across five levels. The military level guarantees the coherence of the whole. The economic level ensures the capture of resources. The informational level manufactures consent. The cultural and media level structures the imagination. The ontological level, the deepest, installs the conviction of African inferiority within African minds themselves.</w:t>
      </w:r>
    </w:p>
    <w:tbl>
      <w:tblPr>
        <w:tblStyle w:val="a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E700AB8"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6CC15E0" w14:textId="77777777" w:rsidR="006E716F" w:rsidRDefault="00000000">
            <w:pPr>
              <w:spacing w:before="60" w:after="60"/>
            </w:pPr>
            <w:r>
              <w:rPr>
                <w:rFonts w:ascii="Arial" w:eastAsia="Arial" w:hAnsi="Arial" w:cs="Arial"/>
                <w:b/>
                <w:bCs/>
                <w:color w:val="C8960A"/>
              </w:rPr>
              <w:t>ARCHITECTURE OF THE POST-1960 COLONIAL PACT</w:t>
            </w:r>
          </w:p>
        </w:tc>
      </w:tr>
      <w:tr w:rsidR="006E716F" w14:paraId="075B793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B57EE3D" w14:textId="77777777" w:rsidR="006E716F" w:rsidRDefault="00000000">
            <w:pPr>
              <w:spacing w:before="36" w:after="36"/>
            </w:pPr>
            <w:r>
              <w:rPr>
                <w:rFonts w:ascii="Arial" w:eastAsia="Arial" w:hAnsi="Arial" w:cs="Arial"/>
                <w:color w:val="1A1A1A"/>
                <w:sz w:val="19"/>
                <w:szCs w:val="19"/>
              </w:rPr>
              <w:t>CFA franc zone: currency under trusteeship, reserves held at the French Treasury (50% since 1975, 100% before)</w:t>
            </w:r>
          </w:p>
        </w:tc>
      </w:tr>
      <w:tr w:rsidR="006E716F" w14:paraId="5487953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B472C9E" w14:textId="77777777" w:rsidR="006E716F" w:rsidRDefault="00000000">
            <w:pPr>
              <w:spacing w:before="36" w:after="36"/>
            </w:pPr>
            <w:r>
              <w:rPr>
                <w:rFonts w:ascii="Arial" w:eastAsia="Arial" w:hAnsi="Arial" w:cs="Arial"/>
                <w:color w:val="1A1A1A"/>
                <w:sz w:val="19"/>
                <w:szCs w:val="19"/>
              </w:rPr>
              <w:t>Defense agreements: French military bases maintained in 8 African countries</w:t>
            </w:r>
          </w:p>
        </w:tc>
      </w:tr>
      <w:tr w:rsidR="006E716F" w14:paraId="3DA4E68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746DCB" w14:textId="77777777" w:rsidR="006E716F" w:rsidRDefault="00000000">
            <w:pPr>
              <w:spacing w:before="36" w:after="36"/>
            </w:pPr>
            <w:r>
              <w:rPr>
                <w:rFonts w:ascii="Arial" w:eastAsia="Arial" w:hAnsi="Arial" w:cs="Arial"/>
                <w:color w:val="1A1A1A"/>
                <w:sz w:val="19"/>
                <w:szCs w:val="19"/>
              </w:rPr>
              <w:t>Right of preemption over mining resources: secretly negotiated in cooperation agreements</w:t>
            </w:r>
          </w:p>
        </w:tc>
      </w:tr>
      <w:tr w:rsidR="006E716F" w14:paraId="1DB0C6E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2CA487" w14:textId="77777777" w:rsidR="006E716F" w:rsidRDefault="00000000">
            <w:pPr>
              <w:spacing w:before="36" w:after="36"/>
            </w:pPr>
            <w:r>
              <w:rPr>
                <w:rFonts w:ascii="Arial" w:eastAsia="Arial" w:hAnsi="Arial" w:cs="Arial"/>
                <w:color w:val="1A1A1A"/>
                <w:sz w:val="19"/>
                <w:szCs w:val="19"/>
              </w:rPr>
              <w:t>Réseaux Foccart : renseignement, corruption, élimination des récalcitrants (</w:t>
            </w:r>
            <w:proofErr w:type="spellStart"/>
            <w:r>
              <w:rPr>
                <w:rFonts w:ascii="Arial" w:eastAsia="Arial" w:hAnsi="Arial" w:cs="Arial"/>
                <w:color w:val="1A1A1A"/>
                <w:sz w:val="19"/>
                <w:szCs w:val="19"/>
              </w:rPr>
              <w:t>Olympio</w:t>
            </w:r>
            <w:proofErr w:type="spellEnd"/>
            <w:r>
              <w:rPr>
                <w:rFonts w:ascii="Arial" w:eastAsia="Arial" w:hAnsi="Arial" w:cs="Arial"/>
                <w:color w:val="1A1A1A"/>
                <w:sz w:val="19"/>
                <w:szCs w:val="19"/>
              </w:rPr>
              <w:t>, Cabral, Sankara)</w:t>
            </w:r>
          </w:p>
        </w:tc>
      </w:tr>
      <w:tr w:rsidR="006E716F" w14:paraId="3921DE7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1CC63EA" w14:textId="77777777" w:rsidR="006E716F" w:rsidRDefault="00000000">
            <w:pPr>
              <w:spacing w:before="36" w:after="36"/>
            </w:pPr>
            <w:r>
              <w:rPr>
                <w:rFonts w:ascii="Arial" w:eastAsia="Arial" w:hAnsi="Arial" w:cs="Arial"/>
                <w:color w:val="1A1A1A"/>
                <w:sz w:val="19"/>
                <w:szCs w:val="19"/>
              </w:rPr>
              <w:t>Formation des élites africaines en France : Saint-Cyr, ENA, Sciences Po, HEC</w:t>
            </w:r>
          </w:p>
        </w:tc>
      </w:tr>
      <w:tr w:rsidR="006E716F" w14:paraId="10B2782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360B952" w14:textId="77777777" w:rsidR="006E716F" w:rsidRDefault="00000000">
            <w:pPr>
              <w:spacing w:before="36" w:after="36"/>
            </w:pPr>
            <w:r>
              <w:rPr>
                <w:rFonts w:ascii="Arial" w:eastAsia="Arial" w:hAnsi="Arial" w:cs="Arial"/>
                <w:color w:val="1A1A1A"/>
                <w:sz w:val="19"/>
                <w:szCs w:val="19"/>
              </w:rPr>
              <w:t>500 milliards d’euros captés annuellement — estimation [Dr Yamb Ntimba, pyramide de domination]</w:t>
            </w:r>
          </w:p>
        </w:tc>
      </w:tr>
      <w:tr w:rsidR="006E716F" w14:paraId="3C36244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9B913B7" w14:textId="77777777" w:rsidR="006E716F" w:rsidRDefault="00000000">
            <w:pPr>
              <w:spacing w:before="36" w:after="36"/>
            </w:pPr>
            <w:r>
              <w:rPr>
                <w:rFonts w:ascii="Arial" w:eastAsia="Arial" w:hAnsi="Arial" w:cs="Arial"/>
                <w:color w:val="1A1A1A"/>
                <w:sz w:val="19"/>
                <w:szCs w:val="19"/>
              </w:rPr>
              <w:t>62 000 milliards de dollars extraits d’Afrique entre 1960 et 2018 [Médvedev/UNESCO, juin 2024]</w:t>
            </w:r>
          </w:p>
        </w:tc>
      </w:tr>
    </w:tbl>
    <w:p w14:paraId="0419A41D"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"Françafrique cannot die because Françafrique is the very expression of the hideous face of French imperialism. To kill Françafrique is simply to kill France."</w:t>
      </w:r>
    </w:p>
    <w:p w14:paraId="66B99F7C" w14:textId="77777777" w:rsidR="006E716F" w:rsidRDefault="00000000">
      <w:pPr>
        <w:spacing w:before="40" w:after="200"/>
        <w:ind w:left="700" w:right="700"/>
        <w:jc w:val="right"/>
      </w:pPr>
      <w:r>
        <w:rPr>
          <w:rFonts w:ascii="Arial" w:eastAsia="Arial" w:hAnsi="Arial" w:cs="Arial"/>
          <w:i/>
          <w:iCs/>
          <w:color w:val="7A6535"/>
          <w:sz w:val="18"/>
          <w:szCs w:val="18"/>
        </w:rPr>
        <w:t>— Paul Elvira, Panafrican Média TV, August 2, 2022</w:t>
      </w:r>
    </w:p>
    <w:p w14:paraId="7A2845AA" w14:textId="534A6D5A"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This system has proof. Proof from the opposing camp itself. Jacques Chirac, president of the French Republic, admits it plainly: "The bulk of France's wealth comes from the exploitation of Africa over centuries." Nicolas Sarkozy, convicted and wearing an ankle bracelet, testifying before parliament, declares: "The most brutal, the most savage, the most violent civilization that exists and has ever existed is European civilization." When former French presidents themselves say what pan-Africanists have been saying for decades, the debate is closed.</w:t>
      </w:r>
      <w:r w:rsidR="00793C50">
        <w:rPr>
          <w:rFonts w:ascii="Georgia" w:eastAsia="Georgia" w:hAnsi="Georgia" w:cs="Georgia"/>
          <w:color w:val="1A1A1A"/>
          <w:sz w:val="22"/>
          <w:szCs w:val="22"/>
        </w:rPr>
      </w:r>
      <w:r>
        <w:rPr>
          <w:rFonts w:ascii="Georgia" w:eastAsia="Georgia" w:hAnsi="Georgia" w:cs="Georgia"/>
          <w:color w:val="1A1A1A"/>
          <w:sz w:val="22"/>
          <w:szCs w:val="22"/>
        </w:rPr>
      </w:r>
    </w:p>
    <w:p w14:paraId="42400A9A" w14:textId="77777777" w:rsidR="008F3852" w:rsidRDefault="008F3852">
      <w:pPr>
        <w:spacing w:before="100" w:after="100" w:line="330" w:lineRule="auto"/>
        <w:jc w:val="both"/>
        <w:rPr>
          <w:rFonts w:ascii="Georgia" w:eastAsia="Georgia" w:hAnsi="Georgia" w:cs="Georgia"/>
          <w:color w:val="1A1A1A"/>
          <w:sz w:val="22"/>
          <w:szCs w:val="22"/>
        </w:rPr>
      </w:pPr>
    </w:p>
    <w:p w14:paraId="760580FE" w14:textId="77777777" w:rsidR="006E716F" w:rsidRDefault="006E716F">
      <w:pPr>
        <w:spacing w:before="100" w:after="100" w:line="330" w:lineRule="auto"/>
        <w:jc w:val="both"/>
        <w:rPr>
          <w:rFonts w:ascii="Georgia" w:eastAsia="Georgia" w:hAnsi="Georgia" w:cs="Georgia"/>
          <w:color w:val="1A1A1A"/>
          <w:sz w:val="22"/>
          <w:szCs w:val="22"/>
        </w:rPr>
      </w:pPr>
    </w:p>
    <w:tbl>
      <w:tblPr>
        <w:tblStyle w:val="a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48C10261"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C328264" w14:textId="77777777" w:rsidR="006E716F" w:rsidRDefault="00000000">
            <w:pPr>
              <w:spacing w:before="60" w:after="60"/>
            </w:pPr>
            <w:r>
              <w:rPr>
                <w:rFonts w:ascii="Arial" w:eastAsia="Arial" w:hAnsi="Arial" w:cs="Arial"/>
                <w:b/>
                <w:bCs/>
                <w:color w:val="C8960A"/>
              </w:rPr>
              <w:t>VALIDATIONS FROM THE OPPOSING CAMP — FRENCH LEADERS</w:t>
            </w:r>
          </w:p>
        </w:tc>
      </w:tr>
      <w:tr w:rsidR="006E716F" w14:paraId="22D2E1C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F852B17" w14:textId="77777777" w:rsidR="006E716F" w:rsidRDefault="00000000">
            <w:pPr>
              <w:spacing w:before="36" w:after="36"/>
            </w:pPr>
            <w:r>
              <w:rPr>
                <w:rFonts w:ascii="Arial" w:eastAsia="Arial" w:hAnsi="Arial" w:cs="Arial"/>
                <w:color w:val="1A1A1A"/>
                <w:sz w:val="19"/>
                <w:szCs w:val="19"/>
              </w:rPr>
              <w:t>Chirac: "The bulk of France's wealth comes from the exploitation of Africa over centuries."</w:t>
            </w:r>
          </w:p>
        </w:tc>
      </w:tr>
      <w:tr w:rsidR="006E716F" w14:paraId="12B902E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F2B7F22" w14:textId="0B02828B" w:rsidR="006E716F" w:rsidRDefault="00000000">
            <w:pPr>
              <w:spacing w:before="36" w:after="36"/>
            </w:pPr>
            <w:r>
              <w:rPr>
                <w:rFonts w:ascii="Arial" w:eastAsia="Arial" w:hAnsi="Arial" w:cs="Arial"/>
                <w:color w:val="1A1A1A"/>
                <w:sz w:val="19"/>
                <w:szCs w:val="19"/>
              </w:rPr>
              <w:t>Sarkozy: "The most brutal, the most savage, the most violent civilization that exists is European civilization." [Parliamentary hearing]</w:t>
            </w:r>
            <w:r w:rsidR="00793C50">
              <w:rPr>
                <w:rFonts w:ascii="Arial" w:eastAsia="Arial" w:hAnsi="Arial" w:cs="Arial"/>
                <w:color w:val="1A1A1A"/>
                <w:sz w:val="19"/>
                <w:szCs w:val="19"/>
              </w:rPr>
            </w:r>
            <w:r>
              <w:rPr>
                <w:rFonts w:ascii="Arial" w:eastAsia="Arial" w:hAnsi="Arial" w:cs="Arial"/>
                <w:color w:val="1A1A1A"/>
                <w:sz w:val="19"/>
                <w:szCs w:val="19"/>
              </w:rPr>
            </w:r>
          </w:p>
        </w:tc>
      </w:tr>
      <w:tr w:rsidR="006E716F" w14:paraId="573D700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EB16A07" w14:textId="77777777" w:rsidR="006E716F" w:rsidRDefault="00000000">
            <w:pPr>
              <w:spacing w:before="36" w:after="36"/>
            </w:pPr>
            <w:r>
              <w:rPr>
                <w:rFonts w:ascii="Arial" w:eastAsia="Arial" w:hAnsi="Arial" w:cs="Arial"/>
                <w:color w:val="1A1A1A"/>
                <w:sz w:val="19"/>
                <w:szCs w:val="19"/>
              </w:rPr>
              <w:t>Jules Ferry (XIXe s.) : « La France a besoin de ses colonies pour ses débouchés économiques. »</w:t>
            </w:r>
          </w:p>
        </w:tc>
      </w:tr>
      <w:tr w:rsidR="006E716F" w14:paraId="66480CA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AFF7C14" w14:textId="77777777" w:rsidR="006E716F" w:rsidRDefault="00000000">
            <w:pPr>
              <w:spacing w:before="36" w:after="36"/>
            </w:pPr>
            <w:r>
              <w:rPr>
                <w:rFonts w:ascii="Arial" w:eastAsia="Arial" w:hAnsi="Arial" w:cs="Arial"/>
                <w:color w:val="1A1A1A"/>
                <w:sz w:val="19"/>
                <w:szCs w:val="19"/>
              </w:rPr>
              <w:t>French Parliamentary Commission: "We need Africa more than it needs us."</w:t>
            </w:r>
          </w:p>
        </w:tc>
      </w:tr>
      <w:tr w:rsidR="006E716F" w14:paraId="1FCEA43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51ACA45" w14:textId="77777777" w:rsidR="006E716F" w:rsidRDefault="00000000">
            <w:pPr>
              <w:spacing w:before="36" w:after="36"/>
            </w:pPr>
            <w:r>
              <w:rPr>
                <w:rFonts w:ascii="Arial" w:eastAsia="Arial" w:hAnsi="Arial" w:cs="Arial"/>
                <w:color w:val="1A1A1A"/>
                <w:sz w:val="19"/>
                <w:szCs w:val="19"/>
              </w:rPr>
              <w:t>General Burkhard, huis clos Assemblée nationale, sept. 2024 : « La France n’a pas de camp d’amis au Mali. »</w:t>
            </w:r>
          </w:p>
        </w:tc>
      </w:tr>
    </w:tbl>
    <w:p w14:paraId="557EA23A" w14:textId="77777777" w:rsidR="006E716F" w:rsidRDefault="00000000">
      <w:r>
        <w:br w:type="page"/>
      </w:r>
    </w:p>
    <w:p w14:paraId="76227983" w14:textId="77777777" w:rsidR="006E716F" w:rsidRDefault="00000000">
      <w:pPr>
        <w:pStyle w:val="Titre2"/>
        <w:pBdr>
          <w:bottom w:val="single" w:sz="4" w:space="4" w:color="888888"/>
        </w:pBdr>
        <w:spacing w:before="320" w:after="180"/>
      </w:pPr>
      <w:r>
        <w:rPr>
          <w:rFonts w:ascii="Arial" w:eastAsia="Arial" w:hAnsi="Arial" w:cs="Arial"/>
          <w:b/>
          <w:bCs/>
          <w:color w:val="C8960A"/>
        </w:rPr>
        <w:t>Chapter 4b — The Plunder Chain: Elf, the Briefcases, and the Courts</w:t>
      </w:r>
      <w:r>
        <w:rPr>
          <w:rFonts w:ascii="Arial" w:eastAsia="Arial" w:hAnsi="Arial" w:cs="Arial"/>
          <w:b/>
          <w:bCs/>
          <w:color w:val="1A1A1A"/>
        </w:rPr>
      </w:r>
    </w:p>
    <w:p w14:paraId="239C8CC1" w14:textId="77777777"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The architecture of plunder is best described through its actors.</w:t>
      </w:r>
    </w:p>
    <w:p w14:paraId="47D08CD3" w14:textId="0F5BA1A4" w:rsidR="006E716F" w:rsidRDefault="008F3852">
      <w:pPr>
        <w:spacing w:before="100" w:after="100" w:line="330" w:lineRule="auto"/>
        <w:jc w:val="both"/>
      </w:pPr>
      <w:r w:rsidRPr="008F3852">
        <w:rPr>
          <w:rFonts w:ascii="Georgia" w:eastAsia="Georgia" w:hAnsi="Georgia" w:cs="Georgia"/>
          <w:color w:val="1A1A1A"/>
          <w:sz w:val="22"/>
          <w:szCs w:val="22"/>
        </w:rPr>
        <w:t>Loïk Le Floch-Prigent, former CEO of Elf, lays it out himself: he bought African oil at 3–4 dollars a barrel and resold it at 80 dollars. The 76-dollar difference went to "a certain number of people." Those people would go on to fund French electoral campaigns.</w:t>
      </w:r>
      <w:r w:rsidR="00000000" w:rsidRPr="008F3852">
        <w:rPr>
          <w:rFonts w:ascii="Georgia" w:eastAsia="Georgia" w:hAnsi="Georgia" w:cs="Georgia"/>
          <w:color w:val="1A1A1A"/>
          <w:sz w:val="22"/>
          <w:szCs w:val="22"/>
        </w:rPr>
      </w:r>
      <w:r w:rsidR="00000000">
        <w:rPr>
          <w:rFonts w:ascii="Georgia" w:eastAsia="Georgia" w:hAnsi="Georgia" w:cs="Georgia"/>
          <w:color w:val="1A1A1A"/>
          <w:sz w:val="22"/>
          <w:szCs w:val="22"/>
        </w:rPr>
      </w:r>
    </w:p>
    <w:p w14:paraId="26B743C9" w14:textId="77777777" w:rsidR="006E716F" w:rsidRDefault="00000000">
      <w:pPr>
        <w:spacing w:before="100" w:after="100" w:line="330" w:lineRule="auto"/>
        <w:jc w:val="both"/>
      </w:pPr>
      <w:r>
        <w:rPr>
          <w:rFonts w:ascii="Georgia" w:eastAsia="Georgia" w:hAnsi="Georgia" w:cs="Georgia"/>
          <w:color w:val="1A1A1A"/>
          <w:sz w:val="22"/>
          <w:szCs w:val="22"/>
        </w:rPr>
        <w:t>Pascal Lissouba, former president of the Republic of Congo (1992–1997), testifies for posterity: "We knew nothing of what was happening and we didn't even know the quantity of oil leaving our country." A former African head of state recognized by the UN states that his country did not know its own oil production figures. The wells were in the ocean. The vessels belonged to Elf. The figures were provided by Elf. And the Congolese authorities "had no means of going to verify."</w:t>
      </w:r>
    </w:p>
    <w:p w14:paraId="5FB03449" w14:textId="77777777" w:rsidR="006E716F" w:rsidRDefault="00000000">
      <w:pPr>
        <w:spacing w:before="100" w:after="100" w:line="330" w:lineRule="auto"/>
        <w:jc w:val="both"/>
      </w:pPr>
      <w:r>
        <w:rPr>
          <w:rFonts w:ascii="Georgia" w:eastAsia="Georgia" w:hAnsi="Georgia" w:cs="Georgia"/>
          <w:color w:val="1A1A1A"/>
          <w:sz w:val="22"/>
          <w:szCs w:val="22"/>
        </w:rPr>
        <w:t>Mamadou Koulibaly, former Finance Minister of Côte d'Ivoire, describes the same reality from Abidjan: "The tankers come and fill up and then leave and then it's they who tell us, okay we took 10 barrels, 20 barrels, and we record that in the budget." Two former African finance ministers, two different countries, the same story. Meanwhile, Jean-Bedel Bokassa, the man France had installed and crowned in power in the Central African Republic, reveals that "from 1966 to this day, neither France nor Switzerland has paid a franc" for the uranium extracted.</w:t>
      </w:r>
    </w:p>
    <w:p w14:paraId="05D2AC3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"We're talking about oil at roughly 3–4 dollars coming out, and then it's sold at 80. All that money in between goes to a certain number of people."</w:t>
      </w:r>
    </w:p>
    <w:p w14:paraId="7E2474D7" w14:textId="72FF9E75" w:rsidR="006E716F" w:rsidRDefault="00000000">
      <w:pPr>
        <w:spacing w:before="40" w:after="200"/>
        <w:ind w:left="700" w:right="700"/>
        <w:jc w:val="right"/>
      </w:pPr>
      <w:r>
        <w:rPr>
          <w:rFonts w:ascii="Arial" w:eastAsia="Arial" w:hAnsi="Arial" w:cs="Arial"/>
          <w:i/>
          <w:iCs/>
          <w:color w:val="7A6535"/>
          <w:sz w:val="18"/>
          <w:szCs w:val="18"/>
        </w:rPr>
        <w:t>— Loïk Le Floch-Prigent, former head of Elf</w:t>
      </w:r>
      <w:r w:rsidR="008F3852" w:rsidRPr="008F3852">
        <w:rPr>
          <w:rFonts w:ascii="Arial" w:eastAsia="Arial" w:hAnsi="Arial" w:cs="Arial"/>
          <w:i/>
          <w:iCs/>
          <w:color w:val="888888"/>
          <w:sz w:val="18"/>
          <w:szCs w:val="18"/>
        </w:rPr>
      </w:r>
      <w:r w:rsidR="008F3852" w:rsidRPr="008F3852">
        <w:rPr>
          <w:rFonts w:ascii="Arial" w:eastAsia="Arial" w:hAnsi="Arial" w:cs="Arial"/>
          <w:i/>
          <w:iCs/>
          <w:color w:val="888888"/>
          <w:sz w:val="18"/>
          <w:szCs w:val="18"/>
        </w:rPr>
      </w:r>
      <w:r>
        <w:rPr>
          <w:rFonts w:ascii="Arial" w:eastAsia="Arial" w:hAnsi="Arial" w:cs="Arial"/>
          <w:i/>
          <w:iCs/>
          <w:color w:val="888888"/>
          <w:sz w:val="18"/>
          <w:szCs w:val="18"/>
        </w:rPr>
      </w:r>
    </w:p>
    <w:p w14:paraId="57A36047"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"We knew nothing of what was happening and we didn't even know the quantity of oil leaving our country."</w:t>
      </w:r>
    </w:p>
    <w:p w14:paraId="31B16D85" w14:textId="77777777" w:rsidR="006E716F" w:rsidRDefault="00000000">
      <w:pPr>
        <w:spacing w:before="40" w:after="200"/>
        <w:ind w:left="700" w:right="700"/>
        <w:jc w:val="right"/>
      </w:pPr>
      <w:r>
        <w:rPr>
          <w:rFonts w:ascii="Arial" w:eastAsia="Arial" w:hAnsi="Arial" w:cs="Arial"/>
          <w:i/>
          <w:iCs/>
          <w:color w:val="7A6535"/>
          <w:sz w:val="18"/>
          <w:szCs w:val="18"/>
        </w:rPr>
        <w:t>— Pascal Lissouba, former president of the Republic of Congo, 2001 documentary</w:t>
      </w:r>
    </w:p>
    <w:p w14:paraId="7EC3461A" w14:textId="77777777"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The machine feeds itself. Robert Bourgi, a Franco-Lebanese lawyer and briefcase carrier for the Élysée, testifies: he travels to see Omar Bongo, Blaise Compaoré, Denis Sassou, Mobutu, with a message from Paris: contribute to the campaign of "your friend." "It never came in below a million dollars." In 1995: at least 100 million dollars for the Chirac campaign. Laurent Gbagbo, upon his release from the ICC, admits to having paid 3 million euros at the request of Chirac and Villepin. Charles Pasqua, former Interior Minister, publicly admits in Le Parisien that Balladur wanted to "cut off the funding to the Socialists" by replacing Le Floch-Prigent at the head of Elf.</w:t>
      </w:r>
    </w:p>
    <w:p w14:paraId="24655BE4" w14:textId="77777777" w:rsidR="006E716F" w:rsidRDefault="006E716F">
      <w:pPr>
        <w:spacing w:before="100" w:after="100" w:line="330" w:lineRule="auto"/>
        <w:jc w:val="both"/>
        <w:rPr>
          <w:rFonts w:ascii="Georgia" w:eastAsia="Georgia" w:hAnsi="Georgia" w:cs="Georgia"/>
          <w:color w:val="1A1A1A"/>
          <w:sz w:val="22"/>
          <w:szCs w:val="22"/>
        </w:rPr>
      </w:pPr>
    </w:p>
    <w:p w14:paraId="5F830AD3" w14:textId="77777777" w:rsidR="006E716F" w:rsidRDefault="006E716F">
      <w:pPr>
        <w:spacing w:before="100" w:after="100" w:line="330" w:lineRule="auto"/>
        <w:jc w:val="both"/>
        <w:rPr>
          <w:rFonts w:ascii="Georgia" w:eastAsia="Georgia" w:hAnsi="Georgia" w:cs="Georgia"/>
          <w:color w:val="1A1A1A"/>
          <w:sz w:val="22"/>
          <w:szCs w:val="22"/>
        </w:rPr>
      </w:pPr>
    </w:p>
    <w:p w14:paraId="4143280E" w14:textId="77777777" w:rsidR="006E716F" w:rsidRDefault="006E716F">
      <w:pPr>
        <w:spacing w:before="100" w:after="100" w:line="330" w:lineRule="auto"/>
        <w:jc w:val="both"/>
        <w:rPr>
          <w:rFonts w:ascii="Georgia" w:eastAsia="Georgia" w:hAnsi="Georgia" w:cs="Georgia"/>
          <w:color w:val="1A1A1A"/>
          <w:sz w:val="22"/>
          <w:szCs w:val="22"/>
        </w:rPr>
      </w:pPr>
    </w:p>
    <w:p w14:paraId="48646E09" w14:textId="77777777" w:rsidR="006E716F" w:rsidRDefault="006E716F">
      <w:pPr>
        <w:spacing w:before="100" w:after="100" w:line="330" w:lineRule="auto"/>
        <w:jc w:val="both"/>
        <w:rPr>
          <w:rFonts w:ascii="Georgia" w:eastAsia="Georgia" w:hAnsi="Georgia" w:cs="Georgia"/>
          <w:color w:val="1A1A1A"/>
          <w:sz w:val="22"/>
          <w:szCs w:val="22"/>
        </w:rPr>
      </w:pPr>
    </w:p>
    <w:tbl>
      <w:tblPr>
        <w:tblStyle w:val="a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BFDE4C4"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FDE3E03" w14:textId="77777777" w:rsidR="006E716F" w:rsidRDefault="00000000">
            <w:pPr>
              <w:spacing w:before="60" w:after="60"/>
            </w:pPr>
            <w:r>
              <w:rPr>
                <w:rFonts w:ascii="Arial" w:eastAsia="Arial" w:hAnsi="Arial" w:cs="Arial"/>
                <w:b/>
                <w:bCs/>
                <w:color w:val="C8960A"/>
              </w:rPr>
              <w:t>THE PLUNDER CIRCUIT — FROM EXTRACTION TO POLITICAL FINANCING</w:t>
            </w:r>
          </w:p>
        </w:tc>
      </w:tr>
      <w:tr w:rsidR="006E716F" w14:paraId="3FE151B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63DE75A" w14:textId="77777777" w:rsidR="006E716F" w:rsidRDefault="00000000">
            <w:pPr>
              <w:spacing w:before="36" w:after="36"/>
            </w:pPr>
            <w:r>
              <w:rPr>
                <w:rFonts w:ascii="Arial" w:eastAsia="Arial" w:hAnsi="Arial" w:cs="Arial"/>
                <w:color w:val="1A1A1A"/>
                <w:sz w:val="19"/>
                <w:szCs w:val="19"/>
              </w:rPr>
            </w:r>
          </w:p>
        </w:tc>
      </w:tr>
      <w:tr w:rsidR="006E716F" w14:paraId="68B65EB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08DA95" w14:textId="04C9901B" w:rsidR="006E716F" w:rsidRDefault="00000000">
            <w:pPr>
              <w:spacing w:before="36" w:after="36"/>
            </w:pPr>
            <w:r>
              <w:rPr>
                <w:rFonts w:ascii="Arial" w:eastAsia="Arial" w:hAnsi="Arial" w:cs="Arial"/>
                <w:color w:val="1A1A1A"/>
                <w:sz w:val="19"/>
                <w:szCs w:val="19"/>
              </w:rPr>
              <w:t>2. Undeclared cargoes, falsified figures (Elf, Le Floch-Prigent admits to "ghost cargoes")</w:t>
            </w:r>
            <w:r w:rsidR="00793C50">
              <w:rPr>
                <w:rFonts w:ascii="Arial" w:eastAsia="Arial" w:hAnsi="Arial" w:cs="Arial"/>
                <w:color w:val="1A1A1A"/>
                <w:sz w:val="19"/>
                <w:szCs w:val="19"/>
              </w:rPr>
            </w:r>
            <w:r>
              <w:rPr>
                <w:rFonts w:ascii="Arial" w:eastAsia="Arial" w:hAnsi="Arial" w:cs="Arial"/>
                <w:color w:val="1A1A1A"/>
                <w:sz w:val="19"/>
                <w:szCs w:val="19"/>
              </w:rPr>
            </w:r>
          </w:p>
        </w:tc>
      </w:tr>
      <w:tr w:rsidR="006E716F" w14:paraId="513AF67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75BA0F7" w14:textId="77777777" w:rsidR="006E716F" w:rsidRDefault="00000000">
            <w:pPr>
              <w:spacing w:before="36" w:after="36"/>
            </w:pPr>
            <w:r>
              <w:rPr>
                <w:rFonts w:ascii="Arial" w:eastAsia="Arial" w:hAnsi="Arial" w:cs="Arial"/>
                <w:color w:val="1A1A1A"/>
                <w:sz w:val="19"/>
                <w:szCs w:val="19"/>
              </w:rPr>
              <w:t>3. Financement politique via mallettes (Bourgi) et réseaux offshore</w:t>
            </w:r>
          </w:p>
        </w:tc>
      </w:tr>
      <w:tr w:rsidR="006E716F" w14:paraId="482722E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E0D87FF" w14:textId="77777777" w:rsidR="006E716F" w:rsidRDefault="00000000">
            <w:pPr>
              <w:spacing w:before="36" w:after="36"/>
            </w:pPr>
            <w:r>
              <w:rPr>
                <w:rFonts w:ascii="Arial" w:eastAsia="Arial" w:hAnsi="Arial" w:cs="Arial"/>
                <w:color w:val="1A1A1A"/>
                <w:sz w:val="19"/>
                <w:szCs w:val="19"/>
              </w:rPr>
              <w:t>4. Financement retour : campagnes électorales françaises financées depuis les chefs d’État africains</w:t>
            </w:r>
          </w:p>
        </w:tc>
      </w:tr>
      <w:tr w:rsidR="006E716F" w14:paraId="631324D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0727C31" w14:textId="77777777" w:rsidR="006E716F" w:rsidRDefault="00000000">
            <w:pPr>
              <w:spacing w:before="36" w:after="36"/>
            </w:pPr>
            <w:r>
              <w:rPr>
                <w:rFonts w:ascii="Arial" w:eastAsia="Arial" w:hAnsi="Arial" w:cs="Arial"/>
                <w:color w:val="1A1A1A"/>
                <w:sz w:val="19"/>
                <w:szCs w:val="19"/>
              </w:rPr>
              <w:t>5. Double impunité : les États africains ne peuvent pas vérifier, les tribunaux français regardent ailleurs</w:t>
            </w:r>
          </w:p>
        </w:tc>
      </w:tr>
      <w:tr w:rsidR="006E716F" w14:paraId="70C31CD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79190E" w14:textId="43AA0099" w:rsidR="006E716F" w:rsidRDefault="00000000">
            <w:pPr>
              <w:spacing w:before="36" w:after="36"/>
            </w:pPr>
            <w:r>
              <w:rPr>
                <w:rFonts w:ascii="Arial" w:eastAsia="Arial" w:hAnsi="Arial" w:cs="Arial"/>
                <w:color w:val="1A1A1A"/>
                <w:sz w:val="19"/>
                <w:szCs w:val="19"/>
              </w:rPr>
              <w:t>Source : Le Floch-Prigent + Lissouba + Koulibaly + Bourgi + Pasqua + Le Monde 2018</w:t>
            </w:r>
          </w:p>
        </w:tc>
      </w:tr>
    </w:tbl>
    <w:p w14:paraId="0835DCD7" w14:textId="77777777" w:rsidR="006E716F" w:rsidRDefault="00000000">
      <w:pPr>
        <w:spacing w:before="100" w:after="100" w:line="330" w:lineRule="auto"/>
        <w:jc w:val="both"/>
      </w:pPr>
      <w:r>
        <w:rPr>
          <w:rFonts w:ascii="Georgia" w:eastAsia="Georgia" w:hAnsi="Georgia" w:cs="Georgia"/>
          <w:color w:val="1A1A1A"/>
          <w:sz w:val="22"/>
          <w:szCs w:val="22"/>
        </w:rPr>
        <w:t>On April 13, 2026, a French court sentences the former executives of Lafarge to 6 and 5 years in prison for financing terrorism in Syria. France Inter, on May 26, 2023, reveals that the Castel group is in the crosshairs of the anti-terrorism prosecutor's office for financing armed militias in the Central African Republic. Two French multinationals, two African countries, two judicial proceedings. The financing of African armed groups by French companies is no longer a pan-Africanist thesis. It is a judicial fact.</w:t>
      </w:r>
    </w:p>
    <w:p w14:paraId="1565E645" w14:textId="77777777" w:rsidR="006E716F" w:rsidRDefault="00000000">
      <w:r>
        <w:br w:type="page"/>
      </w:r>
    </w:p>
    <w:p w14:paraId="013FA775" w14:textId="77777777" w:rsidR="006E716F" w:rsidRDefault="00000000">
      <w:pPr>
        <w:pStyle w:val="Titre2"/>
        <w:pBdr>
          <w:bottom w:val="single" w:sz="4" w:space="4" w:color="888888"/>
        </w:pBdr>
        <w:spacing w:before="320" w:after="180"/>
      </w:pPr>
      <w:r>
        <w:rPr>
          <w:rFonts w:ascii="Arial" w:eastAsia="Arial" w:hAnsi="Arial" w:cs="Arial"/>
          <w:b/>
          <w:bCs/>
          <w:color w:val="C8960A"/>
        </w:rPr>
        <w:t>Chapter 5 — The Extractive Machine: CFA, Uranium, Gold, Oil</w:t>
      </w:r>
      <w:r>
        <w:rPr>
          <w:rFonts w:ascii="Arial" w:eastAsia="Arial" w:hAnsi="Arial" w:cs="Arial"/>
          <w:b/>
          <w:bCs/>
          <w:color w:val="1A1A1A"/>
        </w:rPr>
      </w:r>
    </w:p>
    <w:p w14:paraId="0207E470"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"Currency is the mother of sovereignties. You cannot be sovereign if you do not have a currency."</w:t>
      </w:r>
    </w:p>
    <w:p w14:paraId="03D34142" w14:textId="77777777" w:rsidR="006E716F" w:rsidRDefault="00000000">
      <w:pPr>
        <w:spacing w:before="40" w:after="200"/>
        <w:ind w:left="700" w:right="700"/>
        <w:jc w:val="right"/>
      </w:pPr>
      <w:r>
        <w:rPr>
          <w:rFonts w:ascii="Arial" w:eastAsia="Arial" w:hAnsi="Arial" w:cs="Arial"/>
          <w:i/>
          <w:iCs/>
          <w:color w:val="7A6535"/>
          <w:sz w:val="18"/>
          <w:szCs w:val="18"/>
        </w:rPr>
        <w:t>— Dr. Douma Jean-René, Panafrican Média TV, May 10, 2026</w:t>
      </w:r>
    </w:p>
    <w:p w14:paraId="5A7B322A" w14:textId="77777777" w:rsidR="006E716F" w:rsidRDefault="00000000">
      <w:pPr>
        <w:spacing w:before="100" w:after="100" w:line="330" w:lineRule="auto"/>
        <w:jc w:val="both"/>
      </w:pPr>
      <w:r>
        <w:rPr>
          <w:rFonts w:ascii="Georgia" w:eastAsia="Georgia" w:hAnsi="Georgia" w:cs="Georgia"/>
          <w:color w:val="1A1A1A"/>
          <w:sz w:val="22"/>
          <w:szCs w:val="22"/>
        </w:rPr>
        <w:t>Arlit, Niger. 1971. Cogema — future Areva, future Orano — sets up its extraction wells. From that date until the 2023 transition, Nigerien uranium is extracted, transported, enriched, and sold by French companies. Niger receives the state royalty. France keeps the margin.</w:t>
      </w:r>
    </w:p>
    <w:p w14:paraId="434054C3" w14:textId="77777777" w:rsidR="006E716F" w:rsidRDefault="00000000">
      <w:pPr>
        <w:spacing w:before="100" w:after="100" w:line="330" w:lineRule="auto"/>
        <w:jc w:val="both"/>
      </w:pPr>
      <w:r>
        <w:rPr>
          <w:rFonts w:ascii="Georgia" w:eastAsia="Georgia" w:hAnsi="Georgia" w:cs="Georgia"/>
          <w:color w:val="1A1A1A"/>
          <w:sz w:val="22"/>
          <w:szCs w:val="22"/>
        </w:rPr>
        <w:t>According to official figures from the French High Committee for Nuclear Transparency: Niger accounted for 35% of French imports of concentrated uranium in 2020 and 34% in 2021. Without Niger, France loses a decisive share of its energy independence — the independence it boasts of compared to Germany's dependence on Russian gas. This is the absolute paradox: France is "independent" thanks to a country whose dependence it systematically maintains.</w:t>
      </w:r>
    </w:p>
    <w:p w14:paraId="1600A5F8" w14:textId="77777777" w:rsidR="006E716F" w:rsidRDefault="00000000">
      <w:pPr>
        <w:spacing w:before="100" w:after="100" w:line="330" w:lineRule="auto"/>
        <w:jc w:val="both"/>
      </w:pPr>
      <w:r>
        <w:rPr>
          <w:rFonts w:ascii="Georgia" w:eastAsia="Georgia" w:hAnsi="Georgia" w:cs="Georgia"/>
          <w:color w:val="1A1A1A"/>
          <w:sz w:val="22"/>
          <w:szCs w:val="22"/>
        </w:rPr>
        <w:t>The Burkinabe extractive model reproduces the systemic logic documented by Porcher on Congo. The historical share of the Burkinabe state in revenues from its own gold mines represented 10% or less compared to Western multinationals. [Composite source / to be cross-checked] The same ratio as Congo-Brazzaville (Total 60%, ENI 30%, State 10%). This is not a regional coincidence. It is a systemic contractual model imposed continent by continent. It is precisely against this model that Traoré is pursuing aggressive renegotiation of mining contracts — threatening nationalization of non-compliant companies. Nathalie Yamb explains why France was "screaming, sending terrorists, violating the Vienna Convention" when Niger asked Orano to leave, while French officials were saying that this uranium represented only 20% of their supply. The answer lies in the commercial model: in Niger, Orano bought at a discounted price. In Kazakhstan, Australia, Canada, market price must be paid. The margin disappears. Jean-Bedel Bokassa had said it plainly: "Neither France nor Switzerland paid a franc" for Central African uranium since 1966. What Sylvain Itté's tweet concealed while mocking — "Stop drinking the water in Niamey since it's European" — Franklin Nyamsi decoded: the aquifers in Arlit are polluted by the residues from Orano's uranium mines. Nigeriens drink radioactive water. The country that powers French nuclear plants lives with water contaminated by this extraction. This is not a metaphor. It is a documented public health reality. Post-transition data quantifies the break. Nyamsi, in December 2025, publishes Niger's direct revenues since the takeover: uranium managed directly — approximately 300 million dollars. Oil, cash agreement with China — approximately 500 million dollars. Total: nearly 800 million dollars in new annual revenues for the Nigerien state. "This is unprecedented in the history of a Nigerien state and of any state in Francophone Africa born of French colonialism." [Franklin Nyamsi, December 2025]</w:t>
      </w:r>
    </w:p>
    <w:tbl>
      <w:tblPr>
        <w:tblStyle w:val="a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3D77B33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31EBC880" w14:textId="77777777" w:rsidR="006E716F" w:rsidRDefault="00000000">
            <w:pPr>
              <w:spacing w:before="60" w:after="60"/>
            </w:pPr>
            <w:r>
              <w:rPr>
                <w:rFonts w:ascii="Arial" w:eastAsia="Arial" w:hAnsi="Arial" w:cs="Arial"/>
                <w:b/>
                <w:bCs/>
                <w:color w:val="C8960A"/>
              </w:rPr>
              <w:t>THE ABSOLUTE PARADOX: NIGER AND URANIUM</w:t>
            </w:r>
          </w:p>
        </w:tc>
      </w:tr>
      <w:tr w:rsidR="006E716F" w14:paraId="185AF40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22065D" w14:textId="77777777" w:rsidR="006E716F" w:rsidRDefault="00000000">
            <w:pPr>
              <w:spacing w:before="36" w:after="36"/>
            </w:pPr>
            <w:r>
              <w:rPr>
                <w:rFonts w:ascii="Arial" w:eastAsia="Arial" w:hAnsi="Arial" w:cs="Arial"/>
                <w:color w:val="1A1A1A"/>
                <w:sz w:val="19"/>
                <w:szCs w:val="19"/>
              </w:rPr>
              <w:t>Niger: 35% of French imports of concentrated uranium (2020) — Haut Comité nucléaire fr.</w:t>
            </w:r>
            <w:proofErr w:type="spellStart"/>
            <w:r>
              <w:rPr>
                <w:rFonts w:ascii="Arial" w:eastAsia="Arial" w:hAnsi="Arial" w:cs="Arial"/>
                <w:color w:val="1A1A1A"/>
                <w:sz w:val="19"/>
                <w:szCs w:val="19"/>
              </w:rPr>
            </w:r>
            <w:proofErr w:type="spellEnd"/>
          </w:p>
        </w:tc>
      </w:tr>
      <w:tr w:rsidR="006E716F" w14:paraId="513E3EB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508D00" w14:textId="77777777" w:rsidR="006E716F" w:rsidRDefault="00000000">
            <w:pPr>
              <w:spacing w:before="36" w:after="36"/>
            </w:pPr>
            <w:r>
              <w:rPr>
                <w:rFonts w:ascii="Arial" w:eastAsia="Arial" w:hAnsi="Arial" w:cs="Arial"/>
                <w:color w:val="1A1A1A"/>
                <w:sz w:val="19"/>
                <w:szCs w:val="19"/>
              </w:rPr>
            </w:r>
          </w:p>
        </w:tc>
      </w:tr>
      <w:tr w:rsidR="006E716F" w14:paraId="2214567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BFA0811" w14:textId="77777777" w:rsidR="006E716F" w:rsidRDefault="00000000">
            <w:pPr>
              <w:spacing w:before="36" w:after="36"/>
            </w:pPr>
            <w:r>
              <w:rPr>
                <w:rFonts w:ascii="Arial" w:eastAsia="Arial" w:hAnsi="Arial" w:cs="Arial"/>
                <w:color w:val="1A1A1A"/>
                <w:sz w:val="19"/>
                <w:szCs w:val="19"/>
              </w:rPr>
              <w:t>Contamination radioactive à Arlit : documentée par Greenpeace, 2010</w:t>
            </w:r>
          </w:p>
        </w:tc>
      </w:tr>
      <w:tr w:rsidR="006E716F" w14:paraId="0B6F7FA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1469284" w14:textId="77777777" w:rsidR="006E716F" w:rsidRDefault="00000000">
            <w:pPr>
              <w:spacing w:before="36" w:after="36"/>
            </w:pPr>
            <w:r>
              <w:rPr>
                <w:rFonts w:ascii="Arial" w:eastAsia="Arial" w:hAnsi="Arial" w:cs="Arial"/>
                <w:color w:val="1A1A1A"/>
                <w:sz w:val="19"/>
                <w:szCs w:val="19"/>
              </w:rPr>
              <w:t>IDH Niger : 189e/191 au classement mondial [PNUD 2022]</w:t>
            </w:r>
          </w:p>
        </w:tc>
      </w:tr>
      <w:tr w:rsidR="006E716F" w14:paraId="2DCAB82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F814897" w14:textId="77777777" w:rsidR="006E716F" w:rsidRDefault="00000000">
            <w:pPr>
              <w:spacing w:before="36" w:after="36"/>
            </w:pPr>
            <w:r>
              <w:rPr>
                <w:rFonts w:ascii="Arial" w:eastAsia="Arial" w:hAnsi="Arial" w:cs="Arial"/>
                <w:color w:val="1A1A1A"/>
                <w:sz w:val="19"/>
                <w:szCs w:val="19"/>
              </w:rPr>
              <w:t>Accès à l’électricité au Niger : moins de 20% de la population [Banque mondiale, 2022]</w:t>
            </w:r>
          </w:p>
        </w:tc>
      </w:tr>
      <w:tr w:rsidR="006E716F" w14:paraId="2AA5C65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507E33F" w14:textId="77777777" w:rsidR="006E716F" w:rsidRDefault="00000000">
            <w:pPr>
              <w:spacing w:before="36" w:after="36"/>
            </w:pPr>
            <w:r>
              <w:rPr>
                <w:rFonts w:ascii="Arial" w:eastAsia="Arial" w:hAnsi="Arial" w:cs="Arial"/>
                <w:color w:val="1A1A1A"/>
                <w:sz w:val="19"/>
                <w:szCs w:val="19"/>
              </w:rPr>
              <w:t>Le pays qui éclaire la France vit dans l’obscurité</w:t>
            </w:r>
          </w:p>
        </w:tc>
      </w:tr>
      <w:tr w:rsidR="006E716F" w14:paraId="12D39F2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B8063A" w14:textId="77777777" w:rsidR="006E716F" w:rsidRDefault="00000000">
            <w:pPr>
              <w:spacing w:before="36" w:after="36"/>
            </w:pPr>
            <w:r>
              <w:rPr>
                <w:rFonts w:ascii="Arial" w:eastAsia="Arial" w:hAnsi="Arial" w:cs="Arial"/>
                <w:color w:val="1A1A1A"/>
                <w:sz w:val="19"/>
                <w:szCs w:val="19"/>
              </w:rPr>
              <w:t>Après la transition (2023) : recettes pétrolières +218% (2020-2024). Couverture domestique : 20% 60%</w:t>
            </w:r>
          </w:p>
        </w:tc>
      </w:tr>
    </w:tbl>
    <w:p w14:paraId="5B8CC0CE" w14:textId="77777777" w:rsidR="006E716F" w:rsidRDefault="00000000">
      <w:pPr>
        <w:spacing w:before="100" w:after="100" w:line="330" w:lineRule="auto"/>
        <w:jc w:val="both"/>
      </w:pPr>
      <w:r>
        <w:rPr>
          <w:rFonts w:ascii="Georgia" w:eastAsia="Georgia" w:hAnsi="Georgia" w:cs="Georgia"/>
          <w:color w:val="1A1A1A"/>
          <w:sz w:val="22"/>
          <w:szCs w:val="22"/>
        </w:rPr>
        <w:t>In Mali, gold accounts for more than 70% of exports. In 2023, the transitional government renegotiates contracts with Barrick Gold: higher royalties, 35% mandatory local content. Canada threatens diplomatic retaliation. Mali holds its position. In Congo-Brazzaville: Total captured 60% of oil revenues, ENI 30%, leaving 10% to the country. Thomas Porcher, professor at PSB Paris, documents this figure. Mamadou Koulibaly, former President of the National Assembly of Côte d'Ivoire, confirms the same logic for his country.</w:t>
      </w:r>
    </w:p>
    <w:p w14:paraId="41CD766D" w14:textId="77777777" w:rsidR="006E716F" w:rsidRDefault="00000000">
      <w:pPr>
        <w:spacing w:before="100" w:after="100" w:line="330" w:lineRule="auto"/>
        <w:jc w:val="both"/>
      </w:pPr>
      <w:r>
        <w:rPr>
          <w:rFonts w:ascii="Georgia" w:eastAsia="Georgia" w:hAnsi="Georgia" w:cs="Georgia"/>
          <w:color w:val="1A1A1A"/>
          <w:sz w:val="22"/>
          <w:szCs w:val="22"/>
        </w:rPr>
        <w:t>And André Chassaigne, a French member of parliament, says it from the floor of the National Assembly: "Tentacular private firms today exploiting 80% of Africa's vast mineral deposits and whose profits are repatriated to tax havens." A French member of parliament. In plenary session. In December 2013.</w:t>
      </w:r>
    </w:p>
    <w:p w14:paraId="02451A67" w14:textId="77777777" w:rsidR="006E716F" w:rsidRDefault="00000000">
      <w:r>
        <w:br w:type="page"/>
      </w:r>
    </w:p>
    <w:p w14:paraId="30129CFD" w14:textId="77777777" w:rsidR="006E716F" w:rsidRDefault="00000000">
      <w:pPr>
        <w:pStyle w:val="Titre2"/>
        <w:pBdr>
          <w:bottom w:val="single" w:sz="4" w:space="4" w:color="888888"/>
        </w:pBdr>
        <w:spacing w:before="320" w:after="180"/>
      </w:pPr>
      <w:r>
        <w:rPr>
          <w:rFonts w:ascii="Arial" w:eastAsia="Arial" w:hAnsi="Arial" w:cs="Arial"/>
          <w:b/>
          <w:bCs/>
          <w:color w:val="C8960A"/>
        </w:rPr>
        <w:t>Chapter 6 — Official Development Assistance: A Documented Scam</w:t>
      </w:r>
      <w:r>
        <w:rPr>
          <w:rFonts w:ascii="Arial" w:eastAsia="Arial" w:hAnsi="Arial" w:cs="Arial"/>
          <w:b/>
          <w:bCs/>
          <w:color w:val="1A1A1A"/>
        </w:rPr>
      </w:r>
    </w:p>
    <w:p w14:paraId="551D58E6" w14:textId="77777777" w:rsidR="006E716F" w:rsidRDefault="00000000">
      <w:pPr>
        <w:spacing w:before="100" w:after="100" w:line="330" w:lineRule="auto"/>
        <w:jc w:val="both"/>
      </w:pPr>
      <w:r>
        <w:rPr>
          <w:rFonts w:ascii="Georgia" w:eastAsia="Georgia" w:hAnsi="Georgia" w:cs="Georgia"/>
          <w:color w:val="1A1A1A"/>
          <w:sz w:val="22"/>
          <w:szCs w:val="22"/>
        </w:rPr>
        <w:t>Official development assistance is the most sophisticated instrument of French domination in Africa. Not because it is large — it is relatively modest. But because it is presented as generosity when it is actually a lever of political control.</w:t>
      </w:r>
    </w:p>
    <w:p w14:paraId="61E848DE" w14:textId="032E285D"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Nathalie Yamb describes it clearly: ODA is primarily made up of loans, not grants. Loans conditioned on opening markets, maintaining the CFA franc, and favorable votes in international institutions. Remittances from African migrants to their home countries far exceed the amounts of official aid, according to the World Bank's own data. The African diaspora finances its countries more than foreign donors do. In 1960, debts incurred by colonial regimes were transferred to the newly independent states. The Belgian Congo inherited the debts contracted by Belgium to exploit it. On the day of independence, the Congo had 16 university graduates for 14 million inhabitants. Not a single doctor, engineer, or agronomist. [CADTM / Éric Toussaint] This is not poverty. It is organized pillaging followed by an invoice. Legal doctrine calls this "odious debt." Alexandre Sack, 1927: debts contracted to colonize and enslave a population are not the burden of the victimized peoples. The Treaty of Versailles had applied this principle for Poland in 1919 — Germany's colonial debts did not pass to the new state. The World Bank violated this principle by financing Belgian, French, and British colonial administrations and then transferring those debts to independent states. In 1993, the first Pan-African Conference on Reparations in Abuja (Nigeria) formulated the Abuja Proclamation: cancellation of colonial debts, financial reparations, restitution of stolen cultural property, and increased African representation in international bodies. Thirty years later, European countries are timidly beginning to return objects. In 2008, Ecuador under Rafael Correa conducted a citizens' audit of its debt and refused to repay 70% of the amounts deemed illegitimate. Creditors accepted. This model is applicable. It has been applied. [Mariam Tamousang, Afrohpique / CADTM] The case of the Niger-Benin pipeline illustrates the mechanics of leverage in practice. Niger wishes to export its oil through the port of Cotonou. China (CNPC) invested $400 million upfront in the project. Patrice Talon, president of Benin, blocked the shipments under French pressure. China pushed back in turn. Talon quickly reversed course. Chinese pressure — investments, influence — prevailed over French pressure. [Yamb, analysis 2024–2026] The lesson is structural: the absence of a single dominant power creates room for maneuver. This is precisely what the AES seeks to institutionalize.</w:t>
      </w:r>
      <w:r w:rsidR="00F66E0C">
        <w:rPr>
          <w:rFonts w:ascii="Georgia" w:eastAsia="Georgia" w:hAnsi="Georgia" w:cs="Georgia"/>
          <w:color w:val="1A1A1A"/>
          <w:sz w:val="22"/>
          <w:szCs w:val="22"/>
        </w:rPr>
      </w:r>
      <w:r>
        <w:rPr>
          <w:rFonts w:ascii="Georgia" w:eastAsia="Georgia" w:hAnsi="Georgia" w:cs="Georgia"/>
          <w:color w:val="1A1A1A"/>
          <w:sz w:val="22"/>
          <w:szCs w:val="22"/>
        </w:rPr>
      </w:r>
      <w:r w:rsidR="00793C50">
        <w:rPr>
          <w:rFonts w:ascii="Georgia" w:eastAsia="Georgia" w:hAnsi="Georgia" w:cs="Georgia"/>
          <w:color w:val="1A1A1A"/>
          <w:sz w:val="22"/>
          <w:szCs w:val="22"/>
        </w:rPr>
      </w:r>
      <w:r>
        <w:rPr>
          <w:rFonts w:ascii="Georgia" w:eastAsia="Georgia" w:hAnsi="Georgia" w:cs="Georgia"/>
          <w:color w:val="1A1A1A"/>
          <w:sz w:val="22"/>
          <w:szCs w:val="22"/>
        </w:rPr>
      </w:r>
    </w:p>
    <w:p w14:paraId="27405A45" w14:textId="77777777" w:rsidR="006E716F" w:rsidRDefault="006E716F">
      <w:pPr>
        <w:spacing w:before="100" w:after="100" w:line="330" w:lineRule="auto"/>
        <w:jc w:val="both"/>
        <w:rPr>
          <w:rFonts w:ascii="Georgia" w:eastAsia="Georgia" w:hAnsi="Georgia" w:cs="Georgia"/>
          <w:color w:val="1A1A1A"/>
          <w:sz w:val="22"/>
          <w:szCs w:val="22"/>
        </w:rPr>
      </w:pPr>
    </w:p>
    <w:p w14:paraId="6AD3D8F0" w14:textId="77777777" w:rsidR="006E716F" w:rsidRDefault="006E716F">
      <w:pPr>
        <w:spacing w:before="100" w:after="100" w:line="330" w:lineRule="auto"/>
        <w:jc w:val="both"/>
        <w:rPr>
          <w:rFonts w:ascii="Georgia" w:eastAsia="Georgia" w:hAnsi="Georgia" w:cs="Georgia"/>
          <w:color w:val="1A1A1A"/>
          <w:sz w:val="22"/>
          <w:szCs w:val="22"/>
        </w:rPr>
      </w:pPr>
    </w:p>
    <w:p w14:paraId="5C366127" w14:textId="77777777" w:rsidR="006E716F" w:rsidRDefault="006E716F">
      <w:pPr>
        <w:spacing w:before="100" w:after="100" w:line="330" w:lineRule="auto"/>
        <w:jc w:val="both"/>
        <w:rPr>
          <w:rFonts w:ascii="Georgia" w:eastAsia="Georgia" w:hAnsi="Georgia" w:cs="Georgia"/>
          <w:color w:val="1A1A1A"/>
          <w:sz w:val="22"/>
          <w:szCs w:val="22"/>
        </w:rPr>
      </w:pPr>
    </w:p>
    <w:tbl>
      <w:tblPr>
        <w:tblStyle w:val="a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242B1F09"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2D39F9A6" w14:textId="77777777" w:rsidR="006E716F" w:rsidRDefault="00000000">
            <w:pPr>
              <w:spacing w:before="60" w:after="60"/>
            </w:pPr>
            <w:r>
              <w:rPr>
                <w:rFonts w:ascii="Arial" w:eastAsia="Arial" w:hAnsi="Arial" w:cs="Arial"/>
                <w:b/>
                <w:bCs/>
                <w:color w:val="C8960A"/>
              </w:rPr>
              <w:t>FRENCH AID TO MALI — TIMELINE OF BLACKMAIL</w:t>
            </w:r>
          </w:p>
        </w:tc>
      </w:tr>
      <w:tr w:rsidR="006E716F" w14:paraId="6602F36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5526BEC" w14:textId="77777777" w:rsidR="006E716F" w:rsidRDefault="00000000">
            <w:pPr>
              <w:spacing w:before="36" w:after="36"/>
            </w:pPr>
            <w:r>
              <w:rPr>
                <w:rFonts w:ascii="Arial" w:eastAsia="Arial" w:hAnsi="Arial" w:cs="Arial"/>
                <w:color w:val="1A1A1A"/>
                <w:sz w:val="19"/>
                <w:szCs w:val="19"/>
              </w:rPr>
              <w:t>2017–2021: total 587 million euros / 385 billion CFA francs</w:t>
            </w:r>
          </w:p>
        </w:tc>
      </w:tr>
      <w:tr w:rsidR="006E716F" w14:paraId="6598CE9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41B3BB" w14:textId="3FF46C45" w:rsidR="006E716F" w:rsidRDefault="00000000">
            <w:pPr>
              <w:spacing w:before="36" w:after="36"/>
            </w:pPr>
            <w:r>
              <w:rPr>
                <w:rFonts w:ascii="Arial" w:eastAsia="Arial" w:hAnsi="Arial" w:cs="Arial"/>
                <w:color w:val="1A1A1A"/>
                <w:sz w:val="19"/>
                <w:szCs w:val="19"/>
              </w:rPr>
              <w:t>2018-2019: 7-fold increase (€30M \ €205M) — years when Bamako complied</w:t>
            </w:r>
            <w:r w:rsidR="00F66E0C">
              <w:rPr>
                <w:rFonts w:ascii="Arial" w:eastAsia="Arial" w:hAnsi="Arial" w:cs="Arial"/>
                <w:color w:val="1A1A1A"/>
                <w:sz w:val="19"/>
                <w:szCs w:val="19"/>
              </w:rPr>
            </w:r>
          </w:p>
        </w:tc>
      </w:tr>
      <w:tr w:rsidR="006E716F" w14:paraId="662451A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2399560" w14:textId="28F95ABC" w:rsidR="006E716F" w:rsidRDefault="00000000">
            <w:pPr>
              <w:spacing w:before="36" w:after="36"/>
            </w:pPr>
            <w:r>
              <w:rPr>
                <w:rFonts w:ascii="Arial" w:eastAsia="Arial" w:hAnsi="Arial" w:cs="Arial"/>
                <w:color w:val="1A1A1A"/>
                <w:sz w:val="19"/>
                <w:szCs w:val="19"/>
              </w:rPr>
              <w:t>2020-2021 : division par 3 (110M€</w:t>
            </w:r>
            <w:r w:rsidR="00F66E0C">
              <w:rPr>
                <w:rFonts w:ascii="Arial" w:eastAsia="Arial" w:hAnsi="Arial" w:cs="Arial"/>
                <w:color w:val="1A1A1A"/>
                <w:sz w:val="19"/>
                <w:szCs w:val="19"/>
              </w:rPr>
              <w:t xml:space="preserve"> / </w:t>
            </w:r>
            <w:r>
              <w:rPr>
                <w:rFonts w:ascii="Arial" w:eastAsia="Arial" w:hAnsi="Arial" w:cs="Arial"/>
                <w:color w:val="1A1A1A"/>
                <w:sz w:val="19"/>
                <w:szCs w:val="19"/>
              </w:rPr>
              <w:t>39M€) — années de résistance</w:t>
            </w:r>
          </w:p>
        </w:tc>
      </w:tr>
      <w:tr w:rsidR="006E716F" w14:paraId="05D2A42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5D3BFA" w14:textId="77777777" w:rsidR="006E716F" w:rsidRDefault="00000000">
            <w:pPr>
              <w:spacing w:before="36" w:after="36"/>
            </w:pPr>
            <w:r>
              <w:rPr>
                <w:rFonts w:ascii="Arial" w:eastAsia="Arial" w:hAnsi="Arial" w:cs="Arial"/>
                <w:color w:val="1A1A1A"/>
                <w:sz w:val="19"/>
                <w:szCs w:val="19"/>
              </w:rPr>
              <w:t>Août 2022 : expulsion de Barkhane — suspension de l’aide</w:t>
            </w:r>
          </w:p>
        </w:tc>
      </w:tr>
      <w:tr w:rsidR="006E716F" w14:paraId="34F1FFB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F09787" w14:textId="77777777" w:rsidR="006E716F" w:rsidRDefault="00000000">
            <w:pPr>
              <w:spacing w:before="36" w:after="36"/>
            </w:pPr>
            <w:r>
              <w:rPr>
                <w:rFonts w:ascii="Arial" w:eastAsia="Arial" w:hAnsi="Arial" w:cs="Arial"/>
                <w:color w:val="1A1A1A"/>
                <w:sz w:val="19"/>
                <w:szCs w:val="19"/>
              </w:rPr>
              <w:t>Novembre 2022 : suspension totale de l’aide</w:t>
            </w:r>
          </w:p>
        </w:tc>
      </w:tr>
      <w:tr w:rsidR="006E716F" w14:paraId="4D90C5F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EB07A3" w14:textId="77777777" w:rsidR="006E716F" w:rsidRDefault="00000000">
            <w:pPr>
              <w:spacing w:before="36" w:after="36"/>
            </w:pPr>
            <w:r>
              <w:rPr>
                <w:rFonts w:ascii="Arial" w:eastAsia="Arial" w:hAnsi="Arial" w:cs="Arial"/>
                <w:color w:val="1A1A1A"/>
                <w:sz w:val="19"/>
                <w:szCs w:val="19"/>
              </w:rPr>
              <w:t>La variabilité du montant est un thermomètre de l’obéissance politique</w:t>
            </w:r>
          </w:p>
        </w:tc>
      </w:tr>
    </w:tbl>
    <w:p w14:paraId="4608699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"Official development assistance is a scam that mainly serves to give donors a clear conscience — donors who know full well the twisted use our heads of state make of that money."</w:t>
      </w:r>
    </w:p>
    <w:p w14:paraId="4BC73778" w14:textId="77777777" w:rsidR="006E716F" w:rsidRDefault="00000000">
      <w:pPr>
        <w:spacing w:before="40" w:after="200"/>
        <w:ind w:left="700" w:right="700"/>
        <w:jc w:val="right"/>
      </w:pPr>
      <w:r>
        <w:rPr>
          <w:rFonts w:ascii="Arial" w:eastAsia="Arial" w:hAnsi="Arial" w:cs="Arial"/>
          <w:i/>
          <w:iCs/>
          <w:color w:val="7A6535"/>
          <w:sz w:val="18"/>
          <w:szCs w:val="18"/>
        </w:rPr>
        <w:t>— Nathalie Yamb, Afrique Résurrection column, November 2022</w:t>
      </w:r>
    </w:p>
    <w:p w14:paraId="34A7D53B" w14:textId="77777777" w:rsidR="006E716F" w:rsidRDefault="00000000">
      <w:pPr>
        <w:spacing w:before="100" w:after="100" w:line="330" w:lineRule="auto"/>
        <w:jc w:val="both"/>
      </w:pPr>
      <w:r>
        <w:rPr>
          <w:rFonts w:ascii="Georgia" w:eastAsia="Georgia" w:hAnsi="Georgia" w:cs="Georgia"/>
          <w:color w:val="1A1A1A"/>
          <w:sz w:val="22"/>
          <w:szCs w:val="22"/>
        </w:rPr>
        <w:t>The Central African Republic illustrates the mechanism in its rawest form. International budget aid represents 46 to 69 billion CFA francs depending on the year — equivalent to 46% of the Central African national budget. [Finance Minister Hervé Ndoba, 2022] When France suspended its aid in 2021 to force the departure of Wagner, it folded its arms and waited. It said so explicitly: three conditions for resumption. The first: an end to "disinformation." The second: an end to the "harassment of French companies." The third: the departure of Wagner. [Sources from the French Embassy in Bangui, Oubangui Médias, September 2021] Under the first condition, France defined "disinformation" as any information unfavorable to its interests.</w:t>
      </w:r>
    </w:p>
    <w:p w14:paraId="25ABFBB9" w14:textId="06DFA8EF" w:rsidR="006E716F" w:rsidRDefault="00000000">
      <w:pPr>
        <w:spacing w:before="100" w:after="100" w:line="330" w:lineRule="auto"/>
        <w:jc w:val="both"/>
      </w:pPr>
      <w:r>
        <w:rPr>
          <w:rFonts w:ascii="Georgia" w:eastAsia="Georgia" w:hAnsi="Georgia" w:cs="Georgia"/>
          <w:color w:val="1A1A1A"/>
          <w:sz w:val="22"/>
          <w:szCs w:val="22"/>
        </w:rPr>
        <w:t>The Burkinabè response to sanctions was different. On May 25, 2025, Captain Ibrahim Traoré, President of Faso, handed over to farmers equipment worth 104 billion CFA francs: 1,102 power tillers, 608 tractors, 485 motorized pumps, 935 floating cages, and 66,952,895 doses of veterinary medicines. This came after the complete suspension of French aid (August 2024).</w:t>
      </w:r>
      <w:r w:rsidR="00793C50">
        <w:rPr>
          <w:rFonts w:ascii="Georgia" w:eastAsia="Georgia" w:hAnsi="Georgia" w:cs="Georgia"/>
          <w:color w:val="1A1A1A"/>
          <w:sz w:val="22"/>
          <w:szCs w:val="22"/>
        </w:rPr>
      </w:r>
      <w:r>
        <w:rPr>
          <w:rFonts w:ascii="Georgia" w:eastAsia="Georgia" w:hAnsi="Georgia" w:cs="Georgia"/>
          <w:color w:val="1A1A1A"/>
          <w:sz w:val="22"/>
          <w:szCs w:val="22"/>
        </w:rPr>
      </w:r>
    </w:p>
    <w:p w14:paraId="51E4A007" w14:textId="77777777" w:rsidR="006E716F" w:rsidRDefault="00000000">
      <w:r>
        <w:br w:type="page"/>
      </w:r>
    </w:p>
    <w:p w14:paraId="4ADC12BF" w14:textId="77777777" w:rsidR="006E716F" w:rsidRDefault="00000000">
      <w:pPr>
        <w:pStyle w:val="Titre2"/>
        <w:pBdr>
          <w:bottom w:val="single" w:sz="4" w:space="4" w:color="888888"/>
        </w:pBdr>
        <w:spacing w:before="320" w:after="180"/>
      </w:pPr>
      <w:r>
        <w:rPr>
          <w:rFonts w:ascii="Arial" w:eastAsia="Arial" w:hAnsi="Arial" w:cs="Arial"/>
          <w:b/>
          <w:bCs/>
          <w:color w:val="C8960A"/>
        </w:rPr>
        <w:t>Chapter 7 — Barkhane, or War as After-Sales Service</w:t>
      </w:r>
      <w:r>
        <w:rPr>
          <w:rFonts w:ascii="Arial" w:eastAsia="Arial" w:hAnsi="Arial" w:cs="Arial"/>
          <w:b/>
          <w:bCs/>
          <w:color w:val="1A1A1A"/>
        </w:rPr>
      </w:r>
    </w:p>
    <w:p w14:paraId="77C7F9EE" w14:textId="042C026F" w:rsidR="006E716F" w:rsidRDefault="00000000">
      <w:pPr>
        <w:spacing w:before="100" w:after="100" w:line="330" w:lineRule="auto"/>
        <w:jc w:val="both"/>
      </w:pPr>
      <w:r>
        <w:rPr>
          <w:rFonts w:ascii="Georgia" w:eastAsia="Georgia" w:hAnsi="Georgia" w:cs="Georgia"/>
          <w:color w:val="1A1A1A"/>
          <w:sz w:val="22"/>
          <w:szCs w:val="22"/>
        </w:rPr>
        <w:t>January 2013: Operation Serval. August 2014: Barkhane. 5 million km². Up to 5,500 troops deployed. Approximately 1 billion euros per year — equivalent to 1.3 billion CFA francs daily. Cumulative budget 2014–2022: more than 5 billion. [French Court of Auditors, 2020] Result: the number of jihadist attacks tripled between 2014 and 2021. [ACLED, 2022] Traoré's formulation is surgical: "Nine years — France did not give Mali a single helicopter. Today, you can see the number of aircraft we were able to acquire in less than two years using our own resources, at a time when the country is under sanctions and embargo." [Captain Ibrahim Traoré, President of Faso] The equation speaks for itself. In 1955, after the defeat at Dien Bien Phu, Foccart wrote: "We must stay, we must make it known, we must demand that Vietnam throw itself fully into this fight. At that price, victory is assured." [Turpin, 2015] Sixty years later, the official discourse on Barkhane is identical word for word. The outcome of Dien Bien Phu and the outcome of Barkhane — jihadist zones tripled in seven years — are likewise identical. This is not the failure of a strategy. It is the coherence of a system whose objective was never military victory. Macron made the most decisive admission at the G5 Sahel summit in July 2017: "Mali would arguably not exist as a single state if we had not intervened in 2013." [Emmanuel Macron, G5 Sahel, July 2017] Serval was justified. Barkhane failed on the political front. Macron knew this by 2017. He maintained it for seven more years. The concrete territorial consequences are documented by Traoré: "When they left, Bobo and Ouaga were cut off. You couldn't travel on the RN16 anymore. The terrorists were 100 kilometers from Koudougou. Everything was surrounded. They were there with all their helicopters, tanks, technology, drones, satellites — and they were incapable." [Captain Ibrahim Traoré, President of Faso] The Védrine Report (2013), commissioned by François Hollande, explicitly identifies anti-French sentiment and pan-Africanism as a "threat to French interests in Africa." This is not an academic analysis. It is a foreign policy document. It says: African political awakening is a problem to be contained. The most analytically valuable admission in the corpus does not come from a pan-Africanist. It comes from Macron himself, at the first G5 Sahel summit in July 2017: "We need to put projects in place, we need governance, because otherwise as soon as we stop a terrorist group, it manages to reactivate young people because there is no hope." [Emmanuel Macron, G5 Sahel, July 2017] He added: "We paid the price for bad political governance. We stayed too long in a posture of support without things moving on projects and democratic renewal." In 2017, Macron knew. He maintained Barkhane for seven more years. What Védrine diagnosed as a threat, and what Macron acknowledged as a condition for success, was never implemented. In the Télé Sahel interview, Tiani names the components of French hybrid warfare with a precision that had not yet been articulated at that level of official responsibility: the DGSE, the OIF, and "Africa advisors" from the Élysée are identified as the operational architects of the destabilization enterprise. Niger is described as a "laboratory for information warfare." [General Abdourahamane Tiani, President of the Republic of Niger] This nominal designation of instruments — DGSE, OIF, Africa advisors — goes beyond Tiani's earlier statements, which named the mechanisms without always identifying the precise organs. It converges with Dr. Yamb Ntimba's five-level pyramid of domination, whose level 3 (informational) includes precisely the DGSE operations documented by Dietrich in Benin.</w:t>
      </w:r>
      <w:r w:rsidR="00420537" w:rsidRPr="00420537">
        <w:rPr>
          <w:rFonts w:ascii="Georgia" w:eastAsia="Georgia" w:hAnsi="Georgia" w:cs="Georgia"/>
          <w:color w:val="1A1A1A"/>
          <w:sz w:val="22"/>
          <w:szCs w:val="22"/>
        </w:rPr>
      </w:r>
      <w:r>
        <w:rPr>
          <w:rFonts w:ascii="Georgia" w:eastAsia="Georgia" w:hAnsi="Georgia" w:cs="Georgia"/>
          <w:color w:val="1A1A1A"/>
          <w:sz w:val="22"/>
          <w:szCs w:val="22"/>
        </w:rPr>
      </w:r>
      <w:r w:rsidR="00F66E0C">
        <w:rPr>
          <w:rFonts w:ascii="Georgia" w:eastAsia="Georgia" w:hAnsi="Georgia" w:cs="Georgia"/>
          <w:color w:val="1A1A1A"/>
          <w:sz w:val="22"/>
          <w:szCs w:val="22"/>
        </w:rPr>
      </w:r>
      <w:r>
        <w:rPr>
          <w:rFonts w:ascii="Georgia" w:eastAsia="Georgia" w:hAnsi="Georgia" w:cs="Georgia"/>
          <w:color w:val="1A1A1A"/>
          <w:sz w:val="22"/>
          <w:szCs w:val="22"/>
        </w:rPr>
      </w:r>
      <w:r w:rsidR="00420537" w:rsidRPr="00420537">
        <w:rPr>
          <w:rFonts w:ascii="Georgia" w:eastAsia="Georgia" w:hAnsi="Georgia" w:cs="Georgia"/>
          <w:color w:val="1A1A1A"/>
          <w:sz w:val="22"/>
          <w:szCs w:val="22"/>
        </w:rPr>
      </w:r>
      <w:proofErr w:type="gramStart"/>
      <w:r w:rsidR="00420537" w:rsidRPr="00420537">
        <w:rPr>
          <w:rFonts w:ascii="Georgia" w:eastAsia="Georgia" w:hAnsi="Georgia" w:cs="Georgia"/>
          <w:color w:val="1A1A1A"/>
          <w:sz w:val="22"/>
          <w:szCs w:val="22"/>
        </w:rPr>
      </w:r>
      <w:r w:rsidR="00420537" w:rsidRPr="00420537">
        <w:rPr>
          <w:rFonts w:ascii="Georgia" w:eastAsia="Georgia" w:hAnsi="Georgia" w:cs="Georgia"/>
          <w:color w:val="1A1A1A"/>
          <w:sz w:val="22"/>
          <w:szCs w:val="22"/>
        </w:rPr>
      </w:r>
      <w:r w:rsidR="00420537">
        <w:rPr>
          <w:rFonts w:ascii="Georgia" w:eastAsia="Georgia" w:hAnsi="Georgia" w:cs="Georgia"/>
          <w:color w:val="1A1A1A"/>
          <w:sz w:val="22"/>
          <w:szCs w:val="22"/>
        </w:rPr>
      </w:r>
      <w:proofErr w:type="gramEnd"/>
      <w:r w:rsidR="00420537">
        <w:rPr>
          <w:rFonts w:ascii="Georgia" w:eastAsia="Georgia" w:hAnsi="Georgia" w:cs="Georgia"/>
          <w:color w:val="1A1A1A"/>
          <w:sz w:val="22"/>
          <w:szCs w:val="22"/>
        </w:rPr>
      </w:r>
      <w:r>
        <w:rPr>
          <w:rFonts w:ascii="Georgia" w:eastAsia="Georgia" w:hAnsi="Georgia" w:cs="Georgia"/>
          <w:color w:val="1A1A1A"/>
          <w:sz w:val="22"/>
          <w:szCs w:val="22"/>
        </w:rPr>
      </w:r>
      <w:r w:rsidR="006969B1" w:rsidRPr="006969B1">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r w:rsidR="00F66E0C">
        <w:rPr>
          <w:rFonts w:ascii="Georgia" w:eastAsia="Georgia" w:hAnsi="Georgia" w:cs="Georgia"/>
          <w:color w:val="1A1A1A"/>
          <w:sz w:val="22"/>
          <w:szCs w:val="22"/>
        </w:rPr>
      </w:r>
      <w:r>
        <w:rPr>
          <w:rFonts w:ascii="Georgia" w:eastAsia="Georgia" w:hAnsi="Georgia" w:cs="Georgia"/>
          <w:color w:val="1A1A1A"/>
          <w:sz w:val="22"/>
          <w:szCs w:val="22"/>
        </w:rPr>
      </w:r>
    </w:p>
    <w:p w14:paraId="4DCC29C7" w14:textId="77777777" w:rsidR="006E716F" w:rsidRDefault="00000000">
      <w:pPr>
        <w:spacing w:before="100" w:after="100" w:line="330" w:lineRule="auto"/>
        <w:jc w:val="both"/>
      </w:pPr>
      <w:r>
        <w:rPr>
          <w:rFonts w:ascii="Georgia" w:eastAsia="Georgia" w:hAnsi="Georgia" w:cs="Georgia"/>
          <w:color w:val="1A1A1A"/>
          <w:sz w:val="22"/>
          <w:szCs w:val="22"/>
        </w:rPr>
        <w:t>These figures are the verdict. Five billion euros. Nine years. The threat triples. There are two possible explanations. Either the French armed forces are incompetent, which French propaganda denies. Or the mission was not what we were told. The second hypothesis has evidence.</w:t>
      </w:r>
    </w:p>
    <w:p w14:paraId="2C6B9D1F" w14:textId="77777777" w:rsidR="006E716F" w:rsidRDefault="00000000">
      <w:pPr>
        <w:spacing w:before="100" w:after="100" w:line="330" w:lineRule="auto"/>
        <w:jc w:val="both"/>
      </w:pPr>
      <w:r>
        <w:rPr>
          <w:rFonts w:ascii="Georgia" w:eastAsia="Georgia" w:hAnsi="Georgia" w:cs="Georgia"/>
          <w:color w:val="1A1A1A"/>
          <w:sz w:val="22"/>
          <w:szCs w:val="22"/>
        </w:rPr>
        <w:t>In 2014, the French army had the opportunity to eliminate Iyad Ag Ghali in Gao. François Hollande halted the operation "so as not to anger Algeria." [French independent journalistic source] Ag Ghali is today the emir of JNIM, responsible for the blockade of Bamako in 2025 and the public assassination of Mariam Cissé. The 2014 decision has a track record.</w:t>
      </w:r>
    </w:p>
    <w:p w14:paraId="37778255" w14:textId="77777777" w:rsidR="006E716F" w:rsidRDefault="00000000">
      <w:pPr>
        <w:spacing w:before="100" w:after="100" w:line="330" w:lineRule="auto"/>
        <w:jc w:val="both"/>
      </w:pPr>
      <w:r>
        <w:rPr>
          <w:rFonts w:ascii="Georgia" w:eastAsia="Georgia" w:hAnsi="Georgia" w:cs="Georgia"/>
          <w:color w:val="1A1A1A"/>
          <w:sz w:val="22"/>
          <w:szCs w:val="22"/>
        </w:rPr>
        <w:t>The destruction of Libya in 2011 through the NATO intervention led by Sarkozy and Cameron released into the Sahel arsenals of tens of thousands of tons of weapons. André Chassaigne documents this before the Assembly: in 2007, French paratroopers jumped on Birao, in northern CAR. It is in this Muslim north that the Séléka offensive was born five years later. France creates the conditions for chaos, then presents the security bill.</w:t>
      </w:r>
    </w:p>
    <w:p w14:paraId="7ECFC912"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"France destroyed Libya, scattered its arsenals throughout the Sahel, then presented the security bill to African countries in the form of a permanent military presence."</w:t>
      </w:r>
    </w:p>
    <w:p w14:paraId="0461C1B6" w14:textId="77777777" w:rsidR="006E716F" w:rsidRDefault="00000000">
      <w:pPr>
        <w:spacing w:before="40" w:after="200"/>
        <w:ind w:left="700" w:right="700"/>
        <w:jc w:val="right"/>
      </w:pPr>
      <w:r>
        <w:rPr>
          <w:rFonts w:ascii="Arial" w:eastAsia="Arial" w:hAnsi="Arial" w:cs="Arial"/>
          <w:i/>
          <w:iCs/>
          <w:color w:val="7A6535"/>
          <w:sz w:val="18"/>
          <w:szCs w:val="18"/>
        </w:rPr>
        <w:t>— Malian transition authorities, official communiqué, 2022</w:t>
      </w:r>
    </w:p>
    <w:p w14:paraId="3551147F" w14:textId="77777777" w:rsidR="006E716F" w:rsidRDefault="00000000">
      <w:pPr>
        <w:spacing w:before="100" w:after="100" w:line="330" w:lineRule="auto"/>
        <w:jc w:val="both"/>
      </w:pPr>
      <w:r>
        <w:rPr>
          <w:rFonts w:ascii="Georgia" w:eastAsia="Georgia" w:hAnsi="Georgia" w:cs="Georgia"/>
          <w:color w:val="1A1A1A"/>
          <w:sz w:val="22"/>
          <w:szCs w:val="22"/>
        </w:rPr>
        <w:t>It is also the 50th French intervention in sub-Saharan Africa since independence, according to André Chassaigne's count. Fifty interventions. In sixty years. None has produced lasting stability. Fridolin Ngoulou, a Central African analyst, offers the simplest assessment: "After more than 60 years of cooperation, the Central African Republic remains the very last of the last Francophone countries in the world."</w:t>
      </w:r>
    </w:p>
    <w:p w14:paraId="028C1A84" w14:textId="77777777" w:rsidR="006E716F" w:rsidRDefault="00000000">
      <w:r>
        <w:br w:type="page"/>
      </w:r>
    </w:p>
    <w:p w14:paraId="53E1ED47" w14:textId="77777777" w:rsidR="006E716F" w:rsidRDefault="00000000">
      <w:pPr>
        <w:pStyle w:val="Titre2"/>
        <w:pBdr>
          <w:bottom w:val="single" w:sz="4" w:space="4" w:color="888888"/>
        </w:pBdr>
        <w:spacing w:before="320" w:after="180"/>
      </w:pPr>
      <w:r>
        <w:rPr>
          <w:rFonts w:ascii="Arial" w:eastAsia="Arial" w:hAnsi="Arial" w:cs="Arial"/>
          <w:b/>
          <w:bCs/>
          <w:color w:val="C8960A"/>
        </w:rPr>
        <w:t>Chapter 8 — The Language of Domination</w:t>
      </w:r>
      <w:r>
        <w:rPr>
          <w:rFonts w:ascii="Arial" w:eastAsia="Arial" w:hAnsi="Arial" w:cs="Arial"/>
          <w:b/>
          <w:bCs/>
          <w:color w:val="1A1A1A"/>
        </w:rPr>
      </w:r>
    </w:p>
    <w:p w14:paraId="1D58A6E5" w14:textId="77777777" w:rsidR="006E716F" w:rsidRDefault="00000000">
      <w:pPr>
        <w:spacing w:before="100" w:after="100" w:line="330" w:lineRule="auto"/>
        <w:jc w:val="both"/>
      </w:pPr>
      <w:r>
        <w:rPr>
          <w:rFonts w:ascii="Georgia" w:eastAsia="Georgia" w:hAnsi="Georgia" w:cs="Georgia"/>
          <w:color w:val="1A1A1A"/>
          <w:sz w:val="22"/>
          <w:szCs w:val="22"/>
        </w:rPr>
        <w:t>Every form of domination needs a lexicon. The lexicon of French domination in Africa is sophisticated: it names things as the opposite of what they are. This inversion is not an accident of language. It is functional: it allows domination to be presented as aid, exploitation as partnership, and resistance as ingratitude.</w:t>
      </w:r>
    </w:p>
    <w:tbl>
      <w:tblPr>
        <w:tblStyle w:val="a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198A6A4"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6D077176" w14:textId="77777777" w:rsidR="006E716F" w:rsidRDefault="00000000">
            <w:pPr>
              <w:spacing w:before="60" w:after="60"/>
            </w:pPr>
            <w:r>
              <w:rPr>
                <w:rFonts w:ascii="Arial" w:eastAsia="Arial" w:hAnsi="Arial" w:cs="Arial"/>
                <w:b/>
                <w:bCs/>
                <w:color w:val="C8960A"/>
              </w:rPr>
              <w:t>DECONSTRUCTION OF THE IMPERIAL LEXICON</w:t>
            </w:r>
          </w:p>
        </w:tc>
      </w:tr>
      <w:tr w:rsidR="006E716F" w14:paraId="2260142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3DB545" w14:textId="77777777" w:rsidR="006E716F" w:rsidRDefault="00000000">
            <w:pPr>
              <w:spacing w:before="36" w:after="36"/>
            </w:pPr>
            <w:r>
              <w:rPr>
                <w:rFonts w:ascii="Arial" w:eastAsia="Arial" w:hAnsi="Arial" w:cs="Arial"/>
                <w:color w:val="1A1A1A"/>
                <w:sz w:val="19"/>
                <w:szCs w:val="19"/>
              </w:rPr>
              <w:t>Stabilization operation = military intervention unauthorized by the people concerned</w:t>
            </w:r>
          </w:p>
        </w:tc>
      </w:tr>
      <w:tr w:rsidR="006E716F" w14:paraId="088CCC1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F1C7DA" w14:textId="77777777" w:rsidR="006E716F" w:rsidRDefault="00000000">
            <w:pPr>
              <w:spacing w:before="36" w:after="36"/>
            </w:pPr>
            <w:r>
              <w:rPr>
                <w:rFonts w:ascii="Arial" w:eastAsia="Arial" w:hAnsi="Arial" w:cs="Arial"/>
                <w:color w:val="1A1A1A"/>
                <w:sz w:val="19"/>
                <w:szCs w:val="19"/>
              </w:rPr>
              <w:t>Security partnership = military presence with right of preemption over resources</w:t>
            </w:r>
          </w:p>
        </w:tc>
      </w:tr>
      <w:tr w:rsidR="006E716F" w14:paraId="111D9CB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C7D61CC" w14:textId="77777777" w:rsidR="006E716F" w:rsidRDefault="00000000">
            <w:pPr>
              <w:spacing w:before="36" w:after="36"/>
            </w:pPr>
            <w:r>
              <w:rPr>
                <w:rFonts w:ascii="Arial" w:eastAsia="Arial" w:hAnsi="Arial" w:cs="Arial"/>
                <w:color w:val="1A1A1A"/>
                <w:sz w:val="19"/>
                <w:szCs w:val="19"/>
              </w:rPr>
              <w:t>Development aid = loans conditioned on opening markets to French products</w:t>
            </w:r>
          </w:p>
        </w:tc>
      </w:tr>
      <w:tr w:rsidR="006E716F" w14:paraId="41512E7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812B908" w14:textId="00D3AC6D" w:rsidR="006E716F" w:rsidRDefault="00000000">
            <w:pPr>
              <w:spacing w:before="36" w:after="36"/>
            </w:pPr>
            <w:r>
              <w:rPr>
                <w:rFonts w:ascii="Arial" w:eastAsia="Arial" w:hAnsi="Arial" w:cs="Arial"/>
                <w:color w:val="1A1A1A"/>
                <w:sz w:val="19"/>
                <w:szCs w:val="19"/>
              </w:rPr>
              <w:t>Coup d'État = overthrow of a pro-French regime</w:t>
            </w:r>
          </w:p>
        </w:tc>
      </w:tr>
      <w:tr w:rsidR="006E716F" w14:paraId="2FFBE0F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2714F4B" w14:textId="77777777" w:rsidR="006E716F" w:rsidRDefault="00000000">
            <w:pPr>
              <w:spacing w:before="36" w:after="36"/>
            </w:pPr>
            <w:r>
              <w:rPr>
                <w:rFonts w:ascii="Arial" w:eastAsia="Arial" w:hAnsi="Arial" w:cs="Arial"/>
                <w:color w:val="1A1A1A"/>
                <w:sz w:val="19"/>
                <w:szCs w:val="19"/>
              </w:rPr>
              <w:t>Transition légitime = changement de régime favorable à Paris</w:t>
            </w:r>
          </w:p>
        </w:tc>
      </w:tr>
      <w:tr w:rsidR="006E716F" w14:paraId="7D069EC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CF13838" w14:textId="77777777" w:rsidR="006E716F" w:rsidRDefault="00000000">
            <w:pPr>
              <w:spacing w:before="36" w:after="36"/>
            </w:pPr>
            <w:r>
              <w:rPr>
                <w:rFonts w:ascii="Arial" w:eastAsia="Arial" w:hAnsi="Arial" w:cs="Arial"/>
                <w:color w:val="1A1A1A"/>
                <w:sz w:val="19"/>
                <w:szCs w:val="19"/>
              </w:rPr>
              <w:t>African ingratitude = refusal of servitude</w:t>
            </w:r>
          </w:p>
        </w:tc>
      </w:tr>
      <w:tr w:rsidR="006E716F" w14:paraId="5E997C0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06EC07" w14:textId="77777777" w:rsidR="006E716F" w:rsidRDefault="00000000">
            <w:pPr>
              <w:spacing w:before="36" w:after="36"/>
            </w:pPr>
            <w:r>
              <w:rPr>
                <w:rFonts w:ascii="Arial" w:eastAsia="Arial" w:hAnsi="Arial" w:cs="Arial"/>
                <w:color w:val="1A1A1A"/>
                <w:sz w:val="19"/>
                <w:szCs w:val="19"/>
              </w:rPr>
              <w:t>Désinformation = tout récit défavorable aux intérêts français</w:t>
            </w:r>
          </w:p>
        </w:tc>
      </w:tr>
      <w:tr w:rsidR="006E716F" w14:paraId="0DA1B4C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1379D7E" w14:textId="77777777" w:rsidR="006E716F" w:rsidRDefault="00000000">
            <w:pPr>
              <w:spacing w:before="36" w:after="36"/>
            </w:pPr>
            <w:r>
              <w:rPr>
                <w:rFonts w:ascii="Arial" w:eastAsia="Arial" w:hAnsi="Arial" w:cs="Arial"/>
                <w:color w:val="1A1A1A"/>
                <w:sz w:val="19"/>
                <w:szCs w:val="19"/>
              </w:rPr>
              <w:t>Protection des minorités = outil géopolitique d’intervention et de fragmentation</w:t>
            </w:r>
          </w:p>
        </w:tc>
      </w:tr>
      <w:tr w:rsidR="006E716F" w14:paraId="56198E3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FA207FF" w14:textId="77777777" w:rsidR="006E716F" w:rsidRDefault="00000000">
            <w:pPr>
              <w:spacing w:before="36" w:after="36"/>
            </w:pPr>
            <w:r>
              <w:rPr>
                <w:rFonts w:ascii="Arial" w:eastAsia="Arial" w:hAnsi="Arial" w:cs="Arial"/>
                <w:color w:val="1A1A1A"/>
                <w:sz w:val="19"/>
                <w:szCs w:val="19"/>
              </w:rPr>
              <w:t xml:space="preserve">Archéologie du discours : Nathalie Yamb note que l’Occident encourage la division en Afrique pendant qu’il sanction ceux qui veulent se séparer chez lui (Catalans, </w:t>
            </w:r>
            <w:proofErr w:type="spellStart"/>
            <w:proofErr w:type="gramStart"/>
            <w:r>
              <w:rPr>
                <w:rFonts w:ascii="Arial" w:eastAsia="Arial" w:hAnsi="Arial" w:cs="Arial"/>
                <w:color w:val="1A1A1A"/>
                <w:sz w:val="19"/>
                <w:szCs w:val="19"/>
              </w:rPr>
              <w:t>Bretons,Corse</w:t>
            </w:r>
            <w:proofErr w:type="spellEnd"/>
            <w:proofErr w:type="gramEnd"/>
            <w:r>
              <w:rPr>
                <w:rFonts w:ascii="Arial" w:eastAsia="Arial" w:hAnsi="Arial" w:cs="Arial"/>
                <w:color w:val="1A1A1A"/>
                <w:sz w:val="19"/>
                <w:szCs w:val="19"/>
              </w:rPr>
              <w:t>)</w:t>
            </w:r>
          </w:p>
        </w:tc>
      </w:tr>
    </w:tbl>
    <w:p w14:paraId="2D719FE2"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"We are accused of having overthrown an elected president. No one asked us what that elected president had done with our country's sovereignty."</w:t>
      </w:r>
    </w:p>
    <w:p w14:paraId="7B0F7B03" w14:textId="77777777" w:rsidR="006E716F" w:rsidRDefault="00000000">
      <w:pPr>
        <w:spacing w:before="40" w:after="200"/>
        <w:ind w:left="700" w:right="700"/>
        <w:jc w:val="right"/>
      </w:pPr>
      <w:r>
        <w:rPr>
          <w:rFonts w:ascii="Arial" w:eastAsia="Arial" w:hAnsi="Arial" w:cs="Arial"/>
          <w:i/>
          <w:iCs/>
          <w:color w:val="7A6535"/>
          <w:sz w:val="18"/>
          <w:szCs w:val="18"/>
        </w:rPr>
        <w:t>— Assimi Goïta, president of the Malian transition, 2022</w:t>
      </w:r>
    </w:p>
    <w:p w14:paraId="1BEF2119" w14:textId="77777777" w:rsidR="006E716F" w:rsidRDefault="00000000">
      <w:pPr>
        <w:spacing w:before="100" w:after="100" w:line="330" w:lineRule="auto"/>
        <w:jc w:val="both"/>
      </w:pPr>
      <w:r>
        <w:rPr>
          <w:rFonts w:ascii="Georgia" w:eastAsia="Georgia" w:hAnsi="Georgia" w:cs="Georgia"/>
          <w:color w:val="1A1A1A"/>
          <w:sz w:val="22"/>
          <w:szCs w:val="22"/>
        </w:rPr>
        <w:t>Causal inversion is the central mechanism of propaganda: presenting the Sahelian transitions as products of Russian manipulation, when the chronology is the reverse. The first coup (Mali, August 2020) preceded the massive arrival of Wagner. The break with Paris came first. The diversification toward Russia followed. Reversing this sequence is lying. But that is Anne-Sophie Avé's trade.</w:t>
      </w:r>
    </w:p>
    <w:p w14:paraId="3FD56B10" w14:textId="77777777" w:rsidR="006E716F" w:rsidRDefault="00000000">
      <w:r>
        <w:br w:type="page"/>
      </w:r>
    </w:p>
    <w:p w14:paraId="79791A61" w14:textId="77777777" w:rsidR="006E716F" w:rsidRDefault="00000000">
      <w:r>
        <w:lastRenderedPageBreak/>
        <w:br w:type="page"/>
      </w:r>
    </w:p>
    <w:p w14:paraId="35F5E5B6" w14:textId="77777777" w:rsidR="006E716F" w:rsidRDefault="00000000">
      <w:pPr>
        <w:spacing w:before="480" w:after="100"/>
      </w:pPr>
      <w:r>
        <w:rPr>
          <w:rFonts w:ascii="Arial" w:eastAsia="Arial" w:hAnsi="Arial" w:cs="Arial"/>
          <w:b/>
          <w:bCs/>
          <w:color w:val="C8960A"/>
          <w:sz w:val="24"/>
          <w:szCs w:val="24"/>
        </w:rPr>
        <w:t>PART III</w:t>
      </w:r>
    </w:p>
    <w:p w14:paraId="357A554E"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WHAT FRANCE ADMITS IN PRIVATE</w:t>
      </w:r>
    </w:p>
    <w:p w14:paraId="3127512D" w14:textId="77777777" w:rsidR="006E716F" w:rsidRDefault="00000000">
      <w:pPr>
        <w:spacing w:before="100" w:after="400"/>
      </w:pPr>
      <w:r>
        <w:rPr>
          <w:rFonts w:ascii="Arial" w:eastAsia="Arial" w:hAnsi="Arial" w:cs="Arial"/>
          <w:i/>
          <w:iCs/>
          <w:color w:val="9A7820"/>
          <w:sz w:val="22"/>
          <w:szCs w:val="22"/>
        </w:rPr>
        <w:t>Institutional confessions, propaganda, diagnosis of decline</w:t>
      </w:r>
    </w:p>
    <w:p w14:paraId="4C61FBE5" w14:textId="77777777" w:rsidR="006E716F" w:rsidRDefault="00000000">
      <w:pPr>
        <w:pStyle w:val="Titre2"/>
        <w:pBdr>
          <w:bottom w:val="single" w:sz="4" w:space="4" w:color="888888"/>
        </w:pBdr>
        <w:spacing w:before="320" w:after="180"/>
      </w:pPr>
      <w:r>
        <w:rPr>
          <w:rFonts w:ascii="Arial" w:eastAsia="Arial" w:hAnsi="Arial" w:cs="Arial"/>
          <w:b/>
          <w:bCs/>
          <w:color w:val="C8960A"/>
        </w:rPr>
        <w:t>Chapter 9 — French Institutional Confessions</w:t>
      </w:r>
      <w:r>
        <w:rPr>
          <w:rFonts w:ascii="Arial" w:eastAsia="Arial" w:hAnsi="Arial" w:cs="Arial"/>
          <w:b/>
          <w:bCs/>
          <w:color w:val="1A1A1A"/>
        </w:rPr>
      </w:r>
    </w:p>
    <w:p w14:paraId="66096425" w14:textId="2552CD5B" w:rsidR="006E716F" w:rsidRDefault="00000000">
      <w:pPr>
        <w:spacing w:before="100" w:after="100" w:line="330" w:lineRule="auto"/>
        <w:jc w:val="both"/>
      </w:pPr>
      <w:r>
        <w:rPr>
          <w:rFonts w:ascii="Georgia" w:eastAsia="Georgia" w:hAnsi="Georgia" w:cs="Georgia"/>
          <w:color w:val="1A1A1A"/>
          <w:sz w:val="22"/>
          <w:szCs w:val="22"/>
        </w:rPr>
        <w:t>There is a paradox at the heart of France's African reality: the most damning admissions come from French sources themselves. Not from pan-Africanist pamphleteers, not from diaspora activists, but from parliamentarians, generals, diplomats, former presidents. These admissions exist. They were made in official institutions. They have simply never been gathered in a single volume.</w:t>
      </w:r>
      <w:r w:rsidR="00F66E0C">
        <w:rPr>
          <w:rFonts w:ascii="Georgia" w:eastAsia="Georgia" w:hAnsi="Georgia" w:cs="Georgia"/>
          <w:color w:val="1A1A1A"/>
          <w:sz w:val="22"/>
          <w:szCs w:val="22"/>
        </w:rPr>
      </w:r>
      <w:r>
        <w:rPr>
          <w:rFonts w:ascii="Georgia" w:eastAsia="Georgia" w:hAnsi="Georgia" w:cs="Georgia"/>
          <w:color w:val="1A1A1A"/>
          <w:sz w:val="22"/>
          <w:szCs w:val="22"/>
        </w:rPr>
      </w:r>
    </w:p>
    <w:p w14:paraId="1153C51F" w14:textId="77777777" w:rsidR="006E716F" w:rsidRDefault="00000000">
      <w:pPr>
        <w:spacing w:before="100" w:after="100" w:line="330" w:lineRule="auto"/>
        <w:jc w:val="both"/>
      </w:pPr>
      <w:r>
        <w:rPr>
          <w:rFonts w:ascii="Georgia" w:eastAsia="Georgia" w:hAnsi="Georgia" w:cs="Georgia"/>
          <w:color w:val="1A1A1A"/>
          <w:sz w:val="22"/>
          <w:szCs w:val="22"/>
        </w:rPr>
        <w:t>The French parliamentary commission on France-Africa relations states in black and white: "We need Africa more than Africa needs us." It describes France's Africa policy as "domination" and recommends a "difficult transition" toward "a phase of cooperation and goodwill." A democratic parliament officially describes its own Africa policy as domination. That word is in the report. Printed. Archived. Accessible.</w:t>
      </w:r>
    </w:p>
    <w:p w14:paraId="55BDFC65" w14:textId="77777777" w:rsidR="006E716F" w:rsidRDefault="00000000">
      <w:pPr>
        <w:spacing w:before="100" w:after="100" w:line="330" w:lineRule="auto"/>
        <w:jc w:val="both"/>
      </w:pPr>
      <w:r>
        <w:rPr>
          <w:rFonts w:ascii="Georgia" w:eastAsia="Georgia" w:hAnsi="Georgia" w:cs="Georgia"/>
          <w:color w:val="1A1A1A"/>
          <w:sz w:val="22"/>
          <w:szCs w:val="22"/>
        </w:rPr>
        <w:t>In September 2024, in a closed-door session before the National Assembly's defense committee, former Chief of the Defense Staff Thierry Burkhard declared that France has no friendly camp in Mali and cannot choose between JNIM terrorists and Wagner mercenaries — placing them on equal footing. When a French military chief places the Malian Armed Forces in the same camp as JNIM, he is saying something essential about the failure of French policy. And about the French definition of an African "friend": someone who obeys.</w:t>
      </w:r>
    </w:p>
    <w:p w14:paraId="7488892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"We need Africa more than Africa needs us."</w:t>
      </w:r>
    </w:p>
    <w:p w14:paraId="35019A0B" w14:textId="77777777" w:rsidR="006E716F" w:rsidRDefault="00000000">
      <w:pPr>
        <w:spacing w:before="40" w:after="200"/>
        <w:ind w:left="700" w:right="700"/>
        <w:jc w:val="right"/>
      </w:pPr>
      <w:r>
        <w:rPr>
          <w:rFonts w:ascii="Arial" w:eastAsia="Arial" w:hAnsi="Arial" w:cs="Arial"/>
          <w:i/>
          <w:iCs/>
          <w:color w:val="7A6535"/>
          <w:sz w:val="18"/>
          <w:szCs w:val="18"/>
        </w:rPr>
        <w:t>— French parliamentary commission, report on France-Africa relations</w:t>
      </w:r>
    </w:p>
    <w:p w14:paraId="197F76EF"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"This is the 50th French intervention in sub-Saharan Africa since independence 50 years ago."</w:t>
      </w:r>
    </w:p>
    <w:p w14:paraId="4A02679F" w14:textId="77777777" w:rsidR="006E716F" w:rsidRDefault="00000000">
      <w:pPr>
        <w:spacing w:before="40" w:after="200"/>
        <w:ind w:left="700" w:right="700"/>
        <w:jc w:val="right"/>
      </w:pPr>
      <w:r>
        <w:rPr>
          <w:rFonts w:ascii="Arial" w:eastAsia="Arial" w:hAnsi="Arial" w:cs="Arial"/>
          <w:i/>
          <w:iCs/>
          <w:color w:val="7A6535"/>
          <w:sz w:val="18"/>
          <w:szCs w:val="18"/>
        </w:rPr>
        <w:t>— André Chassaigne, GDR/PCF deputy, French National Assembly, debate on Operation Sangaris, December 2013</w:t>
      </w:r>
    </w:p>
    <w:p w14:paraId="594E0C76"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"Dictatorships that prefer to defend the interests of sprawling private firms today exploiting 80% of Africa's vast mineral deposits, whose profits are repatriated to tax havens."</w:t>
      </w:r>
    </w:p>
    <w:p w14:paraId="2240F292" w14:textId="77777777" w:rsidR="006E716F" w:rsidRDefault="00000000">
      <w:pPr>
        <w:spacing w:before="40" w:after="200"/>
        <w:ind w:left="700" w:right="700"/>
        <w:jc w:val="right"/>
      </w:pPr>
      <w:r>
        <w:rPr>
          <w:rFonts w:ascii="Arial" w:eastAsia="Arial" w:hAnsi="Arial" w:cs="Arial"/>
          <w:i/>
          <w:iCs/>
          <w:color w:val="7A6535"/>
          <w:sz w:val="18"/>
          <w:szCs w:val="18"/>
        </w:rPr>
        <w:t>— André Chassaigne, ibid.</w:t>
      </w:r>
    </w:p>
    <w:p w14:paraId="30A68D80" w14:textId="4472B727" w:rsidR="006E716F" w:rsidRDefault="00000000">
      <w:pPr>
        <w:spacing w:before="100" w:after="100" w:line="330" w:lineRule="auto"/>
        <w:jc w:val="both"/>
      </w:pPr>
      <w:r>
        <w:rPr>
          <w:rFonts w:ascii="Georgia" w:eastAsia="Georgia" w:hAnsi="Georgia" w:cs="Georgia"/>
          <w:color w:val="1A1A1A"/>
          <w:sz w:val="22"/>
          <w:szCs w:val="22"/>
        </w:rPr>
        <w:t>Chassaigne goes further: he describes the CAR as "an aircraft carrier at the center of Africa, used during numerous military interventions in the region." He recalls that France supported Bokassa, then Dacko, then Kolingba, then Patassé, then Bozizé — a game of musical chairs orchestrated from Paris. He recalls that in 2007, French paratroopers jumped on Birao. He questions the "true motivations" behind the fifty-second intervention in the former colony. His conclusion: "France bears a historical responsibility in the Central African tragedy. It is therefore not the most qualified to intervene." This is a French deputy speaking.</w:t>
      </w:r>
      <w:r w:rsidR="00F66E0C">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p>
    <w:p w14:paraId="008F45C4" w14:textId="77777777" w:rsidR="006E716F" w:rsidRDefault="00000000">
      <w:r>
        <w:br w:type="page"/>
      </w:r>
    </w:p>
    <w:p w14:paraId="137410A6" w14:textId="77777777" w:rsidR="006E716F" w:rsidRDefault="00000000">
      <w:pPr>
        <w:pStyle w:val="Titre2"/>
        <w:pBdr>
          <w:bottom w:val="single" w:sz="4" w:space="4" w:color="888888"/>
        </w:pBdr>
        <w:spacing w:before="320" w:after="180"/>
      </w:pPr>
      <w:r>
        <w:rPr>
          <w:rFonts w:ascii="Arial" w:eastAsia="Arial" w:hAnsi="Arial" w:cs="Arial"/>
          <w:b/>
          <w:bCs/>
          <w:color w:val="C8960A"/>
        </w:rPr>
        <w:t>Chapter 10 — The Propaganda Doctrine: Anne-Sophie Avé's Confession</w:t>
      </w:r>
      <w:r>
        <w:rPr>
          <w:rFonts w:ascii="Arial" w:eastAsia="Arial" w:hAnsi="Arial" w:cs="Arial"/>
          <w:b/>
          <w:bCs/>
          <w:color w:val="1A1A1A"/>
        </w:rPr>
      </w:r>
    </w:p>
    <w:p w14:paraId="66AF7CBB" w14:textId="77777777" w:rsidR="006E716F" w:rsidRDefault="00000000">
      <w:pPr>
        <w:spacing w:before="100" w:after="100" w:line="330" w:lineRule="auto"/>
        <w:jc w:val="both"/>
      </w:pPr>
      <w:r>
        <w:rPr>
          <w:rFonts w:ascii="Georgia" w:eastAsia="Georgia" w:hAnsi="Georgia" w:cs="Georgia"/>
          <w:color w:val="1A1A1A"/>
          <w:sz w:val="22"/>
          <w:szCs w:val="22"/>
        </w:rPr>
        <w:t>Anne-Sophie Avé: former French Ambassador to Mali (2017–2020), then Director for Sub-Saharan Africa at the Quai d'Orsay. She represents the French diplomatic caste at its most sophisticated: no longer the Foccart networks of the 1960s, but the cognitive warfare of the 21st century. Her admission deserves to be quoted in full, slowly, because every word counts.</w:t>
      </w:r>
    </w:p>
    <w:p w14:paraId="755101C3"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"Once you have put forward that positive narrative, once you make people doubt, you create a cognitive dissonance where people will say: 'I want to believe that France is bad. But what I see is that they built this highway, that they made electricity possible in this hospital. In fact, everything I concretely see is that France loves us and helps us.'"</w:t>
      </w:r>
    </w:p>
    <w:p w14:paraId="3FBD86AF" w14:textId="77777777" w:rsidR="006E716F" w:rsidRDefault="00000000">
      <w:pPr>
        <w:spacing w:before="40" w:after="200"/>
        <w:ind w:left="700" w:right="700"/>
        <w:jc w:val="right"/>
      </w:pPr>
      <w:r>
        <w:rPr>
          <w:rFonts w:ascii="Arial" w:eastAsia="Arial" w:hAnsi="Arial" w:cs="Arial"/>
          <w:i/>
          <w:iCs/>
          <w:color w:val="7A6535"/>
          <w:sz w:val="18"/>
          <w:szCs w:val="18"/>
        </w:rPr>
        <w:t>— Anne-Sophie Avé, former French Ambassador to Mali, Africa Director at the Quai d'Orsay</w:t>
      </w:r>
    </w:p>
    <w:p w14:paraId="64E4B054" w14:textId="77777777" w:rsidR="006E716F" w:rsidRDefault="00000000">
      <w:pPr>
        <w:spacing w:before="100" w:after="100" w:line="330" w:lineRule="auto"/>
        <w:jc w:val="both"/>
      </w:pPr>
      <w:r>
        <w:rPr>
          <w:rFonts w:ascii="Georgia" w:eastAsia="Georgia" w:hAnsi="Georgia" w:cs="Georgia"/>
          <w:color w:val="1A1A1A"/>
          <w:sz w:val="22"/>
          <w:szCs w:val="22"/>
        </w:rPr>
        <w:t>Let us analyze this text. Avé does not say "make our achievements known." She says "make people doubt." She does not say "communicate the truth." She says "create a cognitive dissonance." This document proves awareness of the manipulation. Avé knows she is manipulating. She is proud of it. French good faith can no longer be pleaded when the architect of the propaganda describes how it works with satisfaction before an audience.</w:t>
      </w:r>
    </w:p>
    <w:p w14:paraId="344D6EAB" w14:textId="77777777" w:rsidR="006E716F" w:rsidRDefault="00000000">
      <w:pPr>
        <w:spacing w:before="100" w:after="100" w:line="330" w:lineRule="auto"/>
        <w:jc w:val="both"/>
      </w:pPr>
      <w:r>
        <w:rPr>
          <w:rFonts w:ascii="Georgia" w:eastAsia="Georgia" w:hAnsi="Georgia" w:cs="Georgia"/>
          <w:color w:val="1A1A1A"/>
          <w:sz w:val="22"/>
          <w:szCs w:val="22"/>
        </w:rPr>
        <w:t>The propaganda does not stop at major media outlets. It moves into community radio stations and local languages. It finances African "influencers" — Macron admits as much himself in November 2022, during an interview on TV5 Monde: "There are Africans paid by the Russians." The implication being: there are also some paid by others. In September 2025, a call for tenders was issued to African influencers to destabilize the AES, according to General Tiani himself (speech of November 13, 2025).</w:t>
      </w:r>
    </w:p>
    <w:p w14:paraId="199B5C08" w14:textId="77777777" w:rsidR="006E716F" w:rsidRDefault="00000000">
      <w:pPr>
        <w:spacing w:before="100" w:after="100" w:line="330" w:lineRule="auto"/>
        <w:jc w:val="both"/>
      </w:pPr>
      <w:r>
        <w:rPr>
          <w:rFonts w:ascii="Georgia" w:eastAsia="Georgia" w:hAnsi="Georgia" w:cs="Georgia"/>
          <w:color w:val="1A1A1A"/>
          <w:sz w:val="22"/>
          <w:szCs w:val="22"/>
        </w:rPr>
        <w:t>The Avé doctrine is complemented by the cyber school of the 43rd BIMA, which trains "e-patrollers" specifically targeting Pan-Africanists. [Thomas Dietrich, L'armée fantôme de Paris] On May 8, 2026, Niger suspended ten French media outlets. Mali had already expelled RFI and France 24 in March 2022. Burkina Faso did the same in December 2022. This is not censorship. It is the response to a war declared by an ambassador in a public speech.</w:t>
      </w:r>
    </w:p>
    <w:p w14:paraId="78266470" w14:textId="77777777" w:rsidR="006E716F" w:rsidRDefault="00000000">
      <w:r>
        <w:br w:type="page"/>
      </w:r>
    </w:p>
    <w:p w14:paraId="73E80C1A" w14:textId="77777777" w:rsidR="006E716F" w:rsidRDefault="00000000">
      <w:pPr>
        <w:pStyle w:val="Titre2"/>
        <w:pBdr>
          <w:bottom w:val="single" w:sz="4" w:space="4" w:color="888888"/>
        </w:pBdr>
        <w:spacing w:before="320" w:after="180"/>
      </w:pPr>
      <w:r>
        <w:rPr>
          <w:rFonts w:ascii="Arial" w:eastAsia="Arial" w:hAnsi="Arial" w:cs="Arial"/>
          <w:b/>
          <w:bCs/>
          <w:color w:val="C8960A"/>
        </w:rPr>
        <w:t>Chapter 11 — Alain Juillet and the diagnosis of decline</w:t>
      </w:r>
      <w:r>
        <w:rPr>
          <w:rFonts w:ascii="Arial" w:eastAsia="Arial" w:hAnsi="Arial" w:cs="Arial"/>
          <w:b/>
          <w:bCs/>
          <w:color w:val="1A1A1A"/>
        </w:rPr>
      </w:r>
    </w:p>
    <w:p w14:paraId="2825458C" w14:textId="77777777" w:rsidR="006E716F" w:rsidRDefault="00000000">
      <w:pPr>
        <w:spacing w:before="100" w:after="100" w:line="330" w:lineRule="auto"/>
        <w:jc w:val="both"/>
      </w:pPr>
      <w:r>
        <w:rPr>
          <w:rFonts w:ascii="Georgia" w:eastAsia="Georgia" w:hAnsi="Georgia" w:cs="Georgia"/>
          <w:color w:val="1A1A1A"/>
          <w:sz w:val="22"/>
          <w:szCs w:val="22"/>
        </w:rPr>
        <w:t>Alain Juillet is not a Pan-Africanist. He is the former Director of Intelligence at the DGSE (2002–2003), then Senior Official for Economic Intelligence under the French Prime Minister. He represents the pinnacle of the French security establishment. His diagnosis is therefore unimpeachable in terms of its source.</w:t>
      </w:r>
    </w:p>
    <w:p w14:paraId="38E9C854" w14:textId="77777777" w:rsidR="006E716F" w:rsidRDefault="00000000">
      <w:pPr>
        <w:spacing w:before="100" w:after="100" w:line="330" w:lineRule="auto"/>
        <w:jc w:val="both"/>
      </w:pPr>
      <w:r>
        <w:rPr>
          <w:rFonts w:ascii="Georgia" w:eastAsia="Georgia" w:hAnsi="Georgia" w:cs="Georgia"/>
          <w:color w:val="1A1A1A"/>
          <w:sz w:val="22"/>
          <w:szCs w:val="22"/>
        </w:rPr>
        <w:t>Juillet is unsparing: France is losing ground "everywhere" in Francophone Africa. The problem "goes beyond the Sahel." Even in traditionally allied countries such as Côte d'Ivoire and Senegal, the situation is "precarious." Juillet documents the shift of Gabon and Togo toward the British Commonwealth. He notes Russian pressure on Biya's Cameroon. He analyzes Guinea: France supported Alpha Condé's third term against the will of the people, which directly produced Mamadi Doumbouya's coup. France, by seeking to keep its allies in power against their own peoples, accelerated its own exclusion.</w:t>
      </w:r>
    </w:p>
    <w:p w14:paraId="7BB70864" w14:textId="77777777" w:rsidR="006E716F" w:rsidRDefault="00000000">
      <w:pPr>
        <w:spacing w:before="100" w:after="100" w:line="330" w:lineRule="auto"/>
        <w:jc w:val="both"/>
      </w:pPr>
      <w:r>
        <w:rPr>
          <w:rFonts w:ascii="Georgia" w:eastAsia="Georgia" w:hAnsi="Georgia" w:cs="Georgia"/>
          <w:color w:val="1A1A1A"/>
          <w:sz w:val="22"/>
          <w:szCs w:val="22"/>
        </w:rPr>
        <w:t>Juillet's diagnosis aligns with that of Fridolin Ngoulou from the Central African field: sixty years of cooperation, and the Central African Republic remains last among Francophone countries in the world. France has a structural problem in Africa. That problem has a name: it confused Africa with a piece of property, and Africans with subjects.</w:t>
      </w:r>
    </w:p>
    <w:p w14:paraId="37C9E847" w14:textId="77777777" w:rsidR="006E716F" w:rsidRDefault="00000000">
      <w:r>
        <w:br w:type="page"/>
      </w:r>
    </w:p>
    <w:p w14:paraId="57E0C0B0" w14:textId="77777777" w:rsidR="006E716F" w:rsidRDefault="00000000">
      <w:r>
        <w:lastRenderedPageBreak/>
        <w:br w:type="page"/>
      </w:r>
    </w:p>
    <w:p w14:paraId="644CF20F" w14:textId="77777777" w:rsidR="006E716F" w:rsidRDefault="00000000">
      <w:pPr>
        <w:spacing w:before="480" w:after="100"/>
      </w:pPr>
      <w:r>
        <w:rPr>
          <w:rFonts w:ascii="Arial" w:eastAsia="Arial" w:hAnsi="Arial" w:cs="Arial"/>
          <w:b/>
          <w:bCs/>
          <w:color w:val="C8960A"/>
          <w:sz w:val="24"/>
          <w:szCs w:val="24"/>
        </w:rPr>
        <w:t>PART IV</w:t>
      </w:r>
    </w:p>
    <w:p w14:paraId="76EF0648"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THE THREE CROWNS OF BETRAYAL</w:t>
      </w:r>
    </w:p>
    <w:p w14:paraId="4AD0FA62" w14:textId="2EB2DF50" w:rsidR="006E716F" w:rsidRDefault="00000000">
      <w:pPr>
        <w:spacing w:before="100" w:after="400"/>
      </w:pPr>
      <w:r>
        <w:rPr>
          <w:rFonts w:ascii="Arial" w:eastAsia="Arial" w:hAnsi="Arial" w:cs="Arial"/>
          <w:i/>
          <w:iCs/>
          <w:color w:val="9A7820"/>
          <w:sz w:val="22"/>
          <w:szCs w:val="22"/>
        </w:rPr>
        <w:t>ECOWAS, comprador elite, information warfare</w:t>
      </w:r>
      <w:r w:rsidR="006969B1">
        <w:rPr>
          <w:rFonts w:ascii="Arial" w:eastAsia="Arial" w:hAnsi="Arial" w:cs="Arial"/>
          <w:i/>
          <w:iCs/>
          <w:color w:val="8B1A1A"/>
          <w:sz w:val="22"/>
          <w:szCs w:val="22"/>
        </w:rPr>
      </w:r>
      <w:r>
        <w:rPr>
          <w:rFonts w:ascii="Arial" w:eastAsia="Arial" w:hAnsi="Arial" w:cs="Arial"/>
          <w:i/>
          <w:iCs/>
          <w:color w:val="8B1A1A"/>
          <w:sz w:val="22"/>
          <w:szCs w:val="22"/>
        </w:rPr>
      </w:r>
    </w:p>
    <w:p w14:paraId="4E224FC0" w14:textId="77777777" w:rsidR="006E716F" w:rsidRDefault="00000000">
      <w:pPr>
        <w:pStyle w:val="Titre2"/>
        <w:pBdr>
          <w:bottom w:val="single" w:sz="4" w:space="4" w:color="888888"/>
        </w:pBdr>
        <w:spacing w:before="320" w:after="180"/>
      </w:pPr>
      <w:r>
        <w:rPr>
          <w:rFonts w:ascii="Arial" w:eastAsia="Arial" w:hAnsi="Arial" w:cs="Arial"/>
          <w:b/>
          <w:bCs/>
          <w:color w:val="C8960A"/>
        </w:rPr>
        <w:t>Chapter 12 — ECOWAS as an Instrument</w:t>
      </w:r>
      <w:r>
        <w:rPr>
          <w:rFonts w:ascii="Arial" w:eastAsia="Arial" w:hAnsi="Arial" w:cs="Arial"/>
          <w:b/>
          <w:bCs/>
          <w:color w:val="1A1A1A"/>
        </w:rPr>
      </w:r>
    </w:p>
    <w:p w14:paraId="155A63E6" w14:textId="77777777" w:rsidR="006E716F" w:rsidRDefault="00000000">
      <w:pPr>
        <w:spacing w:before="100" w:after="100" w:line="330" w:lineRule="auto"/>
        <w:jc w:val="both"/>
      </w:pPr>
      <w:r>
        <w:rPr>
          <w:rFonts w:ascii="Georgia" w:eastAsia="Georgia" w:hAnsi="Georgia" w:cs="Georgia"/>
          <w:color w:val="1A1A1A"/>
          <w:sz w:val="22"/>
          <w:szCs w:val="22"/>
        </w:rPr>
        <w:t>On July 30, 2023, the extraordinary ECOWAS summit in Abuja imposed sanctions against Niger and threatened military intervention. Celebrated as a defense of democracy. Analyzed seriously, it is a violation of several international texts and of ECOWAS's own texts.</w:t>
      </w:r>
    </w:p>
    <w:p w14:paraId="47B73EA7" w14:textId="77777777" w:rsidR="006E716F" w:rsidRDefault="00000000">
      <w:pPr>
        <w:spacing w:before="100" w:after="100" w:line="330" w:lineRule="auto"/>
        <w:jc w:val="both"/>
      </w:pPr>
      <w:r>
        <w:rPr>
          <w:rFonts w:ascii="Georgia" w:eastAsia="Georgia" w:hAnsi="Georgia" w:cs="Georgia"/>
          <w:color w:val="1A1A1A"/>
          <w:sz w:val="22"/>
          <w:szCs w:val="22"/>
        </w:rPr>
        <w:t>Independent African legal scholars are unequivocal. The African Union Charter grants ECOWAS no mandate to use force against a member state. The UN Charter (Article 53-1) reserves that mandate solely to the Security Council. The 2001 ECOWAS Protocol itself, in its Article 45, renders the decision procedurally illegal. To top off the irregularity, Chad — which is not a member of ECOWAS — was invited to the Abuja summit. And the Nigerian Senate voted against military intervention, blocking its own president Tinubu.</w:t>
      </w:r>
    </w:p>
    <w:tbl>
      <w:tblPr>
        <w:tblStyle w:val="a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1C82F6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5BEB6D2D" w14:textId="77777777" w:rsidR="006E716F" w:rsidRDefault="00000000">
            <w:pPr>
              <w:spacing w:before="60" w:after="60"/>
            </w:pPr>
            <w:r>
              <w:rPr>
                <w:rFonts w:ascii="Arial" w:eastAsia="Arial" w:hAnsi="Arial" w:cs="Arial"/>
                <w:b/>
                <w:bCs/>
                <w:color w:val="C8960A"/>
              </w:rPr>
              <w:t>TRIPLE JURIDICAL ILLEGALITY OF ECOWAS SANCTIONS</w:t>
            </w:r>
          </w:p>
        </w:tc>
      </w:tr>
      <w:tr w:rsidR="006E716F" w14:paraId="4489AE5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7CED337" w14:textId="77777777" w:rsidR="006E716F" w:rsidRDefault="00000000">
            <w:pPr>
              <w:spacing w:before="36" w:after="36"/>
            </w:pPr>
            <w:r>
              <w:rPr>
                <w:rFonts w:ascii="Arial" w:eastAsia="Arial" w:hAnsi="Arial" w:cs="Arial"/>
                <w:color w:val="1A1A1A"/>
                <w:sz w:val="19"/>
                <w:szCs w:val="19"/>
              </w:rPr>
              <w:t>AU Charter Article 4 (e,f,g,h): no mandate to use force against a member state</w:t>
            </w:r>
            <w:proofErr w:type="spellStart"/>
            <w:proofErr w:type="gramStart"/>
            <w:r>
              <w:rPr>
                <w:rFonts w:ascii="Arial" w:eastAsia="Arial" w:hAnsi="Arial" w:cs="Arial"/>
                <w:color w:val="1A1A1A"/>
                <w:sz w:val="19"/>
                <w:szCs w:val="19"/>
              </w:rPr>
            </w:r>
            <w:proofErr w:type="gramEnd"/>
            <w:r>
              <w:rPr>
                <w:rFonts w:ascii="Arial" w:eastAsia="Arial" w:hAnsi="Arial" w:cs="Arial"/>
                <w:color w:val="1A1A1A"/>
                <w:sz w:val="19"/>
                <w:szCs w:val="19"/>
              </w:rPr>
            </w:r>
            <w:proofErr w:type="spellEnd"/>
            <w:r>
              <w:rPr>
                <w:rFonts w:ascii="Arial" w:eastAsia="Arial" w:hAnsi="Arial" w:cs="Arial"/>
                <w:color w:val="1A1A1A"/>
                <w:sz w:val="19"/>
                <w:szCs w:val="19"/>
              </w:rPr>
            </w:r>
          </w:p>
        </w:tc>
      </w:tr>
      <w:tr w:rsidR="006E716F" w14:paraId="0C0769D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F1EC69" w14:textId="77777777" w:rsidR="006E716F" w:rsidRDefault="00000000">
            <w:pPr>
              <w:spacing w:before="36" w:after="36"/>
            </w:pPr>
            <w:r>
              <w:rPr>
                <w:rFonts w:ascii="Arial" w:eastAsia="Arial" w:hAnsi="Arial" w:cs="Arial"/>
                <w:color w:val="1A1A1A"/>
                <w:sz w:val="19"/>
                <w:szCs w:val="19"/>
              </w:rPr>
              <w:t>2. UN Charter Article 53-1: only the Security Council may authorize the use of regional force</w:t>
            </w:r>
          </w:p>
        </w:tc>
      </w:tr>
      <w:tr w:rsidR="006E716F" w14:paraId="419960D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73192C" w14:textId="77777777" w:rsidR="006E716F" w:rsidRDefault="00000000">
            <w:pPr>
              <w:spacing w:before="36" w:after="36"/>
            </w:pPr>
            <w:r>
              <w:rPr>
                <w:rFonts w:ascii="Arial" w:eastAsia="Arial" w:hAnsi="Arial" w:cs="Arial"/>
                <w:color w:val="1A1A1A"/>
                <w:sz w:val="19"/>
                <w:szCs w:val="19"/>
              </w:rPr>
              <w:t>3. Protocole CEDEAO 2001, Article 45 : la décision viole les textes mêmes de l’organisation</w:t>
            </w:r>
          </w:p>
        </w:tc>
      </w:tr>
      <w:tr w:rsidR="006E716F" w14:paraId="00E278F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24BFE5" w14:textId="77777777" w:rsidR="006E716F" w:rsidRDefault="00000000">
            <w:pPr>
              <w:spacing w:before="36" w:after="36"/>
            </w:pPr>
            <w:r>
              <w:rPr>
                <w:rFonts w:ascii="Arial" w:eastAsia="Arial" w:hAnsi="Arial" w:cs="Arial"/>
                <w:color w:val="1A1A1A"/>
                <w:sz w:val="19"/>
                <w:szCs w:val="19"/>
              </w:rPr>
              <w:t>4. Procedural irregularity: Chad (non-member) invited to the Abuja summit of July 30, 2023</w:t>
            </w:r>
          </w:p>
        </w:tc>
      </w:tr>
      <w:tr w:rsidR="006E716F" w14:paraId="5F3FBDE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B47DEEC" w14:textId="77777777" w:rsidR="006E716F" w:rsidRDefault="00000000">
            <w:pPr>
              <w:spacing w:before="36" w:after="36"/>
            </w:pPr>
            <w:r>
              <w:rPr>
                <w:rFonts w:ascii="Arial" w:eastAsia="Arial" w:hAnsi="Arial" w:cs="Arial"/>
                <w:color w:val="1A1A1A"/>
                <w:sz w:val="19"/>
                <w:szCs w:val="19"/>
              </w:rPr>
              <w:t>5. Sénat nigérian vote CONTRE l’intervention militaire — bloquant son propre président</w:t>
            </w:r>
          </w:p>
        </w:tc>
      </w:tr>
      <w:tr w:rsidR="006E716F" w14:paraId="409C50B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B644448" w14:textId="77777777" w:rsidR="006E716F" w:rsidRDefault="00000000">
            <w:pPr>
              <w:spacing w:before="36" w:after="36"/>
            </w:pPr>
            <w:r>
              <w:rPr>
                <w:rFonts w:ascii="Arial" w:eastAsia="Arial" w:hAnsi="Arial" w:cs="Arial"/>
                <w:color w:val="1A1A1A"/>
                <w:sz w:val="19"/>
                <w:szCs w:val="19"/>
              </w:rPr>
              <w:t>No source text was included in your message. Please paste the French text (with the</w:t>
            </w:r>
          </w:p>
        </w:tc>
      </w:tr>
    </w:tbl>
    <w:p w14:paraId="47D1CFDA"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"ECOWAS has never sanctioned a state for allowing foreign military bases on its soil. It sanctions those who close them."</w:t>
      </w:r>
    </w:p>
    <w:p w14:paraId="571FC7B1" w14:textId="328D17E0" w:rsidR="006E716F" w:rsidRDefault="00000000">
      <w:pPr>
        <w:spacing w:before="40" w:after="200"/>
        <w:ind w:left="700" w:right="700"/>
        <w:jc w:val="right"/>
      </w:pPr>
      <w:r>
        <w:rPr>
          <w:rFonts w:ascii="Arial" w:eastAsia="Arial" w:hAnsi="Arial" w:cs="Arial"/>
          <w:i/>
          <w:iCs/>
          <w:color w:val="7A6535"/>
          <w:sz w:val="18"/>
          <w:szCs w:val="18"/>
        </w:rPr>
        <w:t>— General Abdourahamane Tiani, President of the Republic of Niger, 2024</w:t>
      </w:r>
      <w:r w:rsidR="006969B1" w:rsidRPr="006969B1">
        <w:rPr>
          <w:rFonts w:ascii="Arial" w:eastAsia="Arial" w:hAnsi="Arial" w:cs="Arial"/>
          <w:i/>
          <w:iCs/>
          <w:color w:val="888888"/>
          <w:sz w:val="18"/>
          <w:szCs w:val="18"/>
        </w:rPr>
      </w:r>
      <w:r>
        <w:rPr>
          <w:rFonts w:ascii="Arial" w:eastAsia="Arial" w:hAnsi="Arial" w:cs="Arial"/>
          <w:i/>
          <w:iCs/>
          <w:color w:val="888888"/>
          <w:sz w:val="18"/>
          <w:szCs w:val="18"/>
        </w:rPr>
      </w:r>
    </w:p>
    <w:p w14:paraId="793CC7E9" w14:textId="77777777" w:rsidR="006E716F" w:rsidRDefault="00000000">
      <w:pPr>
        <w:spacing w:before="100" w:after="100" w:line="330" w:lineRule="auto"/>
        <w:jc w:val="both"/>
      </w:pPr>
      <w:r>
        <w:rPr>
          <w:rFonts w:ascii="Georgia" w:eastAsia="Georgia" w:hAnsi="Georgia" w:cs="Georgia"/>
          <w:color w:val="1A1A1A"/>
          <w:sz w:val="22"/>
          <w:szCs w:val="22"/>
        </w:rPr>
        <w:t>The most damning revelation about ECOWAS comes from General Tiani himself, in his RTN interview of February 12, 2024: "The La Baule speech of 1990 was in reality a plan for balkanization. Macron himself declared that 'Niger belongs to France.'" ECOWAS is not an African regional organization. It is an instrument of external governance in disguise.</w:t>
      </w:r>
    </w:p>
    <w:p w14:paraId="2BCE2417" w14:textId="77777777" w:rsidR="006E716F" w:rsidRDefault="00000000">
      <w:r>
        <w:br w:type="page"/>
      </w:r>
    </w:p>
    <w:p w14:paraId="1E4B564E" w14:textId="217CEC5D" w:rsidR="006E716F" w:rsidRDefault="00000000">
      <w:pPr>
        <w:pStyle w:val="Titre2"/>
        <w:pBdr>
          <w:bottom w:val="single" w:sz="4" w:space="4" w:color="888888"/>
        </w:pBdr>
        <w:spacing w:before="320" w:after="180"/>
      </w:pPr>
      <w:r>
        <w:rPr>
          <w:rFonts w:ascii="Arial" w:eastAsia="Arial" w:hAnsi="Arial" w:cs="Arial"/>
          <w:b/>
          <w:bCs/>
          <w:color w:val="C8960A"/>
        </w:rPr>
        <w:t>Chapter 13 — The Comprador Elites</w:t>
      </w:r>
      <w:r w:rsidR="00F66E0C">
        <w:rPr>
          <w:rFonts w:ascii="Arial" w:eastAsia="Arial" w:hAnsi="Arial" w:cs="Arial"/>
          <w:b/>
          <w:bCs/>
          <w:color w:val="C8A951"/>
        </w:rPr>
      </w:r>
      <w:r w:rsidR="00784AD5">
        <w:rPr>
          <w:rFonts w:ascii="Arial" w:eastAsia="Arial" w:hAnsi="Arial" w:cs="Arial"/>
          <w:b/>
          <w:bCs/>
          <w:color w:val="C8A951"/>
        </w:rPr>
      </w:r>
      <w:r w:rsidR="00784AD5" w:rsidRPr="00784AD5">
        <w:rPr>
          <w:rFonts w:ascii="Arial" w:eastAsia="Arial" w:hAnsi="Arial" w:cs="Arial"/>
          <w:b/>
          <w:bCs/>
          <w:color w:val="000000" w:themeColor="text1"/>
        </w:rPr>
      </w:r>
      <w:r w:rsidR="00784AD5" w:rsidRPr="00784AD5">
        <w:rPr>
          <w:rFonts w:ascii="Arial" w:eastAsia="Arial" w:hAnsi="Arial" w:cs="Arial"/>
          <w:b/>
          <w:bCs/>
          <w:color w:val="000000" w:themeColor="text1"/>
        </w:rPr>
      </w:r>
      <w:r w:rsidRPr="00784AD5">
        <w:rPr>
          <w:rFonts w:ascii="Arial" w:eastAsia="Arial" w:hAnsi="Arial" w:cs="Arial"/>
          <w:b/>
          <w:bCs/>
          <w:color w:val="000000" w:themeColor="text1"/>
        </w:rPr>
      </w:r>
    </w:p>
    <w:p w14:paraId="4B3AC0E8" w14:textId="06FA98F7" w:rsidR="006E716F" w:rsidRDefault="00000000">
      <w:pPr>
        <w:spacing w:before="100" w:after="100" w:line="330" w:lineRule="auto"/>
        <w:jc w:val="both"/>
      </w:pPr>
      <w:r>
        <w:rPr>
          <w:rFonts w:ascii="Georgia" w:eastAsia="Georgia" w:hAnsi="Georgia" w:cs="Georgia"/>
          <w:color w:val="1A1A1A"/>
          <w:sz w:val="22"/>
          <w:szCs w:val="22"/>
        </w:rPr>
        <w:t>The word "comprador" comes from Portuguese: it designates the intermediary merchant who facilitates trade between the colonizer and the population. In postcolonial Africa, the comprador elite is the elite that facilitates the maintenance of dependency. They speak sovereignty in public. They sign servitude agreements in private. They send their children to Paris. They placed their money in Switzerland.</w:t>
      </w:r>
      <w:r w:rsidR="00F66E0C">
        <w:rPr>
          <w:rFonts w:ascii="Georgia" w:eastAsia="Georgia" w:hAnsi="Georgia" w:cs="Georgia"/>
          <w:color w:val="1A1A1A"/>
          <w:sz w:val="22"/>
          <w:szCs w:val="22"/>
        </w:rPr>
      </w:r>
      <w:r>
        <w:rPr>
          <w:rFonts w:ascii="Georgia" w:eastAsia="Georgia" w:hAnsi="Georgia" w:cs="Georgia"/>
          <w:color w:val="1A1A1A"/>
          <w:sz w:val="22"/>
          <w:szCs w:val="22"/>
        </w:rPr>
      </w:r>
    </w:p>
    <w:tbl>
      <w:tblPr>
        <w:tblStyle w:val="a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3EA9D1D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28076491" w14:textId="77777777" w:rsidR="006E716F" w:rsidRDefault="00000000">
            <w:pPr>
              <w:spacing w:before="60" w:after="60"/>
            </w:pPr>
            <w:r>
              <w:rPr>
                <w:rFonts w:ascii="Arial" w:eastAsia="Arial" w:hAnsi="Arial" w:cs="Arial"/>
                <w:b/>
                <w:bCs/>
                <w:color w:val="C8960A"/>
              </w:rPr>
              <w:t>TYPICAL PROFILE OF THE COMPRADOR ELITE</w:t>
            </w:r>
          </w:p>
        </w:tc>
      </w:tr>
      <w:tr w:rsidR="006E716F" w14:paraId="030A3BA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E2E8D0" w14:textId="77777777" w:rsidR="006E716F" w:rsidRDefault="00000000">
            <w:pPr>
              <w:spacing w:before="36" w:after="36"/>
            </w:pPr>
            <w:r>
              <w:rPr>
                <w:rFonts w:ascii="Arial" w:eastAsia="Arial" w:hAnsi="Arial" w:cs="Arial"/>
                <w:color w:val="1A1A1A"/>
                <w:sz w:val="19"/>
                <w:szCs w:val="19"/>
              </w:rPr>
              <w:t>Education: ENA, Saint-Cyr, HEC, Sciences Po Paris</w:t>
            </w:r>
          </w:p>
        </w:tc>
      </w:tr>
      <w:tr w:rsidR="006E716F" w14:paraId="7FB955A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9EF8BE" w14:textId="77777777" w:rsidR="006E716F" w:rsidRDefault="00000000">
            <w:pPr>
              <w:spacing w:before="36" w:after="36"/>
            </w:pPr>
            <w:r>
              <w:rPr>
                <w:rFonts w:ascii="Arial" w:eastAsia="Arial" w:hAnsi="Arial" w:cs="Arial"/>
                <w:color w:val="1A1A1A"/>
                <w:sz w:val="19"/>
                <w:szCs w:val="19"/>
              </w:rPr>
              <w:t>Networks: African-French Freemasonry, Franco-African clubs, OIF</w:t>
            </w:r>
          </w:p>
        </w:tc>
      </w:tr>
      <w:tr w:rsidR="006E716F" w14:paraId="29CD06C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180D90" w14:textId="77777777" w:rsidR="006E716F" w:rsidRDefault="00000000">
            <w:pPr>
              <w:spacing w:before="36" w:after="36"/>
            </w:pPr>
            <w:r>
              <w:rPr>
                <w:rFonts w:ascii="Arial" w:eastAsia="Arial" w:hAnsi="Arial" w:cs="Arial"/>
                <w:color w:val="1A1A1A"/>
                <w:sz w:val="19"/>
                <w:szCs w:val="19"/>
              </w:rPr>
              <w:t>Public discourse: African sovereignty, dignity of peoples, facade anti-imperialism</w:t>
            </w:r>
          </w:p>
        </w:tc>
      </w:tr>
      <w:tr w:rsidR="006E716F" w14:paraId="001664B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98A0CB6" w14:textId="77777777" w:rsidR="006E716F" w:rsidRDefault="00000000">
            <w:pPr>
              <w:spacing w:before="36" w:after="36"/>
            </w:pPr>
            <w:r>
              <w:rPr>
                <w:rFonts w:ascii="Arial" w:eastAsia="Arial" w:hAnsi="Arial" w:cs="Arial"/>
                <w:color w:val="1A1A1A"/>
                <w:sz w:val="19"/>
                <w:szCs w:val="19"/>
              </w:rPr>
              <w:t>Pratique privée : signature des accords qui perpétuent la servitude, comptes offshore</w:t>
            </w:r>
          </w:p>
        </w:tc>
      </w:tr>
      <w:tr w:rsidR="006E716F" w14:paraId="3C86872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6231FC4" w14:textId="77777777" w:rsidR="006E716F" w:rsidRDefault="00000000">
            <w:pPr>
              <w:spacing w:before="36" w:after="36"/>
            </w:pPr>
            <w:r>
              <w:rPr>
                <w:rFonts w:ascii="Arial" w:eastAsia="Arial" w:hAnsi="Arial" w:cs="Arial"/>
                <w:color w:val="1A1A1A"/>
                <w:sz w:val="19"/>
                <w:szCs w:val="19"/>
              </w:rPr>
            </w:r>
          </w:p>
        </w:tc>
      </w:tr>
    </w:tbl>
    <w:p w14:paraId="0FFAFE3E" w14:textId="06B9823E" w:rsidR="006E716F" w:rsidRDefault="00000000">
      <w:pPr>
        <w:spacing w:before="100" w:after="100" w:line="330" w:lineRule="auto"/>
        <w:jc w:val="both"/>
      </w:pPr>
      <w:r>
        <w:rPr>
          <w:rFonts w:ascii="Georgia" w:eastAsia="Georgia" w:hAnsi="Georgia" w:cs="Georgia"/>
          <w:color w:val="1A1A1A"/>
          <w:sz w:val="22"/>
          <w:szCs w:val="22"/>
        </w:rPr>
        <w:t>Mohamed Bazoum perfectly illustrates the profile. Overthrown by the Nigerien CNSP on July 26, 2023, he calls for help from Washington: "Foreign aid makes up 40% of the national budget, but it will not be delivered if the coup succeeds." [Washington Post, August 6, 2023] He does not call his own people. He calls his external masters. He uses the threat of aid as a tool of political control against his own. This man represents exactly what the AES defines as the problem. Maïga documents a precise fact about the relationship between terrorism and French intelligence services: during the massacre of the Timbuktu boat — nearly 60 dead — the groups that claimed responsibility for the attack took refuge in the premises of French intelligence services. [Maïga, 10/19/2024] ECOWAS, at the time of the 60 deaths, did not send a condolence letter to the Malian president — France was opposed to it. [Maïga, 10/19/2024] ECOWAS was founded on May 28, 1975 with economic objectives. The founding members include Mali, Niger, and Burkina Faso — the same three countries that withdrew in January 2024. Forty-nine years of membership. The loop closes. The three formal reasons for withdrawal are structured by Tiani with precision. Security reason: ECOWAS militarily threatened its own members by issuing an intervention ultimatum against a sovereign Niger. Ethical reason: the embargo was killing Nigeriens — medicines blocked, electricity cut off, civilians dead. Economic reason: ECOWAS confiscated BCEAO assets belonging to Niger. Each of these three reasons constitutes, taken alone, grounds for irreversible rupture. The proof of Parisian remote control is nominal. Tiani documents it: Macron publicly declared that the embargo would not be lifted as long as Bazoum remained under house arrest. It is not ECOWAS that decides. It is Paris that sets the conditions. The ECOWAS of heads of state blocks the ECOWAS of peoples. Tiani also names Nigeria as a logistical rear base for French forces expelled from Niger, accusing Lagos of having offered its territory while logistically supporting armed groups active in the Lake Chad basin. [General Abdourahamane Tiani, CNSP Niger, Télé Sahel interview] This assertion, made by a sitting head of state, documents the level of diplomatic rupture between Abuja and Niamey and fits within the logic of Parisian remote control: regional allies serve as relay points for a strategy decided elsewhere.</w:t>
      </w:r>
      <w:r w:rsidR="00784AD5">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p>
    <w:p w14:paraId="2AF850AA"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"Foreign aid makes up 40% of the national budget, but it will not be delivered if the coup succeeds."</w:t>
      </w:r>
    </w:p>
    <w:p w14:paraId="133B4FD2" w14:textId="77777777" w:rsidR="006E716F" w:rsidRDefault="00000000">
      <w:pPr>
        <w:spacing w:before="40" w:after="200"/>
        <w:ind w:left="700" w:right="700"/>
        <w:jc w:val="right"/>
      </w:pPr>
      <w:r>
        <w:rPr>
          <w:rFonts w:ascii="Arial" w:eastAsia="Arial" w:hAnsi="Arial" w:cs="Arial"/>
          <w:i/>
          <w:iCs/>
          <w:color w:val="7A6535"/>
          <w:sz w:val="18"/>
          <w:szCs w:val="18"/>
        </w:rPr>
        <w:t>— Mohamed Bazoum, former president of Niger, Washington Post, August 6, 2023</w:t>
      </w:r>
    </w:p>
    <w:p w14:paraId="6571D865" w14:textId="77777777" w:rsidR="006E716F" w:rsidRDefault="00000000">
      <w:pPr>
        <w:spacing w:before="100" w:after="100" w:line="330" w:lineRule="auto"/>
        <w:jc w:val="both"/>
      </w:pPr>
      <w:r>
        <w:rPr>
          <w:rFonts w:ascii="Georgia" w:eastAsia="Georgia" w:hAnsi="Georgia" w:cs="Georgia"/>
          <w:color w:val="1A1A1A"/>
          <w:sz w:val="22"/>
          <w:szCs w:val="22"/>
        </w:rPr>
        <w:t>Nathalie Yamb, during the grand debate in Niamey, offers a more anthropological image: "They have the republican minimum back home. If a billionaire comes with millions of dollars to see a French political leader and tells him he needs to stage a coup, he needs to arm young people to achieve secession, they will send him packing. Here, some accept. That is what we call corruption. Corruption implies that there is a corruptor and a corruptible." The task of the AES is to build this republican minimum in the Sahel.</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5B8781DE" w14:textId="00D9C9D1" w:rsidR="006E716F" w:rsidRDefault="00000000">
      <w:pPr>
        <w:spacing w:before="100" w:after="100" w:line="330" w:lineRule="auto"/>
        <w:jc w:val="both"/>
      </w:pPr>
      <w:r>
        <w:rPr>
          <w:rFonts w:ascii="Georgia" w:eastAsia="Georgia" w:hAnsi="Georgia" w:cs="Georgia"/>
          <w:color w:val="1A1A1A"/>
          <w:sz w:val="22"/>
          <w:szCs w:val="22"/>
        </w:rPr>
        <w:t>Tatsinda names the Western media with a phrase that enters the corpus: the "crow vendors" — those who sell misfortune, manufacture fake news, and spread the systematic discrediting of African sovereignty. [Bertrand Tatsinda, Afrique Média] The phrase is analytically useful because it is African. Banda Kani names the "revenge of the dunces": the neocolonial elites now label as "incompetent" the patriots who are trying to rebuild. [Banda Kani] He also denounces the "colonized complex": some Africans validate Western contempt toward their own sovereign electoral processes. The decolonization of mindsets begins with refusing to let the adversary be the arbiter of your legitimacy.</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r w:rsidR="00784AD5">
        <w:rPr>
          <w:rFonts w:ascii="Georgia" w:eastAsia="Georgia" w:hAnsi="Georgia" w:cs="Georgia"/>
          <w:color w:val="1A1A1A"/>
          <w:sz w:val="22"/>
          <w:szCs w:val="22"/>
        </w:rPr>
      </w:r>
      <w:r>
        <w:rPr>
          <w:rFonts w:ascii="Georgia" w:eastAsia="Georgia" w:hAnsi="Georgia" w:cs="Georgia"/>
          <w:color w:val="1A1A1A"/>
          <w:sz w:val="22"/>
          <w:szCs w:val="22"/>
        </w:rPr>
      </w:r>
    </w:p>
    <w:p w14:paraId="788E000E" w14:textId="77777777" w:rsidR="006E716F" w:rsidRDefault="00000000">
      <w:r>
        <w:br w:type="page"/>
      </w:r>
    </w:p>
    <w:p w14:paraId="7AA51431" w14:textId="77777777" w:rsidR="006E716F" w:rsidRDefault="00000000">
      <w:pPr>
        <w:pStyle w:val="Titre2"/>
        <w:pBdr>
          <w:bottom w:val="single" w:sz="4" w:space="4" w:color="888888"/>
        </w:pBdr>
        <w:spacing w:before="320" w:after="180"/>
      </w:pPr>
      <w:r>
        <w:rPr>
          <w:rFonts w:ascii="Arial" w:eastAsia="Arial" w:hAnsi="Arial" w:cs="Arial"/>
          <w:b/>
          <w:bCs/>
          <w:color w:val="C8960A"/>
        </w:rPr>
        <w:t>Chapter 14 — The Multi-Front Information War</w:t>
      </w:r>
      <w:r>
        <w:rPr>
          <w:rFonts w:ascii="Arial" w:eastAsia="Arial" w:hAnsi="Arial" w:cs="Arial"/>
          <w:b/>
          <w:bCs/>
          <w:color w:val="1A1A1A"/>
        </w:rPr>
      </w:r>
    </w:p>
    <w:p w14:paraId="2A04866D" w14:textId="77777777" w:rsidR="006E716F" w:rsidRDefault="00000000">
      <w:pPr>
        <w:spacing w:before="100" w:after="100" w:line="330" w:lineRule="auto"/>
        <w:jc w:val="both"/>
      </w:pPr>
      <w:r>
        <w:rPr>
          <w:rFonts w:ascii="Georgia" w:eastAsia="Georgia" w:hAnsi="Georgia" w:cs="Georgia"/>
          <w:color w:val="1A1A1A"/>
          <w:sz w:val="22"/>
          <w:szCs w:val="22"/>
        </w:rPr>
        <w:t>The war in the Sahel is won or lost first in people's minds. The AES authorities understand this. So do their adversaries. The information war is multidirectional: it comes from Paris, Moscow, Abu Dhabi, Kyiv, and sometimes from Bamako itself. Identifying the sources and vectors is a prerequisite for any serious analysis.</w:t>
      </w:r>
    </w:p>
    <w:p w14:paraId="0AA5C95C" w14:textId="77777777" w:rsidR="006E716F" w:rsidRDefault="00000000">
      <w:pPr>
        <w:pBdr>
          <w:bottom w:val="single" w:sz="4" w:space="2" w:color="888888"/>
        </w:pBdr>
        <w:spacing w:before="280" w:after="120"/>
      </w:pPr>
      <w:r>
        <w:rPr>
          <w:rFonts w:ascii="Arial" w:eastAsia="Arial" w:hAnsi="Arial" w:cs="Arial"/>
          <w:b/>
          <w:bCs/>
          <w:color w:val="4A3810"/>
          <w:sz w:val="24"/>
          <w:szCs w:val="24"/>
        </w:rPr>
        <w:t>Vector 1: French media</w:t>
      </w:r>
    </w:p>
    <w:p w14:paraId="152A8606" w14:textId="2FB36A01" w:rsidR="006E716F" w:rsidRDefault="00000000">
      <w:pPr>
        <w:spacing w:before="100" w:after="100" w:line="330" w:lineRule="auto"/>
        <w:jc w:val="both"/>
      </w:pPr>
      <w:r>
        <w:rPr>
          <w:rFonts w:ascii="Georgia" w:eastAsia="Georgia" w:hAnsi="Georgia" w:cs="Georgia"/>
          <w:color w:val="1A1A1A"/>
          <w:sz w:val="22"/>
          <w:szCs w:val="22"/>
        </w:rPr>
        <w:t>RFI, France 24, TV5 Monde, AFP. Expelled successively from Mali (March 2022), Burkina Faso (December 2022). On May 8, 2026, Niger suspended ten French media outlets: RFI, France 24, AFP, TV5 Monde, TF1 Info, Jeune Afrique, Mediapart, France-AfriqueMÉDIA, LSI Africa. The decision by Niger's High Communication Authority (HAC, decision no. 2026.0058/P-HAC of May 8, 2026) banned Al Arabiya on the same date, for having broadcast information "of a nature to disturb public order." Al Arabiya is broadcast from Dubai — confirmation of the UAE as an information warfare actor against the AES.</w:t>
      </w:r>
      <w:r w:rsidR="00784AD5" w:rsidRPr="00784AD5">
        <w:rPr>
          <w:rFonts w:ascii="Georgia" w:eastAsia="Georgia" w:hAnsi="Georgia" w:cs="Georgia"/>
          <w:color w:val="1A1A1A"/>
          <w:sz w:val="22"/>
          <w:szCs w:val="22"/>
        </w:rPr>
      </w:r>
      <w:r>
        <w:rPr>
          <w:rFonts w:ascii="Georgia" w:eastAsia="Georgia" w:hAnsi="Georgia" w:cs="Georgia"/>
          <w:color w:val="1A1A1A"/>
          <w:sz w:val="22"/>
          <w:szCs w:val="22"/>
        </w:rPr>
      </w:r>
      <w:r w:rsidR="00784AD5">
        <w:rPr>
          <w:rFonts w:ascii="Georgia" w:eastAsia="Georgia" w:hAnsi="Georgia" w:cs="Georgia"/>
          <w:color w:val="1A1A1A"/>
          <w:sz w:val="22"/>
          <w:szCs w:val="22"/>
        </w:rPr>
      </w:r>
      <w:r>
        <w:rPr>
          <w:rFonts w:ascii="Georgia" w:eastAsia="Georgia" w:hAnsi="Georgia" w:cs="Georgia"/>
          <w:color w:val="1A1A1A"/>
          <w:sz w:val="22"/>
          <w:szCs w:val="22"/>
        </w:rPr>
      </w:r>
      <w:r w:rsidR="00784AD5">
        <w:rPr>
          <w:rFonts w:ascii="Georgia" w:eastAsia="Georgia" w:hAnsi="Georgia" w:cs="Georgia"/>
          <w:color w:val="1A1A1A"/>
          <w:sz w:val="22"/>
          <w:szCs w:val="22"/>
        </w:rPr>
      </w:r>
      <w:r>
        <w:rPr>
          <w:rFonts w:ascii="Georgia" w:eastAsia="Georgia" w:hAnsi="Georgia" w:cs="Georgia"/>
          <w:color w:val="1A1A1A"/>
          <w:sz w:val="22"/>
          <w:szCs w:val="22"/>
        </w:rPr>
      </w:r>
      <w:r w:rsidR="00784AD5">
        <w:rPr>
          <w:rFonts w:ascii="Georgia" w:eastAsia="Georgia" w:hAnsi="Georgia" w:cs="Georgia"/>
          <w:color w:val="1A1A1A"/>
          <w:sz w:val="22"/>
          <w:szCs w:val="22"/>
        </w:rPr>
      </w:r>
      <w:r>
        <w:rPr>
          <w:rFonts w:ascii="Georgia" w:eastAsia="Georgia" w:hAnsi="Georgia" w:cs="Georgia"/>
          <w:color w:val="1A1A1A"/>
          <w:sz w:val="22"/>
          <w:szCs w:val="22"/>
        </w:rPr>
      </w:r>
    </w:p>
    <w:p w14:paraId="1B643F1E" w14:textId="77777777" w:rsidR="006E716F" w:rsidRDefault="00000000">
      <w:pPr>
        <w:pBdr>
          <w:bottom w:val="single" w:sz="4" w:space="2" w:color="888888"/>
        </w:pBdr>
        <w:spacing w:before="280" w:after="120"/>
      </w:pPr>
      <w:r>
        <w:rPr>
          <w:rFonts w:ascii="Arial" w:eastAsia="Arial" w:hAnsi="Arial" w:cs="Arial"/>
          <w:b/>
          <w:bCs/>
          <w:color w:val="4A3810"/>
          <w:sz w:val="24"/>
          <w:szCs w:val="24"/>
        </w:rPr>
        <w:t>Vector 2: the digital war</w:t>
      </w:r>
    </w:p>
    <w:p w14:paraId="6FD61872" w14:textId="550328AB" w:rsidR="006E716F" w:rsidRDefault="00000000">
      <w:pPr>
        <w:spacing w:before="100" w:after="100" w:line="330" w:lineRule="auto"/>
        <w:jc w:val="both"/>
      </w:pPr>
      <w:r>
        <w:rPr>
          <w:rFonts w:ascii="Georgia" w:eastAsia="Georgia" w:hAnsi="Georgia" w:cs="Georgia"/>
          <w:color w:val="1A1A1A"/>
          <w:sz w:val="22"/>
          <w:szCs w:val="22"/>
        </w:rPr>
        <w:t>The cyber school of the 43rd BIMA trains "e-patrollers" with a specific objective: to criticize the Russian presence in Africa on social media and to target pan-Africanists by name — with Kemi Séba at the top of the list. [Thomas Dietrich, 2024] Tiani, on November 13, 2025, confirms the existence of a public tender launched in September 2025 to recruit African influencers tasked with informationally destabilizing the AES. "It was done publicly." Two independent sources — a French investigative journalist and an African head of state — converge on the same mechanism. That is the definition of analytical proof. Dietrich delivers the closing diagnosis in one sentence: "Françafrique is going to die. But it still spits a few flames." The flames are documented. The trajectory as well. Banda Kani articulates the doctrine of information warfare with a precision that completes Yamb's analytical pyramid. The major international media outlets — RFI, France 24, RTL — are not independent news organizations. They are "military bases." The journalists who operate within them are "soldiers disguised as civilians" whose mission is to coordinate the narrative with ground offensives. [Banda Kani] The massive subsidization of these media outlets by the states they cover is not press funding. It is funding for strategic military communication. Think tanks such as the FMES are described as press agencies for armed groups — presenting destabilizing actors as credible political alternatives. The digital apparatus completes the architecture: fake profiles, influencers recruited on TikTok and YouTube to weaponize Sahelian emotions. This is the September 2025 tender documented by Tiani — described here in its concrete mechanics. This reading explains Niger's decision to suspend ten French media outlets in May 2026: RFI, France 24, AFP, TV5 Monde — precisely the outlets designated as vectors of this war. Tiani goes further in the Télé Sahel interview: two "special cells" run from the Élysée, with unlimited funds, were reportedly set up specifically to destabilize the Sahel — combining political manipulation, psychological warfare, and the coordination of media and diplomatic attacks against non-compliant regimes. [General Abdourahamane Tiani, President of the Republic of Niger, Télé Sahel interview] This claim converges with the structure described by Dietrich and the RTL revelations of May 2026, but has not been independently corroborated in its precise formulation.</w:t>
      </w:r>
      <w:r>
        <w:rPr>
          <w:rFonts w:ascii="Georgia" w:eastAsia="Georgia" w:hAnsi="Georgia" w:cs="Georgia"/>
          <w:color w:val="1A1A1A"/>
          <w:sz w:val="22"/>
          <w:szCs w:val="22"/>
        </w:rPr>
      </w:r>
      <w:r w:rsidR="001417B7" w:rsidRPr="001417B7">
        <w:rPr>
          <w:rFonts w:ascii="Georgia" w:eastAsia="Georgia" w:hAnsi="Georgia" w:cs="Georgia"/>
          <w:color w:val="1A1A1A"/>
          <w:sz w:val="22"/>
          <w:szCs w:val="22"/>
        </w:rPr>
      </w:r>
      <w:r>
        <w:rPr>
          <w:rFonts w:ascii="Georgia" w:eastAsia="Georgia" w:hAnsi="Georgia" w:cs="Georgia"/>
          <w:color w:val="1A1A1A"/>
          <w:sz w:val="22"/>
          <w:szCs w:val="22"/>
        </w:rPr>
      </w:r>
      <w:r w:rsidR="009730E1">
        <w:rPr>
          <w:rFonts w:ascii="Georgia" w:eastAsia="Georgia" w:hAnsi="Georgia" w:cs="Georgia"/>
          <w:color w:val="1A1A1A"/>
          <w:sz w:val="22"/>
          <w:szCs w:val="22"/>
        </w:rPr>
      </w:r>
      <w:r>
        <w:rPr>
          <w:rFonts w:ascii="Georgia" w:eastAsia="Georgia" w:hAnsi="Georgia" w:cs="Georgia"/>
          <w:color w:val="1A1A1A"/>
          <w:sz w:val="22"/>
          <w:szCs w:val="22"/>
        </w:rPr>
      </w:r>
    </w:p>
    <w:p w14:paraId="0374B040" w14:textId="77777777" w:rsidR="006E716F" w:rsidRDefault="00000000">
      <w:pPr>
        <w:pBdr>
          <w:bottom w:val="single" w:sz="4" w:space="2" w:color="888888"/>
        </w:pBdr>
        <w:spacing w:before="280" w:after="120"/>
      </w:pPr>
      <w:r>
        <w:rPr>
          <w:rFonts w:ascii="Arial" w:eastAsia="Arial" w:hAnsi="Arial" w:cs="Arial"/>
          <w:b/>
          <w:bCs/>
          <w:color w:val="4A3810"/>
          <w:sz w:val="24"/>
          <w:szCs w:val="24"/>
        </w:rPr>
        <w:t>Vector 3: manipulation through imagery</w:t>
      </w:r>
    </w:p>
    <w:p w14:paraId="2E9A2AD8" w14:textId="77777777" w:rsidR="006E716F" w:rsidRDefault="00000000">
      <w:pPr>
        <w:spacing w:before="100" w:after="100" w:line="330" w:lineRule="auto"/>
        <w:jc w:val="both"/>
      </w:pPr>
      <w:r>
        <w:rPr>
          <w:rFonts w:ascii="Georgia" w:eastAsia="Georgia" w:hAnsi="Georgia" w:cs="Georgia"/>
          <w:color w:val="1A1A1A"/>
          <w:sz w:val="22"/>
          <w:szCs w:val="22"/>
        </w:rPr>
        <w:t>Ibrahim Moustapha, Al Arabiya correspondent, illegally enters Malian territory and broadcasts a report claiming that a strategic town is under jihadist control. The Malian Ministry of Foreign Affairs accuses him of "complicity with terrorist groups." Jules Domche, from Vox Africa, highlights a revealing paradox: it was Western media outlets that first announced the death of General Sadio Camara — even though they have had no correspondents in the Sahel for years. Who passed them the information, and within what timeframe?</w:t>
      </w:r>
    </w:p>
    <w:p w14:paraId="6B6A5EA8"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"War is not only weapons, images, atrocities. It is also and above all a communication war. Because whoever controls information controls strategy."</w:t>
      </w:r>
    </w:p>
    <w:p w14:paraId="6ABE4A17" w14:textId="77777777" w:rsidR="006E716F" w:rsidRDefault="00000000">
      <w:pPr>
        <w:spacing w:before="40" w:after="200"/>
        <w:ind w:left="700" w:right="700"/>
        <w:jc w:val="right"/>
      </w:pPr>
      <w:r>
        <w:rPr>
          <w:rFonts w:ascii="Arial" w:eastAsia="Arial" w:hAnsi="Arial" w:cs="Arial"/>
          <w:i/>
          <w:iCs/>
          <w:color w:val="7A6535"/>
          <w:sz w:val="18"/>
          <w:szCs w:val="18"/>
        </w:rPr>
        <w:t>— Jules Domche, Vox Africa, May 2026</w:t>
      </w:r>
    </w:p>
    <w:p w14:paraId="212D4653" w14:textId="2913BB8F" w:rsidR="006E716F" w:rsidRDefault="00000000">
      <w:pPr>
        <w:spacing w:before="100" w:after="100" w:line="330" w:lineRule="auto"/>
        <w:jc w:val="both"/>
      </w:pPr>
      <w:r>
        <w:rPr>
          <w:rFonts w:ascii="Georgia" w:eastAsia="Georgia" w:hAnsi="Georgia" w:cs="Georgia"/>
          <w:color w:val="1A1A1A"/>
          <w:sz w:val="22"/>
          <w:szCs w:val="22"/>
        </w:rPr>
        <w:t>Banda Kani articulates the CAR's place in pan-Africanist history: the CAR is "the first country to have opened a frontal battle with Paris," resulting in the departure of French military forces. [Banda Kani] Seven years before Mali, ten years before Niger. Banda Kani identifies an intra-European fracture: European countries now refuse to accompany France in its predatory relationship with Africa. The renaissance of Bangui is documented under the Zo Kwê Zo principle: each individual does their share of the work. The FACA are estimated at 36,000 men, securing the 620,000 km² of the territory. [Bertrand Tatsinda] The PK5 neighborhood of Bangui — an area where only France could enter — is today under FACA control.</w:t>
      </w:r>
    </w:p>
    <w:p w14:paraId="60EF9C31" w14:textId="77777777" w:rsidR="006E716F" w:rsidRDefault="00000000">
      <w:pPr>
        <w:pBdr>
          <w:bottom w:val="single" w:sz="4" w:space="2" w:color="888888"/>
        </w:pBdr>
        <w:spacing w:before="280" w:after="120"/>
      </w:pPr>
      <w:r>
        <w:rPr>
          <w:rFonts w:ascii="Arial" w:eastAsia="Arial" w:hAnsi="Arial" w:cs="Arial"/>
          <w:b/>
          <w:bCs/>
          <w:color w:val="4A3810"/>
          <w:sz w:val="24"/>
          <w:szCs w:val="24"/>
        </w:rPr>
        <w:t>Central mechanism: causal inversion</w:t>
      </w:r>
    </w:p>
    <w:p w14:paraId="6347ECEC" w14:textId="77777777" w:rsidR="006E716F" w:rsidRDefault="00000000">
      <w:pPr>
        <w:spacing w:before="100" w:after="100" w:line="330" w:lineRule="auto"/>
        <w:jc w:val="both"/>
      </w:pPr>
      <w:r>
        <w:rPr>
          <w:rFonts w:ascii="Georgia" w:eastAsia="Georgia" w:hAnsi="Georgia" w:cs="Georgia"/>
          <w:color w:val="1A1A1A"/>
          <w:sz w:val="22"/>
          <w:szCs w:val="22"/>
        </w:rPr>
        <w:t>The dominant narrative presents the Sahelian transitions as products of Russian manipulation. This narrative is refuted by the timeline: the first coup (Mali, August 2020) preceded the massive arrival of Wagner. The break with Paris came first. The diversification toward Russia followed. Five years later, RTL France confirms, from a French security source, that former legionnaires are working with Ukraine's GUR against Mali. Abdoulaye Maïga, labeled a "conspiracy theorist" in 2021 for saying the same thing, is confirmed in 2026 by an official French source.</w:t>
      </w:r>
    </w:p>
    <w:p w14:paraId="595913DE" w14:textId="77777777" w:rsidR="006E716F" w:rsidRDefault="00000000">
      <w:pPr>
        <w:spacing w:before="200" w:after="80"/>
        <w:jc w:val="both"/>
      </w:pPr>
      <w:r>
        <w:rPr>
          <w:rFonts w:ascii="Arial" w:eastAsia="Arial" w:hAnsi="Arial" w:cs="Arial"/>
          <w:b/>
          <w:bCs/>
          <w:color w:val="C8960A"/>
          <w:sz w:val="22"/>
          <w:szCs w:val="22"/>
        </w:rPr>
        <w:t>The "terrorist" label: a narrative warfare weapon</w:t>
      </w:r>
    </w:p>
    <w:p w14:paraId="495C0856" w14:textId="77777777" w:rsidR="006E716F" w:rsidRDefault="00000000">
      <w:pPr>
        <w:spacing w:before="100" w:after="100" w:line="330" w:lineRule="auto"/>
        <w:jc w:val="both"/>
      </w:pPr>
      <w:r>
        <w:rPr>
          <w:rFonts w:ascii="Georgia" w:eastAsia="Georgia" w:hAnsi="Georgia" w:cs="Georgia"/>
          <w:color w:val="1A1A1A"/>
          <w:sz w:val="22"/>
          <w:szCs w:val="22"/>
        </w:rPr>
        <w:t>On June 5, 2017, Saudi Arabia, Egypt, the United Arab Emirates, and Bahrain severed diplomatic relations with Qatar. Official grounds: Doha supports "terrorist groups," including Al-Qaeda, the Islamic State, and the Muslim Brotherhood. [Le Monde / AFP-Reuters, 06/05/2017] Nine years later, the SWP report of May 2026 documents that these same United Arab Emirates are "one of the most aggressive external actors in African conflicts" — providing military, logistical, and financial support to the Sudanese RSF, whose massacres in El-Fasher bear the hallmarks of genocide according to a UN fact-finding mission. [SWP Comment No. 19, May 2026]</w:t>
      </w:r>
      <w:r>
        <w:rPr>
          <w:rFonts w:ascii="Georgia" w:eastAsia="Georgia" w:hAnsi="Georgia" w:cs="Georgia"/>
          <w:color w:val="1A1A1A"/>
          <w:sz w:val="22"/>
          <w:szCs w:val="22"/>
        </w:rPr>
      </w:r>
    </w:p>
    <w:p w14:paraId="6AB8992A" w14:textId="106B14C7" w:rsidR="006E716F" w:rsidRDefault="00000000">
      <w:pPr>
        <w:spacing w:before="100" w:after="100" w:line="330" w:lineRule="auto"/>
        <w:jc w:val="both"/>
      </w:pPr>
      <w:r>
        <w:rPr>
          <w:rFonts w:ascii="Georgia" w:eastAsia="Georgia" w:hAnsi="Georgia" w:cs="Georgia"/>
          <w:color w:val="1A1A1A"/>
          <w:sz w:val="22"/>
          <w:szCs w:val="22"/>
        </w:rPr>
        <w:t>The lesson is mechanical. The label "terrorist" is not a legal qualification. It is a tool of geopolitical positioning. It designates not what an actor does, but what it represents to the one making the accusation. In 2017: Qatar too close to Iran — but above all too close to the Muslim Brotherhood, according to the SWP: the 2017-2021 blockade was *"largely driven by Abu Dhabi"* whose Al-Nahyan family is ideologically opposed to the Muslim Brotherhood. [SWP Comment No. 19, May 2026] In 2023-2026: the AES transitional authorities too distant from Paris. The mechanism is identical. Only the names change. This is what Choguel Kokalla Maïga had understood in 2021 when he denounced Barkhane's deliberate sheltering of terrorists. He was labeled a conspiracy theorist. In 2026, a French security source confirms the proxy war. The accuser becomes the accused. But the label remains stuck to African sovereigntists.</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r w:rsidR="009730E1">
        <w:rPr>
          <w:rFonts w:ascii="Georgia" w:eastAsia="Georgia" w:hAnsi="Georgia" w:cs="Georgia"/>
          <w:color w:val="1A1A1A"/>
          <w:sz w:val="22"/>
          <w:szCs w:val="22"/>
        </w:rPr>
      </w:r>
      <w:r w:rsidR="009730E1" w:rsidRPr="009730E1">
        <w:rPr>
          <w:rFonts w:ascii="Georgia" w:eastAsia="Georgia" w:hAnsi="Georgia" w:cs="Georgia"/>
          <w:color w:val="1A1A1A"/>
          <w:sz w:val="22"/>
          <w:szCs w:val="22"/>
        </w:rPr>
      </w:r>
      <w:r w:rsidR="009730E1" w:rsidRPr="009730E1">
        <w:rPr>
          <w:rFonts w:ascii="Georgia" w:eastAsia="Georgia" w:hAnsi="Georgia" w:cs="Georgia"/>
          <w:color w:val="1A1A1A"/>
          <w:sz w:val="22"/>
          <w:szCs w:val="22"/>
        </w:rPr>
      </w:r>
      <w:r>
        <w:rPr>
          <w:rFonts w:ascii="Georgia" w:eastAsia="Georgia" w:hAnsi="Georgia" w:cs="Georgia"/>
          <w:color w:val="1A1A1A"/>
          <w:sz w:val="22"/>
          <w:szCs w:val="22"/>
        </w:rPr>
      </w:r>
    </w:p>
    <w:p w14:paraId="46D8DCDD" w14:textId="77777777" w:rsidR="006E716F" w:rsidRDefault="00000000">
      <w:pPr>
        <w:spacing w:before="240" w:after="120"/>
        <w:jc w:val="center"/>
      </w:pPr>
      <w:r>
        <w:rPr>
          <w:b/>
          <w:bCs/>
          <w:color w:val="C8960A"/>
          <w:sz w:val="22"/>
          <w:szCs w:val="22"/>
        </w:rPr>
        <w:t>★   ★   ★</w:t>
      </w:r>
    </w:p>
    <w:p w14:paraId="089DE6C0" w14:textId="77777777" w:rsidR="006E716F" w:rsidRDefault="00000000">
      <w:r>
        <w:br w:type="page"/>
      </w:r>
    </w:p>
    <w:p w14:paraId="2CAA0CC6" w14:textId="77777777" w:rsidR="006E716F" w:rsidRDefault="00000000">
      <w:r>
        <w:lastRenderedPageBreak/>
        <w:br w:type="page"/>
      </w:r>
    </w:p>
    <w:p w14:paraId="12B8C42D" w14:textId="77777777" w:rsidR="006E716F" w:rsidRDefault="00000000">
      <w:pPr>
        <w:spacing w:before="480" w:after="100"/>
      </w:pPr>
      <w:r>
        <w:rPr>
          <w:rFonts w:ascii="Arial" w:eastAsia="Arial" w:hAnsi="Arial" w:cs="Arial"/>
          <w:b/>
          <w:bCs/>
          <w:color w:val="C8960A"/>
          <w:sz w:val="24"/>
          <w:szCs w:val="24"/>
        </w:rPr>
        <w:t>PART V</w:t>
      </w:r>
    </w:p>
    <w:p w14:paraId="554AA752"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THE SONS OF LIPTAKO-GOURMA</w:t>
      </w:r>
    </w:p>
    <w:p w14:paraId="2C01DEBD" w14:textId="77777777" w:rsidR="006E716F" w:rsidRDefault="00000000">
      <w:pPr>
        <w:spacing w:before="100" w:after="400"/>
      </w:pPr>
      <w:r>
        <w:rPr>
          <w:rFonts w:ascii="Arial" w:eastAsia="Arial" w:hAnsi="Arial" w:cs="Arial"/>
          <w:i/>
          <w:iCs/>
          <w:color w:val="9A7820"/>
          <w:sz w:val="22"/>
          <w:szCs w:val="22"/>
        </w:rPr>
        <w:t>The Building of the AES, State by State</w:t>
      </w:r>
    </w:p>
    <w:p w14:paraId="5ECACC5A" w14:textId="77777777" w:rsidR="006E716F" w:rsidRDefault="00000000">
      <w:pPr>
        <w:pStyle w:val="Titre2"/>
        <w:pBdr>
          <w:bottom w:val="single" w:sz="4" w:space="4" w:color="888888"/>
        </w:pBdr>
        <w:spacing w:before="320" w:after="180"/>
      </w:pPr>
      <w:r>
        <w:rPr>
          <w:rFonts w:ascii="Arial" w:eastAsia="Arial" w:hAnsi="Arial" w:cs="Arial"/>
          <w:b/>
          <w:bCs/>
          <w:color w:val="C8960A"/>
        </w:rPr>
        <w:t>Chapter 15 — The Terrorism Factory in the Sahel</w:t>
      </w:r>
      <w:r>
        <w:rPr>
          <w:rFonts w:ascii="Arial" w:eastAsia="Arial" w:hAnsi="Arial" w:cs="Arial"/>
          <w:b/>
          <w:bCs/>
          <w:color w:val="1A1A1A"/>
        </w:rPr>
      </w:r>
    </w:p>
    <w:p w14:paraId="250E94C7" w14:textId="77777777" w:rsidR="006E716F" w:rsidRDefault="00000000">
      <w:pPr>
        <w:spacing w:before="100" w:after="100" w:line="330" w:lineRule="auto"/>
        <w:jc w:val="both"/>
      </w:pPr>
      <w:r>
        <w:rPr>
          <w:rFonts w:ascii="Georgia" w:eastAsia="Georgia" w:hAnsi="Georgia" w:cs="Georgia"/>
          <w:color w:val="1A1A1A"/>
          <w:sz w:val="22"/>
          <w:szCs w:val="22"/>
        </w:rPr>
        <w:t>Understanding Sahelian terrorism requires going back to the destruction of Libya. In 2011, the NATO intervention led by Sarkozy and Cameron pulverizes the Libyan state. Gaddafi's arsenals — tens of thousands of tons of weapons: missiles, rocket launchers, automatic weapons, armored vehicles — scatter across the entire Sahelo-Saharan belt. Armed Tuareg groups from northern Mali, some of whom had served in the Libyan army, return home armed. The Mouvement National de Libération de l'Azawad (MNLA) is formed. In May 2012, it allies with Ansar al-Din to proclaim an independent Azawad. Timbuktu, Gao, Kidal fall.</w:t>
      </w:r>
    </w:p>
    <w:p w14:paraId="3B6E6857" w14:textId="77777777" w:rsidR="006E716F" w:rsidRDefault="00000000">
      <w:pPr>
        <w:spacing w:before="100" w:after="100" w:line="330" w:lineRule="auto"/>
        <w:jc w:val="both"/>
      </w:pPr>
      <w:r>
        <w:rPr>
          <w:rFonts w:ascii="Georgia" w:eastAsia="Georgia" w:hAnsi="Georgia" w:cs="Georgia"/>
          <w:color w:val="1A1A1A"/>
          <w:sz w:val="22"/>
          <w:szCs w:val="22"/>
        </w:rPr>
        <w:t>André Bourgeot, a CNRS researcher specializing in the Sahel, is unequivocal: "Azawad is a political fabrication." Not a historical reality. An instrumentalized construct. The Tuareg exist. Azawad, as defined by the MNLA, is a political operation with external backing.</w:t>
      </w:r>
    </w:p>
    <w:p w14:paraId="15A5A77A" w14:textId="77777777" w:rsidR="006E716F" w:rsidRDefault="00000000">
      <w:pPr>
        <w:spacing w:before="100" w:after="100" w:line="330" w:lineRule="auto"/>
        <w:jc w:val="both"/>
      </w:pPr>
      <w:r>
        <w:rPr>
          <w:rFonts w:ascii="Georgia" w:eastAsia="Georgia" w:hAnsi="Georgia" w:cs="Georgia"/>
          <w:color w:val="1A1A1A"/>
          <w:sz w:val="22"/>
          <w:szCs w:val="22"/>
        </w:rPr>
        <w:t>What Barkhane never did: allow the FAMa to occupy northern Mali. Abdoulaye Maïga, Prime Minister of Mali, stated at the UN in September 2021: "Abandoned mid-flight. France prohibited the FAMa from occupying the north. Takuba is an instrument of partition. Deliberate sheltering of terrorists." Five years later, RTL France confirms the proxy war from a French security source. The conspiracy theorist of 2021 is the prophetic analyst of 2026.</w:t>
      </w:r>
    </w:p>
    <w:p w14:paraId="0F16ACF2" w14:textId="7A42AB68"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"As long as terrorism is not cut off from its backers and sponsors, then crushed, it will not come to the table. Any negotiation is defeatism."</w:t>
      </w:r>
      <w:r w:rsidR="00D00456">
        <w:rPr>
          <w:rFonts w:ascii="Georgia" w:eastAsia="Georgia" w:hAnsi="Georgia" w:cs="Georgia"/>
          <w:i/>
          <w:iCs/>
          <w:color w:val="8B1A1A"/>
          <w:sz w:val="21"/>
          <w:szCs w:val="21"/>
        </w:rPr>
      </w:r>
      <w:r>
        <w:rPr>
          <w:rFonts w:ascii="Georgia" w:eastAsia="Georgia" w:hAnsi="Georgia" w:cs="Georgia"/>
          <w:i/>
          <w:iCs/>
          <w:color w:val="8B1A1A"/>
          <w:sz w:val="21"/>
          <w:szCs w:val="21"/>
        </w:rPr>
      </w:r>
    </w:p>
    <w:p w14:paraId="73F5672C" w14:textId="77777777" w:rsidR="006E716F" w:rsidRDefault="00000000">
      <w:pPr>
        <w:spacing w:before="40" w:after="200"/>
        <w:ind w:left="700" w:right="700"/>
        <w:jc w:val="right"/>
      </w:pPr>
      <w:r>
        <w:rPr>
          <w:rFonts w:ascii="Arial" w:eastAsia="Arial" w:hAnsi="Arial" w:cs="Arial"/>
          <w:i/>
          <w:iCs/>
          <w:color w:val="7A6535"/>
          <w:sz w:val="18"/>
          <w:szCs w:val="18"/>
        </w:rPr>
        <w:t>— Abdoulaye Maïga, Prime Minister of Mali, Azalaï Hôtel Bamako, October 19, 2024</w:t>
      </w:r>
    </w:p>
    <w:p w14:paraId="28840A15" w14:textId="77777777" w:rsidR="006E716F" w:rsidRDefault="00000000">
      <w:pPr>
        <w:spacing w:before="100" w:after="100" w:line="330" w:lineRule="auto"/>
        <w:jc w:val="both"/>
      </w:pPr>
      <w:r>
        <w:rPr>
          <w:rFonts w:ascii="Georgia" w:eastAsia="Georgia" w:hAnsi="Georgia" w:cs="Georgia"/>
          <w:color w:val="1A1A1A"/>
          <w:sz w:val="22"/>
          <w:szCs w:val="22"/>
        </w:rPr>
        <w:t>The Sylvain Itté affair illustrates the level of colonial contempt that fueled the break. Named Macron's "Monsieur Afrique" in October 2020, he tweeted on February 8, 2023: "Sovereignty on what subject? Stop drinking the water in Niamey since it's European." Franklin Nyamsi, a Franco-Cameroonian philosopher, turns the argument around: Nigerien uranium powers French nuclear plants — it is the French who are "drinking the water in Niamey." Itté's book was blocked by the Quai d'Orsay over a passage concerning Rissa Ag Boula, confirmed by Le Canard Enchaîné.</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6C838E49" w14:textId="77777777" w:rsidR="006E716F" w:rsidRDefault="00000000">
      <w:pPr>
        <w:spacing w:before="240" w:after="120"/>
        <w:jc w:val="center"/>
        <w:rPr>
          <w:b/>
          <w:bCs/>
          <w:color w:val="C8A951"/>
          <w:sz w:val="22"/>
          <w:szCs w:val="22"/>
        </w:rPr>
      </w:pPr>
      <w:r>
        <w:rPr>
          <w:b/>
          <w:bCs/>
          <w:color w:val="C8960A"/>
          <w:sz w:val="22"/>
          <w:szCs w:val="22"/>
        </w:rPr>
        <w:t>★   ★   ★</w:t>
      </w:r>
    </w:p>
    <w:p w14:paraId="7CA36C3A" w14:textId="77777777" w:rsidR="00D00456" w:rsidRDefault="00D00456">
      <w:pPr>
        <w:spacing w:before="240" w:after="120"/>
        <w:jc w:val="center"/>
        <w:rPr>
          <w:b/>
          <w:bCs/>
          <w:color w:val="C8A951"/>
          <w:sz w:val="22"/>
          <w:szCs w:val="22"/>
        </w:rPr>
      </w:pPr>
    </w:p>
    <w:p w14:paraId="400596DE" w14:textId="77777777" w:rsidR="00D00456" w:rsidRDefault="00D00456">
      <w:pPr>
        <w:spacing w:before="240" w:after="120"/>
        <w:jc w:val="center"/>
      </w:pPr>
    </w:p>
    <w:p w14:paraId="0DF66B60" w14:textId="77777777" w:rsidR="006E716F" w:rsidRDefault="00000000">
      <w:pPr>
        <w:spacing w:before="200" w:after="80"/>
        <w:jc w:val="both"/>
      </w:pPr>
      <w:r>
        <w:rPr>
          <w:rFonts w:ascii="Arial" w:eastAsia="Arial" w:hAnsi="Arial" w:cs="Arial"/>
          <w:b/>
          <w:bCs/>
          <w:color w:val="C8960A"/>
          <w:sz w:val="22"/>
          <w:szCs w:val="22"/>
        </w:rPr>
        <w:t>The Trans-Saharan Corridors: The Invisible Infrastructure of War</w:t>
      </w:r>
    </w:p>
    <w:p w14:paraId="4182083C" w14:textId="21FD1C36" w:rsidR="006E716F" w:rsidRDefault="00000000">
      <w:pPr>
        <w:spacing w:before="100" w:after="100" w:line="330" w:lineRule="auto"/>
        <w:jc w:val="both"/>
      </w:pPr>
      <w:r>
        <w:rPr>
          <w:rFonts w:ascii="Georgia" w:eastAsia="Georgia" w:hAnsi="Georgia" w:cs="Georgia"/>
          <w:color w:val="1A1A1A"/>
          <w:sz w:val="22"/>
          <w:szCs w:val="22"/>
        </w:rPr>
        <w:t>The factory of terrorism is not solely ideological or financial. It is geographical. A map produced by the Telegram channel @RYBAR_AFRICA — a military analysis source — documented in May 2026 the nomadic trails of North Africa as routes used by armed groups in Mali. This visual data corroborates ACLED's field analyses and the testimonies of Malian transitional authorities on the cross-border logistics of jihadist groups.</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3482AEC7" w14:textId="2F6EFF1C" w:rsidR="006E716F" w:rsidRDefault="00000000">
      <w:pPr>
        <w:spacing w:before="100" w:after="100" w:line="330" w:lineRule="auto"/>
        <w:jc w:val="both"/>
      </w:pPr>
      <w:r>
        <w:rPr>
          <w:rFonts w:ascii="Georgia" w:eastAsia="Georgia" w:hAnsi="Georgia" w:cs="Georgia"/>
          <w:color w:val="1A1A1A"/>
          <w:sz w:val="22"/>
          <w:szCs w:val="22"/>
        </w:rPr>
        <w:t>The mapping reveals three structural realities. First reality: the zones under anti-government control — northern and central Mali, the Mali-Niger corridor, the Burkinabe fringes — correspond exactly to the zones that Barkhane had sanctuarized for ten years. Visual confirmation of the diagnosis Choguel Kokalla Maïga delivered at the UN in 2021: France prohibited the FAMa from advancing. Second reality: the trans-Saharan nomadic trails pass through Algeria and Mauritania almost entirely, connecting the Malian jihadist-controlled zones to their Mediterranean rear bases. Third reality: these corridors predate colonization. Berlin 1884–1885 drew borders. The desert routes, for their part, have never changed.</w:t>
      </w:r>
      <w:r w:rsidR="00D00456" w:rsidRPr="00D00456">
        <w:rPr>
          <w:rFonts w:ascii="Georgia" w:eastAsia="Georgia" w:hAnsi="Georgia" w:cs="Georgia"/>
          <w:color w:val="1A1A1A"/>
          <w:sz w:val="22"/>
          <w:szCs w:val="22"/>
        </w:rPr>
      </w:r>
      <w:proofErr w:type="spellStart"/>
      <w:r w:rsidR="00D00456" w:rsidRPr="00D00456">
        <w:rPr>
          <w:rFonts w:ascii="Georgia" w:eastAsia="Georgia" w:hAnsi="Georgia" w:cs="Georgia"/>
          <w:color w:val="1A1A1A"/>
          <w:sz w:val="22"/>
          <w:szCs w:val="22"/>
        </w:rPr>
      </w:r>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1477DEFD" w14:textId="77777777" w:rsidR="006E716F" w:rsidRDefault="00000000">
      <w:pPr>
        <w:spacing w:before="100" w:after="100" w:line="330" w:lineRule="auto"/>
        <w:jc w:val="both"/>
      </w:pPr>
      <w:r>
        <w:rPr>
          <w:rFonts w:ascii="Georgia" w:eastAsia="Georgia" w:hAnsi="Georgia" w:cs="Georgia"/>
          <w:color w:val="1A1A1A"/>
          <w:sz w:val="22"/>
          <w:szCs w:val="22"/>
        </w:rPr>
        <w:t>The map identifies three operational advantages exploited by armed groups via these trails: the establishment of rear base camps on nomadic territories beyond effective state sovereignty; arms and narcotics smuggling as a self-financing war economy; and cross-border recruitment within tribal communities dispersed across multiple states. This last dimension is decisive. The Berlin borders cut through families. Jihadist recruitment networks cut through them too. The asymmetry is structural — and centuries old.</w:t>
      </w:r>
    </w:p>
    <w:p w14:paraId="55B24974" w14:textId="062FF9F2" w:rsidR="006E716F" w:rsidRDefault="00000000">
      <w:pPr>
        <w:spacing w:before="100" w:after="100" w:line="330" w:lineRule="auto"/>
        <w:jc w:val="both"/>
      </w:pPr>
      <w:r>
        <w:rPr>
          <w:rFonts w:ascii="Georgia" w:eastAsia="Georgia" w:hAnsi="Georgia" w:cs="Georgia"/>
          <w:color w:val="1A1A1A"/>
          <w:sz w:val="22"/>
          <w:szCs w:val="22"/>
        </w:rPr>
        <w:t>The geographical coincidence between these nomadic trails and the Mauritanian rear base — where Bilal Chérif, head of the FLA, operates on a Schengen visa [Africa Intelligence] — is not coincidental. The logistics of the armed groups that struck on April 25, 2026 travel routes centuries old. What Barkhane's drones failed to map — or chose not to cut. The question has been raised. It deserves an answer.</w:t>
      </w:r>
    </w:p>
    <w:p w14:paraId="33B8D42A" w14:textId="02F90FA4" w:rsidR="006E716F" w:rsidRDefault="00000000">
      <w:pPr>
        <w:spacing w:before="100" w:after="100" w:line="330" w:lineRule="auto"/>
        <w:jc w:val="both"/>
      </w:pPr>
      <w:r>
        <w:rPr>
          <w:rFonts w:ascii="Georgia" w:eastAsia="Georgia" w:hAnsi="Georgia" w:cs="Georgia"/>
          <w:color w:val="1A1A1A"/>
          <w:sz w:val="22"/>
          <w:szCs w:val="22"/>
        </w:rPr>
        <w:t>The Libyan link completes the picture. The Fezzan — a vast desert region in southern Libya — constitutes the primary logistical rear base for the armed groups active in the Sahel. Poorly controlled by Tripoli, historically oriented toward Niger, Chad, and Sudan rather than the Mediterranean coast, the Fezzan is home to Tuareg, Toubou, and Arab tribes whose solidarity networks extend across several borders simultaneously. The FLA is among the groups that use this space as a durable foothold — not merely as a transit corridor, but as a zone for regrouping, recruitment, and resupply.</w:t>
      </w:r>
      <w:r w:rsidR="00D00456">
        <w:rPr>
          <w:rFonts w:ascii="Georgia" w:eastAsia="Georgia" w:hAnsi="Georgia" w:cs="Georgia"/>
          <w:color w:val="1A1A1A"/>
          <w:sz w:val="22"/>
          <w:szCs w:val="22"/>
        </w:rPr>
      </w:r>
      <w:r>
        <w:rPr>
          <w:rFonts w:ascii="Georgia" w:eastAsia="Georgia" w:hAnsi="Georgia" w:cs="Georgia"/>
          <w:color w:val="1A1A1A"/>
          <w:sz w:val="22"/>
          <w:szCs w:val="22"/>
        </w:rPr>
      </w:r>
      <w:r w:rsidR="00D00456">
        <w:rPr>
          <w:rFonts w:ascii="Georgia" w:eastAsia="Georgia" w:hAnsi="Georgia" w:cs="Georgia"/>
          <w:color w:val="1A1A1A"/>
          <w:sz w:val="22"/>
          <w:szCs w:val="22"/>
        </w:rPr>
      </w:r>
      <w:r>
        <w:rPr>
          <w:rFonts w:ascii="Georgia" w:eastAsia="Georgia" w:hAnsi="Georgia" w:cs="Georgia"/>
          <w:color w:val="1A1A1A"/>
          <w:sz w:val="22"/>
          <w:szCs w:val="22"/>
        </w:rPr>
      </w:r>
    </w:p>
    <w:p w14:paraId="54B00DBF" w14:textId="1200ABE6" w:rsidR="006E716F" w:rsidRDefault="00000000">
      <w:pPr>
        <w:spacing w:before="100" w:after="100" w:line="330" w:lineRule="auto"/>
        <w:jc w:val="both"/>
      </w:pPr>
      <w:r>
        <w:rPr>
          <w:rFonts w:ascii="Georgia" w:eastAsia="Georgia" w:hAnsi="Georgia" w:cs="Georgia"/>
          <w:color w:val="1A1A1A"/>
          <w:sz w:val="22"/>
          <w:szCs w:val="22"/>
        </w:rPr>
        <w:t>Resource data clarify the geopolitical stakes. Niger alone holds approximately 5% of the world's uranium reserves — roughly 310,000 metric tons. The broader AES zone (Mali, Burkina Faso, Niger, Chad) produces approximately 230 tons of gold per year. [Siké Doumbé, For You Media] These figures place the security question in its real context: it is not the stability of the Sahel that interests outside powers. It is access to its subsoil. The connection to NATO's destruction of Libya in 2011 is direct. Gaddafi held the Fezzan. His elimination freed up that space. The dispersed arsenals passed through it. The cross-border tribal networks flourished there without a state to constrain them. What Barkhane called the "silting up" of Sahelian terrorism had a precise address: the Fezzan first, the nomadic trails next, the sanctuarized zones of northern Mali last. The logistical chain is geographically coherent. And it was made possible by a Western intervention presented as humanitarian. Choguel Kokalla Maïga quantifies the economics of jihadist recruitment with a precision few heads of government have dared to state publicly: "Some of them want to get married, they want the money for the wedding. They're paid 100,000 francs or however much? They join terrorism. Others, because their brothers were killed, or someone from their ethnic group." [Choguel Kokalla Maïga, Prime Minister of Mali, Azalaï Hôtel Bamako, 10/19/2024] His conclusion is structurally important: "Those who are ideologically constituted, who are the real terrorists, are not numerous." The mass of fighters is not ideological. They are economically precarious, emotionally vulnerable, exploitable. This is not an army of conviction. It is an army of poverty managed by a hard core. Tiani places this sequence within a long-term geostrategic framework, articulated in an interview given to Télé Sahel: since 1979, the same matrix has been at work — Mecca, Afghanistan, Iraq, Syria, Libya, and today the Sahel. The logic is constant: provoke a hotbed of instability, intervene in the name of humanitarianism, extract strategic resources. [General Abdourahamane Tiani, President of the Republic of Niger] In that same interview, Tiani states that more than 700 fighters were transferred in two waves from the Lake Chad basin to the Burkina-Niger-Mali zone, equipped with drones, heavy weapons, and explosives, and trained by foreign instructors. This claim had not been independently confirmed at the time of writing. Tiani also reformulates the nature of the armed groups within an analytical framework that breaks from the dominant religious reading. What he calls "neocolonial auxiliaries" are not autonomous jihadists — they are subcontractors of an external strategy. Their recruitment, armament, and financing follow a logic of political instrumentalization, not an endogenous dynamic of Islamist radicalization. This reading converges with the precariousness-to-recruitment mechanism documented by Yamb and with the deliberate sanctuarization thesis articulated by Choguel Maïga before the UN in 2021, confirmed by RTL in May 2026. Siké Doumbé (For You Media) formulates the questions that Sahelian populations have been asking for ten years and that international institutions avoid: "How does terrorism continue to advance in one of the most militarized zones on the continent? Who is really financing this war, who is arming these groups, and who really benefits from instability in the Sahel? How can one explain that, with all the technological power of the major Western armies — satellites, drones, radars, thermal imaging, real-time intelligence — terrorist groups continue to operate for years? How did these groups sometimes travel in convoy through desert zones despite such surveillance? Where do these sophisticated pieces of equipment really come from?" [Siké Doumbé, For You Media] These questions are not rhetorical. They have documented answers within this body of work. Banda Kani adds a dimension absent from the other analyses: religion as a cognitive entry point preceding the military entry point. Salafism and Wahhabi currents do not enter Sahelian societies by force. They enter through mosques, Quranic schools, and foreign funding — occupying mental spaces before armed groups occupy physical ones. [Banda Kani] This sequence analytically explains Traoré's rejection of the 200 Saudi mosques. It is not an anti-Islamic gesture. It is the recognition that the mosque can precede the jihadist. Mental sovereignty is the precondition for military sovereignty. Pierre Péan documented as early as 2010, in *Carnages* (Fayard), the same operational architecture in the Great Lakes region of the 1990s: foreign special forces guiding local armies, systematic looting of natural resources as a war economy, institutional impunity guaranteed by vetoes at the Security Council. [Péan, Pierre. *Carnages. Les guerres secrètes des grandes puissances en Afrique*. Fayard, 2010 — Investigative Source] The Holy Alliance described by Péan — United States, United Kingdom, Israel, Rwanda, Uganda — against the Islamist Sudan of the 1990s is analytically comparable, in its structure, to the coalition documented against the AES in 2026. Africa changes theater. The doctrine remains.</w:t>
      </w:r>
      <w:r>
        <w:rPr>
          <w:rFonts w:ascii="Georgia" w:eastAsia="Georgia" w:hAnsi="Georgia" w:cs="Georgia"/>
          <w:color w:val="1A1A1A"/>
          <w:sz w:val="22"/>
          <w:szCs w:val="22"/>
        </w:rPr>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r w:rsidR="00FC0CED" w:rsidRPr="00FC0CED">
        <w:rPr>
          <w:rFonts w:ascii="Georgia" w:eastAsia="Georgia" w:hAnsi="Georgia" w:cs="Georgia"/>
          <w:color w:val="1A1A1A"/>
          <w:sz w:val="22"/>
          <w:szCs w:val="22"/>
        </w:rPr>
      </w:r>
      <w:r>
        <w:rPr>
          <w:rFonts w:ascii="Georgia" w:eastAsia="Georgia" w:hAnsi="Georgia" w:cs="Georgia"/>
          <w:color w:val="1A1A1A"/>
          <w:sz w:val="22"/>
          <w:szCs w:val="22"/>
        </w:rPr>
      </w:r>
      <w:r w:rsidR="00AD6709">
        <w:rPr>
          <w:rFonts w:ascii="Georgia" w:eastAsia="Georgia" w:hAnsi="Georgia" w:cs="Georgia"/>
          <w:color w:val="1A1A1A"/>
          <w:sz w:val="22"/>
          <w:szCs w:val="22"/>
        </w:rPr>
      </w:r>
      <w:r>
        <w:rPr>
          <w:rFonts w:ascii="Georgia" w:eastAsia="Georgia" w:hAnsi="Georgia" w:cs="Georgia"/>
          <w:color w:val="1A1A1A"/>
          <w:sz w:val="22"/>
          <w:szCs w:val="22"/>
        </w:rPr>
      </w:r>
      <w:r w:rsidR="00AD6709" w:rsidRPr="00AD6709">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p>
    <w:p w14:paraId="010C44F6" w14:textId="77777777" w:rsidR="006E716F" w:rsidRDefault="00000000">
      <w:pPr>
        <w:spacing w:before="240" w:after="120"/>
        <w:jc w:val="center"/>
      </w:pPr>
      <w:r>
        <w:rPr>
          <w:b/>
          <w:bCs/>
          <w:color w:val="C8960A"/>
          <w:sz w:val="22"/>
          <w:szCs w:val="22"/>
        </w:rPr>
        <w:t>★   ★   ★</w:t>
      </w:r>
    </w:p>
    <w:p w14:paraId="4EBE4C69" w14:textId="77777777" w:rsidR="006E716F" w:rsidRDefault="00000000">
      <w:r>
        <w:br w:type="page"/>
      </w:r>
    </w:p>
    <w:p w14:paraId="75863714" w14:textId="77777777" w:rsidR="006E716F" w:rsidRDefault="00000000">
      <w:pPr>
        <w:pStyle w:val="Titre2"/>
        <w:pBdr>
          <w:bottom w:val="single" w:sz="4" w:space="4" w:color="888888"/>
        </w:pBdr>
        <w:spacing w:before="320" w:after="180"/>
      </w:pPr>
      <w:r>
        <w:rPr>
          <w:rFonts w:ascii="Arial" w:eastAsia="Arial" w:hAnsi="Arial" w:cs="Arial"/>
          <w:b/>
          <w:bCs/>
          <w:color w:val="C8960A"/>
        </w:rPr>
        <w:t>Chapter 16 — Mali: The First Break</w:t>
      </w:r>
      <w:r>
        <w:rPr>
          <w:rFonts w:ascii="Arial" w:eastAsia="Arial" w:hAnsi="Arial" w:cs="Arial"/>
          <w:b/>
          <w:bCs/>
          <w:color w:val="1A1A1A"/>
        </w:rPr>
      </w:r>
    </w:p>
    <w:p w14:paraId="38FBE4E4" w14:textId="77777777" w:rsidR="006E716F" w:rsidRDefault="00000000">
      <w:pPr>
        <w:spacing w:before="100" w:after="100" w:line="330" w:lineRule="auto"/>
        <w:jc w:val="both"/>
      </w:pPr>
      <w:r>
        <w:rPr>
          <w:rFonts w:ascii="Georgia" w:eastAsia="Georgia" w:hAnsi="Georgia" w:cs="Georgia"/>
          <w:color w:val="1A1A1A"/>
          <w:sz w:val="22"/>
          <w:szCs w:val="22"/>
        </w:rPr>
        <w:t>August 18, 2020. 4 a.m. Gunfire breaks out at the military base of Kati, 15 km from Bamako. Within hours, President Ibrahim Boubacar Keïta is arrested at his residence. Colonel Assimi Goïta takes the helm of the National Committee for the Salvation of the People. IBK announces his resignation on national television that night.</w:t>
      </w:r>
    </w:p>
    <w:p w14:paraId="3288C496" w14:textId="77777777" w:rsidR="006E716F" w:rsidRDefault="00000000">
      <w:pPr>
        <w:spacing w:before="100" w:after="100" w:line="330" w:lineRule="auto"/>
        <w:jc w:val="both"/>
      </w:pPr>
      <w:r>
        <w:rPr>
          <w:rFonts w:ascii="Georgia" w:eastAsia="Georgia" w:hAnsi="Georgia" w:cs="Georgia"/>
          <w:color w:val="1A1A1A"/>
          <w:sz w:val="22"/>
          <w:szCs w:val="22"/>
        </w:rPr>
        <w:t>In the streets of Bamako, crowds dance. This gap between the unanimous international condemnation — European Union, ECOWAS, France, United Nations — and the spontaneous popular celebration is the most significant political fact of 2020 in Africa. It would never be properly analyzed by mainstream media, which preferred to condemn the soldiers rather than ask what IBK represented to those crowds.</w:t>
      </w:r>
    </w:p>
    <w:p w14:paraId="43EA8C74" w14:textId="25DBAC0E" w:rsidR="006E716F" w:rsidRDefault="00000000">
      <w:pPr>
        <w:spacing w:before="100" w:after="100" w:line="330" w:lineRule="auto"/>
        <w:jc w:val="both"/>
      </w:pPr>
      <w:r>
        <w:rPr>
          <w:rFonts w:ascii="Georgia" w:eastAsia="Georgia" w:hAnsi="Georgia" w:cs="Georgia"/>
          <w:color w:val="1A1A1A"/>
          <w:sz w:val="22"/>
          <w:szCs w:val="22"/>
        </w:rPr>
        <w:t>The first transition does not stop in August 2020. On May 24, 2021, Goïta strikes a second time. He ousts transitional president Bah N'Daw and his Prime Minister Moctar Ouane, accused of seeking to marginalize the military in the new government. Goïta is sworn in as president of the transition. Choguel Kokalla Maïga, a leading figure of the M5-RFP movement that had driven the popular protest against IBK, becomes Prime Minister. This is no accident: the military transition draws on the civilian legitimacy of the M5-RFP. The junction between popular protest and military break is institutionalized. Choguel Maïga reframes history in its deepest dimension: "We owe our freedom of 1944–1945 to African soldiers. The debt runs the other way." [Choguel Kokalla Maïga, Prime Minister of Mali] France liberated by African soldiers. The moral debt reversed. He is removed from government in August 2022 during a consolidation of military power. His intellectual voice remains the reference analytical framework taken up by Tiani, Yamb, and Dietrich. Certain foundational contributions are not erased by cabinet reshuffles.</w:t>
      </w:r>
    </w:p>
    <w:p w14:paraId="181B0F71" w14:textId="77777777" w:rsidR="006E716F" w:rsidRDefault="00000000">
      <w:pPr>
        <w:spacing w:before="100" w:after="100" w:line="330" w:lineRule="auto"/>
        <w:jc w:val="both"/>
      </w:pPr>
      <w:r>
        <w:rPr>
          <w:rFonts w:ascii="Georgia" w:eastAsia="Georgia" w:hAnsi="Georgia" w:cs="Georgia"/>
          <w:color w:val="1A1A1A"/>
          <w:sz w:val="22"/>
          <w:szCs w:val="22"/>
        </w:rPr>
        <w:t>What Goïta represents goes beyond his person. He embodies the break made by an African military generation forged on the front lines against terrorism, who watched their men die while French generals prevented the FAMa from advancing north. This generation has a simple reading of the situation: those who are supposed to help do not want the problem to be solved.</w:t>
      </w:r>
    </w:p>
    <w:p w14:paraId="612C1899" w14:textId="77777777" w:rsidR="006E716F" w:rsidRDefault="00000000">
      <w:pPr>
        <w:spacing w:before="100" w:after="100" w:line="330" w:lineRule="auto"/>
        <w:jc w:val="both"/>
      </w:pPr>
      <w:r>
        <w:rPr>
          <w:rFonts w:ascii="Georgia" w:eastAsia="Georgia" w:hAnsi="Georgia" w:cs="Georgia"/>
          <w:color w:val="1A1A1A"/>
          <w:sz w:val="22"/>
          <w:szCs w:val="22"/>
        </w:rPr>
        <w:t>July 10, 2022: 49 Ivorian special forces are captured at Bamako airport. They are disguised as students and electrical technicians. No mission orders. MINUSMA confirms no rotation was planned. An intercepted conversation between President Ouattara and Boubou Cissé (February 17, 2022): "Within 2 weeks they fall." Sadio Camara identified as a priority target.</w:t>
      </w:r>
    </w:p>
    <w:p w14:paraId="73B88869" w14:textId="77777777" w:rsidR="006E716F" w:rsidRDefault="00000000">
      <w:pPr>
        <w:spacing w:before="100" w:after="100" w:line="330" w:lineRule="auto"/>
        <w:jc w:val="both"/>
      </w:pPr>
      <w:r>
        <w:rPr>
          <w:rFonts w:ascii="Georgia" w:eastAsia="Georgia" w:hAnsi="Georgia" w:cs="Georgia"/>
          <w:color w:val="1A1A1A"/>
          <w:sz w:val="22"/>
          <w:szCs w:val="22"/>
        </w:rPr>
        <w:t>November 14, 2023: the capture of Kidal. The symbolic city, bastion of the MNLA since 2012, falls in less than 24 hours to the FAMa. What Barkhane had failed to achieve in ten years, the FAMa accomplish sixteen months after the expulsion of the French. The demonstration is complete.</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0956146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"Mali is and will remain One and Indivisible."</w:t>
      </w:r>
    </w:p>
    <w:p w14:paraId="4658F7B3" w14:textId="77777777" w:rsidR="006E716F" w:rsidRDefault="00000000">
      <w:pPr>
        <w:spacing w:before="40" w:after="200"/>
        <w:ind w:left="700" w:right="700"/>
        <w:jc w:val="right"/>
      </w:pPr>
      <w:r>
        <w:rPr>
          <w:rFonts w:ascii="Arial" w:eastAsia="Arial" w:hAnsi="Arial" w:cs="Arial"/>
          <w:i/>
          <w:iCs/>
          <w:color w:val="7A6535"/>
          <w:sz w:val="18"/>
          <w:szCs w:val="18"/>
        </w:rPr>
        <w:t>— Assimi Goïta, following the capture of Kidal, November 14, 2023</w:t>
      </w:r>
    </w:p>
    <w:p w14:paraId="5E2370C8" w14:textId="77777777" w:rsidR="006E716F" w:rsidRDefault="00000000">
      <w:r>
        <w:lastRenderedPageBreak/>
        <w:br w:type="page"/>
      </w:r>
    </w:p>
    <w:p w14:paraId="10AA91EF" w14:textId="77777777" w:rsidR="006E716F" w:rsidRDefault="00000000">
      <w:pPr>
        <w:pStyle w:val="Titre2"/>
        <w:pBdr>
          <w:bottom w:val="single" w:sz="4" w:space="4" w:color="888888"/>
        </w:pBdr>
        <w:spacing w:before="320" w:after="180"/>
      </w:pPr>
      <w:r>
        <w:rPr>
          <w:rFonts w:ascii="Arial" w:eastAsia="Arial" w:hAnsi="Arial" w:cs="Arial"/>
          <w:b/>
          <w:bCs/>
          <w:color w:val="C8960A"/>
        </w:rPr>
        <w:t>Chapter 17 — Burkina Faso: the MPSR and the Traoré Doctrine</w:t>
      </w:r>
      <w:r>
        <w:rPr>
          <w:rFonts w:ascii="Arial" w:eastAsia="Arial" w:hAnsi="Arial" w:cs="Arial"/>
          <w:b/>
          <w:bCs/>
          <w:color w:val="1A1A1A"/>
        </w:rPr>
      </w:r>
    </w:p>
    <w:p w14:paraId="7AAD392A" w14:textId="77777777" w:rsidR="006E716F" w:rsidRDefault="00000000">
      <w:pPr>
        <w:spacing w:before="100" w:after="100" w:line="330" w:lineRule="auto"/>
        <w:jc w:val="both"/>
      </w:pPr>
      <w:r>
        <w:rPr>
          <w:rFonts w:ascii="Georgia" w:eastAsia="Georgia" w:hAnsi="Georgia" w:cs="Georgia"/>
          <w:color w:val="1A1A1A"/>
          <w:sz w:val="22"/>
          <w:szCs w:val="22"/>
        </w:rPr>
        <w:t>Two coups in eight months. January 2022: Lieutenant-Colonel Paul-Henri Sandaogo Damiba overthrows Roch Marc Christian Kaboré. September 2022: Captain Ibrahim Traoré overthrows Damiba. Each coup corrects and radicalizes the previous one. Damiba hesitates over the break with Paris. Traoré does not waver.</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6276FB10" w14:textId="77777777" w:rsidR="006E716F" w:rsidRDefault="00000000">
      <w:pPr>
        <w:spacing w:before="100" w:after="100" w:line="330" w:lineRule="auto"/>
        <w:jc w:val="both"/>
      </w:pPr>
      <w:r>
        <w:rPr>
          <w:rFonts w:ascii="Georgia" w:eastAsia="Georgia" w:hAnsi="Georgia" w:cs="Georgia"/>
          <w:color w:val="1A1A1A"/>
          <w:sz w:val="22"/>
          <w:szCs w:val="22"/>
        </w:rPr>
        <w:t>Captain Ibrahim Traoré, president of the Burkina Faso transition (MPSR), is the most radical embodiment of the Sahelian project. 35 years old at the time of taking power. An armored corps officer, cited multiple times for bravery on the front lines against armed groups. His doctrine is summed up in a single phrase he delivers in 2023: "The imperialists decided that we must die. We decided to live. That is the entire debate."</w:t>
      </w:r>
    </w:p>
    <w:p w14:paraId="098A89EE" w14:textId="1999FAE6" w:rsidR="006E716F" w:rsidRDefault="00000000">
      <w:pPr>
        <w:spacing w:before="100" w:after="100" w:line="330" w:lineRule="auto"/>
        <w:jc w:val="both"/>
      </w:pPr>
      <w:r>
        <w:rPr>
          <w:rFonts w:ascii="Georgia" w:eastAsia="Georgia" w:hAnsi="Georgia" w:cs="Georgia"/>
          <w:color w:val="1A1A1A"/>
          <w:sz w:val="22"/>
          <w:szCs w:val="22"/>
        </w:rPr>
        <w:t>Traoré names the mechanism of internal weakening with a precision that goes beyond simply denouncing foreign military presence: French military advisors are "more dangerous than the bases." Their mission was not to strengthen the FAB. It was to dictate ill-suited training policies in order to keep the Burkinabè army in a structural dependency. [Captain Ibrahim Traoré] The military base is visible. The advisor is invisible. And it is the invisible that commands. Burkina Faso initiates the nationalization of Total on its territory. It becomes the leading tomato producer in West Africa. Pan-Africanist works are translated into Mooré and distributed in villages to directly raise the political awareness of rural populations. This is not propaganda. This is sovereigntist popular education. Traoré refuses 200 mosques financed by Saudi Arabia: "Give us schools, hospitals, and jobs." He expels the French forces. He launches a general mobilization, establishing a civic service for national defense. In January 2025, he responds to Macron with a phrase that goes viral across the entire continent: "If he is not an atheist, every morning when he prays, he should also pray to Africans, because it is thanks to our ancestors that France exists today."</w:t>
      </w:r>
    </w:p>
    <w:p w14:paraId="22DA1F4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"The imperialists decided that we must die. We decided to live. That is the entire debate."</w:t>
      </w:r>
    </w:p>
    <w:p w14:paraId="24EE4933" w14:textId="39EB1DDF" w:rsidR="006E716F" w:rsidRDefault="00000000">
      <w:pPr>
        <w:spacing w:before="40" w:after="200"/>
        <w:ind w:left="700" w:right="700"/>
        <w:jc w:val="right"/>
      </w:pPr>
      <w:r>
        <w:rPr>
          <w:rFonts w:ascii="Arial" w:eastAsia="Arial" w:hAnsi="Arial" w:cs="Arial"/>
          <w:i/>
          <w:iCs/>
          <w:color w:val="7A6535"/>
          <w:sz w:val="18"/>
          <w:szCs w:val="18"/>
        </w:rPr>
        <w:t>— Captain Ibrahim Traoré, Ibrahim Traoré, President of Faso, 2023</w:t>
      </w:r>
      <w:r w:rsidR="0094213B" w:rsidRPr="0094213B">
        <w:rPr>
          <w:rFonts w:ascii="Arial" w:eastAsia="Arial" w:hAnsi="Arial" w:cs="Arial"/>
          <w:i/>
          <w:iCs/>
          <w:color w:val="888888"/>
          <w:sz w:val="18"/>
          <w:szCs w:val="18"/>
        </w:rPr>
      </w:r>
      <w:r w:rsidR="0094213B">
        <w:rPr>
          <w:rFonts w:ascii="Arial" w:eastAsia="Arial" w:hAnsi="Arial" w:cs="Arial"/>
          <w:i/>
          <w:iCs/>
          <w:color w:val="888888"/>
          <w:sz w:val="18"/>
          <w:szCs w:val="18"/>
        </w:rPr>
      </w:r>
      <w:r>
        <w:rPr>
          <w:rFonts w:ascii="Arial" w:eastAsia="Arial" w:hAnsi="Arial" w:cs="Arial"/>
          <w:i/>
          <w:iCs/>
          <w:color w:val="888888"/>
          <w:sz w:val="18"/>
          <w:szCs w:val="18"/>
        </w:rPr>
      </w:r>
    </w:p>
    <w:p w14:paraId="647AE6AB"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"If he is not an atheist, every morning when he prays, he should also pray to Africans, because it is thanks to our ancestors that France exists today."</w:t>
      </w:r>
    </w:p>
    <w:p w14:paraId="59F0105A" w14:textId="77777777" w:rsidR="006E716F" w:rsidRDefault="00000000">
      <w:pPr>
        <w:spacing w:before="40" w:after="200"/>
        <w:ind w:left="700" w:right="700"/>
        <w:jc w:val="right"/>
      </w:pPr>
      <w:r>
        <w:rPr>
          <w:rFonts w:ascii="Arial" w:eastAsia="Arial" w:hAnsi="Arial" w:cs="Arial"/>
          <w:i/>
          <w:iCs/>
          <w:color w:val="7A6535"/>
          <w:sz w:val="18"/>
          <w:szCs w:val="18"/>
        </w:rPr>
        <w:t>— Captain Ibrahim Traoré, response to Macron, January 14, 2025</w:t>
      </w:r>
    </w:p>
    <w:p w14:paraId="69B02B8D" w14:textId="07F1EE92" w:rsidR="006E716F" w:rsidRDefault="00000000">
      <w:pPr>
        <w:spacing w:before="100" w:after="100" w:line="330" w:lineRule="auto"/>
        <w:jc w:val="both"/>
      </w:pPr>
      <w:r>
        <w:rPr>
          <w:rFonts w:ascii="Georgia" w:eastAsia="Georgia" w:hAnsi="Georgia" w:cs="Georgia"/>
          <w:color w:val="1A1A1A"/>
          <w:sz w:val="22"/>
          <w:szCs w:val="22"/>
        </w:rPr>
        <w:t>On November 8, 2024, the Burkinabè FDS foil a bribery attempt of unprecedented documented scale: an intermediary offers elements of the security forces participation in the overthrow of the government in exchange for 5 billion CFA francs. Acting on orders from their superiors, the soldiers feign agreement. At the moment of the handover of the suitcases, the individual is arrested in the act. The funds are seized and transferred to the Public Treasury pending the conclusions of the investigation into the identity of those who ordered it. [RTB, 09-10/11/] Five billion CFA francs for a coup. The figure documents two realities simultaneously: the determination of the sponsors to destabilize the transition, and the internal resistance of the FDS to corruption. The battle for the AES is also being fought inside the barracks. In April 2025, mercenaries operating in the Liptako-Gourma area were reportedly massively supplied with weapons and financial resources by the DGSE to strike all three AES states simultaneously. Tiani also reports suspicious bases and movements on the border between Côte d'Ivoire and Burkina Faso, particularly in the Cong area, which are under active surveillance. January 3, 2026 at 11 PM: an assassination attempt targets Traoré. A series of targeted actions was planned, "beginning with the neutralization of Captain Traoré, either at point-blank range, or through an action to mine his residence." [Burkina Faso Minister of National Security, official communiqué] The attempt fails. It proves that someone, somewhere, has decided that Traoré must die. And that the law of the amplification of persecution is in motion.</w:t>
      </w:r>
      <w:r w:rsidR="00E9344C">
        <w:rPr>
          <w:rFonts w:ascii="Georgia" w:eastAsia="Georgia" w:hAnsi="Georgia" w:cs="Georgia"/>
          <w:color w:val="1A1A1A"/>
          <w:sz w:val="22"/>
          <w:szCs w:val="22"/>
        </w:rPr>
      </w:r>
      <w:r>
        <w:rPr>
          <w:rFonts w:ascii="Georgia" w:eastAsia="Georgia" w:hAnsi="Georgia" w:cs="Georgia"/>
          <w:color w:val="1A1A1A"/>
          <w:sz w:val="22"/>
          <w:szCs w:val="22"/>
        </w:rPr>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2683BEC7" w14:textId="77777777" w:rsidR="006E716F" w:rsidRDefault="00000000">
      <w:r>
        <w:t>Chapter 18 — Niger: the CNSP and the Final Lock</w:t>
      </w:r>
    </w:p>
    <w:p w14:paraId="273AAA1E" w14:textId="77777777" w:rsidR="006E716F" w:rsidRDefault="00000000">
      <w:pPr>
        <w:pStyle w:val="Titre2"/>
        <w:pBdr>
          <w:bottom w:val="single" w:sz="4" w:space="4" w:color="888888"/>
        </w:pBdr>
        <w:spacing w:before="320" w:after="180"/>
      </w:pPr>
      <w:r>
        <w:rPr>
          <w:rFonts w:ascii="Arial" w:eastAsia="Arial" w:hAnsi="Arial" w:cs="Arial"/>
          <w:b/>
          <w:bCs/>
          <w:color w:val="C8960A"/>
        </w:rPr>
        <w:t>On July 26, 2023, the Nigerien presidential guard places President Mohamed Bazoum under house arrest. General Abdourahamane Tiani, head of the Presidential Guard, takes command of the National Council for the Safeguard of the Homeland. The international reaction is immediate and hysterical. For one simple reason: Niger is the final lock.</w:t>
      </w:r>
      <w:r>
        <w:rPr>
          <w:rFonts w:ascii="Arial" w:eastAsia="Arial" w:hAnsi="Arial" w:cs="Arial"/>
          <w:b/>
          <w:bCs/>
          <w:color w:val="1A1A1A"/>
        </w:rPr>
      </w:r>
    </w:p>
    <w:p w14:paraId="109D01DD" w14:textId="77777777" w:rsidR="006E716F" w:rsidRDefault="00000000">
      <w:pPr>
        <w:spacing w:before="100" w:after="100" w:line="330" w:lineRule="auto"/>
        <w:jc w:val="both"/>
      </w:pPr>
      <w:r>
        <w:rPr>
          <w:rFonts w:ascii="Georgia" w:eastAsia="Georgia" w:hAnsi="Georgia" w:cs="Georgia"/>
          <w:color w:val="1A1A1A"/>
          <w:sz w:val="22"/>
          <w:szCs w:val="22"/>
        </w:rPr>
        <w:t>August 3, 2023: a Boeing C-17A Globemaster takes off from Ramstein headed for Niamey. It turns back over Algeria — the CNSP denies it landing rights. Nigerien airspace sovereignty asserts itself in practice before the defense agreements are even officially terminated.</w:t>
      </w:r>
    </w:p>
    <w:tbl>
      <w:tblPr>
        <w:tblStyle w:val="a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E9DC091"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725D4144" w14:textId="77777777" w:rsidR="006E716F" w:rsidRDefault="00000000">
            <w:pPr>
              <w:spacing w:before="60" w:after="60"/>
            </w:pPr>
            <w:r>
              <w:rPr>
                <w:rFonts w:ascii="Arial" w:eastAsia="Arial" w:hAnsi="Arial" w:cs="Arial"/>
                <w:b/>
                <w:bCs/>
                <w:color w:val="C8960A"/>
              </w:rPr>
              <w:t>STRATEGIC ISSUES OF NIGER — JULY 2023</w:t>
            </w:r>
          </w:p>
        </w:tc>
      </w:tr>
      <w:tr w:rsidR="006E716F" w14:paraId="3BE4BF7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F1660D" w14:textId="77777777" w:rsidR="006E716F" w:rsidRDefault="00000000">
            <w:pPr>
              <w:spacing w:before="36" w:after="36"/>
            </w:pPr>
            <w:r>
              <w:rPr>
                <w:rFonts w:ascii="Arial" w:eastAsia="Arial" w:hAnsi="Arial" w:cs="Arial"/>
                <w:color w:val="1A1A1A"/>
                <w:sz w:val="19"/>
                <w:szCs w:val="19"/>
              </w:rPr>
              <w:t>Niamey Air Base: ~1,500 French soldiers</w:t>
            </w:r>
          </w:p>
        </w:tc>
      </w:tr>
      <w:tr w:rsidR="006E716F" w14:paraId="43BEBB8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19106CD" w14:textId="77777777" w:rsidR="006E716F" w:rsidRDefault="00000000">
            <w:pPr>
              <w:spacing w:before="36" w:after="36"/>
            </w:pPr>
            <w:r>
              <w:rPr>
                <w:rFonts w:ascii="Arial" w:eastAsia="Arial" w:hAnsi="Arial" w:cs="Arial"/>
                <w:color w:val="1A1A1A"/>
                <w:sz w:val="19"/>
                <w:szCs w:val="19"/>
              </w:rPr>
              <w:t>US Base 201: ~1,000 soldiers, MQ-9 Reaper drones — the only American drone base in West Africa</w:t>
            </w:r>
          </w:p>
        </w:tc>
      </w:tr>
      <w:tr w:rsidR="006E716F" w14:paraId="54AA22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72C9704" w14:textId="77777777" w:rsidR="006E716F" w:rsidRDefault="00000000">
            <w:pPr>
              <w:spacing w:before="36" w:after="36"/>
            </w:pPr>
            <w:r>
              <w:rPr>
                <w:rFonts w:ascii="Arial" w:eastAsia="Arial" w:hAnsi="Arial" w:cs="Arial"/>
                <w:color w:val="1A1A1A"/>
                <w:sz w:val="19"/>
                <w:szCs w:val="19"/>
              </w:rPr>
              <w:t>Uranium: 35% of French imports of concentrated uranium (2020)</w:t>
            </w:r>
          </w:p>
        </w:tc>
      </w:tr>
      <w:tr w:rsidR="006E716F" w14:paraId="3839A86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E017030" w14:textId="77777777" w:rsidR="006E716F" w:rsidRDefault="00000000">
            <w:pPr>
              <w:spacing w:before="36" w:after="36"/>
            </w:pPr>
            <w:r>
              <w:rPr>
                <w:rFonts w:ascii="Arial" w:eastAsia="Arial" w:hAnsi="Arial" w:cs="Arial"/>
                <w:color w:val="1A1A1A"/>
                <w:sz w:val="19"/>
                <w:szCs w:val="19"/>
              </w:rPr>
              <w:t>Accord UE-Niger 2015 sur les flux migratoires trans-sahariens — verrou migratoire européen</w:t>
            </w:r>
          </w:p>
        </w:tc>
      </w:tr>
      <w:tr w:rsidR="006E716F" w14:paraId="2A14C62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6FE050F" w14:textId="77777777" w:rsidR="006E716F" w:rsidRDefault="00000000">
            <w:pPr>
              <w:spacing w:before="36" w:after="36"/>
            </w:pPr>
            <w:r>
              <w:rPr>
                <w:rFonts w:ascii="Arial" w:eastAsia="Arial" w:hAnsi="Arial" w:cs="Arial"/>
                <w:color w:val="1A1A1A"/>
                <w:sz w:val="19"/>
                <w:szCs w:val="19"/>
              </w:rPr>
              <w:t>Last major Western rear base in the Sahel region after the expulsions from Mali and Burkina</w:t>
            </w:r>
          </w:p>
        </w:tc>
      </w:tr>
      <w:tr w:rsidR="006E716F" w14:paraId="6FDBC3A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0368E3" w14:textId="03563047" w:rsidR="006E716F" w:rsidRDefault="00000000">
            <w:pPr>
              <w:spacing w:before="36" w:after="36"/>
            </w:pPr>
            <w:r>
              <w:rPr>
                <w:rFonts w:ascii="Arial" w:eastAsia="Arial" w:hAnsi="Arial" w:cs="Arial"/>
                <w:color w:val="1A1A1A"/>
                <w:sz w:val="19"/>
                <w:szCs w:val="19"/>
              </w:rPr>
              <w:t xml:space="preserve">Perdre le Niger = perdre l’intégralité du dispositif </w:t>
            </w:r>
            <w:r w:rsidR="002E7779">
              <w:rPr>
                <w:rFonts w:ascii="Arial" w:eastAsia="Arial" w:hAnsi="Arial" w:cs="Arial"/>
                <w:color w:val="1A1A1A"/>
                <w:sz w:val="19"/>
                <w:szCs w:val="19"/>
              </w:rPr>
              <w:t>sahélien</w:t>
            </w:r>
            <w:r>
              <w:rPr>
                <w:rFonts w:ascii="Arial" w:eastAsia="Arial" w:hAnsi="Arial" w:cs="Arial"/>
                <w:color w:val="1A1A1A"/>
                <w:sz w:val="19"/>
                <w:szCs w:val="19"/>
              </w:rPr>
              <w:t xml:space="preserve"> occidental</w:t>
            </w:r>
          </w:p>
        </w:tc>
      </w:tr>
    </w:tbl>
    <w:p w14:paraId="5CEE9D63" w14:textId="77777777" w:rsidR="006E716F" w:rsidRDefault="00000000">
      <w:pPr>
        <w:spacing w:before="100" w:after="100" w:line="330" w:lineRule="auto"/>
        <w:jc w:val="both"/>
      </w:pPr>
      <w:r>
        <w:rPr>
          <w:rFonts w:ascii="Georgia" w:eastAsia="Georgia" w:hAnsi="Georgia" w:cs="Georgia"/>
          <w:color w:val="1A1A1A"/>
          <w:sz w:val="22"/>
          <w:szCs w:val="22"/>
        </w:rPr>
        <w:t>December 2023: the French soldiers depart. Spring 2024: closure of US Air Base 201. Nathalie Yamb, during the grand débat in Niamey, frames the achievement in its historical dimension: "No country in the world, except for Vietnam, has managed to push out the French army and the American army at the same time, one after the other, without having to shed a single drop of blood. It is extraordinary. History will remember it for centuries and centuries."</w:t>
      </w:r>
    </w:p>
    <w:p w14:paraId="4918BB34" w14:textId="77777777" w:rsidR="006E716F" w:rsidRDefault="00000000">
      <w:pPr>
        <w:spacing w:before="100" w:after="100" w:line="330" w:lineRule="auto"/>
        <w:jc w:val="both"/>
      </w:pPr>
      <w:r>
        <w:rPr>
          <w:rFonts w:ascii="Georgia" w:eastAsia="Georgia" w:hAnsi="Georgia" w:cs="Georgia"/>
          <w:color w:val="1A1A1A"/>
          <w:sz w:val="22"/>
          <w:szCs w:val="22"/>
        </w:rPr>
        <w:t>"No country in the world, except for Vietnam, has managed to push out the French army and the American army at the same time, one after the other, without having to shed a single drop of blood."</w:t>
      </w:r>
    </w:p>
    <w:p w14:paraId="54D2845E"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Nathalie Yamb, grand débat, Nigerien television, Niamey, post-July 2023</w:t>
      </w:r>
    </w:p>
    <w:p w14:paraId="2B2CF91E" w14:textId="77777777" w:rsidR="006E716F" w:rsidRDefault="00000000">
      <w:pPr>
        <w:spacing w:before="40" w:after="200"/>
        <w:ind w:left="700" w:right="700"/>
        <w:jc w:val="right"/>
      </w:pPr>
      <w:r>
        <w:rPr>
          <w:rFonts w:ascii="Arial" w:eastAsia="Arial" w:hAnsi="Arial" w:cs="Arial"/>
          <w:i/>
          <w:iCs/>
          <w:color w:val="7A6535"/>
          <w:sz w:val="18"/>
          <w:szCs w:val="18"/>
        </w:rPr>
        <w:t>Niger's post-transition oil revenues: +218% between 2020 (64.1 billion CFA francs) and 2024 (204 billion CFA francs). Domestic needs coverage: 20% to 60%. [Minister Sahabi Oumarou, February 24, 2025] March 2025: withdrawal from the OIF during Francophonie Week — timing not coincidental. Sequence of breaks: ECOWAS (January 2024), OIF (March 2025), suspension of French media in Niger (May 2026). Each step is irreversible.</w:t>
      </w:r>
    </w:p>
    <w:p w14:paraId="775DCE1C" w14:textId="77777777" w:rsidR="006E716F" w:rsidRDefault="00000000">
      <w:pPr>
        <w:spacing w:before="100" w:after="100" w:line="330" w:lineRule="auto"/>
        <w:jc w:val="both"/>
      </w:pPr>
      <w:r>
        <w:rPr>
          <w:rFonts w:ascii="Georgia" w:eastAsia="Georgia" w:hAnsi="Georgia" w:cs="Georgia"/>
          <w:color w:val="1A1A1A"/>
          <w:sz w:val="22"/>
          <w:szCs w:val="22"/>
        </w:rPr>
        <w:t>The Nigerien transitional government is led by Ali Mahaman Lamine Zeine, Prime Minister appointed by the CNSP. This name is absent from Western headlines. Yet he embodies the technocratic and economic dimension of the sovereignty project: managing a state in rupture, rebuilding public finances under sanctions, renegotiating extractive contracts. In 2024, the CNSP terminates the uranium mining contracts signed with Orano — formerly Areva — at the Imouraren site in the north of the country. This deposit is one of the largest in the world. Its exploitation by France had been suspended since 2014 for profitability reasons. Niger's 2024 decision definitively closes this file and repatriates sovereignty over that subsoil into Niamey's hands. This is not a symbol. It is an irreversible legal and economic operation. On February 12, 2024, Tiani delivers a ninety-minute address on RTN that structures the intellectual architecture of the break. He formulates what had never been said at that level of official responsibility: "There is no longer any question of our states being France's cash cow. France has plundered us for 107 years. France must pay cash for the debts of 65 years of systematic resource plundering." [General Abdourahamane Tiani, President of the Republic of Niger, RTN, 02/12/2024] In that same address, Tiani reverses the argument of moral seniority. France ceases to be a kingdom in 1789. At that date, the last sultanate of Niger was in decline. The Songhai Empire had ceased to exist as a prosperous entity in 1591. The Sultanate of Bornu had ceased to be influential in 1774 — even before the French Revolution. France holds no moral precedence over the Sahel. It came there afterward. Tiani also reports a statement by Macron at a multinational meeting in August 2023 devoted to the Nigerien question: "Niger does not belong to you. Niger belongs to France. It is not up to you to propose any solution whatsoever." [Tiani, RTN, 02/12/2024] This statement, if accurate, condenses in two sentences the entire logic of domination documented by this book.</w:t>
      </w:r>
    </w:p>
    <w:p w14:paraId="64B8FCAF" w14:textId="72C59EBE" w:rsidR="006E716F" w:rsidRDefault="00000000">
      <w:pPr>
        <w:spacing w:before="100" w:after="100" w:line="330" w:lineRule="auto"/>
        <w:jc w:val="both"/>
      </w:pPr>
      <w:r>
        <w:rPr>
          <w:rFonts w:ascii="Georgia" w:eastAsia="Georgia" w:hAnsi="Georgia" w:cs="Georgia"/>
          <w:color w:val="1A1A1A"/>
          <w:sz w:val="22"/>
          <w:szCs w:val="22"/>
        </w:rPr>
      </w:r>
      <w:r>
        <w:rPr>
          <w:rFonts w:ascii="Georgia" w:eastAsia="Georgia" w:hAnsi="Georgia" w:cs="Georgia"/>
          <w:color w:val="1A1A1A"/>
          <w:sz w:val="22"/>
          <w:szCs w:val="22"/>
        </w:rPr>
      </w:r>
      <w:r w:rsidR="0026624B" w:rsidRPr="0026624B">
        <w:rPr>
          <w:rFonts w:ascii="Georgia" w:eastAsia="Georgia" w:hAnsi="Georgia" w:cs="Georgia"/>
          <w:color w:val="1A1A1A"/>
          <w:sz w:val="22"/>
          <w:szCs w:val="22"/>
        </w:rPr>
      </w:r>
      <w:r>
        <w:rPr>
          <w:rFonts w:ascii="Georgia" w:eastAsia="Georgia" w:hAnsi="Georgia" w:cs="Georgia"/>
          <w:color w:val="1A1A1A"/>
          <w:sz w:val="22"/>
          <w:szCs w:val="22"/>
        </w:rPr>
      </w:r>
    </w:p>
    <w:p w14:paraId="27C2B0CC" w14:textId="77777777" w:rsidR="006E716F" w:rsidRDefault="00000000">
      <w:r>
        <w:t>Chapter 19 — The Liptako-Gourma Charter: A Founding Act</w:t>
      </w:r>
    </w:p>
    <w:p w14:paraId="7305592C" w14:textId="77777777" w:rsidR="006E716F" w:rsidRDefault="00000000">
      <w:pPr>
        <w:pStyle w:val="Titre2"/>
        <w:pBdr>
          <w:bottom w:val="single" w:sz="4" w:space="4" w:color="888888"/>
        </w:pBdr>
        <w:spacing w:before="320" w:after="180"/>
      </w:pPr>
      <w:r>
        <w:rPr>
          <w:rFonts w:ascii="Arial" w:eastAsia="Arial" w:hAnsi="Arial" w:cs="Arial"/>
          <w:b/>
          <w:bCs/>
          <w:color w:val="C8960A"/>
        </w:rPr>
        <w:t>September 16, 2023. Bamako. Three men sign a document. Assimi Goïta for Mali. Captain Ibrahim Traoré for Burkina Faso (MPSR). Abdourahamane Tiani for Niger (CNSP). The Liptako-Gourma Charter creates the Alliance of Sahel States.</w:t>
      </w:r>
      <w:r>
        <w:rPr>
          <w:rFonts w:ascii="Arial" w:eastAsia="Arial" w:hAnsi="Arial" w:cs="Arial"/>
          <w:b/>
          <w:bCs/>
          <w:color w:val="1A1A1A"/>
        </w:rPr>
      </w:r>
    </w:p>
    <w:p w14:paraId="2F3AEFBC" w14:textId="77777777" w:rsidR="006E716F" w:rsidRDefault="00000000">
      <w:pPr>
        <w:spacing w:before="100" w:after="100" w:line="330" w:lineRule="auto"/>
        <w:jc w:val="both"/>
      </w:pPr>
      <w:r>
        <w:rPr>
          <w:rFonts w:ascii="Georgia" w:eastAsia="Georgia" w:hAnsi="Georgia" w:cs="Georgia"/>
          <w:color w:val="1A1A1A"/>
          <w:sz w:val="22"/>
          <w:szCs w:val="22"/>
        </w:rPr>
        <w:t>The name is deliberate: the Liptako-Gourma is the tri-national border zone between the three countries, ancestral territory of the Fula, Tuareg, Songhai, and Mossi peoples. The AES anchors its break in a historical continuity that transcends colonization. Before Berlin 1884, this territory existed. After Paris 2023, it is being rebuilt.</w:t>
      </w:r>
    </w:p>
    <w:p w14:paraId="030BD7CB" w14:textId="77777777" w:rsidR="006E716F" w:rsidRDefault="00000000">
      <w:pPr>
        <w:spacing w:before="100" w:after="100" w:line="330" w:lineRule="auto"/>
        <w:jc w:val="both"/>
      </w:pPr>
      <w:r>
        <w:rPr>
          <w:rFonts w:ascii="Georgia" w:eastAsia="Georgia" w:hAnsi="Georgia" w:cs="Georgia"/>
          <w:color w:val="1A1A1A"/>
          <w:sz w:val="22"/>
          <w:szCs w:val="22"/>
        </w:rPr>
        <w:t>January 28, 2024: simultaneous withdrawal from ECOWAS. July 6, 2024: proclamation of the Confederation of Sahel States, at the Niamey summit. December 21, 2025: Goïta establishes the AES Unified Force. Each step makes the previous one irreversible. This is not improvisation. It is construction.</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tbl>
      <w:tblPr>
        <w:tblStyle w:val="a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689A6E53"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786227B6" w14:textId="77777777" w:rsidR="006E716F" w:rsidRDefault="00000000">
            <w:pPr>
              <w:spacing w:before="60" w:after="60"/>
            </w:pPr>
            <w:r>
              <w:rPr>
                <w:rFonts w:ascii="Arial" w:eastAsia="Arial" w:hAnsi="Arial" w:cs="Arial"/>
                <w:b/>
                <w:bCs/>
                <w:color w:val="C8A951"/>
              </w:rPr>
              <w:t>CHARTE DU LIPTAKO-GOURMA — DISPOSITIONS ESSENTIELLES</w:t>
            </w:r>
          </w:p>
        </w:tc>
      </w:tr>
      <w:tr w:rsidR="006E716F" w14:paraId="6B60FCE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78744A4" w14:textId="77777777" w:rsidR="006E716F" w:rsidRDefault="00000000">
            <w:pPr>
              <w:spacing w:before="36" w:after="36"/>
            </w:pPr>
            <w:r>
              <w:rPr>
                <w:rFonts w:ascii="Arial" w:eastAsia="Arial" w:hAnsi="Arial" w:cs="Arial"/>
                <w:color w:val="1A1A1A"/>
                <w:sz w:val="19"/>
                <w:szCs w:val="19"/>
              </w:rPr>
              <w:t>Article 1 : toute agression contre l’un des membres est une agression contre tous — article 5 de la Charte de l’ONU adapté au contexte sahélien</w:t>
            </w:r>
          </w:p>
        </w:tc>
      </w:tr>
      <w:tr w:rsidR="006E716F" w14:paraId="18A5583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D3F687" w14:textId="77777777" w:rsidR="006E716F" w:rsidRDefault="00000000">
            <w:pPr>
              <w:spacing w:before="36" w:after="36"/>
            </w:pPr>
            <w:r>
              <w:rPr>
                <w:rFonts w:ascii="Arial" w:eastAsia="Arial" w:hAnsi="Arial" w:cs="Arial"/>
                <w:color w:val="1A1A1A"/>
                <w:sz w:val="19"/>
                <w:szCs w:val="19"/>
              </w:rPr>
              <w:t>Souveraineté pleine sur les ressources naturelles nationales</w:t>
            </w:r>
          </w:p>
        </w:tc>
      </w:tr>
      <w:tr w:rsidR="006E716F" w14:paraId="1C3F704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35C7D2" w14:textId="77777777" w:rsidR="006E716F" w:rsidRDefault="00000000">
            <w:pPr>
              <w:spacing w:before="36" w:after="36"/>
            </w:pPr>
            <w:r>
              <w:rPr>
                <w:rFonts w:ascii="Arial" w:eastAsia="Arial" w:hAnsi="Arial" w:cs="Arial"/>
                <w:color w:val="1A1A1A"/>
                <w:sz w:val="19"/>
                <w:szCs w:val="19"/>
              </w:rPr>
              <w:t>Droit de choisir ses partenaires militaires et diplomatiques sans tutelle extérieure</w:t>
            </w:r>
          </w:p>
        </w:tc>
      </w:tr>
      <w:tr w:rsidR="006E716F" w14:paraId="54A5844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8C1FA20" w14:textId="77777777" w:rsidR="006E716F" w:rsidRDefault="00000000">
            <w:pPr>
              <w:spacing w:before="36" w:after="36"/>
            </w:pPr>
            <w:r>
              <w:rPr>
                <w:rFonts w:ascii="Arial" w:eastAsia="Arial" w:hAnsi="Arial" w:cs="Arial"/>
                <w:color w:val="1A1A1A"/>
                <w:sz w:val="19"/>
                <w:szCs w:val="19"/>
              </w:rPr>
              <w:t>Libre circulation des personnes entre les trois États membres</w:t>
            </w:r>
          </w:p>
        </w:tc>
      </w:tr>
      <w:tr w:rsidR="006E716F" w14:paraId="12C3EF9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CD06BC9" w14:textId="77777777" w:rsidR="006E716F" w:rsidRDefault="00000000">
            <w:pPr>
              <w:spacing w:before="36" w:after="36"/>
            </w:pPr>
            <w:r>
              <w:rPr>
                <w:rFonts w:ascii="Arial" w:eastAsia="Arial" w:hAnsi="Arial" w:cs="Arial"/>
                <w:color w:val="1A1A1A"/>
                <w:sz w:val="19"/>
                <w:szCs w:val="19"/>
              </w:rPr>
              <w:t>Création d’une Force Unifiée de l’AES, installée le 21 décembre 2025</w:t>
            </w:r>
          </w:p>
        </w:tc>
      </w:tr>
    </w:tbl>
    <w:p w14:paraId="01CC1B9A" w14:textId="77777777" w:rsidR="006E716F" w:rsidRDefault="00000000">
      <w:pPr>
        <w:spacing w:before="100" w:after="100" w:line="330" w:lineRule="auto"/>
        <w:jc w:val="both"/>
      </w:pPr>
      <w:r>
        <w:rPr>
          <w:rFonts w:ascii="Georgia" w:eastAsia="Georgia" w:hAnsi="Georgia" w:cs="Georgia"/>
          <w:color w:val="1A1A1A"/>
          <w:sz w:val="22"/>
          <w:szCs w:val="22"/>
        </w:rPr>
        <w:t>The July 6, 2024 summit at the Mahatma Gandhi International Conference Center in Niamey produces four documents binding the three states: a treaty establishing the AES Confederation; rules of procedure for the college of heads of state; a final communiqué in 25 points; and the Niamey Declaration. This is not a statement of intent. It is a legal corpus. On ECOWAS, Tiani is unambiguous.</w:t>
      </w:r>
    </w:p>
    <w:p w14:paraId="0E4B93F4" w14:textId="77777777" w:rsidR="006E716F" w:rsidRDefault="00000000">
      <w:pPr>
        <w:spacing w:before="100" w:after="100" w:line="330" w:lineRule="auto"/>
        <w:jc w:val="both"/>
      </w:pPr>
      <w:r>
        <w:rPr>
          <w:rFonts w:ascii="Georgia" w:eastAsia="Georgia" w:hAnsi="Georgia" w:cs="Georgia"/>
          <w:color w:val="1A1A1A"/>
          <w:sz w:val="22"/>
          <w:szCs w:val="22"/>
        </w:rPr>
        <w:t>Le sommet du 6 juillet 2024 au Centre international de conférence Mahatma Gandhi de Niamey produit quatre documents engageant les trois États : un traité portant création de la Confédération de l’AES ; un règlement intérieur du collège des chefs d’État ; un communiqué final en 25 points ; et la Déclaration de Niamey. Ce n’est pas une déclaration d’intention. C’est un corpus juridique. Sur la CEDEAO, Tiani est sans ambiguïté.</w:t>
      </w:r>
    </w:p>
    <w:p w14:paraId="0477A32E"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"This popular momentum is the best guarantee for building a confederation of peoples, not a bureaucratic edifice. Our peoples have irrevocably turned their backs on ECOWAS."</w:t>
      </w:r>
    </w:p>
    <w:p w14:paraId="7CBBD447" w14:textId="77777777" w:rsidR="006E716F" w:rsidRDefault="00000000">
      <w:pPr>
        <w:spacing w:before="40" w:after="200"/>
        <w:ind w:left="700" w:right="700"/>
        <w:jc w:val="right"/>
      </w:pPr>
      <w:r>
        <w:rPr>
          <w:rFonts w:ascii="Arial" w:eastAsia="Arial" w:hAnsi="Arial" w:cs="Arial"/>
          <w:i/>
          <w:iCs/>
          <w:color w:val="7A6535"/>
          <w:sz w:val="18"/>
          <w:szCs w:val="18"/>
        </w:rPr>
        <w:t>— General Abdourahamane Tiani, CNSP Niger, address for the occasion, Niamey Summit, July 6, 2024</w:t>
      </w:r>
    </w:p>
    <w:p w14:paraId="4CCBAD51" w14:textId="77777777" w:rsidR="006E716F" w:rsidRDefault="00000000">
      <w:pPr>
        <w:spacing w:before="100" w:after="100" w:line="330" w:lineRule="auto"/>
        <w:jc w:val="both"/>
      </w:pPr>
      <w:r>
        <w:rPr>
          <w:rFonts w:ascii="Georgia" w:eastAsia="Georgia" w:hAnsi="Georgia" w:cs="Georgia"/>
          <w:color w:val="1A1A1A"/>
          <w:sz w:val="22"/>
          <w:szCs w:val="22"/>
        </w:rPr>
        <w:t>The summit also decides to create an AES investment bank and establish a stabilization fund. These two instruments had already been recommended on November 25, 2023 at a meeting of the three countries' ministers in charge of Economics and Finance — a meeting that had also put forward recommendations for structural projects in energy, infrastructure, transportation, and food security. The July 2024 summit endorses them and tasks the ministers of Foreign Affairs and Development with their operationalization. The economic and financial dimension of sovereignty takes its institutional form.</w:t>
      </w:r>
    </w:p>
    <w:p w14:paraId="3CC4CA47" w14:textId="5B4CE6B1" w:rsidR="006E716F" w:rsidRDefault="00000000">
      <w:pPr>
        <w:spacing w:before="100" w:after="100" w:line="330" w:lineRule="auto"/>
        <w:jc w:val="both"/>
      </w:pPr>
      <w:r>
        <w:rPr>
          <w:rFonts w:ascii="Georgia" w:eastAsia="Georgia" w:hAnsi="Georgia" w:cs="Georgia"/>
          <w:color w:val="1A1A1A"/>
          <w:sz w:val="22"/>
          <w:szCs w:val="22"/>
        </w:rPr>
        <w:t>Tarha Nakal 2 exercises (May 14, 2025, Tillia, Niger): joint AES-Chad-Togo. Scenario: secession attempt supported by rebel groups with external backing. The exercise scenario corresponds exactly to the attacks of April 25, 2026. Eleven months earlier, the AES armies were training against the exact scenario that would occur. Intelligence was working. This Togolese about-face over 22 months — from signatory of ECOWAS sanctions in July 2023 to participant in the Tarha Nakal 2 exercises in May 2025 — calls for a critical reading. Banda Kani states it without restraint: Togo is attempting to "catch up to a fight" that began long before it and without it. [Banda Kani] The organization of the 9th Pan-African Congress in Lomé is presented as political "window dressing" rather than ideological conviction. Defense agreements with Russia are not enough if economic alignment with France remains intact. "Togolese people don't identify with it." [Banda Kani] The body of work distinguishes two types of sovereigntism: that of rupture (Goïta, Traoré, Tiani) and that of diversification without rupture (Doumbouya — "he married France" according to Ayissi). Togo falls analytically into the second category. This is not a betrayal. It is a surface repositioning in a context of regional realignment.</w:t>
      </w:r>
      <w:r w:rsidR="0026624B">
        <w:rPr>
          <w:rFonts w:ascii="Georgia" w:eastAsia="Georgia" w:hAnsi="Georgia" w:cs="Georgia"/>
          <w:color w:val="1A1A1A"/>
          <w:sz w:val="22"/>
          <w:szCs w:val="22"/>
        </w:rPr>
      </w:r>
      <w:r>
        <w:rPr>
          <w:rFonts w:ascii="Georgia" w:eastAsia="Georgia" w:hAnsi="Georgia" w:cs="Georgia"/>
          <w:color w:val="1A1A1A"/>
          <w:sz w:val="22"/>
          <w:szCs w:val="22"/>
        </w:rPr>
      </w:r>
      <w:r w:rsidR="00591DAA" w:rsidRPr="00591DAA">
        <w:rPr>
          <w:rFonts w:ascii="Georgia" w:eastAsia="Georgia" w:hAnsi="Georgia" w:cs="Georgia"/>
          <w:color w:val="1A1A1A"/>
          <w:sz w:val="22"/>
          <w:szCs w:val="22"/>
        </w:rPr>
      </w:r>
      <w:r>
        <w:rPr>
          <w:rFonts w:ascii="Georgia" w:eastAsia="Georgia" w:hAnsi="Georgia" w:cs="Georgia"/>
          <w:color w:val="1A1A1A"/>
          <w:sz w:val="22"/>
          <w:szCs w:val="22"/>
        </w:rPr>
      </w:r>
      <w:r w:rsidR="0026624B">
        <w:rPr>
          <w:rFonts w:ascii="Georgia" w:eastAsia="Georgia" w:hAnsi="Georgia" w:cs="Georgia"/>
          <w:color w:val="1A1A1A"/>
          <w:sz w:val="22"/>
          <w:szCs w:val="22"/>
        </w:rPr>
      </w:r>
      <w:r>
        <w:rPr>
          <w:rFonts w:ascii="Georgia" w:eastAsia="Georgia" w:hAnsi="Georgia" w:cs="Georgia"/>
          <w:color w:val="1A1A1A"/>
          <w:sz w:val="22"/>
          <w:szCs w:val="22"/>
        </w:rPr>
      </w:r>
    </w:p>
    <w:p w14:paraId="6490D51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"The new threats are directed by state sponsors. The AES is an irreversible reality."</w:t>
      </w:r>
    </w:p>
    <w:p w14:paraId="234ACDC3" w14:textId="77777777" w:rsidR="006E716F" w:rsidRDefault="00000000">
      <w:pPr>
        <w:spacing w:before="40" w:after="200"/>
        <w:ind w:left="700" w:right="700"/>
        <w:jc w:val="right"/>
      </w:pPr>
      <w:r>
        <w:rPr>
          <w:rFonts w:ascii="Arial" w:eastAsia="Arial" w:hAnsi="Arial" w:cs="Arial"/>
          <w:i/>
          <w:iCs/>
          <w:color w:val="7A6535"/>
          <w:sz w:val="18"/>
          <w:szCs w:val="18"/>
        </w:rPr>
        <w:t>— Assimi Goïta, transitional president of Mali, December 21, 2025</w:t>
      </w:r>
    </w:p>
    <w:p w14:paraId="07C46A7D" w14:textId="77777777" w:rsidR="006E716F" w:rsidRDefault="00000000">
      <w:pPr>
        <w:spacing w:before="100" w:after="100" w:line="330" w:lineRule="auto"/>
        <w:jc w:val="both"/>
      </w:pPr>
      <w:r>
        <w:rPr>
          <w:rFonts w:ascii="Georgia" w:eastAsia="Georgia" w:hAnsi="Georgia" w:cs="Georgia"/>
          <w:color w:val="1A1A1A"/>
          <w:sz w:val="22"/>
          <w:szCs w:val="22"/>
        </w:rPr>
        <w:t>The AES Unified Force is brought to 6,000 troops to cover the Saharan space. [Tiani] Tiani formulates the doctrinal principle in its definitive dimension: the return to sovereignty is a choice of the Burkinabè, Malian, and Nigerien peoples — irreversible. The three leaders work in close coordination to anticipate the technological and military threats from sponsors of armed groups. The convergence is doctrinal.</w:t>
      </w:r>
    </w:p>
    <w:p w14:paraId="1535FD2D" w14:textId="77777777" w:rsidR="006E716F" w:rsidRDefault="00000000">
      <w:r>
        <w:br w:type="page"/>
      </w:r>
    </w:p>
    <w:p w14:paraId="533E70ED" w14:textId="77777777" w:rsidR="006E716F" w:rsidRDefault="00000000">
      <w:r>
        <w:lastRenderedPageBreak/>
        <w:br w:type="page"/>
      </w:r>
    </w:p>
    <w:p w14:paraId="1D7F1C2D" w14:textId="77777777" w:rsidR="006E716F" w:rsidRDefault="00000000">
      <w:pPr>
        <w:spacing w:before="480" w:after="100"/>
      </w:pPr>
      <w:proofErr w:type="gramStart"/>
      <w:r>
        <w:rPr>
          <w:rFonts w:ascii="Arial" w:eastAsia="Arial" w:hAnsi="Arial" w:cs="Arial"/>
          <w:b/>
          <w:bCs/>
          <w:color w:val="C8960A"/>
          <w:sz w:val="24"/>
          <w:szCs w:val="24"/>
        </w:rPr>
        <w:t>PART VI</w:t>
      </w:r>
      <w:proofErr w:type="gramEnd"/>
    </w:p>
    <w:p w14:paraId="3068A94A"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THE GEOPOLITICS OF RUPTURE</w:t>
      </w:r>
    </w:p>
    <w:p w14:paraId="3A33458A" w14:textId="77777777" w:rsidR="006E716F" w:rsidRDefault="00000000">
      <w:pPr>
        <w:spacing w:before="100" w:after="400"/>
      </w:pPr>
      <w:r>
        <w:rPr>
          <w:rFonts w:ascii="Arial" w:eastAsia="Arial" w:hAnsi="Arial" w:cs="Arial"/>
          <w:i/>
          <w:iCs/>
          <w:color w:val="9A7820"/>
          <w:sz w:val="22"/>
          <w:szCs w:val="22"/>
        </w:rPr>
        <w:t>AES in Its Regional and Global Environment</w:t>
      </w:r>
    </w:p>
    <w:p w14:paraId="5BFF87D0" w14:textId="77777777" w:rsidR="006E716F" w:rsidRDefault="00000000">
      <w:pPr>
        <w:pStyle w:val="Titre2"/>
        <w:pBdr>
          <w:bottom w:val="single" w:sz="4" w:space="4" w:color="888888"/>
        </w:pBdr>
        <w:spacing w:before="320" w:after="180"/>
      </w:pPr>
      <w:r>
        <w:rPr>
          <w:rFonts w:ascii="Arial" w:eastAsia="Arial" w:hAnsi="Arial" w:cs="Arial"/>
          <w:b/>
          <w:bCs/>
          <w:color w:val="C8960A"/>
        </w:rPr>
        <w:t>Chapter 20 — Chad: Mahamat Déby Between Two Fires</w:t>
      </w:r>
      <w:r>
        <w:rPr>
          <w:rFonts w:ascii="Arial" w:eastAsia="Arial" w:hAnsi="Arial" w:cs="Arial"/>
          <w:b/>
          <w:bCs/>
          <w:color w:val="1A1A1A"/>
        </w:rPr>
      </w:r>
    </w:p>
    <w:p w14:paraId="750A17BE" w14:textId="4C498377" w:rsidR="006E716F" w:rsidRDefault="00000000">
      <w:pPr>
        <w:spacing w:before="100" w:after="100" w:line="330" w:lineRule="auto"/>
        <w:jc w:val="both"/>
      </w:pPr>
      <w:r>
        <w:rPr>
          <w:rFonts w:ascii="Georgia" w:eastAsia="Georgia" w:hAnsi="Georgia" w:cs="Georgia"/>
          <w:color w:val="1A1A1A"/>
          <w:sz w:val="22"/>
          <w:szCs w:val="22"/>
        </w:rPr>
        <w:t>Chad is the blind spot of Sahelian analysis. The country shares its borders with Niger, Sudan, Libya, Cameroon, the CAR, and Nigeria. It is the geographic pivot of the African continent. According to the SWP report of May 2026, Mahamat Déby's Chad is also a logistical hub in the Emirati supply network for the Sudanese RSF: President Déby has at least temporarily authorized the UAE to use Chadian territory as a hub.</w:t>
      </w:r>
      <w:r w:rsidR="004E799B">
        <w:rPr>
          <w:rFonts w:ascii="Georgia" w:eastAsia="Georgia" w:hAnsi="Georgia" w:cs="Georgia"/>
          <w:color w:val="1A1A1A"/>
          <w:sz w:val="22"/>
          <w:szCs w:val="22"/>
        </w:rPr>
      </w:r>
      <w:r>
        <w:rPr>
          <w:rFonts w:ascii="Georgia" w:eastAsia="Georgia" w:hAnsi="Georgia" w:cs="Georgia"/>
          <w:color w:val="1A1A1A"/>
          <w:sz w:val="22"/>
          <w:szCs w:val="22"/>
        </w:rPr>
      </w:r>
    </w:p>
    <w:p w14:paraId="1F3DC46B" w14:textId="34B818A0" w:rsidR="006E716F" w:rsidRDefault="00000000">
      <w:pPr>
        <w:spacing w:before="100" w:after="100" w:line="330" w:lineRule="auto"/>
        <w:jc w:val="both"/>
      </w:pPr>
      <w:r>
        <w:rPr>
          <w:rFonts w:ascii="Georgia" w:eastAsia="Georgia" w:hAnsi="Georgia" w:cs="Georgia"/>
          <w:color w:val="1A1A1A"/>
          <w:sz w:val="22"/>
          <w:szCs w:val="22"/>
        </w:rPr>
        <w:t>Idriss Déby dies on April 20, 2021, officially at the front during fighting against the FACT rebellion (Front for Change and Concord in Chad) in the north of the country — the day after his reelection. The timing coincidence is noted by several analysts. The dynastic succession is an absolute constitutional anomaly. Mahamat Déby takes power the day after his father's death. Macron attends the funeral and publicly validates the succession. This same Macron who vehemently condemns the transitions in Mali and Burkina in the name of constitutional order. This difference in treatment is analytically revealing: it is not democracy that matters to Paris, it is obedience. In May 2024, Mahamat Déby organizes a presidential election and is returned with 61% of the vote in a poll boycotted by part of the opposition. Democratic legitimacy remains formal. Paris does not comment. Oil represents 60% of Chadian state revenues — but production has been declining since 2014–2016, with the rent having primarily benefited the Déby family and the Zaghawa clan networks. It is a declining rentier economy that structures N'Djamena's dependence — on Paris as much as on Abu Dhabi.</w:t>
      </w:r>
      <w:r w:rsidR="004E799B">
        <w:rPr>
          <w:rFonts w:ascii="Georgia" w:eastAsia="Georgia" w:hAnsi="Georgia" w:cs="Georgia"/>
          <w:color w:val="1A1A1A"/>
          <w:sz w:val="22"/>
          <w:szCs w:val="22"/>
        </w:rPr>
      </w:r>
      <w:r>
        <w:rPr>
          <w:rFonts w:ascii="Georgia" w:eastAsia="Georgia" w:hAnsi="Georgia" w:cs="Georgia"/>
          <w:color w:val="1A1A1A"/>
          <w:sz w:val="22"/>
          <w:szCs w:val="22"/>
        </w:rPr>
      </w:r>
    </w:p>
    <w:p w14:paraId="1FA50208" w14:textId="2E19C7CA" w:rsidR="006E716F" w:rsidRDefault="00000000">
      <w:pPr>
        <w:spacing w:before="100" w:after="100" w:line="330" w:lineRule="auto"/>
        <w:jc w:val="both"/>
      </w:pPr>
      <w:r>
        <w:rPr>
          <w:rFonts w:ascii="Georgia" w:eastAsia="Georgia" w:hAnsi="Georgia" w:cs="Georgia"/>
          <w:color w:val="1A1A1A"/>
          <w:sz w:val="22"/>
          <w:szCs w:val="22"/>
        </w:rPr>
        <w:t>In 2024, Chad entered into negotiations over the revision of the Franco-Chadian defense agreements. Paris negotiated with a degree of leniency never applied to Bamako or Niamey. The reason is simple: the N'Djamena base remains the last major French military installation in sub-Saharan Africa. Boko Haram attacks against Chad: May 4–6, 2026 — in the immediate post-April 25 timeline. Systematic pressure is being applied to all regional partners simultaneously. In 2025, Niger expelled the ICRC (International Committee of the Red Cross) from its territory. Tiani justified this decision in the Télé Sal interview through accusations of clandestine financing of armed groups: secret meetings allegedly took place in Abuja in January and February 2025, involving Western representatives and representatives of armed groups, with the ICRC as the financial conduit. [General Abdourahamane Tiani, President of the Republic of Niger, Télé Sahel interview] This claim has not been confirmed by an independent source as of the time of writing. The expulsion of the ICRC from Niger is itself an independently documentable fact. It is consistent with the logic of closing off Western humanitarian space that has been documented since 2023.</w:t>
      </w:r>
      <w:r w:rsidR="00F264E5" w:rsidRPr="00F264E5">
        <w:rPr>
          <w:rFonts w:ascii="Georgia" w:eastAsia="Georgia" w:hAnsi="Georgia" w:cs="Georgia"/>
          <w:color w:val="1A1A1A"/>
          <w:sz w:val="22"/>
          <w:szCs w:val="22"/>
        </w:rPr>
      </w:r>
      <w:r>
        <w:rPr>
          <w:rFonts w:ascii="Georgia" w:eastAsia="Georgia" w:hAnsi="Georgia" w:cs="Georgia"/>
          <w:color w:val="1A1A1A"/>
          <w:sz w:val="22"/>
          <w:szCs w:val="22"/>
        </w:rPr>
      </w:r>
      <w:r w:rsidR="00591DAA">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p>
    <w:p w14:paraId="184BB97C" w14:textId="77777777" w:rsidR="006E716F" w:rsidRDefault="00000000">
      <w:r>
        <w:br w:type="page"/>
      </w:r>
    </w:p>
    <w:p w14:paraId="2C1795F3" w14:textId="77777777" w:rsidR="006E716F" w:rsidRDefault="00000000">
      <w:pPr>
        <w:pStyle w:val="Titre2"/>
        <w:pBdr>
          <w:bottom w:val="single" w:sz="4" w:space="4" w:color="888888"/>
        </w:pBdr>
        <w:spacing w:before="320" w:after="180"/>
      </w:pPr>
      <w:r>
        <w:rPr>
          <w:rFonts w:ascii="Arial" w:eastAsia="Arial" w:hAnsi="Arial" w:cs="Arial"/>
          <w:b/>
          <w:bCs/>
          <w:color w:val="C8960A"/>
        </w:rPr>
        <w:t>Chapter 21 — Algeria: Ambiguous Mediator</w:t>
      </w:r>
      <w:r>
        <w:rPr>
          <w:rFonts w:ascii="Arial" w:eastAsia="Arial" w:hAnsi="Arial" w:cs="Arial"/>
          <w:b/>
          <w:bCs/>
          <w:color w:val="1A1A1A"/>
        </w:rPr>
      </w:r>
    </w:p>
    <w:p w14:paraId="1FE06532" w14:textId="139E9D17" w:rsidR="006E716F" w:rsidRDefault="00000000">
      <w:pPr>
        <w:spacing w:before="100" w:after="100" w:line="330" w:lineRule="auto"/>
        <w:jc w:val="both"/>
      </w:pPr>
      <w:r>
        <w:rPr>
          <w:rFonts w:ascii="Georgia" w:eastAsia="Georgia" w:hAnsi="Georgia" w:cs="Georgia"/>
          <w:color w:val="1A1A1A"/>
          <w:sz w:val="22"/>
          <w:szCs w:val="22"/>
        </w:rPr>
        <w:t>Algeria maintains a complex relationship with the AES. It facilitated the Algiers Accords (2015), which had ostensibly disarmed Malian Tuareg groups. It plays a quiet mediating role between certain armed groups and the transitional authorities. On August 3, 2023, the American C-17 turned back over Algerian airspace — a de facto diplomatic shield. The most analytically sound reading of the Algiers Accords in the corpus does not come from a pan-Africanist activist. It comes from within the UN system itself. Albert Anatole Ayissi — articulates this judgment on Forum Media Africa: "The Algiers Accords were about balkanizing the country. The idea was that the European Union, led by France and backed by the UN, would bring legitimate Bamako authorities and leaders of terrorist groups to the same table to reach bad arrangements at the expense of Mali's interests." General Burkhard (closed-door session, French National Assembly, September 2024) + French Parliamentary Commission ("we need Africa more than it needs us") constitute two adversarial institutional sources that validate from within the system the reading this book has been developing from its opening pages.</w:t>
      </w:r>
      <w:r w:rsidR="0087405C">
        <w:rPr>
          <w:rFonts w:ascii="Georgia" w:eastAsia="Georgia" w:hAnsi="Georgia" w:cs="Georgia"/>
          <w:color w:val="1A1A1A"/>
          <w:sz w:val="22"/>
          <w:szCs w:val="22"/>
        </w:rPr>
      </w:r>
      <w:r>
        <w:rPr>
          <w:rFonts w:ascii="Georgia" w:eastAsia="Georgia" w:hAnsi="Georgia" w:cs="Georgia"/>
          <w:color w:val="1A1A1A"/>
          <w:sz w:val="22"/>
          <w:szCs w:val="22"/>
        </w:rPr>
      </w:r>
      <w:r w:rsidR="00F264E5">
        <w:rPr>
          <w:rFonts w:ascii="Georgia" w:eastAsia="Georgia" w:hAnsi="Georgia" w:cs="Georgia"/>
          <w:color w:val="1A1A1A"/>
          <w:sz w:val="22"/>
          <w:szCs w:val="22"/>
        </w:rPr>
      </w:r>
      <w:r w:rsidR="00475F53">
        <w:rPr>
          <w:rFonts w:ascii="Georgia" w:eastAsia="Georgia" w:hAnsi="Georgia" w:cs="Georgia"/>
          <w:color w:val="1A1A1A"/>
          <w:sz w:val="22"/>
          <w:szCs w:val="22"/>
        </w:rPr>
      </w:r>
      <w:r>
        <w:rPr>
          <w:rFonts w:ascii="Georgia" w:eastAsia="Georgia" w:hAnsi="Georgia" w:cs="Georgia"/>
          <w:color w:val="1A1A1A"/>
          <w:sz w:val="22"/>
          <w:szCs w:val="22"/>
        </w:rPr>
      </w:r>
      <w:r w:rsidR="0087405C">
        <w:rPr>
          <w:rFonts w:ascii="Georgia" w:eastAsia="Georgia" w:hAnsi="Georgia" w:cs="Georgia"/>
          <w:color w:val="1A1A1A"/>
          <w:sz w:val="22"/>
          <w:szCs w:val="22"/>
        </w:rPr>
      </w:r>
      <w:r>
        <w:rPr>
          <w:rFonts w:ascii="Georgia" w:eastAsia="Georgia" w:hAnsi="Georgia" w:cs="Georgia"/>
          <w:color w:val="1A1A1A"/>
          <w:sz w:val="22"/>
          <w:szCs w:val="22"/>
        </w:rPr>
      </w:r>
    </w:p>
    <w:p w14:paraId="7E96E170" w14:textId="2E95CF83" w:rsidR="006E716F" w:rsidRDefault="00000000">
      <w:pPr>
        <w:spacing w:before="100" w:after="100" w:line="330" w:lineRule="auto"/>
        <w:jc w:val="both"/>
      </w:pPr>
      <w:r>
        <w:rPr>
          <w:rFonts w:ascii="Georgia" w:eastAsia="Georgia" w:hAnsi="Georgia" w:cs="Georgia"/>
          <w:color w:val="1A1A1A"/>
          <w:sz w:val="22"/>
          <w:szCs w:val="22"/>
        </w:rPr>
        <w:t>But on March 22, 2026, during the Arab League meeting, Mali recognized Moroccan sovereignty over Western Sahara. Algiers was furious. Mali had just chosen Rabat over Algiers on the most sensitive issue in Maghrebi geopolitics. A few days later: the attacks of April 25, 2026. The analytical tension remains open: did the attacks occur by coincidence or by causality? Iyad Ag Ghali, the JNIM leader, has historically had ties with Algerian intelligence services.</w:t>
      </w:r>
    </w:p>
    <w:p w14:paraId="7D538151" w14:textId="77777777" w:rsidR="006E716F" w:rsidRDefault="00000000">
      <w:r>
        <w:br w:type="page"/>
      </w:r>
    </w:p>
    <w:p w14:paraId="0794F58B" w14:textId="77777777" w:rsidR="006E716F" w:rsidRDefault="00000000">
      <w:pPr>
        <w:pStyle w:val="Titre2"/>
        <w:pBdr>
          <w:bottom w:val="single" w:sz="4" w:space="4" w:color="888888"/>
        </w:pBdr>
        <w:spacing w:before="320" w:after="180"/>
      </w:pPr>
      <w:r>
        <w:rPr>
          <w:rFonts w:ascii="Arial" w:eastAsia="Arial" w:hAnsi="Arial" w:cs="Arial"/>
          <w:b/>
          <w:bCs/>
          <w:color w:val="C8960A"/>
        </w:rPr>
        <w:t>Chapter 22 — Russia, China, Turkey: Partners or New Masters?</w:t>
      </w:r>
      <w:r>
        <w:rPr>
          <w:rFonts w:ascii="Arial" w:eastAsia="Arial" w:hAnsi="Arial" w:cs="Arial"/>
          <w:b/>
          <w:bCs/>
          <w:color w:val="1A1A1A"/>
        </w:rPr>
      </w:r>
    </w:p>
    <w:p w14:paraId="789C855F" w14:textId="77777777" w:rsidR="006E716F" w:rsidRDefault="00000000">
      <w:pPr>
        <w:spacing w:before="100" w:after="100" w:line="330" w:lineRule="auto"/>
        <w:jc w:val="both"/>
      </w:pPr>
      <w:r>
        <w:rPr>
          <w:rFonts w:ascii="Georgia" w:eastAsia="Georgia" w:hAnsi="Georgia" w:cs="Georgia"/>
          <w:color w:val="1A1A1A"/>
          <w:sz w:val="22"/>
          <w:szCs w:val="22"/>
        </w:rPr>
        <w:t>The question is raised. It must be raised. The AES has replaced French partners with Russian, Chinese, and Turkish partners. African sovereignty demands that we verify whether these new partnerships reproduce the logics of domination they were supposed to replace.</w:t>
      </w:r>
    </w:p>
    <w:tbl>
      <w:tblPr>
        <w:tblStyle w:val="a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B6F12C6"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27B59057" w14:textId="77777777" w:rsidR="006E716F" w:rsidRDefault="00000000">
            <w:pPr>
              <w:spacing w:before="60" w:after="60"/>
            </w:pPr>
            <w:r>
              <w:rPr>
                <w:rFonts w:ascii="Arial" w:eastAsia="Arial" w:hAnsi="Arial" w:cs="Arial"/>
                <w:b/>
                <w:bCs/>
                <w:color w:val="C8A951"/>
              </w:rPr>
              <w:t>PARTENARIATS AES — PHASE 2 (2022-2026)</w:t>
            </w:r>
          </w:p>
        </w:tc>
      </w:tr>
      <w:tr w:rsidR="006E716F" w14:paraId="2540C3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F302678" w14:textId="77777777" w:rsidR="006E716F" w:rsidRDefault="00000000">
            <w:pPr>
              <w:spacing w:before="36" w:after="36"/>
            </w:pPr>
            <w:r>
              <w:rPr>
                <w:rFonts w:ascii="Arial" w:eastAsia="Arial" w:hAnsi="Arial" w:cs="Arial"/>
                <w:color w:val="1A1A1A"/>
                <w:sz w:val="19"/>
                <w:szCs w:val="19"/>
              </w:rPr>
              <w:t>RUSSIE (Africa Corps, ex-Wagner) : instructeurs, hélicoptères Mi-8/Mi-35, présence terrain. Puissamment déployée en RCA depuis 2018</w:t>
            </w:r>
          </w:p>
        </w:tc>
      </w:tr>
      <w:tr w:rsidR="006E716F" w14:paraId="0DB1138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08D743D" w14:textId="47132874" w:rsidR="006E716F" w:rsidRDefault="00000000">
            <w:pPr>
              <w:spacing w:before="36" w:after="36"/>
            </w:pPr>
            <w:r>
              <w:rPr>
                <w:rFonts w:ascii="Arial" w:eastAsia="Arial" w:hAnsi="Arial" w:cs="Arial"/>
                <w:color w:val="1A1A1A"/>
                <w:sz w:val="19"/>
                <w:szCs w:val="19"/>
              </w:rPr>
              <w:t xml:space="preserve">CHINE : infrastructures, surveillance numérique, accords commerciaux. </w:t>
            </w:r>
            <w:r w:rsidR="00475F53">
              <w:rPr>
                <w:rFonts w:ascii="Arial" w:eastAsia="Arial" w:hAnsi="Arial" w:cs="Arial"/>
                <w:color w:val="1A1A1A"/>
                <w:sz w:val="19"/>
                <w:szCs w:val="19"/>
              </w:rPr>
              <w:t>Présence</w:t>
            </w:r>
            <w:r>
              <w:rPr>
                <w:rFonts w:ascii="Arial" w:eastAsia="Arial" w:hAnsi="Arial" w:cs="Arial"/>
                <w:color w:val="1A1A1A"/>
                <w:sz w:val="19"/>
                <w:szCs w:val="19"/>
              </w:rPr>
              <w:t xml:space="preserve"> moins interventionniste</w:t>
            </w:r>
          </w:p>
        </w:tc>
      </w:tr>
      <w:tr w:rsidR="006E716F" w14:paraId="16EC69F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D4764A1" w14:textId="77777777" w:rsidR="006E716F" w:rsidRDefault="00000000">
            <w:pPr>
              <w:spacing w:before="36" w:after="36"/>
            </w:pPr>
            <w:r>
              <w:rPr>
                <w:rFonts w:ascii="Arial" w:eastAsia="Arial" w:hAnsi="Arial" w:cs="Arial"/>
                <w:color w:val="1A1A1A"/>
                <w:sz w:val="19"/>
                <w:szCs w:val="19"/>
              </w:rPr>
              <w:t>TURQUIE : drones Bayraktar TB2. Accords Mali et Niger. Position plus discrète</w:t>
            </w:r>
          </w:p>
        </w:tc>
      </w:tr>
      <w:tr w:rsidR="006E716F" w14:paraId="535CB2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6AA6E78" w14:textId="77777777" w:rsidR="006E716F" w:rsidRDefault="00000000">
            <w:pPr>
              <w:spacing w:before="36" w:after="36"/>
            </w:pPr>
            <w:r>
              <w:rPr>
                <w:rFonts w:ascii="Arial" w:eastAsia="Arial" w:hAnsi="Arial" w:cs="Arial"/>
                <w:color w:val="1A1A1A"/>
                <w:sz w:val="19"/>
                <w:szCs w:val="19"/>
              </w:rPr>
              <w:t>BRICS : délégation à Ouagadougou (juin 2023). Six semaines avant la transition nigérienne</w:t>
            </w:r>
          </w:p>
        </w:tc>
      </w:tr>
    </w:tbl>
    <w:p w14:paraId="2637FE10" w14:textId="325B6A95" w:rsidR="006E716F" w:rsidRDefault="00000000">
      <w:pPr>
        <w:spacing w:before="100" w:after="100" w:line="330" w:lineRule="auto"/>
        <w:jc w:val="both"/>
      </w:pPr>
      <w:r>
        <w:rPr>
          <w:rFonts w:ascii="Georgia" w:eastAsia="Georgia" w:hAnsi="Georgia" w:cs="Georgia"/>
          <w:color w:val="1A1A1A"/>
          <w:sz w:val="22"/>
          <w:szCs w:val="22"/>
        </w:rPr>
        <w:t>The honest answer is nuanced. Captain Ibrahim Traoré refused 200 Saudi mosques. Tiani expelled Chinese executives for wage discrimination against African workers. These facts show that the AES's sovereignty is exercised against its non-Western partners as well. This is not a pro-Russian position. It is a pro-African stance that chooses its partners without submitting to them. Guinea under Mamadi Doumbouya represents the borderline case of incomplete sovereigntism. Doumbouya is diversifying: military and economic agreements with Turkey, openings toward Russia for armaments. Paris is worried. But Ayissi raises the structural factor: Doumbouya is a former French legionnaire, married to a French gendarmerie officer. "He cannot break away. He has married France." [Anatole Albert Ayissi, For You Media Africa] The diversification of partnerships is not a break. It is a negotiation of margin within a dependency that remains fundamentally intact. The difference with Goïta, Traoré, and Tiani is precisely there: they broke away. Doumbouya negotiates. The United States had established at Agadez one of the "most strategic drone bases in Africa" [Siké Doumbé, For You Media] — a surveillance and strike tool covering the entire central Sahel. Its expulsion by Niger's CNSP in 2024 represents an unprecedented withdrawal of American intelligence capability in the region. In March 2025, Tiani expelled three senior CNPC executives. Documented reason: wage discrimination — Chinese expatriates earn $8,000 per month, while their Nigerien counterparts with equivalent qualifications earn $1,200. A Chinese hotel was closed for tax fraud. The AES's sovereignty operates in both directions. In June 2024, Medvedev spoke before UNESCO and called the CFA franc "monetary neocolonialism." He cited Sankara. He put a figure on African extraction at $62 trillion between 1960 and 2018. [Medvedev/UNESCO, 06/16/2024] The analysis is not wrong because it comes from Moscow. It is a calculated geopolitical positioning. What matters analytically: this is the first time a senior official of a Security Council power has used this framework in an international session. The pan-Africanist narrative enters the diplomacy of major powers.</w:t>
      </w:r>
      <w:r w:rsidR="00F264E5">
        <w:rPr>
          <w:rFonts w:ascii="Georgia" w:eastAsia="Georgia" w:hAnsi="Georgia" w:cs="Georgia"/>
          <w:color w:val="1A1A1A"/>
          <w:sz w:val="22"/>
          <w:szCs w:val="22"/>
        </w:rPr>
      </w:r>
      <w:r>
        <w:rPr>
          <w:rFonts w:ascii="Georgia" w:eastAsia="Georgia" w:hAnsi="Georgia" w:cs="Georgia"/>
          <w:color w:val="1A1A1A"/>
          <w:sz w:val="22"/>
          <w:szCs w:val="22"/>
        </w:rPr>
      </w:r>
      <w:r w:rsidR="00475F53">
        <w:rPr>
          <w:rFonts w:ascii="Georgia" w:eastAsia="Georgia" w:hAnsi="Georgia" w:cs="Georgia"/>
          <w:color w:val="1A1A1A"/>
          <w:sz w:val="22"/>
          <w:szCs w:val="22"/>
        </w:rPr>
      </w:r>
      <w:r w:rsidR="00F264E5">
        <w:rPr>
          <w:rFonts w:ascii="Georgia" w:eastAsia="Georgia" w:hAnsi="Georgia" w:cs="Georgia"/>
          <w:color w:val="1A1A1A"/>
          <w:sz w:val="22"/>
          <w:szCs w:val="22"/>
        </w:rPr>
      </w:r>
      <w:r>
        <w:rPr>
          <w:rFonts w:ascii="Georgia" w:eastAsia="Georgia" w:hAnsi="Georgia" w:cs="Georgia"/>
          <w:color w:val="1A1A1A"/>
          <w:sz w:val="22"/>
          <w:szCs w:val="22"/>
        </w:rPr>
      </w:r>
      <w:r w:rsidR="00475F53">
        <w:rPr>
          <w:rFonts w:ascii="Georgia" w:eastAsia="Georgia" w:hAnsi="Georgia" w:cs="Georgia"/>
          <w:color w:val="1A1A1A"/>
          <w:sz w:val="22"/>
          <w:szCs w:val="22"/>
        </w:rPr>
      </w:r>
      <w:r>
        <w:rPr>
          <w:rFonts w:ascii="Georgia" w:eastAsia="Georgia" w:hAnsi="Georgia" w:cs="Georgia"/>
          <w:color w:val="1A1A1A"/>
          <w:sz w:val="22"/>
          <w:szCs w:val="22"/>
        </w:rPr>
      </w:r>
      <w:r w:rsidR="00F264E5">
        <w:rPr>
          <w:rFonts w:ascii="Georgia" w:eastAsia="Georgia" w:hAnsi="Georgia" w:cs="Georgia"/>
          <w:color w:val="1A1A1A"/>
          <w:sz w:val="22"/>
          <w:szCs w:val="22"/>
        </w:rPr>
      </w:r>
      <w:proofErr w:type="spellStart"/>
      <w:r w:rsidR="00F264E5">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4D1A7C6F" w14:textId="4DB45E2C" w:rsidR="006E716F" w:rsidRDefault="00000000">
      <w:pPr>
        <w:spacing w:before="100" w:after="100" w:line="330" w:lineRule="auto"/>
        <w:jc w:val="both"/>
      </w:pPr>
      <w:r>
        <w:rPr>
          <w:rFonts w:ascii="Georgia" w:eastAsia="Georgia" w:hAnsi="Georgia" w:cs="Georgia"/>
          <w:color w:val="1A1A1A"/>
          <w:sz w:val="22"/>
          <w:szCs w:val="22"/>
        </w:rPr>
        <w:t>The CAR foreshadows this dilemma. Mathematics professor Faustin-Archange Touadéra, democratically elected, dependent on international aid for 46–69% of his budget, attempts the impossible balancing act between Paris and Moscow. The AES officers do not face this constraint: their legitimacy does not depend on international financial institutions. That is the structural difference between negotiating and choosing.</w:t>
      </w:r>
      <w:proofErr w:type="spellStart"/>
      <w:r>
        <w:rPr>
          <w:rFonts w:ascii="Georgia" w:eastAsia="Georgia" w:hAnsi="Georgia" w:cs="Georgia"/>
          <w:color w:val="1A1A1A"/>
          <w:sz w:val="22"/>
          <w:szCs w:val="22"/>
        </w:rPr>
      </w:r>
      <w:r w:rsidR="00FB3AE5">
        <w:rPr>
          <w:rFonts w:ascii="Georgia" w:eastAsia="Georgia" w:hAnsi="Georgia" w:cs="Georgia"/>
          <w:color w:val="1A1A1A"/>
          <w:sz w:val="22"/>
          <w:szCs w:val="22"/>
        </w:rPr>
      </w:r>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0C249940"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"After more than 60 years of cooperation, the Central African Republic remains the very last of the French-speaking countries in the world."</w:t>
      </w:r>
    </w:p>
    <w:p w14:paraId="7317E771" w14:textId="77777777" w:rsidR="006E716F" w:rsidRDefault="00000000">
      <w:pPr>
        <w:spacing w:before="40" w:after="200"/>
        <w:ind w:left="700" w:right="700"/>
        <w:jc w:val="right"/>
      </w:pPr>
      <w:r>
        <w:rPr>
          <w:rFonts w:ascii="Arial" w:eastAsia="Arial" w:hAnsi="Arial" w:cs="Arial"/>
          <w:i/>
          <w:iCs/>
          <w:color w:val="7A6535"/>
          <w:sz w:val="18"/>
          <w:szCs w:val="18"/>
        </w:rPr>
        <w:t>— Fridolin Ngoulou, Central African analyst, Oubangui Médias</w:t>
      </w:r>
    </w:p>
    <w:p w14:paraId="7716C6EB"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"The presence of the Russian Federation on Central African soil stems from the fact that other friendly countries did not answer the call for help. I would like to recall the responsibility of my French counterpart: he strongly mobilized efforts for the withdrawal of the Sangaris forces."</w:t>
      </w:r>
    </w:p>
    <w:p w14:paraId="3FDA22BA" w14:textId="77777777" w:rsidR="006E716F" w:rsidRDefault="00000000">
      <w:pPr>
        <w:spacing w:before="40" w:after="200"/>
        <w:ind w:left="700" w:right="700"/>
        <w:jc w:val="right"/>
      </w:pPr>
      <w:r>
        <w:rPr>
          <w:rFonts w:ascii="Arial" w:eastAsia="Arial" w:hAnsi="Arial" w:cs="Arial"/>
          <w:i/>
          <w:iCs/>
          <w:color w:val="7A6535"/>
          <w:sz w:val="18"/>
          <w:szCs w:val="18"/>
        </w:rPr>
        <w:t>— Sylvie Baipo Temon, Minister of Foreign Affairs of the CAR, October 2021</w:t>
      </w:r>
    </w:p>
    <w:tbl>
      <w:tblPr>
        <w:tblStyle w:val="a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F15BC52"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2E730F11" w14:textId="77777777" w:rsidR="006E716F" w:rsidRDefault="00000000">
            <w:pPr>
              <w:spacing w:before="60" w:after="60"/>
            </w:pPr>
            <w:r>
              <w:rPr>
                <w:rFonts w:ascii="Arial" w:eastAsia="Arial" w:hAnsi="Arial" w:cs="Arial"/>
                <w:b/>
                <w:bCs/>
                <w:color w:val="C8A951"/>
              </w:rPr>
              <w:t>DOCTRINE DE PRESSION FINANCIÈRE FRANÇAISE — SÉQUENCE REPRODUITE SUR 4 PAYS</w:t>
            </w:r>
          </w:p>
        </w:tc>
      </w:tr>
      <w:tr w:rsidR="006E716F" w14:paraId="51D778E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FE651A8" w14:textId="77777777" w:rsidR="006E716F" w:rsidRDefault="00000000">
            <w:pPr>
              <w:spacing w:before="36" w:after="36"/>
            </w:pPr>
            <w:r>
              <w:rPr>
                <w:rFonts w:ascii="Arial" w:eastAsia="Arial" w:hAnsi="Arial" w:cs="Arial"/>
                <w:color w:val="1A1A1A"/>
                <w:sz w:val="19"/>
                <w:szCs w:val="19"/>
              </w:rPr>
              <w:t>RCA (2021) : suspension aide + 3 conditions dont départ Wagner</w:t>
            </w:r>
          </w:p>
        </w:tc>
      </w:tr>
      <w:tr w:rsidR="006E716F" w14:paraId="5358E0A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459B05" w14:textId="77777777" w:rsidR="006E716F" w:rsidRDefault="00000000">
            <w:pPr>
              <w:spacing w:before="36" w:after="36"/>
            </w:pPr>
            <w:r>
              <w:rPr>
                <w:rFonts w:ascii="Arial" w:eastAsia="Arial" w:hAnsi="Arial" w:cs="Arial"/>
                <w:color w:val="1A1A1A"/>
                <w:sz w:val="19"/>
                <w:szCs w:val="19"/>
              </w:rPr>
              <w:t>Mali (2022) : suspension aide + interdiction médias + expulsion Barkhane</w:t>
            </w:r>
          </w:p>
        </w:tc>
      </w:tr>
      <w:tr w:rsidR="006E716F" w14:paraId="3050FE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AEB48B" w14:textId="77777777" w:rsidR="006E716F" w:rsidRDefault="00000000">
            <w:pPr>
              <w:spacing w:before="36" w:after="36"/>
            </w:pPr>
            <w:r>
              <w:rPr>
                <w:rFonts w:ascii="Arial" w:eastAsia="Arial" w:hAnsi="Arial" w:cs="Arial"/>
                <w:color w:val="1A1A1A"/>
                <w:sz w:val="19"/>
                <w:szCs w:val="19"/>
              </w:rPr>
              <w:t>Burkina Faso (2024) : suspension aide après expulsion forces françaises</w:t>
            </w:r>
          </w:p>
        </w:tc>
      </w:tr>
      <w:tr w:rsidR="006E716F" w14:paraId="554BD35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E3F8130" w14:textId="77777777" w:rsidR="006E716F" w:rsidRDefault="00000000">
            <w:pPr>
              <w:spacing w:before="36" w:after="36"/>
            </w:pPr>
            <w:r>
              <w:rPr>
                <w:rFonts w:ascii="Arial" w:eastAsia="Arial" w:hAnsi="Arial" w:cs="Arial"/>
                <w:color w:val="1A1A1A"/>
                <w:sz w:val="19"/>
                <w:szCs w:val="19"/>
              </w:rPr>
              <w:t>Niger (2023) : suspension aide + tentative d’intervention CEDEAO</w:t>
            </w:r>
          </w:p>
        </w:tc>
      </w:tr>
      <w:tr w:rsidR="006E716F" w14:paraId="5A25F02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8F8C18C" w14:textId="0FB7D4AB" w:rsidR="006E716F" w:rsidRDefault="00000000">
            <w:pPr>
              <w:spacing w:before="36" w:after="36"/>
            </w:pPr>
            <w:r>
              <w:rPr>
                <w:rFonts w:ascii="Arial" w:eastAsia="Arial" w:hAnsi="Arial" w:cs="Arial"/>
                <w:color w:val="1A1A1A"/>
                <w:sz w:val="19"/>
                <w:szCs w:val="19"/>
              </w:rPr>
              <w:t>La RCA est le laboratoire. Le Sahel a reproduit le modèle en accéléré sur trois pays simultanément</w:t>
            </w:r>
          </w:p>
        </w:tc>
      </w:tr>
    </w:tbl>
    <w:p w14:paraId="7C79D469" w14:textId="77777777" w:rsidR="006E716F" w:rsidRDefault="00000000">
      <w:pPr>
        <w:pBdr>
          <w:bottom w:val="single" w:sz="4" w:space="2" w:color="888888"/>
        </w:pBdr>
        <w:spacing w:before="280" w:after="120"/>
      </w:pPr>
      <w:r>
        <w:rPr>
          <w:rFonts w:ascii="Arial" w:eastAsia="Arial" w:hAnsi="Arial" w:cs="Arial"/>
          <w:b/>
          <w:bCs/>
          <w:color w:val="4A3810"/>
          <w:sz w:val="24"/>
          <w:szCs w:val="24"/>
        </w:rPr>
        <w:t>The United Arab Emirates: actor of African destabilization (SWP, May 2026)</w:t>
      </w:r>
    </w:p>
    <w:p w14:paraId="68D6C9B6" w14:textId="77777777" w:rsidR="006E716F" w:rsidRDefault="00000000">
      <w:pPr>
        <w:spacing w:before="100" w:after="100" w:line="330" w:lineRule="auto"/>
        <w:jc w:val="both"/>
      </w:pPr>
      <w:r>
        <w:rPr>
          <w:rFonts w:ascii="Georgia" w:eastAsia="Georgia" w:hAnsi="Georgia" w:cs="Georgia"/>
          <w:color w:val="1A1A1A"/>
          <w:sz w:val="22"/>
          <w:szCs w:val="22"/>
        </w:rPr>
        <w:t>SWP Comment No. 19, May 2026 — The Destabilizing Role of the United Arab Emirates in African Conflicts. Authors: Dr. Gerrit Kurtz, Dr. Wolfram Lacher, Dr. Stephan Roll, Africa and Middle East Division, SWP (German Institute for International and Security Affairs). Independent institutional academic source, peer-reviewed.</w:t>
      </w:r>
    </w:p>
    <w:p w14:paraId="130537D7" w14:textId="290A9454" w:rsidR="006E716F" w:rsidRDefault="00000000">
      <w:pPr>
        <w:spacing w:before="100" w:after="100" w:line="330" w:lineRule="auto"/>
        <w:jc w:val="both"/>
      </w:pPr>
      <w:r>
        <w:rPr>
          <w:rFonts w:ascii="Georgia" w:eastAsia="Georgia" w:hAnsi="Georgia" w:cs="Georgia"/>
          <w:color w:val="1A1A1A"/>
          <w:sz w:val="22"/>
          <w:szCs w:val="22"/>
        </w:rPr>
        <w:t>The facts established by the report: the UAE is the most significant military, logistical, and financial backer of the Rapid Support Forces (RSF/Hemeti) in Sudan. October 2025: the RSF seizes El-Fasher, committing massacres described as "hallmarks of genocide" by a UN investigation mission. In the fall of 2025, the UAE establishes a training camp for the RSF in Benishangul-Gumuz, western Ethiopia. The Emirati security company Global Security Services Group recruits and transports several hundred Colombian mercenaries — some of whom train children for combat. US sanctions imposed in 2025 against the parties involved, with the exception of the Emirati firm itself. The UAE logistics network is transnational and documented: RSF supply via Kufra (Libya), N'Djamena and Amdjarass (Chad), Kenya, Uganda, Rwanda. 458 heavy transport flights from UAE military airports to eastern Libya between October 2024 and the end of 2025 — including 239 to Kufra alone. [SWP, op. cit.] The war in Sudan has created the world's largest humanitarian crisis as measured by the number of people dependent on aid: 33.7 million according to the UN. The UAE's diplomatic lobbying is precisely documented: Lana Nusseibeh, UAE Minister of State, spends four days in Brussels in November 2025 to meet with Members of the European Parliament. As a result: the European Parliament resolution on Sudan, adopted simultaneously, does not mention UAE support for the RSF — the amendments submitted by left-wing groups having been blocked by the European People's Party. Institutional proof that silence on the UAE is organized, not spontaneous. Another analytically decisive fact: the Galix defense system, of French manufacture, was deployed on Emirati armored vehicles in Sudan. French weapons are participating in the Sudanese conflict — via the UAE as an intermediary. This is not a coincidence. This is an armament architecture.</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roofErr w:type="spellStart"/>
      <w:proofErr w:type="gramStart"/>
      <w:r>
        <w:rPr>
          <w:rFonts w:ascii="Georgia" w:eastAsia="Georgia" w:hAnsi="Georgia" w:cs="Georgia"/>
          <w:color w:val="1A1A1A"/>
          <w:sz w:val="22"/>
          <w:szCs w:val="22"/>
        </w:rPr>
      </w:r>
      <w:proofErr w:type="spellEnd"/>
      <w:proofErr w:type="gramEnd"/>
      <w:r>
        <w:rPr>
          <w:rFonts w:ascii="Georgia" w:eastAsia="Georgia" w:hAnsi="Georgia" w:cs="Georgia"/>
          <w:color w:val="1A1A1A"/>
          <w:sz w:val="22"/>
          <w:szCs w:val="22"/>
        </w:rPr>
      </w:r>
      <w:r>
        <w:rPr>
          <w:rFonts w:ascii="Georgia" w:eastAsia="Georgia" w:hAnsi="Georgia" w:cs="Georgia"/>
          <w:color w:val="1A1A1A"/>
          <w:sz w:val="22"/>
          <w:szCs w:val="22"/>
        </w:rPr>
      </w:r>
    </w:p>
    <w:tbl>
      <w:tblPr>
        <w:tblStyle w:val="a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A42AEAE"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4A3BFC16" w14:textId="77777777" w:rsidR="006E716F" w:rsidRDefault="00000000">
            <w:pPr>
              <w:spacing w:before="60" w:after="60"/>
            </w:pPr>
            <w:r>
              <w:rPr>
                <w:rFonts w:ascii="Arial" w:eastAsia="Arial" w:hAnsi="Arial" w:cs="Arial"/>
                <w:b/>
                <w:bCs/>
                <w:color w:val="C8A951"/>
              </w:rPr>
              <w:t>ÉMIRATS ARABES UNIS EN AFRIQUE — FAITS ÉTABLIS PAR LE RAPPORT SWP (mai 2026)</w:t>
            </w:r>
          </w:p>
        </w:tc>
      </w:tr>
      <w:tr w:rsidR="006E716F" w14:paraId="50DA0EB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B344F7B" w14:textId="4E48151A" w:rsidR="006E716F" w:rsidRDefault="00000000">
            <w:pPr>
              <w:spacing w:before="36" w:after="36"/>
            </w:pPr>
            <w:r>
              <w:rPr>
                <w:rFonts w:ascii="Arial" w:eastAsia="Arial" w:hAnsi="Arial" w:cs="Arial"/>
                <w:color w:val="1A1A1A"/>
                <w:sz w:val="19"/>
                <w:szCs w:val="19"/>
              </w:rPr>
              <w:t>Soudan : soutien militaire, logistique et financier aux FSR (Hemeti). El-Fasher (oct. 2025) = génocide selon ONU</w:t>
            </w:r>
          </w:p>
        </w:tc>
      </w:tr>
      <w:tr w:rsidR="006E716F" w14:paraId="4D13BAF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872F451" w14:textId="77777777" w:rsidR="006E716F" w:rsidRDefault="00000000">
            <w:pPr>
              <w:spacing w:before="36" w:after="36"/>
            </w:pPr>
            <w:r>
              <w:rPr>
                <w:rFonts w:ascii="Arial" w:eastAsia="Arial" w:hAnsi="Arial" w:cs="Arial"/>
                <w:color w:val="1A1A1A"/>
                <w:sz w:val="19"/>
                <w:szCs w:val="19"/>
              </w:rPr>
              <w:t>Camp d’entraînement RSF en Benishangul-Gumuz (Éthiopie) depuis automne 2025</w:t>
            </w:r>
          </w:p>
        </w:tc>
      </w:tr>
      <w:tr w:rsidR="006E716F" w14:paraId="3E613FC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8F87305" w14:textId="375165E9" w:rsidR="006E716F" w:rsidRDefault="00000000">
            <w:pPr>
              <w:spacing w:before="36" w:after="36"/>
            </w:pPr>
            <w:r>
              <w:rPr>
                <w:rFonts w:ascii="Arial" w:eastAsia="Arial" w:hAnsi="Arial" w:cs="Arial"/>
                <w:color w:val="1A1A1A"/>
                <w:sz w:val="19"/>
                <w:szCs w:val="19"/>
              </w:rPr>
              <w:t xml:space="preserve">Mercenaires colombiens : </w:t>
            </w:r>
            <w:r w:rsidR="00B32DAD">
              <w:rPr>
                <w:rFonts w:ascii="Arial" w:eastAsia="Arial" w:hAnsi="Arial" w:cs="Arial"/>
                <w:color w:val="1A1A1A"/>
                <w:sz w:val="19"/>
                <w:szCs w:val="19"/>
              </w:rPr>
              <w:t>plusieurs centaines recrutées</w:t>
            </w:r>
            <w:r>
              <w:rPr>
                <w:rFonts w:ascii="Arial" w:eastAsia="Arial" w:hAnsi="Arial" w:cs="Arial"/>
                <w:color w:val="1A1A1A"/>
                <w:sz w:val="19"/>
                <w:szCs w:val="19"/>
              </w:rPr>
              <w:t>, certains entraînant des enfants au combat</w:t>
            </w:r>
          </w:p>
        </w:tc>
      </w:tr>
      <w:tr w:rsidR="006E716F" w14:paraId="7F3DE2C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3D7F77A" w14:textId="77777777" w:rsidR="006E716F" w:rsidRDefault="00000000">
            <w:pPr>
              <w:spacing w:before="36" w:after="36"/>
            </w:pPr>
            <w:r>
              <w:rPr>
                <w:rFonts w:ascii="Arial" w:eastAsia="Arial" w:hAnsi="Arial" w:cs="Arial"/>
                <w:color w:val="1A1A1A"/>
                <w:sz w:val="19"/>
                <w:szCs w:val="19"/>
              </w:rPr>
              <w:t>458 vols cargo (oct. 2024 – fin 2025) vers Libye orientale. 239 vers Kufra (hub RSF). Violations embargos ONU</w:t>
            </w:r>
          </w:p>
        </w:tc>
      </w:tr>
      <w:tr w:rsidR="006E716F" w14:paraId="06E67CF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31D5DF" w14:textId="77777777" w:rsidR="006E716F" w:rsidRDefault="00000000">
            <w:pPr>
              <w:spacing w:before="36" w:after="36"/>
            </w:pPr>
            <w:r>
              <w:rPr>
                <w:rFonts w:ascii="Arial" w:eastAsia="Arial" w:hAnsi="Arial" w:cs="Arial"/>
                <w:color w:val="1A1A1A"/>
                <w:sz w:val="19"/>
                <w:szCs w:val="19"/>
              </w:rPr>
              <w:t>Libye : armement Haftar depuis 2014. Coopération Wagner/EAU documentée : vols logistiques, systèmes Pantsir, coordonnées cibles</w:t>
            </w:r>
          </w:p>
        </w:tc>
      </w:tr>
      <w:tr w:rsidR="006E716F" w14:paraId="56D6DEB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353F47A" w14:textId="77777777" w:rsidR="006E716F" w:rsidRDefault="00000000">
            <w:pPr>
              <w:spacing w:before="36" w:after="36"/>
            </w:pPr>
            <w:r>
              <w:rPr>
                <w:rFonts w:ascii="Arial" w:eastAsia="Arial" w:hAnsi="Arial" w:cs="Arial"/>
                <w:color w:val="1A1A1A"/>
                <w:sz w:val="19"/>
                <w:szCs w:val="19"/>
              </w:rPr>
              <w:t>Prêt de 1,5 milliard USD au Tchad (juin 2023) pour contrôler le corridor logistique</w:t>
            </w:r>
          </w:p>
        </w:tc>
      </w:tr>
      <w:tr w:rsidR="006E716F" w14:paraId="0491143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C2BBA27" w14:textId="77777777" w:rsidR="006E716F" w:rsidRDefault="00000000">
            <w:pPr>
              <w:spacing w:before="36" w:after="36"/>
            </w:pPr>
            <w:r>
              <w:rPr>
                <w:rFonts w:ascii="Arial" w:eastAsia="Arial" w:hAnsi="Arial" w:cs="Arial"/>
                <w:color w:val="1A1A1A"/>
                <w:sz w:val="19"/>
                <w:szCs w:val="19"/>
              </w:rPr>
              <w:t>Coopération EAU-Israël pour établir une présence militaire au Somaliland (2026)</w:t>
            </w:r>
          </w:p>
        </w:tc>
      </w:tr>
      <w:tr w:rsidR="006E716F" w14:paraId="1F1A86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CC0E4E8" w14:textId="77777777" w:rsidR="006E716F" w:rsidRDefault="00000000">
            <w:pPr>
              <w:spacing w:before="36" w:after="36"/>
            </w:pPr>
            <w:r>
              <w:rPr>
                <w:rFonts w:ascii="Arial" w:eastAsia="Arial" w:hAnsi="Arial" w:cs="Arial"/>
                <w:color w:val="1A1A1A"/>
                <w:sz w:val="19"/>
                <w:szCs w:val="19"/>
              </w:rPr>
              <w:t>EAU se retirent d’OPEC+ (fin avril 2026). Tensions EAU-Arabie Saoudite : Riyad ferme son espace aérien aux missions RSF</w:t>
            </w:r>
          </w:p>
        </w:tc>
      </w:tr>
    </w:tbl>
    <w:p w14:paraId="579B3E46" w14:textId="544EB32C"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"The United Arab Emirates has become one of the most aggressive external actors in African conflicts. Its role impedes conflict resolution efforts and exacerbates humanitarian crises as well as regional instability."</w:t>
      </w:r>
      <w:r w:rsidR="00314EF1" w:rsidRPr="00314EF1">
        <w:rPr>
          <w:rFonts w:ascii="Georgia" w:eastAsia="Georgia" w:hAnsi="Georgia" w:cs="Georgia"/>
          <w:i/>
          <w:iCs/>
          <w:color w:val="8B1A1A"/>
          <w:sz w:val="21"/>
          <w:szCs w:val="21"/>
        </w:rPr>
      </w:r>
      <w:r w:rsidR="00271C4B" w:rsidRPr="00314EF1">
        <w:rPr>
          <w:rFonts w:ascii="Georgia" w:eastAsia="Georgia" w:hAnsi="Georgia" w:cs="Georgia"/>
          <w:i/>
          <w:iCs/>
          <w:color w:val="8B1A1A"/>
          <w:sz w:val="21"/>
          <w:szCs w:val="21"/>
        </w:rPr>
      </w:r>
      <w:r>
        <w:rPr>
          <w:rFonts w:ascii="Georgia" w:eastAsia="Georgia" w:hAnsi="Georgia" w:cs="Georgia"/>
          <w:i/>
          <w:iCs/>
          <w:color w:val="8B1A1A"/>
          <w:sz w:val="21"/>
          <w:szCs w:val="21"/>
        </w:rPr>
      </w:r>
    </w:p>
    <w:p w14:paraId="79B0E4E8" w14:textId="77777777" w:rsidR="006E716F" w:rsidRDefault="00000000">
      <w:pPr>
        <w:spacing w:before="40" w:after="200"/>
        <w:ind w:left="700" w:right="700"/>
        <w:jc w:val="right"/>
      </w:pPr>
      <w:r>
        <w:rPr>
          <w:rFonts w:ascii="Arial" w:eastAsia="Arial" w:hAnsi="Arial" w:cs="Arial"/>
          <w:i/>
          <w:iCs/>
          <w:color w:val="7A6535"/>
          <w:sz w:val="18"/>
          <w:szCs w:val="18"/>
        </w:rPr>
        <w:t>— Kurtz, Lacher, Roll, SWP Comment No. 19, May 2026</w:t>
      </w:r>
    </w:p>
    <w:p w14:paraId="124AA48D" w14:textId="77777777" w:rsidR="006E716F" w:rsidRDefault="00000000">
      <w:r>
        <w:br w:type="page"/>
      </w:r>
    </w:p>
    <w:p w14:paraId="549769E5" w14:textId="77777777" w:rsidR="006E716F" w:rsidRDefault="00000000">
      <w:pPr>
        <w:pStyle w:val="Titre2"/>
        <w:pBdr>
          <w:bottom w:val="single" w:sz="4" w:space="4" w:color="888888"/>
        </w:pBdr>
        <w:spacing w:before="320" w:after="180"/>
      </w:pPr>
      <w:r>
        <w:rPr>
          <w:rFonts w:ascii="Arial" w:eastAsia="Arial" w:hAnsi="Arial" w:cs="Arial"/>
          <w:b/>
          <w:bCs/>
          <w:color w:val="C8960A"/>
        </w:rPr>
        <w:t>Chapter 23 — The United States Confronting the Realignment</w:t>
      </w:r>
      <w:r>
        <w:rPr>
          <w:rFonts w:ascii="Arial" w:eastAsia="Arial" w:hAnsi="Arial" w:cs="Arial"/>
          <w:b/>
          <w:bCs/>
          <w:color w:val="1A1A1A"/>
        </w:rPr>
      </w:r>
    </w:p>
    <w:p w14:paraId="4FC66AA1" w14:textId="77777777" w:rsidR="006E716F" w:rsidRDefault="00000000">
      <w:pPr>
        <w:spacing w:before="100" w:after="100" w:line="330" w:lineRule="auto"/>
        <w:jc w:val="both"/>
      </w:pPr>
      <w:r>
        <w:rPr>
          <w:rFonts w:ascii="Georgia" w:eastAsia="Georgia" w:hAnsi="Georgia" w:cs="Georgia"/>
          <w:color w:val="1A1A1A"/>
          <w:sz w:val="22"/>
          <w:szCs w:val="22"/>
        </w:rPr>
        <w:t>Washington is not Paris. The United States defends interests, not a symbolic system. Its relationship with the AES is pragmatic. The withdrawal from Base 201 in the spring of 2024 is negotiated, not imposed. The Americans leave without slamming doors, leaving open the possibility of other forms of security cooperation.</w:t>
      </w:r>
    </w:p>
    <w:p w14:paraId="09F586AC" w14:textId="77777777" w:rsidR="006E716F" w:rsidRDefault="00000000">
      <w:pPr>
        <w:spacing w:before="100" w:after="100" w:line="330" w:lineRule="auto"/>
        <w:jc w:val="both"/>
      </w:pPr>
      <w:r>
        <w:rPr>
          <w:rFonts w:ascii="Georgia" w:eastAsia="Georgia" w:hAnsi="Georgia" w:cs="Georgia"/>
          <w:color w:val="1A1A1A"/>
          <w:sz w:val="22"/>
          <w:szCs w:val="22"/>
        </w:rPr>
        <w:t>Nathalie Yamb, during the Niamey debate, analyzes Trump's election as a "window of opportunity": the AES's traditional adversaries no longer form a united front. Europe is destabilized. If the AES acts quickly to consolidate its economic and institutional assets, it can take advantage of this moment. But she warns: if this window is not seized, Europeans will rearm and "will go looking for money elsewhere, and elsewhere means at our place."</w:t>
      </w:r>
    </w:p>
    <w:p w14:paraId="2B3C2258" w14:textId="77777777" w:rsidR="006E716F" w:rsidRDefault="00000000">
      <w:pPr>
        <w:spacing w:before="100" w:after="100" w:line="330" w:lineRule="auto"/>
        <w:jc w:val="both"/>
      </w:pPr>
      <w:r>
        <w:rPr>
          <w:rFonts w:ascii="Georgia" w:eastAsia="Georgia" w:hAnsi="Georgia" w:cs="Georgia"/>
          <w:color w:val="1A1A1A"/>
          <w:sz w:val="22"/>
          <w:szCs w:val="22"/>
        </w:rPr>
        <w:t>April 23, 2026: the EU Council finalizes 90 billion euros for Ukraine, including 60 billion for defense with "targeted exemptions." Two days later: the attacks of April 25. The chronological coincidence between the European financial unblocking and the coordinated attacks in Mali is noted by several analysts. It does not constitute proof. It constitutes a question.</w:t>
      </w:r>
    </w:p>
    <w:p w14:paraId="3CFE43BD" w14:textId="77777777" w:rsidR="006E716F" w:rsidRDefault="00000000">
      <w:r>
        <w:br w:type="page"/>
      </w:r>
    </w:p>
    <w:p w14:paraId="0179853A" w14:textId="77777777" w:rsidR="006E716F" w:rsidRDefault="00000000">
      <w:pPr>
        <w:pStyle w:val="Titre2"/>
        <w:pBdr>
          <w:bottom w:val="single" w:sz="4" w:space="4" w:color="888888"/>
        </w:pBdr>
        <w:spacing w:before="320" w:after="180"/>
      </w:pPr>
      <w:r>
        <w:rPr>
          <w:rFonts w:ascii="Arial" w:eastAsia="Arial" w:hAnsi="Arial" w:cs="Arial"/>
          <w:b/>
          <w:bCs/>
          <w:color w:val="C8960A"/>
        </w:rPr>
        <w:t>Chapter 24 — Mauritania: The Silent Neighbor</w:t>
      </w:r>
      <w:r>
        <w:rPr>
          <w:rFonts w:ascii="Arial" w:eastAsia="Arial" w:hAnsi="Arial" w:cs="Arial"/>
          <w:b/>
          <w:bCs/>
          <w:color w:val="1A1A1A"/>
        </w:rPr>
      </w:r>
    </w:p>
    <w:p w14:paraId="2DF8B433" w14:textId="77777777" w:rsidR="006E716F" w:rsidRDefault="00000000">
      <w:pPr>
        <w:spacing w:before="100" w:after="100" w:line="330" w:lineRule="auto"/>
        <w:jc w:val="both"/>
      </w:pPr>
      <w:r>
        <w:rPr>
          <w:rFonts w:ascii="Georgia" w:eastAsia="Georgia" w:hAnsi="Georgia" w:cs="Georgia"/>
          <w:color w:val="1A1A1A"/>
          <w:sz w:val="22"/>
          <w:szCs w:val="22"/>
        </w:rPr>
        <w:t>Mauritania is the forgotten country in Sahelian analysis. Border with Mali spanning 2,200 km. Border with Senegal, Algeria, Morocco. Country 70% desert. Population 4.7 million. And yet: outside the AES, maintaining workable relations with France, hosting on its territory rear bases of groups that Bamako considers hostile.</w:t>
      </w:r>
    </w:p>
    <w:p w14:paraId="3925CFDC" w14:textId="04C0A369" w:rsidR="006E716F" w:rsidRDefault="00000000">
      <w:pPr>
        <w:spacing w:before="100" w:after="100" w:line="330" w:lineRule="auto"/>
        <w:jc w:val="both"/>
      </w:pPr>
      <w:r>
        <w:rPr>
          <w:rFonts w:ascii="Georgia" w:eastAsia="Georgia" w:hAnsi="Georgia" w:cs="Georgia"/>
          <w:color w:val="1A1A1A"/>
          <w:sz w:val="22"/>
          <w:szCs w:val="22"/>
        </w:rPr>
        <w:t>Bilal Chérif, leader of the Azawad Liberation Front (FLA), has his rear base in Mauritania according to field sources. In May 2025, he travels to France with a Schengen visa while his movement maintains ties with JNIM. He is reportedly received in Paris according to Africa Intelligence. Ghazouani is reelected in 2024 in an election without genuine alternation in power. His stability rests on a fragile balance: good relations with Paris, pragmatic foreign policy, silence on documented internal human rights violations. President Ghazouani is received on a state visit by Macron shortly before the attacks of April 25, 2026. Mali is at the center of the discussions.</w:t>
      </w:r>
    </w:p>
    <w:p w14:paraId="7AA40D43" w14:textId="77777777" w:rsidR="006E716F" w:rsidRDefault="00000000">
      <w:pPr>
        <w:spacing w:before="100" w:after="100" w:line="330" w:lineRule="auto"/>
        <w:jc w:val="both"/>
      </w:pPr>
      <w:r>
        <w:rPr>
          <w:rFonts w:ascii="Georgia" w:eastAsia="Georgia" w:hAnsi="Georgia" w:cs="Georgia"/>
          <w:color w:val="1A1A1A"/>
          <w:sz w:val="22"/>
          <w:szCs w:val="22"/>
        </w:rPr>
        <w:t>Mauritanian stability is real. It also masks a reality documented by the Global Slavery Index 2023: slavery, criminalized in 2007, remains a reality in Mauritania. The events of 1989-1991 constitute a persistent trauma: inter-communal violence with Senegal, mass expulsions of Black African populations (Toucouleur, Soninké, Peul) stripped of their Mauritanian nationality. This past is never mentioned when Paris speaks of Mauritanian "stability." Furthermore, the Grand Tortue Ahmeyim (GTA) field, shared with Senegal, produces its first LNG exports in 2024 — 2.4 million tons per year initially. The Mauritania that is silent on the AES is also the Mauritania that is beginning to monetize its gas. Its interests diverge from Bamako's. The geography of resources sometimes explains geopolitics better than speeches. Mauritania is France's last real ally in the Sahel. And the logistical corridor through which armed groups operate against Mali.</w:t>
      </w:r>
    </w:p>
    <w:p w14:paraId="029DBFE0" w14:textId="77777777" w:rsidR="006E716F" w:rsidRDefault="00000000">
      <w:r>
        <w:br w:type="page"/>
      </w:r>
    </w:p>
    <w:p w14:paraId="78D6A3A7" w14:textId="77777777" w:rsidR="006E716F" w:rsidRDefault="00000000">
      <w:r>
        <w:t>PART VII</w:t>
      </w:r>
    </w:p>
    <w:p w14:paraId="5D512F1C" w14:textId="77777777" w:rsidR="006E716F" w:rsidRDefault="00000000">
      <w:pPr>
        <w:spacing w:before="480" w:after="100"/>
      </w:pPr>
      <w:proofErr w:type="gramStart"/>
      <w:r>
        <w:rPr>
          <w:rFonts w:ascii="Arial" w:eastAsia="Arial" w:hAnsi="Arial" w:cs="Arial"/>
          <w:b/>
          <w:bCs/>
          <w:color w:val="C8960A"/>
          <w:sz w:val="24"/>
          <w:szCs w:val="24"/>
        </w:rPr>
        <w:t>THE PROXY WAR</w:t>
      </w:r>
      <w:proofErr w:type="gramEnd"/>
    </w:p>
    <w:p w14:paraId="0E89363E"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From the Ghost Army to the Attacks of April 25, 2026</w:t>
      </w:r>
    </w:p>
    <w:p w14:paraId="40F29FAC" w14:textId="77777777" w:rsidR="006E716F" w:rsidRDefault="00000000">
      <w:pPr>
        <w:spacing w:before="100" w:after="400"/>
      </w:pPr>
      <w:r>
        <w:rPr>
          <w:rFonts w:ascii="Arial" w:eastAsia="Arial" w:hAnsi="Arial" w:cs="Arial"/>
          <w:i/>
          <w:iCs/>
          <w:color w:val="9A7820"/>
          <w:sz w:val="22"/>
          <w:szCs w:val="22"/>
        </w:rPr>
        <w:t>Chapter 25 — The Ghost Army of Paris</w:t>
      </w:r>
    </w:p>
    <w:p w14:paraId="36E45756" w14:textId="77777777" w:rsidR="006E716F" w:rsidRDefault="00000000">
      <w:pPr>
        <w:pStyle w:val="Titre2"/>
        <w:pBdr>
          <w:bottom w:val="single" w:sz="4" w:space="4" w:color="888888"/>
        </w:pBdr>
        <w:spacing w:before="320" w:after="180"/>
      </w:pPr>
      <w:r>
        <w:rPr>
          <w:rFonts w:ascii="Arial" w:eastAsia="Arial" w:hAnsi="Arial" w:cs="Arial"/>
          <w:b/>
          <w:bCs/>
          <w:color w:val="C8960A"/>
        </w:rPr>
        <w:t>After the official expulsions, France does not leave the Sahel. It reconstitutes itself. Discreetly. Clandestinely. Through its regional allies: Benin, Guinea, Côte d'Ivoire. This is what Thomas Dietrich documents in his investigation published on July 13, 2024: presence of French soldiers at Tourou in Benin, drones and an intelligence aircraft financed at 11.7 million euros by the EU. DGSE supporting Beninese intelligence. Dietrich is banned from investigating in Benin by President Patrice Talon himself.</w:t>
      </w:r>
      <w:r>
        <w:rPr>
          <w:rFonts w:ascii="Arial" w:eastAsia="Arial" w:hAnsi="Arial" w:cs="Arial"/>
          <w:b/>
          <w:bCs/>
          <w:color w:val="1A1A1A"/>
        </w:rPr>
      </w:r>
    </w:p>
    <w:p w14:paraId="70F74D83" w14:textId="77777777" w:rsidR="006E716F" w:rsidRDefault="00000000">
      <w:pPr>
        <w:spacing w:before="100" w:after="100" w:line="330" w:lineRule="auto"/>
        <w:jc w:val="both"/>
      </w:pPr>
      <w:r>
        <w:rPr>
          <w:rFonts w:ascii="Georgia" w:eastAsia="Georgia" w:hAnsi="Georgia" w:cs="Georgia"/>
          <w:color w:val="1A1A1A"/>
          <w:sz w:val="22"/>
          <w:szCs w:val="22"/>
        </w:rPr>
        <w:t>Dr. Yamb Ntimba's pyramid of domination structures this system into five levels. The military level is the most visible, but the least determining over the long term. It is the ontological level — the conviction installed in African minds of their own inferiority — that ensures the resilience of the system even when armies are expelled.</w:t>
      </w:r>
    </w:p>
    <w:p w14:paraId="5A65A189" w14:textId="69A36B7B" w:rsidR="006E716F" w:rsidRDefault="00000000">
      <w:pPr>
        <w:spacing w:before="100" w:after="100" w:line="330" w:lineRule="auto"/>
        <w:jc w:val="both"/>
      </w:pPr>
      <w:r>
        <w:rPr>
          <w:rFonts w:ascii="Georgia" w:eastAsia="Georgia" w:hAnsi="Georgia" w:cs="Georgia"/>
          <w:color w:val="1A1A1A"/>
          <w:sz w:val="22"/>
          <w:szCs w:val="22"/>
        </w:rPr>
        <w:t>Two cases document the ghost army from the African field. Rémy Juan Quignolot: former French non-commissioned officer, who moved into private security, residing in the CAR since 2013. Arrested in Bangui on May 10, 2021. Photos published by Ndjoni Sango (credit Erick Ngaba): complete military arsenal laid out on the ground. Five charges: espionage, illegal possession of weapons, criminal conspiracy, endangering state security, plotting. Exfiltrated via Libreville on May 21, 2023. The Africa cell of the Élysée — Franck Paris and Nadège Chouat — is implicated in the negotiations. [Le Parisien, May 21, 2023]</w:t>
      </w:r>
    </w:p>
    <w:tbl>
      <w:tblPr>
        <w:tblStyle w:val="a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C1C0F4B"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07F2E3DB" w14:textId="0FAE24CC" w:rsidR="006E716F" w:rsidRDefault="00000000">
            <w:pPr>
              <w:spacing w:before="60" w:after="60"/>
            </w:pPr>
            <w:r>
              <w:rPr>
                <w:rFonts w:ascii="Arial" w:eastAsia="Arial" w:hAnsi="Arial" w:cs="Arial"/>
                <w:b/>
                <w:bCs/>
                <w:color w:val="C8960A"/>
              </w:rPr>
              <w:t>PYRAMID OF DOMINATION — DR. YAMB NTIMBA</w:t>
            </w:r>
            <w:r w:rsidR="00C94F3C">
              <w:rPr>
                <w:rFonts w:ascii="Arial" w:eastAsia="Arial" w:hAnsi="Arial" w:cs="Arial"/>
                <w:b/>
                <w:bCs/>
                <w:color w:val="C8A951"/>
              </w:rPr>
            </w:r>
            <w:r>
              <w:rPr>
                <w:rFonts w:ascii="Arial" w:eastAsia="Arial" w:hAnsi="Arial" w:cs="Arial"/>
                <w:b/>
                <w:bCs/>
                <w:color w:val="C8A951"/>
              </w:rPr>
            </w:r>
          </w:p>
        </w:tc>
      </w:tr>
      <w:tr w:rsidR="006E716F" w14:paraId="6D4762D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B8375B5" w14:textId="77777777" w:rsidR="006E716F" w:rsidRDefault="00000000">
            <w:pPr>
              <w:spacing w:before="36" w:after="36"/>
            </w:pPr>
            <w:r>
              <w:rPr>
                <w:rFonts w:ascii="Arial" w:eastAsia="Arial" w:hAnsi="Arial" w:cs="Arial"/>
                <w:color w:val="1A1A1A"/>
                <w:sz w:val="19"/>
                <w:szCs w:val="19"/>
              </w:rPr>
              <w:t>Level 5 — ONTOLOGICAL: Soft Power. Structuring the hegemonic environment. Making one believe in one's own inferiority</w:t>
            </w:r>
          </w:p>
        </w:tc>
      </w:tr>
      <w:tr w:rsidR="006E716F" w14:paraId="4AACE6F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6A7B3E3" w14:textId="77777777" w:rsidR="006E716F" w:rsidRDefault="00000000">
            <w:pPr>
              <w:spacing w:before="36" w:after="36"/>
            </w:pPr>
            <w:r>
              <w:rPr>
                <w:rFonts w:ascii="Arial" w:eastAsia="Arial" w:hAnsi="Arial" w:cs="Arial"/>
                <w:color w:val="1A1A1A"/>
                <w:sz w:val="19"/>
                <w:szCs w:val="19"/>
              </w:rPr>
              <w:t>Niveau 4 — CULTUREL/MÉDIATIQUE : RFI, France 24, TV5, ONG, « démocratie » comme label</w:t>
            </w:r>
          </w:p>
        </w:tc>
      </w:tr>
      <w:tr w:rsidR="006E716F" w14:paraId="321E46B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624F029" w14:textId="77777777" w:rsidR="006E716F" w:rsidRDefault="00000000">
            <w:pPr>
              <w:spacing w:before="36" w:after="36"/>
            </w:pPr>
            <w:r>
              <w:rPr>
                <w:rFonts w:ascii="Arial" w:eastAsia="Arial" w:hAnsi="Arial" w:cs="Arial"/>
                <w:color w:val="1A1A1A"/>
                <w:sz w:val="19"/>
                <w:szCs w:val="19"/>
              </w:rPr>
              <w:t>Niveau 3 — INFORMATIONNEL : École cyber 43e BIMA. Influenceurs africains payés. Appel d’offre sept. 2025</w:t>
            </w:r>
          </w:p>
        </w:tc>
      </w:tr>
      <w:tr w:rsidR="006E716F" w14:paraId="5A50677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E8B8A95" w14:textId="77777777" w:rsidR="006E716F" w:rsidRDefault="00000000">
            <w:pPr>
              <w:spacing w:before="36" w:after="36"/>
            </w:pPr>
            <w:r>
              <w:rPr>
                <w:rFonts w:ascii="Arial" w:eastAsia="Arial" w:hAnsi="Arial" w:cs="Arial"/>
                <w:color w:val="1A1A1A"/>
                <w:sz w:val="19"/>
                <w:szCs w:val="19"/>
              </w:rPr>
              <w:t>Niveau 2 — ÉCONOMIQUE : Franc CFA (500 Md€/an). BCEAO. FMI. Mécanisme de la dette</w:t>
            </w:r>
          </w:p>
        </w:tc>
      </w:tr>
      <w:tr w:rsidR="006E716F" w14:paraId="4E53504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99F4628" w14:textId="77777777" w:rsidR="006E716F" w:rsidRDefault="00000000">
            <w:pPr>
              <w:spacing w:before="36" w:after="36"/>
            </w:pPr>
            <w:r>
              <w:rPr>
                <w:rFonts w:ascii="Arial" w:eastAsia="Arial" w:hAnsi="Arial" w:cs="Arial"/>
                <w:color w:val="1A1A1A"/>
                <w:sz w:val="19"/>
                <w:szCs w:val="19"/>
              </w:rPr>
              <w:t>Niveau 1 — MILITAIRE : GUR ukrainien + ex-légionnaires (RTL confirmé). Armée fantôme via Bénin/Guinée/Côte d’Ivoire</w:t>
            </w:r>
          </w:p>
        </w:tc>
      </w:tr>
    </w:tbl>
    <w:p w14:paraId="6D3AEB1C" w14:textId="43CE5730" w:rsidR="006E716F" w:rsidRDefault="00000000">
      <w:pPr>
        <w:spacing w:before="100" w:after="100" w:line="330" w:lineRule="auto"/>
        <w:jc w:val="both"/>
      </w:pPr>
      <w:r>
        <w:rPr>
          <w:rFonts w:ascii="Georgia" w:eastAsia="Georgia" w:hAnsi="Georgia" w:cs="Georgia"/>
          <w:color w:val="1A1A1A"/>
          <w:sz w:val="22"/>
          <w:szCs w:val="22"/>
        </w:rPr>
        <w:t>Yan Vesiller: DGSE agent arrested in Bamako, accused of planning a coup. Still detained in Mali as of the date of writing. The Quai d'Orsay speaks of "manifest instrumentalization" regarding Quignolot. It does not use the same words for Vesiller. Two countries, two French agents/mercenaries, the same modus operandi: clandestine deployment, arrest by sovereignist authorities, diplomatic extraction or prolonged detention.</w:t>
      </w:r>
      <w:r w:rsidR="00B33022">
        <w:rPr>
          <w:rFonts w:ascii="Georgia" w:eastAsia="Georgia" w:hAnsi="Georgia" w:cs="Georgia"/>
          <w:color w:val="1A1A1A"/>
          <w:sz w:val="22"/>
          <w:szCs w:val="22"/>
        </w:rPr>
      </w:r>
      <w:r w:rsidR="00B33022" w:rsidRPr="00B33022">
        <w:rPr>
          <w:rFonts w:ascii="Georgia" w:eastAsia="Georgia" w:hAnsi="Georgia" w:cs="Georgia"/>
          <w:color w:val="1A1A1A"/>
          <w:sz w:val="22"/>
          <w:szCs w:val="22"/>
        </w:rPr>
      </w:r>
      <w:r w:rsidR="00B33022">
        <w:rPr>
          <w:rFonts w:ascii="Georgia" w:eastAsia="Georgia" w:hAnsi="Georgia" w:cs="Georgia"/>
          <w:color w:val="1A1A1A"/>
          <w:sz w:val="22"/>
          <w:szCs w:val="22"/>
        </w:rPr>
      </w: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085A8A09" w14:textId="77777777" w:rsidR="006E716F" w:rsidRDefault="00000000">
      <w:pPr>
        <w:spacing w:before="100" w:after="100" w:line="330" w:lineRule="auto"/>
        <w:jc w:val="both"/>
      </w:pP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146E2E4C" w14:textId="77777777" w:rsidR="006E716F" w:rsidRDefault="00000000">
      <w:r>
        <w:t>Chapter 26 — Sadio Camara: From Architect to Target</w:t>
      </w:r>
    </w:p>
    <w:p w14:paraId="61F2E7D5" w14:textId="77777777" w:rsidR="006E716F" w:rsidRDefault="00000000">
      <w:pPr>
        <w:pStyle w:val="Titre2"/>
        <w:pBdr>
          <w:bottom w:val="single" w:sz="4" w:space="4" w:color="888888"/>
        </w:pBdr>
        <w:spacing w:before="320" w:after="180"/>
      </w:pPr>
      <w:r>
        <w:rPr>
          <w:rFonts w:ascii="Arial" w:eastAsia="Arial" w:hAnsi="Arial" w:cs="Arial"/>
          <w:b/>
          <w:bCs/>
          <w:color w:val="C8960A"/>
        </w:rPr>
        <w:t>February 2022: the intercepted conversation between Ivorian President Ouattara and Boubou Cissé identifies Sadio Camara as a priority target. "Within 2 weeks they fall." They do not fall. Camara continues. He becomes the military architect of the AES.</w:t>
      </w:r>
      <w:r>
        <w:rPr>
          <w:rFonts w:ascii="Arial" w:eastAsia="Arial" w:hAnsi="Arial" w:cs="Arial"/>
          <w:b/>
          <w:bCs/>
          <w:color w:val="1A1A1A"/>
        </w:rPr>
      </w:r>
    </w:p>
    <w:p w14:paraId="3EB4C87F" w14:textId="77777777" w:rsidR="006E716F" w:rsidRDefault="00000000">
      <w:pPr>
        <w:spacing w:before="100" w:after="100" w:line="330" w:lineRule="auto"/>
        <w:jc w:val="both"/>
      </w:pPr>
      <w:r>
        <w:rPr>
          <w:rFonts w:ascii="Georgia" w:eastAsia="Georgia" w:hAnsi="Georgia" w:cs="Georgia"/>
          <w:color w:val="1A1A1A"/>
          <w:sz w:val="22"/>
          <w:szCs w:val="22"/>
        </w:rPr>
        <w:t>November 2022: Camara travels to Ouagadougou to formalize Mali-Burkina cooperation. May 2023: architect of Operation Kapidgou 2. November 2023: Operation Kidal. December 2025: unified AES force established. Camara is the man who transformed the FAMa into a force capable of retaking northern Mali from groups that Barkhane claimed to be fighting unsuccessfully for ten years.</w:t>
      </w:r>
    </w:p>
    <w:p w14:paraId="387C7C1D" w14:textId="77777777" w:rsidR="006E716F" w:rsidRDefault="00000000">
      <w:pPr>
        <w:spacing w:before="100" w:after="100" w:line="330" w:lineRule="auto"/>
        <w:jc w:val="both"/>
      </w:pPr>
      <w:r>
        <w:rPr>
          <w:rFonts w:ascii="Georgia" w:eastAsia="Georgia" w:hAnsi="Georgia" w:cs="Georgia"/>
          <w:color w:val="1A1A1A"/>
          <w:sz w:val="22"/>
          <w:szCs w:val="22"/>
        </w:rPr>
        <w:t>April 25, 2026. Truck bomb attack in Kati, targeting his personal residence. The neighboring mosque is hit. Several worshippers among the victims. [Source: analysis by independent French journalist, May 2026] Between the identification of the target in February 2022 and his elimination on April 25, 2026: four years and two months. The patience of those who planned this assassination is documented.</w:t>
      </w:r>
    </w:p>
    <w:p w14:paraId="1AB2456C" w14:textId="77777777" w:rsidR="006E716F" w:rsidRDefault="00000000">
      <w:pPr>
        <w:spacing w:before="100" w:after="100" w:line="330" w:lineRule="auto"/>
        <w:jc w:val="both"/>
      </w:pPr>
      <w:r>
        <w:rPr>
          <w:rFonts w:ascii="Georgia" w:eastAsia="Georgia" w:hAnsi="Georgia" w:cs="Georgia"/>
          <w:color w:val="1A1A1A"/>
          <w:sz w:val="22"/>
          <w:szCs w:val="22"/>
        </w:rPr>
        <w:t>Sadio Camara is not Lumumba. He is not Sankara. He does not govern a country. He is the chief of staff of an army. But the logic is the same: eliminate those who make the sovereign project credible. Sankara had been eliminated when his record over four years was becoming incontestable. Camara was eliminated when his operationalization of the AES was becoming irreversible.</w:t>
      </w:r>
    </w:p>
    <w:p w14:paraId="441DEE64" w14:textId="77777777" w:rsidR="006E716F" w:rsidRDefault="00000000">
      <w:pPr>
        <w:spacing w:before="100" w:after="100" w:line="330" w:lineRule="auto"/>
        <w:jc w:val="both"/>
      </w:pPr>
      <w:r>
        <w:rPr>
          <w:rFonts w:ascii="Georgia" w:eastAsia="Georgia" w:hAnsi="Georgia" w:cs="Georgia"/>
          <w:color w:val="1A1A1A"/>
          <w:sz w:val="22"/>
          <w:szCs w:val="22"/>
        </w:rPr>
        <w:t>Sadio Camara is not Lumumba. He is not Sankara. He does not govern a country. He is the chief of staff of an army. But the logic is the same: eliminate those who make the sovereignty project credible. Sankara had been eliminated when his record over four years was becoming undeniable. Camara was eliminated when his operationalization of the AES was becoming irreversible.</w:t>
      </w:r>
    </w:p>
    <w:p w14:paraId="4B4F47F9"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"We are in the cold reality of the field. French-speaking ex-legionnaires are working with the Ukrainian GUR. The lock appears to have been lifted."</w:t>
      </w:r>
    </w:p>
    <w:p w14:paraId="3B88E689" w14:textId="77777777" w:rsidR="006E716F" w:rsidRDefault="00000000">
      <w:pPr>
        <w:spacing w:before="40" w:after="200"/>
        <w:ind w:left="700" w:right="700"/>
        <w:jc w:val="right"/>
      </w:pPr>
      <w:r>
        <w:rPr>
          <w:rFonts w:ascii="Arial" w:eastAsia="Arial" w:hAnsi="Arial" w:cs="Arial"/>
          <w:i/>
          <w:iCs/>
          <w:color w:val="7A6535"/>
          <w:sz w:val="18"/>
          <w:szCs w:val="18"/>
        </w:rPr>
        <w:t>— George Malbruno, RTL France, from a French security source, May 9, 2026</w:t>
      </w:r>
    </w:p>
    <w:p w14:paraId="0E00EFC3" w14:textId="77777777" w:rsidR="006E716F" w:rsidRDefault="00000000">
      <w:r>
        <w:br w:type="page"/>
      </w:r>
    </w:p>
    <w:p w14:paraId="54FAC516" w14:textId="77777777" w:rsidR="006E716F" w:rsidRDefault="00000000">
      <w:pPr>
        <w:pStyle w:val="Titre2"/>
        <w:pBdr>
          <w:bottom w:val="single" w:sz="4" w:space="4" w:color="888888"/>
        </w:pBdr>
        <w:spacing w:before="320" w:after="180"/>
      </w:pPr>
      <w:r>
        <w:rPr>
          <w:rFonts w:ascii="Arial" w:eastAsia="Arial" w:hAnsi="Arial" w:cs="Arial"/>
          <w:b/>
          <w:bCs/>
          <w:color w:val="C8960A"/>
        </w:rPr>
        <w:t>Chapter 27 — The Attacks of April 25, 2026</w:t>
      </w:r>
      <w:r>
        <w:rPr>
          <w:rFonts w:ascii="Arial" w:eastAsia="Arial" w:hAnsi="Arial" w:cs="Arial"/>
          <w:b/>
          <w:bCs/>
          <w:color w:val="1A1A1A"/>
        </w:rPr>
      </w:r>
    </w:p>
    <w:p w14:paraId="3367AE24" w14:textId="645924D4" w:rsidR="006E716F" w:rsidRDefault="00000000">
      <w:pPr>
        <w:spacing w:before="100" w:after="100" w:line="330" w:lineRule="auto"/>
        <w:jc w:val="both"/>
      </w:pPr>
      <w:r>
        <w:rPr>
          <w:rFonts w:ascii="Cardo" w:eastAsia="Cardo" w:hAnsi="Cardo" w:cs="Cardo"/>
          <w:color w:val="1A1A1A"/>
          <w:sz w:val="22"/>
          <w:szCs w:val="22"/>
        </w:rPr>
        <w:t>On the night of January 28–29, 2026, the Diori Hamani international airport and Air Base 101 in Niamey are attacked. Three planes riddled with bullets: two Asky aircraft and one Chadian plane. [Tiani] The FDS regain control in under 20 minutes. Composition: 10 JNIM motorcycles + 20 Boko Haram/ISWAP motorcycles (Sokoto, Katsina, Kebbi areas). Preparations since April 2025; Yablé meeting July 15–19, 2025; 5 French operatives. Cost: 300 million CFA francs. Claim 72 hours later: 100 million CFA francs paid to JNIM. Claim structured in a standard military format (5 points, 30 sub-points, timetables). Nota Bene on uranium: evidence of writing dictated by foreign interests. [Tiani] Had the base been taken: 7 simultaneous attacks planned (Tamou, Say, Torodi, Téra, Bankilaré, Ouallam, Banibangou). The January → April 2, 2026 sequence is continuous.</w:t>
      </w:r>
    </w:p>
    <w:p w14:paraId="2B906A0E" w14:textId="77777777" w:rsidR="006E716F" w:rsidRDefault="00000000">
      <w:pPr>
        <w:spacing w:before="100" w:after="100" w:line="330" w:lineRule="auto"/>
        <w:jc w:val="both"/>
      </w:pPr>
      <w:r>
        <w:rPr>
          <w:rFonts w:ascii="Georgia" w:eastAsia="Georgia" w:hAnsi="Georgia" w:cs="Georgia"/>
          <w:color w:val="1A1A1A"/>
          <w:sz w:val="22"/>
          <w:szCs w:val="22"/>
        </w:rPr>
        <w:t>April 25, 2026 is the date that marks a before and after. On that day, the most significant attacks since the 2020 Malian transition simultaneously strike Bamako, Kati, Kidal, Gao, and Sévaré. The coordination is evident. The objective is equally evident: to show that the AES cannot protect its own territory.</w:t>
      </w:r>
    </w:p>
    <w:tbl>
      <w:tblPr>
        <w:tblStyle w:val="a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D04DE3E"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5E415FCB" w14:textId="77777777" w:rsidR="006E716F" w:rsidRDefault="00000000">
            <w:pPr>
              <w:spacing w:before="60" w:after="60"/>
            </w:pPr>
            <w:r>
              <w:rPr>
                <w:rFonts w:ascii="Arial" w:eastAsia="Arial" w:hAnsi="Arial" w:cs="Arial"/>
                <w:b/>
                <w:bCs/>
                <w:color w:val="C8A951"/>
              </w:rPr>
              <w:t>CHRONOLOGIE DES ATTAQUES DU 25 AVRIL 2026</w:t>
            </w:r>
          </w:p>
        </w:tc>
      </w:tr>
      <w:tr w:rsidR="006E716F" w14:paraId="2A14530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ECEAECB" w14:textId="77777777" w:rsidR="006E716F" w:rsidRDefault="00000000">
            <w:pPr>
              <w:spacing w:before="36" w:after="36"/>
            </w:pPr>
            <w:r>
              <w:rPr>
                <w:rFonts w:ascii="Arial" w:eastAsia="Arial" w:hAnsi="Arial" w:cs="Arial"/>
                <w:color w:val="1A1A1A"/>
                <w:sz w:val="19"/>
                <w:szCs w:val="19"/>
              </w:rPr>
              <w:t>23 avril 2026 : Conseil UE finalise 90 Md€ Ukraine dont 60 Md€ défense avec « dérogations ciblées »</w:t>
            </w:r>
          </w:p>
        </w:tc>
      </w:tr>
      <w:tr w:rsidR="006E716F" w14:paraId="17438CC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C2E121" w14:textId="77777777" w:rsidR="006E716F" w:rsidRDefault="00000000">
            <w:pPr>
              <w:spacing w:before="36" w:after="36"/>
            </w:pPr>
            <w:r>
              <w:rPr>
                <w:rFonts w:ascii="Arial" w:eastAsia="Arial" w:hAnsi="Arial" w:cs="Arial"/>
                <w:color w:val="1A1A1A"/>
                <w:sz w:val="19"/>
                <w:szCs w:val="19"/>
              </w:rPr>
              <w:t>25 avril 2026 : attaques coordonnées — Bamako, Kati, Kidal, Gao, Sévaré</w:t>
            </w:r>
          </w:p>
        </w:tc>
      </w:tr>
      <w:tr w:rsidR="006E716F" w14:paraId="049F6B8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57D57D6" w14:textId="77777777" w:rsidR="006E716F" w:rsidRDefault="00000000">
            <w:pPr>
              <w:spacing w:before="36" w:after="36"/>
            </w:pPr>
            <w:r>
              <w:rPr>
                <w:rFonts w:ascii="Arial" w:eastAsia="Arial" w:hAnsi="Arial" w:cs="Arial"/>
                <w:color w:val="1A1A1A"/>
                <w:sz w:val="19"/>
                <w:szCs w:val="19"/>
              </w:rPr>
              <w:t>Mort du général Sadio Camara (attentat camion piégé, Kati, résidence personnelle)</w:t>
            </w:r>
          </w:p>
        </w:tc>
      </w:tr>
      <w:tr w:rsidR="006E716F" w14:paraId="0E50E65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2ED227C" w14:textId="77777777" w:rsidR="006E716F" w:rsidRDefault="00000000">
            <w:pPr>
              <w:spacing w:before="36" w:after="36"/>
            </w:pPr>
            <w:r>
              <w:rPr>
                <w:rFonts w:ascii="Arial" w:eastAsia="Arial" w:hAnsi="Arial" w:cs="Arial"/>
                <w:color w:val="1A1A1A"/>
                <w:sz w:val="19"/>
                <w:szCs w:val="19"/>
              </w:rPr>
              <w:t>FLA reprend temporairement Kidal. Drapeau Mali mis en berne</w:t>
            </w:r>
          </w:p>
        </w:tc>
      </w:tr>
      <w:tr w:rsidR="006E716F" w14:paraId="52076D2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0A12B50" w14:textId="77777777" w:rsidR="006E716F" w:rsidRDefault="00000000">
            <w:pPr>
              <w:spacing w:before="36" w:after="36"/>
            </w:pPr>
            <w:r>
              <w:rPr>
                <w:rFonts w:ascii="Arial" w:eastAsia="Arial" w:hAnsi="Arial" w:cs="Arial"/>
                <w:color w:val="1A1A1A"/>
                <w:sz w:val="19"/>
                <w:szCs w:val="19"/>
              </w:rPr>
              <w:t>22-23 avril 2026 (antérieurs) : victoires des FAMa contre les groupes terroristes — non relayées par médias occidentaux [Jules Domche, Vox Africa]</w:t>
            </w:r>
          </w:p>
        </w:tc>
      </w:tr>
      <w:tr w:rsidR="006E716F" w14:paraId="53E6450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1F29FBA" w14:textId="77777777" w:rsidR="006E716F" w:rsidRDefault="00000000">
            <w:pPr>
              <w:spacing w:before="36" w:after="36"/>
            </w:pPr>
            <w:r>
              <w:rPr>
                <w:rFonts w:ascii="Arial" w:eastAsia="Arial" w:hAnsi="Arial" w:cs="Arial"/>
                <w:color w:val="1A1A1A"/>
                <w:sz w:val="19"/>
                <w:szCs w:val="19"/>
              </w:rPr>
              <w:t>28 avril 2026 : discours Goïta post-attaques</w:t>
            </w:r>
          </w:p>
        </w:tc>
      </w:tr>
      <w:tr w:rsidR="006E716F" w14:paraId="69B92A1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3F35964" w14:textId="77777777" w:rsidR="006E716F" w:rsidRDefault="00000000">
            <w:pPr>
              <w:spacing w:before="36" w:after="36"/>
            </w:pPr>
            <w:r>
              <w:rPr>
                <w:rFonts w:ascii="Arial" w:eastAsia="Arial" w:hAnsi="Arial" w:cs="Arial"/>
                <w:color w:val="1A1A1A"/>
                <w:sz w:val="19"/>
                <w:szCs w:val="19"/>
              </w:rPr>
              <w:t>1er mai 2026 : 800 citernes Niger vers Mali. Solidarité AES documentée</w:t>
            </w:r>
          </w:p>
        </w:tc>
      </w:tr>
      <w:tr w:rsidR="006E716F" w14:paraId="1151662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F91A41A" w14:textId="77777777" w:rsidR="006E716F" w:rsidRDefault="00000000">
            <w:pPr>
              <w:spacing w:before="36" w:after="36"/>
            </w:pPr>
            <w:r>
              <w:rPr>
                <w:rFonts w:ascii="Arial" w:eastAsia="Arial" w:hAnsi="Arial" w:cs="Arial"/>
                <w:color w:val="1A1A1A"/>
                <w:sz w:val="19"/>
                <w:szCs w:val="19"/>
              </w:rPr>
              <w:t>4-6 mai 2026 : attaques Boko Haram contre le Tchad</w:t>
            </w:r>
          </w:p>
        </w:tc>
      </w:tr>
      <w:tr w:rsidR="006E716F" w14:paraId="16F5F28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C948AC" w14:textId="77777777" w:rsidR="006E716F" w:rsidRDefault="00000000">
            <w:pPr>
              <w:spacing w:before="36" w:after="36"/>
            </w:pPr>
            <w:r>
              <w:rPr>
                <w:rFonts w:ascii="Arial" w:eastAsia="Arial" w:hAnsi="Arial" w:cs="Arial"/>
                <w:color w:val="1A1A1A"/>
                <w:sz w:val="19"/>
                <w:szCs w:val="19"/>
              </w:rPr>
              <w:t>8 mai 2026 : Niger suspend 10 médias français. HAC banne Al Arabiya</w:t>
            </w:r>
          </w:p>
        </w:tc>
      </w:tr>
      <w:tr w:rsidR="006E716F" w14:paraId="6B81BD3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654129" w14:textId="77777777" w:rsidR="006E716F" w:rsidRDefault="00000000">
            <w:pPr>
              <w:spacing w:before="36" w:after="36"/>
            </w:pPr>
            <w:r>
              <w:rPr>
                <w:rFonts w:ascii="Arial" w:eastAsia="Arial" w:hAnsi="Arial" w:cs="Arial"/>
                <w:color w:val="1A1A1A"/>
                <w:sz w:val="19"/>
                <w:szCs w:val="19"/>
              </w:rPr>
              <w:t>9 mai 2026 : RTL France — Malbruno confirme la guerre proxy</w:t>
            </w:r>
          </w:p>
        </w:tc>
      </w:tr>
      <w:tr w:rsidR="006E716F" w14:paraId="58CE446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B45334F" w14:textId="77777777" w:rsidR="006E716F" w:rsidRDefault="00000000">
            <w:pPr>
              <w:spacing w:before="36" w:after="36"/>
            </w:pPr>
            <w:r>
              <w:rPr>
                <w:rFonts w:ascii="Arial" w:eastAsia="Arial" w:hAnsi="Arial" w:cs="Arial"/>
                <w:color w:val="1A1A1A"/>
                <w:sz w:val="19"/>
                <w:szCs w:val="19"/>
              </w:rPr>
              <w:t>10 mai 2026 : Goïta reprend personnellement le portefeuille de la Défense</w:t>
            </w:r>
          </w:p>
        </w:tc>
      </w:tr>
      <w:tr w:rsidR="006E716F" w14:paraId="08070F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23E4A2" w14:textId="77777777" w:rsidR="006E716F" w:rsidRDefault="00000000">
            <w:pPr>
              <w:spacing w:before="36" w:after="36"/>
            </w:pPr>
            <w:r>
              <w:rPr>
                <w:rFonts w:ascii="Arial" w:eastAsia="Arial" w:hAnsi="Arial" w:cs="Arial"/>
                <w:color w:val="1A1A1A"/>
                <w:sz w:val="19"/>
                <w:szCs w:val="19"/>
              </w:rPr>
              <w:t>5 juin 2026 : match Burkina Faso – Russie prévu. FIFA menace de « mesures punitives » la FFB</w:t>
            </w:r>
          </w:p>
        </w:tc>
      </w:tr>
    </w:tbl>
    <w:p w14:paraId="11E26E37" w14:textId="77777777" w:rsidR="006E716F" w:rsidRDefault="00000000">
      <w:pPr>
        <w:spacing w:before="100" w:after="100" w:line="330" w:lineRule="auto"/>
        <w:jc w:val="both"/>
      </w:pPr>
      <w:r>
        <w:rPr>
          <w:rFonts w:ascii="Georgia" w:eastAsia="Georgia" w:hAnsi="Georgia" w:cs="Georgia"/>
          <w:color w:val="1A1A1A"/>
          <w:sz w:val="22"/>
          <w:szCs w:val="22"/>
        </w:rPr>
        <w:t>Evidence of FLA-JNIM coordination is public. The FLA spokesperson states: "We have good contacts with the Ukrainians just as we do with France, with the United States, with almost everyone." Iyad Ag Ghali and Albas Ag Intala jointly comment on the attacks on video. Ag Intala was a member of Ansar al-Din — a fact suppressed by France 24 during his 2024 interview. The alliance between JNIM (jihadist) and FLA (Tuareg secessionist) has been documented since the Battle of Tinzawaten (2024) and the convoy attack at Alkit (July 2025).</w:t>
      </w:r>
    </w:p>
    <w:p w14:paraId="36AAEFC6" w14:textId="430BC067" w:rsidR="006E716F" w:rsidRDefault="00000000">
      <w:pPr>
        <w:spacing w:before="100" w:after="100" w:line="330" w:lineRule="auto"/>
        <w:jc w:val="both"/>
      </w:pPr>
      <w:r>
        <w:rPr>
          <w:rFonts w:ascii="Georgia" w:eastAsia="Georgia" w:hAnsi="Georgia" w:cs="Georgia"/>
          <w:color w:val="1A1A1A"/>
          <w:sz w:val="22"/>
          <w:szCs w:val="22"/>
        </w:rPr>
        <w:t>On May 9, 2026, RTL France publishes George Malbruno's revelations from a French security source: French-speaking ex-legionnaires are working with Ukraine's GUR against Mali. Macron lashes out at Malbruno. He does not deny the substance. This active silence amounts to validation. Choguel Kokalla Maïga, labeled a "conspiracy theorist" in 2021 when he spoke of manufactured terrorism, is vindicated in 2026 by a French security source.</w:t>
      </w:r>
      <w:r w:rsidR="00B33022" w:rsidRPr="00B33022">
        <w:rPr>
          <w:rFonts w:ascii="Georgia" w:eastAsia="Georgia" w:hAnsi="Georgia" w:cs="Georgia"/>
          <w:color w:val="1A1A1A"/>
          <w:sz w:val="22"/>
          <w:szCs w:val="22"/>
        </w:rPr>
      </w:r>
      <w:r>
        <w:rPr>
          <w:rFonts w:ascii="Georgia" w:eastAsia="Georgia" w:hAnsi="Georgia" w:cs="Georgia"/>
          <w:color w:val="1A1A1A"/>
          <w:sz w:val="22"/>
          <w:szCs w:val="22"/>
        </w:rPr>
      </w:r>
    </w:p>
    <w:p w14:paraId="56BD56D2" w14:textId="77777777" w:rsidR="006E716F" w:rsidRDefault="00000000">
      <w:r>
        <w:br w:type="page"/>
      </w:r>
    </w:p>
    <w:p w14:paraId="38B8929A" w14:textId="77777777" w:rsidR="006E716F" w:rsidRDefault="00000000">
      <w:pPr>
        <w:pStyle w:val="Titre2"/>
        <w:pBdr>
          <w:bottom w:val="single" w:sz="4" w:space="4" w:color="888888"/>
        </w:pBdr>
        <w:spacing w:before="320" w:after="180"/>
      </w:pPr>
      <w:r>
        <w:rPr>
          <w:rFonts w:ascii="Arial" w:eastAsia="Arial" w:hAnsi="Arial" w:cs="Arial"/>
          <w:b/>
          <w:bCs/>
          <w:color w:val="C8960A"/>
        </w:rPr>
        <w:t>Chapter 28 — The AES Response and Total Isolation</w:t>
      </w:r>
      <w:r>
        <w:rPr>
          <w:rFonts w:ascii="Arial" w:eastAsia="Arial" w:hAnsi="Arial" w:cs="Arial"/>
          <w:b/>
          <w:bCs/>
          <w:color w:val="1A1A1A"/>
        </w:rPr>
      </w:r>
    </w:p>
    <w:p w14:paraId="1BDCEF65" w14:textId="4E23C7BF" w:rsidR="006E716F" w:rsidRDefault="00000000">
      <w:pPr>
        <w:spacing w:before="100" w:after="100" w:line="330" w:lineRule="auto"/>
        <w:jc w:val="both"/>
      </w:pPr>
      <w:r>
        <w:rPr>
          <w:rFonts w:ascii="Georgia" w:eastAsia="Georgia" w:hAnsi="Georgia" w:cs="Georgia"/>
          <w:color w:val="1A1A1A"/>
          <w:sz w:val="22"/>
          <w:szCs w:val="22"/>
        </w:rPr>
        <w:t>The AES response to the April 25, 2026 attacks is documented at three levels. Militarily: 15,000 troops mobilized. More than 4,000 enemies neutralized according to official figures. The FAMa retake Kidal. 800 fuel tankers sent by Niger to Mali on May 1 — documented operational solidarity. In July 2022, Mali presented to the United Nations Security Council evidence that the terrorists are "manufactured, maintained, and trained against our states." A veto was cast to prevent the public presentation. Maïga cites the internal justification reported: "If the Malians ever show their evidence, all Africans will rise up." [Choguel Kokalla Maïga, 10/19/2024] This fact converges directly with Anatole Albert Ayissi's analysis of the Algiers Accords. Choguel Kokalla Maïga also reports the testimony of a minister of an AES state: a phone call received before attacks — "Don't follow Mali. If you leave them, whatever you want, tell us, we'll bring you money." The minister's refusal: "All that is behind us. We are at a different stage." The next day: attacks with many deaths. A follow-up call: "Did you see that? This is just the beginning as long as you don't leave the Alliance." [Maïga, 10/19/2024 — unnamed minister] This testimony documents the mechanism of coercion through violence. On April 28–29, 2026, an American envoy, Nick Checker, was received in Bamako. The American repositioning in the wake of the attacks takes shape. Washington observes that the AES has held its ground. The American reading of the balance of power is evolving. This is not friendship. It is pragmatism. On April 29, 2026, the Global Fire Army ranking places Mali ahead of Côte d'Ivoire in regional military standing. The first shift in the balance of military power in West Africa since independence. Operations Yokoo 1 and Yokoo 2, cited by Goïta at the installation of the AES Unified Force on December 21, 2025, had targeted the neutralization of terrorist leaders and the destruction of sanctuaries. They preceded the April 25 attacks by four months. The AES was not reacting. It was preparing. On June 16, 2025, Malian journalist and activist Robert Dixard addressed a public request to the United Nations Security Council and the International Criminal Court for the opening of an independent investigation into Ukrainian involvement in support of terrorist groups active in the Sahel. [Robert Dixard, reported by Moussa Dembélé, 06/16/2025] Dixard articulated four specific accusations. First: Ukrainian military intelligence (GUR) transmits sensitive data to Sahelian armed groups. Second: drones of Ukrainian origin were used in several attacks against Malian and allied military convoys. Third: Ukrainian instructors train fighters in the use of drones. Fourth: a phone seized during a FAMa operation contained detailed data on past and future attacks. He recalled that Kyiv publicly admitted to having transmitted intelligence to the FLA — confirmation already documented by Abdoulaye Diop and RTL France in May 2026. The Malian prosecutor's office specializing in counter-terrorism opened a preliminary investigation following these public Ukrainian statements. This shift from the political to the judicial is structurally decisive: the proxy war is beginning to generate procedural acts. Banda Kani formulates the profile of the April 25 attackers with an analytical precision that breaks with the conventional jihadist framework. The JNIM, the FLA, and AQIM are not, in this reading, independent entities. They are "branches of the French army" — "soldiers disguised as terrorists" constituting a new foreign legion operating under jihadist cover. [Banda Kani] The composition of the April 25 contingent is described as heterogeneous: approximately 12,000 men, including French nationals, Ukrainians (former legionnaires confirmed by RTL on 05/09/2026), and other Western nationalities. On the local level, African recruits — Malians, Senegalese, Beninese — are described as individuals in precarious financial and social situations, recruited for pay. This profile converges with the recruitment-through-precarity mechanism documented by Yamb and Maïga's description ("they are paid 100,000 francs CFA"). The religious profile is characterized as "false rigorism": Salafism as a cognitive entry point, not as conviction. [Banda Kani] The most troubling institutional evidence: according to Banda Kani, leaders of Sahelian armed groups are in direct contact with the FMES (French military think tank), called by their first names, treated as "work colleagues" by strategists. This claim, if accurate, documents not a war against terrorism, but a management of terrorism. On August 19, 2024, eight months before the April 25, 2026 attacks, the three AES foreign ministers — Karamoko Jean-Marie Traoré (Burkina Faso), Abdoulaye Diop (Mali), Bakary Yaou Sangaré (Niger) — jointly addressed a formal letter to the president of the UN Security Council. They "denounce and firmly condemn the open and acknowledged support of the Government of the Republic of Ukraine for international terrorism, particularly in the Sahel" and call on the Security Council "to take responsibility in the face of Ukraine's deliberate choice to support terrorism." [AES Joint Communiqué, 08/19/2024 — official document] The qualifier "open and acknowledged" refers to Ukrainian public statements — the AES is citing an admission, not formulating an accusation. The Security Council, of which France is a permanent member with veto power, receives the request. The Council does not act. This institutional silence is itself an analytical fact. This referral converges with Choguel Maïga's testimony: in July 2022, Mali had already presented to the Council evidence that the terrorists are "manufactured, maintained, and trained against our states" — a veto had blocked the public presentation. In August 2024: a new formal trilateral referral. Same silence. The sequence is documented over two years. On May 23, 2025, during an ambush in the Sofara region, the FAMa seized from JNIM fighters a phone containing documents presented as classified Ukrainian intelligence materials, along with a drone bearing Ukrainian markings. [Lefaso.net, 06/23/2025] The types of armament identified: Mavic 3 drones modified to drop explosives, FPV drones used against military positions. Ukrainian instructors are directly cooperating with the terrorists in the field. The Ukrainian Defense Intelligence Directorate (GUR) allegedly provided logistical support to the JNIM including attack coordination. Tiani documents the material argument: the terrorists possess AK-47s, PKMs, and DShKs — heavy machine guns — "that the AES forces do not even possess." [Tiani] You do not steal what the adversary does not have. The documentary record accumulates. Mali is preparing a new UN referral with material evidence intended for public release. [Lefaso]</w:t>
      </w:r>
      <w:r w:rsidR="00866D65">
        <w:rPr>
          <w:rFonts w:ascii="Georgia" w:eastAsia="Georgia" w:hAnsi="Georgia" w:cs="Georgia"/>
          <w:color w:val="1A1A1A"/>
          <w:sz w:val="22"/>
          <w:szCs w:val="22"/>
        </w:rPr>
      </w:r>
      <w:r>
        <w:rPr>
          <w:rFonts w:ascii="Georgia" w:eastAsia="Georgia" w:hAnsi="Georgia" w:cs="Georgia"/>
          <w:color w:val="1A1A1A"/>
          <w:sz w:val="22"/>
          <w:szCs w:val="22"/>
        </w:rPr>
      </w:r>
      <w:r w:rsidR="00F708BC" w:rsidRPr="00F708BC">
        <w:rPr>
          <w:rFonts w:ascii="Georgia" w:eastAsia="Georgia" w:hAnsi="Georgia" w:cs="Georgia"/>
          <w:color w:val="1A1A1A"/>
          <w:sz w:val="22"/>
          <w:szCs w:val="22"/>
        </w:rPr>
      </w:r>
      <w:r>
        <w:rPr>
          <w:rFonts w:ascii="Georgia" w:eastAsia="Georgia" w:hAnsi="Georgia" w:cs="Georgia"/>
          <w:color w:val="1A1A1A"/>
          <w:sz w:val="22"/>
          <w:szCs w:val="22"/>
        </w:rPr>
      </w:r>
      <w:r w:rsidR="00A95D9B">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r w:rsidR="00A95D9B">
        <w:rPr>
          <w:rFonts w:ascii="Georgia" w:eastAsia="Georgia" w:hAnsi="Georgia" w:cs="Georgia"/>
          <w:color w:val="1A1A1A"/>
          <w:sz w:val="22"/>
          <w:szCs w:val="22"/>
        </w:rPr>
      </w:r>
      <w:r>
        <w:rPr>
          <w:rFonts w:ascii="Georgia" w:eastAsia="Georgia" w:hAnsi="Georgia" w:cs="Georgia"/>
          <w:color w:val="1A1A1A"/>
          <w:sz w:val="22"/>
          <w:szCs w:val="22"/>
        </w:rPr>
      </w: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05D8BA2E" w14:textId="5C8968FA" w:rsidR="006E716F" w:rsidRDefault="00000000">
      <w:pPr>
        <w:spacing w:before="100" w:after="100" w:line="330" w:lineRule="auto"/>
        <w:jc w:val="both"/>
      </w:pPr>
      <w:r>
        <w:rPr>
          <w:rFonts w:ascii="Georgia" w:eastAsia="Georgia" w:hAnsi="Georgia" w:cs="Georgia"/>
          <w:color w:val="1A1A1A"/>
          <w:sz w:val="22"/>
          <w:szCs w:val="22"/>
        </w:rPr>
        <w:t>Diplomatically: suspension of ten French media outlets by Niger on May 8. Banning of Al Arabiya (Dubai). The informational response is as swift as the military response. Politically: Goïta personally reclaims the Defense portfolio on May 10. This gesture carries clear significance: he positions himself as the direct guarantor of national security.</w:t>
      </w:r>
      <w:r w:rsidR="00A95D9B">
        <w:rPr>
          <w:rFonts w:ascii="Georgia" w:eastAsia="Georgia" w:hAnsi="Georgia" w:cs="Georgia"/>
          <w:color w:val="1A1A1A"/>
          <w:sz w:val="22"/>
          <w:szCs w:val="22"/>
        </w:rPr>
      </w:r>
      <w:r>
        <w:rPr>
          <w:rFonts w:ascii="Georgia" w:eastAsia="Georgia" w:hAnsi="Georgia" w:cs="Georgia"/>
          <w:color w:val="1A1A1A"/>
          <w:sz w:val="22"/>
          <w:szCs w:val="22"/>
        </w:rPr>
      </w:r>
    </w:p>
    <w:p w14:paraId="666B2AEF"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"By taking direct command of this sovereign ministry, General Assimi Goïta strengthens his control over the military apparatus while guaranteeing the stability of the chain of command."</w:t>
      </w:r>
    </w:p>
    <w:p w14:paraId="385B03D1" w14:textId="77777777" w:rsidR="006E716F" w:rsidRDefault="00000000">
      <w:pPr>
        <w:spacing w:before="40" w:after="200"/>
        <w:ind w:left="700" w:right="700"/>
        <w:jc w:val="right"/>
      </w:pPr>
      <w:r>
        <w:rPr>
          <w:rFonts w:ascii="Arial" w:eastAsia="Arial" w:hAnsi="Arial" w:cs="Arial"/>
          <w:i/>
          <w:iCs/>
          <w:color w:val="7A6535"/>
          <w:sz w:val="18"/>
          <w:szCs w:val="18"/>
        </w:rPr>
        <w:t>— ORTM, Malian national television, May 10, 2026</w:t>
      </w:r>
    </w:p>
    <w:p w14:paraId="16AE3F79" w14:textId="705564AA" w:rsidR="006E716F" w:rsidRDefault="00000000">
      <w:pPr>
        <w:spacing w:before="100" w:after="100" w:line="330" w:lineRule="auto"/>
        <w:jc w:val="both"/>
      </w:pPr>
      <w:r>
        <w:rPr>
          <w:rFonts w:ascii="Georgia" w:eastAsia="Georgia" w:hAnsi="Georgia" w:cs="Georgia"/>
          <w:color w:val="1A1A1A"/>
          <w:sz w:val="22"/>
          <w:szCs w:val="22"/>
        </w:rPr>
        <w:t>The pressure continues on all fronts simultaneously. Military (proxy attacks). Informational (suspended media). Economic (sanctions). And now in sports: FIFA is threatening the Burkina Faso Football Federation with "punitive measures" if it plays a friendly match against Russia scheduled for June 5, 2026. "According to the secretary general of our Federation, it is now difficult to play matches with the Russian national team. Indeed, FIFA will take punitive measures." [Cader Traoré, head of public relations for the Burkina Faso Football Federation, 2026] The doctrine of total isolation is documented: no international institution is neutral in this conflict. Banda Kani names a victory that the AES leaders have not yet publicly framed in these terms: the battle of semantics. When Emmanuel Macron claims to be "pan-Africanist," it is not a provocation. It is an admission. It means that Africa has defeated Western semantics — "democracy," "human rights," "good governance" — and that the adversary is forced to borrow the terms of its opponent in order to remain credible with African populations. [Banda Kani] The recommended institutional response is structured: scrupulous selection of media outlets authorized to address AES populations, systematic blocking of media from countries perceived as parties to the conflict. This is not censorship. It is a "geomedia strategy." The suspension of ten French media outlets by Niger in May 2026 is the practical application of this doctrine. Traoré himself documents the security normalization following the French expulsion: "European Union ambassadors are now strolling around the country." [Captain Ibrahim Traoré, President of Faso] What Barkhane presented as the condition for security — its own presence — is refuted by the facts. At the 2nd AES session, Traoré delivers what he calls the "black winter" speech. The framing is binary — characteristic of his style: "Either unite forever against imperialism, or disappear." [Captain Ibrahim Traoré, President of Faso, 2nd AES session] The radicalism is not rhetorical. It is doctrine. On the informational response, Traoré is precise: "Do not respond physically. We will respond through communication until they themselves change their mode of action." AES Television, AES Radio, and the AES press are the execution of this doctrine.</w:t>
      </w:r>
      <w:r w:rsidR="00F16111">
        <w:rPr>
          <w:rFonts w:ascii="Georgia" w:eastAsia="Georgia" w:hAnsi="Georgia" w:cs="Georgia"/>
          <w:color w:val="1A1A1A"/>
          <w:sz w:val="22"/>
          <w:szCs w:val="22"/>
        </w:rPr>
      </w:r>
      <w:r>
        <w:rPr>
          <w:rFonts w:ascii="Georgia" w:eastAsia="Georgia" w:hAnsi="Georgia" w:cs="Georgia"/>
          <w:color w:val="1A1A1A"/>
          <w:sz w:val="22"/>
          <w:szCs w:val="22"/>
        </w:rPr>
      </w:r>
      <w:r w:rsidR="00F16111">
        <w:rPr>
          <w:rFonts w:ascii="Georgia" w:eastAsia="Georgia" w:hAnsi="Georgia" w:cs="Georgia"/>
          <w:color w:val="1A1A1A"/>
          <w:sz w:val="22"/>
          <w:szCs w:val="22"/>
        </w:rPr>
      </w:r>
      <w:r>
        <w:rPr>
          <w:rFonts w:ascii="Georgia" w:eastAsia="Georgia" w:hAnsi="Georgia" w:cs="Georgia"/>
          <w:color w:val="1A1A1A"/>
          <w:sz w:val="22"/>
          <w:szCs w:val="22"/>
        </w:rPr>
      </w:r>
      <w:r w:rsidR="00F16111">
        <w:rPr>
          <w:rFonts w:ascii="Georgia" w:eastAsia="Georgia" w:hAnsi="Georgia" w:cs="Georgia"/>
          <w:color w:val="1A1A1A"/>
          <w:sz w:val="22"/>
          <w:szCs w:val="22"/>
        </w:rPr>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35C5B091" w14:textId="3D451734" w:rsidR="006E716F" w:rsidRDefault="00000000">
      <w:pPr>
        <w:spacing w:before="100" w:after="100" w:line="330" w:lineRule="auto"/>
        <w:jc w:val="both"/>
      </w:pPr>
      <w:r>
        <w:rPr>
          <w:rFonts w:ascii="Georgia" w:eastAsia="Georgia" w:hAnsi="Georgia" w:cs="Georgia"/>
          <w:color w:val="1A1A1A"/>
          <w:sz w:val="22"/>
          <w:szCs w:val="22"/>
        </w:rPr>
        <w:t>Proof through direct quotation. Djerba, November 19, 2022. Macron: "La Francophonie is the language of pan-Africanism." [Macron, Francophonie Summit, Djerba, 11/19/2022 — Courrier International, 11/21/2022] African Exponent responds with the facts: Kiswahili = 150 million speakers in Africa. If any language were that of pan-Africanism, it would be Kiswahili, Hausa, Yoruba, Fula, or Zulu — not French. Macron himself acknowledges "quasi-political resistance" to the decline of French in the Maghreb. March 2025: AES withdrawal from the OIF during Francophonie week. A direct response. Nairobi, May 11, 2026: "We no longer fully have the means." "If you fail, we have no chance." [Macron, 05/11/2026] Jonathan Batenguene: "Once, Paris spoke to Africa. Now, it must convince Africa." [Jonathan Batenguene]</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r w:rsidR="00F16111" w:rsidRPr="00F16111">
        <w:rPr>
          <w:rFonts w:ascii="Georgia" w:eastAsia="Georgia" w:hAnsi="Georgia" w:cs="Georgia"/>
          <w:color w:val="1A1A1A"/>
          <w:sz w:val="22"/>
          <w:szCs w:val="22"/>
        </w:rPr>
      </w:r>
      <w:r>
        <w:rPr>
          <w:rFonts w:ascii="Georgia" w:eastAsia="Georgia" w:hAnsi="Georgia" w:cs="Georgia"/>
          <w:color w:val="1A1A1A"/>
          <w:sz w:val="22"/>
          <w:szCs w:val="22"/>
        </w:rPr>
      </w:r>
      <w:r w:rsidR="00F16111" w:rsidRPr="00F16111">
        <w:rPr>
          <w:rFonts w:ascii="Georgia" w:eastAsia="Georgia" w:hAnsi="Georgia" w:cs="Georgia"/>
          <w:color w:val="1A1A1A"/>
          <w:sz w:val="22"/>
          <w:szCs w:val="22"/>
        </w:rPr>
      </w:r>
      <w:r>
        <w:rPr>
          <w:rFonts w:ascii="Georgia" w:eastAsia="Georgia" w:hAnsi="Georgia" w:cs="Georgia"/>
          <w:color w:val="1A1A1A"/>
          <w:sz w:val="22"/>
          <w:szCs w:val="22"/>
        </w:rPr>
      </w:r>
    </w:p>
    <w:p w14:paraId="7C137992" w14:textId="77777777" w:rsidR="006E716F" w:rsidRDefault="00000000">
      <w:r>
        <w:br w:type="page"/>
      </w:r>
    </w:p>
    <w:p w14:paraId="122BE082" w14:textId="77777777" w:rsidR="006E716F" w:rsidRDefault="00000000">
      <w:r>
        <w:lastRenderedPageBreak/>
        <w:br w:type="page"/>
      </w:r>
    </w:p>
    <w:p w14:paraId="3850A87A" w14:textId="77777777" w:rsidR="006E716F" w:rsidRDefault="00000000">
      <w:pPr>
        <w:spacing w:before="480" w:after="100"/>
      </w:pPr>
      <w:proofErr w:type="gramStart"/>
      <w:r>
        <w:rPr>
          <w:rFonts w:ascii="Arial" w:eastAsia="Arial" w:hAnsi="Arial" w:cs="Arial"/>
          <w:b/>
          <w:bCs/>
          <w:color w:val="C8960A"/>
          <w:sz w:val="24"/>
          <w:szCs w:val="24"/>
        </w:rPr>
        <w:t>PART VIII</w:t>
      </w:r>
      <w:proofErr w:type="gramEnd"/>
    </w:p>
    <w:p w14:paraId="095C3494"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THE INTERNAL CHALLENGES OF THE AES</w:t>
      </w:r>
    </w:p>
    <w:p w14:paraId="3159C697" w14:textId="77777777" w:rsidR="006E716F" w:rsidRDefault="00000000">
      <w:pPr>
        <w:spacing w:before="100" w:after="400"/>
      </w:pPr>
      <w:r>
        <w:rPr>
          <w:rFonts w:ascii="Arial" w:eastAsia="Arial" w:hAnsi="Arial" w:cs="Arial"/>
          <w:i/>
          <w:iCs/>
          <w:color w:val="9A7820"/>
          <w:sz w:val="22"/>
          <w:szCs w:val="22"/>
        </w:rPr>
        <w:t>What the sovereignty project must overcome</w:t>
      </w:r>
    </w:p>
    <w:p w14:paraId="5C246ADE" w14:textId="77777777" w:rsidR="006E716F" w:rsidRDefault="00000000">
      <w:pPr>
        <w:pStyle w:val="Titre2"/>
        <w:pBdr>
          <w:bottom w:val="single" w:sz="4" w:space="4" w:color="888888"/>
        </w:pBdr>
        <w:spacing w:before="320" w:after="180"/>
      </w:pPr>
      <w:r>
        <w:rPr>
          <w:rFonts w:ascii="Arial" w:eastAsia="Arial" w:hAnsi="Arial" w:cs="Arial"/>
          <w:b/>
          <w:bCs/>
          <w:color w:val="C8960A"/>
        </w:rPr>
        <w:t>Chapter 29 — The Persistent Jihadist Threat</w:t>
      </w:r>
      <w:r>
        <w:rPr>
          <w:rFonts w:ascii="Arial" w:eastAsia="Arial" w:hAnsi="Arial" w:cs="Arial"/>
          <w:b/>
          <w:bCs/>
          <w:color w:val="1A1A1A"/>
        </w:rPr>
      </w:r>
    </w:p>
    <w:p w14:paraId="7C24A295" w14:textId="77777777" w:rsidR="006E716F" w:rsidRDefault="00000000">
      <w:pPr>
        <w:spacing w:before="100" w:after="100" w:line="330" w:lineRule="auto"/>
        <w:jc w:val="both"/>
      </w:pPr>
      <w:r>
        <w:rPr>
          <w:rFonts w:ascii="Georgia" w:eastAsia="Georgia" w:hAnsi="Georgia" w:cs="Georgia"/>
          <w:color w:val="1A1A1A"/>
          <w:sz w:val="22"/>
          <w:szCs w:val="22"/>
        </w:rPr>
        <w:t>The AES has not made jihadism disappear. It has changed the rules of the game: it rejects the French military presence that claimed to fight jihadism while letting it spread. It chooses its own methods. The track record, compared to that of Barkhane, remains to be established. But the dynamics are different.</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247E2977" w14:textId="4D70F981" w:rsidR="006E716F" w:rsidRDefault="00000000">
      <w:pPr>
        <w:spacing w:before="100" w:after="100" w:line="330" w:lineRule="auto"/>
        <w:jc w:val="both"/>
      </w:pPr>
      <w:r>
        <w:rPr>
          <w:rFonts w:ascii="Georgia" w:eastAsia="Georgia" w:hAnsi="Georgia" w:cs="Georgia"/>
          <w:color w:val="1A1A1A"/>
          <w:sz w:val="22"/>
          <w:szCs w:val="22"/>
        </w:rPr>
        <w:t>Since September 2025, the JNIM has been imposing a methodical blockade on fuel supply chains in Mali. Targeted routes: convoys from Senegal, Côte d'Ivoire, and Guinea. Sabotage near Sikasso. Shortages in Bamako, Kayes, Ségou, Mopti, Gao. Temporary school closures until November 11, 2025. [Dr. Yves Ekoué Amaïzo, Afrocentricity Think Tank, November 29, 2025] This is an economic war, not merely a military one.</w:t>
      </w:r>
      <w:r w:rsidR="00097EC8">
        <w:rPr>
          <w:rFonts w:ascii="Georgia" w:eastAsia="Georgia" w:hAnsi="Georgia" w:cs="Georgia"/>
          <w:color w:val="1A1A1A"/>
          <w:sz w:val="22"/>
          <w:szCs w:val="22"/>
        </w:rPr>
      </w:r>
      <w:r>
        <w:rPr>
          <w:rFonts w:ascii="Georgia" w:eastAsia="Georgia" w:hAnsi="Georgia" w:cs="Georgia"/>
          <w:color w:val="1A1A1A"/>
          <w:sz w:val="22"/>
          <w:szCs w:val="22"/>
        </w:rPr>
      </w:r>
    </w:p>
    <w:p w14:paraId="17096D1C" w14:textId="77777777" w:rsidR="006E716F" w:rsidRDefault="00000000">
      <w:pPr>
        <w:spacing w:before="100" w:after="100" w:line="330" w:lineRule="auto"/>
        <w:jc w:val="both"/>
      </w:pPr>
      <w:r>
        <w:rPr>
          <w:rFonts w:ascii="Georgia" w:eastAsia="Georgia" w:hAnsi="Georgia" w:cs="Georgia"/>
          <w:color w:val="1A1A1A"/>
          <w:sz w:val="22"/>
          <w:szCs w:val="22"/>
        </w:rPr>
        <w:t>Mariam Cissé: TikTok blogger, originally from Tonka (Timbuktu region), popular figure of civil resistance. Publicly assassinated by JNIM. Her murder turns Malian public opinion against the group more effectively than any government communication. JNIM's tactical mistakes are just as important as the FAMa's military successes in understanding how the balance of power is shifting.</w:t>
      </w:r>
    </w:p>
    <w:tbl>
      <w:tblPr>
        <w:tblStyle w:val="a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31201DC"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5FAB8B75" w14:textId="77777777" w:rsidR="006E716F" w:rsidRDefault="00000000">
            <w:pPr>
              <w:spacing w:before="60" w:after="60"/>
            </w:pPr>
            <w:r>
              <w:rPr>
                <w:rFonts w:ascii="Arial" w:eastAsia="Arial" w:hAnsi="Arial" w:cs="Arial"/>
                <w:b/>
                <w:bCs/>
                <w:color w:val="C8960A"/>
              </w:rPr>
              <w:t>JNIM BLOCKADE — SEQUENCED CHRONOLOGY</w:t>
            </w:r>
          </w:p>
        </w:tc>
      </w:tr>
      <w:tr w:rsidR="006E716F" w14:paraId="0E43F78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DE4683" w14:textId="77777777" w:rsidR="006E716F" w:rsidRDefault="00000000">
            <w:pPr>
              <w:spacing w:before="36" w:after="36"/>
            </w:pPr>
            <w:r>
              <w:rPr>
                <w:rFonts w:ascii="Arial" w:eastAsia="Arial" w:hAnsi="Arial" w:cs="Arial"/>
                <w:color w:val="1A1A1A"/>
                <w:sz w:val="19"/>
                <w:szCs w:val="19"/>
              </w:rPr>
              <w:t>September 2025: start of the methodical blockade of fuel convoys to Mali</w:t>
            </w:r>
          </w:p>
        </w:tc>
      </w:tr>
      <w:tr w:rsidR="006E716F" w14:paraId="7747AD8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07B5A65" w14:textId="77777777" w:rsidR="006E716F" w:rsidRDefault="00000000">
            <w:pPr>
              <w:spacing w:before="36" w:after="36"/>
            </w:pPr>
            <w:r>
              <w:rPr>
                <w:rFonts w:ascii="Arial" w:eastAsia="Arial" w:hAnsi="Arial" w:cs="Arial"/>
                <w:color w:val="1A1A1A"/>
                <w:sz w:val="19"/>
                <w:szCs w:val="19"/>
              </w:rPr>
              <w:t>October 29–30, 2025: FAMa convoy breaks the blockade — immediate deterrent effect on the ground</w:t>
            </w:r>
          </w:p>
        </w:tc>
      </w:tr>
      <w:tr w:rsidR="006E716F" w14:paraId="2EDB9D2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DA0AC3" w14:textId="77777777" w:rsidR="006E716F" w:rsidRDefault="00000000">
            <w:pPr>
              <w:spacing w:before="36" w:after="36"/>
            </w:pPr>
            <w:r>
              <w:rPr>
                <w:rFonts w:ascii="Arial" w:eastAsia="Arial" w:hAnsi="Arial" w:cs="Arial"/>
                <w:color w:val="1A1A1A"/>
                <w:sz w:val="19"/>
                <w:szCs w:val="19"/>
              </w:rPr>
              <w:t>November 9–12, 2025: peak of the security and energy crisis</w:t>
            </w:r>
          </w:p>
        </w:tc>
      </w:tr>
      <w:tr w:rsidR="006E716F" w14:paraId="462DFDD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28B17E" w14:textId="77777777" w:rsidR="006E716F" w:rsidRDefault="00000000">
            <w:pPr>
              <w:spacing w:before="36" w:after="36"/>
            </w:pPr>
            <w:r>
              <w:rPr>
                <w:rFonts w:ascii="Arial" w:eastAsia="Arial" w:hAnsi="Arial" w:cs="Arial"/>
                <w:color w:val="1A1A1A"/>
                <w:sz w:val="19"/>
                <w:szCs w:val="19"/>
              </w:rPr>
              <w:t>11 novembre 2025 : réouverture des écoles maliennes</w:t>
            </w:r>
          </w:p>
        </w:tc>
      </w:tr>
      <w:tr w:rsidR="006E716F" w14:paraId="62DCA8E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D6F5354" w14:textId="3219958F" w:rsidR="006E716F" w:rsidRDefault="00000000">
            <w:pPr>
              <w:spacing w:before="36" w:after="36"/>
            </w:pPr>
            <w:r>
              <w:rPr>
                <w:rFonts w:ascii="Arial" w:eastAsia="Arial" w:hAnsi="Arial" w:cs="Arial"/>
                <w:color w:val="1A1A1A"/>
                <w:sz w:val="19"/>
                <w:szCs w:val="19"/>
              </w:rPr>
              <w:t>Le blocus a échoué à plier le gouvernement. Il a solidifié l’opinion contre le JNIM</w:t>
            </w:r>
          </w:p>
        </w:tc>
      </w:tr>
    </w:tbl>
    <w:p w14:paraId="4647F18B"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"An asymmetric terrorism targeting civilians amounts to strategic cowardice, which itself rests on the instrumentalization originating from elsewhere."</w:t>
      </w:r>
    </w:p>
    <w:p w14:paraId="510A3C9C" w14:textId="76AA9E6C" w:rsidR="006E716F" w:rsidRDefault="00000000">
      <w:pPr>
        <w:spacing w:before="40" w:after="200"/>
        <w:ind w:left="700" w:right="700"/>
        <w:jc w:val="right"/>
      </w:pPr>
      <w:r>
        <w:rPr>
          <w:rFonts w:ascii="Arial" w:eastAsia="Arial" w:hAnsi="Arial" w:cs="Arial"/>
          <w:i/>
          <w:iCs/>
          <w:color w:val="7A6535"/>
          <w:sz w:val="18"/>
          <w:szCs w:val="18"/>
        </w:rPr>
        <w:t>— Dr. Yves Ekoué Amaïzo, Afrocentricity Think Tank, November 29, 2025</w:t>
      </w:r>
      <w:r w:rsidR="00097EC8">
        <w:rPr>
          <w:rFonts w:ascii="Arial" w:eastAsia="Arial" w:hAnsi="Arial" w:cs="Arial"/>
          <w:i/>
          <w:iCs/>
          <w:color w:val="888888"/>
          <w:sz w:val="18"/>
          <w:szCs w:val="18"/>
        </w:rPr>
      </w:r>
      <w:r>
        <w:rPr>
          <w:rFonts w:ascii="Arial" w:eastAsia="Arial" w:hAnsi="Arial" w:cs="Arial"/>
          <w:i/>
          <w:iCs/>
          <w:color w:val="888888"/>
          <w:sz w:val="18"/>
          <w:szCs w:val="18"/>
        </w:rPr>
      </w:r>
    </w:p>
    <w:p w14:paraId="10C401B8" w14:textId="77777777" w:rsidR="006E716F" w:rsidRDefault="00000000">
      <w:r>
        <w:br w:type="page"/>
      </w:r>
    </w:p>
    <w:p w14:paraId="4A82A98A" w14:textId="77777777" w:rsidR="006E716F" w:rsidRDefault="00000000">
      <w:pPr>
        <w:pStyle w:val="Titre2"/>
        <w:pBdr>
          <w:bottom w:val="single" w:sz="4" w:space="4" w:color="888888"/>
        </w:pBdr>
        <w:spacing w:before="320" w:after="180"/>
      </w:pPr>
      <w:r>
        <w:rPr>
          <w:rFonts w:ascii="Arial" w:eastAsia="Arial" w:hAnsi="Arial" w:cs="Arial"/>
          <w:b/>
          <w:bCs/>
          <w:color w:val="C8960A"/>
        </w:rPr>
        <w:t>Chapter 30 — Intra-Sahelian Fractures</w:t>
      </w:r>
      <w:r>
        <w:rPr>
          <w:rFonts w:ascii="Arial" w:eastAsia="Arial" w:hAnsi="Arial" w:cs="Arial"/>
          <w:b/>
          <w:bCs/>
          <w:color w:val="1A1A1A"/>
        </w:rPr>
      </w:r>
    </w:p>
    <w:p w14:paraId="11AEE7BB" w14:textId="77777777" w:rsidR="006E716F" w:rsidRDefault="00000000">
      <w:pPr>
        <w:spacing w:before="100" w:after="100" w:line="330" w:lineRule="auto"/>
        <w:jc w:val="both"/>
      </w:pPr>
      <w:r>
        <w:rPr>
          <w:rFonts w:ascii="Georgia" w:eastAsia="Georgia" w:hAnsi="Georgia" w:cs="Georgia"/>
          <w:color w:val="1A1A1A"/>
          <w:sz w:val="22"/>
          <w:szCs w:val="22"/>
        </w:rPr>
        <w:t>The AES's sovereign project cannot be evaluated solely against its external adversaries. It must also be evaluated against its own internal contradictions. The most serious is the question of the Fulani.</w:t>
      </w:r>
    </w:p>
    <w:p w14:paraId="7DFCA72E" w14:textId="03BFD951" w:rsidR="006E716F" w:rsidRDefault="00000000">
      <w:pPr>
        <w:spacing w:before="100" w:after="100" w:line="330" w:lineRule="auto"/>
        <w:jc w:val="both"/>
      </w:pPr>
      <w:r>
        <w:rPr>
          <w:rFonts w:ascii="Georgia" w:eastAsia="Georgia" w:hAnsi="Georgia" w:cs="Georgia"/>
          <w:color w:val="1A1A1A"/>
          <w:sz w:val="22"/>
          <w:szCs w:val="22"/>
        </w:rPr>
        <w:t>Human Rights Watch and Amnesty International document extrajudicial executions by security forces and VDP militias in Burkina Faso against Fulani communities. [HRW, AI, 2023–2024] Conflating ethnic identity with membership in armed groups is a classic counter-insurgency warfare mechanism that always backfires on those who employ it: it radicalizes affected communities and fuels jihadist recruitment. Choguel Kokalla Maïga himself says it: "Not all terrorists are Fulani and not all Fulani are terrorists. But there are people who perpetuate the conflation." Maïga extends the analysis beyond the Fulani: "Not all Tuaregs and Arabs are terrorists and not all terrorists are Arabs and Tuaregs." [Choguel Kokalla Maïga, Prime Minister of Mali, Azalaï Hôtel Bamako, 10/19/2024] He grounds this assertion in a precise historical fact: at Aguelhok in 2012, during the massacre of Malian soldiers, the bodies of Arab and Tuareg fighters were disemboweled and filmed to terrorize civilian communities. Ethnic conflation is not a misunderstanding — it is a deliberately weaponized tool of psychological warfare. The mechanism that produces Fulani terrorism is documented by Yamb with surgical precision. First step: theft or killing of Fulani community livestock — destruction of their economic base. Second step: impoverishment of the community. Third step: arrival of armed intermediaries offering weapons, money, and drugs for "revenge." Fourth step: transformation of victims into fighters. "They are impoverished by having their livestock stolen or killed, then people come back and give them weapons, money, and drugs to turn them into terrorists, making them believe it is revenge." [Nathalie Yamb] This mechanism is not Islamist. It is economic and social. To understand Fulani jihadism without understanding this sequence is to treat the symptom while ignoring the cause.</w:t>
      </w:r>
      <w:r w:rsidR="005A6B1B" w:rsidRPr="005A6B1B">
        <w:rPr>
          <w:rFonts w:ascii="Georgia" w:eastAsia="Georgia" w:hAnsi="Georgia" w:cs="Georgia"/>
          <w:color w:val="1A1A1A"/>
          <w:sz w:val="22"/>
          <w:szCs w:val="22"/>
        </w:rPr>
      </w:r>
      <w:r w:rsidR="005A6B1B" w:rsidRPr="005A6B1B">
        <w:rPr>
          <w:rFonts w:ascii="Georgia" w:eastAsia="Georgia" w:hAnsi="Georgia" w:cs="Georgia"/>
          <w:color w:val="1A1A1A"/>
          <w:sz w:val="22"/>
          <w:szCs w:val="22"/>
        </w:rPr>
      </w:r>
      <w:r>
        <w:rPr>
          <w:rFonts w:ascii="Georgia" w:eastAsia="Georgia" w:hAnsi="Georgia" w:cs="Georgia"/>
          <w:color w:val="1A1A1A"/>
          <w:sz w:val="22"/>
          <w:szCs w:val="22"/>
        </w:rPr>
      </w:r>
      <w:r w:rsidR="005A6B1B">
        <w:rPr>
          <w:rFonts w:ascii="Georgia" w:eastAsia="Georgia" w:hAnsi="Georgia" w:cs="Georgia"/>
          <w:color w:val="1A1A1A"/>
          <w:sz w:val="22"/>
          <w:szCs w:val="22"/>
        </w:rPr>
      </w: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60A67D08"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"We cannot fight injustice from outside by practicing injustice within."</w:t>
      </w:r>
    </w:p>
    <w:p w14:paraId="6E177658" w14:textId="77777777" w:rsidR="006E716F" w:rsidRDefault="00000000">
      <w:pPr>
        <w:spacing w:before="40" w:after="200"/>
        <w:ind w:left="700" w:right="700"/>
        <w:jc w:val="right"/>
      </w:pPr>
      <w:r>
        <w:rPr>
          <w:rFonts w:ascii="Arial" w:eastAsia="Arial" w:hAnsi="Arial" w:cs="Arial"/>
          <w:i/>
          <w:iCs/>
          <w:color w:val="7A6535"/>
          <w:sz w:val="18"/>
          <w:szCs w:val="18"/>
        </w:rPr>
        <w:t>— Thomas Sankara, 1984</w:t>
      </w:r>
    </w:p>
    <w:p w14:paraId="1523F107" w14:textId="77777777" w:rsidR="006E716F" w:rsidRDefault="00000000">
      <w:pPr>
        <w:spacing w:before="100" w:after="100" w:line="330" w:lineRule="auto"/>
        <w:jc w:val="both"/>
      </w:pPr>
      <w:r>
        <w:rPr>
          <w:rFonts w:ascii="Georgia" w:eastAsia="Georgia" w:hAnsi="Georgia" w:cs="Georgia"/>
          <w:color w:val="1A1A1A"/>
          <w:sz w:val="22"/>
          <w:szCs w:val="22"/>
        </w:rPr>
        <w:t>Nathalie Yamb places this tension within a broader analytical framework: the notion of "minority protection" is a Western geopolitical weapon, used since the Yugoslav Wars (1991–2001) as a lever for intervention and fragmentation. Fragmenting African states along ethnic lines is a documented strategic objective. To resist it, the AES must demonstrate that it can treat its minorities with greater justice than its adversaries treat it.</w:t>
      </w:r>
    </w:p>
    <w:p w14:paraId="1EE2521E" w14:textId="77777777" w:rsidR="006E716F" w:rsidRDefault="00000000">
      <w:r>
        <w:t>Chapter 31 — The War Economy and Sanctions</w:t>
      </w:r>
    </w:p>
    <w:p w14:paraId="6B7501B1" w14:textId="77777777" w:rsidR="006E716F" w:rsidRDefault="00000000">
      <w:pPr>
        <w:pStyle w:val="Titre2"/>
        <w:pBdr>
          <w:bottom w:val="single" w:sz="4" w:space="4" w:color="888888"/>
        </w:pBdr>
        <w:spacing w:before="320" w:after="180"/>
      </w:pPr>
      <w:r>
        <w:rPr>
          <w:rFonts w:ascii="Arial" w:eastAsia="Arial" w:hAnsi="Arial" w:cs="Arial"/>
          <w:b/>
          <w:bCs/>
          <w:color w:val="C8960A"/>
        </w:rPr>
        <w:t>Sanctions are an instrument of economic warfare. They follow a logic that history constantly validates: they hurt populations, rarely their leaders, and generally accelerate the very project they were meant to block. Iran under sanctions for forty years. Cuba under embargo for sixty years. These examples are well known. The AES response to sanctions follows a similar logic.</w:t>
      </w:r>
      <w:r>
        <w:rPr>
          <w:rFonts w:ascii="Arial" w:eastAsia="Arial" w:hAnsi="Arial" w:cs="Arial"/>
          <w:b/>
          <w:bCs/>
          <w:color w:val="1A1A1A"/>
        </w:rPr>
      </w:r>
    </w:p>
    <w:p w14:paraId="02CED75E" w14:textId="77777777" w:rsidR="006E716F" w:rsidRDefault="00000000">
      <w:pPr>
        <w:spacing w:before="100" w:after="100" w:line="330" w:lineRule="auto"/>
        <w:jc w:val="both"/>
      </w:pPr>
      <w:r>
        <w:rPr>
          <w:rFonts w:ascii="Georgia" w:eastAsia="Georgia" w:hAnsi="Georgia" w:cs="Georgia"/>
          <w:color w:val="1A1A1A"/>
          <w:sz w:val="22"/>
          <w:szCs w:val="22"/>
        </w:rPr>
        <w:t>On August 7, 2023, Burkina Faso denounced its tax treaty with France. On November 8, 2023, the termination took effect on both the Burkinabè and French sides. On December 5, 2023, Mali and Niger denounced their own treaties. [BOFiP, French Tax Administration, July 17, 2024] The three AES member states denounced their tax treaties with France within a four-month window. The legal consequence is concrete: an end to exemptions on dividends, interest, and royalties. A return to standard law. French multinationals lose the bilateral tax advantages that facilitated the repatriation of their profits.</w:t>
      </w:r>
    </w:p>
    <w:p w14:paraId="5428F28F" w14:textId="77777777" w:rsidR="006E716F" w:rsidRDefault="00000000">
      <w:pPr>
        <w:spacing w:before="100" w:after="100" w:line="330" w:lineRule="auto"/>
        <w:jc w:val="both"/>
      </w:pPr>
      <w:r>
        <w:rPr>
          <w:rFonts w:ascii="Georgia" w:eastAsia="Georgia" w:hAnsi="Georgia" w:cs="Georgia"/>
          <w:color w:val="1A1A1A"/>
          <w:sz w:val="22"/>
          <w:szCs w:val="22"/>
        </w:rPr>
        <w:t>Lafarge: former executives convicted on April 13, 2026 (sentences of 6 and 5 years of imprisonment) for financing terrorism in Syria. [RTL France] The Castel Group under scrutiny by the French anti-terrorism prosecutor's office for financing armed militias in the CAR. [France Inter, May 26, 2023] These two convictions validate a principle that Pan-Africanists have been stating for decades: French companies operating in Africa sometimes finance the conflicts that justify their security presence.</w:t>
      </w:r>
    </w:p>
    <w:tbl>
      <w:tblPr>
        <w:tblStyle w:val="a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6D43352A"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1EE47BF" w14:textId="77777777" w:rsidR="006E716F" w:rsidRDefault="00000000">
            <w:pPr>
              <w:spacing w:before="60" w:after="60"/>
            </w:pPr>
            <w:r>
              <w:rPr>
                <w:rFonts w:ascii="Arial" w:eastAsia="Arial" w:hAnsi="Arial" w:cs="Arial"/>
                <w:b/>
                <w:bCs/>
                <w:color w:val="C8960A"/>
              </w:rPr>
              <w:t>DENUNCIATION OF TAX TREATIES WITH FRANCE — AES SEQUENCE</w:t>
            </w:r>
          </w:p>
        </w:tc>
      </w:tr>
      <w:tr w:rsidR="006E716F" w14:paraId="3D00CC7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65B70BD" w14:textId="77777777" w:rsidR="006E716F" w:rsidRDefault="00000000">
            <w:pPr>
              <w:spacing w:before="36" w:after="36"/>
            </w:pPr>
            <w:r>
              <w:rPr>
                <w:rFonts w:ascii="Arial" w:eastAsia="Arial" w:hAnsi="Arial" w:cs="Arial"/>
                <w:color w:val="1A1A1A"/>
                <w:sz w:val="19"/>
                <w:szCs w:val="19"/>
              </w:rPr>
              <w:t>August 7, 2023: Burkina Faso denounces the Franco-Burkinabè tax treaty</w:t>
            </w:r>
          </w:p>
        </w:tc>
      </w:tr>
      <w:tr w:rsidR="006E716F" w14:paraId="32EFA8C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2B0C7D9" w14:textId="77777777" w:rsidR="006E716F" w:rsidRDefault="00000000">
            <w:pPr>
              <w:spacing w:before="36" w:after="36"/>
            </w:pPr>
            <w:r>
              <w:rPr>
                <w:rFonts w:ascii="Arial" w:eastAsia="Arial" w:hAnsi="Arial" w:cs="Arial"/>
                <w:color w:val="1A1A1A"/>
                <w:sz w:val="19"/>
                <w:szCs w:val="19"/>
              </w:rPr>
              <w:t>8 novembre 2023 : effet fiscal côté burkinabè et français (principe de réciprocité, Constitution art. 55)</w:t>
            </w:r>
          </w:p>
        </w:tc>
      </w:tr>
      <w:tr w:rsidR="006E716F" w14:paraId="0C4BCA3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F2A7EB6" w14:textId="77777777" w:rsidR="006E716F" w:rsidRDefault="00000000">
            <w:pPr>
              <w:spacing w:before="36" w:after="36"/>
            </w:pPr>
            <w:r>
              <w:rPr>
                <w:rFonts w:ascii="Arial" w:eastAsia="Arial" w:hAnsi="Arial" w:cs="Arial"/>
                <w:color w:val="1A1A1A"/>
                <w:sz w:val="19"/>
                <w:szCs w:val="19"/>
              </w:rPr>
              <w:t>5 décembre 2023 : Mali et Niger dénoncent leurs conventions fiscales avec la France</w:t>
            </w:r>
          </w:p>
        </w:tc>
      </w:tr>
      <w:tr w:rsidR="006E716F" w14:paraId="7F37EFB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9A2987" w14:textId="77777777" w:rsidR="006E716F" w:rsidRDefault="00000000">
            <w:pPr>
              <w:spacing w:before="36" w:after="36"/>
            </w:pPr>
            <w:r>
              <w:rPr>
                <w:rFonts w:ascii="Arial" w:eastAsia="Arial" w:hAnsi="Arial" w:cs="Arial"/>
                <w:color w:val="1A1A1A"/>
                <w:sz w:val="19"/>
                <w:szCs w:val="19"/>
              </w:rPr>
              <w:t>Conséquence : fin des exonérations sur dividendes, intérêts et redevances. Retour au droit commun</w:t>
            </w:r>
          </w:p>
        </w:tc>
      </w:tr>
      <w:tr w:rsidR="006E716F" w14:paraId="5079585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FF3365D" w14:textId="77777777" w:rsidR="006E716F" w:rsidRDefault="00000000">
            <w:pPr>
              <w:spacing w:before="36" w:after="36"/>
            </w:pPr>
            <w:r>
              <w:rPr>
                <w:rFonts w:ascii="Arial" w:eastAsia="Arial" w:hAnsi="Arial" w:cs="Arial"/>
                <w:color w:val="1A1A1A"/>
                <w:sz w:val="19"/>
                <w:szCs w:val="19"/>
              </w:rPr>
              <w:t>Source : BOFiP, Administration fiscale française, 17 juillet 2024 — source institutionnelle officielle</w:t>
            </w:r>
          </w:p>
        </w:tc>
      </w:tr>
      <w:tr w:rsidR="006E716F" w14:paraId="36EBA7C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3ED12E" w14:textId="77777777" w:rsidR="006E716F" w:rsidRDefault="00000000">
            <w:pPr>
              <w:spacing w:before="36" w:after="36"/>
            </w:pPr>
            <w:r>
              <w:rPr>
                <w:rFonts w:ascii="Arial" w:eastAsia="Arial" w:hAnsi="Arial" w:cs="Arial"/>
                <w:color w:val="1A1A1A"/>
                <w:sz w:val="19"/>
                <w:szCs w:val="19"/>
              </w:rPr>
              <w:t>\u2192 C’est la suppression juridique des instruments de l’extraction, pas une déclaration politique</w:t>
            </w:r>
          </w:p>
        </w:tc>
      </w:tr>
    </w:tbl>
    <w:p w14:paraId="0991585D" w14:textId="77777777" w:rsidR="006E716F" w:rsidRDefault="00000000">
      <w:pPr>
        <w:spacing w:before="100" w:after="100" w:line="330" w:lineRule="auto"/>
        <w:jc w:val="both"/>
      </w:pPr>
      <w:r>
        <w:rPr>
          <w:rFonts w:ascii="Georgia" w:eastAsia="Georgia" w:hAnsi="Georgia" w:cs="Georgia"/>
          <w:color w:val="1A1A1A"/>
          <w:sz w:val="22"/>
          <w:szCs w:val="22"/>
        </w:rPr>
        <w:t>Lafarge : ex-dirigeants condamnés le 13 avril 2026 (6 et 5 ans de prison ferme) pour financement du terrorisme en Syrie. [RTL France] Le groupe Castel dans le viseur du parquet antiterroriste français pour financement de milices armées en RCA. [France Inter, 26 mai 2023] Ces deux condamnations valident un principe que les panafricanistes énoncent depuis des décennies : les entreprises françaises en Afrique financent parfois les conflits qui justifient leur présence sécuritaire.</w:t>
      </w:r>
    </w:p>
    <w:p w14:paraId="27F7A90D" w14:textId="77777777" w:rsidR="006E716F" w:rsidRDefault="00000000">
      <w:pPr>
        <w:spacing w:before="100" w:after="100" w:line="330" w:lineRule="auto"/>
        <w:jc w:val="both"/>
      </w:pPr>
      <w:r>
        <w:rPr>
          <w:rFonts w:ascii="Georgia" w:eastAsia="Georgia" w:hAnsi="Georgia" w:cs="Georgia"/>
          <w:color w:val="1A1A1A"/>
          <w:sz w:val="22"/>
          <w:szCs w:val="22"/>
        </w:rPr>
        <w:t>The Mouammar Kadhafi precedent: in 2010–2011, he was preparing an African Monetary Fund (Yaoundé), an African Central Bank (Abuja), an African Investment Fund (Tripoli), with $20 billion and 120 tons of gold repatriated. In 2011, he was eliminated. [Jonathan Batenguène, Panafrican Média TV, May 10, 2026] The timeline between the African monetary project and the NATO intervention is well established.</w:t>
      </w:r>
    </w:p>
    <w:p w14:paraId="631D1337" w14:textId="77777777" w:rsidR="006E716F" w:rsidRDefault="00000000">
      <w:r>
        <w:br w:type="page"/>
      </w:r>
    </w:p>
    <w:p w14:paraId="6D77075C" w14:textId="77777777" w:rsidR="006E716F" w:rsidRDefault="00000000">
      <w:pPr>
        <w:pStyle w:val="Titre2"/>
        <w:pBdr>
          <w:bottom w:val="single" w:sz="4" w:space="4" w:color="888888"/>
        </w:pBdr>
        <w:spacing w:before="320" w:after="180"/>
      </w:pPr>
      <w:r>
        <w:rPr>
          <w:rFonts w:ascii="Arial" w:eastAsia="Arial" w:hAnsi="Arial" w:cs="Arial"/>
          <w:b/>
          <w:bCs/>
          <w:color w:val="C8960A"/>
        </w:rPr>
        <w:t>Chapter 32 — The Democratic Question</w:t>
      </w:r>
      <w:r>
        <w:rPr>
          <w:rFonts w:ascii="Arial" w:eastAsia="Arial" w:hAnsi="Arial" w:cs="Arial"/>
          <w:b/>
          <w:bCs/>
          <w:color w:val="1A1A1A"/>
        </w:rPr>
      </w:r>
    </w:p>
    <w:p w14:paraId="0A624139" w14:textId="77777777" w:rsidR="006E716F" w:rsidRDefault="00000000">
      <w:pPr>
        <w:spacing w:before="100" w:after="100" w:line="330" w:lineRule="auto"/>
        <w:jc w:val="both"/>
      </w:pPr>
      <w:r>
        <w:rPr>
          <w:rFonts w:ascii="Georgia" w:eastAsia="Georgia" w:hAnsi="Georgia" w:cs="Georgia"/>
          <w:color w:val="1A1A1A"/>
          <w:sz w:val="22"/>
          <w:szCs w:val="22"/>
        </w:rPr>
        <w:t>The democratic question is the most difficult question for an honest analyst of the AES. The AES governments are military governments. They did not come to power through elections. These are facts that exist and cannot be evaded. Defending African sovereignty requires naming them.</w:t>
      </w:r>
    </w:p>
    <w:p w14:paraId="766CD14A" w14:textId="77777777" w:rsidR="006E716F" w:rsidRDefault="00000000">
      <w:pPr>
        <w:spacing w:before="100" w:after="100" w:line="330" w:lineRule="auto"/>
        <w:jc w:val="both"/>
      </w:pPr>
      <w:r>
        <w:rPr>
          <w:rFonts w:ascii="Georgia" w:eastAsia="Georgia" w:hAnsi="Georgia" w:cs="Georgia"/>
          <w:color w:val="1A1A1A"/>
          <w:sz w:val="22"/>
          <w:szCs w:val="22"/>
        </w:rPr>
        <w:t>But the overthrown regimes were formal electoral democracies. IBK was elected. Kaboré was elected. Bazoum was elected. In these formal democracies: corruption was endemic, security forces did not protect populations, national resources continued to be captured by outside interests, and the people had no say over the defense agreements that placed their countries under foreign military guardianship.</w:t>
      </w:r>
    </w:p>
    <w:p w14:paraId="47A5FCD1" w14:textId="77777777" w:rsidR="006E716F" w:rsidRDefault="00000000">
      <w:pPr>
        <w:spacing w:before="100" w:after="100" w:line="330" w:lineRule="auto"/>
        <w:jc w:val="both"/>
      </w:pPr>
      <w:r>
        <w:rPr>
          <w:rFonts w:ascii="Georgia" w:eastAsia="Georgia" w:hAnsi="Georgia" w:cs="Georgia"/>
          <w:color w:val="1A1A1A"/>
          <w:sz w:val="22"/>
          <w:szCs w:val="22"/>
        </w:rPr>
        <w:t>Nathalie Yamb formulates the criterion: what separates a good leader from a bad one is not their means of accessing power. It is their relationship to national sovereignty, social justice, and corruption. "Here we have patriotic military officers who went to the front, who are mentally equipped." This is not a blanket endorsement. It is a contextualized reading. Sankara was a military officer. Roosevelt was elected. Sankara's record over four years surpasses the record of most postcolonial African electoral democracies.</w:t>
      </w:r>
    </w:p>
    <w:p w14:paraId="45E0BE5C" w14:textId="13A2B682" w:rsidR="006E716F" w:rsidRDefault="00000000">
      <w:pPr>
        <w:spacing w:before="100" w:after="100" w:line="330" w:lineRule="auto"/>
        <w:jc w:val="both"/>
      </w:pPr>
      <w:r>
        <w:rPr>
          <w:rFonts w:ascii="Georgia" w:eastAsia="Georgia" w:hAnsi="Georgia" w:cs="Georgia"/>
          <w:color w:val="1A1A1A"/>
          <w:sz w:val="22"/>
          <w:szCs w:val="22"/>
        </w:rPr>
        <w:t>The real democratic question for the AES is this: do transitions produce institutions or personal reigns? Are fundamental rights respected beyond speeches? Are minorities protected? Are enemy networks infiltrating the transitions themselves? Choguel Kokalla Maïga publicly admits that "many of their networks have infiltrated the transition today." This admission of vulnerability is rare and valuable: it says that the project is real but fragile.</w:t>
      </w:r>
      <w:r w:rsidR="005A6B1B" w:rsidRPr="005A6B1B">
        <w:rPr>
          <w:rFonts w:ascii="Georgia" w:eastAsia="Georgia" w:hAnsi="Georgia" w:cs="Georgia"/>
          <w:color w:val="1A1A1A"/>
          <w:sz w:val="22"/>
          <w:szCs w:val="22"/>
        </w:rPr>
      </w:r>
      <w:r w:rsidR="005A6B1B" w:rsidRPr="005A6B1B">
        <w:rPr>
          <w:rFonts w:ascii="Georgia" w:eastAsia="Georgia" w:hAnsi="Georgia" w:cs="Georgia"/>
          <w:color w:val="1A1A1A"/>
          <w:sz w:val="22"/>
          <w:szCs w:val="22"/>
        </w:rPr>
      </w:r>
      <w:r>
        <w:rPr>
          <w:rFonts w:ascii="Georgia" w:eastAsia="Georgia" w:hAnsi="Georgia" w:cs="Georgia"/>
          <w:color w:val="1A1A1A"/>
          <w:sz w:val="22"/>
          <w:szCs w:val="22"/>
        </w:rPr>
      </w:r>
    </w:p>
    <w:p w14:paraId="59F3A07E" w14:textId="77777777" w:rsidR="006E716F" w:rsidRDefault="00000000">
      <w:r>
        <w:br w:type="page"/>
      </w:r>
    </w:p>
    <w:p w14:paraId="7260F024" w14:textId="77777777" w:rsidR="006E716F" w:rsidRDefault="00000000">
      <w:r>
        <w:lastRenderedPageBreak/>
        <w:br w:type="page"/>
      </w:r>
    </w:p>
    <w:p w14:paraId="0BE98446" w14:textId="77777777" w:rsidR="006E716F" w:rsidRDefault="00000000">
      <w:pPr>
        <w:spacing w:before="480" w:after="100"/>
      </w:pPr>
      <w:r>
        <w:rPr>
          <w:rFonts w:ascii="Arial" w:eastAsia="Arial" w:hAnsi="Arial" w:cs="Arial"/>
          <w:b/>
          <w:bCs/>
          <w:color w:val="C8960A"/>
          <w:sz w:val="24"/>
          <w:szCs w:val="24"/>
        </w:rPr>
        <w:t>PART IX</w:t>
      </w:r>
    </w:p>
    <w:p w14:paraId="18843A30"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THE SOVEREIGN HORIZON</w:t>
      </w:r>
    </w:p>
    <w:p w14:paraId="23B9053A" w14:textId="77777777" w:rsidR="006E716F" w:rsidRDefault="00000000">
      <w:pPr>
        <w:spacing w:before="100" w:after="400"/>
      </w:pPr>
      <w:r>
        <w:rPr>
          <w:rFonts w:ascii="Arial" w:eastAsia="Arial" w:hAnsi="Arial" w:cs="Arial"/>
          <w:i/>
          <w:iCs/>
          <w:color w:val="9A7820"/>
          <w:sz w:val="22"/>
          <w:szCs w:val="22"/>
        </w:rPr>
        <w:t>What the AES Must Build to Last</w:t>
      </w:r>
    </w:p>
    <w:p w14:paraId="0C0A47FB" w14:textId="77777777" w:rsidR="006E716F" w:rsidRDefault="00000000">
      <w:pPr>
        <w:pStyle w:val="Titre2"/>
        <w:pBdr>
          <w:bottom w:val="single" w:sz="4" w:space="4" w:color="888888"/>
        </w:pBdr>
        <w:spacing w:before="320" w:after="180"/>
      </w:pPr>
      <w:r>
        <w:rPr>
          <w:rFonts w:ascii="Arial" w:eastAsia="Arial" w:hAnsi="Arial" w:cs="Arial"/>
          <w:b/>
          <w:bCs/>
          <w:color w:val="C8960A"/>
        </w:rPr>
        <w:t>Chapter 33 — Currency: Breaking the CFA Chain</w:t>
      </w:r>
      <w:r>
        <w:rPr>
          <w:rFonts w:ascii="Arial" w:eastAsia="Arial" w:hAnsi="Arial" w:cs="Arial"/>
          <w:b/>
          <w:bCs/>
          <w:color w:val="1A1A1A"/>
        </w:rPr>
      </w:r>
    </w:p>
    <w:p w14:paraId="01782DB9"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"Currency is the mother of sovereignties. You cannot be sovereign if you have no currency."</w:t>
      </w:r>
    </w:p>
    <w:p w14:paraId="7A7EB4E5" w14:textId="77777777" w:rsidR="006E716F" w:rsidRDefault="00000000">
      <w:pPr>
        <w:spacing w:before="40" w:after="200"/>
        <w:ind w:left="700" w:right="700"/>
        <w:jc w:val="right"/>
      </w:pPr>
      <w:r>
        <w:rPr>
          <w:rFonts w:ascii="Arial" w:eastAsia="Arial" w:hAnsi="Arial" w:cs="Arial"/>
          <w:i/>
          <w:iCs/>
          <w:color w:val="7A6535"/>
          <w:sz w:val="18"/>
          <w:szCs w:val="18"/>
        </w:rPr>
        <w:t>— Dr. Douma Jean-René, Panafrican Média TV, May 10, 2026</w:t>
      </w:r>
    </w:p>
    <w:p w14:paraId="69EEB937" w14:textId="77777777" w:rsidR="006E716F" w:rsidRDefault="00000000">
      <w:pPr>
        <w:spacing w:before="100" w:after="100" w:line="330" w:lineRule="auto"/>
        <w:jc w:val="both"/>
      </w:pPr>
      <w:r>
        <w:rPr>
          <w:rFonts w:ascii="Georgia" w:eastAsia="Georgia" w:hAnsi="Georgia" w:cs="Georgia"/>
          <w:color w:val="1A1A1A"/>
          <w:sz w:val="22"/>
          <w:szCs w:val="22"/>
        </w:rPr>
        <w:t>The CFA franc is not an African currency. It is a French currency deployed in Africa. Its real management is in Paris. The exchange rate is set by Paris. The reserves are partially held in Paris. Key monetary decisions are made by a central bank headquartered in Dakar or Yaoundé, but whose governor is systematically trained in Paris and guided by Paris.</w:t>
      </w:r>
    </w:p>
    <w:p w14:paraId="06445A4F" w14:textId="77777777" w:rsidR="006E716F" w:rsidRDefault="00000000">
      <w:pPr>
        <w:spacing w:before="100" w:after="100" w:line="330" w:lineRule="auto"/>
        <w:jc w:val="both"/>
      </w:pPr>
      <w:r>
        <w:rPr>
          <w:rFonts w:ascii="Georgia" w:eastAsia="Georgia" w:hAnsi="Georgia" w:cs="Georgia"/>
          <w:color w:val="1A1A1A"/>
          <w:sz w:val="22"/>
          <w:szCs w:val="22"/>
        </w:rPr>
        <w:t>Bloomberg and Citigroup recommended in May 2026 a devaluation of the CFA franc in the CEMAC zone — analyzed by Jonathan Batenguène as a signal: France itself is considering using devaluation as a pressure tool. The meeting of African central bank governors in Dakar and the announcement of an African Monetary Institute (AMI) for September 2026 represent an institutional response. The AES currency does not yet exist. But the debate does. And the AES has the assets to found it: uranium from Niger, gold from Mali, oil from Niger.</w:t>
      </w:r>
    </w:p>
    <w:p w14:paraId="07494EB0" w14:textId="77777777" w:rsidR="006E716F" w:rsidRDefault="00000000">
      <w:pPr>
        <w:spacing w:before="100" w:after="100" w:line="330" w:lineRule="auto"/>
        <w:jc w:val="both"/>
      </w:pPr>
      <w:r>
        <w:rPr>
          <w:rFonts w:ascii="Georgia" w:eastAsia="Georgia" w:hAnsi="Georgia" w:cs="Georgia"/>
          <w:color w:val="1A1A1A"/>
          <w:sz w:val="22"/>
          <w:szCs w:val="22"/>
        </w:rPr>
        <w:t>The sequence of sovereignty is not optional. It is ordered. Yves Ekoué Amaïzo, an economist specializing in strategy, articulates this on the Africa Connect program of January 18, 2024: there is no sovereignty without military and territorial sovereignty first — then customs, fiscal, economic, and finally monetary and financial sovereignty. This is not an abstract theory. It is the operational program of the AES since 2023. The Liptako-Gourma Charter established the first level. The renunciation of tax conventions (2023) established the second. The AES investment bank decided in Niamey (July 2024) establishes the third. Sovereign currency is the terminal level. The AES is getting there in stages. Each stage is irreversible. African precedents of hasty monetary emancipation are lessons that must not be ignored. The CAR launched the Sango Coin in 2022 — a technical failure. In 2025, the $CAR lost 90% of its value on the very day of its launch. Both attempts failed due to haste, under sanctions, without technical infrastructure or international support. The AES draws the lesson. Tiani formulates it with doctrinal precision: "Currency is a stage in the exit from colonization. At the right moment, we will decide." [General Abdourahamane Tiani, CNSP Niger, RTN, 02/12/2024] Caution is not weakness. It is the memory of others' mistakes.</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225C5C1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"There is no sovereignty without military and territorial sovereignty, then customs, fiscal, economic, monetary, and financial sovereignty."</w:t>
      </w:r>
    </w:p>
    <w:p w14:paraId="4C453033" w14:textId="77777777" w:rsidR="006E716F" w:rsidRDefault="00000000">
      <w:pPr>
        <w:spacing w:before="40" w:after="200"/>
        <w:ind w:left="700" w:right="700"/>
        <w:jc w:val="right"/>
      </w:pPr>
      <w:r>
        <w:rPr>
          <w:rFonts w:ascii="Arial" w:eastAsia="Arial" w:hAnsi="Arial" w:cs="Arial"/>
          <w:i/>
          <w:iCs/>
          <w:color w:val="7A6535"/>
          <w:sz w:val="18"/>
          <w:szCs w:val="18"/>
        </w:rPr>
        <w:t>— Yves Ekoué Amaïzo, economist, Afrocentricity Think Tank, Africa Connect, January 18, 2024</w:t>
      </w:r>
      <w:proofErr w:type="spellStart"/>
      <w:r>
        <w:rPr>
          <w:rFonts w:ascii="Arial" w:eastAsia="Arial" w:hAnsi="Arial" w:cs="Arial"/>
          <w:i/>
          <w:iCs/>
          <w:color w:val="888888"/>
          <w:sz w:val="18"/>
          <w:szCs w:val="18"/>
        </w:rPr>
      </w:r>
      <w:proofErr w:type="spellEnd"/>
      <w:r>
        <w:rPr>
          <w:rFonts w:ascii="Arial" w:eastAsia="Arial" w:hAnsi="Arial" w:cs="Arial"/>
          <w:i/>
          <w:iCs/>
          <w:color w:val="888888"/>
          <w:sz w:val="18"/>
          <w:szCs w:val="18"/>
        </w:rPr>
      </w:r>
    </w:p>
    <w:tbl>
      <w:tblPr>
        <w:tblStyle w:val="a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43A45694"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1556F291" w14:textId="77777777" w:rsidR="006E716F" w:rsidRDefault="00000000">
            <w:pPr>
              <w:spacing w:before="60" w:after="60"/>
            </w:pPr>
            <w:r>
              <w:rPr>
                <w:rFonts w:ascii="Arial" w:eastAsia="Arial" w:hAnsi="Arial" w:cs="Arial"/>
                <w:b/>
                <w:bCs/>
                <w:color w:val="C8A951"/>
              </w:rPr>
              <w:t>ENJEUX D’UNE MONNAIE SOUVERAINE AES</w:t>
            </w:r>
          </w:p>
        </w:tc>
      </w:tr>
      <w:tr w:rsidR="006E716F" w14:paraId="4344DEC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29A448F" w14:textId="77777777" w:rsidR="006E716F" w:rsidRDefault="00000000">
            <w:pPr>
              <w:spacing w:before="36" w:after="36"/>
            </w:pPr>
            <w:r>
              <w:rPr>
                <w:rFonts w:ascii="Arial" w:eastAsia="Arial" w:hAnsi="Arial" w:cs="Arial"/>
                <w:color w:val="1A1A1A"/>
                <w:sz w:val="19"/>
                <w:szCs w:val="19"/>
              </w:rPr>
              <w:t>Atout : uranium (Niger), or (Mali), pétrole (Niger) pour adosser la monnaie sur des ressources réelles</w:t>
            </w:r>
          </w:p>
        </w:tc>
      </w:tr>
      <w:tr w:rsidR="006E716F" w14:paraId="2E264CC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423D81B" w14:textId="77777777" w:rsidR="006E716F" w:rsidRDefault="00000000">
            <w:pPr>
              <w:spacing w:before="36" w:after="36"/>
            </w:pPr>
            <w:r>
              <w:rPr>
                <w:rFonts w:ascii="Arial" w:eastAsia="Arial" w:hAnsi="Arial" w:cs="Arial"/>
                <w:color w:val="1A1A1A"/>
                <w:sz w:val="19"/>
                <w:szCs w:val="19"/>
              </w:rPr>
              <w:t>Prérequis : banque centrale AES indépendante, système de compensation inter-AES</w:t>
            </w:r>
          </w:p>
        </w:tc>
      </w:tr>
      <w:tr w:rsidR="006E716F" w14:paraId="160E90D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E5CB814" w14:textId="77777777" w:rsidR="006E716F" w:rsidRDefault="00000000">
            <w:pPr>
              <w:spacing w:before="36" w:after="36"/>
            </w:pPr>
            <w:r>
              <w:rPr>
                <w:rFonts w:ascii="Arial" w:eastAsia="Arial" w:hAnsi="Arial" w:cs="Arial"/>
                <w:color w:val="1A1A1A"/>
                <w:sz w:val="19"/>
                <w:szCs w:val="19"/>
              </w:rPr>
              <w:t>Modèle historique : sortie de la zone sterling par le Ghana (1958) — Sékou Touré en 1958</w:t>
            </w:r>
          </w:p>
        </w:tc>
      </w:tr>
      <w:tr w:rsidR="006E716F" w14:paraId="01B743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7D64238" w14:textId="77777777" w:rsidR="006E716F" w:rsidRDefault="00000000">
            <w:pPr>
              <w:spacing w:before="36" w:after="36"/>
            </w:pPr>
            <w:r>
              <w:rPr>
                <w:rFonts w:ascii="Arial" w:eastAsia="Arial" w:hAnsi="Arial" w:cs="Arial"/>
                <w:color w:val="1A1A1A"/>
                <w:sz w:val="19"/>
                <w:szCs w:val="19"/>
              </w:rPr>
              <w:t>Risques : pression inflationniste de transition, attaques spéculatives contre la nouvelle monnaie</w:t>
            </w:r>
          </w:p>
        </w:tc>
      </w:tr>
      <w:tr w:rsidR="006E716F" w14:paraId="1BAA2AB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E99C1BC" w14:textId="77777777" w:rsidR="006E716F" w:rsidRDefault="00000000">
            <w:pPr>
              <w:spacing w:before="36" w:after="36"/>
            </w:pPr>
            <w:r>
              <w:rPr>
                <w:rFonts w:ascii="Arial" w:eastAsia="Arial" w:hAnsi="Arial" w:cs="Arial"/>
                <w:color w:val="1A1A1A"/>
                <w:sz w:val="19"/>
                <w:szCs w:val="19"/>
              </w:rPr>
              <w:t>Horizon : discussions en cours. Institut Monétaire Africain annoncé pour septembre 2026</w:t>
            </w:r>
          </w:p>
        </w:tc>
      </w:tr>
      <w:tr w:rsidR="006E716F" w14:paraId="15B519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A353167" w14:textId="5F16F893" w:rsidR="006E716F" w:rsidRDefault="00000000">
            <w:pPr>
              <w:spacing w:before="36" w:after="36"/>
            </w:pPr>
            <w:r>
              <w:rPr>
                <w:rFonts w:ascii="Arial" w:eastAsia="Arial" w:hAnsi="Arial" w:cs="Arial"/>
                <w:color w:val="1A1A1A"/>
                <w:sz w:val="19"/>
                <w:szCs w:val="19"/>
              </w:rPr>
              <w:t>La dénonciation des conventions fiscales (2023) est le premier pas vers l’indépendance fiscale</w:t>
            </w:r>
          </w:p>
        </w:tc>
      </w:tr>
    </w:tbl>
    <w:p w14:paraId="5F9F4E16" w14:textId="77777777" w:rsidR="006E716F" w:rsidRDefault="00000000">
      <w:r>
        <w:br w:type="page"/>
      </w:r>
    </w:p>
    <w:p w14:paraId="7D8389FD" w14:textId="77777777" w:rsidR="006E716F" w:rsidRDefault="00000000">
      <w:pPr>
        <w:pStyle w:val="Titre2"/>
        <w:pBdr>
          <w:bottom w:val="single" w:sz="4" w:space="4" w:color="888888"/>
        </w:pBdr>
        <w:spacing w:before="320" w:after="180"/>
      </w:pPr>
      <w:r>
        <w:rPr>
          <w:rFonts w:ascii="Arial" w:eastAsia="Arial" w:hAnsi="Arial" w:cs="Arial"/>
          <w:b/>
          <w:bCs/>
          <w:color w:val="C8960A"/>
        </w:rPr>
        <w:t>Chapter 34 — The Sahelian Federal Army</w:t>
      </w:r>
      <w:r>
        <w:rPr>
          <w:rFonts w:ascii="Arial" w:eastAsia="Arial" w:hAnsi="Arial" w:cs="Arial"/>
          <w:b/>
          <w:bCs/>
          <w:color w:val="1A1A1A"/>
        </w:rPr>
      </w:r>
    </w:p>
    <w:p w14:paraId="3A51B39C" w14:textId="22D94691" w:rsidR="006E716F" w:rsidRDefault="00000000">
      <w:pPr>
        <w:spacing w:before="100" w:after="100" w:line="330" w:lineRule="auto"/>
        <w:jc w:val="both"/>
      </w:pPr>
      <w:r>
        <w:rPr>
          <w:rFonts w:ascii="Georgia" w:eastAsia="Georgia" w:hAnsi="Georgia" w:cs="Georgia"/>
          <w:color w:val="1A1A1A"/>
          <w:sz w:val="22"/>
          <w:szCs w:val="22"/>
        </w:rPr>
        <w:t>The AES Unified Force was established on December 21, 2025. Operations Yokoo 1 and 2 were cited by Goïta. Tarha nakal 2 exercises (May 2025) including Chad and Togo. These elements document a real, progressive, operational construction. The response to the attacks of April 25, 2026 — 15,000 men mobilized, 800 fuel tankers from Niger to Mali — demonstrates that interoperability is working.</w:t>
      </w:r>
      <w:r w:rsidR="001E06A9">
        <w:rPr>
          <w:rFonts w:ascii="Georgia" w:eastAsia="Georgia" w:hAnsi="Georgia" w:cs="Georgia"/>
          <w:color w:val="1A1A1A"/>
          <w:sz w:val="22"/>
          <w:szCs w:val="22"/>
        </w:rPr>
      </w:r>
      <w:r>
        <w:rPr>
          <w:rFonts w:ascii="Georgia" w:eastAsia="Georgia" w:hAnsi="Georgia" w:cs="Georgia"/>
          <w:color w:val="1A1A1A"/>
          <w:sz w:val="22"/>
          <w:szCs w:val="22"/>
        </w:rPr>
      </w:r>
    </w:p>
    <w:p w14:paraId="6B643585" w14:textId="77777777" w:rsidR="006E716F" w:rsidRDefault="00000000">
      <w:pPr>
        <w:spacing w:before="100" w:after="100" w:line="330" w:lineRule="auto"/>
        <w:jc w:val="both"/>
      </w:pPr>
      <w:r>
        <w:rPr>
          <w:rFonts w:ascii="Georgia" w:eastAsia="Georgia" w:hAnsi="Georgia" w:cs="Georgia"/>
          <w:color w:val="1A1A1A"/>
          <w:sz w:val="22"/>
          <w:szCs w:val="22"/>
        </w:rPr>
        <w:t>The VDP — Volunteers for the Defense of the Homeland — represent an innovation in Burkina Faso: a civilian militia integrated into the security apparatus. Their operational effectiveness is documented. Their relationship to human rights raises issues documented by HRW and Amnesty. The true federal army will be the one trained in pan-Africanist institutions of its own — not at Saint-Cyr, not at the Russian Military Academy, but in AES military schools that teach the defense of the African people as their central doctrine.</w:t>
      </w:r>
    </w:p>
    <w:p w14:paraId="7E6624F3" w14:textId="77777777" w:rsidR="006E716F" w:rsidRDefault="00000000">
      <w:r>
        <w:br w:type="page"/>
      </w:r>
    </w:p>
    <w:p w14:paraId="2FA48560" w14:textId="77777777" w:rsidR="006E716F" w:rsidRDefault="00000000">
      <w:pPr>
        <w:pStyle w:val="Titre2"/>
        <w:pBdr>
          <w:bottom w:val="single" w:sz="4" w:space="4" w:color="888888"/>
        </w:pBdr>
        <w:spacing w:before="320" w:after="180"/>
      </w:pPr>
      <w:r>
        <w:rPr>
          <w:rFonts w:ascii="Arial" w:eastAsia="Arial" w:hAnsi="Arial" w:cs="Arial"/>
          <w:b/>
          <w:bCs/>
          <w:color w:val="C8960A"/>
        </w:rPr>
        <w:t>Chapter 35 — The Diaspora as a Strategic Force</w:t>
      </w:r>
      <w:r>
        <w:rPr>
          <w:rFonts w:ascii="Arial" w:eastAsia="Arial" w:hAnsi="Arial" w:cs="Arial"/>
          <w:b/>
          <w:bCs/>
          <w:color w:val="1A1A1A"/>
        </w:rPr>
      </w:r>
    </w:p>
    <w:p w14:paraId="559D7A88" w14:textId="120657A7" w:rsidR="006E716F" w:rsidRDefault="00000000">
      <w:pPr>
        <w:spacing w:before="100" w:after="100" w:line="330" w:lineRule="auto"/>
        <w:jc w:val="both"/>
      </w:pPr>
      <w:r>
        <w:rPr>
          <w:rFonts w:ascii="Georgia" w:eastAsia="Georgia" w:hAnsi="Georgia" w:cs="Georgia"/>
          <w:color w:val="1A1A1A"/>
          <w:sz w:val="22"/>
          <w:szCs w:val="22"/>
        </w:rPr>
        <w:t>Remittances from African migrants to their home countries far exceed the amounts of official aid. [World Bank, statistical indicators] The diaspora is a reservoir of skills, capital, and counter-narrative. Nathalie Yamb, based in Europe, stands up to French ambassadors on Twitter. Franklin Nyamsi, a Franco-Cameroonian philosopher, turns Itté's arguments back on themselves from Paris. These voices exist in the European media space and constitute an informational resistance front within it.</w:t>
      </w:r>
      <w:r w:rsidR="001E06A9">
        <w:rPr>
          <w:rFonts w:ascii="Georgia" w:eastAsia="Georgia" w:hAnsi="Georgia" w:cs="Georgia"/>
          <w:color w:val="1A1A1A"/>
          <w:sz w:val="22"/>
          <w:szCs w:val="22"/>
        </w:rPr>
      </w:r>
      <w:r>
        <w:rPr>
          <w:rFonts w:ascii="Georgia" w:eastAsia="Georgia" w:hAnsi="Georgia" w:cs="Georgia"/>
          <w:color w:val="1A1A1A"/>
          <w:sz w:val="22"/>
          <w:szCs w:val="22"/>
        </w:rPr>
      </w:r>
    </w:p>
    <w:p w14:paraId="15729843" w14:textId="77777777" w:rsidR="006E716F" w:rsidRDefault="00000000">
      <w:pPr>
        <w:spacing w:before="100" w:after="100" w:line="330" w:lineRule="auto"/>
        <w:jc w:val="both"/>
      </w:pPr>
      <w:r>
        <w:rPr>
          <w:rFonts w:ascii="Georgia" w:eastAsia="Georgia" w:hAnsi="Georgia" w:cs="Georgia"/>
          <w:color w:val="1A1A1A"/>
          <w:sz w:val="22"/>
          <w:szCs w:val="22"/>
        </w:rPr>
        <w:t>But the diaspora can also be a vector of destabilization. It can be influenced, divided, instrumentalized. The AES needs an active diaspora policy: investment mechanisms, dual nationality, and remote civic participation. This area of work is open. It has not yet been institutionalized.</w:t>
      </w:r>
    </w:p>
    <w:p w14:paraId="6848088C" w14:textId="77777777" w:rsidR="006E716F" w:rsidRDefault="00000000">
      <w:r>
        <w:br w:type="page"/>
      </w:r>
    </w:p>
    <w:p w14:paraId="2E7CC444" w14:textId="77777777" w:rsidR="006E716F" w:rsidRDefault="00000000">
      <w:pPr>
        <w:pStyle w:val="Titre2"/>
        <w:pBdr>
          <w:bottom w:val="single" w:sz="4" w:space="4" w:color="888888"/>
        </w:pBdr>
        <w:spacing w:before="320" w:after="180"/>
      </w:pPr>
      <w:r>
        <w:rPr>
          <w:rFonts w:ascii="Arial" w:eastAsia="Arial" w:hAnsi="Arial" w:cs="Arial"/>
          <w:b/>
          <w:bCs/>
          <w:color w:val="C8960A"/>
        </w:rPr>
        <w:t>Chapter 36 — Sankara Was Right</w:t>
      </w:r>
      <w:r>
        <w:rPr>
          <w:rFonts w:ascii="Arial" w:eastAsia="Arial" w:hAnsi="Arial" w:cs="Arial"/>
          <w:b/>
          <w:bCs/>
          <w:color w:val="1A1A1A"/>
        </w:rPr>
      </w:r>
    </w:p>
    <w:p w14:paraId="038243A4" w14:textId="77777777" w:rsidR="006E716F" w:rsidRDefault="00000000">
      <w:pPr>
        <w:spacing w:before="100" w:after="100" w:line="330" w:lineRule="auto"/>
        <w:jc w:val="both"/>
      </w:pPr>
      <w:r>
        <w:rPr>
          <w:rFonts w:ascii="Georgia" w:eastAsia="Georgia" w:hAnsi="Georgia" w:cs="Georgia"/>
          <w:color w:val="1A1A1A"/>
          <w:sz w:val="22"/>
          <w:szCs w:val="22"/>
        </w:rPr>
        <w:t>Thomas Sankara was president of Burkina Faso from 1983 to 1987. Four years. Assassinated on October 15, 1987, along with twelve of his companions, at the Maison du Peuple in Ouagadougou. His friend Blaise Compaoré is in the next room. Legal proceedings opened since 2015 implicate, according to their testimonies and documents, agents of the French intelligence services.</w:t>
      </w:r>
    </w:p>
    <w:p w14:paraId="3769A360" w14:textId="77777777" w:rsidR="006E716F" w:rsidRDefault="00000000">
      <w:pPr>
        <w:spacing w:before="100" w:after="100" w:line="330" w:lineRule="auto"/>
        <w:jc w:val="both"/>
      </w:pPr>
      <w:r>
        <w:rPr>
          <w:rFonts w:ascii="Georgia" w:eastAsia="Georgia" w:hAnsi="Georgia" w:cs="Georgia"/>
          <w:color w:val="1A1A1A"/>
          <w:sz w:val="22"/>
          <w:szCs w:val="22"/>
        </w:rPr>
        <w:t>In four years: 2.5 million children vaccinated against measles, meningitis, and yellow fever. 10 million trees planted. Roads and railways built without outside aid. The state budget balanced. The president's salary reduced. The debt repaid on the condition that creditors come to Burkina themselves to explain how it was incurred. This remains, to date, the most ambitious program of African sovereignty carried out on the continent.</w:t>
      </w:r>
    </w:p>
    <w:p w14:paraId="6AAD6793" w14:textId="6322C06B"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"Debt is a cleverly organized reconquest. They have impoverished us, they have placed us in conditions such that we are forced to go begging."</w:t>
      </w:r>
      <w:r w:rsidR="001E06A9">
        <w:rPr>
          <w:rFonts w:ascii="Georgia" w:eastAsia="Georgia" w:hAnsi="Georgia" w:cs="Georgia"/>
          <w:i/>
          <w:iCs/>
          <w:color w:val="8B1A1A"/>
          <w:sz w:val="21"/>
          <w:szCs w:val="21"/>
        </w:rPr>
      </w:r>
      <w:r>
        <w:rPr>
          <w:rFonts w:ascii="Georgia" w:eastAsia="Georgia" w:hAnsi="Georgia" w:cs="Georgia"/>
          <w:i/>
          <w:iCs/>
          <w:color w:val="8B1A1A"/>
          <w:sz w:val="21"/>
          <w:szCs w:val="21"/>
        </w:rPr>
      </w:r>
    </w:p>
    <w:p w14:paraId="196B5A1B" w14:textId="77777777" w:rsidR="006E716F" w:rsidRDefault="00000000">
      <w:pPr>
        <w:spacing w:before="40" w:after="200"/>
        <w:ind w:left="700" w:right="700"/>
        <w:jc w:val="right"/>
      </w:pPr>
      <w:r>
        <w:rPr>
          <w:rFonts w:ascii="Arial" w:eastAsia="Arial" w:hAnsi="Arial" w:cs="Arial"/>
          <w:i/>
          <w:iCs/>
          <w:color w:val="7A6535"/>
          <w:sz w:val="18"/>
          <w:szCs w:val="18"/>
        </w:rPr>
        <w:t>— Thomas Sankara, speech at the UN, October 4, 1984</w:t>
      </w:r>
    </w:p>
    <w:p w14:paraId="466C8045" w14:textId="77777777" w:rsidR="006E716F" w:rsidRDefault="00000000">
      <w:pPr>
        <w:spacing w:before="100" w:after="100" w:line="330" w:lineRule="auto"/>
        <w:jc w:val="both"/>
      </w:pPr>
      <w:r>
        <w:rPr>
          <w:rFonts w:ascii="Georgia" w:eastAsia="Georgia" w:hAnsi="Georgia" w:cs="Georgia"/>
          <w:color w:val="1A1A1A"/>
          <w:sz w:val="22"/>
          <w:szCs w:val="22"/>
        </w:rPr>
        <w:t>Thirty-nine years later, Captain Ibrahim Traoré, president of the transitional government of Burkina Faso (MPSR), governs from the same palace. He quotes Sankara. He refuses Saudi mosques just as Sankara refused conditional French aid. The AES Unified Force is the regionalized institutionalization of what Sékou Touré had attempted nationally in 1958 and Sankara had hoped for continentally in 1987. The seed took forty years to germinate. It is germinating.</w:t>
      </w:r>
    </w:p>
    <w:p w14:paraId="4B81B553" w14:textId="77777777" w:rsidR="006E716F" w:rsidRDefault="00000000">
      <w:r>
        <w:t>Chapter 37 — France-Africa 2.0: the recomposition of domination</w:t>
      </w:r>
    </w:p>
    <w:p w14:paraId="4A161E53" w14:textId="77777777" w:rsidR="006E716F" w:rsidRDefault="00000000">
      <w:pPr>
        <w:pStyle w:val="Titre2"/>
        <w:pBdr>
          <w:bottom w:val="single" w:sz="4" w:space="4" w:color="888888"/>
        </w:pBdr>
        <w:spacing w:before="320" w:after="180"/>
      </w:pPr>
      <w:r>
        <w:rPr>
          <w:rFonts w:ascii="Arial" w:eastAsia="Arial" w:hAnsi="Arial" w:cs="Arial"/>
          <w:b/>
          <w:bCs/>
          <w:color w:val="C8960A"/>
        </w:rPr>
        <w:t>France is not disappearing. It is recomposing itself. Less military, more economic and technological. The "Africa Forward" Summit (France + Kenya, May 2026): same interests, new facade. Tomorrow's "pivot states": Kenya, Nigeria, DRC, Ivory Coast, Cameroon. These countries are not refusing domination. They are negotiating the terms of their participation in it. What Malcolm X called "the house slave." Guinea illustrates this mechanism in its most naked form. Ayissi documents: forty major French conglomerates have controlled the Guinean subsoil for decades — Bolloré, Orange, and their equivalents. In less than six months, between late 2025 and early 2026, fifty additional French companies made back-and-forth trips between Conakry and Paris to position themselves on the Simandou H2040 project — Guinea's national program for the progressive nationalization of its mining resources. [Anatole Albert Ayissi, known as Triple A, Forum Media Africa] The logic is transparent: when an African country announces it is taking back control of its resources, France does not send soldiers. It sends prospectors. The recomposition does not change the objective. It changes the instrument.</w:t>
      </w:r>
      <w:r>
        <w:rPr>
          <w:rFonts w:ascii="Arial" w:eastAsia="Arial" w:hAnsi="Arial" w:cs="Arial"/>
          <w:b/>
          <w:bCs/>
          <w:color w:val="1A1A1A"/>
        </w:rPr>
      </w:r>
    </w:p>
    <w:p w14:paraId="4D962294" w14:textId="09CCCD24" w:rsidR="006E716F" w:rsidRDefault="00000000">
      <w:pPr>
        <w:spacing w:before="100" w:after="100" w:line="330" w:lineRule="auto"/>
        <w:jc w:val="both"/>
      </w:pPr>
      <w:r>
        <w:rPr>
          <w:rFonts w:ascii="Georgia" w:eastAsia="Georgia" w:hAnsi="Georgia" w:cs="Georgia"/>
          <w:color w:val="1A1A1A"/>
          <w:sz w:val="22"/>
          <w:szCs w:val="22"/>
        </w:rPr>
        <w:t>"France today is a brand. It no longer belongs to itself. Imperialism, for its survival, is willing to make concessions with states that would become pivot states."</w:t>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13B96C19"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Jonathan Batenguène, Panafrican Média TV, May 10, 2026</w:t>
      </w:r>
    </w:p>
    <w:p w14:paraId="4B74B6E0" w14:textId="77777777" w:rsidR="006E716F" w:rsidRDefault="00000000">
      <w:pPr>
        <w:spacing w:before="40" w:after="200"/>
        <w:ind w:left="700" w:right="700"/>
        <w:jc w:val="right"/>
      </w:pPr>
      <w:r>
        <w:rPr>
          <w:rFonts w:ascii="Arial" w:eastAsia="Arial" w:hAnsi="Arial" w:cs="Arial"/>
          <w:i/>
          <w:iCs/>
          <w:color w:val="7A6535"/>
          <w:sz w:val="18"/>
          <w:szCs w:val="18"/>
        </w:rPr>
        <w:t>— Jonathan Batenguène, Panafrican Média TV, 10 mai 2026</w:t>
      </w:r>
    </w:p>
    <w:p w14:paraId="57988744" w14:textId="4459FB98" w:rsidR="006E716F" w:rsidRDefault="00000000">
      <w:pPr>
        <w:spacing w:before="100" w:after="100" w:line="330" w:lineRule="auto"/>
        <w:jc w:val="both"/>
      </w:pPr>
      <w:r>
        <w:rPr>
          <w:rFonts w:ascii="Georgia" w:eastAsia="Georgia" w:hAnsi="Georgia" w:cs="Georgia"/>
          <w:color w:val="1A1A1A"/>
          <w:sz w:val="22"/>
          <w:szCs w:val="22"/>
        </w:rPr>
        <w:t>Banda Kani calls on CEMAC and directly on Paul Biya for the sub-region to commit alongside the Central African people in order to build endogenous development structures. [Banda Kani] This appeal documents that the AES solidarity logic is beginning to radiate toward CEMAC — a central Francophone space that had until now remained within the French orbit. France-Africa 2.0 is not being reconstituted solely through Anglophone pivot states. It is also being challenged from within its own Francophone backyard. Nairobi, May 11, 2026, Africa Forward summit. Macron: "We no longer fully have the means" for a classic aid policy toward Africa. And: "If you fail, we have no chance." [Emmanuel Macron, 11/05/2026] It is no longer Paris speaking to Africa. It is Paris pleading with Africa. Batenguene draws the conclusion: "In the past, Paris spoke to Africa. Now, it must convince Africa." Africa, for its part, has already begun to turn the page.</w:t>
      </w:r>
      <w:r w:rsidR="001E06A9" w:rsidRPr="001E06A9">
        <w:rPr>
          <w:rFonts w:ascii="Georgia" w:eastAsia="Georgia" w:hAnsi="Georgia" w:cs="Georgia"/>
          <w:color w:val="1A1A1A"/>
          <w:sz w:val="22"/>
          <w:szCs w:val="22"/>
        </w:rPr>
      </w:r>
      <w:r>
        <w:rPr>
          <w:rFonts w:ascii="Georgia" w:eastAsia="Georgia" w:hAnsi="Georgia" w:cs="Georgia"/>
          <w:color w:val="1A1A1A"/>
          <w:sz w:val="22"/>
          <w:szCs w:val="22"/>
        </w:rPr>
      </w:r>
    </w:p>
    <w:p w14:paraId="118A1805"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"France gives the illusion of having left while still controlling the monetary and economic levers."</w:t>
      </w:r>
    </w:p>
    <w:p w14:paraId="79C822E6" w14:textId="77777777" w:rsidR="006E716F" w:rsidRDefault="00000000">
      <w:pPr>
        <w:spacing w:before="40" w:after="200"/>
        <w:ind w:left="700" w:right="700"/>
        <w:jc w:val="right"/>
      </w:pPr>
      <w:r>
        <w:rPr>
          <w:rFonts w:ascii="Arial" w:eastAsia="Arial" w:hAnsi="Arial" w:cs="Arial"/>
          <w:i/>
          <w:iCs/>
          <w:color w:val="7A6535"/>
          <w:sz w:val="18"/>
          <w:szCs w:val="18"/>
        </w:rPr>
        <w:t>— Charly Kengne, L'intermédiation de la servitude, March 17, 2026</w:t>
      </w:r>
    </w:p>
    <w:p w14:paraId="0DEFBC68" w14:textId="206E0F05" w:rsidR="006E716F" w:rsidRDefault="00000000">
      <w:pPr>
        <w:spacing w:before="100" w:after="100" w:line="330" w:lineRule="auto"/>
        <w:jc w:val="both"/>
      </w:pPr>
      <w:r>
        <w:rPr>
          <w:rFonts w:ascii="Georgia" w:eastAsia="Georgia" w:hAnsi="Georgia" w:cs="Georgia"/>
          <w:color w:val="1A1A1A"/>
          <w:sz w:val="22"/>
          <w:szCs w:val="22"/>
        </w:rPr>
        <w:t>Nathalie Yamb warns of this development: Europeans are rearming, they need resources for this rearmament, and these resources are in Africa. If the AES does not rapidly consolidate its institutions and alternative partnerships, the Trump window will close on a Europe more aggressive than Macron's France. The reconstitution of domination is underway. The AES has no choice but to accelerate its own institutional construction.</w:t>
      </w:r>
      <w:r w:rsidR="001E06A9">
        <w:rPr>
          <w:rFonts w:ascii="Georgia" w:eastAsia="Georgia" w:hAnsi="Georgia" w:cs="Georgia"/>
          <w:color w:val="1A1A1A"/>
          <w:sz w:val="22"/>
          <w:szCs w:val="22"/>
        </w:rPr>
      </w:r>
      <w:r>
        <w:rPr>
          <w:rFonts w:ascii="Georgia" w:eastAsia="Georgia" w:hAnsi="Georgia" w:cs="Georgia"/>
          <w:color w:val="1A1A1A"/>
          <w:sz w:val="22"/>
          <w:szCs w:val="22"/>
        </w:rPr>
      </w:r>
    </w:p>
    <w:p w14:paraId="411B9628" w14:textId="77777777" w:rsidR="006E716F" w:rsidRDefault="00000000">
      <w:r>
        <w:lastRenderedPageBreak/>
        <w:br w:type="page"/>
      </w:r>
    </w:p>
    <w:p w14:paraId="5A5C5518" w14:textId="77777777" w:rsidR="006E716F" w:rsidRDefault="00000000">
      <w:pPr>
        <w:pStyle w:val="Titre2"/>
        <w:pBdr>
          <w:bottom w:val="single" w:sz="4" w:space="4" w:color="888888"/>
        </w:pBdr>
        <w:spacing w:before="320" w:after="180"/>
      </w:pPr>
      <w:r>
        <w:rPr>
          <w:rFonts w:ascii="Arial" w:eastAsia="Arial" w:hAnsi="Arial" w:cs="Arial"/>
          <w:b/>
          <w:bCs/>
          <w:color w:val="C8960A"/>
        </w:rPr>
        <w:t>Chapter 38 — What the AES Must Achieve to Survive</w:t>
      </w:r>
      <w:r>
        <w:rPr>
          <w:rFonts w:ascii="Arial" w:eastAsia="Arial" w:hAnsi="Arial" w:cs="Arial"/>
          <w:b/>
          <w:bCs/>
          <w:color w:val="1A1A1A"/>
        </w:rPr>
      </w:r>
    </w:p>
    <w:p w14:paraId="23396E62" w14:textId="77777777" w:rsidR="006E716F" w:rsidRDefault="00000000">
      <w:pPr>
        <w:spacing w:before="100" w:after="100" w:line="330" w:lineRule="auto"/>
        <w:jc w:val="both"/>
      </w:pPr>
      <w:r>
        <w:rPr>
          <w:rFonts w:ascii="Georgia" w:eastAsia="Georgia" w:hAnsi="Georgia" w:cs="Georgia"/>
          <w:color w:val="1A1A1A"/>
          <w:sz w:val="22"/>
          <w:szCs w:val="22"/>
        </w:rPr>
        <w:t>Nathalie Yamb frames the challenge with historical precision: the 1960s produced confiscated independences. The 1990s produced confiscated multipartyism. The 2020s are producing sovereignism. "If we don't give it substance, in 30 years there will once again be people on a new stage picking up that torch." This sentence is the implicit roadmap of the AES. It is not external enemies that will kill the AES. It will be the internal institutional void.</w:t>
      </w:r>
    </w:p>
    <w:tbl>
      <w:tblPr>
        <w:tblStyle w:val="a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29B0D00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6D4C7852" w14:textId="77777777" w:rsidR="006E716F" w:rsidRDefault="00000000">
            <w:pPr>
              <w:spacing w:before="60" w:after="60"/>
            </w:pPr>
            <w:r>
              <w:rPr>
                <w:rFonts w:ascii="Arial" w:eastAsia="Arial" w:hAnsi="Arial" w:cs="Arial"/>
                <w:b/>
                <w:bCs/>
                <w:color w:val="C8960A"/>
              </w:rPr>
              <w:t>POSSIBLE CONDITIONS FOR FAILURE</w:t>
            </w:r>
          </w:p>
        </w:tc>
      </w:tr>
      <w:tr w:rsidR="006E716F" w14:paraId="59101D6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F28BE0E" w14:textId="77777777" w:rsidR="006E716F" w:rsidRDefault="00000000">
            <w:pPr>
              <w:spacing w:before="36" w:after="36"/>
            </w:pPr>
            <w:r>
              <w:rPr>
                <w:rFonts w:ascii="Arial" w:eastAsia="Arial" w:hAnsi="Arial" w:cs="Arial"/>
                <w:color w:val="1A1A1A"/>
                <w:sz w:val="19"/>
                <w:szCs w:val="19"/>
              </w:rPr>
            </w:r>
          </w:p>
        </w:tc>
      </w:tr>
      <w:tr w:rsidR="006E716F" w14:paraId="2FF2287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454EF0" w14:textId="77777777" w:rsidR="006E716F" w:rsidRDefault="00000000">
            <w:pPr>
              <w:spacing w:before="36" w:after="36"/>
            </w:pPr>
            <w:r>
              <w:rPr>
                <w:rFonts w:ascii="Arial" w:eastAsia="Arial" w:hAnsi="Arial" w:cs="Arial"/>
                <w:color w:val="1A1A1A"/>
                <w:sz w:val="19"/>
                <w:szCs w:val="19"/>
              </w:rPr>
              <w:t>2. Military compradorism: uniformed elites reproducing the logic of the civilian elites they replaced</w:t>
            </w:r>
          </w:p>
        </w:tc>
      </w:tr>
      <w:tr w:rsidR="006E716F" w14:paraId="323838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806A6C1" w14:textId="77777777" w:rsidR="006E716F" w:rsidRDefault="00000000">
            <w:pPr>
              <w:spacing w:before="36" w:after="36"/>
            </w:pPr>
            <w:r>
              <w:rPr>
                <w:rFonts w:ascii="Arial" w:eastAsia="Arial" w:hAnsi="Arial" w:cs="Arial"/>
                <w:color w:val="1A1A1A"/>
                <w:sz w:val="19"/>
                <w:szCs w:val="19"/>
              </w:rPr>
              <w:t>3. Dépendance russe : remplacement d’une tutelle par une autre, même si les conditions sont différentes</w:t>
            </w:r>
          </w:p>
        </w:tc>
      </w:tr>
      <w:tr w:rsidR="006E716F" w14:paraId="3D09F86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1D46A97" w14:textId="77777777" w:rsidR="006E716F" w:rsidRDefault="00000000">
            <w:pPr>
              <w:spacing w:before="36" w:after="36"/>
            </w:pPr>
            <w:r>
              <w:rPr>
                <w:rFonts w:ascii="Arial" w:eastAsia="Arial" w:hAnsi="Arial" w:cs="Arial"/>
                <w:color w:val="1A1A1A"/>
                <w:sz w:val="19"/>
                <w:szCs w:val="19"/>
              </w:rPr>
              <w:t>4. Internal fractures: violence against minorities creating civil wars and a breeding ground for jihadist recruitment</w:t>
            </w:r>
          </w:p>
        </w:tc>
      </w:tr>
      <w:tr w:rsidR="006E716F" w14:paraId="175BCAD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8C31B5" w14:textId="77777777" w:rsidR="006E716F" w:rsidRDefault="00000000">
            <w:pPr>
              <w:spacing w:before="36" w:after="36"/>
            </w:pPr>
            <w:r>
              <w:rPr>
                <w:rFonts w:ascii="Arial" w:eastAsia="Arial" w:hAnsi="Arial" w:cs="Arial"/>
                <w:color w:val="1A1A1A"/>
                <w:sz w:val="19"/>
                <w:szCs w:val="19"/>
              </w:rPr>
              <w:t>5. Échec sécuritaire : incapacité à protéger les populations au-delà des villes principales</w:t>
            </w:r>
          </w:p>
        </w:tc>
      </w:tr>
      <w:tr w:rsidR="006E716F" w14:paraId="1F9745F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7825F85" w14:textId="77777777" w:rsidR="006E716F" w:rsidRDefault="00000000">
            <w:pPr>
              <w:spacing w:before="36" w:after="36"/>
            </w:pPr>
            <w:r>
              <w:rPr>
                <w:rFonts w:ascii="Arial" w:eastAsia="Arial" w:hAnsi="Arial" w:cs="Arial"/>
                <w:color w:val="1A1A1A"/>
                <w:sz w:val="19"/>
                <w:szCs w:val="19"/>
              </w:rPr>
              <w:t>6. Échec économique : sanctions + gestion déficiente = crise alimentaire qui délégitimise les transitions</w:t>
            </w:r>
          </w:p>
        </w:tc>
      </w:tr>
      <w:tr w:rsidR="006E716F" w14:paraId="77F88CD2"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0964B821" w14:textId="77777777" w:rsidR="006E716F" w:rsidRDefault="00000000">
            <w:pPr>
              <w:spacing w:before="60" w:after="60"/>
            </w:pPr>
            <w:r>
              <w:rPr>
                <w:rFonts w:ascii="Arial" w:eastAsia="Arial" w:hAnsi="Arial" w:cs="Arial"/>
                <w:b/>
                <w:bCs/>
                <w:color w:val="C8A951"/>
              </w:rPr>
              <w:t>CONDITIONS NÉCESSAIRES AU SUCCÈS</w:t>
            </w:r>
          </w:p>
        </w:tc>
      </w:tr>
      <w:tr w:rsidR="006E716F" w14:paraId="39BBB5F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53F5565" w14:textId="77777777" w:rsidR="006E716F" w:rsidRDefault="00000000">
            <w:pPr>
              <w:spacing w:before="36" w:after="36"/>
            </w:pPr>
            <w:r>
              <w:rPr>
                <w:rFonts w:ascii="Arial" w:eastAsia="Arial" w:hAnsi="Arial" w:cs="Arial"/>
                <w:color w:val="1A1A1A"/>
                <w:sz w:val="19"/>
                <w:szCs w:val="19"/>
              </w:rPr>
              <w:t>1. Transition démocratique programmée : calendrier clair, institutions civiles, élections avec système de représentativité réel</w:t>
            </w:r>
          </w:p>
        </w:tc>
      </w:tr>
      <w:tr w:rsidR="006E716F" w14:paraId="5C207E6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140C05C" w14:textId="77777777" w:rsidR="006E716F" w:rsidRDefault="00000000">
            <w:pPr>
              <w:spacing w:before="36" w:after="36"/>
            </w:pPr>
            <w:r>
              <w:rPr>
                <w:rFonts w:ascii="Arial" w:eastAsia="Arial" w:hAnsi="Arial" w:cs="Arial"/>
                <w:color w:val="1A1A1A"/>
                <w:sz w:val="19"/>
                <w:szCs w:val="19"/>
              </w:rPr>
              <w:t>2. Transparence budgétaire : publication des comptes, lutte contre la corruption interne</w:t>
            </w:r>
          </w:p>
        </w:tc>
      </w:tr>
      <w:tr w:rsidR="006E716F" w14:paraId="621C8FC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59D6445" w14:textId="77777777" w:rsidR="006E716F" w:rsidRDefault="00000000">
            <w:pPr>
              <w:spacing w:before="36" w:after="36"/>
            </w:pPr>
            <w:r>
              <w:rPr>
                <w:rFonts w:ascii="Arial" w:eastAsia="Arial" w:hAnsi="Arial" w:cs="Arial"/>
                <w:color w:val="1A1A1A"/>
                <w:sz w:val="19"/>
                <w:szCs w:val="19"/>
              </w:rPr>
              <w:t>3. Souveraineté monétaire : stratégie de transition crédible avec gestion des risques inflationnistes</w:t>
            </w:r>
          </w:p>
        </w:tc>
      </w:tr>
      <w:tr w:rsidR="006E716F" w14:paraId="1352292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C45733" w14:textId="77777777" w:rsidR="006E716F" w:rsidRDefault="00000000">
            <w:pPr>
              <w:spacing w:before="36" w:after="36"/>
            </w:pPr>
            <w:r>
              <w:rPr>
                <w:rFonts w:ascii="Arial" w:eastAsia="Arial" w:hAnsi="Arial" w:cs="Arial"/>
                <w:color w:val="1A1A1A"/>
                <w:sz w:val="19"/>
                <w:szCs w:val="19"/>
              </w:rPr>
              <w:t>4. Diversification stratégique : ne pas répéter avec Moscou ou Pékin ce qui a été fait avec Paris</w:t>
            </w:r>
          </w:p>
        </w:tc>
      </w:tr>
      <w:tr w:rsidR="006E716F" w14:paraId="4535E45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0281AE" w14:textId="77777777" w:rsidR="006E716F" w:rsidRDefault="00000000">
            <w:pPr>
              <w:spacing w:before="36" w:after="36"/>
            </w:pPr>
            <w:r>
              <w:rPr>
                <w:rFonts w:ascii="Arial" w:eastAsia="Arial" w:hAnsi="Arial" w:cs="Arial"/>
                <w:color w:val="1A1A1A"/>
                <w:sz w:val="19"/>
                <w:szCs w:val="19"/>
              </w:rPr>
              <w:t xml:space="preserve">5. Justice interne : protection des minorités, </w:t>
            </w:r>
            <w:proofErr w:type="spellStart"/>
            <w:r>
              <w:rPr>
                <w:rFonts w:ascii="Arial" w:eastAsia="Arial" w:hAnsi="Arial" w:cs="Arial"/>
                <w:color w:val="1A1A1A"/>
                <w:sz w:val="19"/>
                <w:szCs w:val="19"/>
              </w:rPr>
              <w:t>réaccountabilité</w:t>
            </w:r>
            <w:proofErr w:type="spellEnd"/>
            <w:r>
              <w:rPr>
                <w:rFonts w:ascii="Arial" w:eastAsia="Arial" w:hAnsi="Arial" w:cs="Arial"/>
                <w:color w:val="1A1A1A"/>
                <w:sz w:val="19"/>
                <w:szCs w:val="19"/>
              </w:rPr>
              <w:t xml:space="preserve"> des forces de sécurité</w:t>
            </w:r>
          </w:p>
        </w:tc>
      </w:tr>
      <w:tr w:rsidR="006E716F" w14:paraId="1679F9B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F861900" w14:textId="77777777" w:rsidR="006E716F" w:rsidRDefault="00000000">
            <w:pPr>
              <w:spacing w:before="36" w:after="36"/>
            </w:pPr>
            <w:r>
              <w:rPr>
                <w:rFonts w:ascii="Arial" w:eastAsia="Arial" w:hAnsi="Arial" w:cs="Arial"/>
                <w:color w:val="1A1A1A"/>
                <w:sz w:val="19"/>
                <w:szCs w:val="19"/>
              </w:rPr>
              <w:t>6. Mobilisation diaspora : politiques actives d’investissement diasporique et de retour de compétences</w:t>
            </w:r>
          </w:p>
        </w:tc>
      </w:tr>
      <w:tr w:rsidR="006E716F" w14:paraId="5C30C8D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06D4D06" w14:textId="77777777" w:rsidR="006E716F" w:rsidRDefault="00000000">
            <w:pPr>
              <w:spacing w:before="36" w:after="36"/>
            </w:pPr>
            <w:r>
              <w:rPr>
                <w:rFonts w:ascii="Arial" w:eastAsia="Arial" w:hAnsi="Arial" w:cs="Arial"/>
                <w:color w:val="1A1A1A"/>
                <w:sz w:val="19"/>
                <w:szCs w:val="19"/>
              </w:rPr>
              <w:t>7. Service militaire élargi : Nathalie Yamb — outil de conscientisation citoyenne, pas seulement défensif</w:t>
            </w:r>
          </w:p>
        </w:tc>
      </w:tr>
    </w:tbl>
    <w:p w14:paraId="56954B33" w14:textId="3942E458" w:rsidR="006E716F" w:rsidRDefault="00000000">
      <w:pPr>
        <w:spacing w:before="100" w:after="100" w:line="330" w:lineRule="auto"/>
        <w:jc w:val="both"/>
      </w:pPr>
      <w:r>
        <w:rPr>
          <w:rFonts w:ascii="Georgia" w:eastAsia="Georgia" w:hAnsi="Georgia" w:cs="Georgia"/>
          <w:color w:val="1A1A1A"/>
          <w:sz w:val="22"/>
          <w:szCs w:val="22"/>
        </w:rPr>
        <w:t>The status quo had a track record. HDI rankings of 184th, 185th, 189th out of 191. Less than 20% electricity access in the world's richest country in uranium. Sixty years of French cooperation to show for it. The AES breaks with that status quo. That is not enough to succeed. But it is necessary to begin. And beginning, after sixty years, is already a historic act. Maïga articulates the AES's operational doctrine in wartime with a precision worth quoting in full: "Nobody is going to inoculate us with the virus of defeatism. The military strikes the adversaries, the diplomats negotiate, the economic operators do their work. Everyone does their job." [Maïga, 10/19/2024 — excerpt] He grounds this doctrine in the most irrefutable empirical argument: "Mali negotiated for 30 years. Did that prevent terrorism from spreading? Did it prevent it from reaching Burkina or Niger, where it had not been?" Thirty years of negotiation produced the geographic expansion of jihadism. The military break produces the recapture of Kidal. The comparative data speak for themselves. The demographic issue constitutes one of the least-commented strategic value chains in the corpus. Banda Kani names it with precision: when a society's birth rate falls below its death rate, it is a sign that injustice has become a way of life. [Banda Kani] The geopolitical reading can be independently documented. The West is aging. Japan and China face structural demographic crises that weigh heavily on their long-term power-projection capacity. The Maghreb is recording a significant decline in its birth rate. Sub-Saharan Africa will represent 40% of the world's population by 2100, according to UN projections. This is not an automatic advantage — it is a potential capacity that demands institutions, governance, and economies capable of converting it into power. But in the long-term balance of forces, demographics are quietly reshuffling the cards that proxy wars are desperately trying to keep in place. The corpus identifies three cross-cutting variables that determine the outcome of all scenarios. First variable: real economic governance — do resources benefit the populations, or do they reproduce an elite rent in uniform? Second variable: freedom of expression — can civil societies criticize without being repressed? Third variable: the gradual return to constitutionalism — do transitions produce institutions or personal rules? These three questions do not come from external powers. They come from the Sahelian peoples themselves. Therein lies their strength. Therein also lies their most difficult demand to honor.</w:t>
      </w:r>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3872C9BB" w14:textId="77777777" w:rsidR="006E716F" w:rsidRDefault="00000000">
      <w:r>
        <w:br w:type="page"/>
      </w:r>
    </w:p>
    <w:p w14:paraId="26B1DB7C" w14:textId="77777777" w:rsidR="006E716F" w:rsidRDefault="00000000">
      <w:pPr>
        <w:pStyle w:val="Titre2"/>
        <w:pBdr>
          <w:bottom w:val="single" w:sz="4" w:space="4" w:color="888888"/>
        </w:pBdr>
        <w:spacing w:before="320" w:after="180"/>
      </w:pPr>
      <w:r>
        <w:rPr>
          <w:rFonts w:ascii="Arial" w:eastAsia="Arial" w:hAnsi="Arial" w:cs="Arial"/>
          <w:b/>
          <w:bCs/>
          <w:color w:val="C8960A"/>
        </w:rPr>
        <w:t>Chapter 39 — Faye's Senegal: Sovereignism Through the Ballot Box</w:t>
      </w:r>
      <w:r>
        <w:rPr>
          <w:rFonts w:ascii="Arial" w:eastAsia="Arial" w:hAnsi="Arial" w:cs="Arial"/>
          <w:b/>
          <w:bCs/>
          <w:color w:val="1A1A1A"/>
        </w:rPr>
      </w:r>
    </w:p>
    <w:p w14:paraId="103DE1A4" w14:textId="77777777" w:rsidR="006E716F" w:rsidRDefault="00000000">
      <w:pPr>
        <w:spacing w:before="100" w:after="100" w:line="330" w:lineRule="auto"/>
        <w:jc w:val="both"/>
      </w:pPr>
      <w:r>
        <w:rPr>
          <w:rFonts w:ascii="Georgia" w:eastAsia="Georgia" w:hAnsi="Georgia" w:cs="Georgia"/>
          <w:color w:val="1A1A1A"/>
          <w:sz w:val="22"/>
          <w:szCs w:val="22"/>
        </w:rPr>
        <w:t>On March 24, 2024, Bassirou Diomaye Faye was elected president of Senegal with 54% of the vote in the first round. He walked out of prison ten days before the election. His mentor Ousmane Sonko, sentenced in May 2023 to two years in prison for "corruption of youth" in a case whose political instrumentalization is widely documented, was appointed Prime Minister. The Senegalese people did not wait for a barracks. They chose at the ballot box.</w:t>
      </w:r>
    </w:p>
    <w:p w14:paraId="31060FE5" w14:textId="77777777" w:rsidR="006E716F" w:rsidRDefault="00000000">
      <w:pPr>
        <w:spacing w:before="240" w:after="120"/>
        <w:jc w:val="center"/>
      </w:pPr>
      <w:r>
        <w:rPr>
          <w:b/>
          <w:bCs/>
          <w:color w:val="C8960A"/>
          <w:sz w:val="22"/>
          <w:szCs w:val="22"/>
        </w:rPr>
        <w:t>★   ★   ★</w:t>
      </w:r>
    </w:p>
    <w:p w14:paraId="509C8A53" w14:textId="77777777" w:rsidR="006E716F" w:rsidRDefault="00000000">
      <w:pPr>
        <w:spacing w:before="100" w:after="100" w:line="330" w:lineRule="auto"/>
        <w:jc w:val="both"/>
      </w:pPr>
      <w:r>
        <w:rPr>
          <w:rFonts w:ascii="Georgia" w:eastAsia="Georgia" w:hAnsi="Georgia" w:cs="Georgia"/>
          <w:color w:val="1A1A1A"/>
          <w:sz w:val="22"/>
          <w:szCs w:val="22"/>
        </w:rPr>
        <w:t>The trajectory leading to this election is one of repression that backfires. In 2023, riots left several dozen people dead following Sonko's conviction. President Macky Sall attempted in February 2024 to postpone the presidential election — the Constitutional Council overturned the postponement. The democratic calendar held. This is the law of persecution amplification applied to the electoral arena: every attempt to neutralize Sonko and Faye reinforced their popular legitimacy.</w:t>
      </w:r>
    </w:p>
    <w:p w14:paraId="20736C98" w14:textId="77777777" w:rsidR="006E716F" w:rsidRDefault="00000000">
      <w:pPr>
        <w:spacing w:before="100" w:after="100" w:line="330" w:lineRule="auto"/>
        <w:jc w:val="both"/>
      </w:pPr>
      <w:r>
        <w:rPr>
          <w:rFonts w:ascii="Georgia" w:eastAsia="Georgia" w:hAnsi="Georgia" w:cs="Georgia"/>
          <w:color w:val="1A1A1A"/>
          <w:sz w:val="22"/>
          <w:szCs w:val="22"/>
        </w:rPr>
        <w:t>Faye and Sonko are aligned with an explicitly sovereigntist and pan-Africanist rhetoric: revision of oil and gas contracts, reexamination of defense agreements with France, an independent international positioning. Senegal is not in the AES. It has not expelled French forces. But it represents what the AES's opponents cannot disqualify the way they disqualify military transitions: a massive electoral victory, in the first round, in a country renowned for the solidity of its democratic institutions.</w:t>
      </w:r>
    </w:p>
    <w:p w14:paraId="0719BFEA" w14:textId="77777777" w:rsidR="006E716F" w:rsidRDefault="00000000">
      <w:pPr>
        <w:spacing w:before="100" w:after="100" w:line="330" w:lineRule="auto"/>
        <w:jc w:val="both"/>
      </w:pPr>
      <w:r>
        <w:rPr>
          <w:rFonts w:ascii="Georgia" w:eastAsia="Georgia" w:hAnsi="Georgia" w:cs="Georgia"/>
          <w:color w:val="1A1A1A"/>
          <w:sz w:val="22"/>
          <w:szCs w:val="22"/>
        </w:rPr>
        <w:t>The regional shockwave is real. A sovereigntist president in Senegal reshapes the geopolitical equation of West Africa. Senegal shares its border with Mauritania, Guinea, Mali, and Guinea-Bissau. It controls the port of Dakar — the leading port on the Sahelian Atlantic seaboard. It now operates the Grand Tortue Ahmeyim gas field with Mauritania. A sovereigntist Senegal is not the AES. But it is a neighbor that will no longer play along with the isolation game.</w:t>
      </w:r>
    </w:p>
    <w:p w14:paraId="01E42C6F" w14:textId="77777777" w:rsidR="006E716F" w:rsidRDefault="00000000">
      <w:pPr>
        <w:spacing w:before="100" w:after="100" w:line="330" w:lineRule="auto"/>
        <w:jc w:val="both"/>
      </w:pPr>
      <w:r>
        <w:rPr>
          <w:rFonts w:ascii="Georgia" w:eastAsia="Georgia" w:hAnsi="Georgia" w:cs="Georgia"/>
          <w:color w:val="1A1A1A"/>
          <w:sz w:val="22"/>
          <w:szCs w:val="22"/>
        </w:rPr>
        <w:t>The 3-phase doctrine finds here an unexpected validation. Phase 2 — the transitional alliance with breakaway states — can include elected democratic states, not just juntas. What Mali, Burkina, and Niger chose by force of arms, Senegal chose through the ballot box. The sovereigntist destination is the same. The map of pan-Africanism is broader than its adversaries are willing to admit.</w:t>
      </w:r>
    </w:p>
    <w:p w14:paraId="2989492F" w14:textId="77777777" w:rsidR="006E716F" w:rsidRDefault="00000000">
      <w:pPr>
        <w:spacing w:before="240" w:after="120"/>
        <w:jc w:val="center"/>
      </w:pPr>
      <w:r>
        <w:rPr>
          <w:b/>
          <w:bCs/>
          <w:color w:val="C8960A"/>
          <w:sz w:val="22"/>
          <w:szCs w:val="22"/>
        </w:rPr>
        <w:t>★   ★   ★</w:t>
      </w:r>
    </w:p>
    <w:p w14:paraId="12C96606" w14:textId="77777777" w:rsidR="006E716F" w:rsidRDefault="00000000">
      <w:r>
        <w:br w:type="page"/>
      </w:r>
    </w:p>
    <w:p w14:paraId="535BA568" w14:textId="77777777" w:rsidR="006E716F" w:rsidRDefault="00000000">
      <w:pPr>
        <w:spacing w:before="200" w:after="60"/>
      </w:pPr>
      <w:r>
        <w:rPr>
          <w:rFonts w:ascii="Arial" w:eastAsia="Arial" w:hAnsi="Arial" w:cs="Arial"/>
          <w:b/>
          <w:bCs/>
          <w:color w:val="C8960A"/>
          <w:sz w:val="36"/>
          <w:szCs w:val="36"/>
        </w:rPr>
        <w:t>EPILOGUE</w:t>
      </w:r>
    </w:p>
    <w:p w14:paraId="7DE56D94" w14:textId="77777777" w:rsidR="006E716F" w:rsidRDefault="00000000">
      <w:pPr>
        <w:spacing w:before="40" w:after="320"/>
      </w:pPr>
      <w:r>
        <w:rPr>
          <w:rFonts w:ascii="Arial" w:eastAsia="Arial" w:hAnsi="Arial" w:cs="Arial"/>
          <w:b/>
          <w:bCs/>
          <w:i/>
          <w:iCs/>
          <w:color w:val="C8960A"/>
          <w:sz w:val="26"/>
          <w:szCs w:val="26"/>
        </w:rPr>
        <w:t>Justice cannot be avoided</w:t>
      </w:r>
    </w:p>
    <w:p w14:paraId="65A9CF0F" w14:textId="77777777" w:rsidR="006E716F" w:rsidRDefault="00000000">
      <w:pPr>
        <w:spacing w:before="200" w:after="200" w:line="330" w:lineRule="auto"/>
        <w:jc w:val="both"/>
      </w:pPr>
      <w:r>
        <w:rPr>
          <w:rFonts w:ascii="Arial" w:eastAsia="Arial" w:hAnsi="Arial" w:cs="Arial"/>
          <w:b/>
          <w:bCs/>
          <w:color w:val="C8960A"/>
          <w:sz w:val="26"/>
          <w:szCs w:val="26"/>
        </w:rPr>
        <w:t>Chapter 40 — Arrogance as Doctrine: Western Contempt in Africa</w:t>
      </w:r>
    </w:p>
    <w:p w14:paraId="3E795BE0" w14:textId="77777777" w:rsidR="006E716F" w:rsidRDefault="00000000">
      <w:pPr>
        <w:spacing w:before="100" w:after="100" w:line="330" w:lineRule="auto"/>
        <w:jc w:val="both"/>
      </w:pPr>
      <w:r>
        <w:rPr>
          <w:rFonts w:ascii="Georgia" w:eastAsia="Georgia" w:hAnsi="Georgia" w:cs="Georgia"/>
          <w:color w:val="1A1A1A"/>
          <w:sz w:val="22"/>
          <w:szCs w:val="22"/>
        </w:rPr>
        <w:t>Contempt is not an incidental byproduct of the relationship between France and Africa. It is a doctrine. It is structural, repeated, institutionalized. It runs through regimes, presidents, diplomats and generals. Its consistency over two centuries is itself an analytical data point.</w:t>
      </w:r>
    </w:p>
    <w:p w14:paraId="50C669A7" w14:textId="24952E34" w:rsidR="006E716F" w:rsidRDefault="00000000">
      <w:pPr>
        <w:spacing w:before="100" w:after="100" w:line="330" w:lineRule="auto"/>
        <w:jc w:val="both"/>
      </w:pPr>
      <w:r>
        <w:rPr>
          <w:rFonts w:ascii="Georgia" w:eastAsia="Georgia" w:hAnsi="Georgia" w:cs="Georgia"/>
          <w:color w:val="1A1A1A"/>
          <w:sz w:val="22"/>
          <w:szCs w:val="22"/>
        </w:rPr>
        <w:t>January 2025. Macron denounces "African ingratitude" before French ambassadors. [Emmanuel Macron, January 2025] The word says it all. France expects gratitude from Africa. For what? For having taken 50% of its foreign exchange reserves since 1945? For having kept Nigerien uranium at below-market prices for sixty years? For having tripled jihadist zones over seven years of Barkhane? Three heads of state respond publicly: Mahamat Déby, Ousmane Sonko, Ibrahim Traoré. Traoré's response is the most analytically precise: "If he is not an atheist, every time he wakes up and prays, he should also pray to Africans, because it is thanks to our ancestors that France exists today. We are not human beings in his eyes. He spoke of ingratitude as a disease that is not transmissible to human beings." [Captain Ibrahim Traoré, President of Faso, 01/14/2025]</w:t>
      </w:r>
      <w:r w:rsidR="00243900">
        <w:rPr>
          <w:rFonts w:ascii="Georgia" w:eastAsia="Georgia" w:hAnsi="Georgia" w:cs="Georgia"/>
          <w:color w:val="1A1A1A"/>
          <w:sz w:val="22"/>
          <w:szCs w:val="22"/>
        </w:rPr>
      </w:r>
      <w:r>
        <w:rPr>
          <w:rFonts w:ascii="Georgia" w:eastAsia="Georgia" w:hAnsi="Georgia" w:cs="Georgia"/>
          <w:color w:val="1A1A1A"/>
          <w:sz w:val="22"/>
          <w:szCs w:val="22"/>
        </w:rPr>
      </w:r>
      <w:proofErr w:type="gramStart"/>
      <w:r>
        <w:rPr>
          <w:rFonts w:ascii="Georgia" w:eastAsia="Georgia" w:hAnsi="Georgia" w:cs="Georgia"/>
          <w:color w:val="1A1A1A"/>
          <w:sz w:val="22"/>
          <w:szCs w:val="22"/>
        </w:rPr>
      </w:r>
      <w:proofErr w:type="gramEnd"/>
      <w:r>
        <w:rPr>
          <w:rFonts w:ascii="Georgia" w:eastAsia="Georgia" w:hAnsi="Georgia" w:cs="Georgia"/>
          <w:color w:val="1A1A1A"/>
          <w:sz w:val="22"/>
          <w:szCs w:val="22"/>
        </w:rPr>
      </w:r>
    </w:p>
    <w:p w14:paraId="66D01E3B" w14:textId="77777777" w:rsidR="006E716F" w:rsidRDefault="00000000">
      <w:pPr>
        <w:spacing w:before="100" w:after="100" w:line="330" w:lineRule="auto"/>
        <w:jc w:val="both"/>
      </w:pPr>
      <w:r>
        <w:rPr>
          <w:rFonts w:ascii="Georgia" w:eastAsia="Georgia" w:hAnsi="Georgia" w:cs="Georgia"/>
          <w:color w:val="1A1A1A"/>
          <w:sz w:val="22"/>
          <w:szCs w:val="22"/>
        </w:rPr>
        <w:t>Institutional contempt also takes the form of condescension disguised as respect. Macron in Nairobi, May 2026: "Africa does not need to be told what is good for it." [Macron, 05/11/2026] Macron in Djerba, November 2022: "La Francophonie is the language of pan-Africanism." [Macron, 11/19/2022] He appropriates the very term of African resistance to turn it into a tool for promoting the French language. Banda Kani had anticipated this: when the adversary borrows the terms of his opponent, it is because he has lost the semantic battle.</w:t>
      </w:r>
    </w:p>
    <w:p w14:paraId="5924B338" w14:textId="6A7552F6" w:rsidR="006E716F" w:rsidRDefault="00000000">
      <w:pPr>
        <w:spacing w:before="100" w:after="100" w:line="330" w:lineRule="auto"/>
        <w:jc w:val="both"/>
      </w:pPr>
      <w:r>
        <w:rPr>
          <w:rFonts w:ascii="Georgia" w:eastAsia="Georgia" w:hAnsi="Georgia" w:cs="Georgia"/>
          <w:color w:val="1A1A1A"/>
          <w:sz w:val="22"/>
          <w:szCs w:val="22"/>
        </w:rPr>
        <w:t>Arrogance also structures the diplomatic gaze of local proxies. Hassoumi Massaoudou describes on LCI the demonstrations of support for the Nigerien CNSP as "choreographies bought for 1,500 euros" [LCI, 08/02/2023] — erasing the popular mobilization "not seen in over ten years" documented by Panafrican media tv. Mohamed Bazoum, from the Washington Post, does not call his own people. He calls his external masters: "Foreign aid accounts for 40% of the national budget, but it will not be delivered if the coup succeeds." [Washington Post, 08/06/2023] This is not a sitting president. This is a manager reporting to his shareholders.</w:t>
      </w:r>
      <w:r w:rsidR="00B874F0">
        <w:rPr>
          <w:rFonts w:ascii="Georgia" w:eastAsia="Georgia" w:hAnsi="Georgia" w:cs="Georgia"/>
          <w:color w:val="1A1A1A"/>
          <w:sz w:val="22"/>
          <w:szCs w:val="22"/>
        </w:rPr>
      </w:r>
      <w:r>
        <w:rPr>
          <w:rFonts w:ascii="Georgia" w:eastAsia="Georgia" w:hAnsi="Georgia" w:cs="Georgia"/>
          <w:color w:val="1A1A1A"/>
          <w:sz w:val="22"/>
          <w:szCs w:val="22"/>
        </w:rPr>
      </w:r>
      <w:r w:rsidR="00B874F0">
        <w:rPr>
          <w:rFonts w:ascii="Georgia" w:eastAsia="Georgia" w:hAnsi="Georgia" w:cs="Georgia"/>
          <w:color w:val="1A1A1A"/>
          <w:sz w:val="22"/>
          <w:szCs w:val="22"/>
        </w:rPr>
      </w:r>
      <w:r>
        <w:rPr>
          <w:rFonts w:ascii="Georgia" w:eastAsia="Georgia" w:hAnsi="Georgia" w:cs="Georgia"/>
          <w:color w:val="1A1A1A"/>
          <w:sz w:val="22"/>
          <w:szCs w:val="22"/>
        </w:rPr>
      </w:r>
    </w:p>
    <w:p w14:paraId="6FFC59DC" w14:textId="77777777" w:rsidR="006E716F" w:rsidRDefault="00000000">
      <w:pPr>
        <w:spacing w:before="100" w:after="100" w:line="330" w:lineRule="auto"/>
        <w:jc w:val="both"/>
      </w:pPr>
      <w:r>
        <w:rPr>
          <w:rFonts w:ascii="Georgia" w:eastAsia="Georgia" w:hAnsi="Georgia" w:cs="Georgia"/>
          <w:color w:val="1A1A1A"/>
          <w:sz w:val="22"/>
          <w:szCs w:val="22"/>
        </w:rPr>
        <w:t>The ultimate paradox is articulated by French institutions themselves. The French Parliamentary Commission: "We need Africa more than it needs us." General Burkhard in closed session at the National Assembly, September 2024: he acknowledges the Sahel failure. Macron in Nairobi: "If you fail, we have no chance." [05/11/2026] Three opposing French institutional sources. Same diagnosis. The dependency has reversed. Arrogance is the last refuge of those who have lost the balance of power but refuse to admit it. RTL France documented it on May 9, 2026: "We are in the cold reality on the ground. It's called prioritizing your enemies." [Malbruno, RTL, 05/09/2026] Françafrique is spitting its last flames. But it is still spitting.</w:t>
      </w:r>
      <w:r>
        <w:rPr>
          <w:rFonts w:ascii="Georgia" w:eastAsia="Georgia" w:hAnsi="Georgia" w:cs="Georgia"/>
          <w:color w:val="1A1A1A"/>
          <w:sz w:val="22"/>
          <w:szCs w:val="22"/>
        </w:rPr>
      </w:r>
    </w:p>
    <w:p w14:paraId="3F104A0D" w14:textId="77777777" w:rsidR="006E716F" w:rsidRDefault="00000000">
      <w:pPr>
        <w:spacing w:before="200" w:after="200" w:line="330" w:lineRule="auto"/>
        <w:jc w:val="both"/>
      </w:pPr>
      <w:r>
        <w:rPr>
          <w:rFonts w:ascii="Arial" w:eastAsia="Arial" w:hAnsi="Arial" w:cs="Arial"/>
          <w:b/>
          <w:bCs/>
          <w:color w:val="C8960A"/>
          <w:sz w:val="26"/>
          <w:szCs w:val="26"/>
        </w:rPr>
        <w:t>Chapter 41 — Anatomy of a Fear: What the West Really Dreads</w:t>
      </w:r>
    </w:p>
    <w:p w14:paraId="6EF5BBBF" w14:textId="77777777" w:rsidR="006E716F" w:rsidRDefault="00000000">
      <w:pPr>
        <w:spacing w:before="100" w:after="100" w:line="330" w:lineRule="auto"/>
        <w:jc w:val="both"/>
      </w:pPr>
      <w:r>
        <w:rPr>
          <w:rFonts w:ascii="Georgia" w:eastAsia="Georgia" w:hAnsi="Georgia" w:cs="Georgia"/>
          <w:color w:val="1A1A1A"/>
          <w:sz w:val="22"/>
          <w:szCs w:val="22"/>
        </w:rPr>
        <w:t>The arrogance documented in the previous chapter has a flip side. Behind the discourse of power lies fear. Not fear of terrorists, nor even fear of Russia or China. A deep, structural fear: the fear of a world that no longer revolves around it.</w:t>
      </w:r>
    </w:p>
    <w:p w14:paraId="64308539" w14:textId="77777777" w:rsidR="006E716F" w:rsidRDefault="00000000">
      <w:pPr>
        <w:spacing w:before="100" w:after="100" w:line="330" w:lineRule="auto"/>
        <w:jc w:val="both"/>
      </w:pPr>
      <w:r>
        <w:rPr>
          <w:rFonts w:ascii="Georgia" w:eastAsia="Georgia" w:hAnsi="Georgia" w:cs="Georgia"/>
          <w:color w:val="1A1A1A"/>
          <w:sz w:val="22"/>
          <w:szCs w:val="22"/>
        </w:rPr>
        <w:t>Demographic data sets the framework. In 2025, the United States and Europe account for only 9% of the world's population. [UN Data] Within a few years, Western countries will produce only around 40% of global wealth. [IMF / World Bank] The liberal democratic model no longer commands universal support. Energy dependency structures economic fear. Europe depends on imports for more than 75% of its oil and gas. [IEA] Rare earths are 70% controlled by China. [USGS] Sahelian uranium fuels French nuclear power plants. When Niger expels Orano, it is not merely a diplomatic humiliation. It is a break in a supply chain that France had taken for granted.</w:t>
      </w:r>
    </w:p>
    <w:p w14:paraId="3473B8D8" w14:textId="31FC9284" w:rsidR="006E716F" w:rsidRDefault="00000000">
      <w:pPr>
        <w:spacing w:before="100" w:after="100" w:line="330" w:lineRule="auto"/>
        <w:jc w:val="both"/>
      </w:pPr>
      <w:r>
        <w:rPr>
          <w:rFonts w:ascii="Georgia" w:eastAsia="Georgia" w:hAnsi="Georgia" w:cs="Georgia"/>
          <w:color w:val="1A1A1A"/>
          <w:sz w:val="22"/>
          <w:szCs w:val="22"/>
        </w:rPr>
        <w:t>The fear specific to Africa is articulated with precision. The West does not fear that the AES will fail. It fears that the AES will succeed. If the Confederation stabilizes its security and its economy on its own, it will inspire other countries. The sovereigntist domino effect. [Pan-Africanist analytical source / to be cross-checked] Traoré identifies what the West fears most: that Africans will break free from "intellectual mimicry." You can defeat an army. You cannot unlearn a consciousness. The renegotiation of mining contracts is the direct economic threat. If the AES models spread, multinationals lose their rents. The long-term collapse of the dollar haunts American strategic thinking: if the dollar loses its status as the world's global reserve currency to the benefit of the BRICS, the United States loses its ability to finance its global military presence without real counterpart.</w:t>
      </w:r>
    </w:p>
    <w:p w14:paraId="568707D7" w14:textId="77777777" w:rsidR="006E716F" w:rsidRDefault="00000000">
      <w:pPr>
        <w:spacing w:before="100" w:after="100" w:line="330" w:lineRule="auto"/>
        <w:jc w:val="both"/>
      </w:pPr>
      <w:r>
        <w:rPr>
          <w:rFonts w:ascii="Georgia" w:eastAsia="Georgia" w:hAnsi="Georgia" w:cs="Georgia"/>
          <w:color w:val="1A1A1A"/>
          <w:sz w:val="22"/>
          <w:szCs w:val="22"/>
        </w:rPr>
        <w:t>The synthesis is formulated by Macron himself, unwittingly, in Nairobi on May 11, 2026: "If you fail, we have no chance." [Macron, 05/11/2026] A French president tells Africa that France's future depends on Africa's future. This is the complete inversion of the balance of power as it had been presented since 1960. The West cannot afford to pay the real price of the resources it has historically plundered. That is the fundamental fear. Everything else — the military bases, the interventions, the sanctions, the media, the proxies — is merely its management.</w:t>
      </w:r>
    </w:p>
    <w:p w14:paraId="1544A6FD" w14:textId="77777777" w:rsidR="006E716F" w:rsidRDefault="00000000">
      <w:pPr>
        <w:spacing w:before="100" w:after="100" w:line="330" w:lineRule="auto"/>
        <w:jc w:val="both"/>
      </w:pPr>
      <w:r>
        <w:rPr>
          <w:rFonts w:ascii="Georgia" w:eastAsia="Georgia" w:hAnsi="Georgia" w:cs="Georgia"/>
          <w:color w:val="1A1A1A"/>
          <w:sz w:val="22"/>
          <w:szCs w:val="22"/>
        </w:rPr>
        <w:t>We have come back to the starting point. The villa in Niamey. The whiteboard. The five words.</w:t>
      </w:r>
    </w:p>
    <w:p w14:paraId="05C6F043" w14:textId="77777777" w:rsidR="006E716F" w:rsidRDefault="00000000">
      <w:pPr>
        <w:spacing w:before="100" w:after="100" w:line="330" w:lineRule="auto"/>
        <w:jc w:val="both"/>
      </w:pPr>
      <w:r>
        <w:rPr>
          <w:rFonts w:ascii="Georgia" w:eastAsia="Georgia" w:hAnsi="Georgia" w:cs="Georgia"/>
          <w:b/>
          <w:bCs/>
          <w:color w:val="C8960A"/>
          <w:sz w:val="22"/>
          <w:szCs w:val="22"/>
        </w:rPr>
        <w:t>Peace can be avoided.</w:t>
      </w:r>
    </w:p>
    <w:p w14:paraId="3BFBDE3B" w14:textId="77777777" w:rsidR="006E716F" w:rsidRDefault="00000000">
      <w:pPr>
        <w:spacing w:before="100" w:after="100" w:line="330" w:lineRule="auto"/>
        <w:jc w:val="both"/>
      </w:pPr>
      <w:r>
        <w:rPr>
          <w:rFonts w:ascii="Georgia" w:eastAsia="Georgia" w:hAnsi="Georgia" w:cs="Georgia"/>
          <w:color w:val="1A1A1A"/>
          <w:sz w:val="22"/>
          <w:szCs w:val="22"/>
        </w:rPr>
        <w:t>That sentence was a strategy. It was also a monumental miscalculation. Its authors underestimated three things.</w:t>
      </w:r>
    </w:p>
    <w:p w14:paraId="4889577F" w14:textId="77777777" w:rsidR="006E716F" w:rsidRDefault="00000000">
      <w:pPr>
        <w:spacing w:before="100" w:after="100" w:line="330" w:lineRule="auto"/>
        <w:jc w:val="both"/>
      </w:pPr>
      <w:r>
        <w:rPr>
          <w:rFonts w:ascii="Georgia" w:eastAsia="Georgia" w:hAnsi="Georgia" w:cs="Georgia"/>
          <w:color w:val="1A1A1A"/>
          <w:sz w:val="22"/>
          <w:szCs w:val="22"/>
        </w:rPr>
        <w:t>They underestimated memory. The Sahelian peoples remember Samory Touré resisting colonization for sixteen years. They remember Sékou Touré who said no when everyone else said yes. They have not forgotten Sankara. They have not forgotten Arlit. They have not forgotten that the country that lights France lived in darkness.</w:t>
      </w:r>
    </w:p>
    <w:p w14:paraId="57EE89B6" w14:textId="77777777" w:rsidR="006E716F" w:rsidRDefault="00000000">
      <w:pPr>
        <w:spacing w:before="100" w:after="100" w:line="330" w:lineRule="auto"/>
        <w:jc w:val="both"/>
      </w:pPr>
      <w:r>
        <w:rPr>
          <w:rFonts w:ascii="Georgia" w:eastAsia="Georgia" w:hAnsi="Georgia" w:cs="Georgia"/>
          <w:color w:val="1A1A1A"/>
          <w:sz w:val="22"/>
          <w:szCs w:val="22"/>
        </w:rPr>
        <w:t>Ils ont sous-estimé la jeunesse. La population sahélienne a une médiane d’âge inférieure à 18 ans. Ces jeunes ont grandi avec Internet, avec les données IDH disponibles en ligne, avec les images de Barkhane en retraite et de la Charte du Liptako-Gourma en signature. Ils ont vu la différence entre les promesses et les réalités. Ils ont choisi.</w:t>
      </w:r>
    </w:p>
    <w:p w14:paraId="7525FE81" w14:textId="77777777" w:rsidR="006E716F" w:rsidRDefault="00000000">
      <w:pPr>
        <w:spacing w:before="100" w:after="100" w:line="330" w:lineRule="auto"/>
        <w:jc w:val="both"/>
      </w:pPr>
      <w:r>
        <w:rPr>
          <w:rFonts w:ascii="Georgia" w:eastAsia="Georgia" w:hAnsi="Georgia" w:cs="Georgia"/>
          <w:color w:val="1A1A1A"/>
          <w:sz w:val="22"/>
          <w:szCs w:val="22"/>
        </w:rPr>
        <w:t>Ils ont sous-estimé la doctrine. L’AES n’est pas une réaction émotionnelle. C’est un projet construit. Il a un cadre institutionnel. Il a une logique d’escalade qui rend chaque étape plus difficile à annuler que la précédente. La Charte du Liptako-Gourma, le retrait de la CEDEAO, la dénonciation des conventions fiscales, la Force Unifiée — chaque acte construit sur le précédent. Ce n’est pas de l’improvisation. C’est de l’architecture.</w:t>
      </w:r>
    </w:p>
    <w:p w14:paraId="4DA19093" w14:textId="77777777" w:rsidR="006E716F" w:rsidRDefault="00000000">
      <w:pPr>
        <w:spacing w:before="320" w:after="320"/>
        <w:jc w:val="center"/>
      </w:pPr>
      <w:r>
        <w:rPr>
          <w:b/>
          <w:bCs/>
          <w:color w:val="C8960A"/>
          <w:sz w:val="22"/>
          <w:szCs w:val="22"/>
        </w:rPr>
        <w:t>★   ★   ★</w:t>
      </w:r>
    </w:p>
    <w:p w14:paraId="4A343F07" w14:textId="77777777" w:rsidR="006E716F" w:rsidRDefault="00000000">
      <w:pPr>
        <w:spacing w:before="100" w:after="100" w:line="330" w:lineRule="auto"/>
        <w:jc w:val="both"/>
      </w:pPr>
      <w:r>
        <w:rPr>
          <w:rFonts w:ascii="Georgia" w:eastAsia="Georgia" w:hAnsi="Georgia" w:cs="Georgia"/>
          <w:color w:val="1A1A1A"/>
          <w:sz w:val="22"/>
          <w:szCs w:val="22"/>
        </w:rPr>
        <w:t>Ce livre ne vous a pas promis que l’AES réussirait. Personne ne peut le promettre. L’histoire est ouverte. Les obstacles sont réels. Les ennemis sont nombreux, riches et déterminés.</w:t>
      </w:r>
    </w:p>
    <w:p w14:paraId="5162D166" w14:textId="77777777" w:rsidR="006E716F" w:rsidRDefault="00000000">
      <w:pPr>
        <w:spacing w:before="100" w:after="100" w:line="330" w:lineRule="auto"/>
        <w:jc w:val="both"/>
      </w:pPr>
      <w:r>
        <w:rPr>
          <w:rFonts w:ascii="Georgia" w:eastAsia="Georgia" w:hAnsi="Georgia" w:cs="Georgia"/>
          <w:color w:val="1A1A1A"/>
          <w:sz w:val="22"/>
          <w:szCs w:val="22"/>
        </w:rPr>
        <w:t>Ce livre vous a promis de l’analyser sérieusement. Sans condescendance. Sans la présomption que des Africains en uniforme ne peuvent pas construire ce que des Européens en costume n’ont pas voulu construire pour eux.</w:t>
      </w:r>
    </w:p>
    <w:p w14:paraId="5708186F" w14:textId="77777777" w:rsidR="006E716F" w:rsidRDefault="00000000">
      <w:pPr>
        <w:spacing w:before="100" w:after="100" w:line="330" w:lineRule="auto"/>
        <w:jc w:val="both"/>
      </w:pPr>
      <w:r>
        <w:rPr>
          <w:rFonts w:ascii="Georgia" w:eastAsia="Georgia" w:hAnsi="Georgia" w:cs="Georgia"/>
          <w:color w:val="1A1A1A"/>
          <w:sz w:val="22"/>
          <w:szCs w:val="22"/>
        </w:rPr>
        <w:t>He promised you to cite his sources. To flag his uncertainties. Convergences rather than prophecies.</w:t>
      </w:r>
    </w:p>
    <w:p w14:paraId="6C9E471E" w14:textId="77777777" w:rsidR="006E716F" w:rsidRDefault="006E716F">
      <w:pPr>
        <w:spacing w:before="60" w:after="60"/>
      </w:pPr>
    </w:p>
    <w:p w14:paraId="0F1B4037" w14:textId="77777777" w:rsidR="006E716F" w:rsidRDefault="00000000">
      <w:pPr>
        <w:spacing w:before="100" w:after="100" w:line="330" w:lineRule="auto"/>
        <w:jc w:val="both"/>
      </w:pPr>
      <w:r>
        <w:rPr>
          <w:rFonts w:ascii="Georgia" w:eastAsia="Georgia" w:hAnsi="Georgia" w:cs="Georgia"/>
          <w:i/>
          <w:iCs/>
          <w:color w:val="1A1A1A"/>
          <w:sz w:val="22"/>
          <w:szCs w:val="22"/>
        </w:rPr>
        <w:t>The peace of cemeteries has been imposed for too long.</w:t>
      </w:r>
    </w:p>
    <w:p w14:paraId="237B2A44" w14:textId="77777777" w:rsidR="006E716F" w:rsidRDefault="00000000">
      <w:pPr>
        <w:spacing w:before="100" w:after="100" w:line="330" w:lineRule="auto"/>
        <w:jc w:val="both"/>
      </w:pPr>
      <w:r>
        <w:rPr>
          <w:rFonts w:ascii="Georgia" w:eastAsia="Georgia" w:hAnsi="Georgia" w:cs="Georgia"/>
          <w:i/>
          <w:iCs/>
          <w:color w:val="1A1A1A"/>
          <w:sz w:val="22"/>
          <w:szCs w:val="22"/>
        </w:rPr>
        <w:t>A just peace remains to be built.</w:t>
      </w:r>
    </w:p>
    <w:p w14:paraId="47113397" w14:textId="77777777" w:rsidR="006E716F" w:rsidRDefault="006E716F">
      <w:pPr>
        <w:spacing w:before="60" w:after="60"/>
      </w:pPr>
    </w:p>
    <w:p w14:paraId="79F50D3B" w14:textId="77777777" w:rsidR="006E716F" w:rsidRDefault="00000000">
      <w:pPr>
        <w:spacing w:before="100" w:after="100" w:line="330" w:lineRule="auto"/>
        <w:jc w:val="both"/>
      </w:pPr>
      <w:r>
        <w:rPr>
          <w:rFonts w:ascii="Georgia" w:eastAsia="Georgia" w:hAnsi="Georgia" w:cs="Georgia"/>
          <w:b/>
          <w:bCs/>
          <w:color w:val="C8960A"/>
          <w:sz w:val="22"/>
          <w:szCs w:val="22"/>
        </w:rPr>
        <w:t>La justice ne peut pas être évitée.</w:t>
      </w:r>
    </w:p>
    <w:p w14:paraId="4909876B" w14:textId="77777777" w:rsidR="006E716F" w:rsidRDefault="00000000">
      <w:pPr>
        <w:spacing w:before="100" w:after="100" w:line="330" w:lineRule="auto"/>
        <w:jc w:val="both"/>
      </w:pPr>
      <w:r>
        <w:rPr>
          <w:rFonts w:ascii="Georgia" w:eastAsia="Georgia" w:hAnsi="Georgia" w:cs="Georgia"/>
          <w:color w:val="1A1A1A"/>
          <w:sz w:val="22"/>
          <w:szCs w:val="22"/>
        </w:rPr>
        <w:t>La dignité, non.</w:t>
      </w:r>
    </w:p>
    <w:p w14:paraId="0D9CFECC" w14:textId="77777777" w:rsidR="006E716F" w:rsidRDefault="00000000">
      <w:pPr>
        <w:spacing w:before="100" w:after="100" w:line="330" w:lineRule="auto"/>
        <w:jc w:val="both"/>
      </w:pPr>
      <w:r>
        <w:rPr>
          <w:rFonts w:ascii="Georgia" w:eastAsia="Georgia" w:hAnsi="Georgia" w:cs="Georgia"/>
          <w:color w:val="1A1A1A"/>
          <w:sz w:val="22"/>
          <w:szCs w:val="22"/>
        </w:rPr>
        <w:t>La liberté, jamais.</w:t>
      </w:r>
    </w:p>
    <w:p w14:paraId="5AE7934D" w14:textId="77777777" w:rsidR="006E716F" w:rsidRDefault="00000000">
      <w:pPr>
        <w:spacing w:before="100" w:after="100" w:line="330" w:lineRule="auto"/>
        <w:jc w:val="both"/>
      </w:pPr>
      <w:r>
        <w:rPr>
          <w:rFonts w:ascii="Georgia" w:eastAsia="Georgia" w:hAnsi="Georgia" w:cs="Georgia"/>
          <w:b/>
          <w:bCs/>
          <w:color w:val="C8960A"/>
          <w:sz w:val="22"/>
          <w:szCs w:val="22"/>
        </w:rPr>
        <w:t>Le Sahel a choisi. Maintenant, le reste de l’Afrique regarde.</w:t>
      </w:r>
    </w:p>
    <w:p w14:paraId="010ADDD9" w14:textId="77777777" w:rsidR="006E716F" w:rsidRDefault="00000000">
      <w:r>
        <w:br w:type="page"/>
      </w:r>
    </w:p>
    <w:p w14:paraId="18ED7E63" w14:textId="77777777" w:rsidR="006E716F" w:rsidRDefault="00000000">
      <w:pPr>
        <w:pBdr>
          <w:bottom w:val="single" w:sz="6" w:space="6" w:color="C8A951"/>
        </w:pBdr>
        <w:spacing w:before="200" w:after="300"/>
      </w:pPr>
      <w:r>
        <w:rPr>
          <w:rFonts w:ascii="Arial" w:eastAsia="Arial" w:hAnsi="Arial" w:cs="Arial"/>
          <w:b/>
          <w:bCs/>
          <w:color w:val="C8960A"/>
          <w:sz w:val="30"/>
          <w:szCs w:val="30"/>
        </w:rPr>
        <w:t>METHODOLOGICAL NOTES &amp; CORPUS</w:t>
      </w:r>
    </w:p>
    <w:p w14:paraId="6A166A6A" w14:textId="718EAD3A" w:rsidR="006E716F" w:rsidRDefault="00000000">
      <w:pPr>
        <w:spacing w:before="100" w:after="100" w:line="330" w:lineRule="auto"/>
        <w:jc w:val="both"/>
      </w:pPr>
      <w:r>
        <w:rPr>
          <w:rFonts w:ascii="Georgia" w:eastAsia="Georgia" w:hAnsi="Georgia" w:cs="Georgia"/>
          <w:b/>
          <w:bCs/>
          <w:color w:val="C8960A"/>
          <w:sz w:val="22"/>
          <w:szCs w:val="22"/>
        </w:rPr>
        <w:t>Analytical corpus: 130+ sources.</w:t>
      </w:r>
    </w:p>
    <w:p w14:paraId="78FD50AA" w14:textId="77777777" w:rsidR="006E716F" w:rsidRDefault="006E716F">
      <w:pPr>
        <w:spacing w:before="60" w:after="60"/>
      </w:pPr>
    </w:p>
    <w:p w14:paraId="290C7E59" w14:textId="77777777" w:rsidR="006E716F" w:rsidRDefault="00000000">
      <w:pPr>
        <w:spacing w:before="100" w:after="100" w:line="330" w:lineRule="auto"/>
        <w:jc w:val="both"/>
      </w:pPr>
      <w:r>
        <w:rPr>
          <w:rFonts w:ascii="Georgia" w:eastAsia="Georgia" w:hAnsi="Georgia" w:cs="Georgia"/>
          <w:b/>
          <w:bCs/>
          <w:color w:val="C8960A"/>
          <w:sz w:val="22"/>
          <w:szCs w:val="22"/>
        </w:rPr>
        <w:t>OFFICIAL PRIMARY SOURCES — AES</w:t>
      </w:r>
    </w:p>
    <w:p w14:paraId="5F57E815" w14:textId="77777777" w:rsidR="006E716F" w:rsidRDefault="00000000">
      <w:pPr>
        <w:spacing w:before="100" w:after="100" w:line="330" w:lineRule="auto"/>
        <w:jc w:val="both"/>
      </w:pPr>
      <w:r>
        <w:rPr>
          <w:rFonts w:ascii="Georgia" w:eastAsia="Georgia" w:hAnsi="Georgia" w:cs="Georgia"/>
          <w:color w:val="1A1A1A"/>
          <w:sz w:val="22"/>
          <w:szCs w:val="22"/>
        </w:rPr>
        <w:t>Dr. Anatole Ayissi, UNOCA (Chief of Staff to the UN Secretary-General's Special Representative for Central Africa, Libreville) — Forum Media Africa: Algiers agreements = balkanization of Mali [UN INSTITUTIONAL SOURCE — maximum adverse convergence]. General Abdourahamane Tiani: RTN speech 02/12/2024; Télé Sal interview (1979 matrix; 700 fighters Lake Chad [Single source]; neocolonial auxiliaries; two Élysée cells [Single source]; Nigeria as rear base [Single source]; DGSE+OIF+named Africa advisors [Single source]; ICRC expelled from Niger [Single source]) (France cash cow; Sahel moral precedence; Macron statement [Single source]; currency = step toward decolonization); speech 11/13/2025 (influencer tender; balkanization plan). Medvedev/UNESCO (06/16/2024 — CFA franc monetary neocolonialism; $62,000 billion African extraction 1960–2018; Sankara quote). Nick Checker, US envoy, Bamako 04/28–29/2026 [Single source / to be cross-checked]. Global Fire Army (04/29/2026 — Mali surpasses Côte d'Ivoire in regional military ranking). Sango Coin CAR (2022) + $CAR (2025 — 90% loss in value). Assimi Goïta: speech 12/21/2025 (unified force), 04/28/2026 (post-attacks), ORTM 05/10/2026 (Defense portfolio resumed), capture of Kidal 11/14/2023. Captain Ibrahim Traoré: speeches 2023, response to Macron 01/14/2025. Abdoulaye Maïga: UN September 2021, Azalaï Hotel Bamako 10/19/2024. Abdoulaye Diop, Malian Foreign Minister. Liptako-Gourma Charter (09/16/2023). FAMa communiqué Gossi (04/22/2022). HAC Mali Decision No. 2026.0058/P-HAC (05/08/2026 — Al Arabiya banned).</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4A6F5FF8" w14:textId="77777777" w:rsidR="006E716F" w:rsidRDefault="006E716F">
      <w:pPr>
        <w:spacing w:before="60" w:after="60"/>
      </w:pPr>
    </w:p>
    <w:p w14:paraId="2DC18DFA" w14:textId="77777777" w:rsidR="006E716F" w:rsidRDefault="00000000">
      <w:pPr>
        <w:spacing w:before="100" w:after="100" w:line="330" w:lineRule="auto"/>
        <w:jc w:val="both"/>
      </w:pPr>
      <w:r>
        <w:rPr>
          <w:rFonts w:ascii="Georgia" w:eastAsia="Georgia" w:hAnsi="Georgia" w:cs="Georgia"/>
          <w:b/>
          <w:bCs/>
          <w:color w:val="C8960A"/>
          <w:sz w:val="22"/>
          <w:szCs w:val="22"/>
        </w:rPr>
        <w:t>SOURCES ADVERSES FRANÇAISES</w:t>
      </w:r>
    </w:p>
    <w:p w14:paraId="75708456" w14:textId="77777777" w:rsidR="006E716F" w:rsidRDefault="00000000">
      <w:pPr>
        <w:spacing w:before="100" w:after="100" w:line="330" w:lineRule="auto"/>
        <w:jc w:val="both"/>
      </w:pPr>
      <w:r>
        <w:rPr>
          <w:rFonts w:ascii="Georgia" w:eastAsia="Georgia" w:hAnsi="Georgia" w:cs="Georgia"/>
          <w:color w:val="1A1A1A"/>
          <w:sz w:val="22"/>
          <w:szCs w:val="22"/>
        </w:rPr>
        <w:t>RTL France, George Malbruno (09/05/2026 — ex-légionnaires + GUR). Thomas Dietrich : Bénin (13/07/2024) + L’armée fantôme de Paris. André Bourgeot, CNRS. Anne-Sophie Avé, ancienne ambassadrice Mali / Directrice Afrique Quai d’Orsay. Alain Juillet, ancien directeur DGSE, Haut Responsable Intelligence Économique. Commission parlementaire française, rapport France-Afrique. Général Thierry Burkhard, huis clos sept. 2024. Fanny Pigeaud, Mediapart. Thomas Porcher, PSB Paris. Jean-Yves Le Drian (France 5, oct. 2021). Le Monde / Jérémie Baruch (10/04/2018 — Elf). Le Parisien / Ronan Folgoas (21/05/2023 — Quignolot + cellule Elysée). Charles Pasqua (Le Parisien, 01/03/2001 — Elf pompe à finances). RTL France (13/04/2026 — Lafarge condamné). France Inter / Elodie Guéguen (26/05/2023 — Castel parquet antiterroriste). André Chassaigne, Assemblée nationale (déc. 2013 — 50e intervention, RCA).</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7891D33F" w14:textId="77777777" w:rsidR="006E716F" w:rsidRDefault="006E716F">
      <w:pPr>
        <w:spacing w:before="60" w:after="60"/>
      </w:pPr>
    </w:p>
    <w:p w14:paraId="0D620968" w14:textId="77777777" w:rsidR="006E716F" w:rsidRDefault="00000000">
      <w:pPr>
        <w:spacing w:before="100" w:after="100" w:line="330" w:lineRule="auto"/>
        <w:jc w:val="both"/>
      </w:pPr>
      <w:r>
        <w:rPr>
          <w:rFonts w:ascii="Georgia" w:eastAsia="Georgia" w:hAnsi="Georgia" w:cs="Georgia"/>
          <w:b/>
          <w:bCs/>
          <w:color w:val="C8960A"/>
          <w:sz w:val="22"/>
          <w:szCs w:val="22"/>
        </w:rPr>
        <w:t>SOURCES PANAFRICANISTES ET AFRICAINES</w:t>
      </w:r>
    </w:p>
    <w:p w14:paraId="050F9574" w14:textId="3BB87448" w:rsidR="006E716F" w:rsidRDefault="00000000">
      <w:pPr>
        <w:spacing w:before="100" w:after="100" w:line="330" w:lineRule="auto"/>
        <w:jc w:val="both"/>
      </w:pPr>
      <w:r>
        <w:rPr>
          <w:rFonts w:ascii="Georgia" w:eastAsia="Georgia" w:hAnsi="Georgia" w:cs="Georgia"/>
          <w:color w:val="1A1A1A"/>
          <w:sz w:val="22"/>
          <w:szCs w:val="22"/>
        </w:rPr>
        <w:t>Dr Yamb Ntimba — domination pyramid. Nathalie Yamb — public aid chronicle (Nov. 2022) + major Niamey debate [Two distinct individuals]. Franklin Nyamsi, Franco-Cameroonian philosopher (December 2025 — Niger resource revenues post-transition; radioactive water Arlit; "never seen in the history of a Nigerien state"). Charly Kengne. Paul Elvira. Jonathan Batenguène. Dr Douma Jean-René. Panafrican Média TV. Jules Domche, Vox Africa. Dr Yves Ekoué Amaïzo, Afrocentricity Think Tank (11/29/2025; Africa Connect 01/18/2024 — sovereignty sequence; amaizo.info 07/07/2024 — AES Confederation summit). Fridolin Ngoulou, Oubangui Médias (multiple 2021-2022). Jean Ngbandi, Oubangui Médias. Sylvie Baipo Temon, CAR Foreign Affairs Minister (October 2021). Nathalie Yamb (Afrique Résurrection chronicles): Loïc Le Floch-Prigent, Pascal Lissouba, Mamadou Koulibaly, Robert Bourgi, Jean-Bedel Bokassa cited.</w:t>
      </w:r>
      <w:proofErr w:type="spellStart"/>
      <w:r>
        <w:rPr>
          <w:rFonts w:ascii="Georgia" w:eastAsia="Georgia" w:hAnsi="Georgia" w:cs="Georgia"/>
          <w:color w:val="1A1A1A"/>
          <w:sz w:val="22"/>
          <w:szCs w:val="22"/>
        </w:rPr>
      </w:r>
      <w:proofErr w:type="spellEnd"/>
      <w:r>
        <w:rPr>
          <w:rFonts w:ascii="Georgia" w:eastAsia="Georgia" w:hAnsi="Georgia" w:cs="Georgia"/>
          <w:color w:val="1A1A1A"/>
          <w:sz w:val="22"/>
          <w:szCs w:val="22"/>
        </w:rPr>
      </w:r>
    </w:p>
    <w:p w14:paraId="41E53F3C" w14:textId="77777777" w:rsidR="006E716F" w:rsidRDefault="006E716F">
      <w:pPr>
        <w:spacing w:before="60" w:after="60"/>
      </w:pPr>
    </w:p>
    <w:p w14:paraId="12B7AE33" w14:textId="77777777" w:rsidR="006E716F" w:rsidRDefault="00000000">
      <w:pPr>
        <w:spacing w:before="100" w:after="100" w:line="330" w:lineRule="auto"/>
        <w:jc w:val="both"/>
      </w:pPr>
      <w:r>
        <w:rPr>
          <w:rFonts w:ascii="Georgia" w:eastAsia="Georgia" w:hAnsi="Georgia" w:cs="Georgia"/>
          <w:b/>
          <w:bCs/>
          <w:color w:val="C8960A"/>
          <w:sz w:val="22"/>
          <w:szCs w:val="22"/>
        </w:rPr>
        <w:t>INSTITUTIONAL AND ACADEMIC SOURCES</w:t>
      </w:r>
    </w:p>
    <w:p w14:paraId="2BA2A65B" w14:textId="77777777" w:rsidR="006E716F" w:rsidRDefault="00000000">
      <w:pPr>
        <w:spacing w:before="100" w:after="100" w:line="330" w:lineRule="auto"/>
        <w:jc w:val="both"/>
      </w:pPr>
      <w:r>
        <w:rPr>
          <w:rFonts w:ascii="Georgia" w:eastAsia="Georgia" w:hAnsi="Georgia" w:cs="Georgia"/>
          <w:color w:val="1A1A1A"/>
          <w:sz w:val="22"/>
          <w:szCs w:val="22"/>
        </w:rPr>
        <w:t>French Court of Auditors (Barkhane 2020). UNCTAD. UNDP (HDI). World Bank. ACLED (2015–2022). French High Nuclear Committee. BOFiP French Tax Administration (07/17/2024 — denunciation of AES tax conventions). SWP Comment No. 19, May 2026 (Kurtz, Lacher, Roll — UAE African destabilization). EU Council (04/23/2026). Medvedev/UNESCO (06/16/2024). Global Slavery Index 2023. Africa Intelligence. Le Monde/AFP-Reuters (06/05/2017 — Qatar break, terrorist label). Senegal electoral data March 2024 (Faye 54%, first round). Bassirou Diomaye Faye, President of Senegal. Ousmane Sonko, Prime Minister. French High Nuclear Committee. Nigerien Minister Sahabi Oumarou (02/24/2025). Ali Mahaman Lamine Zeine, Prime Minister of CNSP Niger. Termination of Orano/Imouraren contracts (2024). Cader Traoré / FFB (Burkina-Russia match 06/05/2026). Ndjoni Sango (multiple 2021-2022 — CAR). Oubangui Médias (multiple 2021-2025 — CAR).</w:t>
      </w:r>
    </w:p>
    <w:p w14:paraId="19D4C402" w14:textId="77777777" w:rsidR="006E716F" w:rsidRDefault="006E716F">
      <w:pPr>
        <w:spacing w:before="60" w:after="60"/>
      </w:pPr>
    </w:p>
    <w:p w14:paraId="69FE0F70" w14:textId="77777777" w:rsidR="006E716F" w:rsidRDefault="00000000">
      <w:pPr>
        <w:spacing w:before="100" w:after="100" w:line="330" w:lineRule="auto"/>
        <w:jc w:val="both"/>
      </w:pPr>
      <w:r>
        <w:rPr>
          <w:rFonts w:ascii="Georgia" w:eastAsia="Georgia" w:hAnsi="Georgia" w:cs="Georgia"/>
          <w:b/>
          <w:bCs/>
          <w:color w:val="C8960A"/>
          <w:sz w:val="22"/>
          <w:szCs w:val="22"/>
        </w:rPr>
        <w:t>La rigueur n’est pas l’apanage de ceux qui dominent. Elle est l’arme de ceux qui résistent.</w:t>
      </w:r>
    </w:p>
    <w:p w14:paraId="52A31886" w14:textId="77777777" w:rsidR="006E716F" w:rsidRDefault="00000000">
      <w:r>
        <w:br w:type="page"/>
      </w:r>
    </w:p>
    <w:p w14:paraId="55F0A88A" w14:textId="77777777" w:rsidR="006E716F" w:rsidRDefault="006E716F">
      <w:pPr>
        <w:spacing w:before="60" w:after="60"/>
      </w:pPr>
    </w:p>
    <w:p w14:paraId="0C7EAA80" w14:textId="77777777" w:rsidR="006E716F" w:rsidRDefault="006E716F">
      <w:pPr>
        <w:spacing w:before="60" w:after="60"/>
      </w:pPr>
    </w:p>
    <w:p w14:paraId="725FA758" w14:textId="77777777" w:rsidR="006E716F" w:rsidRDefault="006E716F">
      <w:pPr>
        <w:spacing w:before="60" w:after="60"/>
      </w:pPr>
    </w:p>
    <w:p w14:paraId="5AA3D9AC" w14:textId="77777777" w:rsidR="006E716F" w:rsidRDefault="006E716F">
      <w:pPr>
        <w:spacing w:before="60" w:after="60"/>
      </w:pPr>
    </w:p>
    <w:p w14:paraId="5AE27B51" w14:textId="77777777" w:rsidR="006E716F" w:rsidRDefault="00000000">
      <w:pPr>
        <w:spacing w:before="200" w:after="200"/>
        <w:jc w:val="center"/>
      </w:pPr>
      <w:r>
        <w:rPr>
          <w:b/>
          <w:bCs/>
          <w:color w:val="C8960A"/>
          <w:sz w:val="56"/>
          <w:szCs w:val="56"/>
        </w:rPr>
        <w:t>★</w:t>
      </w:r>
    </w:p>
    <w:p w14:paraId="3DA1B87B" w14:textId="77777777" w:rsidR="006E716F" w:rsidRDefault="00000000">
      <w:pPr>
        <w:spacing w:before="100" w:after="100"/>
        <w:jc w:val="center"/>
      </w:pPr>
      <w:r>
        <w:rPr>
          <w:rFonts w:ascii="Arial" w:eastAsia="Arial" w:hAnsi="Arial" w:cs="Arial"/>
          <w:b/>
          <w:bCs/>
          <w:color w:val="C8960A"/>
          <w:sz w:val="28"/>
          <w:szCs w:val="28"/>
        </w:rPr>
        <w:t>LA PAIX, ON PEUT L’ÉVITER.</w:t>
      </w:r>
    </w:p>
    <w:p w14:paraId="002F094D" w14:textId="77777777" w:rsidR="006E716F" w:rsidRDefault="00000000">
      <w:pPr>
        <w:spacing w:before="100" w:after="100"/>
        <w:jc w:val="center"/>
      </w:pPr>
      <w:r>
        <w:rPr>
          <w:rFonts w:ascii="Arial" w:eastAsia="Arial" w:hAnsi="Arial" w:cs="Arial"/>
          <w:b/>
          <w:bCs/>
          <w:color w:val="9A7820"/>
          <w:sz w:val="28"/>
          <w:szCs w:val="28"/>
        </w:rPr>
        <w:t>MAIS LA JUSTICE, NON.</w:t>
      </w:r>
    </w:p>
    <w:p w14:paraId="27846E72" w14:textId="77777777" w:rsidR="006E716F" w:rsidRDefault="00000000">
      <w:pPr>
        <w:spacing w:before="100" w:after="300"/>
        <w:jc w:val="center"/>
      </w:pPr>
      <w:r>
        <w:rPr>
          <w:rFonts w:ascii="Arial" w:eastAsia="Arial" w:hAnsi="Arial" w:cs="Arial"/>
          <w:b/>
          <w:bCs/>
          <w:color w:val="C8960A"/>
          <w:sz w:val="28"/>
          <w:szCs w:val="28"/>
        </w:rPr>
        <w:t>LA LIBERTÉ, JAMAIS.</w:t>
      </w:r>
    </w:p>
    <w:p w14:paraId="1E8DC9FC" w14:textId="77777777" w:rsidR="006E716F" w:rsidRDefault="00000000">
      <w:pPr>
        <w:jc w:val="center"/>
      </w:pPr>
      <w:r>
        <w:rPr>
          <w:rFonts w:ascii="Arial" w:eastAsia="Arial" w:hAnsi="Arial" w:cs="Arial"/>
          <w:i/>
          <w:iCs/>
          <w:color w:val="7A6535"/>
        </w:rPr>
        <w:t>« Restons vigilants. » — Général Tiani, 13 novembre 2025</w:t>
      </w:r>
    </w:p>
    <w:p w14:paraId="408A7DBF" w14:textId="33292DC7" w:rsidR="006E716F" w:rsidRDefault="00BD68E2">
      <w:pPr>
        <w:spacing w:before="60"/>
        <w:jc w:val="center"/>
      </w:pPr>
      <w:r>
        <w:rPr>
          <w:rFonts w:ascii="Arial" w:eastAsia="Arial" w:hAnsi="Arial" w:cs="Arial"/>
          <w:i/>
          <w:iCs/>
          <w:color w:val="7A6535"/>
          <w:sz w:val="18"/>
          <w:szCs w:val="18"/>
        </w:rPr>
        <w:t>BEN-H2O — 130+ sources — Mai 2026</w:t>
      </w:r>
      <w:r w:rsidR="00000000">
        <w:rPr>
          <w:rFonts w:ascii="Arial" w:eastAsia="Arial" w:hAnsi="Arial" w:cs="Arial"/>
          <w:i/>
          <w:iCs/>
          <w:color w:val="888888"/>
          <w:sz w:val="18"/>
          <w:szCs w:val="18"/>
        </w:rPr>
      </w:r>
    </w:p>
    <w:sectPr w:rsidR="006E716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A349F7A-FF67-4A72-89A6-AB8E3BC29244}"/>
    <w:embedBold r:id="rId2" w:fontKey="{563BB12F-E909-409A-A6A0-F891E5D51C4B}"/>
    <w:embedItalic r:id="rId3" w:fontKey="{88794015-7A8E-48E2-B4EE-9E40B3EE95DA}"/>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4" w:fontKey="{5A830A86-3DC8-4D89-877F-18C4F890F248}"/>
  </w:font>
  <w:font w:name="Calibri">
    <w:panose1 w:val="020F0502020204030204"/>
    <w:charset w:val="00"/>
    <w:family w:val="swiss"/>
    <w:pitch w:val="variable"/>
    <w:sig w:usb0="E4002EFF" w:usb1="C200247B" w:usb2="00000009" w:usb3="00000000" w:csb0="000001FF" w:csb1="00000000"/>
    <w:embedRegular r:id="rId5" w:fontKey="{3FA56F30-78DC-436C-9E59-38BA5248565B}"/>
  </w:font>
  <w:font w:name="Cambria">
    <w:panose1 w:val="02040503050406030204"/>
    <w:charset w:val="00"/>
    <w:family w:val="roman"/>
    <w:pitch w:val="variable"/>
    <w:sig w:usb0="E00006FF" w:usb1="420024FF" w:usb2="02000000" w:usb3="00000000" w:csb0="0000019F" w:csb1="00000000"/>
    <w:embedRegular r:id="rId6" w:fontKey="{42BFBEC7-2283-4033-ADA6-48D760A934E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6F"/>
    <w:rsid w:val="00097EC8"/>
    <w:rsid w:val="000E616A"/>
    <w:rsid w:val="001417B7"/>
    <w:rsid w:val="001E06A9"/>
    <w:rsid w:val="002103CC"/>
    <w:rsid w:val="00243900"/>
    <w:rsid w:val="0026624B"/>
    <w:rsid w:val="00271C4B"/>
    <w:rsid w:val="002E7779"/>
    <w:rsid w:val="00314EF1"/>
    <w:rsid w:val="00420537"/>
    <w:rsid w:val="00475F53"/>
    <w:rsid w:val="004E799B"/>
    <w:rsid w:val="00571D36"/>
    <w:rsid w:val="00591DAA"/>
    <w:rsid w:val="005A6B1B"/>
    <w:rsid w:val="006969B1"/>
    <w:rsid w:val="006E716F"/>
    <w:rsid w:val="00784AD5"/>
    <w:rsid w:val="00793C50"/>
    <w:rsid w:val="00832CF6"/>
    <w:rsid w:val="00866D65"/>
    <w:rsid w:val="0087405C"/>
    <w:rsid w:val="008F3852"/>
    <w:rsid w:val="00924E0A"/>
    <w:rsid w:val="0094213B"/>
    <w:rsid w:val="009730E1"/>
    <w:rsid w:val="00A241BF"/>
    <w:rsid w:val="00A777D5"/>
    <w:rsid w:val="00A95D9B"/>
    <w:rsid w:val="00AC195C"/>
    <w:rsid w:val="00AD6709"/>
    <w:rsid w:val="00B32DAD"/>
    <w:rsid w:val="00B33022"/>
    <w:rsid w:val="00B778C4"/>
    <w:rsid w:val="00B874F0"/>
    <w:rsid w:val="00BD68E2"/>
    <w:rsid w:val="00C94F3C"/>
    <w:rsid w:val="00D00456"/>
    <w:rsid w:val="00E312FF"/>
    <w:rsid w:val="00E9344C"/>
    <w:rsid w:val="00F16111"/>
    <w:rsid w:val="00F264E5"/>
    <w:rsid w:val="00F66E0C"/>
    <w:rsid w:val="00F708BC"/>
    <w:rsid w:val="00FB3AE5"/>
    <w:rsid w:val="00FC0CED"/>
    <w:rsid w:val="00FC3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8C62"/>
  <w15:docId w15:val="{129509D7-FACD-4F19-AE23-35E2E5E7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00" w:type="dxa"/>
        <w:left w:w="115" w:type="dxa"/>
        <w:bottom w:w="200" w:type="dxa"/>
        <w:right w:w="115" w:type="dxa"/>
      </w:tblCellMar>
    </w:tblPr>
  </w:style>
  <w:style w:type="table" w:customStyle="1" w:styleId="a0">
    <w:basedOn w:val="TableNormal"/>
    <w:tblPr>
      <w:tblStyleRowBandSize w:val="1"/>
      <w:tblStyleColBandSize w:val="1"/>
      <w:tblCellMar>
        <w:top w:w="200" w:type="dxa"/>
        <w:left w:w="115" w:type="dxa"/>
        <w:bottom w:w="200" w:type="dxa"/>
        <w:right w:w="115" w:type="dxa"/>
      </w:tblCellMar>
    </w:tblPr>
  </w:style>
  <w:style w:type="table" w:customStyle="1" w:styleId="a1">
    <w:basedOn w:val="TableNormal"/>
    <w:tblPr>
      <w:tblStyleRowBandSize w:val="1"/>
      <w:tblStyleColBandSize w:val="1"/>
      <w:tblCellMar>
        <w:top w:w="200" w:type="dxa"/>
        <w:left w:w="115" w:type="dxa"/>
        <w:bottom w:w="200" w:type="dxa"/>
        <w:right w:w="115" w:type="dxa"/>
      </w:tblCellMar>
    </w:tblPr>
  </w:style>
  <w:style w:type="table" w:customStyle="1" w:styleId="a2">
    <w:basedOn w:val="TableNormal"/>
    <w:tblPr>
      <w:tblStyleRowBandSize w:val="1"/>
      <w:tblStyleColBandSize w:val="1"/>
      <w:tblCellMar>
        <w:top w:w="200" w:type="dxa"/>
        <w:left w:w="115" w:type="dxa"/>
        <w:bottom w:w="200" w:type="dxa"/>
        <w:right w:w="115" w:type="dxa"/>
      </w:tblCellMar>
    </w:tblPr>
  </w:style>
  <w:style w:type="table" w:customStyle="1" w:styleId="a3">
    <w:basedOn w:val="TableNormal"/>
    <w:tblPr>
      <w:tblStyleRowBandSize w:val="1"/>
      <w:tblStyleColBandSize w:val="1"/>
      <w:tblCellMar>
        <w:top w:w="200" w:type="dxa"/>
        <w:left w:w="115" w:type="dxa"/>
        <w:bottom w:w="200" w:type="dxa"/>
        <w:right w:w="115" w:type="dxa"/>
      </w:tblCellMar>
    </w:tblPr>
  </w:style>
  <w:style w:type="table" w:customStyle="1" w:styleId="a4">
    <w:basedOn w:val="TableNormal"/>
    <w:tblPr>
      <w:tblStyleRowBandSize w:val="1"/>
      <w:tblStyleColBandSize w:val="1"/>
      <w:tblCellMar>
        <w:top w:w="200" w:type="dxa"/>
        <w:left w:w="115" w:type="dxa"/>
        <w:bottom w:w="200" w:type="dxa"/>
        <w:right w:w="115" w:type="dxa"/>
      </w:tblCellMar>
    </w:tblPr>
  </w:style>
  <w:style w:type="table" w:customStyle="1" w:styleId="a5">
    <w:basedOn w:val="TableNormal"/>
    <w:tblPr>
      <w:tblStyleRowBandSize w:val="1"/>
      <w:tblStyleColBandSize w:val="1"/>
      <w:tblCellMar>
        <w:top w:w="200" w:type="dxa"/>
        <w:left w:w="115" w:type="dxa"/>
        <w:bottom w:w="200" w:type="dxa"/>
        <w:right w:w="115" w:type="dxa"/>
      </w:tblCellMar>
    </w:tblPr>
  </w:style>
  <w:style w:type="table" w:customStyle="1" w:styleId="a6">
    <w:basedOn w:val="TableNormal"/>
    <w:tblPr>
      <w:tblStyleRowBandSize w:val="1"/>
      <w:tblStyleColBandSize w:val="1"/>
      <w:tblCellMar>
        <w:top w:w="200" w:type="dxa"/>
        <w:left w:w="115" w:type="dxa"/>
        <w:bottom w:w="200" w:type="dxa"/>
        <w:right w:w="115" w:type="dxa"/>
      </w:tblCellMar>
    </w:tblPr>
  </w:style>
  <w:style w:type="table" w:customStyle="1" w:styleId="a7">
    <w:basedOn w:val="TableNormal"/>
    <w:tblPr>
      <w:tblStyleRowBandSize w:val="1"/>
      <w:tblStyleColBandSize w:val="1"/>
      <w:tblCellMar>
        <w:top w:w="200" w:type="dxa"/>
        <w:left w:w="115" w:type="dxa"/>
        <w:bottom w:w="200" w:type="dxa"/>
        <w:right w:w="115" w:type="dxa"/>
      </w:tblCellMar>
    </w:tblPr>
  </w:style>
  <w:style w:type="table" w:customStyle="1" w:styleId="a8">
    <w:basedOn w:val="TableNormal"/>
    <w:tblPr>
      <w:tblStyleRowBandSize w:val="1"/>
      <w:tblStyleColBandSize w:val="1"/>
      <w:tblCellMar>
        <w:top w:w="200" w:type="dxa"/>
        <w:left w:w="115" w:type="dxa"/>
        <w:bottom w:w="200" w:type="dxa"/>
        <w:right w:w="115" w:type="dxa"/>
      </w:tblCellMar>
    </w:tblPr>
  </w:style>
  <w:style w:type="table" w:customStyle="1" w:styleId="a9">
    <w:basedOn w:val="TableNormal"/>
    <w:tblPr>
      <w:tblStyleRowBandSize w:val="1"/>
      <w:tblStyleColBandSize w:val="1"/>
      <w:tblCellMar>
        <w:top w:w="200" w:type="dxa"/>
        <w:left w:w="115" w:type="dxa"/>
        <w:bottom w:w="200" w:type="dxa"/>
        <w:right w:w="115" w:type="dxa"/>
      </w:tblCellMar>
    </w:tblPr>
  </w:style>
  <w:style w:type="table" w:customStyle="1" w:styleId="aa">
    <w:basedOn w:val="TableNormal"/>
    <w:tblPr>
      <w:tblStyleRowBandSize w:val="1"/>
      <w:tblStyleColBandSize w:val="1"/>
      <w:tblCellMar>
        <w:top w:w="200" w:type="dxa"/>
        <w:left w:w="115" w:type="dxa"/>
        <w:bottom w:w="200" w:type="dxa"/>
        <w:right w:w="115" w:type="dxa"/>
      </w:tblCellMar>
    </w:tblPr>
  </w:style>
  <w:style w:type="table" w:customStyle="1" w:styleId="ab">
    <w:basedOn w:val="TableNormal"/>
    <w:tblPr>
      <w:tblStyleRowBandSize w:val="1"/>
      <w:tblStyleColBandSize w:val="1"/>
      <w:tblCellMar>
        <w:top w:w="200" w:type="dxa"/>
        <w:left w:w="115" w:type="dxa"/>
        <w:bottom w:w="200" w:type="dxa"/>
        <w:right w:w="115" w:type="dxa"/>
      </w:tblCellMar>
    </w:tblPr>
  </w:style>
  <w:style w:type="table" w:customStyle="1" w:styleId="ac">
    <w:basedOn w:val="TableNormal"/>
    <w:tblPr>
      <w:tblStyleRowBandSize w:val="1"/>
      <w:tblStyleColBandSize w:val="1"/>
      <w:tblCellMar>
        <w:top w:w="200" w:type="dxa"/>
        <w:left w:w="115" w:type="dxa"/>
        <w:bottom w:w="200" w:type="dxa"/>
        <w:right w:w="115" w:type="dxa"/>
      </w:tblCellMar>
    </w:tblPr>
  </w:style>
  <w:style w:type="table" w:customStyle="1" w:styleId="ad">
    <w:basedOn w:val="TableNormal"/>
    <w:tblPr>
      <w:tblStyleRowBandSize w:val="1"/>
      <w:tblStyleColBandSize w:val="1"/>
      <w:tblCellMar>
        <w:top w:w="200" w:type="dxa"/>
        <w:left w:w="115" w:type="dxa"/>
        <w:bottom w:w="200" w:type="dxa"/>
        <w:right w:w="115" w:type="dxa"/>
      </w:tblCellMar>
    </w:tblPr>
  </w:style>
  <w:style w:type="table" w:customStyle="1" w:styleId="ae">
    <w:basedOn w:val="TableNormal"/>
    <w:tblPr>
      <w:tblStyleRowBandSize w:val="1"/>
      <w:tblStyleColBandSize w:val="1"/>
      <w:tblCellMar>
        <w:top w:w="200" w:type="dxa"/>
        <w:left w:w="115" w:type="dxa"/>
        <w:bottom w:w="200" w:type="dxa"/>
        <w:right w:w="115" w:type="dxa"/>
      </w:tblCellMar>
    </w:tblPr>
  </w:style>
  <w:style w:type="table" w:customStyle="1" w:styleId="af">
    <w:basedOn w:val="TableNormal"/>
    <w:tblPr>
      <w:tblStyleRowBandSize w:val="1"/>
      <w:tblStyleColBandSize w:val="1"/>
      <w:tblCellMar>
        <w:top w:w="200" w:type="dxa"/>
        <w:left w:w="115" w:type="dxa"/>
        <w:bottom w:w="200" w:type="dxa"/>
        <w:right w:w="115" w:type="dxa"/>
      </w:tblCellMar>
    </w:tblPr>
  </w:style>
  <w:style w:type="table" w:customStyle="1" w:styleId="af0">
    <w:basedOn w:val="TableNormal"/>
    <w:tblPr>
      <w:tblStyleRowBandSize w:val="1"/>
      <w:tblStyleColBandSize w:val="1"/>
      <w:tblCellMar>
        <w:top w:w="200" w:type="dxa"/>
        <w:left w:w="115" w:type="dxa"/>
        <w:bottom w:w="200" w:type="dxa"/>
        <w:right w:w="115" w:type="dxa"/>
      </w:tblCellMar>
    </w:tblPr>
  </w:style>
  <w:style w:type="table" w:customStyle="1" w:styleId="af1">
    <w:basedOn w:val="TableNormal"/>
    <w:tblPr>
      <w:tblStyleRowBandSize w:val="1"/>
      <w:tblStyleColBandSize w:val="1"/>
      <w:tblCellMar>
        <w:top w:w="200" w:type="dxa"/>
        <w:left w:w="115" w:type="dxa"/>
        <w:bottom w:w="200" w:type="dxa"/>
        <w:right w:w="115" w:type="dxa"/>
      </w:tblCellMar>
    </w:tblPr>
  </w:style>
  <w:style w:type="table" w:customStyle="1" w:styleId="af2">
    <w:basedOn w:val="TableNormal"/>
    <w:tblPr>
      <w:tblStyleRowBandSize w:val="1"/>
      <w:tblStyleColBandSize w:val="1"/>
      <w:tblCellMar>
        <w:top w:w="200" w:type="dxa"/>
        <w:left w:w="115" w:type="dxa"/>
        <w:bottom w:w="200" w:type="dxa"/>
        <w:right w:w="115" w:type="dxa"/>
      </w:tblCellMar>
    </w:tblPr>
  </w:style>
  <w:style w:type="table" w:customStyle="1" w:styleId="af3">
    <w:basedOn w:val="TableNormal"/>
    <w:tblPr>
      <w:tblStyleRowBandSize w:val="1"/>
      <w:tblStyleColBandSize w:val="1"/>
      <w:tblCellMar>
        <w:top w:w="200" w:type="dxa"/>
        <w:left w:w="115" w:type="dxa"/>
        <w:bottom w:w="2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90</Pages>
  <Words>26102</Words>
  <Characters>143563</Characters>
  <Application>Microsoft Office Word</Application>
  <DocSecurity>0</DocSecurity>
  <Lines>1196</Lines>
  <Paragraphs>338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KHANEL BENAM</cp:lastModifiedBy>
  <cp:revision>33</cp:revision>
  <dcterms:created xsi:type="dcterms:W3CDTF">2026-05-31T20:01:00Z</dcterms:created>
  <dcterms:modified xsi:type="dcterms:W3CDTF">2026-06-01T04:26:00Z</dcterms:modified>
</cp:coreProperties>
</file>