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4.xml" ContentType="application/vnd.openxmlformats-officedocument.themeOverrid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theme/themeOverride5.xml" ContentType="application/vnd.openxmlformats-officedocument.themeOverrid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theme/themeOverride6.xml" ContentType="application/vnd.openxmlformats-officedocument.themeOverrid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theme/themeOverride7.xml" ContentType="application/vnd.openxmlformats-officedocument.themeOverrid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theme/themeOverride8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C2B" w:rsidRPr="00235BE2" w:rsidRDefault="00E74226">
      <w:pPr>
        <w:rPr>
          <w:b/>
          <w:sz w:val="28"/>
          <w:szCs w:val="28"/>
        </w:rPr>
      </w:pPr>
      <w:proofErr w:type="spellStart"/>
      <w:r w:rsidRPr="00235BE2">
        <w:rPr>
          <w:b/>
          <w:sz w:val="28"/>
          <w:szCs w:val="28"/>
        </w:rPr>
        <w:t>MathGeAr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40"/>
        <w:gridCol w:w="1780"/>
        <w:gridCol w:w="1800"/>
      </w:tblGrid>
      <w:tr w:rsidR="002D7C2B" w:rsidRPr="002D7C2B" w:rsidTr="002D7C2B">
        <w:trPr>
          <w:trHeight w:val="300"/>
        </w:trPr>
        <w:tc>
          <w:tcPr>
            <w:tcW w:w="1940" w:type="dxa"/>
            <w:noWrap/>
            <w:hideMark/>
          </w:tcPr>
          <w:p w:rsidR="002D7C2B" w:rsidRPr="002D7C2B" w:rsidRDefault="002D7C2B">
            <w:pPr>
              <w:rPr>
                <w:b/>
                <w:bCs/>
              </w:rPr>
            </w:pPr>
            <w:r w:rsidRPr="002D7C2B">
              <w:rPr>
                <w:b/>
                <w:bCs/>
              </w:rPr>
              <w:t>NAME</w:t>
            </w:r>
          </w:p>
        </w:tc>
        <w:tc>
          <w:tcPr>
            <w:tcW w:w="1780" w:type="dxa"/>
            <w:noWrap/>
            <w:hideMark/>
          </w:tcPr>
          <w:p w:rsidR="002D7C2B" w:rsidRPr="002D7C2B" w:rsidRDefault="002D7C2B">
            <w:pPr>
              <w:rPr>
                <w:b/>
                <w:bCs/>
              </w:rPr>
            </w:pPr>
            <w:r w:rsidRPr="002D7C2B">
              <w:rPr>
                <w:b/>
                <w:bCs/>
              </w:rPr>
              <w:t>HOME UNI</w:t>
            </w:r>
          </w:p>
        </w:tc>
        <w:tc>
          <w:tcPr>
            <w:tcW w:w="1800" w:type="dxa"/>
            <w:noWrap/>
            <w:hideMark/>
          </w:tcPr>
          <w:p w:rsidR="002D7C2B" w:rsidRPr="002D7C2B" w:rsidRDefault="002D7C2B">
            <w:pPr>
              <w:rPr>
                <w:b/>
                <w:bCs/>
              </w:rPr>
            </w:pPr>
            <w:r w:rsidRPr="002D7C2B">
              <w:rPr>
                <w:b/>
                <w:bCs/>
              </w:rPr>
              <w:t>HOST UNI</w:t>
            </w:r>
          </w:p>
        </w:tc>
      </w:tr>
      <w:tr w:rsidR="002D7C2B" w:rsidRPr="002D7C2B" w:rsidTr="002D7C2B">
        <w:trPr>
          <w:trHeight w:val="300"/>
        </w:trPr>
        <w:tc>
          <w:tcPr>
            <w:tcW w:w="1940" w:type="dxa"/>
            <w:noWrap/>
            <w:hideMark/>
          </w:tcPr>
          <w:p w:rsidR="002D7C2B" w:rsidRPr="002D7C2B" w:rsidRDefault="002D7C2B">
            <w:r w:rsidRPr="002D7C2B">
              <w:t>Narine Avetisyan</w:t>
            </w:r>
          </w:p>
        </w:tc>
        <w:tc>
          <w:tcPr>
            <w:tcW w:w="1780" w:type="dxa"/>
            <w:noWrap/>
            <w:hideMark/>
          </w:tcPr>
          <w:p w:rsidR="002D7C2B" w:rsidRPr="002D7C2B" w:rsidRDefault="002D7C2B">
            <w:r w:rsidRPr="002D7C2B">
              <w:t>ASPU</w:t>
            </w:r>
          </w:p>
        </w:tc>
        <w:tc>
          <w:tcPr>
            <w:tcW w:w="1800" w:type="dxa"/>
            <w:noWrap/>
            <w:hideMark/>
          </w:tcPr>
          <w:p w:rsidR="002D7C2B" w:rsidRPr="002D7C2B" w:rsidRDefault="002D7C2B">
            <w:r w:rsidRPr="002D7C2B">
              <w:t>TUC</w:t>
            </w:r>
          </w:p>
        </w:tc>
      </w:tr>
      <w:tr w:rsidR="002D7C2B" w:rsidRPr="002D7C2B" w:rsidTr="002D7C2B">
        <w:trPr>
          <w:trHeight w:val="300"/>
        </w:trPr>
        <w:tc>
          <w:tcPr>
            <w:tcW w:w="1940" w:type="dxa"/>
            <w:noWrap/>
            <w:hideMark/>
          </w:tcPr>
          <w:p w:rsidR="002D7C2B" w:rsidRPr="002D7C2B" w:rsidRDefault="002D7C2B">
            <w:r w:rsidRPr="002D7C2B">
              <w:t>Mane Sevachyan</w:t>
            </w:r>
          </w:p>
        </w:tc>
        <w:tc>
          <w:tcPr>
            <w:tcW w:w="1780" w:type="dxa"/>
            <w:noWrap/>
            <w:hideMark/>
          </w:tcPr>
          <w:p w:rsidR="002D7C2B" w:rsidRPr="002D7C2B" w:rsidRDefault="002D7C2B">
            <w:r w:rsidRPr="002D7C2B">
              <w:t>ASPU</w:t>
            </w:r>
          </w:p>
        </w:tc>
        <w:tc>
          <w:tcPr>
            <w:tcW w:w="1800" w:type="dxa"/>
            <w:noWrap/>
            <w:hideMark/>
          </w:tcPr>
          <w:p w:rsidR="002D7C2B" w:rsidRPr="002D7C2B" w:rsidRDefault="002D7C2B">
            <w:r w:rsidRPr="002D7C2B">
              <w:t>TUC</w:t>
            </w:r>
          </w:p>
        </w:tc>
      </w:tr>
      <w:tr w:rsidR="002D7C2B" w:rsidRPr="002D7C2B" w:rsidTr="002D7C2B">
        <w:trPr>
          <w:trHeight w:val="300"/>
        </w:trPr>
        <w:tc>
          <w:tcPr>
            <w:tcW w:w="1940" w:type="dxa"/>
            <w:noWrap/>
            <w:hideMark/>
          </w:tcPr>
          <w:p w:rsidR="002D7C2B" w:rsidRPr="002D7C2B" w:rsidRDefault="002D7C2B">
            <w:r w:rsidRPr="002D7C2B">
              <w:t>Kiladze Akaki</w:t>
            </w:r>
          </w:p>
        </w:tc>
        <w:tc>
          <w:tcPr>
            <w:tcW w:w="1780" w:type="dxa"/>
            <w:noWrap/>
            <w:hideMark/>
          </w:tcPr>
          <w:p w:rsidR="002D7C2B" w:rsidRPr="002D7C2B" w:rsidRDefault="002D7C2B">
            <w:r w:rsidRPr="002D7C2B">
              <w:t>ATSU</w:t>
            </w:r>
          </w:p>
        </w:tc>
        <w:tc>
          <w:tcPr>
            <w:tcW w:w="1800" w:type="dxa"/>
            <w:noWrap/>
            <w:hideMark/>
          </w:tcPr>
          <w:p w:rsidR="002D7C2B" w:rsidRPr="002D7C2B" w:rsidRDefault="002D7C2B">
            <w:r w:rsidRPr="002D7C2B">
              <w:t>TUC</w:t>
            </w:r>
          </w:p>
        </w:tc>
      </w:tr>
      <w:tr w:rsidR="002D7C2B" w:rsidRPr="002D7C2B" w:rsidTr="002D7C2B">
        <w:trPr>
          <w:trHeight w:val="300"/>
        </w:trPr>
        <w:tc>
          <w:tcPr>
            <w:tcW w:w="1940" w:type="dxa"/>
            <w:noWrap/>
            <w:hideMark/>
          </w:tcPr>
          <w:p w:rsidR="002D7C2B" w:rsidRPr="002D7C2B" w:rsidRDefault="002D7C2B">
            <w:proofErr w:type="spellStart"/>
            <w:r w:rsidRPr="002D7C2B">
              <w:t>Goga</w:t>
            </w:r>
            <w:proofErr w:type="spellEnd"/>
            <w:r w:rsidRPr="002D7C2B">
              <w:t xml:space="preserve"> </w:t>
            </w:r>
            <w:proofErr w:type="spellStart"/>
            <w:r w:rsidRPr="002D7C2B">
              <w:t>Gorelishvili</w:t>
            </w:r>
            <w:proofErr w:type="spellEnd"/>
          </w:p>
        </w:tc>
        <w:tc>
          <w:tcPr>
            <w:tcW w:w="1780" w:type="dxa"/>
            <w:noWrap/>
            <w:hideMark/>
          </w:tcPr>
          <w:p w:rsidR="002D7C2B" w:rsidRPr="002D7C2B" w:rsidRDefault="002D7C2B">
            <w:r w:rsidRPr="002D7C2B">
              <w:t>ATSU</w:t>
            </w:r>
          </w:p>
        </w:tc>
        <w:tc>
          <w:tcPr>
            <w:tcW w:w="1800" w:type="dxa"/>
            <w:noWrap/>
            <w:hideMark/>
          </w:tcPr>
          <w:p w:rsidR="002D7C2B" w:rsidRPr="002D7C2B" w:rsidRDefault="002D7C2B">
            <w:proofErr w:type="spellStart"/>
            <w:r w:rsidRPr="002D7C2B">
              <w:t>UdS</w:t>
            </w:r>
            <w:proofErr w:type="spellEnd"/>
          </w:p>
        </w:tc>
      </w:tr>
      <w:tr w:rsidR="002D7C2B" w:rsidRPr="002D7C2B" w:rsidTr="002D7C2B">
        <w:trPr>
          <w:trHeight w:val="300"/>
        </w:trPr>
        <w:tc>
          <w:tcPr>
            <w:tcW w:w="1940" w:type="dxa"/>
            <w:noWrap/>
            <w:hideMark/>
          </w:tcPr>
          <w:p w:rsidR="002D7C2B" w:rsidRPr="002D7C2B" w:rsidRDefault="002D7C2B">
            <w:r w:rsidRPr="002D7C2B">
              <w:t xml:space="preserve">Tamar </w:t>
            </w:r>
            <w:proofErr w:type="spellStart"/>
            <w:r w:rsidRPr="002D7C2B">
              <w:t>Khiladze</w:t>
            </w:r>
            <w:proofErr w:type="spellEnd"/>
          </w:p>
        </w:tc>
        <w:tc>
          <w:tcPr>
            <w:tcW w:w="1780" w:type="dxa"/>
            <w:noWrap/>
            <w:hideMark/>
          </w:tcPr>
          <w:p w:rsidR="002D7C2B" w:rsidRPr="002D7C2B" w:rsidRDefault="002D7C2B">
            <w:r w:rsidRPr="002D7C2B">
              <w:t>BSU</w:t>
            </w:r>
          </w:p>
        </w:tc>
        <w:tc>
          <w:tcPr>
            <w:tcW w:w="1800" w:type="dxa"/>
            <w:noWrap/>
            <w:hideMark/>
          </w:tcPr>
          <w:p w:rsidR="002D7C2B" w:rsidRPr="002D7C2B" w:rsidRDefault="002D7C2B">
            <w:proofErr w:type="spellStart"/>
            <w:r w:rsidRPr="002D7C2B">
              <w:t>UdS</w:t>
            </w:r>
            <w:proofErr w:type="spellEnd"/>
          </w:p>
        </w:tc>
      </w:tr>
      <w:tr w:rsidR="002D7C2B" w:rsidRPr="002D7C2B" w:rsidTr="002D7C2B">
        <w:trPr>
          <w:trHeight w:val="300"/>
        </w:trPr>
        <w:tc>
          <w:tcPr>
            <w:tcW w:w="1940" w:type="dxa"/>
            <w:noWrap/>
            <w:hideMark/>
          </w:tcPr>
          <w:p w:rsidR="002D7C2B" w:rsidRPr="002D7C2B" w:rsidRDefault="002D7C2B">
            <w:proofErr w:type="spellStart"/>
            <w:r w:rsidRPr="002D7C2B">
              <w:t>Tamta</w:t>
            </w:r>
            <w:proofErr w:type="spellEnd"/>
            <w:r w:rsidRPr="002D7C2B">
              <w:t xml:space="preserve"> </w:t>
            </w:r>
            <w:proofErr w:type="spellStart"/>
            <w:r w:rsidRPr="002D7C2B">
              <w:t>Kakhidze</w:t>
            </w:r>
            <w:proofErr w:type="spellEnd"/>
          </w:p>
        </w:tc>
        <w:tc>
          <w:tcPr>
            <w:tcW w:w="1780" w:type="dxa"/>
            <w:noWrap/>
            <w:hideMark/>
          </w:tcPr>
          <w:p w:rsidR="002D7C2B" w:rsidRPr="002D7C2B" w:rsidRDefault="002D7C2B">
            <w:r w:rsidRPr="002D7C2B">
              <w:t>BSU</w:t>
            </w:r>
          </w:p>
        </w:tc>
        <w:tc>
          <w:tcPr>
            <w:tcW w:w="1800" w:type="dxa"/>
            <w:noWrap/>
            <w:hideMark/>
          </w:tcPr>
          <w:p w:rsidR="002D7C2B" w:rsidRPr="002D7C2B" w:rsidRDefault="002D7C2B">
            <w:proofErr w:type="spellStart"/>
            <w:r w:rsidRPr="002D7C2B">
              <w:t>UdS</w:t>
            </w:r>
            <w:proofErr w:type="spellEnd"/>
          </w:p>
        </w:tc>
      </w:tr>
      <w:tr w:rsidR="002D7C2B" w:rsidRPr="002D7C2B" w:rsidTr="002D7C2B">
        <w:trPr>
          <w:trHeight w:val="300"/>
        </w:trPr>
        <w:tc>
          <w:tcPr>
            <w:tcW w:w="1940" w:type="dxa"/>
            <w:noWrap/>
            <w:hideMark/>
          </w:tcPr>
          <w:p w:rsidR="002D7C2B" w:rsidRPr="002D7C2B" w:rsidRDefault="002D7C2B">
            <w:proofErr w:type="spellStart"/>
            <w:r w:rsidRPr="002D7C2B">
              <w:t>Lasha</w:t>
            </w:r>
            <w:proofErr w:type="spellEnd"/>
            <w:r w:rsidRPr="002D7C2B">
              <w:t xml:space="preserve"> </w:t>
            </w:r>
            <w:proofErr w:type="spellStart"/>
            <w:r w:rsidRPr="002D7C2B">
              <w:t>Losebidze</w:t>
            </w:r>
            <w:proofErr w:type="spellEnd"/>
          </w:p>
        </w:tc>
        <w:tc>
          <w:tcPr>
            <w:tcW w:w="1780" w:type="dxa"/>
            <w:noWrap/>
            <w:hideMark/>
          </w:tcPr>
          <w:p w:rsidR="002D7C2B" w:rsidRPr="002D7C2B" w:rsidRDefault="002D7C2B">
            <w:r w:rsidRPr="002D7C2B">
              <w:t>GTU</w:t>
            </w:r>
          </w:p>
        </w:tc>
        <w:tc>
          <w:tcPr>
            <w:tcW w:w="1800" w:type="dxa"/>
            <w:noWrap/>
            <w:hideMark/>
          </w:tcPr>
          <w:p w:rsidR="002D7C2B" w:rsidRPr="002D7C2B" w:rsidRDefault="002D7C2B">
            <w:proofErr w:type="spellStart"/>
            <w:r w:rsidRPr="002D7C2B">
              <w:t>UdS</w:t>
            </w:r>
            <w:proofErr w:type="spellEnd"/>
          </w:p>
        </w:tc>
      </w:tr>
      <w:tr w:rsidR="002D7C2B" w:rsidRPr="002D7C2B" w:rsidTr="002D7C2B">
        <w:trPr>
          <w:trHeight w:val="300"/>
        </w:trPr>
        <w:tc>
          <w:tcPr>
            <w:tcW w:w="1940" w:type="dxa"/>
            <w:noWrap/>
            <w:hideMark/>
          </w:tcPr>
          <w:p w:rsidR="002D7C2B" w:rsidRPr="002D7C2B" w:rsidRDefault="002D7C2B">
            <w:proofErr w:type="spellStart"/>
            <w:r w:rsidRPr="002D7C2B">
              <w:t>Davit</w:t>
            </w:r>
            <w:proofErr w:type="spellEnd"/>
            <w:r w:rsidRPr="002D7C2B">
              <w:t xml:space="preserve"> </w:t>
            </w:r>
            <w:proofErr w:type="spellStart"/>
            <w:r w:rsidRPr="002D7C2B">
              <w:t>Sirbiladze</w:t>
            </w:r>
            <w:proofErr w:type="spellEnd"/>
          </w:p>
        </w:tc>
        <w:tc>
          <w:tcPr>
            <w:tcW w:w="1780" w:type="dxa"/>
            <w:noWrap/>
            <w:hideMark/>
          </w:tcPr>
          <w:p w:rsidR="002D7C2B" w:rsidRPr="002D7C2B" w:rsidRDefault="002D7C2B">
            <w:r w:rsidRPr="002D7C2B">
              <w:t>GTU</w:t>
            </w:r>
          </w:p>
        </w:tc>
        <w:tc>
          <w:tcPr>
            <w:tcW w:w="1800" w:type="dxa"/>
            <w:noWrap/>
            <w:hideMark/>
          </w:tcPr>
          <w:p w:rsidR="002D7C2B" w:rsidRPr="002D7C2B" w:rsidRDefault="002D7C2B">
            <w:r w:rsidRPr="002D7C2B">
              <w:t>UCBL</w:t>
            </w:r>
          </w:p>
        </w:tc>
      </w:tr>
      <w:tr w:rsidR="002D7C2B" w:rsidRPr="002D7C2B" w:rsidTr="002D7C2B">
        <w:trPr>
          <w:trHeight w:val="300"/>
        </w:trPr>
        <w:tc>
          <w:tcPr>
            <w:tcW w:w="1940" w:type="dxa"/>
            <w:noWrap/>
            <w:hideMark/>
          </w:tcPr>
          <w:p w:rsidR="002D7C2B" w:rsidRPr="002D7C2B" w:rsidRDefault="002D7C2B">
            <w:r w:rsidRPr="002D7C2B">
              <w:t xml:space="preserve">Ani </w:t>
            </w:r>
            <w:proofErr w:type="spellStart"/>
            <w:r w:rsidRPr="002D7C2B">
              <w:t>Mehrabyan</w:t>
            </w:r>
            <w:proofErr w:type="spellEnd"/>
          </w:p>
        </w:tc>
        <w:tc>
          <w:tcPr>
            <w:tcW w:w="1780" w:type="dxa"/>
            <w:noWrap/>
            <w:hideMark/>
          </w:tcPr>
          <w:p w:rsidR="002D7C2B" w:rsidRPr="002D7C2B" w:rsidRDefault="002D7C2B">
            <w:r w:rsidRPr="002D7C2B">
              <w:t>NPUA</w:t>
            </w:r>
          </w:p>
        </w:tc>
        <w:tc>
          <w:tcPr>
            <w:tcW w:w="1800" w:type="dxa"/>
            <w:noWrap/>
            <w:hideMark/>
          </w:tcPr>
          <w:p w:rsidR="002D7C2B" w:rsidRPr="002D7C2B" w:rsidRDefault="002D7C2B">
            <w:r w:rsidRPr="002D7C2B">
              <w:t>TUT</w:t>
            </w:r>
          </w:p>
        </w:tc>
      </w:tr>
      <w:tr w:rsidR="002D7C2B" w:rsidRPr="002D7C2B" w:rsidTr="002D7C2B">
        <w:trPr>
          <w:trHeight w:val="300"/>
        </w:trPr>
        <w:tc>
          <w:tcPr>
            <w:tcW w:w="1940" w:type="dxa"/>
            <w:noWrap/>
            <w:hideMark/>
          </w:tcPr>
          <w:p w:rsidR="002D7C2B" w:rsidRPr="002D7C2B" w:rsidRDefault="002D7C2B">
            <w:proofErr w:type="spellStart"/>
            <w:r w:rsidRPr="002D7C2B">
              <w:t>Lilit</w:t>
            </w:r>
            <w:proofErr w:type="spellEnd"/>
            <w:r w:rsidRPr="002D7C2B">
              <w:t xml:space="preserve"> </w:t>
            </w:r>
            <w:proofErr w:type="spellStart"/>
            <w:r w:rsidRPr="002D7C2B">
              <w:t>Pahlevanyan</w:t>
            </w:r>
            <w:proofErr w:type="spellEnd"/>
          </w:p>
        </w:tc>
        <w:tc>
          <w:tcPr>
            <w:tcW w:w="1780" w:type="dxa"/>
            <w:noWrap/>
            <w:hideMark/>
          </w:tcPr>
          <w:p w:rsidR="002D7C2B" w:rsidRPr="002D7C2B" w:rsidRDefault="002D7C2B">
            <w:r w:rsidRPr="002D7C2B">
              <w:t>NPUA</w:t>
            </w:r>
          </w:p>
        </w:tc>
        <w:tc>
          <w:tcPr>
            <w:tcW w:w="1800" w:type="dxa"/>
            <w:noWrap/>
            <w:hideMark/>
          </w:tcPr>
          <w:p w:rsidR="002D7C2B" w:rsidRPr="002D7C2B" w:rsidRDefault="002D7C2B">
            <w:proofErr w:type="spellStart"/>
            <w:r w:rsidRPr="002D7C2B">
              <w:t>UdS</w:t>
            </w:r>
            <w:proofErr w:type="spellEnd"/>
          </w:p>
        </w:tc>
      </w:tr>
      <w:tr w:rsidR="002D7C2B" w:rsidRPr="002D7C2B" w:rsidTr="002D7C2B">
        <w:trPr>
          <w:trHeight w:val="300"/>
        </w:trPr>
        <w:tc>
          <w:tcPr>
            <w:tcW w:w="1940" w:type="dxa"/>
            <w:noWrap/>
          </w:tcPr>
          <w:p w:rsidR="002D7C2B" w:rsidRPr="002D7C2B" w:rsidRDefault="002D7C2B" w:rsidP="002D7C2B">
            <w:r>
              <w:t>Georg</w:t>
            </w:r>
            <w:r w:rsidRPr="002D7C2B">
              <w:t xml:space="preserve"> Tsikarishvili</w:t>
            </w:r>
          </w:p>
        </w:tc>
        <w:tc>
          <w:tcPr>
            <w:tcW w:w="1780" w:type="dxa"/>
            <w:noWrap/>
          </w:tcPr>
          <w:p w:rsidR="002D7C2B" w:rsidRPr="002D7C2B" w:rsidRDefault="002D7C2B">
            <w:proofErr w:type="spellStart"/>
            <w:r>
              <w:t>UoG</w:t>
            </w:r>
            <w:proofErr w:type="spellEnd"/>
          </w:p>
        </w:tc>
        <w:tc>
          <w:tcPr>
            <w:tcW w:w="1800" w:type="dxa"/>
            <w:noWrap/>
          </w:tcPr>
          <w:p w:rsidR="002D7C2B" w:rsidRPr="002D7C2B" w:rsidRDefault="002D7C2B">
            <w:r>
              <w:t>TUC</w:t>
            </w:r>
          </w:p>
        </w:tc>
      </w:tr>
      <w:tr w:rsidR="00451BE2" w:rsidRPr="002D7C2B" w:rsidTr="002D7C2B">
        <w:trPr>
          <w:trHeight w:val="300"/>
        </w:trPr>
        <w:tc>
          <w:tcPr>
            <w:tcW w:w="1940" w:type="dxa"/>
            <w:noWrap/>
          </w:tcPr>
          <w:p w:rsidR="00451BE2" w:rsidRDefault="00451BE2" w:rsidP="002D7C2B">
            <w:proofErr w:type="spellStart"/>
            <w:r>
              <w:t>Salmone</w:t>
            </w:r>
            <w:proofErr w:type="spellEnd"/>
            <w:r>
              <w:t xml:space="preserve"> Gabisonia</w:t>
            </w:r>
          </w:p>
        </w:tc>
        <w:tc>
          <w:tcPr>
            <w:tcW w:w="1780" w:type="dxa"/>
            <w:noWrap/>
          </w:tcPr>
          <w:p w:rsidR="00451BE2" w:rsidRDefault="00451BE2">
            <w:proofErr w:type="spellStart"/>
            <w:r>
              <w:t>UoG</w:t>
            </w:r>
            <w:proofErr w:type="spellEnd"/>
          </w:p>
        </w:tc>
        <w:tc>
          <w:tcPr>
            <w:tcW w:w="1800" w:type="dxa"/>
            <w:noWrap/>
          </w:tcPr>
          <w:p w:rsidR="00451BE2" w:rsidRDefault="00451BE2">
            <w:r>
              <w:t>TUC</w:t>
            </w:r>
          </w:p>
        </w:tc>
      </w:tr>
    </w:tbl>
    <w:p w:rsidR="002D7C2B" w:rsidRDefault="002D7C2B"/>
    <w:p w:rsidR="00451BE2" w:rsidRDefault="00CC52A8">
      <w:r w:rsidRPr="00CC52A8">
        <w:drawing>
          <wp:inline distT="0" distB="0" distL="0" distR="0" wp14:anchorId="399D5422" wp14:editId="2A9FC102">
            <wp:extent cx="5328592" cy="3247256"/>
            <wp:effectExtent l="0" t="0" r="5715" b="10795"/>
            <wp:docPr id="10" name="Diagramm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763D69" w:rsidRDefault="00763D69"/>
    <w:p w:rsidR="00763D69" w:rsidRDefault="00763D69"/>
    <w:p w:rsidR="00763D69" w:rsidRDefault="00CC52A8">
      <w:r>
        <w:rPr>
          <w:noProof/>
          <w:lang w:eastAsia="de-DE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-9525</wp:posOffset>
            </wp:positionH>
            <wp:positionV relativeFrom="paragraph">
              <wp:posOffset>191135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2" name="Diagram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3D69" w:rsidRDefault="00763D69"/>
    <w:p w:rsidR="00763D69" w:rsidRDefault="00763D69"/>
    <w:p w:rsidR="00763D69" w:rsidRDefault="00763D69"/>
    <w:p w:rsidR="00763D69" w:rsidRDefault="00763D69"/>
    <w:p w:rsidR="00235BE2" w:rsidRDefault="00235BE2"/>
    <w:p w:rsidR="00CC52A8" w:rsidRDefault="00CC52A8"/>
    <w:p w:rsidR="00235BE2" w:rsidRDefault="00235BE2"/>
    <w:p w:rsidR="00763D69" w:rsidRDefault="00763D69"/>
    <w:p w:rsidR="00235BE2" w:rsidRDefault="00235BE2"/>
    <w:p w:rsidR="00763D69" w:rsidRDefault="00CC52A8">
      <w:r>
        <w:rPr>
          <w:noProof/>
          <w:lang w:eastAsia="de-D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118110</wp:posOffset>
            </wp:positionV>
            <wp:extent cx="4572000" cy="2933700"/>
            <wp:effectExtent l="0" t="0" r="0" b="0"/>
            <wp:wrapTight wrapText="bothSides">
              <wp:wrapPolygon edited="0">
                <wp:start x="0" y="0"/>
                <wp:lineTo x="0" y="21460"/>
                <wp:lineTo x="21510" y="21460"/>
                <wp:lineTo x="21510" y="0"/>
                <wp:lineTo x="0" y="0"/>
              </wp:wrapPolygon>
            </wp:wrapTight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3D69" w:rsidRDefault="00763D69"/>
    <w:p w:rsidR="00763D69" w:rsidRDefault="00763D69"/>
    <w:p w:rsidR="00763D69" w:rsidRDefault="00763D69"/>
    <w:p w:rsidR="00856B4C" w:rsidRDefault="00856B4C"/>
    <w:p w:rsidR="00856B4C" w:rsidRDefault="00856B4C"/>
    <w:p w:rsidR="00856B4C" w:rsidRDefault="00856B4C"/>
    <w:p w:rsidR="00856B4C" w:rsidRDefault="00856B4C"/>
    <w:p w:rsidR="00763D69" w:rsidRDefault="00763D69"/>
    <w:p w:rsidR="00856B4C" w:rsidRDefault="00856B4C" w:rsidP="00856B4C"/>
    <w:p w:rsidR="00856B4C" w:rsidRDefault="00856B4C" w:rsidP="00856B4C"/>
    <w:p w:rsidR="00856B4C" w:rsidRDefault="00856B4C" w:rsidP="00856B4C"/>
    <w:p w:rsidR="00856B4C" w:rsidRDefault="00CC52A8" w:rsidP="00856B4C"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123825</wp:posOffset>
            </wp:positionH>
            <wp:positionV relativeFrom="paragraph">
              <wp:posOffset>41910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3" name="Diagramm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6B4C" w:rsidRDefault="00235BE2" w:rsidP="00856B4C">
      <w:r>
        <w:rPr>
          <w:noProof/>
          <w:lang w:eastAsia="de-DE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109855</wp:posOffset>
            </wp:positionH>
            <wp:positionV relativeFrom="paragraph">
              <wp:posOffset>10160</wp:posOffset>
            </wp:positionV>
            <wp:extent cx="4572000" cy="2933700"/>
            <wp:effectExtent l="0" t="0" r="0" b="0"/>
            <wp:wrapTight wrapText="bothSides">
              <wp:wrapPolygon edited="0">
                <wp:start x="0" y="0"/>
                <wp:lineTo x="0" y="21460"/>
                <wp:lineTo x="21510" y="21460"/>
                <wp:lineTo x="21510" y="0"/>
                <wp:lineTo x="0" y="0"/>
              </wp:wrapPolygon>
            </wp:wrapTight>
            <wp:docPr id="4" name="Diagramm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6B4C" w:rsidRDefault="00856B4C" w:rsidP="00856B4C"/>
    <w:p w:rsidR="00856B4C" w:rsidRDefault="00856B4C" w:rsidP="00856B4C"/>
    <w:p w:rsidR="00856B4C" w:rsidRDefault="00856B4C" w:rsidP="00856B4C"/>
    <w:p w:rsidR="00856B4C" w:rsidRDefault="00856B4C" w:rsidP="00856B4C"/>
    <w:p w:rsidR="00856B4C" w:rsidRDefault="00856B4C" w:rsidP="00856B4C"/>
    <w:p w:rsidR="00856B4C" w:rsidRDefault="00856B4C" w:rsidP="00856B4C"/>
    <w:p w:rsidR="00856B4C" w:rsidRDefault="00856B4C" w:rsidP="00856B4C"/>
    <w:p w:rsidR="00856B4C" w:rsidRDefault="00856B4C" w:rsidP="00856B4C"/>
    <w:p w:rsidR="00856B4C" w:rsidRDefault="00856B4C" w:rsidP="00856B4C"/>
    <w:p w:rsidR="00856B4C" w:rsidRDefault="00856B4C" w:rsidP="00856B4C"/>
    <w:p w:rsidR="00856B4C" w:rsidRPr="00235BE2" w:rsidRDefault="00856B4C" w:rsidP="00856B4C">
      <w:pPr>
        <w:rPr>
          <w:b/>
        </w:rPr>
      </w:pPr>
    </w:p>
    <w:p w:rsidR="00235BE2" w:rsidRDefault="00235BE2" w:rsidP="00856B4C">
      <w:pPr>
        <w:rPr>
          <w:b/>
        </w:rPr>
      </w:pPr>
      <w:proofErr w:type="spellStart"/>
      <w:r w:rsidRPr="00235BE2">
        <w:rPr>
          <w:b/>
        </w:rPr>
        <w:t>Pre</w:t>
      </w:r>
      <w:proofErr w:type="spellEnd"/>
      <w:r w:rsidRPr="00235BE2">
        <w:rPr>
          <w:b/>
        </w:rPr>
        <w:t>-Analysis</w:t>
      </w:r>
    </w:p>
    <w:p w:rsidR="00CC52A8" w:rsidRPr="00235BE2" w:rsidRDefault="00CC52A8" w:rsidP="00CC52A8">
      <w:pPr>
        <w:rPr>
          <w:b/>
        </w:rPr>
      </w:pPr>
      <w:r>
        <w:rPr>
          <w:b/>
        </w:rPr>
        <w:t xml:space="preserve">General </w:t>
      </w:r>
      <w:proofErr w:type="spellStart"/>
      <w:r>
        <w:rPr>
          <w:b/>
        </w:rPr>
        <w:t>information</w:t>
      </w:r>
      <w:proofErr w:type="spellEnd"/>
    </w:p>
    <w:p w:rsidR="00000000" w:rsidRPr="00CC52A8" w:rsidRDefault="00486EA4" w:rsidP="00CC52A8">
      <w:pPr>
        <w:numPr>
          <w:ilvl w:val="0"/>
          <w:numId w:val="3"/>
        </w:numPr>
        <w:rPr>
          <w:lang w:val="en-US"/>
        </w:rPr>
      </w:pPr>
      <w:r w:rsidRPr="00CC52A8">
        <w:rPr>
          <w:lang w:val="en-US"/>
        </w:rPr>
        <w:t>Nearly all students have experience abroad</w:t>
      </w:r>
    </w:p>
    <w:p w:rsidR="00000000" w:rsidRPr="00CC52A8" w:rsidRDefault="00486EA4" w:rsidP="00CC52A8">
      <w:pPr>
        <w:numPr>
          <w:ilvl w:val="0"/>
          <w:numId w:val="3"/>
        </w:numPr>
        <w:rPr>
          <w:lang w:val="en-US"/>
        </w:rPr>
      </w:pPr>
      <w:r w:rsidRPr="00CC52A8">
        <w:rPr>
          <w:lang w:val="en-US"/>
        </w:rPr>
        <w:t xml:space="preserve">all  have good to excellent knowledge of language of study </w:t>
      </w:r>
    </w:p>
    <w:p w:rsidR="00000000" w:rsidRPr="00CC52A8" w:rsidRDefault="00486EA4" w:rsidP="00CC52A8">
      <w:pPr>
        <w:numPr>
          <w:ilvl w:val="0"/>
          <w:numId w:val="3"/>
        </w:numPr>
        <w:rPr>
          <w:lang w:val="en-US"/>
        </w:rPr>
      </w:pPr>
      <w:r w:rsidRPr="00CC52A8">
        <w:rPr>
          <w:lang w:val="en-US"/>
        </w:rPr>
        <w:t>Very good to excellent in general in school and university</w:t>
      </w:r>
    </w:p>
    <w:p w:rsidR="00000000" w:rsidRPr="00CC52A8" w:rsidRDefault="00486EA4" w:rsidP="00CC52A8">
      <w:pPr>
        <w:numPr>
          <w:ilvl w:val="1"/>
          <w:numId w:val="3"/>
        </w:numPr>
        <w:rPr>
          <w:lang w:val="en-US"/>
        </w:rPr>
      </w:pPr>
      <w:r w:rsidRPr="00CC52A8">
        <w:rPr>
          <w:lang w:val="en-US"/>
        </w:rPr>
        <w:t>all participated in Olympiads: some are winner</w:t>
      </w:r>
    </w:p>
    <w:p w:rsidR="00CC52A8" w:rsidRPr="00CC52A8" w:rsidRDefault="00CC52A8" w:rsidP="00CC52A8">
      <w:pPr>
        <w:rPr>
          <w:b/>
          <w:lang w:val="en-US"/>
        </w:rPr>
      </w:pPr>
      <w:proofErr w:type="gramStart"/>
      <w:r w:rsidRPr="00CC52A8">
        <w:rPr>
          <w:b/>
          <w:iCs/>
          <w:lang w:val="en-US"/>
        </w:rPr>
        <w:t>expectations</w:t>
      </w:r>
      <w:proofErr w:type="gramEnd"/>
      <w:r w:rsidRPr="00CC52A8">
        <w:rPr>
          <w:b/>
          <w:iCs/>
          <w:lang w:val="en-US"/>
        </w:rPr>
        <w:t xml:space="preserve"> and motivation, courses</w:t>
      </w:r>
    </w:p>
    <w:p w:rsidR="00CC52A8" w:rsidRPr="00CC52A8" w:rsidRDefault="00CC52A8" w:rsidP="00CC52A8">
      <w:pPr>
        <w:rPr>
          <w:lang w:val="en-US"/>
        </w:rPr>
      </w:pPr>
      <w:r w:rsidRPr="00CC52A8">
        <w:rPr>
          <w:lang w:val="en-US"/>
        </w:rPr>
        <w:t>Get more independent</w:t>
      </w:r>
    </w:p>
    <w:p w:rsidR="00CC52A8" w:rsidRPr="00CC52A8" w:rsidRDefault="00CC52A8" w:rsidP="00CC52A8">
      <w:pPr>
        <w:rPr>
          <w:lang w:val="en-US"/>
        </w:rPr>
      </w:pPr>
      <w:r w:rsidRPr="00CC52A8">
        <w:rPr>
          <w:lang w:val="en-US"/>
        </w:rPr>
        <w:t xml:space="preserve">Challenges with language </w:t>
      </w:r>
    </w:p>
    <w:p w:rsidR="00CC52A8" w:rsidRPr="00CC52A8" w:rsidRDefault="00CC52A8" w:rsidP="00CC52A8">
      <w:pPr>
        <w:rPr>
          <w:lang w:val="en-US"/>
        </w:rPr>
      </w:pPr>
      <w:r w:rsidRPr="00CC52A8">
        <w:rPr>
          <w:lang w:val="en-US"/>
        </w:rPr>
        <w:t>Practical-oriented and applied courses</w:t>
      </w:r>
    </w:p>
    <w:p w:rsidR="00CC52A8" w:rsidRPr="00CC52A8" w:rsidRDefault="00CC52A8" w:rsidP="00CC52A8">
      <w:pPr>
        <w:rPr>
          <w:lang w:val="en-US"/>
        </w:rPr>
      </w:pPr>
      <w:r w:rsidRPr="00CC52A8">
        <w:rPr>
          <w:lang w:val="en-US"/>
        </w:rPr>
        <w:t xml:space="preserve">Boost for future </w:t>
      </w:r>
      <w:proofErr w:type="spellStart"/>
      <w:r w:rsidRPr="00CC52A8">
        <w:rPr>
          <w:lang w:val="en-US"/>
        </w:rPr>
        <w:t>carrer</w:t>
      </w:r>
      <w:proofErr w:type="spellEnd"/>
    </w:p>
    <w:p w:rsidR="00CC52A8" w:rsidRPr="00CC52A8" w:rsidRDefault="00CC52A8" w:rsidP="00CC52A8">
      <w:pPr>
        <w:rPr>
          <w:lang w:val="en-US"/>
        </w:rPr>
      </w:pPr>
      <w:r w:rsidRPr="00CC52A8">
        <w:rPr>
          <w:lang w:val="en-US"/>
        </w:rPr>
        <w:t xml:space="preserve">Get more familiar with </w:t>
      </w:r>
      <w:proofErr w:type="spellStart"/>
      <w:r w:rsidRPr="00CC52A8">
        <w:rPr>
          <w:lang w:val="en-US"/>
        </w:rPr>
        <w:t>german</w:t>
      </w:r>
      <w:proofErr w:type="spellEnd"/>
      <w:r w:rsidRPr="00CC52A8">
        <w:rPr>
          <w:lang w:val="en-US"/>
        </w:rPr>
        <w:t xml:space="preserve"> culture, history, traditions and language</w:t>
      </w:r>
    </w:p>
    <w:p w:rsidR="00CC52A8" w:rsidRPr="00CC52A8" w:rsidRDefault="00CC52A8" w:rsidP="00CC52A8">
      <w:pPr>
        <w:rPr>
          <w:lang w:val="en-US"/>
        </w:rPr>
      </w:pPr>
      <w:r w:rsidRPr="00CC52A8">
        <w:rPr>
          <w:lang w:val="en-US"/>
        </w:rPr>
        <w:t xml:space="preserve">Computer Science based: mix of new and known courses </w:t>
      </w:r>
      <w:proofErr w:type="spellStart"/>
      <w:r w:rsidRPr="00CC52A8">
        <w:rPr>
          <w:lang w:val="en-US"/>
        </w:rPr>
        <w:t>f.e</w:t>
      </w:r>
      <w:proofErr w:type="spellEnd"/>
      <w:r w:rsidRPr="00CC52A8">
        <w:rPr>
          <w:lang w:val="en-US"/>
        </w:rPr>
        <w:t>. Cryptography, Distributed Systems</w:t>
      </w:r>
    </w:p>
    <w:p w:rsidR="00235BE2" w:rsidRPr="00CC52A8" w:rsidRDefault="00CC52A8" w:rsidP="00CC52A8">
      <w:pPr>
        <w:rPr>
          <w:lang w:val="en-US"/>
        </w:rPr>
      </w:pPr>
      <w:r w:rsidRPr="00CC52A8">
        <w:rPr>
          <w:lang w:val="en-US"/>
        </w:rPr>
        <w:t>Selection difficult due to different names</w:t>
      </w:r>
    </w:p>
    <w:p w:rsidR="00235BE2" w:rsidRPr="00CC52A8" w:rsidRDefault="00235BE2" w:rsidP="00856B4C">
      <w:pPr>
        <w:rPr>
          <w:lang w:val="en-US"/>
        </w:rPr>
      </w:pPr>
    </w:p>
    <w:p w:rsidR="00235BE2" w:rsidRPr="00235BE2" w:rsidRDefault="00235BE2" w:rsidP="00856B4C">
      <w:pPr>
        <w:rPr>
          <w:b/>
        </w:rPr>
      </w:pPr>
      <w:r w:rsidRPr="00235BE2">
        <w:rPr>
          <w:b/>
        </w:rPr>
        <w:t>Post-Analysis</w:t>
      </w:r>
    </w:p>
    <w:p w:rsidR="007A071C" w:rsidRPr="00235BE2" w:rsidRDefault="007A071C" w:rsidP="007A071C">
      <w:pPr>
        <w:pStyle w:val="Listenabsatz"/>
        <w:numPr>
          <w:ilvl w:val="0"/>
          <w:numId w:val="2"/>
        </w:numPr>
        <w:rPr>
          <w:lang w:val="en-US"/>
        </w:rPr>
      </w:pPr>
      <w:r w:rsidRPr="00235BE2">
        <w:rPr>
          <w:lang w:val="en-US"/>
        </w:rPr>
        <w:t>Differences compared to home universities</w:t>
      </w:r>
    </w:p>
    <w:p w:rsidR="007A071C" w:rsidRPr="007A071C" w:rsidRDefault="007A071C" w:rsidP="007A071C">
      <w:pPr>
        <w:rPr>
          <w:lang w:val="en-US"/>
        </w:rPr>
      </w:pPr>
      <w:r w:rsidRPr="007A071C">
        <w:rPr>
          <w:rFonts w:ascii="MS Gothic" w:eastAsia="MS Gothic" w:hAnsi="MS Gothic" w:cs="MS Gothic"/>
          <w:lang w:val="en-US"/>
        </w:rPr>
        <w:tab/>
      </w:r>
      <w:r>
        <w:rPr>
          <w:rFonts w:ascii="MS Gothic" w:eastAsia="MS Gothic" w:hAnsi="MS Gothic" w:cs="MS Gothic"/>
          <w:lang w:val="en-US"/>
        </w:rPr>
        <w:tab/>
      </w:r>
      <w:r w:rsidRPr="007A071C">
        <w:rPr>
          <w:lang w:val="en-US"/>
        </w:rPr>
        <w:t>Freedom of course selection</w:t>
      </w:r>
    </w:p>
    <w:p w:rsidR="007A071C" w:rsidRPr="007A071C" w:rsidRDefault="007A071C" w:rsidP="007A071C">
      <w:pPr>
        <w:rPr>
          <w:lang w:val="en-US"/>
        </w:rPr>
      </w:pPr>
      <w:r w:rsidRPr="007A071C">
        <w:rPr>
          <w:rFonts w:ascii="MS Gothic" w:eastAsia="MS Gothic" w:hAnsi="MS Gothic" w:cs="MS Gothic"/>
          <w:lang w:val="en-US"/>
        </w:rPr>
        <w:tab/>
      </w:r>
      <w:r>
        <w:rPr>
          <w:rFonts w:ascii="MS Gothic" w:eastAsia="MS Gothic" w:hAnsi="MS Gothic" w:cs="MS Gothic"/>
          <w:lang w:val="en-US"/>
        </w:rPr>
        <w:tab/>
      </w:r>
      <w:r w:rsidRPr="007A071C">
        <w:rPr>
          <w:lang w:val="en-US"/>
        </w:rPr>
        <w:t>Online portals for e.g. e-Learning, study documentation</w:t>
      </w:r>
    </w:p>
    <w:p w:rsidR="007A071C" w:rsidRPr="007A071C" w:rsidRDefault="007A071C" w:rsidP="007A071C">
      <w:pPr>
        <w:rPr>
          <w:lang w:val="en-US"/>
        </w:rPr>
      </w:pPr>
      <w:r w:rsidRPr="007A071C">
        <w:rPr>
          <w:rFonts w:ascii="MS Gothic" w:eastAsia="MS Gothic" w:hAnsi="MS Gothic" w:cs="MS Gothic"/>
          <w:lang w:val="en-US"/>
        </w:rPr>
        <w:tab/>
      </w:r>
      <w:r w:rsidRPr="007A071C">
        <w:rPr>
          <w:rFonts w:ascii="MS Gothic" w:eastAsia="MS Gothic" w:hAnsi="MS Gothic" w:cs="MS Gothic"/>
          <w:lang w:val="en-US"/>
        </w:rPr>
        <w:tab/>
      </w:r>
      <w:r w:rsidRPr="007A071C">
        <w:rPr>
          <w:lang w:val="en-US"/>
        </w:rPr>
        <w:t>Assignment and assessment system</w:t>
      </w:r>
    </w:p>
    <w:p w:rsidR="007A071C" w:rsidRPr="007A071C" w:rsidRDefault="007A071C" w:rsidP="007A071C">
      <w:pPr>
        <w:pStyle w:val="Listenabsatz"/>
        <w:numPr>
          <w:ilvl w:val="0"/>
          <w:numId w:val="2"/>
        </w:numPr>
        <w:rPr>
          <w:lang w:val="en-US"/>
        </w:rPr>
      </w:pPr>
      <w:r w:rsidRPr="007A071C">
        <w:rPr>
          <w:lang w:val="en-US"/>
        </w:rPr>
        <w:lastRenderedPageBreak/>
        <w:t>Major advantages</w:t>
      </w:r>
    </w:p>
    <w:p w:rsidR="007A071C" w:rsidRPr="007A071C" w:rsidRDefault="007A071C" w:rsidP="007A071C">
      <w:pPr>
        <w:ind w:left="708" w:firstLine="708"/>
        <w:rPr>
          <w:lang w:val="en-US"/>
        </w:rPr>
      </w:pPr>
      <w:r w:rsidRPr="007A071C">
        <w:rPr>
          <w:lang w:val="en-US"/>
        </w:rPr>
        <w:t>New education system experience</w:t>
      </w:r>
    </w:p>
    <w:p w:rsidR="007A071C" w:rsidRPr="007A071C" w:rsidRDefault="007A071C" w:rsidP="007A071C">
      <w:pPr>
        <w:ind w:left="708" w:firstLine="708"/>
        <w:rPr>
          <w:lang w:val="en-US"/>
        </w:rPr>
      </w:pPr>
      <w:r w:rsidRPr="007A071C">
        <w:rPr>
          <w:lang w:val="en-US"/>
        </w:rPr>
        <w:t>Meeting people with different cultures</w:t>
      </w:r>
    </w:p>
    <w:p w:rsidR="007A071C" w:rsidRPr="007A071C" w:rsidRDefault="007A071C" w:rsidP="007A071C">
      <w:pPr>
        <w:ind w:left="708" w:firstLine="708"/>
        <w:rPr>
          <w:lang w:val="en-US"/>
        </w:rPr>
      </w:pPr>
      <w:r w:rsidRPr="007A071C">
        <w:rPr>
          <w:lang w:val="en-US"/>
        </w:rPr>
        <w:t>Improving self-dependency in studying</w:t>
      </w:r>
    </w:p>
    <w:p w:rsidR="007A071C" w:rsidRPr="007A071C" w:rsidRDefault="007A071C" w:rsidP="007A071C">
      <w:pPr>
        <w:pStyle w:val="Listenabsatz"/>
        <w:numPr>
          <w:ilvl w:val="0"/>
          <w:numId w:val="2"/>
        </w:numPr>
        <w:rPr>
          <w:lang w:val="en-US"/>
        </w:rPr>
      </w:pPr>
      <w:r w:rsidRPr="007A071C">
        <w:rPr>
          <w:lang w:val="en-US"/>
        </w:rPr>
        <w:t>Major challenges</w:t>
      </w:r>
    </w:p>
    <w:p w:rsidR="007A071C" w:rsidRPr="007A071C" w:rsidRDefault="007A071C" w:rsidP="007A071C">
      <w:pPr>
        <w:ind w:left="708" w:firstLine="708"/>
        <w:rPr>
          <w:lang w:val="en-US"/>
        </w:rPr>
      </w:pPr>
      <w:r w:rsidRPr="007A071C">
        <w:rPr>
          <w:lang w:val="en-US"/>
        </w:rPr>
        <w:t>Document preparation, administrative effort for visa</w:t>
      </w:r>
    </w:p>
    <w:p w:rsidR="007A071C" w:rsidRPr="007A071C" w:rsidRDefault="007A071C" w:rsidP="007A071C">
      <w:pPr>
        <w:ind w:left="708" w:firstLine="708"/>
        <w:rPr>
          <w:lang w:val="en-US"/>
        </w:rPr>
      </w:pPr>
      <w:r w:rsidRPr="007A071C">
        <w:rPr>
          <w:lang w:val="en-US"/>
        </w:rPr>
        <w:t>Adapting to the new education system</w:t>
      </w:r>
    </w:p>
    <w:p w:rsidR="007A071C" w:rsidRPr="007A071C" w:rsidRDefault="007A071C" w:rsidP="007A071C">
      <w:pPr>
        <w:ind w:left="708" w:firstLine="708"/>
        <w:rPr>
          <w:lang w:val="en-US"/>
        </w:rPr>
      </w:pPr>
      <w:r w:rsidRPr="007A071C">
        <w:rPr>
          <w:lang w:val="en-US"/>
        </w:rPr>
        <w:t>Language barrier (especially at the beginning)</w:t>
      </w:r>
    </w:p>
    <w:p w:rsidR="007A071C" w:rsidRPr="007A071C" w:rsidRDefault="007A071C" w:rsidP="007A071C">
      <w:pPr>
        <w:pStyle w:val="Listenabsatz"/>
        <w:numPr>
          <w:ilvl w:val="0"/>
          <w:numId w:val="2"/>
        </w:numPr>
        <w:rPr>
          <w:lang w:val="en-US"/>
        </w:rPr>
      </w:pPr>
      <w:r w:rsidRPr="007A071C">
        <w:rPr>
          <w:lang w:val="en-US"/>
        </w:rPr>
        <w:t>Student Suggestions</w:t>
      </w:r>
    </w:p>
    <w:p w:rsidR="007A071C" w:rsidRPr="007A071C" w:rsidRDefault="007A071C" w:rsidP="007A071C">
      <w:pPr>
        <w:ind w:left="1416"/>
        <w:rPr>
          <w:lang w:val="en-US"/>
        </w:rPr>
      </w:pPr>
      <w:r w:rsidRPr="007A071C">
        <w:rPr>
          <w:lang w:val="en-US"/>
        </w:rPr>
        <w:t>Extension of program’s period length (currently one semester)</w:t>
      </w:r>
    </w:p>
    <w:p w:rsidR="007A071C" w:rsidRPr="007A071C" w:rsidRDefault="007A071C" w:rsidP="007A071C">
      <w:pPr>
        <w:ind w:left="1416"/>
        <w:rPr>
          <w:lang w:val="en-US"/>
        </w:rPr>
      </w:pPr>
      <w:r w:rsidRPr="007A071C">
        <w:rPr>
          <w:lang w:val="en-US"/>
        </w:rPr>
        <w:t>Introduction of expected challenges</w:t>
      </w:r>
    </w:p>
    <w:p w:rsidR="007A071C" w:rsidRPr="007A071C" w:rsidRDefault="007A071C" w:rsidP="007A071C">
      <w:pPr>
        <w:ind w:left="1416"/>
        <w:rPr>
          <w:lang w:val="en-US"/>
        </w:rPr>
      </w:pPr>
      <w:r w:rsidRPr="007A071C">
        <w:rPr>
          <w:lang w:val="en-US"/>
        </w:rPr>
        <w:t>Majority of students experience that math in Europe is</w:t>
      </w:r>
    </w:p>
    <w:p w:rsidR="007A071C" w:rsidRPr="007A071C" w:rsidRDefault="007A071C" w:rsidP="007A071C">
      <w:pPr>
        <w:ind w:left="1416"/>
        <w:rPr>
          <w:lang w:val="en-US"/>
        </w:rPr>
      </w:pPr>
      <w:r w:rsidRPr="007A071C">
        <w:rPr>
          <w:lang w:val="en-US"/>
        </w:rPr>
        <w:t>More practical and application-related</w:t>
      </w:r>
    </w:p>
    <w:p w:rsidR="007A071C" w:rsidRDefault="007A071C" w:rsidP="007A071C">
      <w:pPr>
        <w:ind w:left="1416"/>
        <w:rPr>
          <w:lang w:val="en-US"/>
        </w:rPr>
      </w:pPr>
      <w:r w:rsidRPr="007A071C">
        <w:rPr>
          <w:lang w:val="en-US"/>
        </w:rPr>
        <w:t>More modern than in home universities</w:t>
      </w:r>
    </w:p>
    <w:p w:rsidR="007A071C" w:rsidRPr="00235BE2" w:rsidRDefault="00235BE2" w:rsidP="007A071C">
      <w:pPr>
        <w:rPr>
          <w:b/>
          <w:lang w:val="en-US"/>
        </w:rPr>
      </w:pPr>
      <w:r w:rsidRPr="00235BE2">
        <w:rPr>
          <w:b/>
          <w:lang w:val="en-US"/>
        </w:rPr>
        <w:t>Summary</w:t>
      </w:r>
    </w:p>
    <w:p w:rsidR="007A071C" w:rsidRPr="007A071C" w:rsidRDefault="007A071C" w:rsidP="007A071C">
      <w:pPr>
        <w:pStyle w:val="Listenabsatz"/>
        <w:numPr>
          <w:ilvl w:val="0"/>
          <w:numId w:val="2"/>
        </w:numPr>
        <w:rPr>
          <w:lang w:val="en-US"/>
        </w:rPr>
      </w:pPr>
      <w:r w:rsidRPr="007A071C">
        <w:rPr>
          <w:lang w:val="en-US"/>
        </w:rPr>
        <w:t>Gaining new and modern knowledge in information technologies (IT) from famous IT-developing countries</w:t>
      </w:r>
      <w:r>
        <w:rPr>
          <w:lang w:val="en-US"/>
        </w:rPr>
        <w:t>: achieved</w:t>
      </w:r>
    </w:p>
    <w:p w:rsidR="007A071C" w:rsidRPr="007A071C" w:rsidRDefault="007A071C" w:rsidP="007A071C">
      <w:pPr>
        <w:pStyle w:val="Listenabsatz"/>
        <w:numPr>
          <w:ilvl w:val="0"/>
          <w:numId w:val="2"/>
        </w:numPr>
        <w:rPr>
          <w:lang w:val="en-US"/>
        </w:rPr>
      </w:pPr>
      <w:r w:rsidRPr="007A071C">
        <w:rPr>
          <w:lang w:val="en-US"/>
        </w:rPr>
        <w:t>Challenges with language and culture</w:t>
      </w:r>
      <w:r>
        <w:rPr>
          <w:lang w:val="en-US"/>
        </w:rPr>
        <w:t>: experienced</w:t>
      </w:r>
    </w:p>
    <w:p w:rsidR="007A071C" w:rsidRPr="007A071C" w:rsidRDefault="007A071C" w:rsidP="007A071C">
      <w:pPr>
        <w:pStyle w:val="Listenabsatz"/>
        <w:numPr>
          <w:ilvl w:val="0"/>
          <w:numId w:val="2"/>
        </w:numPr>
        <w:rPr>
          <w:lang w:val="en-US"/>
        </w:rPr>
      </w:pPr>
      <w:r w:rsidRPr="007A071C">
        <w:rPr>
          <w:lang w:val="en-US"/>
        </w:rPr>
        <w:t>Practically-oriented and applied courses</w:t>
      </w:r>
      <w:r>
        <w:rPr>
          <w:lang w:val="en-US"/>
        </w:rPr>
        <w:t>: experienced</w:t>
      </w:r>
    </w:p>
    <w:p w:rsidR="007A071C" w:rsidRPr="007A071C" w:rsidRDefault="007A071C" w:rsidP="007A071C">
      <w:pPr>
        <w:pStyle w:val="Listenabsatz"/>
        <w:numPr>
          <w:ilvl w:val="0"/>
          <w:numId w:val="2"/>
        </w:numPr>
        <w:rPr>
          <w:lang w:val="en-US"/>
        </w:rPr>
      </w:pPr>
      <w:r w:rsidRPr="007A071C">
        <w:rPr>
          <w:lang w:val="en-US"/>
        </w:rPr>
        <w:t>Boost for future career</w:t>
      </w:r>
      <w:r>
        <w:rPr>
          <w:lang w:val="en-US"/>
        </w:rPr>
        <w:t>: not measurable yet</w:t>
      </w:r>
    </w:p>
    <w:p w:rsidR="007A071C" w:rsidRPr="007A071C" w:rsidRDefault="007A071C" w:rsidP="007A071C">
      <w:pPr>
        <w:pStyle w:val="Listenabsatz"/>
        <w:numPr>
          <w:ilvl w:val="0"/>
          <w:numId w:val="2"/>
        </w:numPr>
        <w:rPr>
          <w:lang w:val="en-US"/>
        </w:rPr>
      </w:pPr>
      <w:r w:rsidRPr="007A071C">
        <w:rPr>
          <w:lang w:val="en-US"/>
        </w:rPr>
        <w:t>Getting experience with study processes in other countries</w:t>
      </w:r>
      <w:r>
        <w:rPr>
          <w:lang w:val="en-US"/>
        </w:rPr>
        <w:t>: achieved</w:t>
      </w:r>
    </w:p>
    <w:p w:rsidR="007A071C" w:rsidRPr="007A071C" w:rsidRDefault="007A071C" w:rsidP="007A071C">
      <w:pPr>
        <w:pStyle w:val="Listenabsatz"/>
        <w:numPr>
          <w:ilvl w:val="0"/>
          <w:numId w:val="2"/>
        </w:numPr>
        <w:rPr>
          <w:lang w:val="en-US"/>
        </w:rPr>
      </w:pPr>
      <w:r w:rsidRPr="007A071C">
        <w:rPr>
          <w:lang w:val="en-US"/>
        </w:rPr>
        <w:t>Improve foreign language (English)</w:t>
      </w:r>
      <w:r>
        <w:rPr>
          <w:lang w:val="en-US"/>
        </w:rPr>
        <w:t>: achieved</w:t>
      </w:r>
    </w:p>
    <w:p w:rsidR="007A071C" w:rsidRPr="00486EA4" w:rsidRDefault="007A071C" w:rsidP="00486EA4">
      <w:pPr>
        <w:pStyle w:val="Listenabsatz"/>
        <w:numPr>
          <w:ilvl w:val="0"/>
          <w:numId w:val="2"/>
        </w:numPr>
        <w:rPr>
          <w:lang w:val="en-US"/>
        </w:rPr>
      </w:pPr>
      <w:r w:rsidRPr="007A071C">
        <w:rPr>
          <w:lang w:val="en-US"/>
        </w:rPr>
        <w:t xml:space="preserve">Computer science-related: Artificial Intelligence, Parallel Programming, and </w:t>
      </w:r>
      <w:proofErr w:type="spellStart"/>
      <w:r w:rsidRPr="007A071C">
        <w:rPr>
          <w:lang w:val="en-US"/>
        </w:rPr>
        <w:t>Optimisation</w:t>
      </w:r>
      <w:proofErr w:type="spellEnd"/>
      <w:r>
        <w:rPr>
          <w:lang w:val="en-US"/>
        </w:rPr>
        <w:t>: attended</w:t>
      </w:r>
    </w:p>
    <w:p w:rsidR="00486EA4" w:rsidRPr="00235BE2" w:rsidRDefault="00451BE2" w:rsidP="00856B4C">
      <w:pPr>
        <w:rPr>
          <w:lang w:val="en-US"/>
        </w:rPr>
      </w:pPr>
      <w:proofErr w:type="gramStart"/>
      <w:r w:rsidRPr="00235BE2">
        <w:rPr>
          <w:lang w:val="en-US"/>
        </w:rPr>
        <w:t>all</w:t>
      </w:r>
      <w:proofErr w:type="gramEnd"/>
      <w:r w:rsidRPr="00235BE2">
        <w:rPr>
          <w:lang w:val="en-US"/>
        </w:rPr>
        <w:t xml:space="preserve"> expectations are fulfilled</w:t>
      </w:r>
    </w:p>
    <w:p w:rsidR="00451BE2" w:rsidRPr="00486EA4" w:rsidRDefault="00451BE2" w:rsidP="00451BE2">
      <w:pPr>
        <w:rPr>
          <w:u w:val="single"/>
          <w:lang w:val="en-US"/>
        </w:rPr>
      </w:pPr>
      <w:proofErr w:type="gramStart"/>
      <w:r w:rsidRPr="00486EA4">
        <w:rPr>
          <w:u w:val="single"/>
          <w:lang w:val="en-US"/>
        </w:rPr>
        <w:t>difficulties</w:t>
      </w:r>
      <w:proofErr w:type="gramEnd"/>
      <w:r w:rsidRPr="00486EA4">
        <w:rPr>
          <w:u w:val="single"/>
          <w:lang w:val="en-US"/>
        </w:rPr>
        <w:t xml:space="preserve"> regarding attended </w:t>
      </w:r>
      <w:r w:rsidR="00235BE2" w:rsidRPr="00486EA4">
        <w:rPr>
          <w:u w:val="single"/>
          <w:lang w:val="en-US"/>
        </w:rPr>
        <w:t>courses</w:t>
      </w:r>
      <w:r w:rsidRPr="00486EA4">
        <w:rPr>
          <w:u w:val="single"/>
          <w:lang w:val="en-US"/>
        </w:rPr>
        <w:t xml:space="preserve">: </w:t>
      </w:r>
    </w:p>
    <w:p w:rsidR="00451BE2" w:rsidRDefault="00856B4C" w:rsidP="00451BE2">
      <w:pPr>
        <w:pStyle w:val="Listenabsatz"/>
        <w:numPr>
          <w:ilvl w:val="0"/>
          <w:numId w:val="1"/>
        </w:numPr>
      </w:pPr>
      <w:proofErr w:type="spellStart"/>
      <w:r>
        <w:t>lang</w:t>
      </w:r>
      <w:r w:rsidR="00451BE2">
        <w:t>u</w:t>
      </w:r>
      <w:r>
        <w:t>a</w:t>
      </w:r>
      <w:r w:rsidR="00451BE2">
        <w:t>ge</w:t>
      </w:r>
      <w:proofErr w:type="spellEnd"/>
      <w:r w:rsidR="00451BE2">
        <w:t xml:space="preserve"> </w:t>
      </w:r>
      <w:proofErr w:type="spellStart"/>
      <w:r w:rsidR="00451BE2">
        <w:t>barriere</w:t>
      </w:r>
      <w:r>
        <w:t>s</w:t>
      </w:r>
      <w:proofErr w:type="spellEnd"/>
    </w:p>
    <w:p w:rsidR="00451BE2" w:rsidRDefault="00451BE2" w:rsidP="00451BE2">
      <w:pPr>
        <w:pStyle w:val="Listenabsatz"/>
        <w:numPr>
          <w:ilvl w:val="0"/>
          <w:numId w:val="1"/>
        </w:numPr>
      </w:pPr>
      <w:proofErr w:type="spellStart"/>
      <w:r>
        <w:t>registration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courses</w:t>
      </w:r>
      <w:proofErr w:type="spellEnd"/>
    </w:p>
    <w:p w:rsidR="00451BE2" w:rsidRDefault="00451BE2" w:rsidP="00451BE2">
      <w:pPr>
        <w:pStyle w:val="Listenabsatz"/>
        <w:numPr>
          <w:ilvl w:val="0"/>
          <w:numId w:val="1"/>
        </w:numPr>
      </w:pPr>
      <w:proofErr w:type="spellStart"/>
      <w:r>
        <w:t>many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</w:t>
      </w:r>
      <w:proofErr w:type="spellStart"/>
      <w:r>
        <w:t>algorithms</w:t>
      </w:r>
      <w:proofErr w:type="spellEnd"/>
    </w:p>
    <w:p w:rsidR="00451BE2" w:rsidRDefault="00451BE2" w:rsidP="00451BE2">
      <w:pPr>
        <w:pStyle w:val="Listenabsatz"/>
        <w:numPr>
          <w:ilvl w:val="0"/>
          <w:numId w:val="1"/>
        </w:numPr>
        <w:rPr>
          <w:lang w:val="en-US"/>
        </w:rPr>
      </w:pPr>
      <w:r w:rsidRPr="00451BE2">
        <w:rPr>
          <w:lang w:val="en-US"/>
        </w:rPr>
        <w:t xml:space="preserve">strong background necessary </w:t>
      </w:r>
      <w:r>
        <w:sym w:font="Wingdings" w:char="F0E0"/>
      </w:r>
      <w:r w:rsidRPr="00451BE2">
        <w:rPr>
          <w:lang w:val="en-US"/>
        </w:rPr>
        <w:t xml:space="preserve"> </w:t>
      </w:r>
      <w:r>
        <w:rPr>
          <w:lang w:val="en-US"/>
        </w:rPr>
        <w:t>m</w:t>
      </w:r>
      <w:r w:rsidRPr="00451BE2">
        <w:rPr>
          <w:lang w:val="en-US"/>
        </w:rPr>
        <w:t>any things are taught in schools before universities</w:t>
      </w:r>
      <w:r w:rsidR="00856B4C">
        <w:rPr>
          <w:lang w:val="en-US"/>
        </w:rPr>
        <w:t xml:space="preserve"> (in particular in Germany)</w:t>
      </w:r>
      <w:r w:rsidRPr="00451BE2">
        <w:rPr>
          <w:lang w:val="en-US"/>
        </w:rPr>
        <w:t xml:space="preserve">, </w:t>
      </w:r>
      <w:r>
        <w:rPr>
          <w:lang w:val="en-US"/>
        </w:rPr>
        <w:t>but not in Georgia</w:t>
      </w:r>
      <w:r w:rsidR="00486EA4">
        <w:rPr>
          <w:lang w:val="en-US"/>
        </w:rPr>
        <w:t>/Armenia</w:t>
      </w:r>
    </w:p>
    <w:p w:rsidR="00451BE2" w:rsidRDefault="00451BE2" w:rsidP="00763D69">
      <w:pPr>
        <w:ind w:left="360"/>
        <w:rPr>
          <w:lang w:val="en-US"/>
        </w:rPr>
      </w:pPr>
      <w:bookmarkStart w:id="0" w:name="_GoBack"/>
      <w:bookmarkEnd w:id="0"/>
    </w:p>
    <w:p w:rsidR="007A071C" w:rsidRDefault="007A071C" w:rsidP="00763D69">
      <w:pPr>
        <w:ind w:left="360"/>
        <w:rPr>
          <w:lang w:val="en-US"/>
        </w:rPr>
      </w:pPr>
    </w:p>
    <w:p w:rsidR="007A071C" w:rsidRDefault="007A071C" w:rsidP="00763D69">
      <w:pPr>
        <w:ind w:left="360"/>
        <w:rPr>
          <w:lang w:val="en-US"/>
        </w:rPr>
      </w:pPr>
    </w:p>
    <w:p w:rsidR="00235BE2" w:rsidRDefault="00235BE2" w:rsidP="00763D69">
      <w:pPr>
        <w:ind w:left="360"/>
        <w:rPr>
          <w:lang w:val="en-US"/>
        </w:rPr>
      </w:pPr>
    </w:p>
    <w:p w:rsidR="00235BE2" w:rsidRPr="00763D69" w:rsidRDefault="00235BE2" w:rsidP="00763D69">
      <w:pPr>
        <w:ind w:left="360"/>
        <w:rPr>
          <w:lang w:val="en-US"/>
        </w:rPr>
      </w:pPr>
    </w:p>
    <w:p w:rsidR="00451BE2" w:rsidRPr="00235BE2" w:rsidRDefault="00856B4C">
      <w:pPr>
        <w:rPr>
          <w:b/>
          <w:sz w:val="28"/>
          <w:szCs w:val="28"/>
          <w:lang w:val="en-US"/>
        </w:rPr>
      </w:pPr>
      <w:proofErr w:type="spellStart"/>
      <w:r w:rsidRPr="00235BE2">
        <w:rPr>
          <w:b/>
          <w:sz w:val="28"/>
          <w:szCs w:val="28"/>
          <w:lang w:val="en-US"/>
        </w:rPr>
        <w:lastRenderedPageBreak/>
        <w:t>MetaMath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66"/>
        <w:gridCol w:w="1780"/>
        <w:gridCol w:w="1800"/>
      </w:tblGrid>
      <w:tr w:rsidR="00856B4C" w:rsidRPr="00856B4C" w:rsidTr="00E56350">
        <w:trPr>
          <w:trHeight w:val="300"/>
        </w:trPr>
        <w:tc>
          <w:tcPr>
            <w:tcW w:w="2066" w:type="dxa"/>
            <w:noWrap/>
            <w:hideMark/>
          </w:tcPr>
          <w:p w:rsidR="00856B4C" w:rsidRPr="00856B4C" w:rsidRDefault="00856B4C">
            <w:pPr>
              <w:rPr>
                <w:b/>
                <w:bCs/>
              </w:rPr>
            </w:pPr>
            <w:r w:rsidRPr="00856B4C">
              <w:rPr>
                <w:b/>
                <w:bCs/>
              </w:rPr>
              <w:t>NAME</w:t>
            </w:r>
          </w:p>
        </w:tc>
        <w:tc>
          <w:tcPr>
            <w:tcW w:w="1780" w:type="dxa"/>
            <w:noWrap/>
            <w:hideMark/>
          </w:tcPr>
          <w:p w:rsidR="00856B4C" w:rsidRPr="00856B4C" w:rsidRDefault="00856B4C">
            <w:pPr>
              <w:rPr>
                <w:b/>
                <w:bCs/>
              </w:rPr>
            </w:pPr>
            <w:r w:rsidRPr="00856B4C">
              <w:rPr>
                <w:b/>
                <w:bCs/>
              </w:rPr>
              <w:t>HOME UNI</w:t>
            </w:r>
          </w:p>
        </w:tc>
        <w:tc>
          <w:tcPr>
            <w:tcW w:w="1800" w:type="dxa"/>
            <w:noWrap/>
            <w:hideMark/>
          </w:tcPr>
          <w:p w:rsidR="00856B4C" w:rsidRPr="00856B4C" w:rsidRDefault="00856B4C">
            <w:pPr>
              <w:rPr>
                <w:b/>
                <w:bCs/>
              </w:rPr>
            </w:pPr>
            <w:r w:rsidRPr="00856B4C">
              <w:rPr>
                <w:b/>
                <w:bCs/>
              </w:rPr>
              <w:t>HOST UNI</w:t>
            </w:r>
          </w:p>
        </w:tc>
      </w:tr>
      <w:tr w:rsidR="00856B4C" w:rsidRPr="00856B4C" w:rsidTr="00E56350">
        <w:trPr>
          <w:trHeight w:val="300"/>
        </w:trPr>
        <w:tc>
          <w:tcPr>
            <w:tcW w:w="2066" w:type="dxa"/>
            <w:noWrap/>
            <w:hideMark/>
          </w:tcPr>
          <w:p w:rsidR="00856B4C" w:rsidRPr="00856B4C" w:rsidRDefault="00856B4C">
            <w:r w:rsidRPr="00856B4C">
              <w:t>Vladimir Esenin</w:t>
            </w:r>
          </w:p>
        </w:tc>
        <w:tc>
          <w:tcPr>
            <w:tcW w:w="1780" w:type="dxa"/>
            <w:noWrap/>
            <w:hideMark/>
          </w:tcPr>
          <w:p w:rsidR="00856B4C" w:rsidRPr="00856B4C" w:rsidRDefault="00856B4C">
            <w:r w:rsidRPr="00856B4C">
              <w:t>KNRTU</w:t>
            </w:r>
          </w:p>
        </w:tc>
        <w:tc>
          <w:tcPr>
            <w:tcW w:w="1800" w:type="dxa"/>
            <w:noWrap/>
            <w:hideMark/>
          </w:tcPr>
          <w:p w:rsidR="00856B4C" w:rsidRPr="00856B4C" w:rsidRDefault="00856B4C">
            <w:proofErr w:type="spellStart"/>
            <w:r w:rsidRPr="00856B4C">
              <w:t>UdS</w:t>
            </w:r>
            <w:proofErr w:type="spellEnd"/>
          </w:p>
        </w:tc>
      </w:tr>
      <w:tr w:rsidR="00856B4C" w:rsidRPr="00856B4C" w:rsidTr="00E56350">
        <w:trPr>
          <w:trHeight w:val="300"/>
        </w:trPr>
        <w:tc>
          <w:tcPr>
            <w:tcW w:w="2066" w:type="dxa"/>
            <w:noWrap/>
            <w:hideMark/>
          </w:tcPr>
          <w:p w:rsidR="00856B4C" w:rsidRPr="00856B4C" w:rsidRDefault="00856B4C">
            <w:proofErr w:type="spellStart"/>
            <w:r w:rsidRPr="00856B4C">
              <w:t>Tagirov</w:t>
            </w:r>
            <w:proofErr w:type="spellEnd"/>
            <w:r w:rsidRPr="00856B4C">
              <w:t xml:space="preserve"> Mikhail</w:t>
            </w:r>
          </w:p>
        </w:tc>
        <w:tc>
          <w:tcPr>
            <w:tcW w:w="1780" w:type="dxa"/>
            <w:noWrap/>
            <w:hideMark/>
          </w:tcPr>
          <w:p w:rsidR="00856B4C" w:rsidRPr="00856B4C" w:rsidRDefault="00856B4C">
            <w:r w:rsidRPr="00856B4C">
              <w:t>KNRTU</w:t>
            </w:r>
          </w:p>
        </w:tc>
        <w:tc>
          <w:tcPr>
            <w:tcW w:w="1800" w:type="dxa"/>
            <w:noWrap/>
            <w:hideMark/>
          </w:tcPr>
          <w:p w:rsidR="00856B4C" w:rsidRPr="00856B4C" w:rsidRDefault="00856B4C">
            <w:proofErr w:type="spellStart"/>
            <w:r w:rsidRPr="00856B4C">
              <w:t>UdS</w:t>
            </w:r>
            <w:proofErr w:type="spellEnd"/>
          </w:p>
        </w:tc>
      </w:tr>
      <w:tr w:rsidR="00856B4C" w:rsidRPr="00856B4C" w:rsidTr="00E56350">
        <w:trPr>
          <w:trHeight w:val="300"/>
        </w:trPr>
        <w:tc>
          <w:tcPr>
            <w:tcW w:w="2066" w:type="dxa"/>
            <w:noWrap/>
            <w:hideMark/>
          </w:tcPr>
          <w:p w:rsidR="00856B4C" w:rsidRPr="00856B4C" w:rsidRDefault="00856B4C">
            <w:r w:rsidRPr="00856B4C">
              <w:t>Aleksandr Pavlov</w:t>
            </w:r>
          </w:p>
        </w:tc>
        <w:tc>
          <w:tcPr>
            <w:tcW w:w="1780" w:type="dxa"/>
            <w:noWrap/>
            <w:hideMark/>
          </w:tcPr>
          <w:p w:rsidR="00856B4C" w:rsidRPr="00856B4C" w:rsidRDefault="00856B4C">
            <w:r w:rsidRPr="00856B4C">
              <w:t>KNRTU</w:t>
            </w:r>
          </w:p>
        </w:tc>
        <w:tc>
          <w:tcPr>
            <w:tcW w:w="1800" w:type="dxa"/>
            <w:noWrap/>
            <w:hideMark/>
          </w:tcPr>
          <w:p w:rsidR="00856B4C" w:rsidRPr="00856B4C" w:rsidRDefault="00856B4C">
            <w:proofErr w:type="spellStart"/>
            <w:r w:rsidRPr="00856B4C">
              <w:t>UdS</w:t>
            </w:r>
            <w:proofErr w:type="spellEnd"/>
          </w:p>
        </w:tc>
      </w:tr>
      <w:tr w:rsidR="00856B4C" w:rsidRPr="00856B4C" w:rsidTr="00E56350">
        <w:trPr>
          <w:trHeight w:val="300"/>
        </w:trPr>
        <w:tc>
          <w:tcPr>
            <w:tcW w:w="2066" w:type="dxa"/>
            <w:noWrap/>
            <w:hideMark/>
          </w:tcPr>
          <w:p w:rsidR="00856B4C" w:rsidRPr="00856B4C" w:rsidRDefault="00856B4C">
            <w:proofErr w:type="spellStart"/>
            <w:r w:rsidRPr="00856B4C">
              <w:t>Kseniia</w:t>
            </w:r>
            <w:proofErr w:type="spellEnd"/>
            <w:r w:rsidRPr="00856B4C">
              <w:t xml:space="preserve"> </w:t>
            </w:r>
            <w:proofErr w:type="spellStart"/>
            <w:r w:rsidRPr="00856B4C">
              <w:t>Nikolaeva</w:t>
            </w:r>
            <w:proofErr w:type="spellEnd"/>
          </w:p>
        </w:tc>
        <w:tc>
          <w:tcPr>
            <w:tcW w:w="1780" w:type="dxa"/>
            <w:noWrap/>
            <w:hideMark/>
          </w:tcPr>
          <w:p w:rsidR="00856B4C" w:rsidRPr="00856B4C" w:rsidRDefault="00856B4C">
            <w:r w:rsidRPr="00856B4C">
              <w:t>LETI</w:t>
            </w:r>
          </w:p>
        </w:tc>
        <w:tc>
          <w:tcPr>
            <w:tcW w:w="1800" w:type="dxa"/>
            <w:noWrap/>
            <w:hideMark/>
          </w:tcPr>
          <w:p w:rsidR="00856B4C" w:rsidRPr="00856B4C" w:rsidRDefault="00856B4C">
            <w:proofErr w:type="spellStart"/>
            <w:r w:rsidRPr="00856B4C">
              <w:t>UdS</w:t>
            </w:r>
            <w:proofErr w:type="spellEnd"/>
          </w:p>
        </w:tc>
      </w:tr>
      <w:tr w:rsidR="00856B4C" w:rsidRPr="00856B4C" w:rsidTr="00E56350">
        <w:trPr>
          <w:trHeight w:val="300"/>
        </w:trPr>
        <w:tc>
          <w:tcPr>
            <w:tcW w:w="2066" w:type="dxa"/>
            <w:noWrap/>
            <w:hideMark/>
          </w:tcPr>
          <w:p w:rsidR="00856B4C" w:rsidRPr="00856B4C" w:rsidRDefault="00856B4C">
            <w:r w:rsidRPr="00856B4C">
              <w:t xml:space="preserve">Marina </w:t>
            </w:r>
            <w:proofErr w:type="spellStart"/>
            <w:r w:rsidRPr="00856B4C">
              <w:t>Iliushkina</w:t>
            </w:r>
            <w:proofErr w:type="spellEnd"/>
          </w:p>
        </w:tc>
        <w:tc>
          <w:tcPr>
            <w:tcW w:w="1780" w:type="dxa"/>
            <w:noWrap/>
            <w:hideMark/>
          </w:tcPr>
          <w:p w:rsidR="00856B4C" w:rsidRPr="00856B4C" w:rsidRDefault="00856B4C">
            <w:r w:rsidRPr="00856B4C">
              <w:t>LETI</w:t>
            </w:r>
          </w:p>
        </w:tc>
        <w:tc>
          <w:tcPr>
            <w:tcW w:w="1800" w:type="dxa"/>
            <w:noWrap/>
            <w:hideMark/>
          </w:tcPr>
          <w:p w:rsidR="00856B4C" w:rsidRPr="00856B4C" w:rsidRDefault="00856B4C">
            <w:r w:rsidRPr="00856B4C">
              <w:t>UCBL</w:t>
            </w:r>
          </w:p>
        </w:tc>
      </w:tr>
      <w:tr w:rsidR="00856B4C" w:rsidRPr="00856B4C" w:rsidTr="00E56350">
        <w:trPr>
          <w:trHeight w:val="300"/>
        </w:trPr>
        <w:tc>
          <w:tcPr>
            <w:tcW w:w="2066" w:type="dxa"/>
            <w:noWrap/>
            <w:hideMark/>
          </w:tcPr>
          <w:p w:rsidR="00856B4C" w:rsidRPr="00856B4C" w:rsidRDefault="00856B4C">
            <w:proofErr w:type="spellStart"/>
            <w:r w:rsidRPr="00856B4C">
              <w:t>Valeriia</w:t>
            </w:r>
            <w:proofErr w:type="spellEnd"/>
            <w:r w:rsidRPr="00856B4C">
              <w:t xml:space="preserve"> </w:t>
            </w:r>
            <w:proofErr w:type="spellStart"/>
            <w:r w:rsidRPr="00856B4C">
              <w:t>Sidorova</w:t>
            </w:r>
            <w:proofErr w:type="spellEnd"/>
          </w:p>
        </w:tc>
        <w:tc>
          <w:tcPr>
            <w:tcW w:w="1780" w:type="dxa"/>
            <w:noWrap/>
            <w:hideMark/>
          </w:tcPr>
          <w:p w:rsidR="00856B4C" w:rsidRPr="00856B4C" w:rsidRDefault="00856B4C">
            <w:r w:rsidRPr="00856B4C">
              <w:t>OMSU</w:t>
            </w:r>
          </w:p>
        </w:tc>
        <w:tc>
          <w:tcPr>
            <w:tcW w:w="1800" w:type="dxa"/>
            <w:noWrap/>
            <w:hideMark/>
          </w:tcPr>
          <w:p w:rsidR="00856B4C" w:rsidRPr="00856B4C" w:rsidRDefault="00856B4C">
            <w:r w:rsidRPr="00856B4C">
              <w:t>TUT</w:t>
            </w:r>
          </w:p>
        </w:tc>
      </w:tr>
      <w:tr w:rsidR="00856B4C" w:rsidRPr="00856B4C" w:rsidTr="00E56350">
        <w:trPr>
          <w:trHeight w:val="300"/>
        </w:trPr>
        <w:tc>
          <w:tcPr>
            <w:tcW w:w="2066" w:type="dxa"/>
            <w:noWrap/>
            <w:hideMark/>
          </w:tcPr>
          <w:p w:rsidR="00856B4C" w:rsidRPr="00856B4C" w:rsidRDefault="00856B4C">
            <w:r w:rsidRPr="00856B4C">
              <w:t xml:space="preserve">Ivan </w:t>
            </w:r>
            <w:proofErr w:type="spellStart"/>
            <w:r w:rsidRPr="00856B4C">
              <w:t>Kopeykin</w:t>
            </w:r>
            <w:proofErr w:type="spellEnd"/>
          </w:p>
        </w:tc>
        <w:tc>
          <w:tcPr>
            <w:tcW w:w="1780" w:type="dxa"/>
            <w:noWrap/>
            <w:hideMark/>
          </w:tcPr>
          <w:p w:rsidR="00856B4C" w:rsidRPr="00856B4C" w:rsidRDefault="00856B4C">
            <w:r w:rsidRPr="00856B4C">
              <w:t>OMSU</w:t>
            </w:r>
          </w:p>
        </w:tc>
        <w:tc>
          <w:tcPr>
            <w:tcW w:w="1800" w:type="dxa"/>
            <w:noWrap/>
            <w:hideMark/>
          </w:tcPr>
          <w:p w:rsidR="00856B4C" w:rsidRPr="00856B4C" w:rsidRDefault="00856B4C">
            <w:proofErr w:type="spellStart"/>
            <w:r w:rsidRPr="00856B4C">
              <w:t>UdS</w:t>
            </w:r>
            <w:proofErr w:type="spellEnd"/>
          </w:p>
        </w:tc>
      </w:tr>
      <w:tr w:rsidR="00856B4C" w:rsidRPr="00856B4C" w:rsidTr="00E56350">
        <w:trPr>
          <w:trHeight w:val="300"/>
        </w:trPr>
        <w:tc>
          <w:tcPr>
            <w:tcW w:w="2066" w:type="dxa"/>
            <w:noWrap/>
            <w:hideMark/>
          </w:tcPr>
          <w:p w:rsidR="00856B4C" w:rsidRPr="00856B4C" w:rsidRDefault="00856B4C">
            <w:r w:rsidRPr="00856B4C">
              <w:t xml:space="preserve">Ivan </w:t>
            </w:r>
            <w:proofErr w:type="spellStart"/>
            <w:r w:rsidRPr="00856B4C">
              <w:t>Zhdanov</w:t>
            </w:r>
            <w:proofErr w:type="spellEnd"/>
          </w:p>
        </w:tc>
        <w:tc>
          <w:tcPr>
            <w:tcW w:w="1780" w:type="dxa"/>
            <w:noWrap/>
            <w:hideMark/>
          </w:tcPr>
          <w:p w:rsidR="00856B4C" w:rsidRPr="00856B4C" w:rsidRDefault="00856B4C">
            <w:r w:rsidRPr="00856B4C">
              <w:t>OMSU</w:t>
            </w:r>
          </w:p>
        </w:tc>
        <w:tc>
          <w:tcPr>
            <w:tcW w:w="1800" w:type="dxa"/>
            <w:noWrap/>
            <w:hideMark/>
          </w:tcPr>
          <w:p w:rsidR="00856B4C" w:rsidRPr="00856B4C" w:rsidRDefault="00856B4C">
            <w:r w:rsidRPr="00856B4C">
              <w:t>TUT</w:t>
            </w:r>
          </w:p>
        </w:tc>
      </w:tr>
      <w:tr w:rsidR="00856B4C" w:rsidRPr="00856B4C" w:rsidTr="00E56350">
        <w:trPr>
          <w:trHeight w:val="300"/>
        </w:trPr>
        <w:tc>
          <w:tcPr>
            <w:tcW w:w="2066" w:type="dxa"/>
            <w:noWrap/>
            <w:hideMark/>
          </w:tcPr>
          <w:p w:rsidR="00856B4C" w:rsidRPr="00856B4C" w:rsidRDefault="00856B4C" w:rsidP="00856B4C">
            <w:proofErr w:type="spellStart"/>
            <w:r w:rsidRPr="00856B4C">
              <w:t>Gavrilin</w:t>
            </w:r>
            <w:proofErr w:type="spellEnd"/>
            <w:r w:rsidRPr="00856B4C">
              <w:t xml:space="preserve"> Evgeniy</w:t>
            </w:r>
          </w:p>
        </w:tc>
        <w:tc>
          <w:tcPr>
            <w:tcW w:w="1780" w:type="dxa"/>
            <w:noWrap/>
            <w:hideMark/>
          </w:tcPr>
          <w:p w:rsidR="00856B4C" w:rsidRPr="00856B4C" w:rsidRDefault="00856B4C">
            <w:r w:rsidRPr="00856B4C">
              <w:t>TSU</w:t>
            </w:r>
          </w:p>
        </w:tc>
        <w:tc>
          <w:tcPr>
            <w:tcW w:w="1800" w:type="dxa"/>
            <w:noWrap/>
            <w:hideMark/>
          </w:tcPr>
          <w:p w:rsidR="00856B4C" w:rsidRPr="00856B4C" w:rsidRDefault="00856B4C">
            <w:r w:rsidRPr="00856B4C">
              <w:t>UCBL</w:t>
            </w:r>
          </w:p>
        </w:tc>
      </w:tr>
      <w:tr w:rsidR="00856B4C" w:rsidRPr="00856B4C" w:rsidTr="00E56350">
        <w:trPr>
          <w:trHeight w:val="300"/>
        </w:trPr>
        <w:tc>
          <w:tcPr>
            <w:tcW w:w="2066" w:type="dxa"/>
            <w:noWrap/>
            <w:hideMark/>
          </w:tcPr>
          <w:p w:rsidR="00856B4C" w:rsidRPr="00856B4C" w:rsidRDefault="00856B4C">
            <w:proofErr w:type="spellStart"/>
            <w:r w:rsidRPr="00856B4C">
              <w:t>Nigomatulin</w:t>
            </w:r>
            <w:proofErr w:type="spellEnd"/>
            <w:r w:rsidRPr="00856B4C">
              <w:t xml:space="preserve"> Aleksandr</w:t>
            </w:r>
          </w:p>
        </w:tc>
        <w:tc>
          <w:tcPr>
            <w:tcW w:w="1780" w:type="dxa"/>
            <w:noWrap/>
            <w:hideMark/>
          </w:tcPr>
          <w:p w:rsidR="00856B4C" w:rsidRPr="00856B4C" w:rsidRDefault="00856B4C">
            <w:r w:rsidRPr="00856B4C">
              <w:t>TSU</w:t>
            </w:r>
          </w:p>
        </w:tc>
        <w:tc>
          <w:tcPr>
            <w:tcW w:w="1800" w:type="dxa"/>
            <w:noWrap/>
            <w:hideMark/>
          </w:tcPr>
          <w:p w:rsidR="00856B4C" w:rsidRPr="00856B4C" w:rsidRDefault="00856B4C">
            <w:r w:rsidRPr="00856B4C">
              <w:t>TUT</w:t>
            </w:r>
          </w:p>
        </w:tc>
      </w:tr>
      <w:tr w:rsidR="00856B4C" w:rsidRPr="00856B4C" w:rsidTr="00E56350">
        <w:trPr>
          <w:trHeight w:val="300"/>
        </w:trPr>
        <w:tc>
          <w:tcPr>
            <w:tcW w:w="2066" w:type="dxa"/>
            <w:noWrap/>
            <w:hideMark/>
          </w:tcPr>
          <w:p w:rsidR="00856B4C" w:rsidRPr="00856B4C" w:rsidRDefault="00856B4C">
            <w:r w:rsidRPr="00856B4C">
              <w:t xml:space="preserve">Margarita </w:t>
            </w:r>
            <w:proofErr w:type="spellStart"/>
            <w:r w:rsidRPr="00856B4C">
              <w:t>Ryzhova</w:t>
            </w:r>
            <w:proofErr w:type="spellEnd"/>
          </w:p>
        </w:tc>
        <w:tc>
          <w:tcPr>
            <w:tcW w:w="1780" w:type="dxa"/>
            <w:noWrap/>
            <w:hideMark/>
          </w:tcPr>
          <w:p w:rsidR="00856B4C" w:rsidRPr="00856B4C" w:rsidRDefault="00856B4C">
            <w:r w:rsidRPr="00856B4C">
              <w:t>TSU</w:t>
            </w:r>
          </w:p>
        </w:tc>
        <w:tc>
          <w:tcPr>
            <w:tcW w:w="1800" w:type="dxa"/>
            <w:noWrap/>
            <w:hideMark/>
          </w:tcPr>
          <w:p w:rsidR="00856B4C" w:rsidRPr="00856B4C" w:rsidRDefault="007A071C">
            <w:proofErr w:type="spellStart"/>
            <w:r>
              <w:t>UdS</w:t>
            </w:r>
            <w:proofErr w:type="spellEnd"/>
          </w:p>
        </w:tc>
      </w:tr>
      <w:tr w:rsidR="00856B4C" w:rsidRPr="00856B4C" w:rsidTr="00E56350">
        <w:trPr>
          <w:trHeight w:val="300"/>
        </w:trPr>
        <w:tc>
          <w:tcPr>
            <w:tcW w:w="2066" w:type="dxa"/>
            <w:noWrap/>
            <w:hideMark/>
          </w:tcPr>
          <w:p w:rsidR="00856B4C" w:rsidRPr="00856B4C" w:rsidRDefault="00856B4C">
            <w:proofErr w:type="spellStart"/>
            <w:r w:rsidRPr="00856B4C">
              <w:t>Burago</w:t>
            </w:r>
            <w:proofErr w:type="spellEnd"/>
            <w:r w:rsidRPr="00856B4C">
              <w:t xml:space="preserve"> Pavel</w:t>
            </w:r>
          </w:p>
        </w:tc>
        <w:tc>
          <w:tcPr>
            <w:tcW w:w="1780" w:type="dxa"/>
            <w:noWrap/>
            <w:hideMark/>
          </w:tcPr>
          <w:p w:rsidR="00856B4C" w:rsidRPr="00856B4C" w:rsidRDefault="00856B4C">
            <w:r>
              <w:t>NNSU</w:t>
            </w:r>
          </w:p>
        </w:tc>
        <w:tc>
          <w:tcPr>
            <w:tcW w:w="1800" w:type="dxa"/>
            <w:noWrap/>
            <w:hideMark/>
          </w:tcPr>
          <w:p w:rsidR="00856B4C" w:rsidRPr="00856B4C" w:rsidRDefault="00856B4C">
            <w:r w:rsidRPr="00856B4C">
              <w:t>TUC</w:t>
            </w:r>
          </w:p>
        </w:tc>
      </w:tr>
      <w:tr w:rsidR="00856B4C" w:rsidRPr="00856B4C" w:rsidTr="00E56350">
        <w:trPr>
          <w:trHeight w:val="300"/>
        </w:trPr>
        <w:tc>
          <w:tcPr>
            <w:tcW w:w="2066" w:type="dxa"/>
            <w:noWrap/>
            <w:hideMark/>
          </w:tcPr>
          <w:p w:rsidR="00856B4C" w:rsidRPr="00856B4C" w:rsidRDefault="00856B4C">
            <w:proofErr w:type="spellStart"/>
            <w:r w:rsidRPr="00856B4C">
              <w:t>Kuzenkov</w:t>
            </w:r>
            <w:proofErr w:type="spellEnd"/>
            <w:r w:rsidRPr="00856B4C">
              <w:t xml:space="preserve"> Gleb</w:t>
            </w:r>
          </w:p>
        </w:tc>
        <w:tc>
          <w:tcPr>
            <w:tcW w:w="1780" w:type="dxa"/>
            <w:noWrap/>
            <w:hideMark/>
          </w:tcPr>
          <w:p w:rsidR="00856B4C" w:rsidRPr="00856B4C" w:rsidRDefault="00856B4C">
            <w:r>
              <w:t>NNSU</w:t>
            </w:r>
          </w:p>
        </w:tc>
        <w:tc>
          <w:tcPr>
            <w:tcW w:w="1800" w:type="dxa"/>
            <w:noWrap/>
            <w:hideMark/>
          </w:tcPr>
          <w:p w:rsidR="00856B4C" w:rsidRPr="00856B4C" w:rsidRDefault="00856B4C">
            <w:proofErr w:type="spellStart"/>
            <w:r w:rsidRPr="00856B4C">
              <w:t>UdS</w:t>
            </w:r>
            <w:proofErr w:type="spellEnd"/>
          </w:p>
        </w:tc>
      </w:tr>
      <w:tr w:rsidR="00E56350" w:rsidRPr="00E56350" w:rsidTr="00E56350">
        <w:trPr>
          <w:trHeight w:val="300"/>
        </w:trPr>
        <w:tc>
          <w:tcPr>
            <w:tcW w:w="2066" w:type="dxa"/>
            <w:noWrap/>
            <w:hideMark/>
          </w:tcPr>
          <w:p w:rsidR="00E56350" w:rsidRPr="00E56350" w:rsidRDefault="00E56350" w:rsidP="00E56350">
            <w:pPr>
              <w:rPr>
                <w:rFonts w:ascii="Calibri" w:eastAsia="Times New Roman" w:hAnsi="Calibri" w:cs="Times New Roman"/>
                <w:color w:val="00000A"/>
                <w:lang w:eastAsia="de-DE"/>
              </w:rPr>
            </w:pPr>
            <w:r w:rsidRPr="00E56350">
              <w:rPr>
                <w:rFonts w:ascii="Calibri" w:eastAsia="Times New Roman" w:hAnsi="Calibri" w:cs="Times New Roman"/>
                <w:color w:val="00000A"/>
                <w:lang w:eastAsia="de-DE"/>
              </w:rPr>
              <w:t xml:space="preserve">Nikolai </w:t>
            </w:r>
            <w:proofErr w:type="spellStart"/>
            <w:r w:rsidRPr="00E56350">
              <w:rPr>
                <w:rFonts w:ascii="Calibri" w:eastAsia="Times New Roman" w:hAnsi="Calibri" w:cs="Times New Roman"/>
                <w:color w:val="00000A"/>
                <w:lang w:eastAsia="de-DE"/>
              </w:rPr>
              <w:t>Plokhoi</w:t>
            </w:r>
            <w:proofErr w:type="spellEnd"/>
            <w:r w:rsidRPr="00E56350">
              <w:rPr>
                <w:rFonts w:ascii="Calibri" w:eastAsia="Times New Roman" w:hAnsi="Calibri" w:cs="Times New Roman"/>
                <w:color w:val="00000A"/>
                <w:lang w:eastAsia="de-DE"/>
              </w:rPr>
              <w:t xml:space="preserve"> </w:t>
            </w:r>
          </w:p>
        </w:tc>
        <w:tc>
          <w:tcPr>
            <w:tcW w:w="1780" w:type="dxa"/>
            <w:noWrap/>
            <w:hideMark/>
          </w:tcPr>
          <w:p w:rsidR="00E56350" w:rsidRPr="00E56350" w:rsidRDefault="00E56350" w:rsidP="00E56350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56350">
              <w:rPr>
                <w:rFonts w:ascii="Calibri" w:eastAsia="Times New Roman" w:hAnsi="Calibri" w:cs="Times New Roman"/>
                <w:color w:val="000000"/>
                <w:lang w:eastAsia="de-DE"/>
              </w:rPr>
              <w:t>LETI</w:t>
            </w:r>
          </w:p>
        </w:tc>
        <w:tc>
          <w:tcPr>
            <w:tcW w:w="1800" w:type="dxa"/>
            <w:noWrap/>
            <w:hideMark/>
          </w:tcPr>
          <w:p w:rsidR="00E56350" w:rsidRPr="00E56350" w:rsidRDefault="00E56350" w:rsidP="00E56350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E56350">
              <w:rPr>
                <w:rFonts w:ascii="Calibri" w:eastAsia="Times New Roman" w:hAnsi="Calibri" w:cs="Times New Roman"/>
                <w:color w:val="000000"/>
                <w:lang w:eastAsia="de-DE"/>
              </w:rPr>
              <w:t>UdS</w:t>
            </w:r>
            <w:proofErr w:type="spellEnd"/>
          </w:p>
        </w:tc>
      </w:tr>
    </w:tbl>
    <w:p w:rsidR="00856B4C" w:rsidRDefault="00856B4C">
      <w:pPr>
        <w:rPr>
          <w:lang w:val="en-US"/>
        </w:rPr>
      </w:pPr>
    </w:p>
    <w:p w:rsidR="002E5CCA" w:rsidRDefault="002E5CCA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440918A6" wp14:editId="1A6450F2">
            <wp:extent cx="4572000" cy="2819400"/>
            <wp:effectExtent l="0" t="0" r="0" b="0"/>
            <wp:docPr id="9" name="Diagramm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2E5CCA" w:rsidRDefault="002E5CCA">
      <w:pPr>
        <w:rPr>
          <w:lang w:val="en-US"/>
        </w:rPr>
      </w:pPr>
    </w:p>
    <w:p w:rsidR="00E56350" w:rsidRDefault="00E56350" w:rsidP="002E5CCA">
      <w:pPr>
        <w:ind w:left="360"/>
        <w:rPr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 wp14:anchorId="73B1E56B" wp14:editId="0ABB3AE7">
            <wp:extent cx="4572000" cy="2743200"/>
            <wp:effectExtent l="0" t="0" r="0" b="0"/>
            <wp:docPr id="5" name="Diagramm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E56350" w:rsidRDefault="00E56350" w:rsidP="00E56350">
      <w:pPr>
        <w:ind w:left="360"/>
        <w:rPr>
          <w:lang w:val="en-US"/>
        </w:rPr>
      </w:pPr>
    </w:p>
    <w:p w:rsidR="00E56350" w:rsidRDefault="00E56350" w:rsidP="00E56350">
      <w:pPr>
        <w:ind w:left="360"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782D02F8" wp14:editId="71D7E4E5">
            <wp:extent cx="4572000" cy="2800350"/>
            <wp:effectExtent l="0" t="0" r="0" b="0"/>
            <wp:docPr id="6" name="Diagramm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E56350" w:rsidRPr="00E56350" w:rsidRDefault="00E56350" w:rsidP="00E56350">
      <w:pPr>
        <w:ind w:left="360"/>
        <w:rPr>
          <w:lang w:val="en-US"/>
        </w:rPr>
      </w:pPr>
    </w:p>
    <w:p w:rsidR="00451BE2" w:rsidRDefault="00E56350">
      <w:pPr>
        <w:rPr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 wp14:anchorId="6CB9FBBF" wp14:editId="16DE17DE">
            <wp:extent cx="4572000" cy="2752725"/>
            <wp:effectExtent l="0" t="0" r="0" b="9525"/>
            <wp:docPr id="7" name="Diagramm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E56350" w:rsidRDefault="00E56350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357B1A43" wp14:editId="4EAB502F">
            <wp:extent cx="4572000" cy="2743200"/>
            <wp:effectExtent l="0" t="0" r="0" b="0"/>
            <wp:docPr id="8" name="Diagramm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235BE2" w:rsidRDefault="00235BE2" w:rsidP="007A071C">
      <w:pPr>
        <w:rPr>
          <w:b/>
          <w:lang w:val="en-US"/>
        </w:rPr>
      </w:pPr>
    </w:p>
    <w:p w:rsidR="00235BE2" w:rsidRDefault="00235BE2" w:rsidP="007A071C">
      <w:pPr>
        <w:rPr>
          <w:b/>
          <w:lang w:val="en-US"/>
        </w:rPr>
      </w:pPr>
      <w:r>
        <w:rPr>
          <w:b/>
          <w:lang w:val="en-US"/>
        </w:rPr>
        <w:t>Pre-Analysis</w:t>
      </w:r>
    </w:p>
    <w:p w:rsidR="00486EA4" w:rsidRDefault="00486EA4" w:rsidP="007A071C">
      <w:pPr>
        <w:rPr>
          <w:b/>
          <w:lang w:val="en-US"/>
        </w:rPr>
      </w:pPr>
      <w:r>
        <w:rPr>
          <w:b/>
          <w:lang w:val="en-US"/>
        </w:rPr>
        <w:t>General information</w:t>
      </w:r>
    </w:p>
    <w:p w:rsidR="00486EA4" w:rsidRPr="00486EA4" w:rsidRDefault="00486EA4" w:rsidP="00486EA4">
      <w:pPr>
        <w:pStyle w:val="Listenabsatz"/>
        <w:numPr>
          <w:ilvl w:val="0"/>
          <w:numId w:val="4"/>
        </w:numPr>
        <w:rPr>
          <w:lang w:val="en-US"/>
        </w:rPr>
      </w:pPr>
      <w:r w:rsidRPr="00486EA4">
        <w:rPr>
          <w:lang w:val="en-US"/>
        </w:rPr>
        <w:t>half of</w:t>
      </w:r>
      <w:r w:rsidRPr="00486EA4">
        <w:rPr>
          <w:lang w:val="en-US"/>
        </w:rPr>
        <w:t xml:space="preserve"> </w:t>
      </w:r>
      <w:r w:rsidRPr="00486EA4">
        <w:rPr>
          <w:lang w:val="en-US"/>
        </w:rPr>
        <w:t>students</w:t>
      </w:r>
      <w:r w:rsidRPr="00486EA4">
        <w:rPr>
          <w:lang w:val="en-US"/>
        </w:rPr>
        <w:t xml:space="preserve"> </w:t>
      </w:r>
      <w:r w:rsidRPr="00486EA4">
        <w:rPr>
          <w:lang w:val="en-US"/>
        </w:rPr>
        <w:t>have</w:t>
      </w:r>
      <w:r w:rsidRPr="00486EA4">
        <w:rPr>
          <w:lang w:val="en-US"/>
        </w:rPr>
        <w:t xml:space="preserve"> </w:t>
      </w:r>
      <w:r w:rsidRPr="00486EA4">
        <w:rPr>
          <w:lang w:val="en-US"/>
        </w:rPr>
        <w:t>experience</w:t>
      </w:r>
      <w:r w:rsidRPr="00486EA4">
        <w:rPr>
          <w:lang w:val="en-US"/>
        </w:rPr>
        <w:t xml:space="preserve"> </w:t>
      </w:r>
      <w:r w:rsidRPr="00486EA4">
        <w:rPr>
          <w:lang w:val="en-US"/>
        </w:rPr>
        <w:t>abroad</w:t>
      </w:r>
    </w:p>
    <w:p w:rsidR="00486EA4" w:rsidRPr="00486EA4" w:rsidRDefault="00486EA4" w:rsidP="00486EA4">
      <w:pPr>
        <w:rPr>
          <w:lang w:val="en-US"/>
        </w:rPr>
      </w:pPr>
      <w:r w:rsidRPr="00486EA4">
        <w:rPr>
          <w:lang w:val="en-US"/>
        </w:rPr>
        <w:t>•</w:t>
      </w:r>
      <w:r>
        <w:rPr>
          <w:lang w:val="en-US"/>
        </w:rPr>
        <w:t xml:space="preserve"> </w:t>
      </w:r>
      <w:proofErr w:type="gramStart"/>
      <w:r w:rsidRPr="00486EA4">
        <w:rPr>
          <w:lang w:val="en-US"/>
        </w:rPr>
        <w:t>all</w:t>
      </w:r>
      <w:proofErr w:type="gramEnd"/>
      <w:r w:rsidRPr="00486EA4">
        <w:rPr>
          <w:lang w:val="en-US"/>
        </w:rPr>
        <w:t xml:space="preserve"> have</w:t>
      </w:r>
      <w:r>
        <w:rPr>
          <w:lang w:val="en-US"/>
        </w:rPr>
        <w:t xml:space="preserve"> </w:t>
      </w:r>
      <w:r w:rsidRPr="00486EA4">
        <w:rPr>
          <w:lang w:val="en-US"/>
        </w:rPr>
        <w:t>good</w:t>
      </w:r>
      <w:r>
        <w:rPr>
          <w:lang w:val="en-US"/>
        </w:rPr>
        <w:t xml:space="preserve"> </w:t>
      </w:r>
      <w:r w:rsidRPr="00486EA4">
        <w:rPr>
          <w:lang w:val="en-US"/>
        </w:rPr>
        <w:t>to</w:t>
      </w:r>
      <w:r>
        <w:rPr>
          <w:lang w:val="en-US"/>
        </w:rPr>
        <w:t xml:space="preserve"> </w:t>
      </w:r>
      <w:r w:rsidRPr="00486EA4">
        <w:rPr>
          <w:lang w:val="en-US"/>
        </w:rPr>
        <w:t>excellent</w:t>
      </w:r>
      <w:r>
        <w:rPr>
          <w:lang w:val="en-US"/>
        </w:rPr>
        <w:t xml:space="preserve"> </w:t>
      </w:r>
      <w:r w:rsidRPr="00486EA4">
        <w:rPr>
          <w:lang w:val="en-US"/>
        </w:rPr>
        <w:t>knowledge</w:t>
      </w:r>
      <w:r>
        <w:rPr>
          <w:lang w:val="en-US"/>
        </w:rPr>
        <w:t xml:space="preserve"> </w:t>
      </w:r>
      <w:r w:rsidRPr="00486EA4">
        <w:rPr>
          <w:lang w:val="en-US"/>
        </w:rPr>
        <w:t>of</w:t>
      </w:r>
      <w:r>
        <w:rPr>
          <w:lang w:val="en-US"/>
        </w:rPr>
        <w:t xml:space="preserve"> </w:t>
      </w:r>
      <w:r w:rsidRPr="00486EA4">
        <w:rPr>
          <w:lang w:val="en-US"/>
        </w:rPr>
        <w:t>language</w:t>
      </w:r>
      <w:r>
        <w:rPr>
          <w:lang w:val="en-US"/>
        </w:rPr>
        <w:t xml:space="preserve"> </w:t>
      </w:r>
      <w:r w:rsidRPr="00486EA4">
        <w:rPr>
          <w:lang w:val="en-US"/>
        </w:rPr>
        <w:t>of</w:t>
      </w:r>
      <w:r>
        <w:rPr>
          <w:lang w:val="en-US"/>
        </w:rPr>
        <w:t xml:space="preserve"> </w:t>
      </w:r>
      <w:r w:rsidRPr="00486EA4">
        <w:rPr>
          <w:lang w:val="en-US"/>
        </w:rPr>
        <w:t>study</w:t>
      </w:r>
      <w:r>
        <w:rPr>
          <w:lang w:val="en-US"/>
        </w:rPr>
        <w:t xml:space="preserve"> </w:t>
      </w:r>
      <w:r w:rsidRPr="00486EA4">
        <w:rPr>
          <w:lang w:val="en-US"/>
        </w:rPr>
        <w:t>(</w:t>
      </w:r>
      <w:proofErr w:type="spellStart"/>
      <w:r w:rsidRPr="00486EA4">
        <w:rPr>
          <w:lang w:val="en-US"/>
        </w:rPr>
        <w:t>f.e</w:t>
      </w:r>
      <w:proofErr w:type="spellEnd"/>
      <w:r w:rsidRPr="00486EA4">
        <w:rPr>
          <w:lang w:val="en-US"/>
        </w:rPr>
        <w:t>. TOEFL certificate)</w:t>
      </w:r>
    </w:p>
    <w:p w:rsidR="00486EA4" w:rsidRPr="00486EA4" w:rsidRDefault="00486EA4" w:rsidP="00486EA4">
      <w:pPr>
        <w:rPr>
          <w:lang w:val="en-US"/>
        </w:rPr>
      </w:pPr>
      <w:r w:rsidRPr="00486EA4">
        <w:rPr>
          <w:lang w:val="en-US"/>
        </w:rPr>
        <w:t>•</w:t>
      </w:r>
      <w:r>
        <w:rPr>
          <w:lang w:val="en-US"/>
        </w:rPr>
        <w:t xml:space="preserve"> </w:t>
      </w:r>
      <w:r w:rsidRPr="00486EA4">
        <w:rPr>
          <w:lang w:val="en-US"/>
        </w:rPr>
        <w:t>Very</w:t>
      </w:r>
      <w:r>
        <w:rPr>
          <w:lang w:val="en-US"/>
        </w:rPr>
        <w:t xml:space="preserve"> </w:t>
      </w:r>
      <w:r w:rsidRPr="00486EA4">
        <w:rPr>
          <w:lang w:val="en-US"/>
        </w:rPr>
        <w:t>good</w:t>
      </w:r>
      <w:r>
        <w:rPr>
          <w:lang w:val="en-US"/>
        </w:rPr>
        <w:t xml:space="preserve"> </w:t>
      </w:r>
      <w:r w:rsidRPr="00486EA4">
        <w:rPr>
          <w:lang w:val="en-US"/>
        </w:rPr>
        <w:t>to</w:t>
      </w:r>
      <w:r>
        <w:rPr>
          <w:lang w:val="en-US"/>
        </w:rPr>
        <w:t xml:space="preserve"> </w:t>
      </w:r>
      <w:r w:rsidRPr="00486EA4">
        <w:rPr>
          <w:lang w:val="en-US"/>
        </w:rPr>
        <w:t>excellent</w:t>
      </w:r>
      <w:r>
        <w:rPr>
          <w:lang w:val="en-US"/>
        </w:rPr>
        <w:t xml:space="preserve"> </w:t>
      </w:r>
      <w:r w:rsidRPr="00486EA4">
        <w:rPr>
          <w:lang w:val="en-US"/>
        </w:rPr>
        <w:t>in general</w:t>
      </w:r>
      <w:r>
        <w:rPr>
          <w:lang w:val="en-US"/>
        </w:rPr>
        <w:t xml:space="preserve"> </w:t>
      </w:r>
      <w:r w:rsidRPr="00486EA4">
        <w:rPr>
          <w:lang w:val="en-US"/>
        </w:rPr>
        <w:t>in school</w:t>
      </w:r>
      <w:r>
        <w:rPr>
          <w:lang w:val="en-US"/>
        </w:rPr>
        <w:t xml:space="preserve"> </w:t>
      </w:r>
      <w:r w:rsidRPr="00486EA4">
        <w:rPr>
          <w:lang w:val="en-US"/>
        </w:rPr>
        <w:t>and</w:t>
      </w:r>
      <w:r>
        <w:rPr>
          <w:lang w:val="en-US"/>
        </w:rPr>
        <w:t xml:space="preserve"> </w:t>
      </w:r>
      <w:r w:rsidRPr="00486EA4">
        <w:rPr>
          <w:lang w:val="en-US"/>
        </w:rPr>
        <w:t>university</w:t>
      </w:r>
    </w:p>
    <w:p w:rsidR="00486EA4" w:rsidRDefault="00486EA4" w:rsidP="00486EA4">
      <w:pPr>
        <w:pStyle w:val="Listenabsatz"/>
        <w:numPr>
          <w:ilvl w:val="0"/>
          <w:numId w:val="5"/>
        </w:numPr>
        <w:rPr>
          <w:lang w:val="en-US"/>
        </w:rPr>
      </w:pPr>
      <w:r w:rsidRPr="00486EA4">
        <w:rPr>
          <w:lang w:val="en-US"/>
        </w:rPr>
        <w:t>One-third</w:t>
      </w:r>
      <w:r>
        <w:rPr>
          <w:lang w:val="en-US"/>
        </w:rPr>
        <w:t xml:space="preserve"> </w:t>
      </w:r>
      <w:r w:rsidRPr="00486EA4">
        <w:rPr>
          <w:lang w:val="en-US"/>
        </w:rPr>
        <w:t>participated</w:t>
      </w:r>
      <w:r>
        <w:rPr>
          <w:lang w:val="en-US"/>
        </w:rPr>
        <w:t xml:space="preserve"> </w:t>
      </w:r>
      <w:r w:rsidRPr="00486EA4">
        <w:rPr>
          <w:lang w:val="en-US"/>
        </w:rPr>
        <w:t>in Olympiads: 3. math1. Computer Science</w:t>
      </w:r>
    </w:p>
    <w:p w:rsidR="00486EA4" w:rsidRDefault="00486EA4" w:rsidP="00486EA4">
      <w:pPr>
        <w:rPr>
          <w:b/>
          <w:lang w:val="en-US"/>
        </w:rPr>
      </w:pPr>
      <w:r w:rsidRPr="00486EA4">
        <w:rPr>
          <w:b/>
          <w:lang w:val="en-US"/>
        </w:rPr>
        <w:t xml:space="preserve">Expectations and </w:t>
      </w:r>
      <w:r>
        <w:rPr>
          <w:b/>
          <w:lang w:val="en-US"/>
        </w:rPr>
        <w:t>motivation</w:t>
      </w:r>
    </w:p>
    <w:p w:rsidR="00486EA4" w:rsidRPr="00486EA4" w:rsidRDefault="00486EA4" w:rsidP="00486EA4">
      <w:pPr>
        <w:pStyle w:val="Listenabsatz"/>
        <w:numPr>
          <w:ilvl w:val="0"/>
          <w:numId w:val="4"/>
        </w:numPr>
        <w:rPr>
          <w:lang w:val="en-US"/>
        </w:rPr>
      </w:pPr>
      <w:r w:rsidRPr="00486EA4">
        <w:rPr>
          <w:lang w:val="en-US"/>
        </w:rPr>
        <w:t>Gain</w:t>
      </w:r>
      <w:r w:rsidRPr="00486EA4">
        <w:rPr>
          <w:lang w:val="en-US"/>
        </w:rPr>
        <w:t xml:space="preserve"> </w:t>
      </w:r>
      <w:r w:rsidRPr="00486EA4">
        <w:rPr>
          <w:lang w:val="en-US"/>
        </w:rPr>
        <w:t>modern and</w:t>
      </w:r>
      <w:r>
        <w:rPr>
          <w:lang w:val="en-US"/>
        </w:rPr>
        <w:t xml:space="preserve"> </w:t>
      </w:r>
      <w:r w:rsidRPr="00486EA4">
        <w:rPr>
          <w:lang w:val="en-US"/>
        </w:rPr>
        <w:t>new</w:t>
      </w:r>
      <w:r>
        <w:rPr>
          <w:lang w:val="en-US"/>
        </w:rPr>
        <w:t xml:space="preserve"> </w:t>
      </w:r>
      <w:r w:rsidRPr="00486EA4">
        <w:rPr>
          <w:lang w:val="en-US"/>
        </w:rPr>
        <w:t>knowledge</w:t>
      </w:r>
      <w:r>
        <w:rPr>
          <w:lang w:val="en-US"/>
        </w:rPr>
        <w:t xml:space="preserve"> </w:t>
      </w:r>
      <w:r w:rsidRPr="00486EA4">
        <w:rPr>
          <w:lang w:val="en-US"/>
        </w:rPr>
        <w:t>in IT from</w:t>
      </w:r>
      <w:r>
        <w:rPr>
          <w:lang w:val="en-US"/>
        </w:rPr>
        <w:t xml:space="preserve"> </w:t>
      </w:r>
      <w:r w:rsidRPr="00486EA4">
        <w:rPr>
          <w:lang w:val="en-US"/>
        </w:rPr>
        <w:t>famous</w:t>
      </w:r>
      <w:r>
        <w:rPr>
          <w:lang w:val="en-US"/>
        </w:rPr>
        <w:t xml:space="preserve"> </w:t>
      </w:r>
      <w:r w:rsidRPr="00486EA4">
        <w:rPr>
          <w:lang w:val="en-US"/>
        </w:rPr>
        <w:t>IT-developing</w:t>
      </w:r>
      <w:r>
        <w:rPr>
          <w:lang w:val="en-US"/>
        </w:rPr>
        <w:t xml:space="preserve"> </w:t>
      </w:r>
      <w:r w:rsidRPr="00486EA4">
        <w:rPr>
          <w:lang w:val="en-US"/>
        </w:rPr>
        <w:t>countries</w:t>
      </w:r>
    </w:p>
    <w:p w:rsidR="00486EA4" w:rsidRPr="00486EA4" w:rsidRDefault="00486EA4" w:rsidP="00486EA4">
      <w:pPr>
        <w:rPr>
          <w:lang w:val="en-US"/>
        </w:rPr>
      </w:pPr>
      <w:r w:rsidRPr="00486EA4">
        <w:rPr>
          <w:lang w:val="en-US"/>
        </w:rPr>
        <w:t>•Challenges</w:t>
      </w:r>
      <w:r>
        <w:rPr>
          <w:lang w:val="en-US"/>
        </w:rPr>
        <w:t xml:space="preserve"> </w:t>
      </w:r>
      <w:r w:rsidRPr="00486EA4">
        <w:rPr>
          <w:lang w:val="en-US"/>
        </w:rPr>
        <w:t>with</w:t>
      </w:r>
      <w:r>
        <w:rPr>
          <w:lang w:val="en-US"/>
        </w:rPr>
        <w:t xml:space="preserve"> </w:t>
      </w:r>
      <w:r w:rsidRPr="00486EA4">
        <w:rPr>
          <w:lang w:val="en-US"/>
        </w:rPr>
        <w:t>language</w:t>
      </w:r>
      <w:r>
        <w:rPr>
          <w:lang w:val="en-US"/>
        </w:rPr>
        <w:t xml:space="preserve"> </w:t>
      </w:r>
      <w:r w:rsidRPr="00486EA4">
        <w:rPr>
          <w:lang w:val="en-US"/>
        </w:rPr>
        <w:t>and</w:t>
      </w:r>
      <w:r>
        <w:rPr>
          <w:lang w:val="en-US"/>
        </w:rPr>
        <w:t xml:space="preserve"> </w:t>
      </w:r>
      <w:r w:rsidRPr="00486EA4">
        <w:rPr>
          <w:lang w:val="en-US"/>
        </w:rPr>
        <w:t>culture</w:t>
      </w:r>
    </w:p>
    <w:p w:rsidR="00486EA4" w:rsidRPr="00486EA4" w:rsidRDefault="00486EA4" w:rsidP="00486EA4">
      <w:pPr>
        <w:rPr>
          <w:lang w:val="en-US"/>
        </w:rPr>
      </w:pPr>
      <w:r w:rsidRPr="00486EA4">
        <w:rPr>
          <w:lang w:val="en-US"/>
        </w:rPr>
        <w:t>•Practically-oriented</w:t>
      </w:r>
      <w:r>
        <w:rPr>
          <w:lang w:val="en-US"/>
        </w:rPr>
        <w:t xml:space="preserve"> </w:t>
      </w:r>
      <w:r w:rsidRPr="00486EA4">
        <w:rPr>
          <w:lang w:val="en-US"/>
        </w:rPr>
        <w:t>and</w:t>
      </w:r>
      <w:r>
        <w:rPr>
          <w:lang w:val="en-US"/>
        </w:rPr>
        <w:t xml:space="preserve"> </w:t>
      </w:r>
      <w:r w:rsidRPr="00486EA4">
        <w:rPr>
          <w:lang w:val="en-US"/>
        </w:rPr>
        <w:t>applied</w:t>
      </w:r>
      <w:r>
        <w:rPr>
          <w:lang w:val="en-US"/>
        </w:rPr>
        <w:t xml:space="preserve"> </w:t>
      </w:r>
      <w:r w:rsidRPr="00486EA4">
        <w:rPr>
          <w:lang w:val="en-US"/>
        </w:rPr>
        <w:t>courses</w:t>
      </w:r>
    </w:p>
    <w:p w:rsidR="00486EA4" w:rsidRPr="00486EA4" w:rsidRDefault="00486EA4" w:rsidP="00486EA4">
      <w:pPr>
        <w:rPr>
          <w:lang w:val="en-US"/>
        </w:rPr>
      </w:pPr>
      <w:r w:rsidRPr="00486EA4">
        <w:rPr>
          <w:lang w:val="en-US"/>
        </w:rPr>
        <w:t>•Boost</w:t>
      </w:r>
      <w:r>
        <w:rPr>
          <w:lang w:val="en-US"/>
        </w:rPr>
        <w:t xml:space="preserve"> </w:t>
      </w:r>
      <w:r w:rsidRPr="00486EA4">
        <w:rPr>
          <w:lang w:val="en-US"/>
        </w:rPr>
        <w:t>for</w:t>
      </w:r>
      <w:r>
        <w:rPr>
          <w:lang w:val="en-US"/>
        </w:rPr>
        <w:t xml:space="preserve"> </w:t>
      </w:r>
      <w:r w:rsidRPr="00486EA4">
        <w:rPr>
          <w:lang w:val="en-US"/>
        </w:rPr>
        <w:t>future</w:t>
      </w:r>
      <w:r>
        <w:rPr>
          <w:lang w:val="en-US"/>
        </w:rPr>
        <w:t xml:space="preserve"> carr</w:t>
      </w:r>
      <w:r w:rsidRPr="00486EA4">
        <w:rPr>
          <w:lang w:val="en-US"/>
        </w:rPr>
        <w:t>ier</w:t>
      </w:r>
    </w:p>
    <w:p w:rsidR="00486EA4" w:rsidRPr="00486EA4" w:rsidRDefault="00486EA4" w:rsidP="00486EA4">
      <w:pPr>
        <w:rPr>
          <w:lang w:val="en-US"/>
        </w:rPr>
      </w:pPr>
      <w:r w:rsidRPr="00486EA4">
        <w:rPr>
          <w:lang w:val="en-US"/>
        </w:rPr>
        <w:lastRenderedPageBreak/>
        <w:t>•Get</w:t>
      </w:r>
      <w:r>
        <w:rPr>
          <w:lang w:val="en-US"/>
        </w:rPr>
        <w:t xml:space="preserve"> </w:t>
      </w:r>
      <w:r w:rsidRPr="00486EA4">
        <w:rPr>
          <w:lang w:val="en-US"/>
        </w:rPr>
        <w:t>experience</w:t>
      </w:r>
      <w:r>
        <w:rPr>
          <w:lang w:val="en-US"/>
        </w:rPr>
        <w:t xml:space="preserve"> </w:t>
      </w:r>
      <w:r w:rsidRPr="00486EA4">
        <w:rPr>
          <w:lang w:val="en-US"/>
        </w:rPr>
        <w:t>with</w:t>
      </w:r>
      <w:r>
        <w:rPr>
          <w:lang w:val="en-US"/>
        </w:rPr>
        <w:t xml:space="preserve"> </w:t>
      </w:r>
      <w:r w:rsidRPr="00486EA4">
        <w:rPr>
          <w:lang w:val="en-US"/>
        </w:rPr>
        <w:t>study</w:t>
      </w:r>
      <w:r>
        <w:rPr>
          <w:lang w:val="en-US"/>
        </w:rPr>
        <w:t xml:space="preserve"> </w:t>
      </w:r>
      <w:r w:rsidRPr="00486EA4">
        <w:rPr>
          <w:lang w:val="en-US"/>
        </w:rPr>
        <w:t>process</w:t>
      </w:r>
      <w:r>
        <w:rPr>
          <w:lang w:val="en-US"/>
        </w:rPr>
        <w:t xml:space="preserve"> </w:t>
      </w:r>
      <w:r w:rsidRPr="00486EA4">
        <w:rPr>
          <w:lang w:val="en-US"/>
        </w:rPr>
        <w:t>in other</w:t>
      </w:r>
      <w:r>
        <w:rPr>
          <w:lang w:val="en-US"/>
        </w:rPr>
        <w:t xml:space="preserve"> </w:t>
      </w:r>
      <w:r w:rsidRPr="00486EA4">
        <w:rPr>
          <w:lang w:val="en-US"/>
        </w:rPr>
        <w:t>country</w:t>
      </w:r>
    </w:p>
    <w:p w:rsidR="00486EA4" w:rsidRPr="00486EA4" w:rsidRDefault="00486EA4" w:rsidP="00486EA4">
      <w:pPr>
        <w:rPr>
          <w:lang w:val="en-US"/>
        </w:rPr>
      </w:pPr>
      <w:r w:rsidRPr="00486EA4">
        <w:rPr>
          <w:lang w:val="en-US"/>
        </w:rPr>
        <w:t>•Improve</w:t>
      </w:r>
      <w:r>
        <w:rPr>
          <w:lang w:val="en-US"/>
        </w:rPr>
        <w:t xml:space="preserve"> </w:t>
      </w:r>
      <w:proofErr w:type="spellStart"/>
      <w:proofErr w:type="gramStart"/>
      <w:r w:rsidRPr="00486EA4">
        <w:rPr>
          <w:lang w:val="en-US"/>
        </w:rPr>
        <w:t>english</w:t>
      </w:r>
      <w:proofErr w:type="spellEnd"/>
      <w:proofErr w:type="gramEnd"/>
    </w:p>
    <w:p w:rsidR="00486EA4" w:rsidRPr="00486EA4" w:rsidRDefault="00486EA4" w:rsidP="00486EA4">
      <w:pPr>
        <w:rPr>
          <w:lang w:val="en-US"/>
        </w:rPr>
      </w:pPr>
      <w:r w:rsidRPr="00486EA4">
        <w:rPr>
          <w:lang w:val="en-US"/>
        </w:rPr>
        <w:t>•Computer Science based: Artificial</w:t>
      </w:r>
      <w:r>
        <w:rPr>
          <w:lang w:val="en-US"/>
        </w:rPr>
        <w:t xml:space="preserve"> </w:t>
      </w:r>
      <w:r w:rsidRPr="00486EA4">
        <w:rPr>
          <w:lang w:val="en-US"/>
        </w:rPr>
        <w:t>Intelligence</w:t>
      </w:r>
      <w:r>
        <w:rPr>
          <w:lang w:val="en-US"/>
        </w:rPr>
        <w:t xml:space="preserve"> </w:t>
      </w:r>
      <w:r w:rsidRPr="00486EA4">
        <w:rPr>
          <w:lang w:val="en-US"/>
        </w:rPr>
        <w:t>Parallel Programming, Optimization</w:t>
      </w:r>
    </w:p>
    <w:p w:rsidR="00235BE2" w:rsidRDefault="00235BE2" w:rsidP="007A071C">
      <w:pPr>
        <w:rPr>
          <w:b/>
          <w:lang w:val="en-US"/>
        </w:rPr>
      </w:pPr>
    </w:p>
    <w:p w:rsidR="00235BE2" w:rsidRPr="00235BE2" w:rsidRDefault="00235BE2" w:rsidP="007A071C">
      <w:pPr>
        <w:rPr>
          <w:b/>
          <w:lang w:val="en-US"/>
        </w:rPr>
      </w:pPr>
      <w:r w:rsidRPr="00235BE2">
        <w:rPr>
          <w:b/>
          <w:lang w:val="en-US"/>
        </w:rPr>
        <w:t>Post-Analysis</w:t>
      </w:r>
    </w:p>
    <w:p w:rsidR="007A071C" w:rsidRPr="007A071C" w:rsidRDefault="00E74226" w:rsidP="007A071C">
      <w:pPr>
        <w:rPr>
          <w:lang w:val="en-US"/>
        </w:rPr>
      </w:pPr>
      <w:r>
        <w:rPr>
          <w:lang w:val="en-US"/>
        </w:rPr>
        <w:t xml:space="preserve">• </w:t>
      </w:r>
      <w:r w:rsidR="007A071C" w:rsidRPr="007A071C">
        <w:rPr>
          <w:lang w:val="en-US"/>
        </w:rPr>
        <w:t>Differences compared to home universities</w:t>
      </w:r>
    </w:p>
    <w:p w:rsidR="007A071C" w:rsidRPr="007A071C" w:rsidRDefault="007A071C" w:rsidP="007A071C">
      <w:pPr>
        <w:rPr>
          <w:lang w:val="en-US"/>
        </w:rPr>
      </w:pPr>
      <w:r w:rsidRPr="007A071C">
        <w:rPr>
          <w:lang w:val="en-US"/>
        </w:rPr>
        <w:tab/>
      </w:r>
      <w:r w:rsidRPr="007A071C">
        <w:rPr>
          <w:lang w:val="en-US"/>
        </w:rPr>
        <w:tab/>
        <w:t>Freedom of course selection</w:t>
      </w:r>
    </w:p>
    <w:p w:rsidR="007A071C" w:rsidRPr="007A071C" w:rsidRDefault="007A071C" w:rsidP="007A071C">
      <w:pPr>
        <w:rPr>
          <w:lang w:val="en-US"/>
        </w:rPr>
      </w:pPr>
      <w:r w:rsidRPr="007A071C">
        <w:rPr>
          <w:lang w:val="en-US"/>
        </w:rPr>
        <w:tab/>
      </w:r>
      <w:r w:rsidRPr="007A071C">
        <w:rPr>
          <w:lang w:val="en-US"/>
        </w:rPr>
        <w:tab/>
        <w:t>Online portals for e.g. e-Learning, study documentation</w:t>
      </w:r>
    </w:p>
    <w:p w:rsidR="007A071C" w:rsidRPr="007A071C" w:rsidRDefault="007A071C" w:rsidP="007A071C">
      <w:pPr>
        <w:rPr>
          <w:lang w:val="en-US"/>
        </w:rPr>
      </w:pPr>
      <w:r w:rsidRPr="007A071C">
        <w:rPr>
          <w:lang w:val="en-US"/>
        </w:rPr>
        <w:tab/>
      </w:r>
      <w:r w:rsidRPr="007A071C">
        <w:rPr>
          <w:lang w:val="en-US"/>
        </w:rPr>
        <w:tab/>
        <w:t>Assignment and assessment system</w:t>
      </w:r>
    </w:p>
    <w:p w:rsidR="007A071C" w:rsidRPr="007A071C" w:rsidRDefault="00E74226" w:rsidP="007A071C">
      <w:pPr>
        <w:rPr>
          <w:lang w:val="en-US"/>
        </w:rPr>
      </w:pPr>
      <w:r>
        <w:rPr>
          <w:lang w:val="en-US"/>
        </w:rPr>
        <w:t xml:space="preserve">• </w:t>
      </w:r>
      <w:r w:rsidR="007A071C" w:rsidRPr="007A071C">
        <w:rPr>
          <w:lang w:val="en-US"/>
        </w:rPr>
        <w:t>Major advantages</w:t>
      </w:r>
    </w:p>
    <w:p w:rsidR="007A071C" w:rsidRPr="007A071C" w:rsidRDefault="007A071C" w:rsidP="00E74226">
      <w:pPr>
        <w:ind w:left="1416"/>
        <w:rPr>
          <w:lang w:val="en-US"/>
        </w:rPr>
      </w:pPr>
      <w:r w:rsidRPr="007A071C">
        <w:rPr>
          <w:lang w:val="en-US"/>
        </w:rPr>
        <w:t>New education system experience</w:t>
      </w:r>
    </w:p>
    <w:p w:rsidR="007A071C" w:rsidRPr="007A071C" w:rsidRDefault="007A071C" w:rsidP="00E74226">
      <w:pPr>
        <w:ind w:left="1416"/>
        <w:rPr>
          <w:lang w:val="en-US"/>
        </w:rPr>
      </w:pPr>
      <w:r w:rsidRPr="007A071C">
        <w:rPr>
          <w:lang w:val="en-US"/>
        </w:rPr>
        <w:t>Meeting people with different cultures</w:t>
      </w:r>
    </w:p>
    <w:p w:rsidR="007A071C" w:rsidRPr="007A071C" w:rsidRDefault="007A071C" w:rsidP="00E74226">
      <w:pPr>
        <w:ind w:left="1416"/>
        <w:rPr>
          <w:lang w:val="en-US"/>
        </w:rPr>
      </w:pPr>
      <w:r w:rsidRPr="007A071C">
        <w:rPr>
          <w:lang w:val="en-US"/>
        </w:rPr>
        <w:t>Improving self-dependency in studying</w:t>
      </w:r>
    </w:p>
    <w:p w:rsidR="007A071C" w:rsidRPr="007A071C" w:rsidRDefault="00E74226" w:rsidP="007A071C">
      <w:pPr>
        <w:rPr>
          <w:lang w:val="en-US"/>
        </w:rPr>
      </w:pPr>
      <w:r>
        <w:rPr>
          <w:lang w:val="en-US"/>
        </w:rPr>
        <w:t xml:space="preserve">• </w:t>
      </w:r>
      <w:r w:rsidR="007A071C" w:rsidRPr="007A071C">
        <w:rPr>
          <w:lang w:val="en-US"/>
        </w:rPr>
        <w:t>Major challenges</w:t>
      </w:r>
    </w:p>
    <w:p w:rsidR="007A071C" w:rsidRPr="007A071C" w:rsidRDefault="007A071C" w:rsidP="00E74226">
      <w:pPr>
        <w:ind w:left="1416"/>
        <w:rPr>
          <w:lang w:val="en-US"/>
        </w:rPr>
      </w:pPr>
      <w:r w:rsidRPr="007A071C">
        <w:rPr>
          <w:lang w:val="en-US"/>
        </w:rPr>
        <w:t>Document preparation, administrative effort for visa</w:t>
      </w:r>
    </w:p>
    <w:p w:rsidR="007A071C" w:rsidRPr="007A071C" w:rsidRDefault="007A071C" w:rsidP="00E74226">
      <w:pPr>
        <w:ind w:left="1416"/>
        <w:rPr>
          <w:lang w:val="en-US"/>
        </w:rPr>
      </w:pPr>
      <w:r w:rsidRPr="007A071C">
        <w:rPr>
          <w:lang w:val="en-US"/>
        </w:rPr>
        <w:t>Adapting to the new education system</w:t>
      </w:r>
    </w:p>
    <w:p w:rsidR="007A071C" w:rsidRPr="007A071C" w:rsidRDefault="007A071C" w:rsidP="00E74226">
      <w:pPr>
        <w:ind w:left="1416"/>
        <w:rPr>
          <w:lang w:val="en-US"/>
        </w:rPr>
      </w:pPr>
      <w:r w:rsidRPr="007A071C">
        <w:rPr>
          <w:lang w:val="en-US"/>
        </w:rPr>
        <w:t>Language barrier (especially at the beginning)</w:t>
      </w:r>
    </w:p>
    <w:p w:rsidR="007A071C" w:rsidRPr="007A071C" w:rsidRDefault="00E74226" w:rsidP="007A071C">
      <w:pPr>
        <w:rPr>
          <w:lang w:val="en-US"/>
        </w:rPr>
      </w:pPr>
      <w:r>
        <w:rPr>
          <w:lang w:val="en-US"/>
        </w:rPr>
        <w:t xml:space="preserve">• </w:t>
      </w:r>
      <w:r w:rsidR="007A071C" w:rsidRPr="007A071C">
        <w:rPr>
          <w:lang w:val="en-US"/>
        </w:rPr>
        <w:t>Student Suggestions</w:t>
      </w:r>
    </w:p>
    <w:p w:rsidR="007A071C" w:rsidRPr="007A071C" w:rsidRDefault="007A071C" w:rsidP="00E74226">
      <w:pPr>
        <w:ind w:left="1416"/>
        <w:rPr>
          <w:lang w:val="en-US"/>
        </w:rPr>
      </w:pPr>
      <w:r w:rsidRPr="007A071C">
        <w:rPr>
          <w:lang w:val="en-US"/>
        </w:rPr>
        <w:t>Extension of program’s period length (currently one semester)</w:t>
      </w:r>
    </w:p>
    <w:p w:rsidR="007A071C" w:rsidRPr="007A071C" w:rsidRDefault="007A071C" w:rsidP="00E74226">
      <w:pPr>
        <w:ind w:left="1416"/>
        <w:rPr>
          <w:lang w:val="en-US"/>
        </w:rPr>
      </w:pPr>
      <w:r w:rsidRPr="007A071C">
        <w:rPr>
          <w:lang w:val="en-US"/>
        </w:rPr>
        <w:t>Introduction of expected challenges</w:t>
      </w:r>
    </w:p>
    <w:p w:rsidR="007A071C" w:rsidRPr="007A071C" w:rsidRDefault="007A071C" w:rsidP="00E74226">
      <w:pPr>
        <w:ind w:left="1416"/>
        <w:rPr>
          <w:lang w:val="en-US"/>
        </w:rPr>
      </w:pPr>
      <w:r w:rsidRPr="007A071C">
        <w:rPr>
          <w:lang w:val="en-US"/>
        </w:rPr>
        <w:t>Majority of students experience that math in Europe is</w:t>
      </w:r>
    </w:p>
    <w:p w:rsidR="007A071C" w:rsidRPr="007A071C" w:rsidRDefault="007A071C" w:rsidP="00E74226">
      <w:pPr>
        <w:ind w:left="1416"/>
        <w:rPr>
          <w:lang w:val="en-US"/>
        </w:rPr>
      </w:pPr>
      <w:r w:rsidRPr="007A071C">
        <w:rPr>
          <w:lang w:val="en-US"/>
        </w:rPr>
        <w:t>More practical and application-related</w:t>
      </w:r>
    </w:p>
    <w:p w:rsidR="007A071C" w:rsidRPr="007A071C" w:rsidRDefault="007A071C" w:rsidP="00E74226">
      <w:pPr>
        <w:ind w:left="1416"/>
        <w:rPr>
          <w:lang w:val="en-US"/>
        </w:rPr>
      </w:pPr>
      <w:r w:rsidRPr="007A071C">
        <w:rPr>
          <w:lang w:val="en-US"/>
        </w:rPr>
        <w:t>More modern than in home universities</w:t>
      </w:r>
    </w:p>
    <w:p w:rsidR="007A071C" w:rsidRPr="00235BE2" w:rsidRDefault="00235BE2" w:rsidP="007A071C">
      <w:pPr>
        <w:rPr>
          <w:b/>
          <w:lang w:val="en-US"/>
        </w:rPr>
      </w:pPr>
      <w:r w:rsidRPr="00235BE2">
        <w:rPr>
          <w:b/>
          <w:lang w:val="en-US"/>
        </w:rPr>
        <w:t>Summary</w:t>
      </w:r>
    </w:p>
    <w:p w:rsidR="007A071C" w:rsidRPr="007A071C" w:rsidRDefault="00E74226" w:rsidP="00E74226">
      <w:pPr>
        <w:ind w:left="705" w:hanging="705"/>
        <w:rPr>
          <w:lang w:val="en-US"/>
        </w:rPr>
      </w:pPr>
      <w:r>
        <w:rPr>
          <w:lang w:val="en-US"/>
        </w:rPr>
        <w:t xml:space="preserve">• </w:t>
      </w:r>
      <w:r w:rsidR="007A071C" w:rsidRPr="007A071C">
        <w:rPr>
          <w:lang w:val="en-US"/>
        </w:rPr>
        <w:t>Gaining new and modern knowledge in information technologies (IT) from famous IT-</w:t>
      </w:r>
      <w:r>
        <w:rPr>
          <w:lang w:val="en-US"/>
        </w:rPr>
        <w:t>develop</w:t>
      </w:r>
      <w:r w:rsidR="00235BE2">
        <w:rPr>
          <w:lang w:val="en-US"/>
        </w:rPr>
        <w:t xml:space="preserve">ing </w:t>
      </w:r>
      <w:r w:rsidR="007A071C" w:rsidRPr="007A071C">
        <w:rPr>
          <w:lang w:val="en-US"/>
        </w:rPr>
        <w:t>countries: achieved</w:t>
      </w:r>
    </w:p>
    <w:p w:rsidR="007A071C" w:rsidRPr="007A071C" w:rsidRDefault="00E74226" w:rsidP="007A071C">
      <w:pPr>
        <w:rPr>
          <w:lang w:val="en-US"/>
        </w:rPr>
      </w:pPr>
      <w:r>
        <w:rPr>
          <w:lang w:val="en-US"/>
        </w:rPr>
        <w:t xml:space="preserve">• </w:t>
      </w:r>
      <w:r w:rsidR="007A071C" w:rsidRPr="007A071C">
        <w:rPr>
          <w:lang w:val="en-US"/>
        </w:rPr>
        <w:t>Challenges with language and culture: experienced</w:t>
      </w:r>
    </w:p>
    <w:p w:rsidR="007A071C" w:rsidRPr="007A071C" w:rsidRDefault="00E74226" w:rsidP="007A071C">
      <w:pPr>
        <w:rPr>
          <w:lang w:val="en-US"/>
        </w:rPr>
      </w:pPr>
      <w:r>
        <w:rPr>
          <w:lang w:val="en-US"/>
        </w:rPr>
        <w:t xml:space="preserve">• </w:t>
      </w:r>
      <w:r w:rsidR="007A071C" w:rsidRPr="007A071C">
        <w:rPr>
          <w:lang w:val="en-US"/>
        </w:rPr>
        <w:t>Practically-oriented and applied courses: experienced</w:t>
      </w:r>
    </w:p>
    <w:p w:rsidR="007A071C" w:rsidRPr="007A071C" w:rsidRDefault="00E74226" w:rsidP="007A071C">
      <w:pPr>
        <w:rPr>
          <w:lang w:val="en-US"/>
        </w:rPr>
      </w:pPr>
      <w:r>
        <w:rPr>
          <w:lang w:val="en-US"/>
        </w:rPr>
        <w:t xml:space="preserve">• </w:t>
      </w:r>
      <w:r w:rsidR="007A071C" w:rsidRPr="007A071C">
        <w:rPr>
          <w:lang w:val="en-US"/>
        </w:rPr>
        <w:t>Boost for future career: not measurable yet</w:t>
      </w:r>
    </w:p>
    <w:p w:rsidR="007A071C" w:rsidRPr="007A071C" w:rsidRDefault="00E74226" w:rsidP="007A071C">
      <w:pPr>
        <w:rPr>
          <w:lang w:val="en-US"/>
        </w:rPr>
      </w:pPr>
      <w:r>
        <w:rPr>
          <w:lang w:val="en-US"/>
        </w:rPr>
        <w:t xml:space="preserve">• </w:t>
      </w:r>
      <w:r w:rsidR="007A071C" w:rsidRPr="007A071C">
        <w:rPr>
          <w:lang w:val="en-US"/>
        </w:rPr>
        <w:t>Getting experience with study processes in other countries: achieved</w:t>
      </w:r>
    </w:p>
    <w:p w:rsidR="007A071C" w:rsidRPr="007A071C" w:rsidRDefault="00E74226" w:rsidP="007A071C">
      <w:pPr>
        <w:rPr>
          <w:lang w:val="en-US"/>
        </w:rPr>
      </w:pPr>
      <w:r>
        <w:rPr>
          <w:lang w:val="en-US"/>
        </w:rPr>
        <w:t xml:space="preserve">• </w:t>
      </w:r>
      <w:r w:rsidR="007A071C" w:rsidRPr="007A071C">
        <w:rPr>
          <w:lang w:val="en-US"/>
        </w:rPr>
        <w:t>Improve foreign language (English): achieved</w:t>
      </w:r>
    </w:p>
    <w:p w:rsidR="00235BE2" w:rsidRPr="00486EA4" w:rsidRDefault="00E74226">
      <w:pPr>
        <w:rPr>
          <w:lang w:val="en-US"/>
        </w:rPr>
      </w:pPr>
      <w:r>
        <w:rPr>
          <w:lang w:val="en-US"/>
        </w:rPr>
        <w:t xml:space="preserve">• </w:t>
      </w:r>
      <w:r w:rsidR="007A071C" w:rsidRPr="007A071C">
        <w:rPr>
          <w:lang w:val="en-US"/>
        </w:rPr>
        <w:t xml:space="preserve">Computer science-related: Artificial Intelligence, Parallel Programming, and </w:t>
      </w:r>
      <w:proofErr w:type="spellStart"/>
      <w:r w:rsidR="007A071C" w:rsidRPr="007A071C">
        <w:rPr>
          <w:lang w:val="en-US"/>
        </w:rPr>
        <w:t>Optimisation</w:t>
      </w:r>
      <w:proofErr w:type="spellEnd"/>
      <w:r w:rsidR="007A071C" w:rsidRPr="007A071C">
        <w:rPr>
          <w:lang w:val="en-US"/>
        </w:rPr>
        <w:t>: attended</w:t>
      </w:r>
    </w:p>
    <w:p w:rsidR="009307FD" w:rsidRPr="00235BE2" w:rsidRDefault="009307FD">
      <w:pPr>
        <w:rPr>
          <w:u w:val="single"/>
          <w:lang w:val="en-US"/>
        </w:rPr>
      </w:pPr>
      <w:r w:rsidRPr="00235BE2">
        <w:rPr>
          <w:u w:val="single"/>
          <w:lang w:val="en-US"/>
        </w:rPr>
        <w:lastRenderedPageBreak/>
        <w:t>Difficulties with attended courses:</w:t>
      </w:r>
    </w:p>
    <w:p w:rsidR="009307FD" w:rsidRDefault="009307FD" w:rsidP="009307FD">
      <w:pPr>
        <w:pStyle w:val="Listenabsatz"/>
        <w:numPr>
          <w:ilvl w:val="0"/>
          <w:numId w:val="1"/>
        </w:numPr>
        <w:rPr>
          <w:lang w:val="en-US"/>
        </w:rPr>
      </w:pPr>
      <w:r w:rsidRPr="009307FD">
        <w:rPr>
          <w:lang w:val="en-US"/>
        </w:rPr>
        <w:t>Needs a strong background</w:t>
      </w:r>
    </w:p>
    <w:p w:rsidR="009307FD" w:rsidRDefault="009307FD" w:rsidP="009307FD">
      <w:pPr>
        <w:pStyle w:val="Listenabsatz"/>
        <w:numPr>
          <w:ilvl w:val="0"/>
          <w:numId w:val="1"/>
        </w:numPr>
        <w:rPr>
          <w:lang w:val="en-US"/>
        </w:rPr>
      </w:pPr>
      <w:r w:rsidRPr="009307FD">
        <w:rPr>
          <w:lang w:val="en-US"/>
        </w:rPr>
        <w:t xml:space="preserve">Needs a good Mathematical English </w:t>
      </w:r>
      <w:r>
        <w:rPr>
          <w:lang w:val="en-US"/>
        </w:rPr>
        <w:t>language</w:t>
      </w:r>
    </w:p>
    <w:p w:rsidR="009307FD" w:rsidRPr="009307FD" w:rsidRDefault="009307FD" w:rsidP="009307F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very hard homework</w:t>
      </w:r>
    </w:p>
    <w:p w:rsidR="009307FD" w:rsidRDefault="009307FD" w:rsidP="009307FD">
      <w:pPr>
        <w:pStyle w:val="Listenabsatz"/>
        <w:numPr>
          <w:ilvl w:val="0"/>
          <w:numId w:val="1"/>
        </w:numPr>
        <w:rPr>
          <w:lang w:val="en-US"/>
        </w:rPr>
      </w:pPr>
      <w:r w:rsidRPr="009307FD">
        <w:rPr>
          <w:lang w:val="en-US"/>
        </w:rPr>
        <w:t>Not given enough time for the exam</w:t>
      </w:r>
    </w:p>
    <w:sectPr w:rsidR="009307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1E7D9D"/>
    <w:multiLevelType w:val="hybridMultilevel"/>
    <w:tmpl w:val="039270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24419"/>
    <w:multiLevelType w:val="hybridMultilevel"/>
    <w:tmpl w:val="5BDC9E1A"/>
    <w:lvl w:ilvl="0" w:tplc="6DD4BDD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A37752"/>
    <w:multiLevelType w:val="hybridMultilevel"/>
    <w:tmpl w:val="06A8CAE8"/>
    <w:lvl w:ilvl="0" w:tplc="734483F8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48F3913"/>
    <w:multiLevelType w:val="hybridMultilevel"/>
    <w:tmpl w:val="B68E0B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F61D51"/>
    <w:multiLevelType w:val="hybridMultilevel"/>
    <w:tmpl w:val="ABB004F4"/>
    <w:lvl w:ilvl="0" w:tplc="42C010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9CB2BE">
      <w:start w:val="24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854D5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ACF8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8009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963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FA77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3A85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842F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C2B"/>
    <w:rsid w:val="00235BE2"/>
    <w:rsid w:val="002D7C2B"/>
    <w:rsid w:val="002E5CCA"/>
    <w:rsid w:val="00451BE2"/>
    <w:rsid w:val="00486EA4"/>
    <w:rsid w:val="00763D69"/>
    <w:rsid w:val="007A071C"/>
    <w:rsid w:val="00856B4C"/>
    <w:rsid w:val="0085783D"/>
    <w:rsid w:val="009307FD"/>
    <w:rsid w:val="00B5664A"/>
    <w:rsid w:val="00CC52A8"/>
    <w:rsid w:val="00E27D82"/>
    <w:rsid w:val="00E56350"/>
    <w:rsid w:val="00E74226"/>
    <w:rsid w:val="00EA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D1397D-D2AD-410F-BB87-C24CF771B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D7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51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086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18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5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563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fontTable" Target="fontTable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-Arbeitsblatt1.xlsx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8.xml"/><Relationship Id="rId2" Type="http://schemas.microsoft.com/office/2011/relationships/chartColorStyle" Target="colors10.xml"/><Relationship Id="rId1" Type="http://schemas.microsoft.com/office/2011/relationships/chartStyle" Target="style10.xml"/><Relationship Id="rId4" Type="http://schemas.openxmlformats.org/officeDocument/2006/relationships/oleObject" Target="../embeddings/oleObject3.bin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Y:\Projekte\TEMPUS2015\WS_November_2016\Diagramme_Vortrag_November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oleObject" Target="file:///Y:\Projekte\TEMPUS2015\WS_November_2016\Diagramme_Vortrag_November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oleObject" Target="file:///Y:\Projekte\TEMPUS2015\WS_November_2016\Diagramme_Vortrag_November.xlsx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5.xml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oleObject" Target="file:///Y:\Projekte\TEMPUS2015\WS_November_2016\Diagramme_Vortrag_November.xlsx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-Arbeitsblatt2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6.xml"/><Relationship Id="rId2" Type="http://schemas.microsoft.com/office/2011/relationships/chartColorStyle" Target="colors7.xml"/><Relationship Id="rId1" Type="http://schemas.microsoft.com/office/2011/relationships/chartStyle" Target="style7.xml"/><Relationship Id="rId4" Type="http://schemas.openxmlformats.org/officeDocument/2006/relationships/oleObject" Target="../embeddings/oleObject1.bin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7.xml"/><Relationship Id="rId2" Type="http://schemas.microsoft.com/office/2011/relationships/chartColorStyle" Target="colors8.xml"/><Relationship Id="rId1" Type="http://schemas.microsoft.com/office/2011/relationships/chartStyle" Target="style8.xml"/><Relationship Id="rId4" Type="http://schemas.openxmlformats.org/officeDocument/2006/relationships/oleObject" Target="../embeddings/oleObject2.bin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Y:\Projekte\TEMPUS2015\WS_November_2016\Diagramme_Vortrag_November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When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Lbls>
            <c:dLbl>
              <c:idx val="0"/>
              <c:layout>
                <c:manualLayout>
                  <c:x val="-0.14782020997375328"/>
                  <c:y val="4.326698745990080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16425546806649169"/>
                  <c:y val="-0.157186862058909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/>
            </c:extLst>
          </c:dLbls>
          <c:cat>
            <c:strRef>
              <c:f>MathGeAr!$B$7:$B$8</c:f>
              <c:strCache>
                <c:ptCount val="2"/>
                <c:pt idx="0">
                  <c:v>fall 2015</c:v>
                </c:pt>
                <c:pt idx="1">
                  <c:v>spring 2016</c:v>
                </c:pt>
              </c:strCache>
            </c:strRef>
          </c:cat>
          <c:val>
            <c:numRef>
              <c:f>MathGeAr!$C$7:$C$8</c:f>
              <c:numCache>
                <c:formatCode>General</c:formatCode>
                <c:ptCount val="2"/>
                <c:pt idx="0">
                  <c:v>5</c:v>
                </c:pt>
                <c:pt idx="1">
                  <c:v>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</c:pie3D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4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[Diagramme_Vortrag_November.xlsx]MetaMath!$C$33</c:f>
              <c:strCache>
                <c:ptCount val="1"/>
                <c:pt idx="0">
                  <c:v>UCBL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[Diagramme_Vortrag_November.xlsx]MetaMath!$B$34:$B$38</c:f>
              <c:strCache>
                <c:ptCount val="5"/>
                <c:pt idx="0">
                  <c:v>LETI</c:v>
                </c:pt>
                <c:pt idx="1">
                  <c:v>NNSU</c:v>
                </c:pt>
                <c:pt idx="2">
                  <c:v>TSU</c:v>
                </c:pt>
                <c:pt idx="3">
                  <c:v>KNRTU</c:v>
                </c:pt>
                <c:pt idx="4">
                  <c:v>OMSU</c:v>
                </c:pt>
              </c:strCache>
            </c:strRef>
          </c:cat>
          <c:val>
            <c:numRef>
              <c:f>[Diagramme_Vortrag_November.xlsx]MetaMath!$C$34:$C$38</c:f>
              <c:numCache>
                <c:formatCode>General</c:formatCode>
                <c:ptCount val="5"/>
                <c:pt idx="0">
                  <c:v>1</c:v>
                </c:pt>
                <c:pt idx="2">
                  <c:v>1</c:v>
                </c:pt>
              </c:numCache>
            </c:numRef>
          </c:val>
        </c:ser>
        <c:ser>
          <c:idx val="1"/>
          <c:order val="1"/>
          <c:tx>
            <c:strRef>
              <c:f>[Diagramme_Vortrag_November.xlsx]MetaMath!$D$33</c:f>
              <c:strCache>
                <c:ptCount val="1"/>
                <c:pt idx="0">
                  <c:v>UdS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[Diagramme_Vortrag_November.xlsx]MetaMath!$B$34:$B$38</c:f>
              <c:strCache>
                <c:ptCount val="5"/>
                <c:pt idx="0">
                  <c:v>LETI</c:v>
                </c:pt>
                <c:pt idx="1">
                  <c:v>NNSU</c:v>
                </c:pt>
                <c:pt idx="2">
                  <c:v>TSU</c:v>
                </c:pt>
                <c:pt idx="3">
                  <c:v>KNRTU</c:v>
                </c:pt>
                <c:pt idx="4">
                  <c:v>OMSU</c:v>
                </c:pt>
              </c:strCache>
            </c:strRef>
          </c:cat>
          <c:val>
            <c:numRef>
              <c:f>[Diagramme_Vortrag_November.xlsx]MetaMath!$D$34:$D$38</c:f>
              <c:numCache>
                <c:formatCode>General</c:formatCode>
                <c:ptCount val="5"/>
                <c:pt idx="0">
                  <c:v>2</c:v>
                </c:pt>
                <c:pt idx="1">
                  <c:v>1</c:v>
                </c:pt>
                <c:pt idx="2">
                  <c:v>1</c:v>
                </c:pt>
                <c:pt idx="3">
                  <c:v>3</c:v>
                </c:pt>
                <c:pt idx="4">
                  <c:v>1</c:v>
                </c:pt>
              </c:numCache>
            </c:numRef>
          </c:val>
        </c:ser>
        <c:ser>
          <c:idx val="2"/>
          <c:order val="2"/>
          <c:tx>
            <c:strRef>
              <c:f>[Diagramme_Vortrag_November.xlsx]MetaMath!$E$33</c:f>
              <c:strCache>
                <c:ptCount val="1"/>
                <c:pt idx="0">
                  <c:v>TUT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[Diagramme_Vortrag_November.xlsx]MetaMath!$B$34:$B$38</c:f>
              <c:strCache>
                <c:ptCount val="5"/>
                <c:pt idx="0">
                  <c:v>LETI</c:v>
                </c:pt>
                <c:pt idx="1">
                  <c:v>NNSU</c:v>
                </c:pt>
                <c:pt idx="2">
                  <c:v>TSU</c:v>
                </c:pt>
                <c:pt idx="3">
                  <c:v>KNRTU</c:v>
                </c:pt>
                <c:pt idx="4">
                  <c:v>OMSU</c:v>
                </c:pt>
              </c:strCache>
            </c:strRef>
          </c:cat>
          <c:val>
            <c:numRef>
              <c:f>[Diagramme_Vortrag_November.xlsx]MetaMath!$E$34:$E$38</c:f>
              <c:numCache>
                <c:formatCode>General</c:formatCode>
                <c:ptCount val="5"/>
                <c:pt idx="2">
                  <c:v>1</c:v>
                </c:pt>
                <c:pt idx="4">
                  <c:v>2</c:v>
                </c:pt>
              </c:numCache>
            </c:numRef>
          </c:val>
        </c:ser>
        <c:ser>
          <c:idx val="3"/>
          <c:order val="3"/>
          <c:tx>
            <c:strRef>
              <c:f>[Diagramme_Vortrag_November.xlsx]MetaMath!$F$33</c:f>
              <c:strCache>
                <c:ptCount val="1"/>
                <c:pt idx="0">
                  <c:v>TUC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[Diagramme_Vortrag_November.xlsx]MetaMath!$B$34:$B$38</c:f>
              <c:strCache>
                <c:ptCount val="5"/>
                <c:pt idx="0">
                  <c:v>LETI</c:v>
                </c:pt>
                <c:pt idx="1">
                  <c:v>NNSU</c:v>
                </c:pt>
                <c:pt idx="2">
                  <c:v>TSU</c:v>
                </c:pt>
                <c:pt idx="3">
                  <c:v>KNRTU</c:v>
                </c:pt>
                <c:pt idx="4">
                  <c:v>OMSU</c:v>
                </c:pt>
              </c:strCache>
            </c:strRef>
          </c:cat>
          <c:val>
            <c:numRef>
              <c:f>[Diagramme_Vortrag_November.xlsx]MetaMath!$F$34:$F$38</c:f>
              <c:numCache>
                <c:formatCode>General</c:formatCode>
                <c:ptCount val="5"/>
                <c:pt idx="1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81197768"/>
        <c:axId val="281255736"/>
      </c:barChart>
      <c:catAx>
        <c:axId val="281197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281255736"/>
        <c:crosses val="autoZero"/>
        <c:auto val="1"/>
        <c:lblAlgn val="ctr"/>
        <c:lblOffset val="100"/>
        <c:noMultiLvlLbl val="0"/>
      </c:catAx>
      <c:valAx>
        <c:axId val="281255736"/>
        <c:scaling>
          <c:orientation val="minMax"/>
          <c:max val="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281197768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Gender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Lbls>
            <c:dLbl>
              <c:idx val="0"/>
              <c:layout>
                <c:manualLayout>
                  <c:x val="-0.1992075678040246"/>
                  <c:y val="-0.12877223680373287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15778937007874011"/>
                  <c:y val="3.6685258092738364E-2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[Diagramme_Vortrag_November.xlsx]MathGeAr!$D$8:$D$9</c:f>
              <c:strCache>
                <c:ptCount val="2"/>
                <c:pt idx="0">
                  <c:v>female</c:v>
                </c:pt>
                <c:pt idx="1">
                  <c:v>male</c:v>
                </c:pt>
              </c:strCache>
            </c:strRef>
          </c:cat>
          <c:val>
            <c:numRef>
              <c:f>[Diagramme_Vortrag_November.xlsx]MathGeAr!$E$8:$E$9</c:f>
              <c:numCache>
                <c:formatCode>General</c:formatCode>
                <c:ptCount val="2"/>
                <c:pt idx="0">
                  <c:v>7</c:v>
                </c:pt>
                <c:pt idx="1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Age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[Diagramme_Vortrag_November.xlsx]MathGeAr!$E$31</c:f>
              <c:strCache>
                <c:ptCount val="1"/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4"/>
            <c:bubble3D val="0"/>
            <c:spPr>
              <a:solidFill>
                <a:schemeClr val="accent5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5"/>
            <c:bubble3D val="0"/>
            <c:spPr>
              <a:solidFill>
                <a:schemeClr val="accent6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Lbls>
            <c:dLbl>
              <c:idx val="0"/>
              <c:layout>
                <c:manualLayout>
                  <c:x val="-5.3225065616797899E-2"/>
                  <c:y val="9.48603820355788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0.12276432633420822"/>
                  <c:y val="2.520924467774861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-0.1209407261592301"/>
                  <c:y val="-0.19845691163604551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6.9198600174978128E-2"/>
                  <c:y val="-0.23614683581219015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13074846894138234"/>
                  <c:y val="5.761665208515606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numRef>
              <c:f>[Diagramme_Vortrag_November.xlsx]MathGeAr!$D$32:$D$37</c:f>
              <c:numCache>
                <c:formatCode>General</c:formatCode>
                <c:ptCount val="6"/>
                <c:pt idx="0">
                  <c:v>18</c:v>
                </c:pt>
                <c:pt idx="1">
                  <c:v>20</c:v>
                </c:pt>
                <c:pt idx="2">
                  <c:v>21</c:v>
                </c:pt>
                <c:pt idx="3">
                  <c:v>22</c:v>
                </c:pt>
                <c:pt idx="4">
                  <c:v>23</c:v>
                </c:pt>
                <c:pt idx="5">
                  <c:v>24</c:v>
                </c:pt>
              </c:numCache>
            </c:numRef>
          </c:cat>
          <c:val>
            <c:numRef>
              <c:f>[Diagramme_Vortrag_November.xlsx]MathGeAr!$E$32:$E$37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1</c:v>
                </c:pt>
                <c:pt idx="3">
                  <c:v>2</c:v>
                </c:pt>
                <c:pt idx="4">
                  <c:v>1</c:v>
                </c:pt>
                <c:pt idx="5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Host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Lbls>
            <c:dLbl>
              <c:idx val="1"/>
              <c:layout>
                <c:manualLayout>
                  <c:x val="-0.11358705161854768"/>
                  <c:y val="-0.1597426363371245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5.3168197725284291E-2"/>
                  <c:y val="-0.22108522892971721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9.9774606299212601E-2"/>
                  <c:y val="4.102508019830854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[Diagramme_Vortrag_November.xlsx]MathGeAr!$D$13:$D$16</c:f>
              <c:strCache>
                <c:ptCount val="4"/>
                <c:pt idx="0">
                  <c:v>UCBL</c:v>
                </c:pt>
                <c:pt idx="1">
                  <c:v>UdS</c:v>
                </c:pt>
                <c:pt idx="2">
                  <c:v>TUT</c:v>
                </c:pt>
                <c:pt idx="3">
                  <c:v>TUC</c:v>
                </c:pt>
              </c:strCache>
            </c:strRef>
          </c:cat>
          <c:val>
            <c:numRef>
              <c:f>[Diagramme_Vortrag_November.xlsx]MathGeAr!$E$13:$E$16</c:f>
              <c:numCache>
                <c:formatCode>General</c:formatCode>
                <c:ptCount val="4"/>
                <c:pt idx="0">
                  <c:v>1</c:v>
                </c:pt>
                <c:pt idx="1">
                  <c:v>5</c:v>
                </c:pt>
                <c:pt idx="2">
                  <c:v>1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4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[Diagramme_Vortrag_November.xlsx]MathGeAr!$E$20</c:f>
              <c:strCache>
                <c:ptCount val="1"/>
                <c:pt idx="0">
                  <c:v>UCBL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[Diagramme_Vortrag_November.xlsx]MathGeAr!$D$21:$D$26</c:f>
              <c:strCache>
                <c:ptCount val="6"/>
                <c:pt idx="0">
                  <c:v>ASPU</c:v>
                </c:pt>
                <c:pt idx="1">
                  <c:v>BSU</c:v>
                </c:pt>
                <c:pt idx="2">
                  <c:v>GTU</c:v>
                </c:pt>
                <c:pt idx="3">
                  <c:v>NPUA</c:v>
                </c:pt>
                <c:pt idx="4">
                  <c:v>ATSU</c:v>
                </c:pt>
                <c:pt idx="5">
                  <c:v>UoG</c:v>
                </c:pt>
              </c:strCache>
            </c:strRef>
          </c:cat>
          <c:val>
            <c:numRef>
              <c:f>[Diagramme_Vortrag_November.xlsx]MathGeAr!$E$21:$E$25</c:f>
              <c:numCache>
                <c:formatCode>General</c:formatCode>
                <c:ptCount val="5"/>
                <c:pt idx="2">
                  <c:v>1</c:v>
                </c:pt>
              </c:numCache>
            </c:numRef>
          </c:val>
        </c:ser>
        <c:ser>
          <c:idx val="1"/>
          <c:order val="1"/>
          <c:tx>
            <c:strRef>
              <c:f>[Diagramme_Vortrag_November.xlsx]MathGeAr!$F$20</c:f>
              <c:strCache>
                <c:ptCount val="1"/>
                <c:pt idx="0">
                  <c:v>UdS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[Diagramme_Vortrag_November.xlsx]MathGeAr!$D$21:$D$26</c:f>
              <c:strCache>
                <c:ptCount val="6"/>
                <c:pt idx="0">
                  <c:v>ASPU</c:v>
                </c:pt>
                <c:pt idx="1">
                  <c:v>BSU</c:v>
                </c:pt>
                <c:pt idx="2">
                  <c:v>GTU</c:v>
                </c:pt>
                <c:pt idx="3">
                  <c:v>NPUA</c:v>
                </c:pt>
                <c:pt idx="4">
                  <c:v>ATSU</c:v>
                </c:pt>
                <c:pt idx="5">
                  <c:v>UoG</c:v>
                </c:pt>
              </c:strCache>
            </c:strRef>
          </c:cat>
          <c:val>
            <c:numRef>
              <c:f>[Diagramme_Vortrag_November.xlsx]MathGeAr!$F$21:$F$25</c:f>
              <c:numCache>
                <c:formatCode>General</c:formatCode>
                <c:ptCount val="5"/>
                <c:pt idx="1">
                  <c:v>2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</c:ser>
        <c:ser>
          <c:idx val="2"/>
          <c:order val="2"/>
          <c:tx>
            <c:strRef>
              <c:f>[Diagramme_Vortrag_November.xlsx]MathGeAr!$G$20</c:f>
              <c:strCache>
                <c:ptCount val="1"/>
                <c:pt idx="0">
                  <c:v>TUT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[Diagramme_Vortrag_November.xlsx]MathGeAr!$D$21:$D$26</c:f>
              <c:strCache>
                <c:ptCount val="6"/>
                <c:pt idx="0">
                  <c:v>ASPU</c:v>
                </c:pt>
                <c:pt idx="1">
                  <c:v>BSU</c:v>
                </c:pt>
                <c:pt idx="2">
                  <c:v>GTU</c:v>
                </c:pt>
                <c:pt idx="3">
                  <c:v>NPUA</c:v>
                </c:pt>
                <c:pt idx="4">
                  <c:v>ATSU</c:v>
                </c:pt>
                <c:pt idx="5">
                  <c:v>UoG</c:v>
                </c:pt>
              </c:strCache>
            </c:strRef>
          </c:cat>
          <c:val>
            <c:numRef>
              <c:f>[Diagramme_Vortrag_November.xlsx]MathGeAr!$G$21:$G$25</c:f>
              <c:numCache>
                <c:formatCode>General</c:formatCode>
                <c:ptCount val="5"/>
                <c:pt idx="3">
                  <c:v>1</c:v>
                </c:pt>
              </c:numCache>
            </c:numRef>
          </c:val>
        </c:ser>
        <c:ser>
          <c:idx val="3"/>
          <c:order val="3"/>
          <c:tx>
            <c:strRef>
              <c:f>[Diagramme_Vortrag_November.xlsx]MathGeAr!$H$20</c:f>
              <c:strCache>
                <c:ptCount val="1"/>
                <c:pt idx="0">
                  <c:v>TUC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[Diagramme_Vortrag_November.xlsx]MathGeAr!$D$21:$D$26</c:f>
              <c:strCache>
                <c:ptCount val="6"/>
                <c:pt idx="0">
                  <c:v>ASPU</c:v>
                </c:pt>
                <c:pt idx="1">
                  <c:v>BSU</c:v>
                </c:pt>
                <c:pt idx="2">
                  <c:v>GTU</c:v>
                </c:pt>
                <c:pt idx="3">
                  <c:v>NPUA</c:v>
                </c:pt>
                <c:pt idx="4">
                  <c:v>ATSU</c:v>
                </c:pt>
                <c:pt idx="5">
                  <c:v>UoG</c:v>
                </c:pt>
              </c:strCache>
            </c:strRef>
          </c:cat>
          <c:val>
            <c:numRef>
              <c:f>[Diagramme_Vortrag_November.xlsx]MathGeAr!$H$21:$H$26</c:f>
              <c:numCache>
                <c:formatCode>General</c:formatCode>
                <c:ptCount val="6"/>
                <c:pt idx="0">
                  <c:v>2</c:v>
                </c:pt>
                <c:pt idx="4">
                  <c:v>1</c:v>
                </c:pt>
                <c:pt idx="5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81243064"/>
        <c:axId val="281238640"/>
      </c:barChart>
      <c:catAx>
        <c:axId val="281243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281238640"/>
        <c:crosses val="autoZero"/>
        <c:auto val="1"/>
        <c:lblAlgn val="ctr"/>
        <c:lblOffset val="100"/>
        <c:noMultiLvlLbl val="0"/>
      </c:catAx>
      <c:valAx>
        <c:axId val="281238640"/>
        <c:scaling>
          <c:orientation val="minMax"/>
          <c:max val="2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281243064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4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When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Lbls>
            <c:dLbl>
              <c:idx val="0"/>
              <c:layout>
                <c:manualLayout>
                  <c:x val="-8.8713254593175847E-2"/>
                  <c:y val="7.32513123359580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1343921697287839"/>
                  <c:y val="-0.25124234470691165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MetaMath!$L$8:$L$10</c:f>
              <c:strCache>
                <c:ptCount val="3"/>
                <c:pt idx="0">
                  <c:v>fall 2015</c:v>
                </c:pt>
                <c:pt idx="1">
                  <c:v>spring 2016</c:v>
                </c:pt>
                <c:pt idx="2">
                  <c:v>fall 2016 </c:v>
                </c:pt>
              </c:strCache>
            </c:strRef>
          </c:cat>
          <c:val>
            <c:numRef>
              <c:f>MetaMath!$M$8:$M$10</c:f>
              <c:numCache>
                <c:formatCode>General</c:formatCode>
                <c:ptCount val="3"/>
                <c:pt idx="0">
                  <c:v>3</c:v>
                </c:pt>
                <c:pt idx="1">
                  <c:v>10</c:v>
                </c:pt>
                <c:pt idx="2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Age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4"/>
            <c:bubble3D val="0"/>
            <c:spPr>
              <a:solidFill>
                <a:schemeClr val="accent5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Lbls>
            <c:dLbl>
              <c:idx val="1"/>
              <c:layout>
                <c:manualLayout>
                  <c:x val="-0.15238954505686789"/>
                  <c:y val="-9.813684747739866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6.3146762904636916E-2"/>
                  <c:y val="-0.23498104403616216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9.4054243219597544E-2"/>
                  <c:y val="-0.12822944006999126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9.9499125109361375E-2"/>
                  <c:y val="7.614537766112569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[Diagramme_Vortrag_November.xlsx]MetaMath!$B$45:$B$49</c:f>
              <c:strCache>
                <c:ptCount val="5"/>
                <c:pt idx="0">
                  <c:v>21</c:v>
                </c:pt>
                <c:pt idx="1">
                  <c:v>22</c:v>
                </c:pt>
                <c:pt idx="2">
                  <c:v>23</c:v>
                </c:pt>
                <c:pt idx="3">
                  <c:v>24</c:v>
                </c:pt>
                <c:pt idx="4">
                  <c:v>undisclosed</c:v>
                </c:pt>
              </c:strCache>
            </c:strRef>
          </c:cat>
          <c:val>
            <c:numRef>
              <c:f>[Diagramme_Vortrag_November.xlsx]MetaMath!$C$45:$C$49</c:f>
              <c:numCache>
                <c:formatCode>General</c:formatCode>
                <c:ptCount val="5"/>
                <c:pt idx="0">
                  <c:v>1</c:v>
                </c:pt>
                <c:pt idx="1">
                  <c:v>6</c:v>
                </c:pt>
                <c:pt idx="2">
                  <c:v>2</c:v>
                </c:pt>
                <c:pt idx="3">
                  <c:v>2</c:v>
                </c:pt>
                <c:pt idx="4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4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Gender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Lbls>
            <c:dLbl>
              <c:idx val="0"/>
              <c:layout>
                <c:manualLayout>
                  <c:x val="-0.13079286964129483"/>
                  <c:y val="3.7352362204724411E-2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18572878390201225"/>
                  <c:y val="-0.12887029746281714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[Diagramme_Vortrag_November.xlsx]MetaMath!$L$14:$L$15</c:f>
              <c:strCache>
                <c:ptCount val="2"/>
                <c:pt idx="0">
                  <c:v>female</c:v>
                </c:pt>
                <c:pt idx="1">
                  <c:v>male</c:v>
                </c:pt>
              </c:strCache>
            </c:strRef>
          </c:cat>
          <c:val>
            <c:numRef>
              <c:f>[Diagramme_Vortrag_November.xlsx]MetaMath!$M$14:$M$15</c:f>
              <c:numCache>
                <c:formatCode>General</c:formatCode>
                <c:ptCount val="2"/>
                <c:pt idx="0">
                  <c:v>4</c:v>
                </c:pt>
                <c:pt idx="1">
                  <c:v>10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4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Host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Lbls>
            <c:dLbl>
              <c:idx val="0"/>
              <c:layout>
                <c:manualLayout>
                  <c:x val="-6.8285870516185482E-2"/>
                  <c:y val="8.325931576891988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0.12862860892388461"/>
                  <c:y val="-0.2385109300783768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.11544838145231841"/>
                  <c:y val="1.787973735117020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4.2183508311461067E-2"/>
                  <c:y val="8.71082291184190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[Diagramme_Vortrag_November.xlsx]MetaMath!$L$19:$L$22</c:f>
              <c:strCache>
                <c:ptCount val="4"/>
                <c:pt idx="0">
                  <c:v>UCBL</c:v>
                </c:pt>
                <c:pt idx="1">
                  <c:v>UdS</c:v>
                </c:pt>
                <c:pt idx="2">
                  <c:v>TUT</c:v>
                </c:pt>
                <c:pt idx="3">
                  <c:v>TUC</c:v>
                </c:pt>
              </c:strCache>
            </c:strRef>
          </c:cat>
          <c:val>
            <c:numRef>
              <c:f>[Diagramme_Vortrag_November.xlsx]MetaMath!$M$19:$M$22</c:f>
              <c:numCache>
                <c:formatCode>General</c:formatCode>
                <c:ptCount val="4"/>
                <c:pt idx="0">
                  <c:v>2</c:v>
                </c:pt>
                <c:pt idx="1">
                  <c:v>8</c:v>
                </c:pt>
                <c:pt idx="2">
                  <c:v>3</c:v>
                </c:pt>
                <c:pt idx="3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5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6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7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8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671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</dc:creator>
  <cp:keywords/>
  <dc:description/>
  <cp:lastModifiedBy>aris</cp:lastModifiedBy>
  <cp:revision>3</cp:revision>
  <dcterms:created xsi:type="dcterms:W3CDTF">2017-01-25T09:52:00Z</dcterms:created>
  <dcterms:modified xsi:type="dcterms:W3CDTF">2017-01-27T08:04:00Z</dcterms:modified>
</cp:coreProperties>
</file>