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Prometta – Dossier MVP Complet</w:t>
      </w:r>
    </w:p>
    <w:p>
      <w:pPr>
        <w:pStyle w:val="Heading1"/>
      </w:pPr>
      <w:r>
        <w:t>1. User Stories</w:t>
      </w:r>
    </w:p>
    <w:p>
      <w:r>
        <w:t>Priorisation selon la méthode MoSCoW. Toutes les user stories sont rédigées au format standard :</w:t>
        <w:br/>
        <w:t>« En tant que [type d’utilisateur], je veux [objectif], afin de [bénéfice]. »</w:t>
      </w:r>
    </w:p>
    <w:p>
      <w:pPr>
        <w:pStyle w:val="Heading2"/>
      </w:pPr>
      <w:r>
        <w:t>Must Have</w:t>
      </w:r>
    </w:p>
    <w:p>
      <w:pPr>
        <w:pStyle w:val="ListBullet"/>
      </w:pPr>
      <w:r>
        <w:t>- En tant que client connecté, je veux coller l’URL de mon site et lancer un audit afin de recevoir rapidement une évaluation UX/UI.</w:t>
      </w:r>
    </w:p>
    <w:p>
      <w:pPr>
        <w:pStyle w:val="ListBullet"/>
      </w:pPr>
      <w:r>
        <w:t>- En tant que système, je veux analyser automatiquement l’URL via l’API ChatGPT afin de produire un rapport UX structuré et stocké.</w:t>
      </w:r>
    </w:p>
    <w:p>
      <w:pPr>
        <w:pStyle w:val="ListBullet"/>
      </w:pPr>
      <w:r>
        <w:t>- En tant que client, je veux consulter le rapport sur une page interactive avec des recommandations priorisées.</w:t>
      </w:r>
    </w:p>
    <w:p>
      <w:pPr>
        <w:pStyle w:val="ListBullet"/>
      </w:pPr>
      <w:r>
        <w:t>- En tant que client, je veux créer un compte et me connecter de manière sécurisée.</w:t>
      </w:r>
    </w:p>
    <w:p>
      <w:pPr>
        <w:pStyle w:val="ListBullet"/>
      </w:pPr>
      <w:r>
        <w:t>- En tant qu’admin Brutux, je veux accéder à une interface d’administration.</w:t>
      </w:r>
    </w:p>
    <w:p>
      <w:pPr>
        <w:pStyle w:val="Heading2"/>
      </w:pPr>
      <w:r>
        <w:t>Should Have</w:t>
      </w:r>
    </w:p>
    <w:p>
      <w:pPr>
        <w:pStyle w:val="ListBullet"/>
      </w:pPr>
      <w:r>
        <w:t>- En tant que client, je veux retrouver l’historique de tous mes audits.</w:t>
      </w:r>
    </w:p>
    <w:p>
      <w:pPr>
        <w:pStyle w:val="ListBullet"/>
      </w:pPr>
      <w:r>
        <w:t>- En tant que client, je veux voir un score global et un graphique d’évolution.</w:t>
      </w:r>
    </w:p>
    <w:p>
      <w:pPr>
        <w:pStyle w:val="ListBullet"/>
      </w:pPr>
      <w:r>
        <w:t>- En tant que client, je veux que chaque recommandation affiche un niveau de sévérité.</w:t>
      </w:r>
    </w:p>
    <w:p>
      <w:pPr>
        <w:pStyle w:val="ListBullet"/>
      </w:pPr>
      <w:r>
        <w:t>- En tant qu’admin, je veux rechercher/filtrer les audits.</w:t>
      </w:r>
    </w:p>
    <w:p>
      <w:pPr>
        <w:pStyle w:val="Heading2"/>
      </w:pPr>
      <w:r>
        <w:t>Could Have</w:t>
      </w:r>
    </w:p>
    <w:p>
      <w:pPr>
        <w:pStyle w:val="ListBullet"/>
      </w:pPr>
      <w:r>
        <w:t>- En tant que client, je veux exporter le rapport en PDF.</w:t>
      </w:r>
    </w:p>
    <w:p>
      <w:pPr>
        <w:pStyle w:val="ListBullet"/>
      </w:pPr>
      <w:r>
        <w:t>- En tant que client, je veux une comparaison avant/après.</w:t>
      </w:r>
    </w:p>
    <w:p>
      <w:pPr>
        <w:pStyle w:val="ListBullet"/>
      </w:pPr>
      <w:r>
        <w:t>- En tant que client, je veux personnaliser certains paramètres d’audit.</w:t>
      </w:r>
    </w:p>
    <w:p>
      <w:pPr>
        <w:pStyle w:val="Heading1"/>
      </w:pPr>
      <w:r>
        <w:t>2. Schéma de base de données (ERD)</w:t>
      </w:r>
    </w:p>
    <w:p>
      <w:r>
        <w:t>Le modèle relationnel est composé de trois tables : users, audits et recommendations. Les relations sont en 1:N.</w:t>
      </w:r>
    </w:p>
    <w:p>
      <w:r>
        <w:drawing>
          <wp:inline xmlns:a="http://schemas.openxmlformats.org/drawingml/2006/main" xmlns:pic="http://schemas.openxmlformats.org/drawingml/2006/picture">
            <wp:extent cx="5029200" cy="14787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metta_erd_cle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78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Diagramme de séquence – Lancer un audit</w:t>
      </w:r>
    </w:p>
    <w:p>
      <w:r>
        <w:t>Ce diagramme illustre le cas d’usage clé de Prometta : l’analyse UX d’un site web via l’API OpenAI.</w:t>
      </w:r>
    </w:p>
    <w:p>
      <w:r>
        <w:drawing>
          <wp:inline xmlns:a="http://schemas.openxmlformats.org/drawingml/2006/main" xmlns:pic="http://schemas.openxmlformats.org/drawingml/2006/picture">
            <wp:extent cx="5029200" cy="27407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metta_sequence_f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0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Documentation des APIs</w:t>
      </w:r>
    </w:p>
    <w:p>
      <w:r>
        <w:t>Liste des APIs externes utilisées et documentation des endpoints de l’API interne (REST, JSON).</w:t>
      </w:r>
    </w:p>
    <w:p>
      <w:pPr>
        <w:pStyle w:val="Heading2"/>
      </w:pPr>
      <w:r>
        <w:t>APIs externes</w:t>
      </w:r>
    </w:p>
    <w:p>
      <w:r>
        <w:t>- OpenAI ChatGPT API : génération d’audit UX automatique</w:t>
        <w:br/>
        <w:t>- (Optionnel) SendGrid / Mailgun : envoi d’e-mails</w:t>
        <w:br/>
        <w:t>- (Futur) Pinecone / Anyscale : vectorisation RAG</w:t>
      </w:r>
    </w:p>
    <w:p>
      <w:pPr>
        <w:pStyle w:val="Heading2"/>
      </w:pPr>
      <w:r>
        <w:t>Endpoints principaux</w:t>
      </w:r>
    </w:p>
    <w:p>
      <w:r>
        <w:t>/auth/register – POST – Création d’un compte</w:t>
        <w:br/>
        <w:t>/auth/login – POST – Connexion utilisateur</w:t>
        <w:br/>
        <w:t>/audits – POST – Lancer un audit</w:t>
        <w:br/>
        <w:t>/audits – GET – Liste des audits utilisateur</w:t>
        <w:br/>
        <w:t>/audits/{id} – GET – Détail d’un audit</w:t>
        <w:br/>
        <w:t>/audits/{id}/pdf – GET – Export PDF</w:t>
        <w:br/>
        <w:t>/stats/score-history – GET – Données graphiques</w:t>
        <w:br/>
        <w:t>/admin/users – GET – Gestion des utilisateurs</w:t>
        <w:br/>
        <w:t>/admin/audits – GET – Vue admin globale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