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75.0" w:type="dxa"/>
        <w:jc w:val="left"/>
        <w:tblInd w:w="-115.0" w:type="dxa"/>
        <w:tblLayout w:type="fixed"/>
        <w:tblLook w:val="0000"/>
      </w:tblPr>
      <w:tblGrid>
        <w:gridCol w:w="446"/>
        <w:gridCol w:w="22"/>
        <w:gridCol w:w="-86.5"/>
        <w:gridCol w:w="5055"/>
        <w:gridCol w:w="1065"/>
        <w:gridCol w:w="180"/>
        <w:gridCol w:w="2880"/>
        <w:gridCol w:w="-86.5"/>
        <w:tblGridChange w:id="0">
          <w:tblGrid>
            <w:gridCol w:w="446"/>
            <w:gridCol w:w="22"/>
            <w:gridCol w:w="-86.5"/>
            <w:gridCol w:w="5055"/>
            <w:gridCol w:w="1065"/>
            <w:gridCol w:w="180"/>
            <w:gridCol w:w="2880"/>
            <w:gridCol w:w="-86.5"/>
          </w:tblGrid>
        </w:tblGridChange>
      </w:tblGrid>
      <w:tr>
        <w:trPr>
          <w:trHeight w:val="1000" w:hRule="atLeast"/>
        </w:trPr>
        <w:tc>
          <w:tcPr>
            <w:gridSpan w:val="4"/>
            <w:tcBorders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48"/>
                <w:szCs w:val="48"/>
                <w:rtl w:val="0"/>
              </w:rPr>
              <w:t xml:space="preserve">Matthew Meuwissen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meuwissen26@gmail.com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(952)-913-5097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13508 West Preserve Blvd.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Burnsville, MN 55337</w:t>
            </w:r>
          </w:p>
        </w:tc>
        <w:tc>
          <w:tcPr>
            <w:tcBorders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7"/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qdodoipbnzic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999999" w:space="0" w:sz="4" w:val="single"/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Experience the challenges of the video game industry and work on new systems with others in an enjoyable work environment.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7"/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h03goko4nvjp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Technical skills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999999" w:space="0" w:sz="4" w:val="single"/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Proficient in: Java, C, C#,  Assembly, Flash, PHP,  and JavaScript</w:t>
            </w:r>
          </w:p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 &amp; Technologies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h.gjdgxs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Database: MySQL and Microsoft SQL Server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Platforms: Microsoft Windows, Linux, and Android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Other: Unity,  Eclipse IDE,  UDK, Adobe Photoshop, Microsoft Visual Studio, and Microsoft Word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7"/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af00mlkfxl1x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Merge w:val="restart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University of Wisconsin – Stout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Menomonie, WI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B.S. Computer Science and Mathematics, Concentration in Game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Fall 2009 – Spring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Merge w:val="continue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5pmdgzrhhjti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Metropolitan State University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Spring 2014 – Spring 2016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vMerge w:val="continue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St. Paul,  MN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B. S. Computer Information Systems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7"/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5anuoat3uly0" w:id="5"/>
            <w:bookmarkEnd w:id="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Experience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restart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Meat Team Member</w:t>
            </w:r>
          </w:p>
        </w:tc>
        <w:tc>
          <w:tcPr>
            <w:gridSpan w:val="2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Summer 2010 – Present 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vMerge w:val="continue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Target, Savage, MN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Help the Customer with Any Needs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Keep the Work Environment Clean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Prices and Stock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Help Other Departments When Needed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2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5s5rm3k91hdk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Seasonal Warehouse Worker                                                                 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Quality Bicycle Products, Bloomington, MN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Locate Products for Shipping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Box Products for Shipping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Summer 2011-Fall 2011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7"/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Style w:val="Title"/>
              <w:contextualSpacing w:val="0"/>
              <w:rPr/>
            </w:pPr>
            <w:bookmarkStart w:colFirst="0" w:colLast="0" w:name="h.v4zhjvkwrc5k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Affiliations &amp; Interests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Developed Two Games for Mobile Devices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Developed an Augmented Reality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Received Eagle Scout Rank in The Boy Scouts of America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288" w:hanging="288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Obtained a Black Belt in Karate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Calibri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" w:firstLine="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80" w:line="240" w:lineRule="auto"/>
    </w:pPr>
    <w:rPr>
      <w:rFonts w:ascii="Tahoma" w:cs="Tahoma" w:eastAsia="Tahoma" w:hAnsi="Tahoma"/>
      <w:b w:val="0"/>
      <w:smallCaps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80" w:line="240" w:lineRule="auto"/>
    </w:pPr>
    <w:rPr>
      <w:rFonts w:ascii="Tahoma" w:cs="Tahoma" w:eastAsia="Tahoma" w:hAnsi="Tahoma"/>
      <w:b w:val="1"/>
      <w:smallCaps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0" w:line="240" w:lineRule="auto"/>
    </w:pPr>
    <w:rPr>
      <w:rFonts w:ascii="Tahoma" w:cs="Tahoma" w:eastAsia="Tahoma" w:hAnsi="Tahoma"/>
      <w:b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euwissen2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