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4BC8" w14:textId="77777777" w:rsidR="00A75A42" w:rsidRDefault="00A75A42" w:rsidP="00A75A42">
      <w:pPr>
        <w:rPr>
          <w:sz w:val="18"/>
          <w:szCs w:val="18"/>
        </w:rPr>
      </w:pPr>
    </w:p>
    <w:p w14:paraId="39BF02CF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6FDBA027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579BFA0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15D3636B" w14:textId="2639CAFA" w:rsidR="007545F6" w:rsidRPr="007545F6" w:rsidRDefault="00F47307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LF11a</w:t>
      </w:r>
      <w:r w:rsidR="00027C7D">
        <w:rPr>
          <w:rFonts w:ascii="Myriad Pro" w:hAnsi="Myriad Pro"/>
          <w:b/>
          <w:bCs/>
          <w:color w:val="00528A"/>
          <w:sz w:val="56"/>
          <w:szCs w:val="56"/>
        </w:rPr>
        <w:t xml:space="preserve"> / </w:t>
      </w:r>
      <w:r w:rsidR="00EA3487">
        <w:rPr>
          <w:rFonts w:ascii="Myriad Pro" w:hAnsi="Myriad Pro"/>
          <w:b/>
          <w:bCs/>
          <w:color w:val="00528A"/>
          <w:sz w:val="56"/>
          <w:szCs w:val="56"/>
        </w:rPr>
        <w:t>Programmieren</w:t>
      </w:r>
      <w:r w:rsidR="007545F6">
        <w:rPr>
          <w:rFonts w:ascii="Myriad Pro" w:hAnsi="Myriad Pro"/>
          <w:b/>
          <w:bCs/>
          <w:color w:val="00528A"/>
          <w:sz w:val="56"/>
          <w:szCs w:val="56"/>
        </w:rPr>
        <w:br/>
      </w:r>
      <w:r>
        <w:rPr>
          <w:rFonts w:ascii="Myriad Pro" w:hAnsi="Myriad Pro"/>
          <w:bCs/>
          <w:color w:val="auto"/>
          <w:sz w:val="36"/>
          <w:szCs w:val="36"/>
        </w:rPr>
        <w:t xml:space="preserve">Übung </w:t>
      </w:r>
      <w:r w:rsidR="00EA3487">
        <w:rPr>
          <w:rFonts w:ascii="Myriad Pro" w:hAnsi="Myriad Pro"/>
          <w:bCs/>
          <w:color w:val="auto"/>
          <w:sz w:val="36"/>
          <w:szCs w:val="36"/>
        </w:rPr>
        <w:t>4</w:t>
      </w:r>
    </w:p>
    <w:p w14:paraId="6999ABED" w14:textId="77777777" w:rsidR="00BC4113" w:rsidRPr="00027C7D" w:rsidRDefault="00D83EAA" w:rsidP="00027C7D">
      <w:pPr>
        <w:spacing w:line="276" w:lineRule="auto"/>
        <w:rPr>
          <w:bCs/>
          <w:i/>
          <w:color w:val="000000"/>
          <w:lang w:val="en-GB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265B61D2" wp14:editId="1AC478B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F130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47659BCF" w14:textId="77777777" w:rsidR="008333C5" w:rsidRPr="00027C7D" w:rsidRDefault="008333C5" w:rsidP="00027C7D">
      <w:pPr>
        <w:spacing w:line="276" w:lineRule="auto"/>
        <w:rPr>
          <w:bCs/>
          <w:i/>
          <w:color w:val="000000"/>
          <w:lang w:val="en-GB"/>
        </w:rPr>
      </w:pPr>
    </w:p>
    <w:p w14:paraId="20171F94" w14:textId="77777777" w:rsidR="000D5904" w:rsidRPr="00027C7D" w:rsidRDefault="000D5904" w:rsidP="00027C7D">
      <w:pPr>
        <w:spacing w:line="276" w:lineRule="auto"/>
        <w:rPr>
          <w:bCs/>
          <w:i/>
          <w:color w:val="000000"/>
          <w:lang w:val="en-GB"/>
        </w:rPr>
      </w:pPr>
    </w:p>
    <w:p w14:paraId="32234044" w14:textId="77777777" w:rsidR="00624CFB" w:rsidRPr="00027C7D" w:rsidRDefault="00624CFB" w:rsidP="009145F6">
      <w:pPr>
        <w:spacing w:line="276" w:lineRule="auto"/>
        <w:rPr>
          <w:bCs/>
          <w:i/>
          <w:color w:val="000000"/>
          <w:lang w:val="en-GB"/>
        </w:rPr>
      </w:pPr>
    </w:p>
    <w:p w14:paraId="0D653FD5" w14:textId="77777777" w:rsidR="007545F6" w:rsidRPr="00027C7D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004E7AAA" w14:textId="77777777" w:rsidR="0095157F" w:rsidRPr="007545F6" w:rsidRDefault="0095157F" w:rsidP="009145F6">
      <w:pPr>
        <w:spacing w:line="276" w:lineRule="auto"/>
        <w:rPr>
          <w:bCs/>
          <w:i/>
          <w:color w:val="000000"/>
          <w:lang w:val="en-GB"/>
        </w:rPr>
      </w:pPr>
    </w:p>
    <w:p w14:paraId="5DC48CA5" w14:textId="77777777" w:rsidR="00FE2490" w:rsidRDefault="00FE2490" w:rsidP="009145F6">
      <w:pPr>
        <w:spacing w:line="276" w:lineRule="auto"/>
        <w:rPr>
          <w:bCs/>
          <w:i/>
          <w:color w:val="000000"/>
          <w:lang w:val="en-GB"/>
        </w:rPr>
      </w:pPr>
    </w:p>
    <w:p w14:paraId="58547B52" w14:textId="77777777" w:rsid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3C0BD7CC" w14:textId="77777777" w:rsidR="007545F6" w:rsidRPr="007545F6" w:rsidRDefault="007545F6" w:rsidP="009145F6">
      <w:pPr>
        <w:spacing w:line="276" w:lineRule="auto"/>
        <w:rPr>
          <w:bCs/>
          <w:i/>
          <w:color w:val="000000"/>
          <w:lang w:val="en-GB"/>
        </w:rPr>
      </w:pPr>
    </w:p>
    <w:p w14:paraId="2D62933D" w14:textId="77777777" w:rsidR="00A603F4" w:rsidRPr="007545F6" w:rsidRDefault="00A603F4" w:rsidP="009145F6">
      <w:pPr>
        <w:spacing w:line="276" w:lineRule="auto"/>
        <w:rPr>
          <w:bCs/>
          <w:i/>
          <w:color w:val="000000"/>
          <w:lang w:val="en-GB"/>
        </w:rPr>
      </w:pPr>
    </w:p>
    <w:p w14:paraId="39B754BE" w14:textId="77777777" w:rsidR="00A75A42" w:rsidRPr="00884BBC" w:rsidRDefault="00A75A42" w:rsidP="00A75A42">
      <w:pPr>
        <w:rPr>
          <w:lang w:val="en-GB"/>
        </w:rPr>
      </w:pPr>
    </w:p>
    <w:p w14:paraId="493ABEBC" w14:textId="77777777" w:rsidR="00A75A42" w:rsidRPr="00884BBC" w:rsidRDefault="00A75A42" w:rsidP="00A75A42">
      <w:pPr>
        <w:rPr>
          <w:lang w:val="en-GB"/>
        </w:rPr>
      </w:pPr>
    </w:p>
    <w:p w14:paraId="6DB41799" w14:textId="77777777" w:rsidR="00A75A42" w:rsidRPr="00884BBC" w:rsidRDefault="00F178DC" w:rsidP="00F178DC">
      <w:pPr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114C9203" w14:textId="77777777" w:rsidR="00855889" w:rsidRDefault="00EA3487" w:rsidP="00855889">
      <w:pPr>
        <w:spacing w:line="276" w:lineRule="auto"/>
        <w:rPr>
          <w:b/>
          <w:color w:val="00528A"/>
          <w:sz w:val="36"/>
          <w:szCs w:val="36"/>
        </w:rPr>
      </w:pPr>
      <w:r>
        <w:rPr>
          <w:b/>
          <w:color w:val="00528A"/>
          <w:sz w:val="36"/>
          <w:szCs w:val="36"/>
        </w:rPr>
        <w:lastRenderedPageBreak/>
        <w:t>Pr</w:t>
      </w:r>
      <w:r w:rsidR="00662306">
        <w:rPr>
          <w:b/>
          <w:color w:val="00528A"/>
          <w:sz w:val="36"/>
          <w:szCs w:val="36"/>
        </w:rPr>
        <w:t>ogramm erstellen</w:t>
      </w:r>
    </w:p>
    <w:p w14:paraId="26AA4E56" w14:textId="28C7BA8E" w:rsidR="00855889" w:rsidRDefault="00EA3487" w:rsidP="00855889">
      <w:pPr>
        <w:pStyle w:val="Subheadline"/>
        <w:rPr>
          <w:rStyle w:val="AbschnittZchn"/>
          <w:rFonts w:eastAsiaTheme="minorHAnsi"/>
          <w:sz w:val="36"/>
          <w:szCs w:val="36"/>
        </w:rPr>
      </w:pPr>
      <w:proofErr w:type="spellStart"/>
      <w:r>
        <w:rPr>
          <w:rStyle w:val="AbschnittZchn"/>
          <w:rFonts w:eastAsiaTheme="minorHAnsi"/>
          <w:sz w:val="36"/>
          <w:szCs w:val="36"/>
        </w:rPr>
        <w:t>Collatzfolge</w:t>
      </w:r>
      <w:proofErr w:type="spellEnd"/>
    </w:p>
    <w:p w14:paraId="00DECB19" w14:textId="77777777" w:rsidR="00274A4D" w:rsidRDefault="00EA3487" w:rsidP="00855889">
      <w:pPr>
        <w:spacing w:line="360" w:lineRule="auto"/>
        <w:rPr>
          <w:rFonts w:eastAsiaTheme="majorEastAsia"/>
          <w:bCs/>
          <w:sz w:val="24"/>
          <w:szCs w:val="28"/>
        </w:rPr>
      </w:pPr>
      <w:r w:rsidRPr="00274A4D">
        <w:rPr>
          <w:rFonts w:eastAsiaTheme="majorEastAsia"/>
          <w:bCs/>
          <w:sz w:val="24"/>
          <w:szCs w:val="28"/>
        </w:rPr>
        <w:t xml:space="preserve">Es gibt zwar keine schriftlichen Belege, doch man geht davon aus, dass der deutsche Mathematiker Lothar Collatz das nach ihm benannte Problem in den 1930er Jahren aufstellte. </w:t>
      </w:r>
    </w:p>
    <w:p w14:paraId="23BEEDCB" w14:textId="23474996" w:rsidR="00EA3487" w:rsidRPr="00274A4D" w:rsidRDefault="00EA3487" w:rsidP="00855889">
      <w:pPr>
        <w:spacing w:line="360" w:lineRule="auto"/>
        <w:rPr>
          <w:rFonts w:eastAsiaTheme="majorEastAsia"/>
          <w:bCs/>
          <w:sz w:val="24"/>
          <w:szCs w:val="28"/>
        </w:rPr>
      </w:pPr>
      <w:r w:rsidRPr="00274A4D">
        <w:rPr>
          <w:rFonts w:eastAsiaTheme="majorEastAsia"/>
          <w:bCs/>
          <w:sz w:val="24"/>
          <w:szCs w:val="28"/>
        </w:rPr>
        <w:t>Tatsächlich klingt es wie ein Partytrick: Wähle eine beliebige Zahl; wenn sie ungerade ist, multipliziere sie mit 3 und füge 1 hinzu; ist sie gerade, dann teile sie durch 2. Das Ergebnis setzt man erneut in diese einfache Rechenvorschrift ein und wiederholt die Prozedur immer wieder.</w:t>
      </w:r>
    </w:p>
    <w:p w14:paraId="109A4E0B" w14:textId="0FFFEA17" w:rsidR="00274A4D" w:rsidRDefault="00EA3487" w:rsidP="00EA3487">
      <w:pPr>
        <w:pStyle w:val="Abschnitt"/>
        <w:rPr>
          <w:b w:val="0"/>
          <w:bCs/>
        </w:rPr>
      </w:pPr>
      <w:r w:rsidRPr="00274A4D">
        <w:rPr>
          <w:b w:val="0"/>
          <w:bCs/>
        </w:rPr>
        <w:t xml:space="preserve">Wahrscheinlich würde man erwarten, dass die sich daraus bildenden Ergebnisse stark von der anfangs gewählten Zahl abhängen. Für manche Startwerte könnte man irgendwann bei </w:t>
      </w:r>
      <w:r w:rsidR="00274A4D">
        <w:rPr>
          <w:b w:val="0"/>
          <w:bCs/>
        </w:rPr>
        <w:t>der E</w:t>
      </w:r>
      <w:r w:rsidRPr="00274A4D">
        <w:rPr>
          <w:b w:val="0"/>
          <w:bCs/>
        </w:rPr>
        <w:t>ins landen.</w:t>
      </w:r>
      <w:r w:rsidR="00274A4D">
        <w:rPr>
          <w:b w:val="0"/>
          <w:bCs/>
        </w:rPr>
        <w:t xml:space="preserve"> </w:t>
      </w:r>
      <w:r w:rsidRPr="00274A4D">
        <w:rPr>
          <w:b w:val="0"/>
          <w:bCs/>
        </w:rPr>
        <w:t>Andere Zahlen könnten dagegen immer größere Werte hervorbringen und bis unendlich anwachsen.</w:t>
      </w:r>
    </w:p>
    <w:p w14:paraId="6EB541A9" w14:textId="04FA479F" w:rsidR="00EA3487" w:rsidRPr="00274A4D" w:rsidRDefault="00EA3487" w:rsidP="00EA3487">
      <w:pPr>
        <w:pStyle w:val="Abschnitt"/>
        <w:rPr>
          <w:b w:val="0"/>
          <w:bCs/>
        </w:rPr>
      </w:pPr>
      <w:r w:rsidRPr="00274A4D">
        <w:rPr>
          <w:b w:val="0"/>
          <w:bCs/>
        </w:rPr>
        <w:t>Doch Collatz sagte voraus, dass dieser Fall nicht eintritt. Er vermutete, dass jeder Startwert irgendwann zwangsläufig zur Eins führt. Sobald diese erreicht ist, ergeben die Regeln des Collatz-Problems eine endlose, sich wiederholende Schleife: 1, 4, 2, 1, 4, 2, 1, …</w:t>
      </w:r>
    </w:p>
    <w:p w14:paraId="31CAAB7F" w14:textId="77777777" w:rsidR="00855889" w:rsidRDefault="00855889">
      <w:pPr>
        <w:spacing w:before="0" w:after="160" w:line="259" w:lineRule="auto"/>
        <w:rPr>
          <w:rFonts w:eastAsiaTheme="majorEastAsia"/>
          <w:b/>
          <w:sz w:val="24"/>
          <w:szCs w:val="28"/>
        </w:rPr>
      </w:pPr>
      <w:r>
        <w:br w:type="page"/>
      </w:r>
    </w:p>
    <w:p w14:paraId="5ED131D4" w14:textId="3E21CD38" w:rsidR="00EA3487" w:rsidRPr="00EA3487" w:rsidRDefault="00EA3487" w:rsidP="00EA3487">
      <w:pPr>
        <w:pStyle w:val="Abschnitt"/>
        <w:rPr>
          <w:rFonts w:ascii="Times New Roman" w:eastAsia="Times New Roman" w:hAnsi="Times New Roman" w:cs="Times New Roman"/>
          <w:szCs w:val="24"/>
          <w:lang w:eastAsia="de-DE"/>
        </w:rPr>
      </w:pPr>
      <w:r>
        <w:lastRenderedPageBreak/>
        <w:t>Ihre Aufgabe</w:t>
      </w:r>
    </w:p>
    <w:p w14:paraId="00C1DBE8" w14:textId="6D668EF6" w:rsidR="00E7226D" w:rsidRPr="00274A4D" w:rsidRDefault="00E7226D" w:rsidP="00662306">
      <w:pPr>
        <w:pStyle w:val="Abschnitt"/>
        <w:rPr>
          <w:b w:val="0"/>
          <w:bCs/>
        </w:rPr>
      </w:pPr>
      <w:r w:rsidRPr="00274A4D">
        <w:rPr>
          <w:b w:val="0"/>
          <w:bCs/>
        </w:rPr>
        <w:t xml:space="preserve">Erstellen Sie ein </w:t>
      </w:r>
      <w:r w:rsidR="00EA3487" w:rsidRPr="00274A4D">
        <w:rPr>
          <w:b w:val="0"/>
          <w:bCs/>
        </w:rPr>
        <w:t>Pr</w:t>
      </w:r>
      <w:r w:rsidRPr="00274A4D">
        <w:rPr>
          <w:b w:val="0"/>
          <w:bCs/>
        </w:rPr>
        <w:t xml:space="preserve">ogramm </w:t>
      </w:r>
      <w:r w:rsidR="00EA3487" w:rsidRPr="00274A4D">
        <w:rPr>
          <w:b w:val="0"/>
          <w:bCs/>
        </w:rPr>
        <w:t>auf Basis des Struktogramms</w:t>
      </w:r>
      <w:r w:rsidR="00274A4D">
        <w:rPr>
          <w:b w:val="0"/>
          <w:bCs/>
        </w:rPr>
        <w:t>:</w:t>
      </w:r>
    </w:p>
    <w:p w14:paraId="4E200F90" w14:textId="36B7A0CD" w:rsidR="00EA3487" w:rsidRPr="00662306" w:rsidRDefault="00EA3487" w:rsidP="00662306">
      <w:pPr>
        <w:pStyle w:val="Abschnitt"/>
      </w:pPr>
      <w:r>
        <w:rPr>
          <w:noProof/>
          <w:lang w:eastAsia="de-DE"/>
        </w:rPr>
        <w:drawing>
          <wp:inline distT="0" distB="0" distL="0" distR="0" wp14:anchorId="3DA0A2E0" wp14:editId="508EE522">
            <wp:extent cx="5429250" cy="5202234"/>
            <wp:effectExtent l="19050" t="19050" r="19050" b="177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654" cy="5241906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EA3487" w:rsidRPr="00662306" w:rsidSect="00027C7D">
      <w:headerReference w:type="default" r:id="rId12"/>
      <w:footerReference w:type="default" r:id="rId13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A5F73" w14:textId="77777777" w:rsidR="00F27675" w:rsidRDefault="00F27675" w:rsidP="00191A8B">
      <w:pPr>
        <w:spacing w:after="0"/>
      </w:pPr>
      <w:r>
        <w:separator/>
      </w:r>
    </w:p>
  </w:endnote>
  <w:endnote w:type="continuationSeparator" w:id="0">
    <w:p w14:paraId="4953FDB9" w14:textId="77777777" w:rsidR="00F27675" w:rsidRDefault="00F27675" w:rsidP="00191A8B">
      <w:pPr>
        <w:spacing w:after="0"/>
      </w:pPr>
      <w:r>
        <w:continuationSeparator/>
      </w:r>
    </w:p>
  </w:endnote>
  <w:endnote w:type="continuationNotice" w:id="1">
    <w:p w14:paraId="59132A9B" w14:textId="77777777" w:rsidR="00F27675" w:rsidRDefault="00F2767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74A6" w14:textId="64F5535E" w:rsidR="00F45242" w:rsidRPr="009E786E" w:rsidRDefault="00E7226D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Übung </w:t>
    </w:r>
    <w:r w:rsidR="00F241EE">
      <w:rPr>
        <w:color w:val="000000"/>
        <w:sz w:val="14"/>
        <w:szCs w:val="14"/>
      </w:rPr>
      <w:t>4</w:t>
    </w:r>
    <w:r>
      <w:rPr>
        <w:color w:val="000000"/>
        <w:sz w:val="14"/>
        <w:szCs w:val="14"/>
      </w:rPr>
      <w:tab/>
      <w:t>S</w:t>
    </w:r>
    <w:r w:rsidR="00F45242" w:rsidRPr="0073532C">
      <w:rPr>
        <w:color w:val="000000"/>
        <w:sz w:val="14"/>
        <w:szCs w:val="14"/>
      </w:rPr>
      <w:t xml:space="preserve">eite </w:t>
    </w:r>
    <w:r w:rsidR="00F45242" w:rsidRPr="0073532C">
      <w:rPr>
        <w:b/>
        <w:bCs/>
        <w:color w:val="000000"/>
        <w:sz w:val="14"/>
        <w:szCs w:val="14"/>
      </w:rPr>
      <w:fldChar w:fldCharType="begin"/>
    </w:r>
    <w:r w:rsidR="00F45242" w:rsidRPr="0073532C">
      <w:rPr>
        <w:b/>
        <w:bCs/>
        <w:color w:val="000000"/>
        <w:sz w:val="14"/>
        <w:szCs w:val="14"/>
      </w:rPr>
      <w:instrText>PAGE</w:instrText>
    </w:r>
    <w:r w:rsidR="00F45242" w:rsidRPr="0073532C">
      <w:rPr>
        <w:b/>
        <w:bCs/>
        <w:color w:val="000000"/>
        <w:sz w:val="14"/>
        <w:szCs w:val="14"/>
      </w:rPr>
      <w:fldChar w:fldCharType="separate"/>
    </w:r>
    <w:r w:rsidR="00813B58">
      <w:rPr>
        <w:b/>
        <w:bCs/>
        <w:noProof/>
        <w:color w:val="000000"/>
        <w:sz w:val="14"/>
        <w:szCs w:val="14"/>
      </w:rPr>
      <w:t>3</w:t>
    </w:r>
    <w:r w:rsidR="00F45242" w:rsidRPr="0073532C">
      <w:rPr>
        <w:b/>
        <w:bCs/>
        <w:color w:val="000000"/>
        <w:sz w:val="14"/>
        <w:szCs w:val="14"/>
      </w:rPr>
      <w:fldChar w:fldCharType="end"/>
    </w:r>
    <w:r w:rsidR="00F45242" w:rsidRPr="0073532C">
      <w:rPr>
        <w:color w:val="000000"/>
        <w:sz w:val="14"/>
        <w:szCs w:val="14"/>
      </w:rPr>
      <w:t xml:space="preserve"> von </w:t>
    </w:r>
    <w:r>
      <w:rPr>
        <w:b/>
        <w:bCs/>
        <w:color w:val="000000"/>
        <w:sz w:val="14"/>
        <w:szCs w:val="14"/>
      </w:rPr>
      <w:t>2</w:t>
    </w:r>
  </w:p>
  <w:p w14:paraId="1BA6BAC8" w14:textId="77777777" w:rsidR="00F45242" w:rsidRDefault="00F452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0A272" w14:textId="77777777" w:rsidR="00F27675" w:rsidRDefault="00F27675" w:rsidP="00191A8B">
      <w:pPr>
        <w:spacing w:after="0"/>
      </w:pPr>
      <w:r>
        <w:separator/>
      </w:r>
    </w:p>
  </w:footnote>
  <w:footnote w:type="continuationSeparator" w:id="0">
    <w:p w14:paraId="473C69C1" w14:textId="77777777" w:rsidR="00F27675" w:rsidRDefault="00F27675" w:rsidP="00191A8B">
      <w:pPr>
        <w:spacing w:after="0"/>
      </w:pPr>
      <w:r>
        <w:continuationSeparator/>
      </w:r>
    </w:p>
  </w:footnote>
  <w:footnote w:type="continuationNotice" w:id="1">
    <w:p w14:paraId="0A86F037" w14:textId="77777777" w:rsidR="00F27675" w:rsidRDefault="00F2767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6372" w14:textId="77777777" w:rsidR="00F45242" w:rsidRDefault="00F45242" w:rsidP="004B7F00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DC79A9D" wp14:editId="6D8377BD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6113E92C" w14:textId="77777777" w:rsidR="00F45242" w:rsidRDefault="00F452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85F0D06"/>
    <w:multiLevelType w:val="hybridMultilevel"/>
    <w:tmpl w:val="DC1826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4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8"/>
  </w:num>
  <w:num w:numId="12">
    <w:abstractNumId w:val="17"/>
  </w:num>
  <w:num w:numId="13">
    <w:abstractNumId w:val="25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7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AC"/>
    <w:rsid w:val="000003DC"/>
    <w:rsid w:val="000005D6"/>
    <w:rsid w:val="000007FA"/>
    <w:rsid w:val="000037BF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561F"/>
    <w:rsid w:val="000D5904"/>
    <w:rsid w:val="000E0FF3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57DB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E16D3"/>
    <w:rsid w:val="001E2970"/>
    <w:rsid w:val="001E3216"/>
    <w:rsid w:val="001E34E0"/>
    <w:rsid w:val="001E40D7"/>
    <w:rsid w:val="001F1F74"/>
    <w:rsid w:val="001F4396"/>
    <w:rsid w:val="001F6494"/>
    <w:rsid w:val="001F6615"/>
    <w:rsid w:val="002030CD"/>
    <w:rsid w:val="00216CDC"/>
    <w:rsid w:val="00221737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700C8"/>
    <w:rsid w:val="00274A4D"/>
    <w:rsid w:val="00282026"/>
    <w:rsid w:val="0029329A"/>
    <w:rsid w:val="00294B47"/>
    <w:rsid w:val="00295E80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3D84"/>
    <w:rsid w:val="003475ED"/>
    <w:rsid w:val="003502AF"/>
    <w:rsid w:val="0035425C"/>
    <w:rsid w:val="00355460"/>
    <w:rsid w:val="00355AAC"/>
    <w:rsid w:val="0036794A"/>
    <w:rsid w:val="003717F1"/>
    <w:rsid w:val="003736A8"/>
    <w:rsid w:val="00380F6D"/>
    <w:rsid w:val="00382035"/>
    <w:rsid w:val="003826A2"/>
    <w:rsid w:val="00384438"/>
    <w:rsid w:val="0038579D"/>
    <w:rsid w:val="00386658"/>
    <w:rsid w:val="0038745D"/>
    <w:rsid w:val="00390A01"/>
    <w:rsid w:val="003A2A4C"/>
    <w:rsid w:val="003A465C"/>
    <w:rsid w:val="003A62AB"/>
    <w:rsid w:val="003B0B29"/>
    <w:rsid w:val="003C31A7"/>
    <w:rsid w:val="003D0F37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406CD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40E2"/>
    <w:rsid w:val="004A55D6"/>
    <w:rsid w:val="004A5C3A"/>
    <w:rsid w:val="004A6447"/>
    <w:rsid w:val="004B5EEE"/>
    <w:rsid w:val="004B7F00"/>
    <w:rsid w:val="004C65E6"/>
    <w:rsid w:val="004C7F51"/>
    <w:rsid w:val="004D0C25"/>
    <w:rsid w:val="004D3F90"/>
    <w:rsid w:val="004D4955"/>
    <w:rsid w:val="004D7A81"/>
    <w:rsid w:val="004E572C"/>
    <w:rsid w:val="004F1964"/>
    <w:rsid w:val="004F3162"/>
    <w:rsid w:val="004F37B8"/>
    <w:rsid w:val="004F3C05"/>
    <w:rsid w:val="004F3E52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14A9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18D0"/>
    <w:rsid w:val="00632D6C"/>
    <w:rsid w:val="00633C72"/>
    <w:rsid w:val="0063532F"/>
    <w:rsid w:val="00644012"/>
    <w:rsid w:val="00645179"/>
    <w:rsid w:val="00646322"/>
    <w:rsid w:val="0065167B"/>
    <w:rsid w:val="0065615E"/>
    <w:rsid w:val="0065652F"/>
    <w:rsid w:val="00661334"/>
    <w:rsid w:val="00662306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41D2F"/>
    <w:rsid w:val="00742149"/>
    <w:rsid w:val="00744B73"/>
    <w:rsid w:val="0075052A"/>
    <w:rsid w:val="00753DCA"/>
    <w:rsid w:val="00754079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13B58"/>
    <w:rsid w:val="00827E3C"/>
    <w:rsid w:val="00830586"/>
    <w:rsid w:val="008333C5"/>
    <w:rsid w:val="008401DC"/>
    <w:rsid w:val="00846FD6"/>
    <w:rsid w:val="0085063C"/>
    <w:rsid w:val="008506E6"/>
    <w:rsid w:val="008525E7"/>
    <w:rsid w:val="00855889"/>
    <w:rsid w:val="008576BA"/>
    <w:rsid w:val="00860410"/>
    <w:rsid w:val="008637A9"/>
    <w:rsid w:val="008730A2"/>
    <w:rsid w:val="00873841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648D"/>
    <w:rsid w:val="008F0B10"/>
    <w:rsid w:val="008F7D04"/>
    <w:rsid w:val="00902A99"/>
    <w:rsid w:val="009076A4"/>
    <w:rsid w:val="00907A90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33D7"/>
    <w:rsid w:val="009A67B4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118E0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53D13"/>
    <w:rsid w:val="00B55453"/>
    <w:rsid w:val="00B55BE6"/>
    <w:rsid w:val="00B55E4B"/>
    <w:rsid w:val="00B63315"/>
    <w:rsid w:val="00B64674"/>
    <w:rsid w:val="00B65283"/>
    <w:rsid w:val="00B66080"/>
    <w:rsid w:val="00B72132"/>
    <w:rsid w:val="00B72C79"/>
    <w:rsid w:val="00B73879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48B3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08AC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816B0"/>
    <w:rsid w:val="00D83EAA"/>
    <w:rsid w:val="00D84F8B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3074"/>
    <w:rsid w:val="00DC5D14"/>
    <w:rsid w:val="00DD37E7"/>
    <w:rsid w:val="00DD5FA2"/>
    <w:rsid w:val="00DE3FDA"/>
    <w:rsid w:val="00DE4089"/>
    <w:rsid w:val="00DE7FEE"/>
    <w:rsid w:val="00DF1D60"/>
    <w:rsid w:val="00DF489C"/>
    <w:rsid w:val="00DF4C36"/>
    <w:rsid w:val="00DF73AC"/>
    <w:rsid w:val="00E02033"/>
    <w:rsid w:val="00E030B8"/>
    <w:rsid w:val="00E03AFA"/>
    <w:rsid w:val="00E04368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26D"/>
    <w:rsid w:val="00E72FB4"/>
    <w:rsid w:val="00E758CA"/>
    <w:rsid w:val="00E81029"/>
    <w:rsid w:val="00E841B3"/>
    <w:rsid w:val="00E8439C"/>
    <w:rsid w:val="00E84E42"/>
    <w:rsid w:val="00E86BCF"/>
    <w:rsid w:val="00E86C50"/>
    <w:rsid w:val="00E94799"/>
    <w:rsid w:val="00E94C01"/>
    <w:rsid w:val="00E971E4"/>
    <w:rsid w:val="00EA3487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41EE"/>
    <w:rsid w:val="00F2551C"/>
    <w:rsid w:val="00F27675"/>
    <w:rsid w:val="00F309A8"/>
    <w:rsid w:val="00F31841"/>
    <w:rsid w:val="00F34A86"/>
    <w:rsid w:val="00F35DDF"/>
    <w:rsid w:val="00F366FB"/>
    <w:rsid w:val="00F45242"/>
    <w:rsid w:val="00F47307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660E6"/>
  <w15:docId w15:val="{47416971-EA6E-4340-AF92-FEEF0D4D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2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  <w:style w:type="character" w:customStyle="1" w:styleId="berschrift5Zchn">
    <w:name w:val="Überschrift 5 Zchn"/>
    <w:basedOn w:val="Absatz-Standardschriftart"/>
    <w:link w:val="berschrift5"/>
    <w:uiPriority w:val="9"/>
    <w:rsid w:val="0066230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&#252;nter\Downloads\GFN%20AG_Lernzielkontrolle-Klausur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6FBB33-3CEA-4340-A3B5-18E3E29D44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8729E-B4BD-4F76-909B-989B778E13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AG_Lernzielkontrolle-Klausur_2020-08-21.dotx</Template>
  <TotalTime>0</TotalTime>
  <Pages>3</Pages>
  <Words>159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Günter</dc:creator>
  <cp:lastModifiedBy>Monika Johae</cp:lastModifiedBy>
  <cp:revision>12</cp:revision>
  <cp:lastPrinted>2017-04-13T09:24:00Z</cp:lastPrinted>
  <dcterms:created xsi:type="dcterms:W3CDTF">2021-04-08T08:00:00Z</dcterms:created>
  <dcterms:modified xsi:type="dcterms:W3CDTF">2021-07-27T16:04:00Z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