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BSCS/0002/2023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APP/000000005/2023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10-Aug-2023</w:t>
      </w:r>
    </w:p>
    <w:p w14:paraId="4E9BC4E9" w14:textId="77777777" w:rsidR="00D82F92" w:rsidRDefault="002857F2">
      <w:pPr>
        <w:ind w:left="-5" w:right="53" w:hanging="10"/>
      </w:pPr>
      <w:r>
        <w:rPr>
          <w:rFonts w:ascii="Arial" w:eastAsia="Arial" w:hAnsi="Arial" w:cs="Arial"/>
          <w:sz w:val="22"/>
          <w:lang w:val="en-US"/>
        </w:rPr>
        <w:t xml:space="preserve">MWAELE MWADEGHU EMMANUEL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245</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MWAELE MWADEGHU EMMANUEL</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08-09- 2023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