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DICT/003J/2023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APP1686751374</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14-Jun-2023</w:t>
      </w:r>
    </w:p>
    <w:p w14:paraId="4E9BC4E9" w14:textId="77777777" w:rsidR="00D82F92" w:rsidRDefault="002857F2">
      <w:pPr>
        <w:ind w:left="-5" w:right="53" w:hanging="10"/>
      </w:pPr>
      <w:r>
        <w:rPr>
          <w:rFonts w:ascii="Arial" w:eastAsia="Arial" w:hAnsi="Arial" w:cs="Arial"/>
          <w:sz w:val="22"/>
          <w:lang w:val="en-US"/>
        </w:rPr>
        <w:t xml:space="preserve">ASLAM   ABDALLA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8</w:t>
      </w:r>
      <w:r w:rsidR="0078004E">
        <w:rPr>
          <w:rFonts w:ascii="Arial" w:eastAsia="Arial" w:hAnsi="Arial" w:cs="Arial"/>
          <w:sz w:val="22"/>
          <w:lang w:val="en-US"/>
        </w:rPr>
        <w:t xml:space="preserve"> - </w:t>
      </w:r>
      <w:r w:rsidR="00AF015C">
        <w:rPr>
          <w:rFonts w:ascii="Arial" w:eastAsia="Arial" w:hAnsi="Arial" w:cs="Arial"/>
          <w:sz w:val="22"/>
          <w:lang w:val="en-US"/>
        </w:rPr>
        <w:t>80502</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MOKOWE</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ASLAM   ABDALLA</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3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